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حکمت نامه امام حسین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0231_33817436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720233_33817436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720235_3381743652">
            <w:r>
              <w:rPr>
                <w:webHidden/>
                <w:rStyle w:val="IndexLink"/>
                <w:rtl w:val="true"/>
              </w:rPr>
              <w:t>ادامه باب چهارم</w:t>
            </w:r>
            <w:r>
              <w:rPr>
                <w:rStyle w:val="IndexLink"/>
                <w:rtl w:val="true"/>
              </w:rPr>
              <w:tab/>
            </w:r>
            <w:r>
              <w:rPr>
                <w:rStyle w:val="IndexLink"/>
              </w:rPr>
              <w:t>15</w:t>
            </w:r>
          </w:hyperlink>
        </w:p>
        <w:p>
          <w:pPr>
            <w:pStyle w:val="Contents3"/>
            <w:tabs>
              <w:tab w:val="clear" w:pos="8459"/>
              <w:tab w:val="right" w:pos="9026" w:leader="dot"/>
            </w:tabs>
            <w:rPr/>
          </w:pPr>
          <w:hyperlink w:anchor="__RefHeading___Toc5720237_3381743652">
            <w:r>
              <w:rPr>
                <w:webHidden/>
                <w:rStyle w:val="IndexLink"/>
                <w:rtl w:val="true"/>
              </w:rPr>
              <w:t>فصل یازدهم</w:t>
            </w:r>
            <w:r>
              <w:rPr>
                <w:rStyle w:val="IndexLink"/>
                <w:rtl w:val="true"/>
              </w:rPr>
              <w:t>:</w:t>
            </w:r>
            <w:r>
              <w:rPr>
                <w:rStyle w:val="IndexLink"/>
                <w:rtl w:val="true"/>
              </w:rPr>
              <w:t>صلوات فرستادن بر پیامبر</w:t>
            </w:r>
            <w:r>
              <w:rPr>
                <w:rStyle w:val="IndexLink"/>
                <w:rtl w:val="true"/>
              </w:rPr>
              <w:tab/>
            </w:r>
            <w:r>
              <w:rPr>
                <w:rStyle w:val="IndexLink"/>
              </w:rPr>
              <w:t>15</w:t>
            </w:r>
          </w:hyperlink>
        </w:p>
        <w:p>
          <w:pPr>
            <w:pStyle w:val="Contents4"/>
            <w:tabs>
              <w:tab w:val="clear" w:pos="8176"/>
              <w:tab w:val="right" w:pos="9026" w:leader="dot"/>
            </w:tabs>
            <w:rPr/>
          </w:pPr>
          <w:hyperlink w:anchor="__RefHeading___Toc5720239_3381743652">
            <w:r>
              <w:rPr>
                <w:webHidden/>
                <w:rStyle w:val="IndexLink"/>
              </w:rPr>
              <w:t>1/11</w:t>
            </w:r>
            <w:r>
              <w:rPr>
                <w:rStyle w:val="IndexLink"/>
                <w:rtl w:val="true"/>
              </w:rPr>
              <w:t>-</w:t>
            </w:r>
            <w:r>
              <w:rPr>
                <w:rStyle w:val="IndexLink"/>
                <w:rtl w:val="true"/>
              </w:rPr>
              <w:t>تشویق به صلوات فرستادن بر پیامبر،هرگاه که یاد می‌شود</w:t>
            </w:r>
            <w:r>
              <w:rPr>
                <w:rStyle w:val="IndexLink"/>
                <w:rtl w:val="true"/>
              </w:rPr>
              <w:tab/>
            </w:r>
            <w:r>
              <w:rPr>
                <w:rStyle w:val="IndexLink"/>
              </w:rPr>
              <w:t>15</w:t>
            </w:r>
          </w:hyperlink>
        </w:p>
        <w:p>
          <w:pPr>
            <w:pStyle w:val="Contents4"/>
            <w:tabs>
              <w:tab w:val="clear" w:pos="8176"/>
              <w:tab w:val="right" w:pos="9026" w:leader="dot"/>
            </w:tabs>
            <w:rPr/>
          </w:pPr>
          <w:hyperlink w:anchor="__RefHeading___Toc5720241_3381743652">
            <w:r>
              <w:rPr>
                <w:webHidden/>
                <w:rStyle w:val="IndexLink"/>
              </w:rPr>
              <w:t>2/11</w:t>
            </w:r>
            <w:r>
              <w:rPr>
                <w:rStyle w:val="IndexLink"/>
                <w:rtl w:val="true"/>
              </w:rPr>
              <w:t>-</w:t>
            </w:r>
            <w:r>
              <w:rPr>
                <w:rStyle w:val="IndexLink"/>
                <w:rtl w:val="true"/>
              </w:rPr>
              <w:t>آداب صلوات فرستادن بر پیامبر</w:t>
            </w:r>
            <w:r>
              <w:rPr>
                <w:rStyle w:val="IndexLink"/>
                <w:rtl w:val="true"/>
              </w:rPr>
              <w:tab/>
            </w:r>
            <w:r>
              <w:rPr>
                <w:rStyle w:val="IndexLink"/>
              </w:rPr>
              <w:t>17</w:t>
            </w:r>
          </w:hyperlink>
        </w:p>
        <w:p>
          <w:pPr>
            <w:pStyle w:val="Contents3"/>
            <w:tabs>
              <w:tab w:val="clear" w:pos="8459"/>
              <w:tab w:val="right" w:pos="9026" w:leader="dot"/>
            </w:tabs>
            <w:rPr/>
          </w:pPr>
          <w:hyperlink w:anchor="__RefHeading___Toc5720243_3381743652">
            <w:r>
              <w:rPr>
                <w:webHidden/>
                <w:rStyle w:val="IndexLink"/>
                <w:rtl w:val="true"/>
              </w:rPr>
              <w:t>فصل دوازدهم</w:t>
            </w:r>
            <w:r>
              <w:rPr>
                <w:rStyle w:val="IndexLink"/>
                <w:rtl w:val="true"/>
              </w:rPr>
              <w:t>:</w:t>
            </w:r>
            <w:r>
              <w:rPr>
                <w:rStyle w:val="IndexLink"/>
                <w:rtl w:val="true"/>
              </w:rPr>
              <w:t>خانه خدا</w:t>
            </w:r>
            <w:r>
              <w:rPr>
                <w:rStyle w:val="IndexLink"/>
                <w:rtl w:val="true"/>
              </w:rPr>
              <w:tab/>
            </w:r>
            <w:r>
              <w:rPr>
                <w:rStyle w:val="IndexLink"/>
              </w:rPr>
              <w:t>19</w:t>
            </w:r>
          </w:hyperlink>
        </w:p>
        <w:p>
          <w:pPr>
            <w:pStyle w:val="Contents4"/>
            <w:tabs>
              <w:tab w:val="clear" w:pos="8176"/>
              <w:tab w:val="right" w:pos="9026" w:leader="dot"/>
            </w:tabs>
            <w:rPr/>
          </w:pPr>
          <w:hyperlink w:anchor="__RefHeading___Toc5720245_3381743652">
            <w:r>
              <w:rPr>
                <w:webHidden/>
                <w:rStyle w:val="IndexLink"/>
              </w:rPr>
              <w:t>1/12</w:t>
            </w:r>
            <w:r>
              <w:rPr>
                <w:rStyle w:val="IndexLink"/>
                <w:rtl w:val="true"/>
              </w:rPr>
              <w:t>-</w:t>
            </w:r>
            <w:r>
              <w:rPr>
                <w:rStyle w:val="IndexLink"/>
                <w:rtl w:val="true"/>
              </w:rPr>
              <w:t>میهمان خدا</w:t>
            </w:r>
            <w:r>
              <w:rPr>
                <w:rStyle w:val="IndexLink"/>
                <w:rtl w:val="true"/>
              </w:rPr>
              <w:tab/>
            </w:r>
            <w:r>
              <w:rPr>
                <w:rStyle w:val="IndexLink"/>
              </w:rPr>
              <w:t>19</w:t>
            </w:r>
          </w:hyperlink>
        </w:p>
        <w:p>
          <w:pPr>
            <w:pStyle w:val="Contents4"/>
            <w:tabs>
              <w:tab w:val="clear" w:pos="8176"/>
              <w:tab w:val="right" w:pos="9026" w:leader="dot"/>
            </w:tabs>
            <w:rPr/>
          </w:pPr>
          <w:hyperlink w:anchor="__RefHeading___Toc5720247_3381743652">
            <w:r>
              <w:rPr>
                <w:webHidden/>
                <w:rStyle w:val="IndexLink"/>
              </w:rPr>
              <w:t>2/12</w:t>
            </w:r>
            <w:r>
              <w:rPr>
                <w:rStyle w:val="IndexLink"/>
                <w:rtl w:val="true"/>
              </w:rPr>
              <w:t>-</w:t>
            </w:r>
            <w:r>
              <w:rPr>
                <w:rStyle w:val="IndexLink"/>
                <w:rtl w:val="true"/>
              </w:rPr>
              <w:t>دعای ورود به مسجد و خروج از آن</w:t>
            </w:r>
            <w:r>
              <w:rPr>
                <w:rStyle w:val="IndexLink"/>
                <w:rtl w:val="true"/>
              </w:rPr>
              <w:tab/>
            </w:r>
            <w:r>
              <w:rPr>
                <w:rStyle w:val="IndexLink"/>
              </w:rPr>
              <w:t>19</w:t>
            </w:r>
          </w:hyperlink>
        </w:p>
        <w:p>
          <w:pPr>
            <w:pStyle w:val="Contents4"/>
            <w:tabs>
              <w:tab w:val="clear" w:pos="8176"/>
              <w:tab w:val="right" w:pos="9026" w:leader="dot"/>
            </w:tabs>
            <w:rPr/>
          </w:pPr>
          <w:hyperlink w:anchor="__RefHeading___Toc5720249_3381743652">
            <w:r>
              <w:rPr>
                <w:webHidden/>
                <w:rStyle w:val="IndexLink"/>
              </w:rPr>
              <w:t>3/12</w:t>
            </w:r>
            <w:r>
              <w:rPr>
                <w:rStyle w:val="IndexLink"/>
                <w:rtl w:val="true"/>
              </w:rPr>
              <w:t>-</w:t>
            </w:r>
            <w:r>
              <w:rPr>
                <w:rStyle w:val="IndexLink"/>
                <w:rtl w:val="true"/>
              </w:rPr>
              <w:t>برکت‌های پیوسته به مسجد رفتن</w:t>
            </w:r>
            <w:r>
              <w:rPr>
                <w:rStyle w:val="IndexLink"/>
                <w:rtl w:val="true"/>
              </w:rPr>
              <w:tab/>
            </w:r>
            <w:r>
              <w:rPr>
                <w:rStyle w:val="IndexLink"/>
              </w:rPr>
              <w:t>21</w:t>
            </w:r>
          </w:hyperlink>
        </w:p>
        <w:p>
          <w:pPr>
            <w:pStyle w:val="Contents4"/>
            <w:tabs>
              <w:tab w:val="clear" w:pos="8176"/>
              <w:tab w:val="right" w:pos="9026" w:leader="dot"/>
            </w:tabs>
            <w:rPr/>
          </w:pPr>
          <w:hyperlink w:anchor="__RefHeading___Toc5720251_3381743652">
            <w:r>
              <w:rPr>
                <w:webHidden/>
                <w:rStyle w:val="IndexLink"/>
              </w:rPr>
              <w:t>4/12</w:t>
            </w:r>
            <w:r>
              <w:rPr>
                <w:rStyle w:val="IndexLink"/>
                <w:rtl w:val="true"/>
              </w:rPr>
              <w:t>-</w:t>
            </w:r>
            <w:r>
              <w:rPr>
                <w:rStyle w:val="IndexLink"/>
                <w:rtl w:val="true"/>
              </w:rPr>
              <w:t>فضیلت نماز گزاردن در مسجد پیامبر</w:t>
            </w:r>
            <w:r>
              <w:rPr>
                <w:rStyle w:val="IndexLink"/>
                <w:rtl w:val="true"/>
              </w:rPr>
              <w:tab/>
            </w:r>
            <w:r>
              <w:rPr>
                <w:rStyle w:val="IndexLink"/>
              </w:rPr>
              <w:t>21</w:t>
            </w:r>
          </w:hyperlink>
        </w:p>
        <w:p>
          <w:pPr>
            <w:pStyle w:val="Contents4"/>
            <w:tabs>
              <w:tab w:val="clear" w:pos="8176"/>
              <w:tab w:val="right" w:pos="9026" w:leader="dot"/>
            </w:tabs>
            <w:rPr/>
          </w:pPr>
          <w:hyperlink w:anchor="__RefHeading___Toc5720253_3381743652">
            <w:r>
              <w:rPr>
                <w:webHidden/>
                <w:rStyle w:val="IndexLink"/>
              </w:rPr>
              <w:t>5/12</w:t>
            </w:r>
            <w:r>
              <w:rPr>
                <w:rStyle w:val="IndexLink"/>
                <w:rtl w:val="true"/>
              </w:rPr>
              <w:t>-</w:t>
            </w:r>
            <w:r>
              <w:rPr>
                <w:rStyle w:val="IndexLink"/>
                <w:rtl w:val="true"/>
              </w:rPr>
              <w:t>یادکرد امام باقر از جدّش امام حسین در مسجد الحرام</w:t>
            </w:r>
            <w:r>
              <w:rPr>
                <w:rStyle w:val="IndexLink"/>
                <w:rtl w:val="true"/>
              </w:rPr>
              <w:tab/>
            </w:r>
            <w:r>
              <w:rPr>
                <w:rStyle w:val="IndexLink"/>
              </w:rPr>
              <w:t>23</w:t>
            </w:r>
          </w:hyperlink>
        </w:p>
        <w:p>
          <w:pPr>
            <w:pStyle w:val="Contents4"/>
            <w:tabs>
              <w:tab w:val="clear" w:pos="8176"/>
              <w:tab w:val="right" w:pos="9026" w:leader="dot"/>
            </w:tabs>
            <w:rPr/>
          </w:pPr>
          <w:hyperlink w:anchor="__RefHeading___Toc5720255_3381743652">
            <w:r>
              <w:rPr>
                <w:webHidden/>
                <w:rStyle w:val="IndexLink"/>
              </w:rPr>
              <w:t>6/12</w:t>
            </w:r>
            <w:r>
              <w:rPr>
                <w:rStyle w:val="IndexLink"/>
                <w:rtl w:val="true"/>
              </w:rPr>
              <w:t>-</w:t>
            </w:r>
            <w:r>
              <w:rPr>
                <w:rStyle w:val="IndexLink"/>
                <w:rtl w:val="true"/>
              </w:rPr>
              <w:t>استلام حجرالاسود</w:t>
            </w:r>
            <w:r>
              <w:rPr>
                <w:rStyle w:val="IndexLink"/>
                <w:rtl w:val="true"/>
              </w:rPr>
              <w:tab/>
            </w:r>
            <w:r>
              <w:rPr>
                <w:rStyle w:val="IndexLink"/>
              </w:rPr>
              <w:t>23</w:t>
            </w:r>
          </w:hyperlink>
        </w:p>
        <w:p>
          <w:pPr>
            <w:pStyle w:val="Contents3"/>
            <w:tabs>
              <w:tab w:val="clear" w:pos="8459"/>
              <w:tab w:val="right" w:pos="9026" w:leader="dot"/>
            </w:tabs>
            <w:rPr/>
          </w:pPr>
          <w:hyperlink w:anchor="__RefHeading___Toc5720257_3381743652">
            <w:r>
              <w:rPr>
                <w:webHidden/>
                <w:rStyle w:val="IndexLink"/>
                <w:rtl w:val="true"/>
              </w:rPr>
              <w:t>فصل سیزدهم</w:t>
            </w:r>
            <w:r>
              <w:rPr>
                <w:rStyle w:val="IndexLink"/>
                <w:rtl w:val="true"/>
              </w:rPr>
              <w:t>:</w:t>
            </w:r>
            <w:r>
              <w:rPr>
                <w:rStyle w:val="IndexLink"/>
                <w:rtl w:val="true"/>
              </w:rPr>
              <w:t>کسب حلال</w:t>
            </w:r>
            <w:r>
              <w:rPr>
                <w:rStyle w:val="IndexLink"/>
                <w:rtl w:val="true"/>
              </w:rPr>
              <w:tab/>
            </w:r>
            <w:r>
              <w:rPr>
                <w:rStyle w:val="IndexLink"/>
              </w:rPr>
              <w:t>25</w:t>
            </w:r>
          </w:hyperlink>
        </w:p>
        <w:p>
          <w:pPr>
            <w:pStyle w:val="Contents4"/>
            <w:tabs>
              <w:tab w:val="clear" w:pos="8176"/>
              <w:tab w:val="right" w:pos="9026" w:leader="dot"/>
            </w:tabs>
            <w:rPr/>
          </w:pPr>
          <w:hyperlink w:anchor="__RefHeading___Toc5720259_3381743652">
            <w:r>
              <w:rPr>
                <w:webHidden/>
                <w:rStyle w:val="IndexLink"/>
              </w:rPr>
              <w:t>1/13</w:t>
            </w:r>
            <w:r>
              <w:rPr>
                <w:rStyle w:val="IndexLink"/>
                <w:rtl w:val="true"/>
              </w:rPr>
              <w:t>-</w:t>
            </w:r>
            <w:r>
              <w:rPr>
                <w:rStyle w:val="IndexLink"/>
                <w:rtl w:val="true"/>
              </w:rPr>
              <w:t>تشویق به کسب حلال</w:t>
            </w:r>
            <w:r>
              <w:rPr>
                <w:rStyle w:val="IndexLink"/>
                <w:rtl w:val="true"/>
              </w:rPr>
              <w:tab/>
            </w:r>
            <w:r>
              <w:rPr>
                <w:rStyle w:val="IndexLink"/>
              </w:rPr>
              <w:t>25</w:t>
            </w:r>
          </w:hyperlink>
        </w:p>
        <w:p>
          <w:pPr>
            <w:pStyle w:val="Contents4"/>
            <w:tabs>
              <w:tab w:val="clear" w:pos="8176"/>
              <w:tab w:val="right" w:pos="9026" w:leader="dot"/>
            </w:tabs>
            <w:rPr/>
          </w:pPr>
          <w:hyperlink w:anchor="__RefHeading___Toc5720261_3381743652">
            <w:r>
              <w:rPr>
                <w:webHidden/>
                <w:rStyle w:val="IndexLink"/>
              </w:rPr>
              <w:t>2/13</w:t>
            </w:r>
            <w:r>
              <w:rPr>
                <w:rStyle w:val="IndexLink"/>
                <w:rtl w:val="true"/>
              </w:rPr>
              <w:t>-</w:t>
            </w:r>
            <w:r>
              <w:rPr>
                <w:rStyle w:val="IndexLink"/>
                <w:rtl w:val="true"/>
              </w:rPr>
              <w:t>تشویق به تجارت</w:t>
            </w:r>
            <w:r>
              <w:rPr>
                <w:rStyle w:val="IndexLink"/>
                <w:rtl w:val="true"/>
              </w:rPr>
              <w:tab/>
            </w:r>
            <w:r>
              <w:rPr>
                <w:rStyle w:val="IndexLink"/>
              </w:rPr>
              <w:t>25</w:t>
            </w:r>
          </w:hyperlink>
        </w:p>
        <w:p>
          <w:pPr>
            <w:pStyle w:val="Contents4"/>
            <w:tabs>
              <w:tab w:val="clear" w:pos="8176"/>
              <w:tab w:val="right" w:pos="9026" w:leader="dot"/>
            </w:tabs>
            <w:rPr/>
          </w:pPr>
          <w:hyperlink w:anchor="__RefHeading___Toc5720263_3381743652">
            <w:r>
              <w:rPr>
                <w:webHidden/>
                <w:rStyle w:val="IndexLink"/>
              </w:rPr>
              <w:t>3/13</w:t>
            </w:r>
            <w:r>
              <w:rPr>
                <w:rStyle w:val="IndexLink"/>
                <w:rtl w:val="true"/>
              </w:rPr>
              <w:t>-</w:t>
            </w:r>
            <w:r>
              <w:rPr>
                <w:rStyle w:val="IndexLink"/>
                <w:rtl w:val="true"/>
              </w:rPr>
              <w:t>برکت تجارت</w:t>
            </w:r>
            <w:r>
              <w:rPr>
                <w:rStyle w:val="IndexLink"/>
                <w:rtl w:val="true"/>
              </w:rPr>
              <w:tab/>
            </w:r>
            <w:r>
              <w:rPr>
                <w:rStyle w:val="IndexLink"/>
              </w:rPr>
              <w:t>27</w:t>
            </w:r>
          </w:hyperlink>
        </w:p>
        <w:p>
          <w:pPr>
            <w:pStyle w:val="Contents4"/>
            <w:tabs>
              <w:tab w:val="clear" w:pos="8176"/>
              <w:tab w:val="right" w:pos="9026" w:leader="dot"/>
            </w:tabs>
            <w:rPr/>
          </w:pPr>
          <w:hyperlink w:anchor="__RefHeading___Toc5720265_3381743652">
            <w:r>
              <w:rPr>
                <w:webHidden/>
                <w:rStyle w:val="IndexLink"/>
              </w:rPr>
              <w:t>4/13</w:t>
            </w:r>
            <w:r>
              <w:rPr>
                <w:rStyle w:val="IndexLink"/>
                <w:rtl w:val="true"/>
              </w:rPr>
              <w:t>-</w:t>
            </w:r>
            <w:r>
              <w:rPr>
                <w:rStyle w:val="IndexLink"/>
                <w:rtl w:val="true"/>
              </w:rPr>
              <w:t>چانه زدن در خرید</w:t>
            </w:r>
            <w:r>
              <w:rPr>
                <w:rStyle w:val="IndexLink"/>
                <w:rtl w:val="true"/>
              </w:rPr>
              <w:tab/>
            </w:r>
            <w:r>
              <w:rPr>
                <w:rStyle w:val="IndexLink"/>
              </w:rPr>
              <w:t>27</w:t>
            </w:r>
          </w:hyperlink>
        </w:p>
        <w:p>
          <w:pPr>
            <w:pStyle w:val="Contents4"/>
            <w:tabs>
              <w:tab w:val="clear" w:pos="8176"/>
              <w:tab w:val="right" w:pos="9026" w:leader="dot"/>
            </w:tabs>
            <w:rPr/>
          </w:pPr>
          <w:hyperlink w:anchor="__RefHeading___Toc5720267_3381743652">
            <w:r>
              <w:rPr>
                <w:webHidden/>
                <w:rStyle w:val="IndexLink"/>
              </w:rPr>
              <w:t>5/13</w:t>
            </w:r>
            <w:r>
              <w:rPr>
                <w:rStyle w:val="IndexLink"/>
                <w:rtl w:val="true"/>
              </w:rPr>
              <w:t>-</w:t>
            </w:r>
            <w:r>
              <w:rPr>
                <w:rStyle w:val="IndexLink"/>
                <w:rtl w:val="true"/>
              </w:rPr>
              <w:t>بهترین مال</w:t>
            </w:r>
            <w:r>
              <w:rPr>
                <w:rStyle w:val="IndexLink"/>
                <w:rtl w:val="true"/>
              </w:rPr>
              <w:tab/>
            </w:r>
            <w:r>
              <w:rPr>
                <w:rStyle w:val="IndexLink"/>
              </w:rPr>
              <w:t>29</w:t>
            </w:r>
          </w:hyperlink>
        </w:p>
        <w:p>
          <w:pPr>
            <w:pStyle w:val="Contents3"/>
            <w:tabs>
              <w:tab w:val="clear" w:pos="8459"/>
              <w:tab w:val="right" w:pos="9026" w:leader="dot"/>
            </w:tabs>
            <w:rPr/>
          </w:pPr>
          <w:hyperlink w:anchor="__RefHeading___Toc5720269_3381743652">
            <w:r>
              <w:rPr>
                <w:webHidden/>
                <w:rStyle w:val="IndexLink"/>
                <w:rtl w:val="true"/>
              </w:rPr>
              <w:t>فصل چهاردهم</w:t>
            </w:r>
            <w:r>
              <w:rPr>
                <w:rStyle w:val="IndexLink"/>
                <w:rtl w:val="true"/>
              </w:rPr>
              <w:t>:</w:t>
            </w:r>
            <w:r>
              <w:rPr>
                <w:rStyle w:val="IndexLink"/>
                <w:rtl w:val="true"/>
              </w:rPr>
              <w:t>انفاق</w:t>
            </w:r>
            <w:r>
              <w:rPr>
                <w:rStyle w:val="IndexLink"/>
                <w:rtl w:val="true"/>
              </w:rPr>
              <w:tab/>
            </w:r>
            <w:r>
              <w:rPr>
                <w:rStyle w:val="IndexLink"/>
              </w:rPr>
              <w:t>31</w:t>
            </w:r>
          </w:hyperlink>
        </w:p>
        <w:p>
          <w:pPr>
            <w:pStyle w:val="Contents4"/>
            <w:tabs>
              <w:tab w:val="clear" w:pos="8176"/>
              <w:tab w:val="right" w:pos="9026" w:leader="dot"/>
            </w:tabs>
            <w:rPr/>
          </w:pPr>
          <w:hyperlink w:anchor="__RefHeading___Toc5720271_3381743652">
            <w:r>
              <w:rPr>
                <w:webHidden/>
                <w:rStyle w:val="IndexLink"/>
              </w:rPr>
              <w:t>1/14</w:t>
            </w:r>
            <w:r>
              <w:rPr>
                <w:rStyle w:val="IndexLink"/>
                <w:rtl w:val="true"/>
              </w:rPr>
              <w:t>-</w:t>
            </w:r>
            <w:r>
              <w:rPr>
                <w:rStyle w:val="IndexLink"/>
                <w:rtl w:val="true"/>
              </w:rPr>
              <w:t>ترغیب به انفاق</w:t>
            </w:r>
            <w:r>
              <w:rPr>
                <w:rStyle w:val="IndexLink"/>
                <w:rtl w:val="true"/>
              </w:rPr>
              <w:tab/>
            </w:r>
            <w:r>
              <w:rPr>
                <w:rStyle w:val="IndexLink"/>
              </w:rPr>
              <w:t>31</w:t>
            </w:r>
          </w:hyperlink>
        </w:p>
        <w:p>
          <w:pPr>
            <w:pStyle w:val="Contents4"/>
            <w:tabs>
              <w:tab w:val="clear" w:pos="8176"/>
              <w:tab w:val="right" w:pos="9026" w:leader="dot"/>
            </w:tabs>
            <w:rPr/>
          </w:pPr>
          <w:hyperlink w:anchor="__RefHeading___Toc5720273_3381743652">
            <w:r>
              <w:rPr>
                <w:webHidden/>
                <w:rStyle w:val="IndexLink"/>
              </w:rPr>
              <w:t>2/14</w:t>
            </w:r>
            <w:r>
              <w:rPr>
                <w:rStyle w:val="IndexLink"/>
                <w:rtl w:val="true"/>
              </w:rPr>
              <w:t>-</w:t>
            </w:r>
            <w:r>
              <w:rPr>
                <w:rStyle w:val="IndexLink"/>
                <w:rtl w:val="true"/>
              </w:rPr>
              <w:t>مالت را بخور،پیش از آن که تو را بخورد</w:t>
            </w:r>
            <w:r>
              <w:rPr>
                <w:rStyle w:val="IndexLink"/>
                <w:rtl w:val="true"/>
              </w:rPr>
              <w:tab/>
            </w:r>
            <w:r>
              <w:rPr>
                <w:rStyle w:val="IndexLink"/>
              </w:rPr>
              <w:t>31</w:t>
            </w:r>
          </w:hyperlink>
        </w:p>
        <w:p>
          <w:pPr>
            <w:pStyle w:val="Contents4"/>
            <w:tabs>
              <w:tab w:val="clear" w:pos="8176"/>
              <w:tab w:val="right" w:pos="9026" w:leader="dot"/>
            </w:tabs>
            <w:rPr/>
          </w:pPr>
          <w:hyperlink w:anchor="__RefHeading___Toc5720275_3381743652">
            <w:r>
              <w:rPr>
                <w:webHidden/>
                <w:rStyle w:val="IndexLink"/>
              </w:rPr>
              <w:t>3/14</w:t>
            </w:r>
            <w:r>
              <w:rPr>
                <w:rStyle w:val="IndexLink"/>
                <w:rtl w:val="true"/>
              </w:rPr>
              <w:t>-</w:t>
            </w:r>
            <w:r>
              <w:rPr>
                <w:rStyle w:val="IndexLink"/>
                <w:rtl w:val="true"/>
              </w:rPr>
              <w:t>فرجام بُخل در طاعت خدا</w:t>
            </w:r>
            <w:r>
              <w:rPr>
                <w:rStyle w:val="IndexLink"/>
                <w:rtl w:val="true"/>
              </w:rPr>
              <w:tab/>
            </w:r>
            <w:r>
              <w:rPr>
                <w:rStyle w:val="IndexLink"/>
              </w:rPr>
              <w:t>33</w:t>
            </w:r>
          </w:hyperlink>
        </w:p>
        <w:p>
          <w:pPr>
            <w:pStyle w:val="Contents4"/>
            <w:tabs>
              <w:tab w:val="clear" w:pos="8176"/>
              <w:tab w:val="right" w:pos="9026" w:leader="dot"/>
            </w:tabs>
            <w:rPr/>
          </w:pPr>
          <w:hyperlink w:anchor="__RefHeading___Toc5720277_3381743652">
            <w:r>
              <w:rPr>
                <w:webHidden/>
                <w:rStyle w:val="IndexLink"/>
              </w:rPr>
              <w:t>4/14</w:t>
            </w:r>
            <w:r>
              <w:rPr>
                <w:rStyle w:val="IndexLink"/>
                <w:rtl w:val="true"/>
              </w:rPr>
              <w:t>-</w:t>
            </w:r>
            <w:r>
              <w:rPr>
                <w:rStyle w:val="IndexLink"/>
                <w:rtl w:val="true"/>
              </w:rPr>
              <w:t>سزاوارترینِ مردم به انفاق</w:t>
            </w:r>
            <w:r>
              <w:rPr>
                <w:rStyle w:val="IndexLink"/>
                <w:rtl w:val="true"/>
              </w:rPr>
              <w:tab/>
            </w:r>
            <w:r>
              <w:rPr>
                <w:rStyle w:val="IndexLink"/>
              </w:rPr>
              <w:t>33</w:t>
            </w:r>
          </w:hyperlink>
        </w:p>
        <w:p>
          <w:pPr>
            <w:pStyle w:val="Contents2"/>
            <w:tabs>
              <w:tab w:val="clear" w:pos="8743"/>
              <w:tab w:val="right" w:pos="9026" w:leader="dot"/>
            </w:tabs>
            <w:rPr/>
          </w:pPr>
          <w:hyperlink w:anchor="__RefHeading___Toc5720279_3381743652">
            <w:r>
              <w:rPr>
                <w:webHidden/>
                <w:rStyle w:val="IndexLink"/>
                <w:rtl w:val="true"/>
              </w:rPr>
              <w:t>باب پنجم</w:t>
            </w:r>
            <w:r>
              <w:rPr>
                <w:rStyle w:val="IndexLink"/>
                <w:rtl w:val="true"/>
              </w:rPr>
              <w:t>:</w:t>
            </w:r>
            <w:r>
              <w:rPr>
                <w:rStyle w:val="IndexLink"/>
                <w:rtl w:val="true"/>
              </w:rPr>
              <w:t>حکمت‌های اخلاقی و عملی</w:t>
            </w:r>
            <w:r>
              <w:rPr>
                <w:rStyle w:val="IndexLink"/>
                <w:rtl w:val="true"/>
              </w:rPr>
              <w:tab/>
            </w:r>
            <w:r>
              <w:rPr>
                <w:rStyle w:val="IndexLink"/>
              </w:rPr>
              <w:t>35</w:t>
            </w:r>
          </w:hyperlink>
        </w:p>
        <w:p>
          <w:pPr>
            <w:pStyle w:val="Contents3"/>
            <w:tabs>
              <w:tab w:val="clear" w:pos="8459"/>
              <w:tab w:val="right" w:pos="9026" w:leader="dot"/>
            </w:tabs>
            <w:rPr/>
          </w:pPr>
          <w:hyperlink w:anchor="__RefHeading___Toc5720281_3381743652">
            <w:r>
              <w:rPr>
                <w:webHidden/>
                <w:rStyle w:val="IndexLink"/>
                <w:rtl w:val="true"/>
              </w:rPr>
              <w:t>فصل یکم</w:t>
            </w:r>
            <w:r>
              <w:rPr>
                <w:rStyle w:val="IndexLink"/>
                <w:rtl w:val="true"/>
              </w:rPr>
              <w:t>:</w:t>
            </w:r>
            <w:r>
              <w:rPr>
                <w:rStyle w:val="IndexLink"/>
                <w:rtl w:val="true"/>
              </w:rPr>
              <w:t>اخلاق نیکو</w:t>
            </w:r>
            <w:r>
              <w:rPr>
                <w:rStyle w:val="IndexLink"/>
                <w:rtl w:val="true"/>
              </w:rPr>
              <w:tab/>
            </w:r>
            <w:r>
              <w:rPr>
                <w:rStyle w:val="IndexLink"/>
              </w:rPr>
              <w:t>35</w:t>
            </w:r>
          </w:hyperlink>
        </w:p>
        <w:p>
          <w:pPr>
            <w:pStyle w:val="Contents4"/>
            <w:tabs>
              <w:tab w:val="clear" w:pos="8176"/>
              <w:tab w:val="right" w:pos="9026" w:leader="dot"/>
            </w:tabs>
            <w:rPr/>
          </w:pPr>
          <w:hyperlink w:anchor="__RefHeading___Toc5720283_3381743652">
            <w:r>
              <w:rPr>
                <w:webHidden/>
                <w:rStyle w:val="IndexLink"/>
              </w:rPr>
              <w:t>1/1</w:t>
            </w:r>
            <w:r>
              <w:rPr>
                <w:rStyle w:val="IndexLink"/>
                <w:rtl w:val="true"/>
              </w:rPr>
              <w:t>-</w:t>
            </w:r>
            <w:r>
              <w:rPr>
                <w:rStyle w:val="IndexLink"/>
                <w:rtl w:val="true"/>
              </w:rPr>
              <w:t>خوش‌خویی</w:t>
            </w:r>
            <w:r>
              <w:rPr>
                <w:rStyle w:val="IndexLink"/>
                <w:rtl w:val="true"/>
              </w:rPr>
              <w:tab/>
            </w:r>
            <w:r>
              <w:rPr>
                <w:rStyle w:val="IndexLink"/>
              </w:rPr>
              <w:t>35</w:t>
            </w:r>
          </w:hyperlink>
        </w:p>
        <w:p>
          <w:pPr>
            <w:pStyle w:val="Contents4"/>
            <w:tabs>
              <w:tab w:val="clear" w:pos="8176"/>
              <w:tab w:val="right" w:pos="9026" w:leader="dot"/>
            </w:tabs>
            <w:rPr/>
          </w:pPr>
          <w:hyperlink w:anchor="__RefHeading___Toc5720285_3381743652">
            <w:r>
              <w:rPr>
                <w:webHidden/>
                <w:rStyle w:val="IndexLink"/>
              </w:rPr>
              <w:t>2/1</w:t>
            </w:r>
            <w:r>
              <w:rPr>
                <w:rStyle w:val="IndexLink"/>
                <w:rtl w:val="true"/>
              </w:rPr>
              <w:t>-</w:t>
            </w:r>
            <w:r>
              <w:rPr>
                <w:rStyle w:val="IndexLink"/>
                <w:rtl w:val="true"/>
              </w:rPr>
              <w:t>راستی</w:t>
            </w:r>
            <w:r>
              <w:rPr>
                <w:rStyle w:val="IndexLink"/>
                <w:rtl w:val="true"/>
              </w:rPr>
              <w:tab/>
            </w:r>
            <w:r>
              <w:rPr>
                <w:rStyle w:val="IndexLink"/>
              </w:rPr>
              <w:t>37</w:t>
            </w:r>
          </w:hyperlink>
        </w:p>
        <w:p>
          <w:pPr>
            <w:pStyle w:val="Contents4"/>
            <w:tabs>
              <w:tab w:val="clear" w:pos="8176"/>
              <w:tab w:val="right" w:pos="9026" w:leader="dot"/>
            </w:tabs>
            <w:rPr/>
          </w:pPr>
          <w:hyperlink w:anchor="__RefHeading___Toc5720287_3381743652">
            <w:r>
              <w:rPr>
                <w:webHidden/>
                <w:rStyle w:val="IndexLink"/>
              </w:rPr>
              <w:t>3/1</w:t>
            </w:r>
            <w:r>
              <w:rPr>
                <w:rStyle w:val="IndexLink"/>
                <w:rtl w:val="true"/>
              </w:rPr>
              <w:t>-</w:t>
            </w:r>
            <w:r>
              <w:rPr>
                <w:rStyle w:val="IndexLink"/>
                <w:rtl w:val="true"/>
              </w:rPr>
              <w:t>امانتداری</w:t>
            </w:r>
            <w:r>
              <w:rPr>
                <w:rStyle w:val="IndexLink"/>
                <w:rtl w:val="true"/>
              </w:rPr>
              <w:tab/>
            </w:r>
            <w:r>
              <w:rPr>
                <w:rStyle w:val="IndexLink"/>
              </w:rPr>
              <w:t>37</w:t>
            </w:r>
          </w:hyperlink>
        </w:p>
        <w:p>
          <w:pPr>
            <w:pStyle w:val="Contents4"/>
            <w:tabs>
              <w:tab w:val="clear" w:pos="8176"/>
              <w:tab w:val="right" w:pos="9026" w:leader="dot"/>
            </w:tabs>
            <w:rPr/>
          </w:pPr>
          <w:hyperlink w:anchor="__RefHeading___Toc5720289_3381743652">
            <w:r>
              <w:rPr>
                <w:webHidden/>
                <w:rStyle w:val="IndexLink"/>
              </w:rPr>
              <w:t>4/1</w:t>
            </w:r>
            <w:r>
              <w:rPr>
                <w:rStyle w:val="IndexLink"/>
                <w:rtl w:val="true"/>
              </w:rPr>
              <w:t>-</w:t>
            </w:r>
            <w:r>
              <w:rPr>
                <w:rStyle w:val="IndexLink"/>
                <w:rtl w:val="true"/>
              </w:rPr>
              <w:t>آزادگی</w:t>
            </w:r>
            <w:r>
              <w:rPr>
                <w:rStyle w:val="IndexLink"/>
                <w:rtl w:val="true"/>
              </w:rPr>
              <w:tab/>
            </w:r>
            <w:r>
              <w:rPr>
                <w:rStyle w:val="IndexLink"/>
              </w:rPr>
              <w:t>39</w:t>
            </w:r>
          </w:hyperlink>
        </w:p>
        <w:p>
          <w:pPr>
            <w:pStyle w:val="Contents4"/>
            <w:tabs>
              <w:tab w:val="clear" w:pos="8176"/>
              <w:tab w:val="right" w:pos="9026" w:leader="dot"/>
            </w:tabs>
            <w:rPr/>
          </w:pPr>
          <w:hyperlink w:anchor="__RefHeading___Toc5720291_3381743652">
            <w:r>
              <w:rPr>
                <w:webHidden/>
                <w:rStyle w:val="IndexLink"/>
              </w:rPr>
              <w:t>5/1</w:t>
            </w:r>
            <w:r>
              <w:rPr>
                <w:rStyle w:val="IndexLink"/>
                <w:rtl w:val="true"/>
              </w:rPr>
              <w:t>-</w:t>
            </w:r>
            <w:r>
              <w:rPr>
                <w:rStyle w:val="IndexLink"/>
                <w:rtl w:val="true"/>
              </w:rPr>
              <w:t>بردباری</w:t>
            </w:r>
            <w:r>
              <w:rPr>
                <w:rStyle w:val="IndexLink"/>
                <w:rtl w:val="true"/>
              </w:rPr>
              <w:tab/>
            </w:r>
            <w:r>
              <w:rPr>
                <w:rStyle w:val="IndexLink"/>
              </w:rPr>
              <w:t>41</w:t>
            </w:r>
          </w:hyperlink>
        </w:p>
        <w:p>
          <w:pPr>
            <w:pStyle w:val="Contents4"/>
            <w:tabs>
              <w:tab w:val="clear" w:pos="8176"/>
              <w:tab w:val="right" w:pos="9026" w:leader="dot"/>
            </w:tabs>
            <w:rPr/>
          </w:pPr>
          <w:hyperlink w:anchor="__RefHeading___Toc5720293_3381743652">
            <w:r>
              <w:rPr>
                <w:webHidden/>
                <w:rStyle w:val="IndexLink"/>
              </w:rPr>
              <w:t>6/1</w:t>
            </w:r>
            <w:r>
              <w:rPr>
                <w:rStyle w:val="IndexLink"/>
                <w:rtl w:val="true"/>
              </w:rPr>
              <w:t>-</w:t>
            </w:r>
            <w:r>
              <w:rPr>
                <w:rStyle w:val="IndexLink"/>
                <w:rtl w:val="true"/>
              </w:rPr>
              <w:t>مدارا</w:t>
            </w:r>
            <w:r>
              <w:rPr>
                <w:rStyle w:val="IndexLink"/>
                <w:rtl w:val="true"/>
              </w:rPr>
              <w:tab/>
            </w:r>
            <w:r>
              <w:rPr>
                <w:rStyle w:val="IndexLink"/>
              </w:rPr>
              <w:t>43</w:t>
            </w:r>
          </w:hyperlink>
        </w:p>
        <w:p>
          <w:pPr>
            <w:pStyle w:val="Contents4"/>
            <w:tabs>
              <w:tab w:val="clear" w:pos="8176"/>
              <w:tab w:val="right" w:pos="9026" w:leader="dot"/>
            </w:tabs>
            <w:rPr/>
          </w:pPr>
          <w:hyperlink w:anchor="__RefHeading___Toc5720295_3381743652">
            <w:r>
              <w:rPr>
                <w:webHidden/>
                <w:rStyle w:val="IndexLink"/>
              </w:rPr>
              <w:t>7/1</w:t>
            </w:r>
            <w:r>
              <w:rPr>
                <w:rStyle w:val="IndexLink"/>
                <w:rtl w:val="true"/>
              </w:rPr>
              <w:t>-</w:t>
            </w:r>
            <w:r>
              <w:rPr>
                <w:rStyle w:val="IndexLink"/>
                <w:rtl w:val="true"/>
              </w:rPr>
              <w:t>گذشت</w:t>
            </w:r>
            <w:r>
              <w:rPr>
                <w:rStyle w:val="IndexLink"/>
                <w:rtl w:val="true"/>
              </w:rPr>
              <w:tab/>
            </w:r>
            <w:r>
              <w:rPr>
                <w:rStyle w:val="IndexLink"/>
              </w:rPr>
              <w:t>43</w:t>
            </w:r>
          </w:hyperlink>
        </w:p>
        <w:p>
          <w:pPr>
            <w:pStyle w:val="Contents4"/>
            <w:tabs>
              <w:tab w:val="clear" w:pos="8176"/>
              <w:tab w:val="right" w:pos="9026" w:leader="dot"/>
            </w:tabs>
            <w:rPr/>
          </w:pPr>
          <w:hyperlink w:anchor="__RefHeading___Toc5720297_3381743652">
            <w:r>
              <w:rPr>
                <w:webHidden/>
                <w:rStyle w:val="IndexLink"/>
              </w:rPr>
              <w:t>8/1</w:t>
            </w:r>
            <w:r>
              <w:rPr>
                <w:rStyle w:val="IndexLink"/>
                <w:rtl w:val="true"/>
              </w:rPr>
              <w:t>-</w:t>
            </w:r>
            <w:r>
              <w:rPr>
                <w:rStyle w:val="IndexLink"/>
                <w:rtl w:val="true"/>
              </w:rPr>
              <w:t>بخشش</w:t>
            </w:r>
            <w:r>
              <w:rPr>
                <w:rStyle w:val="IndexLink"/>
                <w:rtl w:val="true"/>
              </w:rPr>
              <w:tab/>
            </w:r>
            <w:r>
              <w:rPr>
                <w:rStyle w:val="IndexLink"/>
              </w:rPr>
              <w:t>46</w:t>
            </w:r>
          </w:hyperlink>
        </w:p>
        <w:p>
          <w:pPr>
            <w:pStyle w:val="Contents4"/>
            <w:tabs>
              <w:tab w:val="clear" w:pos="8176"/>
              <w:tab w:val="right" w:pos="9026" w:leader="dot"/>
            </w:tabs>
            <w:rPr/>
          </w:pPr>
          <w:hyperlink w:anchor="__RefHeading___Toc5720299_3381743652">
            <w:r>
              <w:rPr>
                <w:webHidden/>
                <w:rStyle w:val="IndexLink"/>
              </w:rPr>
              <w:t>9/1</w:t>
            </w:r>
            <w:r>
              <w:rPr>
                <w:rStyle w:val="IndexLink"/>
                <w:rtl w:val="true"/>
              </w:rPr>
              <w:t>-</w:t>
            </w:r>
            <w:r>
              <w:rPr>
                <w:rStyle w:val="IndexLink"/>
                <w:rtl w:val="true"/>
              </w:rPr>
              <w:t>سخاوت</w:t>
            </w:r>
            <w:r>
              <w:rPr>
                <w:rStyle w:val="IndexLink"/>
                <w:rtl w:val="true"/>
              </w:rPr>
              <w:tab/>
            </w:r>
            <w:r>
              <w:rPr>
                <w:rStyle w:val="IndexLink"/>
              </w:rPr>
              <w:t>48</w:t>
            </w:r>
          </w:hyperlink>
        </w:p>
        <w:p>
          <w:pPr>
            <w:pStyle w:val="Contents4"/>
            <w:tabs>
              <w:tab w:val="clear" w:pos="8176"/>
              <w:tab w:val="right" w:pos="9026" w:leader="dot"/>
            </w:tabs>
            <w:rPr/>
          </w:pPr>
          <w:hyperlink w:anchor="__RefHeading___Toc5720301_3381743652">
            <w:r>
              <w:rPr>
                <w:webHidden/>
                <w:rStyle w:val="IndexLink"/>
              </w:rPr>
              <w:t>10/1</w:t>
            </w:r>
            <w:r>
              <w:rPr>
                <w:rStyle w:val="IndexLink"/>
                <w:rtl w:val="true"/>
              </w:rPr>
              <w:t>-</w:t>
            </w:r>
            <w:r>
              <w:rPr>
                <w:rStyle w:val="IndexLink"/>
                <w:rtl w:val="true"/>
              </w:rPr>
              <w:t>وفاداری</w:t>
            </w:r>
            <w:r>
              <w:rPr>
                <w:rStyle w:val="IndexLink"/>
                <w:rtl w:val="true"/>
              </w:rPr>
              <w:tab/>
            </w:r>
            <w:r>
              <w:rPr>
                <w:rStyle w:val="IndexLink"/>
              </w:rPr>
              <w:t>48</w:t>
            </w:r>
          </w:hyperlink>
        </w:p>
        <w:p>
          <w:pPr>
            <w:pStyle w:val="Contents4"/>
            <w:tabs>
              <w:tab w:val="clear" w:pos="8176"/>
              <w:tab w:val="right" w:pos="9026" w:leader="dot"/>
            </w:tabs>
            <w:rPr/>
          </w:pPr>
          <w:hyperlink w:anchor="__RefHeading___Toc5720303_3381743652">
            <w:r>
              <w:rPr>
                <w:webHidden/>
                <w:rStyle w:val="IndexLink"/>
              </w:rPr>
              <w:t>11/1</w:t>
            </w:r>
            <w:r>
              <w:rPr>
                <w:rStyle w:val="IndexLink"/>
                <w:rtl w:val="true"/>
              </w:rPr>
              <w:t>-</w:t>
            </w:r>
            <w:r>
              <w:rPr>
                <w:rStyle w:val="IndexLink"/>
                <w:rtl w:val="true"/>
              </w:rPr>
              <w:t>سکوت</w:t>
            </w:r>
            <w:r>
              <w:rPr>
                <w:rStyle w:val="IndexLink"/>
                <w:rtl w:val="true"/>
              </w:rPr>
              <w:tab/>
            </w:r>
            <w:r>
              <w:rPr>
                <w:rStyle w:val="IndexLink"/>
              </w:rPr>
              <w:t>50</w:t>
            </w:r>
          </w:hyperlink>
        </w:p>
        <w:p>
          <w:pPr>
            <w:pStyle w:val="Contents4"/>
            <w:tabs>
              <w:tab w:val="clear" w:pos="8176"/>
              <w:tab w:val="right" w:pos="9026" w:leader="dot"/>
            </w:tabs>
            <w:rPr/>
          </w:pPr>
          <w:hyperlink w:anchor="__RefHeading___Toc5720305_3381743652">
            <w:r>
              <w:rPr>
                <w:webHidden/>
                <w:rStyle w:val="IndexLink"/>
              </w:rPr>
              <w:t>12/1</w:t>
            </w:r>
            <w:r>
              <w:rPr>
                <w:rStyle w:val="IndexLink"/>
                <w:rtl w:val="true"/>
              </w:rPr>
              <w:t>-</w:t>
            </w:r>
            <w:r>
              <w:rPr>
                <w:rStyle w:val="IndexLink"/>
                <w:rtl w:val="true"/>
              </w:rPr>
              <w:t>صبر</w:t>
            </w:r>
            <w:r>
              <w:rPr>
                <w:rStyle w:val="IndexLink"/>
                <w:rtl w:val="true"/>
              </w:rPr>
              <w:tab/>
            </w:r>
            <w:r>
              <w:rPr>
                <w:rStyle w:val="IndexLink"/>
              </w:rPr>
              <w:t>50</w:t>
            </w:r>
          </w:hyperlink>
        </w:p>
        <w:p>
          <w:pPr>
            <w:pStyle w:val="Contents4"/>
            <w:tabs>
              <w:tab w:val="clear" w:pos="8176"/>
              <w:tab w:val="right" w:pos="9026" w:leader="dot"/>
            </w:tabs>
            <w:rPr/>
          </w:pPr>
          <w:hyperlink w:anchor="__RefHeading___Toc5720307_3381743652">
            <w:r>
              <w:rPr>
                <w:webHidden/>
                <w:rStyle w:val="IndexLink"/>
              </w:rPr>
              <w:t>13/1</w:t>
            </w:r>
            <w:r>
              <w:rPr>
                <w:rStyle w:val="IndexLink"/>
                <w:rtl w:val="true"/>
              </w:rPr>
              <w:t>-</w:t>
            </w:r>
            <w:r>
              <w:rPr>
                <w:rStyle w:val="IndexLink"/>
                <w:rtl w:val="true"/>
              </w:rPr>
              <w:t>شجاعت</w:t>
            </w:r>
            <w:r>
              <w:rPr>
                <w:rStyle w:val="IndexLink"/>
                <w:rtl w:val="true"/>
              </w:rPr>
              <w:tab/>
            </w:r>
            <w:r>
              <w:rPr>
                <w:rStyle w:val="IndexLink"/>
              </w:rPr>
              <w:t>50</w:t>
            </w:r>
          </w:hyperlink>
        </w:p>
        <w:p>
          <w:pPr>
            <w:pStyle w:val="Contents4"/>
            <w:tabs>
              <w:tab w:val="clear" w:pos="8176"/>
              <w:tab w:val="right" w:pos="9026" w:leader="dot"/>
            </w:tabs>
            <w:rPr/>
          </w:pPr>
          <w:hyperlink w:anchor="__RefHeading___Toc5720309_3381743652">
            <w:r>
              <w:rPr>
                <w:webHidden/>
                <w:rStyle w:val="IndexLink"/>
              </w:rPr>
              <w:t>14/1</w:t>
            </w:r>
            <w:r>
              <w:rPr>
                <w:rStyle w:val="IndexLink"/>
                <w:rtl w:val="true"/>
              </w:rPr>
              <w:t>-</w:t>
            </w:r>
            <w:r>
              <w:rPr>
                <w:rStyle w:val="IndexLink"/>
                <w:rtl w:val="true"/>
              </w:rPr>
              <w:t>شکرگزاری</w:t>
            </w:r>
            <w:r>
              <w:rPr>
                <w:rStyle w:val="IndexLink"/>
                <w:rtl w:val="true"/>
              </w:rPr>
              <w:tab/>
            </w:r>
            <w:r>
              <w:rPr>
                <w:rStyle w:val="IndexLink"/>
              </w:rPr>
              <w:t>50</w:t>
            </w:r>
          </w:hyperlink>
        </w:p>
        <w:p>
          <w:pPr>
            <w:pStyle w:val="Contents4"/>
            <w:tabs>
              <w:tab w:val="clear" w:pos="8176"/>
              <w:tab w:val="right" w:pos="9026" w:leader="dot"/>
            </w:tabs>
            <w:rPr/>
          </w:pPr>
          <w:hyperlink w:anchor="__RefHeading___Toc5720311_3381743652">
            <w:r>
              <w:rPr>
                <w:webHidden/>
                <w:rStyle w:val="IndexLink"/>
              </w:rPr>
              <w:t>15/1</w:t>
            </w:r>
            <w:r>
              <w:rPr>
                <w:rStyle w:val="IndexLink"/>
                <w:rtl w:val="true"/>
              </w:rPr>
              <w:t>-</w:t>
            </w:r>
            <w:r>
              <w:rPr>
                <w:rStyle w:val="IndexLink"/>
                <w:rtl w:val="true"/>
              </w:rPr>
              <w:t>رضایت به قسمت</w:t>
            </w:r>
            <w:r>
              <w:rPr>
                <w:rStyle w:val="IndexLink"/>
                <w:rtl w:val="true"/>
              </w:rPr>
              <w:tab/>
            </w:r>
            <w:r>
              <w:rPr>
                <w:rStyle w:val="IndexLink"/>
              </w:rPr>
              <w:t>52</w:t>
            </w:r>
          </w:hyperlink>
        </w:p>
        <w:p>
          <w:pPr>
            <w:pStyle w:val="Contents4"/>
            <w:tabs>
              <w:tab w:val="clear" w:pos="8176"/>
              <w:tab w:val="right" w:pos="9026" w:leader="dot"/>
            </w:tabs>
            <w:rPr/>
          </w:pPr>
          <w:hyperlink w:anchor="__RefHeading___Toc5720313_3381743652">
            <w:r>
              <w:rPr>
                <w:webHidden/>
                <w:rStyle w:val="IndexLink"/>
              </w:rPr>
              <w:t>16/1</w:t>
            </w:r>
            <w:r>
              <w:rPr>
                <w:rStyle w:val="IndexLink"/>
                <w:rtl w:val="true"/>
              </w:rPr>
              <w:t>-</w:t>
            </w:r>
            <w:r>
              <w:rPr>
                <w:rStyle w:val="IndexLink"/>
                <w:rtl w:val="true"/>
              </w:rPr>
              <w:t>قناعت</w:t>
            </w:r>
            <w:r>
              <w:rPr>
                <w:rStyle w:val="IndexLink"/>
                <w:rtl w:val="true"/>
              </w:rPr>
              <w:tab/>
            </w:r>
            <w:r>
              <w:rPr>
                <w:rStyle w:val="IndexLink"/>
              </w:rPr>
              <w:t>54</w:t>
            </w:r>
          </w:hyperlink>
        </w:p>
        <w:p>
          <w:pPr>
            <w:pStyle w:val="Contents4"/>
            <w:tabs>
              <w:tab w:val="clear" w:pos="8176"/>
              <w:tab w:val="right" w:pos="9026" w:leader="dot"/>
            </w:tabs>
            <w:rPr/>
          </w:pPr>
          <w:hyperlink w:anchor="__RefHeading___Toc5720315_3381743652">
            <w:r>
              <w:rPr>
                <w:webHidden/>
                <w:rStyle w:val="IndexLink"/>
              </w:rPr>
              <w:t>17/1</w:t>
            </w:r>
            <w:r>
              <w:rPr>
                <w:rStyle w:val="IndexLink"/>
                <w:rtl w:val="true"/>
              </w:rPr>
              <w:t>-</w:t>
            </w:r>
            <w:r>
              <w:rPr>
                <w:rStyle w:val="IndexLink"/>
                <w:rtl w:val="true"/>
              </w:rPr>
              <w:t>عزّت</w:t>
            </w:r>
            <w:r>
              <w:rPr>
                <w:rStyle w:val="IndexLink"/>
                <w:rtl w:val="true"/>
              </w:rPr>
              <w:tab/>
            </w:r>
            <w:r>
              <w:rPr>
                <w:rStyle w:val="IndexLink"/>
              </w:rPr>
              <w:t>54</w:t>
            </w:r>
          </w:hyperlink>
        </w:p>
        <w:p>
          <w:pPr>
            <w:pStyle w:val="Contents4"/>
            <w:tabs>
              <w:tab w:val="clear" w:pos="8176"/>
              <w:tab w:val="right" w:pos="9026" w:leader="dot"/>
            </w:tabs>
            <w:rPr/>
          </w:pPr>
          <w:hyperlink w:anchor="__RefHeading___Toc5720317_3381743652">
            <w:r>
              <w:rPr>
                <w:webHidden/>
                <w:rStyle w:val="IndexLink"/>
              </w:rPr>
              <w:t>18/1</w:t>
            </w:r>
            <w:r>
              <w:rPr>
                <w:rStyle w:val="IndexLink"/>
                <w:rtl w:val="true"/>
              </w:rPr>
              <w:t>-</w:t>
            </w:r>
            <w:r>
              <w:rPr>
                <w:rStyle w:val="IndexLink"/>
                <w:rtl w:val="true"/>
              </w:rPr>
              <w:t>خویشتنداری در عیبجویی از مردم</w:t>
            </w:r>
            <w:r>
              <w:rPr>
                <w:rStyle w:val="IndexLink"/>
                <w:rtl w:val="true"/>
              </w:rPr>
              <w:tab/>
            </w:r>
            <w:r>
              <w:rPr>
                <w:rStyle w:val="IndexLink"/>
              </w:rPr>
              <w:t>58</w:t>
            </w:r>
          </w:hyperlink>
        </w:p>
        <w:p>
          <w:pPr>
            <w:pStyle w:val="Contents4"/>
            <w:tabs>
              <w:tab w:val="clear" w:pos="8176"/>
              <w:tab w:val="right" w:pos="9026" w:leader="dot"/>
            </w:tabs>
            <w:rPr/>
          </w:pPr>
          <w:hyperlink w:anchor="__RefHeading___Toc5720319_3381743652">
            <w:r>
              <w:rPr>
                <w:webHidden/>
                <w:rStyle w:val="IndexLink"/>
              </w:rPr>
              <w:t>19/1</w:t>
            </w:r>
            <w:r>
              <w:rPr>
                <w:rStyle w:val="IndexLink"/>
                <w:rtl w:val="true"/>
              </w:rPr>
              <w:t>-</w:t>
            </w:r>
            <w:r>
              <w:rPr>
                <w:rStyle w:val="IndexLink"/>
                <w:rtl w:val="true"/>
              </w:rPr>
              <w:t>توانگری جان</w:t>
            </w:r>
            <w:r>
              <w:rPr>
                <w:rStyle w:val="IndexLink"/>
                <w:rtl w:val="true"/>
              </w:rPr>
              <w:tab/>
            </w:r>
            <w:r>
              <w:rPr>
                <w:rStyle w:val="IndexLink"/>
              </w:rPr>
              <w:t>60</w:t>
            </w:r>
          </w:hyperlink>
        </w:p>
        <w:p>
          <w:pPr>
            <w:pStyle w:val="Contents4"/>
            <w:tabs>
              <w:tab w:val="clear" w:pos="8176"/>
              <w:tab w:val="right" w:pos="9026" w:leader="dot"/>
            </w:tabs>
            <w:rPr/>
          </w:pPr>
          <w:hyperlink w:anchor="__RefHeading___Toc5720321_3381743652">
            <w:r>
              <w:rPr>
                <w:webHidden/>
                <w:rStyle w:val="IndexLink"/>
              </w:rPr>
              <w:t>20/1</w:t>
            </w:r>
            <w:r>
              <w:rPr>
                <w:rStyle w:val="IndexLink"/>
                <w:rtl w:val="true"/>
              </w:rPr>
              <w:t>-</w:t>
            </w:r>
            <w:r>
              <w:rPr>
                <w:rStyle w:val="IndexLink"/>
                <w:rtl w:val="true"/>
              </w:rPr>
              <w:t>بلند همّتی</w:t>
            </w:r>
            <w:r>
              <w:rPr>
                <w:rStyle w:val="IndexLink"/>
                <w:rtl w:val="true"/>
              </w:rPr>
              <w:tab/>
            </w:r>
            <w:r>
              <w:rPr>
                <w:rStyle w:val="IndexLink"/>
              </w:rPr>
              <w:t>60</w:t>
            </w:r>
          </w:hyperlink>
        </w:p>
        <w:p>
          <w:pPr>
            <w:pStyle w:val="Contents4"/>
            <w:tabs>
              <w:tab w:val="clear" w:pos="8176"/>
              <w:tab w:val="right" w:pos="9026" w:leader="dot"/>
            </w:tabs>
            <w:rPr/>
          </w:pPr>
          <w:hyperlink w:anchor="__RefHeading___Toc5720323_3381743652">
            <w:r>
              <w:rPr>
                <w:webHidden/>
                <w:rStyle w:val="IndexLink"/>
              </w:rPr>
              <w:t>21/1</w:t>
            </w:r>
            <w:r>
              <w:rPr>
                <w:rStyle w:val="IndexLink"/>
                <w:rtl w:val="true"/>
              </w:rPr>
              <w:t>-</w:t>
            </w:r>
            <w:r>
              <w:rPr>
                <w:rStyle w:val="IndexLink"/>
                <w:rtl w:val="true"/>
              </w:rPr>
              <w:t>بیم از خدا</w:t>
            </w:r>
            <w:r>
              <w:rPr>
                <w:rStyle w:val="IndexLink"/>
                <w:rtl w:val="true"/>
              </w:rPr>
              <w:tab/>
            </w:r>
            <w:r>
              <w:rPr>
                <w:rStyle w:val="IndexLink"/>
              </w:rPr>
              <w:t>62</w:t>
            </w:r>
          </w:hyperlink>
        </w:p>
        <w:p>
          <w:pPr>
            <w:pStyle w:val="Contents4"/>
            <w:tabs>
              <w:tab w:val="clear" w:pos="8176"/>
              <w:tab w:val="right" w:pos="9026" w:leader="dot"/>
            </w:tabs>
            <w:rPr/>
          </w:pPr>
          <w:hyperlink w:anchor="__RefHeading___Toc5720325_3381743652">
            <w:r>
              <w:rPr>
                <w:webHidden/>
                <w:rStyle w:val="IndexLink"/>
              </w:rPr>
              <w:t>22/1</w:t>
            </w:r>
            <w:r>
              <w:rPr>
                <w:rStyle w:val="IndexLink"/>
                <w:rtl w:val="true"/>
              </w:rPr>
              <w:t>-</w:t>
            </w:r>
            <w:r>
              <w:rPr>
                <w:rStyle w:val="IndexLink"/>
                <w:rtl w:val="true"/>
              </w:rPr>
              <w:t>پرهیزگاری</w:t>
            </w:r>
            <w:r>
              <w:rPr>
                <w:rStyle w:val="IndexLink"/>
                <w:rtl w:val="true"/>
              </w:rPr>
              <w:tab/>
            </w:r>
            <w:r>
              <w:rPr>
                <w:rStyle w:val="IndexLink"/>
              </w:rPr>
              <w:t>62</w:t>
            </w:r>
          </w:hyperlink>
        </w:p>
        <w:p>
          <w:pPr>
            <w:pStyle w:val="Contents4"/>
            <w:tabs>
              <w:tab w:val="clear" w:pos="8176"/>
              <w:tab w:val="right" w:pos="9026" w:leader="dot"/>
            </w:tabs>
            <w:rPr/>
          </w:pPr>
          <w:hyperlink w:anchor="__RefHeading___Toc5720327_3381743652">
            <w:r>
              <w:rPr>
                <w:webHidden/>
                <w:rStyle w:val="IndexLink"/>
              </w:rPr>
              <w:t>23/1</w:t>
            </w:r>
            <w:r>
              <w:rPr>
                <w:rStyle w:val="IndexLink"/>
                <w:rtl w:val="true"/>
              </w:rPr>
              <w:t>-</w:t>
            </w:r>
            <w:r>
              <w:rPr>
                <w:rStyle w:val="IndexLink"/>
                <w:rtl w:val="true"/>
              </w:rPr>
              <w:t>توکّل بر خدا</w:t>
            </w:r>
            <w:r>
              <w:rPr>
                <w:rStyle w:val="IndexLink"/>
                <w:rtl w:val="true"/>
              </w:rPr>
              <w:tab/>
            </w:r>
            <w:r>
              <w:rPr>
                <w:rStyle w:val="IndexLink"/>
              </w:rPr>
              <w:t>64</w:t>
            </w:r>
          </w:hyperlink>
        </w:p>
        <w:p>
          <w:pPr>
            <w:pStyle w:val="Contents4"/>
            <w:tabs>
              <w:tab w:val="clear" w:pos="8176"/>
              <w:tab w:val="right" w:pos="9026" w:leader="dot"/>
            </w:tabs>
            <w:rPr/>
          </w:pPr>
          <w:hyperlink w:anchor="__RefHeading___Toc5720329_3381743652">
            <w:r>
              <w:rPr>
                <w:webHidden/>
                <w:rStyle w:val="IndexLink"/>
              </w:rPr>
              <w:t>24/1</w:t>
            </w:r>
            <w:r>
              <w:rPr>
                <w:rStyle w:val="IndexLink"/>
                <w:rtl w:val="true"/>
              </w:rPr>
              <w:t>-</w:t>
            </w:r>
            <w:r>
              <w:rPr>
                <w:rStyle w:val="IndexLink"/>
                <w:rtl w:val="true"/>
              </w:rPr>
              <w:t>پارساترینِ مردم</w:t>
            </w:r>
            <w:r>
              <w:rPr>
                <w:rStyle w:val="IndexLink"/>
                <w:rtl w:val="true"/>
              </w:rPr>
              <w:tab/>
            </w:r>
            <w:r>
              <w:rPr>
                <w:rStyle w:val="IndexLink"/>
              </w:rPr>
              <w:t>66</w:t>
            </w:r>
          </w:hyperlink>
        </w:p>
        <w:p>
          <w:pPr>
            <w:pStyle w:val="Contents3"/>
            <w:tabs>
              <w:tab w:val="clear" w:pos="8459"/>
              <w:tab w:val="right" w:pos="9026" w:leader="dot"/>
            </w:tabs>
            <w:rPr/>
          </w:pPr>
          <w:hyperlink w:anchor="__RefHeading___Toc5720331_3381743652">
            <w:r>
              <w:rPr>
                <w:webHidden/>
                <w:rStyle w:val="IndexLink"/>
                <w:rtl w:val="true"/>
              </w:rPr>
              <w:t>فصل دوم</w:t>
            </w:r>
            <w:r>
              <w:rPr>
                <w:rStyle w:val="IndexLink"/>
                <w:rtl w:val="true"/>
              </w:rPr>
              <w:t>:</w:t>
            </w:r>
            <w:r>
              <w:rPr>
                <w:rStyle w:val="IndexLink"/>
                <w:rtl w:val="true"/>
              </w:rPr>
              <w:t>فضایل اخلاقی پیامبر</w:t>
            </w:r>
            <w:r>
              <w:rPr>
                <w:rStyle w:val="IndexLink"/>
                <w:rtl w:val="true"/>
              </w:rPr>
              <w:tab/>
            </w:r>
            <w:r>
              <w:rPr>
                <w:rStyle w:val="IndexLink"/>
              </w:rPr>
              <w:t>69</w:t>
            </w:r>
          </w:hyperlink>
        </w:p>
        <w:p>
          <w:pPr>
            <w:pStyle w:val="Contents3"/>
            <w:tabs>
              <w:tab w:val="clear" w:pos="8459"/>
              <w:tab w:val="right" w:pos="9026" w:leader="dot"/>
            </w:tabs>
            <w:rPr/>
          </w:pPr>
          <w:hyperlink w:anchor="__RefHeading___Toc5720333_3381743652">
            <w:r>
              <w:rPr>
                <w:webHidden/>
                <w:rStyle w:val="IndexLink"/>
                <w:rtl w:val="true"/>
              </w:rPr>
              <w:t>فصل سوم</w:t>
            </w:r>
            <w:r>
              <w:rPr>
                <w:rStyle w:val="IndexLink"/>
                <w:rtl w:val="true"/>
              </w:rPr>
              <w:t>:</w:t>
            </w:r>
            <w:r>
              <w:rPr>
                <w:rStyle w:val="IndexLink"/>
                <w:rtl w:val="true"/>
              </w:rPr>
              <w:t>فضایل اخلاقی امام حسین</w:t>
            </w:r>
            <w:r>
              <w:rPr>
                <w:rStyle w:val="IndexLink"/>
                <w:rtl w:val="true"/>
              </w:rPr>
              <w:tab/>
            </w:r>
            <w:r>
              <w:rPr>
                <w:rStyle w:val="IndexLink"/>
              </w:rPr>
              <w:t>74</w:t>
            </w:r>
          </w:hyperlink>
        </w:p>
        <w:p>
          <w:pPr>
            <w:pStyle w:val="Contents4"/>
            <w:tabs>
              <w:tab w:val="clear" w:pos="8176"/>
              <w:tab w:val="right" w:pos="9026" w:leader="dot"/>
            </w:tabs>
            <w:rPr/>
          </w:pPr>
          <w:hyperlink w:anchor="__RefHeading___Toc5720335_3381743652">
            <w:r>
              <w:rPr>
                <w:webHidden/>
                <w:rStyle w:val="IndexLink"/>
              </w:rPr>
              <w:t>1/3</w:t>
            </w:r>
            <w:r>
              <w:rPr>
                <w:rStyle w:val="IndexLink"/>
                <w:rtl w:val="true"/>
              </w:rPr>
              <w:t>-</w:t>
            </w:r>
            <w:r>
              <w:rPr>
                <w:rStyle w:val="IndexLink"/>
                <w:rtl w:val="true"/>
              </w:rPr>
              <w:t>غذا خوردن با بینوایان</w:t>
            </w:r>
            <w:r>
              <w:rPr>
                <w:rStyle w:val="IndexLink"/>
                <w:rtl w:val="true"/>
              </w:rPr>
              <w:tab/>
            </w:r>
            <w:r>
              <w:rPr>
                <w:rStyle w:val="IndexLink"/>
              </w:rPr>
              <w:t>74</w:t>
            </w:r>
          </w:hyperlink>
        </w:p>
        <w:p>
          <w:pPr>
            <w:pStyle w:val="Contents4"/>
            <w:tabs>
              <w:tab w:val="clear" w:pos="8176"/>
              <w:tab w:val="right" w:pos="9026" w:leader="dot"/>
            </w:tabs>
            <w:rPr/>
          </w:pPr>
          <w:hyperlink w:anchor="__RefHeading___Toc5720337_3381743652">
            <w:r>
              <w:rPr>
                <w:webHidden/>
                <w:rStyle w:val="IndexLink"/>
              </w:rPr>
              <w:t>2/3</w:t>
            </w:r>
            <w:r>
              <w:rPr>
                <w:rStyle w:val="IndexLink"/>
                <w:rtl w:val="true"/>
              </w:rPr>
              <w:t>-</w:t>
            </w:r>
            <w:r>
              <w:rPr>
                <w:rStyle w:val="IndexLink"/>
                <w:rtl w:val="true"/>
              </w:rPr>
              <w:t>آزاد کردن کنیز در برابر قرائت قرآن</w:t>
            </w:r>
            <w:r>
              <w:rPr>
                <w:rStyle w:val="IndexLink"/>
                <w:rtl w:val="true"/>
              </w:rPr>
              <w:tab/>
            </w:r>
            <w:r>
              <w:rPr>
                <w:rStyle w:val="IndexLink"/>
              </w:rPr>
              <w:t>76</w:t>
            </w:r>
          </w:hyperlink>
        </w:p>
        <w:p>
          <w:pPr>
            <w:pStyle w:val="Contents4"/>
            <w:tabs>
              <w:tab w:val="clear" w:pos="8176"/>
              <w:tab w:val="right" w:pos="9026" w:leader="dot"/>
            </w:tabs>
            <w:rPr/>
          </w:pPr>
          <w:hyperlink w:anchor="__RefHeading___Toc5720339_3381743652">
            <w:r>
              <w:rPr>
                <w:webHidden/>
                <w:rStyle w:val="IndexLink"/>
              </w:rPr>
              <w:t>3/3</w:t>
            </w:r>
            <w:r>
              <w:rPr>
                <w:rStyle w:val="IndexLink"/>
                <w:rtl w:val="true"/>
              </w:rPr>
              <w:t>-</w:t>
            </w:r>
            <w:r>
              <w:rPr>
                <w:rStyle w:val="IndexLink"/>
                <w:rtl w:val="true"/>
              </w:rPr>
              <w:t>آزاد کردن کنیز در برابر یک دسته گل</w:t>
            </w:r>
            <w:r>
              <w:rPr>
                <w:rStyle w:val="IndexLink"/>
                <w:rtl w:val="true"/>
              </w:rPr>
              <w:tab/>
            </w:r>
            <w:r>
              <w:rPr>
                <w:rStyle w:val="IndexLink"/>
              </w:rPr>
              <w:t>78</w:t>
            </w:r>
          </w:hyperlink>
        </w:p>
        <w:p>
          <w:pPr>
            <w:pStyle w:val="Contents4"/>
            <w:tabs>
              <w:tab w:val="clear" w:pos="8176"/>
              <w:tab w:val="right" w:pos="9026" w:leader="dot"/>
            </w:tabs>
            <w:rPr/>
          </w:pPr>
          <w:hyperlink w:anchor="__RefHeading___Toc5720341_3381743652">
            <w:r>
              <w:rPr>
                <w:webHidden/>
                <w:rStyle w:val="IndexLink"/>
              </w:rPr>
              <w:t>4/3</w:t>
            </w:r>
            <w:r>
              <w:rPr>
                <w:rStyle w:val="IndexLink"/>
                <w:rtl w:val="true"/>
              </w:rPr>
              <w:t>-</w:t>
            </w:r>
            <w:r>
              <w:rPr>
                <w:rStyle w:val="IndexLink"/>
                <w:rtl w:val="true"/>
              </w:rPr>
              <w:t>آزاد کردن چوپان و هدیه کردن گلّه</w:t>
            </w:r>
            <w:r>
              <w:rPr>
                <w:rStyle w:val="IndexLink"/>
                <w:rtl w:val="true"/>
              </w:rPr>
              <w:tab/>
            </w:r>
            <w:r>
              <w:rPr>
                <w:rStyle w:val="IndexLink"/>
              </w:rPr>
              <w:t>81</w:t>
            </w:r>
          </w:hyperlink>
        </w:p>
        <w:p>
          <w:pPr>
            <w:pStyle w:val="Contents4"/>
            <w:tabs>
              <w:tab w:val="clear" w:pos="8176"/>
              <w:tab w:val="right" w:pos="9026" w:leader="dot"/>
            </w:tabs>
            <w:rPr/>
          </w:pPr>
          <w:hyperlink w:anchor="__RefHeading___Toc5720343_3381743652">
            <w:r>
              <w:rPr>
                <w:webHidden/>
                <w:rStyle w:val="IndexLink"/>
              </w:rPr>
              <w:t>5/3</w:t>
            </w:r>
            <w:r>
              <w:rPr>
                <w:rStyle w:val="IndexLink"/>
                <w:rtl w:val="true"/>
              </w:rPr>
              <w:t>-</w:t>
            </w:r>
            <w:r>
              <w:rPr>
                <w:rStyle w:val="IndexLink"/>
                <w:rtl w:val="true"/>
              </w:rPr>
              <w:t>آزاد کردن غلام و هدیه دادن بوستان</w:t>
            </w:r>
            <w:r>
              <w:rPr>
                <w:rStyle w:val="IndexLink"/>
                <w:rtl w:val="true"/>
              </w:rPr>
              <w:tab/>
            </w:r>
            <w:r>
              <w:rPr>
                <w:rStyle w:val="IndexLink"/>
              </w:rPr>
              <w:t>81</w:t>
            </w:r>
          </w:hyperlink>
        </w:p>
        <w:p>
          <w:pPr>
            <w:pStyle w:val="Contents4"/>
            <w:tabs>
              <w:tab w:val="clear" w:pos="8176"/>
              <w:tab w:val="right" w:pos="9026" w:leader="dot"/>
            </w:tabs>
            <w:rPr/>
          </w:pPr>
          <w:hyperlink w:anchor="__RefHeading___Toc5720345_3381743652">
            <w:r>
              <w:rPr>
                <w:webHidden/>
                <w:rStyle w:val="IndexLink"/>
              </w:rPr>
              <w:t>6/3</w:t>
            </w:r>
            <w:r>
              <w:rPr>
                <w:rStyle w:val="IndexLink"/>
                <w:rtl w:val="true"/>
              </w:rPr>
              <w:t>-</w:t>
            </w:r>
            <w:r>
              <w:rPr>
                <w:rStyle w:val="IndexLink"/>
                <w:rtl w:val="true"/>
              </w:rPr>
              <w:t>صدقه دادن زمین،پیش از تصرّف آن</w:t>
            </w:r>
            <w:r>
              <w:rPr>
                <w:rStyle w:val="IndexLink"/>
                <w:rtl w:val="true"/>
              </w:rPr>
              <w:tab/>
            </w:r>
            <w:r>
              <w:rPr>
                <w:rStyle w:val="IndexLink"/>
              </w:rPr>
              <w:t>83</w:t>
            </w:r>
          </w:hyperlink>
        </w:p>
        <w:p>
          <w:pPr>
            <w:pStyle w:val="Contents4"/>
            <w:tabs>
              <w:tab w:val="clear" w:pos="8176"/>
              <w:tab w:val="right" w:pos="9026" w:leader="dot"/>
            </w:tabs>
            <w:rPr/>
          </w:pPr>
          <w:hyperlink w:anchor="__RefHeading___Toc5720347_3381743652">
            <w:r>
              <w:rPr>
                <w:webHidden/>
                <w:rStyle w:val="IndexLink"/>
              </w:rPr>
              <w:t>7/3</w:t>
            </w:r>
            <w:r>
              <w:rPr>
                <w:rStyle w:val="IndexLink"/>
                <w:rtl w:val="true"/>
              </w:rPr>
              <w:t>-</w:t>
            </w:r>
            <w:r>
              <w:rPr>
                <w:rStyle w:val="IndexLink"/>
                <w:rtl w:val="true"/>
              </w:rPr>
              <w:t>پرداخت بدهی اسامه پیش از مرگش</w:t>
            </w:r>
            <w:r>
              <w:rPr>
                <w:rStyle w:val="IndexLink"/>
                <w:rtl w:val="true"/>
              </w:rPr>
              <w:tab/>
            </w:r>
            <w:r>
              <w:rPr>
                <w:rStyle w:val="IndexLink"/>
              </w:rPr>
              <w:t>83</w:t>
            </w:r>
          </w:hyperlink>
        </w:p>
        <w:p>
          <w:pPr>
            <w:pStyle w:val="Contents4"/>
            <w:tabs>
              <w:tab w:val="clear" w:pos="8176"/>
              <w:tab w:val="right" w:pos="9026" w:leader="dot"/>
            </w:tabs>
            <w:rPr/>
          </w:pPr>
          <w:hyperlink w:anchor="__RefHeading___Toc5720349_3381743652">
            <w:r>
              <w:rPr>
                <w:webHidden/>
                <w:rStyle w:val="IndexLink"/>
              </w:rPr>
              <w:t>8/3</w:t>
            </w:r>
            <w:r>
              <w:rPr>
                <w:rStyle w:val="IndexLink"/>
                <w:rtl w:val="true"/>
              </w:rPr>
              <w:t>-</w:t>
            </w:r>
            <w:r>
              <w:rPr>
                <w:rStyle w:val="IndexLink"/>
                <w:rtl w:val="true"/>
              </w:rPr>
              <w:t>شجاعت و کرامت</w:t>
            </w:r>
            <w:r>
              <w:rPr>
                <w:rStyle w:val="IndexLink"/>
                <w:rtl w:val="true"/>
              </w:rPr>
              <w:tab/>
            </w:r>
            <w:r>
              <w:rPr>
                <w:rStyle w:val="IndexLink"/>
              </w:rPr>
              <w:t>83</w:t>
            </w:r>
          </w:hyperlink>
        </w:p>
        <w:p>
          <w:pPr>
            <w:pStyle w:val="Contents4"/>
            <w:tabs>
              <w:tab w:val="clear" w:pos="8176"/>
              <w:tab w:val="right" w:pos="9026" w:leader="dot"/>
            </w:tabs>
            <w:rPr/>
          </w:pPr>
          <w:hyperlink w:anchor="__RefHeading___Toc5720351_3381743652">
            <w:r>
              <w:rPr>
                <w:webHidden/>
                <w:rStyle w:val="IndexLink"/>
              </w:rPr>
              <w:t>9/3</w:t>
            </w:r>
            <w:r>
              <w:rPr>
                <w:rStyle w:val="IndexLink"/>
                <w:rtl w:val="true"/>
              </w:rPr>
              <w:t>-</w:t>
            </w:r>
            <w:r>
              <w:rPr>
                <w:rStyle w:val="IndexLink"/>
                <w:rtl w:val="true"/>
              </w:rPr>
              <w:t>جبران احسان برادران</w:t>
            </w:r>
            <w:r>
              <w:rPr>
                <w:rStyle w:val="IndexLink"/>
                <w:rtl w:val="true"/>
              </w:rPr>
              <w:tab/>
            </w:r>
            <w:r>
              <w:rPr>
                <w:rStyle w:val="IndexLink"/>
              </w:rPr>
              <w:t>85</w:t>
            </w:r>
          </w:hyperlink>
        </w:p>
        <w:p>
          <w:pPr>
            <w:pStyle w:val="Contents4"/>
            <w:tabs>
              <w:tab w:val="clear" w:pos="8176"/>
              <w:tab w:val="right" w:pos="9026" w:leader="dot"/>
            </w:tabs>
            <w:rPr/>
          </w:pPr>
          <w:hyperlink w:anchor="__RefHeading___Toc5720353_3381743652">
            <w:r>
              <w:rPr>
                <w:webHidden/>
                <w:rStyle w:val="IndexLink"/>
              </w:rPr>
              <w:t>10/3</w:t>
            </w:r>
            <w:r>
              <w:rPr>
                <w:rStyle w:val="IndexLink"/>
                <w:rtl w:val="true"/>
              </w:rPr>
              <w:t>-</w:t>
            </w:r>
            <w:r>
              <w:rPr>
                <w:rStyle w:val="IndexLink"/>
                <w:rtl w:val="true"/>
              </w:rPr>
              <w:t>مهربانی در برابر ناسزاگویی</w:t>
            </w:r>
            <w:r>
              <w:rPr>
                <w:rStyle w:val="IndexLink"/>
                <w:rtl w:val="true"/>
              </w:rPr>
              <w:tab/>
            </w:r>
            <w:r>
              <w:rPr>
                <w:rStyle w:val="IndexLink"/>
              </w:rPr>
              <w:t>87</w:t>
            </w:r>
          </w:hyperlink>
        </w:p>
        <w:p>
          <w:pPr>
            <w:pStyle w:val="Contents4"/>
            <w:tabs>
              <w:tab w:val="clear" w:pos="8176"/>
              <w:tab w:val="right" w:pos="9026" w:leader="dot"/>
            </w:tabs>
            <w:rPr/>
          </w:pPr>
          <w:hyperlink w:anchor="__RefHeading___Toc5720355_3381743652">
            <w:r>
              <w:rPr>
                <w:webHidden/>
                <w:rStyle w:val="IndexLink"/>
              </w:rPr>
              <w:t>11/3</w:t>
            </w:r>
            <w:r>
              <w:rPr>
                <w:rStyle w:val="IndexLink"/>
                <w:rtl w:val="true"/>
              </w:rPr>
              <w:t>-</w:t>
            </w:r>
            <w:r>
              <w:rPr>
                <w:rStyle w:val="IndexLink"/>
                <w:rtl w:val="true"/>
              </w:rPr>
              <w:t>نیکی به اندازه معرفت</w:t>
            </w:r>
            <w:r>
              <w:rPr>
                <w:rStyle w:val="IndexLink"/>
                <w:rtl w:val="true"/>
              </w:rPr>
              <w:tab/>
            </w:r>
            <w:r>
              <w:rPr>
                <w:rStyle w:val="IndexLink"/>
              </w:rPr>
              <w:t>89</w:t>
            </w:r>
          </w:hyperlink>
        </w:p>
        <w:p>
          <w:pPr>
            <w:pStyle w:val="Contents4"/>
            <w:tabs>
              <w:tab w:val="clear" w:pos="8176"/>
              <w:tab w:val="right" w:pos="9026" w:leader="dot"/>
            </w:tabs>
            <w:rPr/>
          </w:pPr>
          <w:hyperlink w:anchor="__RefHeading___Toc5720357_3381743652">
            <w:r>
              <w:rPr>
                <w:webHidden/>
                <w:rStyle w:val="IndexLink"/>
              </w:rPr>
              <w:t>12/3</w:t>
            </w:r>
            <w:r>
              <w:rPr>
                <w:rStyle w:val="IndexLink"/>
                <w:rtl w:val="true"/>
              </w:rPr>
              <w:t>-</w:t>
            </w:r>
            <w:r>
              <w:rPr>
                <w:rStyle w:val="IndexLink"/>
                <w:rtl w:val="true"/>
              </w:rPr>
              <w:t>کوشش برای هدایت دشمن</w:t>
            </w:r>
            <w:r>
              <w:rPr>
                <w:rStyle w:val="IndexLink"/>
                <w:rtl w:val="true"/>
              </w:rPr>
              <w:tab/>
            </w:r>
            <w:r>
              <w:rPr>
                <w:rStyle w:val="IndexLink"/>
              </w:rPr>
              <w:t>97</w:t>
            </w:r>
          </w:hyperlink>
        </w:p>
        <w:p>
          <w:pPr>
            <w:pStyle w:val="Contents3"/>
            <w:tabs>
              <w:tab w:val="clear" w:pos="8459"/>
              <w:tab w:val="right" w:pos="9026" w:leader="dot"/>
            </w:tabs>
            <w:rPr/>
          </w:pPr>
          <w:hyperlink w:anchor="__RefHeading___Toc5720359_3381743652">
            <w:r>
              <w:rPr>
                <w:webHidden/>
                <w:rStyle w:val="IndexLink"/>
                <w:rtl w:val="true"/>
              </w:rPr>
              <w:t>فصل چهارم</w:t>
            </w:r>
            <w:r>
              <w:rPr>
                <w:rStyle w:val="IndexLink"/>
                <w:rtl w:val="true"/>
              </w:rPr>
              <w:t>:</w:t>
            </w:r>
            <w:r>
              <w:rPr>
                <w:rStyle w:val="IndexLink"/>
                <w:rtl w:val="true"/>
              </w:rPr>
              <w:t>اعمال نیکو</w:t>
            </w:r>
            <w:r>
              <w:rPr>
                <w:rStyle w:val="IndexLink"/>
                <w:rtl w:val="true"/>
              </w:rPr>
              <w:tab/>
            </w:r>
            <w:r>
              <w:rPr>
                <w:rStyle w:val="IndexLink"/>
              </w:rPr>
              <w:t>99</w:t>
            </w:r>
          </w:hyperlink>
        </w:p>
        <w:p>
          <w:pPr>
            <w:pStyle w:val="Contents4"/>
            <w:tabs>
              <w:tab w:val="clear" w:pos="8176"/>
              <w:tab w:val="right" w:pos="9026" w:leader="dot"/>
            </w:tabs>
            <w:rPr/>
          </w:pPr>
          <w:hyperlink w:anchor="__RefHeading___Toc5720361_3381743652">
            <w:r>
              <w:rPr>
                <w:webHidden/>
                <w:rStyle w:val="IndexLink"/>
              </w:rPr>
              <w:t>1/4</w:t>
            </w:r>
            <w:r>
              <w:rPr>
                <w:rStyle w:val="IndexLink"/>
                <w:rtl w:val="true"/>
              </w:rPr>
              <w:t>-</w:t>
            </w:r>
            <w:r>
              <w:rPr>
                <w:rStyle w:val="IndexLink"/>
                <w:rtl w:val="true"/>
              </w:rPr>
              <w:t>برآوردن حاجت‌ها</w:t>
            </w:r>
            <w:r>
              <w:rPr>
                <w:rStyle w:val="IndexLink"/>
                <w:rtl w:val="true"/>
              </w:rPr>
              <w:tab/>
            </w:r>
            <w:r>
              <w:rPr>
                <w:rStyle w:val="IndexLink"/>
              </w:rPr>
              <w:t>99</w:t>
            </w:r>
          </w:hyperlink>
        </w:p>
        <w:p>
          <w:pPr>
            <w:pStyle w:val="Contents4"/>
            <w:tabs>
              <w:tab w:val="clear" w:pos="8176"/>
              <w:tab w:val="right" w:pos="9026" w:leader="dot"/>
            </w:tabs>
            <w:rPr/>
          </w:pPr>
          <w:hyperlink w:anchor="__RefHeading___Toc5720363_3381743652">
            <w:r>
              <w:rPr>
                <w:webHidden/>
                <w:rStyle w:val="IndexLink"/>
              </w:rPr>
              <w:t>2/4</w:t>
            </w:r>
            <w:r>
              <w:rPr>
                <w:rStyle w:val="IndexLink"/>
                <w:rtl w:val="true"/>
              </w:rPr>
              <w:t>-</w:t>
            </w:r>
            <w:r>
              <w:rPr>
                <w:rStyle w:val="IndexLink"/>
                <w:rtl w:val="true"/>
              </w:rPr>
              <w:t>شادمان کردن برادران</w:t>
            </w:r>
            <w:r>
              <w:rPr>
                <w:rStyle w:val="IndexLink"/>
                <w:rtl w:val="true"/>
              </w:rPr>
              <w:tab/>
            </w:r>
            <w:r>
              <w:rPr>
                <w:rStyle w:val="IndexLink"/>
              </w:rPr>
              <w:t>101</w:t>
            </w:r>
          </w:hyperlink>
        </w:p>
        <w:p>
          <w:pPr>
            <w:pStyle w:val="Contents4"/>
            <w:tabs>
              <w:tab w:val="clear" w:pos="8176"/>
              <w:tab w:val="right" w:pos="9026" w:leader="dot"/>
            </w:tabs>
            <w:rPr/>
          </w:pPr>
          <w:hyperlink w:anchor="__RefHeading___Toc5720365_3381743652">
            <w:r>
              <w:rPr>
                <w:webHidden/>
                <w:rStyle w:val="IndexLink"/>
              </w:rPr>
              <w:t>3/4</w:t>
            </w:r>
            <w:r>
              <w:rPr>
                <w:rStyle w:val="IndexLink"/>
                <w:rtl w:val="true"/>
              </w:rPr>
              <w:t>-</w:t>
            </w:r>
            <w:r>
              <w:rPr>
                <w:rStyle w:val="IndexLink"/>
                <w:rtl w:val="true"/>
              </w:rPr>
              <w:t>پیوند با خویشان</w:t>
            </w:r>
            <w:r>
              <w:rPr>
                <w:rStyle w:val="IndexLink"/>
                <w:rtl w:val="true"/>
              </w:rPr>
              <w:tab/>
            </w:r>
            <w:r>
              <w:rPr>
                <w:rStyle w:val="IndexLink"/>
              </w:rPr>
              <w:t>101</w:t>
            </w:r>
          </w:hyperlink>
        </w:p>
        <w:p>
          <w:pPr>
            <w:pStyle w:val="Contents4"/>
            <w:tabs>
              <w:tab w:val="clear" w:pos="8176"/>
              <w:tab w:val="right" w:pos="9026" w:leader="dot"/>
            </w:tabs>
            <w:rPr/>
          </w:pPr>
          <w:hyperlink w:anchor="__RefHeading___Toc5720367_3381743652">
            <w:r>
              <w:rPr>
                <w:webHidden/>
                <w:rStyle w:val="IndexLink"/>
              </w:rPr>
              <w:t>4/4</w:t>
            </w:r>
            <w:r>
              <w:rPr>
                <w:rStyle w:val="IndexLink"/>
                <w:rtl w:val="true"/>
              </w:rPr>
              <w:t>-</w:t>
            </w:r>
            <w:r>
              <w:rPr>
                <w:rStyle w:val="IndexLink"/>
                <w:rtl w:val="true"/>
              </w:rPr>
              <w:t>رعایت حقّ همسر</w:t>
            </w:r>
            <w:r>
              <w:rPr>
                <w:rStyle w:val="IndexLink"/>
                <w:rtl w:val="true"/>
              </w:rPr>
              <w:tab/>
            </w:r>
            <w:r>
              <w:rPr>
                <w:rStyle w:val="IndexLink"/>
              </w:rPr>
              <w:t>103</w:t>
            </w:r>
          </w:hyperlink>
        </w:p>
        <w:p>
          <w:pPr>
            <w:pStyle w:val="Contents4"/>
            <w:tabs>
              <w:tab w:val="clear" w:pos="8176"/>
              <w:tab w:val="right" w:pos="9026" w:leader="dot"/>
            </w:tabs>
            <w:rPr/>
          </w:pPr>
          <w:hyperlink w:anchor="__RefHeading___Toc5720369_3381743652">
            <w:r>
              <w:rPr>
                <w:webHidden/>
                <w:rStyle w:val="IndexLink"/>
              </w:rPr>
              <w:t>5/4</w:t>
            </w:r>
            <w:r>
              <w:rPr>
                <w:rStyle w:val="IndexLink"/>
                <w:rtl w:val="true"/>
              </w:rPr>
              <w:t>-</w:t>
            </w:r>
            <w:r>
              <w:rPr>
                <w:rStyle w:val="IndexLink"/>
                <w:rtl w:val="true"/>
              </w:rPr>
              <w:t>همسایه‌داری خوب</w:t>
            </w:r>
            <w:r>
              <w:rPr>
                <w:rStyle w:val="IndexLink"/>
                <w:rtl w:val="true"/>
              </w:rPr>
              <w:tab/>
            </w:r>
            <w:r>
              <w:rPr>
                <w:rStyle w:val="IndexLink"/>
              </w:rPr>
              <w:t>105</w:t>
            </w:r>
          </w:hyperlink>
        </w:p>
        <w:p>
          <w:pPr>
            <w:pStyle w:val="Contents4"/>
            <w:tabs>
              <w:tab w:val="clear" w:pos="8176"/>
              <w:tab w:val="right" w:pos="9026" w:leader="dot"/>
            </w:tabs>
            <w:rPr/>
          </w:pPr>
          <w:hyperlink w:anchor="__RefHeading___Toc5720371_3381743652">
            <w:r>
              <w:rPr>
                <w:webHidden/>
                <w:rStyle w:val="IndexLink"/>
              </w:rPr>
              <w:t>6/4</w:t>
            </w:r>
            <w:r>
              <w:rPr>
                <w:rStyle w:val="IndexLink"/>
                <w:rtl w:val="true"/>
              </w:rPr>
              <w:t>-</w:t>
            </w:r>
            <w:r>
              <w:rPr>
                <w:rStyle w:val="IndexLink"/>
                <w:rtl w:val="true"/>
              </w:rPr>
              <w:t>بزرگداشت بزرگان</w:t>
            </w:r>
            <w:r>
              <w:rPr>
                <w:rStyle w:val="IndexLink"/>
                <w:rtl w:val="true"/>
              </w:rPr>
              <w:tab/>
            </w:r>
            <w:r>
              <w:rPr>
                <w:rStyle w:val="IndexLink"/>
              </w:rPr>
              <w:t>107</w:t>
            </w:r>
          </w:hyperlink>
        </w:p>
        <w:p>
          <w:pPr>
            <w:pStyle w:val="Contents4"/>
            <w:tabs>
              <w:tab w:val="clear" w:pos="8176"/>
              <w:tab w:val="right" w:pos="9026" w:leader="dot"/>
            </w:tabs>
            <w:rPr/>
          </w:pPr>
          <w:hyperlink w:anchor="__RefHeading___Toc5720373_3381743652">
            <w:r>
              <w:rPr>
                <w:webHidden/>
                <w:rStyle w:val="IndexLink"/>
              </w:rPr>
              <w:t>7/4</w:t>
            </w:r>
            <w:r>
              <w:rPr>
                <w:rStyle w:val="IndexLink"/>
                <w:rtl w:val="true"/>
              </w:rPr>
              <w:t>-</w:t>
            </w:r>
            <w:r>
              <w:rPr>
                <w:rStyle w:val="IndexLink"/>
                <w:rtl w:val="true"/>
              </w:rPr>
              <w:t>نیکوکاری</w:t>
            </w:r>
            <w:r>
              <w:rPr>
                <w:rStyle w:val="IndexLink"/>
                <w:rtl w:val="true"/>
              </w:rPr>
              <w:tab/>
            </w:r>
            <w:r>
              <w:rPr>
                <w:rStyle w:val="IndexLink"/>
              </w:rPr>
              <w:t>107</w:t>
            </w:r>
          </w:hyperlink>
        </w:p>
        <w:p>
          <w:pPr>
            <w:pStyle w:val="Contents4"/>
            <w:tabs>
              <w:tab w:val="clear" w:pos="8176"/>
              <w:tab w:val="right" w:pos="9026" w:leader="dot"/>
            </w:tabs>
            <w:rPr/>
          </w:pPr>
          <w:hyperlink w:anchor="__RefHeading___Toc5720375_3381743652">
            <w:r>
              <w:rPr>
                <w:webHidden/>
                <w:rStyle w:val="IndexLink"/>
              </w:rPr>
              <w:t>8/4</w:t>
            </w:r>
            <w:r>
              <w:rPr>
                <w:rStyle w:val="IndexLink"/>
                <w:rtl w:val="true"/>
              </w:rPr>
              <w:t>-</w:t>
            </w:r>
            <w:r>
              <w:rPr>
                <w:rStyle w:val="IndexLink"/>
                <w:rtl w:val="true"/>
              </w:rPr>
              <w:t>گریستن بر مصیبت‌های اهل بیت</w:t>
            </w:r>
            <w:r>
              <w:rPr>
                <w:rStyle w:val="IndexLink"/>
                <w:rtl w:val="true"/>
              </w:rPr>
              <w:tab/>
            </w:r>
            <w:r>
              <w:rPr>
                <w:rStyle w:val="IndexLink"/>
              </w:rPr>
              <w:t>109</w:t>
            </w:r>
          </w:hyperlink>
        </w:p>
        <w:p>
          <w:pPr>
            <w:pStyle w:val="Contents4"/>
            <w:tabs>
              <w:tab w:val="clear" w:pos="8176"/>
              <w:tab w:val="right" w:pos="9026" w:leader="dot"/>
            </w:tabs>
            <w:rPr/>
          </w:pPr>
          <w:hyperlink w:anchor="__RefHeading___Toc5720377_3381743652">
            <w:r>
              <w:rPr>
                <w:webHidden/>
                <w:rStyle w:val="IndexLink"/>
              </w:rPr>
              <w:t>9/4</w:t>
            </w:r>
            <w:r>
              <w:rPr>
                <w:rStyle w:val="IndexLink"/>
                <w:rtl w:val="true"/>
              </w:rPr>
              <w:t>-</w:t>
            </w:r>
            <w:r>
              <w:rPr>
                <w:rStyle w:val="IndexLink"/>
                <w:rtl w:val="true"/>
              </w:rPr>
              <w:t>گریستن بر مصیبت‌های امام حسین</w:t>
            </w:r>
            <w:r>
              <w:rPr>
                <w:rStyle w:val="IndexLink"/>
                <w:rtl w:val="true"/>
              </w:rPr>
              <w:tab/>
            </w:r>
            <w:r>
              <w:rPr>
                <w:rStyle w:val="IndexLink"/>
              </w:rPr>
              <w:t>111</w:t>
            </w:r>
          </w:hyperlink>
        </w:p>
        <w:p>
          <w:pPr>
            <w:pStyle w:val="Contents4"/>
            <w:tabs>
              <w:tab w:val="clear" w:pos="8176"/>
              <w:tab w:val="right" w:pos="9026" w:leader="dot"/>
            </w:tabs>
            <w:rPr/>
          </w:pPr>
          <w:hyperlink w:anchor="__RefHeading___Toc5720379_3381743652">
            <w:r>
              <w:rPr>
                <w:webHidden/>
                <w:rStyle w:val="IndexLink"/>
              </w:rPr>
              <w:t>10/4</w:t>
            </w:r>
            <w:r>
              <w:rPr>
                <w:rStyle w:val="IndexLink"/>
                <w:rtl w:val="true"/>
              </w:rPr>
              <w:t>-</w:t>
            </w:r>
            <w:r>
              <w:rPr>
                <w:rStyle w:val="IndexLink"/>
                <w:rtl w:val="true"/>
              </w:rPr>
              <w:t>سرمشق گرفتن از امام حسین</w:t>
            </w:r>
            <w:r>
              <w:rPr>
                <w:rStyle w:val="IndexLink"/>
                <w:rtl w:val="true"/>
              </w:rPr>
              <w:tab/>
            </w:r>
            <w:r>
              <w:rPr>
                <w:rStyle w:val="IndexLink"/>
              </w:rPr>
              <w:t>111</w:t>
            </w:r>
          </w:hyperlink>
        </w:p>
        <w:p>
          <w:pPr>
            <w:pStyle w:val="Contents4"/>
            <w:tabs>
              <w:tab w:val="clear" w:pos="8176"/>
              <w:tab w:val="right" w:pos="9026" w:leader="dot"/>
            </w:tabs>
            <w:rPr/>
          </w:pPr>
          <w:hyperlink w:anchor="__RefHeading___Toc5720381_3381743652">
            <w:r>
              <w:rPr>
                <w:webHidden/>
                <w:rStyle w:val="IndexLink"/>
              </w:rPr>
              <w:t>11/4</w:t>
            </w:r>
            <w:r>
              <w:rPr>
                <w:rStyle w:val="IndexLink"/>
                <w:rtl w:val="true"/>
              </w:rPr>
              <w:t>-</w:t>
            </w:r>
            <w:r>
              <w:rPr>
                <w:rStyle w:val="IndexLink"/>
                <w:rtl w:val="true"/>
              </w:rPr>
              <w:t>میانه‌روی در طلب روزی</w:t>
            </w:r>
            <w:r>
              <w:rPr>
                <w:rStyle w:val="IndexLink"/>
                <w:rtl w:val="true"/>
              </w:rPr>
              <w:tab/>
            </w:r>
            <w:r>
              <w:rPr>
                <w:rStyle w:val="IndexLink"/>
              </w:rPr>
              <w:t>113</w:t>
            </w:r>
          </w:hyperlink>
        </w:p>
        <w:p>
          <w:pPr>
            <w:pStyle w:val="Contents4"/>
            <w:tabs>
              <w:tab w:val="clear" w:pos="8176"/>
              <w:tab w:val="right" w:pos="9026" w:leader="dot"/>
            </w:tabs>
            <w:rPr/>
          </w:pPr>
          <w:hyperlink w:anchor="__RefHeading___Toc5720383_3381743652">
            <w:r>
              <w:rPr>
                <w:webHidden/>
                <w:rStyle w:val="IndexLink"/>
              </w:rPr>
              <w:t>12/4</w:t>
            </w:r>
            <w:r>
              <w:rPr>
                <w:rStyle w:val="IndexLink"/>
                <w:rtl w:val="true"/>
              </w:rPr>
              <w:t>-</w:t>
            </w:r>
            <w:r>
              <w:rPr>
                <w:rStyle w:val="IndexLink"/>
                <w:rtl w:val="true"/>
              </w:rPr>
              <w:t>اطعام کردن</w:t>
            </w:r>
            <w:r>
              <w:rPr>
                <w:rStyle w:val="IndexLink"/>
                <w:rtl w:val="true"/>
              </w:rPr>
              <w:tab/>
            </w:r>
            <w:r>
              <w:rPr>
                <w:rStyle w:val="IndexLink"/>
              </w:rPr>
              <w:t>115</w:t>
            </w:r>
          </w:hyperlink>
        </w:p>
        <w:p>
          <w:pPr>
            <w:pStyle w:val="Contents4"/>
            <w:tabs>
              <w:tab w:val="clear" w:pos="8176"/>
              <w:tab w:val="right" w:pos="9026" w:leader="dot"/>
            </w:tabs>
            <w:rPr/>
          </w:pPr>
          <w:hyperlink w:anchor="__RefHeading___Toc5720385_3381743652">
            <w:r>
              <w:rPr>
                <w:webHidden/>
                <w:rStyle w:val="IndexLink"/>
              </w:rPr>
              <w:t>13/4</w:t>
            </w:r>
            <w:r>
              <w:rPr>
                <w:rStyle w:val="IndexLink"/>
                <w:rtl w:val="true"/>
              </w:rPr>
              <w:t>-</w:t>
            </w:r>
            <w:r>
              <w:rPr>
                <w:rStyle w:val="IndexLink"/>
                <w:rtl w:val="true"/>
              </w:rPr>
              <w:t>استرجاع در مصیبت</w:t>
            </w:r>
            <w:r>
              <w:rPr>
                <w:rStyle w:val="IndexLink"/>
                <w:rtl w:val="true"/>
              </w:rPr>
              <w:tab/>
            </w:r>
            <w:r>
              <w:rPr>
                <w:rStyle w:val="IndexLink"/>
              </w:rPr>
              <w:t>117</w:t>
            </w:r>
          </w:hyperlink>
        </w:p>
        <w:p>
          <w:pPr>
            <w:pStyle w:val="Contents4"/>
            <w:tabs>
              <w:tab w:val="clear" w:pos="8176"/>
              <w:tab w:val="right" w:pos="9026" w:leader="dot"/>
            </w:tabs>
            <w:rPr/>
          </w:pPr>
          <w:hyperlink w:anchor="__RefHeading___Toc5720387_3381743652">
            <w:r>
              <w:rPr>
                <w:webHidden/>
                <w:rStyle w:val="IndexLink"/>
              </w:rPr>
              <w:t>14/4</w:t>
            </w:r>
            <w:r>
              <w:rPr>
                <w:rStyle w:val="IndexLink"/>
                <w:rtl w:val="true"/>
              </w:rPr>
              <w:t>-</w:t>
            </w:r>
            <w:r>
              <w:rPr>
                <w:rStyle w:val="IndexLink"/>
                <w:rtl w:val="true"/>
              </w:rPr>
              <w:t>دعا کردن برای عطسه کننده</w:t>
            </w:r>
            <w:r>
              <w:rPr>
                <w:rStyle w:val="IndexLink"/>
                <w:rtl w:val="true"/>
              </w:rPr>
              <w:tab/>
            </w:r>
            <w:r>
              <w:rPr>
                <w:rStyle w:val="IndexLink"/>
              </w:rPr>
              <w:t>117</w:t>
            </w:r>
          </w:hyperlink>
        </w:p>
        <w:p>
          <w:pPr>
            <w:pStyle w:val="Contents3"/>
            <w:tabs>
              <w:tab w:val="clear" w:pos="8459"/>
              <w:tab w:val="right" w:pos="9026" w:leader="dot"/>
            </w:tabs>
            <w:rPr/>
          </w:pPr>
          <w:hyperlink w:anchor="__RefHeading___Toc5720389_3381743652">
            <w:r>
              <w:rPr>
                <w:webHidden/>
                <w:rStyle w:val="IndexLink"/>
                <w:rtl w:val="true"/>
              </w:rPr>
              <w:t>فصل پنجم</w:t>
            </w:r>
            <w:r>
              <w:rPr>
                <w:rStyle w:val="IndexLink"/>
                <w:rtl w:val="true"/>
              </w:rPr>
              <w:t>:</w:t>
            </w:r>
            <w:r>
              <w:rPr>
                <w:rStyle w:val="IndexLink"/>
                <w:rtl w:val="true"/>
              </w:rPr>
              <w:t>آداب همنشینی و معاشرت</w:t>
            </w:r>
            <w:r>
              <w:rPr>
                <w:rStyle w:val="IndexLink"/>
                <w:rtl w:val="true"/>
              </w:rPr>
              <w:tab/>
            </w:r>
            <w:r>
              <w:rPr>
                <w:rStyle w:val="IndexLink"/>
              </w:rPr>
              <w:t>119</w:t>
            </w:r>
          </w:hyperlink>
        </w:p>
        <w:p>
          <w:pPr>
            <w:pStyle w:val="Contents4"/>
            <w:tabs>
              <w:tab w:val="clear" w:pos="8176"/>
              <w:tab w:val="right" w:pos="9026" w:leader="dot"/>
            </w:tabs>
            <w:rPr/>
          </w:pPr>
          <w:hyperlink w:anchor="__RefHeading___Toc5720391_3381743652">
            <w:r>
              <w:rPr>
                <w:webHidden/>
                <w:rStyle w:val="IndexLink"/>
              </w:rPr>
              <w:t>1/5</w:t>
            </w:r>
            <w:r>
              <w:rPr>
                <w:rStyle w:val="IndexLink"/>
                <w:rtl w:val="true"/>
              </w:rPr>
              <w:t>-</w:t>
            </w:r>
            <w:r>
              <w:rPr>
                <w:rStyle w:val="IndexLink"/>
                <w:rtl w:val="true"/>
              </w:rPr>
              <w:t>حُسن معاشرت</w:t>
            </w:r>
            <w:r>
              <w:rPr>
                <w:rStyle w:val="IndexLink"/>
                <w:rtl w:val="true"/>
              </w:rPr>
              <w:tab/>
            </w:r>
            <w:r>
              <w:rPr>
                <w:rStyle w:val="IndexLink"/>
              </w:rPr>
              <w:t>119</w:t>
            </w:r>
          </w:hyperlink>
        </w:p>
        <w:p>
          <w:pPr>
            <w:pStyle w:val="Contents4"/>
            <w:tabs>
              <w:tab w:val="clear" w:pos="8176"/>
              <w:tab w:val="right" w:pos="9026" w:leader="dot"/>
            </w:tabs>
            <w:rPr/>
          </w:pPr>
          <w:hyperlink w:anchor="__RefHeading___Toc5720393_3381743652">
            <w:r>
              <w:rPr>
                <w:webHidden/>
                <w:rStyle w:val="IndexLink"/>
              </w:rPr>
              <w:t>2/5</w:t>
            </w:r>
            <w:r>
              <w:rPr>
                <w:rStyle w:val="IndexLink"/>
                <w:rtl w:val="true"/>
              </w:rPr>
              <w:t>-</w:t>
            </w:r>
            <w:r>
              <w:rPr>
                <w:rStyle w:val="IndexLink"/>
                <w:rtl w:val="true"/>
              </w:rPr>
              <w:t>دوستی با مردم</w:t>
            </w:r>
            <w:r>
              <w:rPr>
                <w:rStyle w:val="IndexLink"/>
                <w:rtl w:val="true"/>
              </w:rPr>
              <w:tab/>
            </w:r>
            <w:r>
              <w:rPr>
                <w:rStyle w:val="IndexLink"/>
              </w:rPr>
              <w:t>119</w:t>
            </w:r>
          </w:hyperlink>
        </w:p>
        <w:p>
          <w:pPr>
            <w:pStyle w:val="Contents4"/>
            <w:tabs>
              <w:tab w:val="clear" w:pos="8176"/>
              <w:tab w:val="right" w:pos="9026" w:leader="dot"/>
            </w:tabs>
            <w:rPr/>
          </w:pPr>
          <w:hyperlink w:anchor="__RefHeading___Toc5720395_3381743652">
            <w:r>
              <w:rPr>
                <w:webHidden/>
                <w:rStyle w:val="IndexLink"/>
              </w:rPr>
              <w:t>3/5</w:t>
            </w:r>
            <w:r>
              <w:rPr>
                <w:rStyle w:val="IndexLink"/>
                <w:rtl w:val="true"/>
              </w:rPr>
              <w:t>-</w:t>
            </w:r>
            <w:r>
              <w:rPr>
                <w:rStyle w:val="IndexLink"/>
                <w:rtl w:val="true"/>
              </w:rPr>
              <w:t>پیوند با مردم</w:t>
            </w:r>
            <w:r>
              <w:rPr>
                <w:rStyle w:val="IndexLink"/>
                <w:rtl w:val="true"/>
              </w:rPr>
              <w:tab/>
            </w:r>
            <w:r>
              <w:rPr>
                <w:rStyle w:val="IndexLink"/>
              </w:rPr>
              <w:t>121</w:t>
            </w:r>
          </w:hyperlink>
        </w:p>
        <w:p>
          <w:pPr>
            <w:pStyle w:val="Contents4"/>
            <w:tabs>
              <w:tab w:val="clear" w:pos="8176"/>
              <w:tab w:val="right" w:pos="9026" w:leader="dot"/>
            </w:tabs>
            <w:rPr/>
          </w:pPr>
          <w:hyperlink w:anchor="__RefHeading___Toc5720397_3381743652">
            <w:r>
              <w:rPr>
                <w:webHidden/>
                <w:rStyle w:val="IndexLink"/>
              </w:rPr>
              <w:t>4/5</w:t>
            </w:r>
            <w:r>
              <w:rPr>
                <w:rStyle w:val="IndexLink"/>
                <w:rtl w:val="true"/>
              </w:rPr>
              <w:t>-</w:t>
            </w:r>
            <w:r>
              <w:rPr>
                <w:rStyle w:val="IndexLink"/>
                <w:rtl w:val="true"/>
              </w:rPr>
              <w:t>شناخت مردم</w:t>
            </w:r>
            <w:r>
              <w:rPr>
                <w:rStyle w:val="IndexLink"/>
                <w:rtl w:val="true"/>
              </w:rPr>
              <w:tab/>
            </w:r>
            <w:r>
              <w:rPr>
                <w:rStyle w:val="IndexLink"/>
              </w:rPr>
              <w:t>123</w:t>
            </w:r>
          </w:hyperlink>
        </w:p>
        <w:p>
          <w:pPr>
            <w:pStyle w:val="Contents4"/>
            <w:tabs>
              <w:tab w:val="clear" w:pos="8176"/>
              <w:tab w:val="right" w:pos="9026" w:leader="dot"/>
            </w:tabs>
            <w:rPr/>
          </w:pPr>
          <w:hyperlink w:anchor="__RefHeading___Toc5720399_3381743652">
            <w:r>
              <w:rPr>
                <w:webHidden/>
                <w:rStyle w:val="IndexLink"/>
              </w:rPr>
              <w:t>5/5</w:t>
            </w:r>
            <w:r>
              <w:rPr>
                <w:rStyle w:val="IndexLink"/>
                <w:rtl w:val="true"/>
              </w:rPr>
              <w:t>-</w:t>
            </w:r>
            <w:r>
              <w:rPr>
                <w:rStyle w:val="IndexLink"/>
                <w:rtl w:val="true"/>
              </w:rPr>
              <w:t>شناخت دوستان</w:t>
            </w:r>
            <w:r>
              <w:rPr>
                <w:rStyle w:val="IndexLink"/>
                <w:rtl w:val="true"/>
              </w:rPr>
              <w:tab/>
            </w:r>
            <w:r>
              <w:rPr>
                <w:rStyle w:val="IndexLink"/>
              </w:rPr>
              <w:t>127</w:t>
            </w:r>
          </w:hyperlink>
        </w:p>
        <w:p>
          <w:pPr>
            <w:pStyle w:val="Contents4"/>
            <w:tabs>
              <w:tab w:val="clear" w:pos="8176"/>
              <w:tab w:val="right" w:pos="9026" w:leader="dot"/>
            </w:tabs>
            <w:rPr/>
          </w:pPr>
          <w:hyperlink w:anchor="__RefHeading___Toc5720401_3381743652">
            <w:r>
              <w:rPr>
                <w:webHidden/>
                <w:rStyle w:val="IndexLink"/>
              </w:rPr>
              <w:t>6/5</w:t>
            </w:r>
            <w:r>
              <w:rPr>
                <w:rStyle w:val="IndexLink"/>
                <w:rtl w:val="true"/>
              </w:rPr>
              <w:t>-</w:t>
            </w:r>
            <w:r>
              <w:rPr>
                <w:rStyle w:val="IndexLink"/>
                <w:rtl w:val="true"/>
              </w:rPr>
              <w:t>دیدار برادران</w:t>
            </w:r>
            <w:r>
              <w:rPr>
                <w:rStyle w:val="IndexLink"/>
                <w:rtl w:val="true"/>
              </w:rPr>
              <w:tab/>
            </w:r>
            <w:r>
              <w:rPr>
                <w:rStyle w:val="IndexLink"/>
              </w:rPr>
              <w:t>127</w:t>
            </w:r>
          </w:hyperlink>
        </w:p>
        <w:p>
          <w:pPr>
            <w:pStyle w:val="Contents4"/>
            <w:tabs>
              <w:tab w:val="clear" w:pos="8176"/>
              <w:tab w:val="right" w:pos="9026" w:leader="dot"/>
            </w:tabs>
            <w:rPr/>
          </w:pPr>
          <w:hyperlink w:anchor="__RefHeading___Toc5720403_3381743652">
            <w:r>
              <w:rPr>
                <w:webHidden/>
                <w:rStyle w:val="IndexLink"/>
              </w:rPr>
              <w:t>7/5</w:t>
            </w:r>
            <w:r>
              <w:rPr>
                <w:rStyle w:val="IndexLink"/>
                <w:rtl w:val="true"/>
              </w:rPr>
              <w:t>-</w:t>
            </w:r>
            <w:r>
              <w:rPr>
                <w:rStyle w:val="IndexLink"/>
                <w:rtl w:val="true"/>
              </w:rPr>
              <w:t>آن که سزاوار همنشینی است</w:t>
            </w:r>
            <w:r>
              <w:rPr>
                <w:rStyle w:val="IndexLink"/>
                <w:rtl w:val="true"/>
              </w:rPr>
              <w:tab/>
            </w:r>
            <w:r>
              <w:rPr>
                <w:rStyle w:val="IndexLink"/>
              </w:rPr>
              <w:t>129</w:t>
            </w:r>
          </w:hyperlink>
        </w:p>
        <w:p>
          <w:pPr>
            <w:pStyle w:val="Contents4"/>
            <w:tabs>
              <w:tab w:val="clear" w:pos="8176"/>
              <w:tab w:val="right" w:pos="9026" w:leader="dot"/>
            </w:tabs>
            <w:rPr/>
          </w:pPr>
          <w:hyperlink w:anchor="__RefHeading___Toc5720405_3381743652">
            <w:r>
              <w:rPr>
                <w:webHidden/>
                <w:rStyle w:val="IndexLink"/>
              </w:rPr>
              <w:t>8/5</w:t>
            </w:r>
            <w:r>
              <w:rPr>
                <w:rStyle w:val="IndexLink"/>
                <w:rtl w:val="true"/>
              </w:rPr>
              <w:t>-</w:t>
            </w:r>
            <w:r>
              <w:rPr>
                <w:rStyle w:val="IndexLink"/>
                <w:rtl w:val="true"/>
              </w:rPr>
              <w:t>آن که سزاوار همنشینی نیست</w:t>
            </w:r>
            <w:r>
              <w:rPr>
                <w:rStyle w:val="IndexLink"/>
                <w:rtl w:val="true"/>
              </w:rPr>
              <w:tab/>
            </w:r>
            <w:r>
              <w:rPr>
                <w:rStyle w:val="IndexLink"/>
              </w:rPr>
              <w:t>129</w:t>
            </w:r>
          </w:hyperlink>
        </w:p>
        <w:p>
          <w:pPr>
            <w:pStyle w:val="Contents4"/>
            <w:tabs>
              <w:tab w:val="clear" w:pos="8176"/>
              <w:tab w:val="right" w:pos="9026" w:leader="dot"/>
            </w:tabs>
            <w:rPr/>
          </w:pPr>
          <w:hyperlink w:anchor="__RefHeading___Toc5720407_3381743652">
            <w:r>
              <w:rPr>
                <w:webHidden/>
                <w:rStyle w:val="IndexLink"/>
              </w:rPr>
              <w:t>9/5</w:t>
            </w:r>
            <w:r>
              <w:rPr>
                <w:rStyle w:val="IndexLink"/>
                <w:rtl w:val="true"/>
              </w:rPr>
              <w:t>-</w:t>
            </w:r>
            <w:r>
              <w:rPr>
                <w:rStyle w:val="IndexLink"/>
                <w:rtl w:val="true"/>
              </w:rPr>
              <w:t>جلب رضایت مردم با نارضایی آفریدگار</w:t>
            </w:r>
            <w:r>
              <w:rPr>
                <w:rStyle w:val="IndexLink"/>
                <w:rtl w:val="true"/>
              </w:rPr>
              <w:tab/>
            </w:r>
            <w:r>
              <w:rPr>
                <w:rStyle w:val="IndexLink"/>
              </w:rPr>
              <w:t>131</w:t>
            </w:r>
          </w:hyperlink>
        </w:p>
        <w:p>
          <w:pPr>
            <w:pStyle w:val="Contents4"/>
            <w:tabs>
              <w:tab w:val="clear" w:pos="8176"/>
              <w:tab w:val="right" w:pos="9026" w:leader="dot"/>
            </w:tabs>
            <w:rPr/>
          </w:pPr>
          <w:hyperlink w:anchor="__RefHeading___Toc5720409_3381743652">
            <w:r>
              <w:rPr>
                <w:webHidden/>
                <w:rStyle w:val="IndexLink"/>
              </w:rPr>
              <w:t>10/5</w:t>
            </w:r>
            <w:r>
              <w:rPr>
                <w:rStyle w:val="IndexLink"/>
                <w:rtl w:val="true"/>
              </w:rPr>
              <w:t>-</w:t>
            </w:r>
            <w:r>
              <w:rPr>
                <w:rStyle w:val="IndexLink"/>
                <w:rtl w:val="true"/>
              </w:rPr>
              <w:t>برحذر داشتن از آنچه موجب عذرخواهی می‌شود</w:t>
            </w:r>
            <w:r>
              <w:rPr>
                <w:rStyle w:val="IndexLink"/>
                <w:rtl w:val="true"/>
              </w:rPr>
              <w:tab/>
            </w:r>
            <w:r>
              <w:rPr>
                <w:rStyle w:val="IndexLink"/>
              </w:rPr>
              <w:t>133</w:t>
            </w:r>
          </w:hyperlink>
        </w:p>
        <w:p>
          <w:pPr>
            <w:pStyle w:val="Contents4"/>
            <w:tabs>
              <w:tab w:val="clear" w:pos="8176"/>
              <w:tab w:val="right" w:pos="9026" w:leader="dot"/>
            </w:tabs>
            <w:rPr/>
          </w:pPr>
          <w:hyperlink w:anchor="__RefHeading___Toc5720411_3381743652">
            <w:r>
              <w:rPr>
                <w:webHidden/>
                <w:rStyle w:val="IndexLink"/>
              </w:rPr>
              <w:t>11/5</w:t>
            </w:r>
            <w:r>
              <w:rPr>
                <w:rStyle w:val="IndexLink"/>
                <w:rtl w:val="true"/>
              </w:rPr>
              <w:t>-</w:t>
            </w:r>
            <w:r>
              <w:rPr>
                <w:rStyle w:val="IndexLink"/>
                <w:rtl w:val="true"/>
              </w:rPr>
              <w:t>پذیرش عذر</w:t>
            </w:r>
            <w:r>
              <w:rPr>
                <w:rStyle w:val="IndexLink"/>
                <w:rtl w:val="true"/>
              </w:rPr>
              <w:tab/>
            </w:r>
            <w:r>
              <w:rPr>
                <w:rStyle w:val="IndexLink"/>
              </w:rPr>
              <w:t>133</w:t>
            </w:r>
          </w:hyperlink>
        </w:p>
        <w:p>
          <w:pPr>
            <w:pStyle w:val="Contents4"/>
            <w:tabs>
              <w:tab w:val="clear" w:pos="8176"/>
              <w:tab w:val="right" w:pos="9026" w:leader="dot"/>
            </w:tabs>
            <w:rPr/>
          </w:pPr>
          <w:hyperlink w:anchor="__RefHeading___Toc5720413_3381743652">
            <w:r>
              <w:rPr>
                <w:webHidden/>
                <w:rStyle w:val="IndexLink"/>
              </w:rPr>
              <w:t>12/5</w:t>
            </w:r>
            <w:r>
              <w:rPr>
                <w:rStyle w:val="IndexLink"/>
                <w:rtl w:val="true"/>
              </w:rPr>
              <w:t>-</w:t>
            </w:r>
            <w:r>
              <w:rPr>
                <w:rStyle w:val="IndexLink"/>
                <w:rtl w:val="true"/>
              </w:rPr>
              <w:t>عذر بدتر از گناه</w:t>
            </w:r>
            <w:r>
              <w:rPr>
                <w:rStyle w:val="IndexLink"/>
                <w:rtl w:val="true"/>
              </w:rPr>
              <w:tab/>
            </w:r>
            <w:r>
              <w:rPr>
                <w:rStyle w:val="IndexLink"/>
              </w:rPr>
              <w:t>133</w:t>
            </w:r>
          </w:hyperlink>
        </w:p>
        <w:p>
          <w:pPr>
            <w:pStyle w:val="Contents4"/>
            <w:tabs>
              <w:tab w:val="clear" w:pos="8176"/>
              <w:tab w:val="right" w:pos="9026" w:leader="dot"/>
            </w:tabs>
            <w:rPr/>
          </w:pPr>
          <w:hyperlink w:anchor="__RefHeading___Toc5720415_3381743652">
            <w:r>
              <w:rPr>
                <w:webHidden/>
                <w:rStyle w:val="IndexLink"/>
              </w:rPr>
              <w:t>13/5</w:t>
            </w:r>
            <w:r>
              <w:rPr>
                <w:rStyle w:val="IndexLink"/>
                <w:rtl w:val="true"/>
              </w:rPr>
              <w:t>-</w:t>
            </w:r>
            <w:r>
              <w:rPr>
                <w:rStyle w:val="IndexLink"/>
                <w:rtl w:val="true"/>
              </w:rPr>
              <w:t>شریکان هدیه</w:t>
            </w:r>
            <w:r>
              <w:rPr>
                <w:rStyle w:val="IndexLink"/>
                <w:rtl w:val="true"/>
              </w:rPr>
              <w:tab/>
            </w:r>
            <w:r>
              <w:rPr>
                <w:rStyle w:val="IndexLink"/>
              </w:rPr>
              <w:t>133</w:t>
            </w:r>
          </w:hyperlink>
        </w:p>
        <w:p>
          <w:pPr>
            <w:pStyle w:val="Contents4"/>
            <w:tabs>
              <w:tab w:val="clear" w:pos="8176"/>
              <w:tab w:val="right" w:pos="9026" w:leader="dot"/>
            </w:tabs>
            <w:rPr/>
          </w:pPr>
          <w:hyperlink w:anchor="__RefHeading___Toc5720417_3381743652">
            <w:r>
              <w:rPr>
                <w:webHidden/>
                <w:rStyle w:val="IndexLink"/>
              </w:rPr>
              <w:t>14/5</w:t>
            </w:r>
            <w:r>
              <w:rPr>
                <w:rStyle w:val="IndexLink"/>
                <w:rtl w:val="true"/>
              </w:rPr>
              <w:t>-</w:t>
            </w:r>
            <w:r>
              <w:rPr>
                <w:rStyle w:val="IndexLink"/>
                <w:rtl w:val="true"/>
              </w:rPr>
              <w:t>هزینه حفظ آبرو</w:t>
            </w:r>
            <w:r>
              <w:rPr>
                <w:rStyle w:val="IndexLink"/>
                <w:rtl w:val="true"/>
              </w:rPr>
              <w:tab/>
            </w:r>
            <w:r>
              <w:rPr>
                <w:rStyle w:val="IndexLink"/>
              </w:rPr>
              <w:t>135</w:t>
            </w:r>
          </w:hyperlink>
        </w:p>
        <w:p>
          <w:pPr>
            <w:pStyle w:val="Contents4"/>
            <w:tabs>
              <w:tab w:val="clear" w:pos="8176"/>
              <w:tab w:val="right" w:pos="9026" w:leader="dot"/>
            </w:tabs>
            <w:rPr/>
          </w:pPr>
          <w:hyperlink w:anchor="__RefHeading___Toc5720419_3381743652">
            <w:r>
              <w:rPr>
                <w:webHidden/>
                <w:rStyle w:val="IndexLink"/>
              </w:rPr>
              <w:t>15/5</w:t>
            </w:r>
            <w:r>
              <w:rPr>
                <w:rStyle w:val="IndexLink"/>
                <w:rtl w:val="true"/>
              </w:rPr>
              <w:t>-</w:t>
            </w:r>
            <w:r>
              <w:rPr>
                <w:rStyle w:val="IndexLink"/>
                <w:rtl w:val="true"/>
              </w:rPr>
              <w:t>برکت مشورت</w:t>
            </w:r>
            <w:r>
              <w:rPr>
                <w:rStyle w:val="IndexLink"/>
                <w:rtl w:val="true"/>
              </w:rPr>
              <w:tab/>
            </w:r>
            <w:r>
              <w:rPr>
                <w:rStyle w:val="IndexLink"/>
              </w:rPr>
              <w:t>135</w:t>
            </w:r>
          </w:hyperlink>
        </w:p>
        <w:p>
          <w:pPr>
            <w:pStyle w:val="Contents4"/>
            <w:tabs>
              <w:tab w:val="clear" w:pos="8176"/>
              <w:tab w:val="right" w:pos="9026" w:leader="dot"/>
            </w:tabs>
            <w:rPr/>
          </w:pPr>
          <w:hyperlink w:anchor="__RefHeading___Toc5720421_3381743652">
            <w:r>
              <w:rPr>
                <w:webHidden/>
                <w:rStyle w:val="IndexLink"/>
              </w:rPr>
              <w:t>16/5</w:t>
            </w:r>
            <w:r>
              <w:rPr>
                <w:rStyle w:val="IndexLink"/>
                <w:rtl w:val="true"/>
              </w:rPr>
              <w:t>-</w:t>
            </w:r>
            <w:r>
              <w:rPr>
                <w:rStyle w:val="IndexLink"/>
                <w:rtl w:val="true"/>
              </w:rPr>
              <w:t>درخواست خیر از خداوند</w:t>
            </w:r>
            <w:r>
              <w:rPr>
                <w:rStyle w:val="IndexLink"/>
                <w:rtl w:val="true"/>
              </w:rPr>
              <w:tab/>
            </w:r>
            <w:r>
              <w:rPr>
                <w:rStyle w:val="IndexLink"/>
              </w:rPr>
              <w:t>137</w:t>
            </w:r>
          </w:hyperlink>
        </w:p>
        <w:p>
          <w:pPr>
            <w:pStyle w:val="Contents4"/>
            <w:tabs>
              <w:tab w:val="clear" w:pos="8176"/>
              <w:tab w:val="right" w:pos="9026" w:leader="dot"/>
            </w:tabs>
            <w:rPr/>
          </w:pPr>
          <w:hyperlink w:anchor="__RefHeading___Toc5720423_3381743652">
            <w:r>
              <w:rPr>
                <w:webHidden/>
                <w:rStyle w:val="IndexLink"/>
              </w:rPr>
              <w:t>17/5</w:t>
            </w:r>
            <w:r>
              <w:rPr>
                <w:rStyle w:val="IndexLink"/>
                <w:rtl w:val="true"/>
              </w:rPr>
              <w:t>-</w:t>
            </w:r>
            <w:r>
              <w:rPr>
                <w:rStyle w:val="IndexLink"/>
                <w:rtl w:val="true"/>
              </w:rPr>
              <w:t>ادب سخن گفتن</w:t>
            </w:r>
            <w:r>
              <w:rPr>
                <w:rStyle w:val="IndexLink"/>
                <w:rtl w:val="true"/>
              </w:rPr>
              <w:tab/>
            </w:r>
            <w:r>
              <w:rPr>
                <w:rStyle w:val="IndexLink"/>
              </w:rPr>
              <w:t>139</w:t>
            </w:r>
          </w:hyperlink>
        </w:p>
        <w:p>
          <w:pPr>
            <w:pStyle w:val="Contents4"/>
            <w:tabs>
              <w:tab w:val="clear" w:pos="8176"/>
              <w:tab w:val="right" w:pos="9026" w:leader="dot"/>
            </w:tabs>
            <w:rPr/>
          </w:pPr>
          <w:hyperlink w:anchor="__RefHeading___Toc5720425_3381743652">
            <w:r>
              <w:rPr>
                <w:webHidden/>
                <w:rStyle w:val="IndexLink"/>
              </w:rPr>
              <w:t>18/5</w:t>
            </w:r>
            <w:r>
              <w:rPr>
                <w:rStyle w:val="IndexLink"/>
                <w:rtl w:val="true"/>
              </w:rPr>
              <w:t>-</w:t>
            </w:r>
            <w:r>
              <w:rPr>
                <w:rStyle w:val="IndexLink"/>
                <w:rtl w:val="true"/>
              </w:rPr>
              <w:t>آداب تسلیت و تهنیت</w:t>
            </w:r>
            <w:r>
              <w:rPr>
                <w:rStyle w:val="IndexLink"/>
                <w:rtl w:val="true"/>
              </w:rPr>
              <w:tab/>
            </w:r>
            <w:r>
              <w:rPr>
                <w:rStyle w:val="IndexLink"/>
              </w:rPr>
              <w:t>141</w:t>
            </w:r>
          </w:hyperlink>
        </w:p>
        <w:p>
          <w:pPr>
            <w:pStyle w:val="Contents4"/>
            <w:tabs>
              <w:tab w:val="clear" w:pos="8176"/>
              <w:tab w:val="right" w:pos="9026" w:leader="dot"/>
            </w:tabs>
            <w:rPr/>
          </w:pPr>
          <w:hyperlink w:anchor="__RefHeading___Toc5720427_3381743652">
            <w:r>
              <w:rPr>
                <w:webHidden/>
                <w:rStyle w:val="IndexLink"/>
              </w:rPr>
              <w:t>19/5</w:t>
            </w:r>
            <w:r>
              <w:rPr>
                <w:rStyle w:val="IndexLink"/>
                <w:rtl w:val="true"/>
              </w:rPr>
              <w:t>-</w:t>
            </w:r>
            <w:r>
              <w:rPr>
                <w:rStyle w:val="IndexLink"/>
                <w:rtl w:val="true"/>
              </w:rPr>
              <w:t>ادب پاسخ دادن به دعوت</w:t>
            </w:r>
            <w:r>
              <w:rPr>
                <w:rStyle w:val="IndexLink"/>
                <w:rtl w:val="true"/>
              </w:rPr>
              <w:tab/>
            </w:r>
            <w:r>
              <w:rPr>
                <w:rStyle w:val="IndexLink"/>
              </w:rPr>
              <w:t>141</w:t>
            </w:r>
          </w:hyperlink>
        </w:p>
        <w:p>
          <w:pPr>
            <w:pStyle w:val="Contents4"/>
            <w:tabs>
              <w:tab w:val="clear" w:pos="8176"/>
              <w:tab w:val="right" w:pos="9026" w:leader="dot"/>
            </w:tabs>
            <w:rPr/>
          </w:pPr>
          <w:hyperlink w:anchor="__RefHeading___Toc5720429_3381743652">
            <w:r>
              <w:rPr>
                <w:webHidden/>
                <w:rStyle w:val="IndexLink"/>
              </w:rPr>
              <w:t>20/5</w:t>
            </w:r>
            <w:r>
              <w:rPr>
                <w:rStyle w:val="IndexLink"/>
                <w:rtl w:val="true"/>
              </w:rPr>
              <w:t>-</w:t>
            </w:r>
            <w:r>
              <w:rPr>
                <w:rStyle w:val="IndexLink"/>
                <w:rtl w:val="true"/>
              </w:rPr>
              <w:t>ادب روبه‌رو شدن با دانا و کم‌خِرد</w:t>
            </w:r>
            <w:r>
              <w:rPr>
                <w:rStyle w:val="IndexLink"/>
                <w:rtl w:val="true"/>
              </w:rPr>
              <w:tab/>
            </w:r>
            <w:r>
              <w:rPr>
                <w:rStyle w:val="IndexLink"/>
              </w:rPr>
              <w:t>143</w:t>
            </w:r>
          </w:hyperlink>
        </w:p>
        <w:p>
          <w:pPr>
            <w:pStyle w:val="Contents4"/>
            <w:tabs>
              <w:tab w:val="clear" w:pos="8176"/>
              <w:tab w:val="right" w:pos="9026" w:leader="dot"/>
            </w:tabs>
            <w:rPr/>
          </w:pPr>
          <w:hyperlink w:anchor="__RefHeading___Toc5720431_3381743652">
            <w:r>
              <w:rPr>
                <w:webHidden/>
                <w:rStyle w:val="IndexLink"/>
              </w:rPr>
              <w:t>21/5</w:t>
            </w:r>
            <w:r>
              <w:rPr>
                <w:rStyle w:val="IndexLink"/>
                <w:rtl w:val="true"/>
              </w:rPr>
              <w:t>-</w:t>
            </w:r>
            <w:r>
              <w:rPr>
                <w:rStyle w:val="IndexLink"/>
                <w:rtl w:val="true"/>
              </w:rPr>
              <w:t>ادب نقل حدیث</w:t>
            </w:r>
            <w:r>
              <w:rPr>
                <w:rStyle w:val="IndexLink"/>
                <w:rtl w:val="true"/>
              </w:rPr>
              <w:tab/>
            </w:r>
            <w:r>
              <w:rPr>
                <w:rStyle w:val="IndexLink"/>
              </w:rPr>
              <w:t>143</w:t>
            </w:r>
          </w:hyperlink>
        </w:p>
        <w:p>
          <w:pPr>
            <w:pStyle w:val="Contents4"/>
            <w:tabs>
              <w:tab w:val="clear" w:pos="8176"/>
              <w:tab w:val="right" w:pos="9026" w:leader="dot"/>
            </w:tabs>
            <w:rPr/>
          </w:pPr>
          <w:hyperlink w:anchor="__RefHeading___Toc5720433_3381743652">
            <w:r>
              <w:rPr>
                <w:webHidden/>
                <w:rStyle w:val="IndexLink"/>
              </w:rPr>
              <w:t>22/5</w:t>
            </w:r>
            <w:r>
              <w:rPr>
                <w:rStyle w:val="IndexLink"/>
                <w:rtl w:val="true"/>
              </w:rPr>
              <w:t>-</w:t>
            </w:r>
            <w:r>
              <w:rPr>
                <w:rStyle w:val="IndexLink"/>
                <w:rtl w:val="true"/>
              </w:rPr>
              <w:t>ادب معاشرت با فرمان‌روایان</w:t>
            </w:r>
            <w:r>
              <w:rPr>
                <w:rStyle w:val="IndexLink"/>
                <w:rtl w:val="true"/>
              </w:rPr>
              <w:tab/>
            </w:r>
            <w:r>
              <w:rPr>
                <w:rStyle w:val="IndexLink"/>
              </w:rPr>
              <w:t>143</w:t>
            </w:r>
          </w:hyperlink>
        </w:p>
        <w:p>
          <w:pPr>
            <w:pStyle w:val="Contents4"/>
            <w:tabs>
              <w:tab w:val="clear" w:pos="8176"/>
              <w:tab w:val="right" w:pos="9026" w:leader="dot"/>
            </w:tabs>
            <w:rPr/>
          </w:pPr>
          <w:hyperlink w:anchor="__RefHeading___Toc5720435_3381743652">
            <w:r>
              <w:rPr>
                <w:webHidden/>
                <w:rStyle w:val="IndexLink"/>
              </w:rPr>
              <w:t>23/5</w:t>
            </w:r>
            <w:r>
              <w:rPr>
                <w:rStyle w:val="IndexLink"/>
                <w:rtl w:val="true"/>
              </w:rPr>
              <w:t>-</w:t>
            </w:r>
            <w:r>
              <w:rPr>
                <w:rStyle w:val="IndexLink"/>
                <w:rtl w:val="true"/>
              </w:rPr>
              <w:t>ادب درخواست</w:t>
            </w:r>
            <w:r>
              <w:rPr>
                <w:rStyle w:val="IndexLink"/>
                <w:rtl w:val="true"/>
              </w:rPr>
              <w:tab/>
            </w:r>
            <w:r>
              <w:rPr>
                <w:rStyle w:val="IndexLink"/>
              </w:rPr>
              <w:t>145</w:t>
            </w:r>
          </w:hyperlink>
        </w:p>
        <w:p>
          <w:pPr>
            <w:pStyle w:val="Contents4"/>
            <w:tabs>
              <w:tab w:val="clear" w:pos="8176"/>
              <w:tab w:val="right" w:pos="9026" w:leader="dot"/>
            </w:tabs>
            <w:rPr/>
          </w:pPr>
          <w:hyperlink w:anchor="__RefHeading___Toc5720437_3381743652">
            <w:r>
              <w:rPr>
                <w:webHidden/>
                <w:rStyle w:val="IndexLink"/>
              </w:rPr>
              <w:t>24/5</w:t>
            </w:r>
            <w:r>
              <w:rPr>
                <w:rStyle w:val="IndexLink"/>
                <w:rtl w:val="true"/>
              </w:rPr>
              <w:t>-</w:t>
            </w:r>
            <w:r>
              <w:rPr>
                <w:rStyle w:val="IndexLink"/>
                <w:rtl w:val="true"/>
              </w:rPr>
              <w:t>ادب برآوردن حاجت مؤمن</w:t>
            </w:r>
            <w:r>
              <w:rPr>
                <w:rStyle w:val="IndexLink"/>
                <w:rtl w:val="true"/>
              </w:rPr>
              <w:tab/>
            </w:r>
            <w:r>
              <w:rPr>
                <w:rStyle w:val="IndexLink"/>
              </w:rPr>
              <w:t>145</w:t>
            </w:r>
          </w:hyperlink>
        </w:p>
        <w:p>
          <w:pPr>
            <w:pStyle w:val="Contents4"/>
            <w:tabs>
              <w:tab w:val="clear" w:pos="8176"/>
              <w:tab w:val="right" w:pos="9026" w:leader="dot"/>
            </w:tabs>
            <w:rPr/>
          </w:pPr>
          <w:hyperlink w:anchor="__RefHeading___Toc5720439_3381743652">
            <w:r>
              <w:rPr>
                <w:webHidden/>
                <w:rStyle w:val="IndexLink"/>
              </w:rPr>
              <w:t>25/5</w:t>
            </w:r>
            <w:r>
              <w:rPr>
                <w:rStyle w:val="IndexLink"/>
                <w:rtl w:val="true"/>
              </w:rPr>
              <w:t>-</w:t>
            </w:r>
            <w:r>
              <w:rPr>
                <w:rStyle w:val="IndexLink"/>
                <w:rtl w:val="true"/>
              </w:rPr>
              <w:t>ادب نیکوکاری</w:t>
            </w:r>
            <w:r>
              <w:rPr>
                <w:rStyle w:val="IndexLink"/>
                <w:rtl w:val="true"/>
              </w:rPr>
              <w:tab/>
            </w:r>
            <w:r>
              <w:rPr>
                <w:rStyle w:val="IndexLink"/>
              </w:rPr>
              <w:t>147</w:t>
            </w:r>
          </w:hyperlink>
        </w:p>
        <w:p>
          <w:pPr>
            <w:pStyle w:val="Contents4"/>
            <w:tabs>
              <w:tab w:val="clear" w:pos="8176"/>
              <w:tab w:val="right" w:pos="9026" w:leader="dot"/>
            </w:tabs>
            <w:rPr/>
          </w:pPr>
          <w:hyperlink w:anchor="__RefHeading___Toc5720441_3381743652">
            <w:r>
              <w:rPr>
                <w:webHidden/>
                <w:rStyle w:val="IndexLink"/>
              </w:rPr>
              <w:t>26/5</w:t>
            </w:r>
            <w:r>
              <w:rPr>
                <w:rStyle w:val="IndexLink"/>
                <w:rtl w:val="true"/>
              </w:rPr>
              <w:t>-</w:t>
            </w:r>
            <w:r>
              <w:rPr>
                <w:rStyle w:val="IndexLink"/>
                <w:rtl w:val="true"/>
              </w:rPr>
              <w:t>آداب عید غدیر</w:t>
            </w:r>
            <w:r>
              <w:rPr>
                <w:rStyle w:val="IndexLink"/>
                <w:rtl w:val="true"/>
              </w:rPr>
              <w:tab/>
            </w:r>
            <w:r>
              <w:rPr>
                <w:rStyle w:val="IndexLink"/>
              </w:rPr>
              <w:t>149</w:t>
            </w:r>
          </w:hyperlink>
        </w:p>
        <w:p>
          <w:pPr>
            <w:pStyle w:val="Contents4"/>
            <w:tabs>
              <w:tab w:val="clear" w:pos="8176"/>
              <w:tab w:val="right" w:pos="9026" w:leader="dot"/>
            </w:tabs>
            <w:rPr/>
          </w:pPr>
          <w:hyperlink w:anchor="__RefHeading___Toc5720443_3381743652">
            <w:r>
              <w:rPr>
                <w:webHidden/>
                <w:rStyle w:val="IndexLink"/>
              </w:rPr>
              <w:t>27/5</w:t>
            </w:r>
            <w:r>
              <w:rPr>
                <w:rStyle w:val="IndexLink"/>
                <w:rtl w:val="true"/>
              </w:rPr>
              <w:t>-</w:t>
            </w:r>
            <w:r>
              <w:rPr>
                <w:rStyle w:val="IndexLink"/>
                <w:rtl w:val="true"/>
              </w:rPr>
              <w:t>آداب خوردن و آشامیدن</w:t>
            </w:r>
            <w:r>
              <w:rPr>
                <w:rStyle w:val="IndexLink"/>
                <w:rtl w:val="true"/>
              </w:rPr>
              <w:tab/>
            </w:r>
            <w:r>
              <w:rPr>
                <w:rStyle w:val="IndexLink"/>
              </w:rPr>
              <w:t>151</w:t>
            </w:r>
          </w:hyperlink>
        </w:p>
        <w:p>
          <w:pPr>
            <w:pStyle w:val="Contents3"/>
            <w:tabs>
              <w:tab w:val="clear" w:pos="8459"/>
              <w:tab w:val="right" w:pos="9026" w:leader="dot"/>
            </w:tabs>
            <w:rPr/>
          </w:pPr>
          <w:hyperlink w:anchor="__RefHeading___Toc5720445_3381743652">
            <w:r>
              <w:rPr>
                <w:webHidden/>
                <w:rStyle w:val="IndexLink"/>
                <w:rtl w:val="true"/>
              </w:rPr>
              <w:t>فصل ششم</w:t>
            </w:r>
            <w:r>
              <w:rPr>
                <w:rStyle w:val="IndexLink"/>
                <w:rtl w:val="true"/>
              </w:rPr>
              <w:t>:</w:t>
            </w:r>
            <w:r>
              <w:rPr>
                <w:rStyle w:val="IndexLink"/>
                <w:rtl w:val="true"/>
              </w:rPr>
              <w:t>سلام کردن و آداب آن</w:t>
            </w:r>
            <w:r>
              <w:rPr>
                <w:rStyle w:val="IndexLink"/>
                <w:rtl w:val="true"/>
              </w:rPr>
              <w:tab/>
            </w:r>
            <w:r>
              <w:rPr>
                <w:rStyle w:val="IndexLink"/>
              </w:rPr>
              <w:t>155</w:t>
            </w:r>
          </w:hyperlink>
        </w:p>
        <w:p>
          <w:pPr>
            <w:pStyle w:val="Contents4"/>
            <w:tabs>
              <w:tab w:val="clear" w:pos="8176"/>
              <w:tab w:val="right" w:pos="9026" w:leader="dot"/>
            </w:tabs>
            <w:rPr/>
          </w:pPr>
          <w:hyperlink w:anchor="__RefHeading___Toc5720447_3381743652">
            <w:r>
              <w:rPr>
                <w:webHidden/>
                <w:rStyle w:val="IndexLink"/>
              </w:rPr>
              <w:t>1/6</w:t>
            </w:r>
            <w:r>
              <w:rPr>
                <w:rStyle w:val="IndexLink"/>
                <w:rtl w:val="true"/>
              </w:rPr>
              <w:t>-</w:t>
            </w:r>
            <w:r>
              <w:rPr>
                <w:rStyle w:val="IndexLink"/>
                <w:rtl w:val="true"/>
              </w:rPr>
              <w:t>پیشی جستن در گفتن سلام</w:t>
            </w:r>
            <w:r>
              <w:rPr>
                <w:rStyle w:val="IndexLink"/>
                <w:rtl w:val="true"/>
              </w:rPr>
              <w:tab/>
            </w:r>
            <w:r>
              <w:rPr>
                <w:rStyle w:val="IndexLink"/>
              </w:rPr>
              <w:t>155</w:t>
            </w:r>
          </w:hyperlink>
        </w:p>
        <w:p>
          <w:pPr>
            <w:pStyle w:val="Contents4"/>
            <w:tabs>
              <w:tab w:val="clear" w:pos="8176"/>
              <w:tab w:val="right" w:pos="9026" w:leader="dot"/>
            </w:tabs>
            <w:rPr/>
          </w:pPr>
          <w:hyperlink w:anchor="__RefHeading___Toc5720449_3381743652">
            <w:r>
              <w:rPr>
                <w:webHidden/>
                <w:rStyle w:val="IndexLink"/>
              </w:rPr>
              <w:t>2/6</w:t>
            </w:r>
            <w:r>
              <w:rPr>
                <w:rStyle w:val="IndexLink"/>
                <w:rtl w:val="true"/>
              </w:rPr>
              <w:t>-</w:t>
            </w:r>
            <w:r>
              <w:rPr>
                <w:rStyle w:val="IndexLink"/>
                <w:rtl w:val="true"/>
              </w:rPr>
              <w:t>سلام کردن قبل از سخن گفتن</w:t>
            </w:r>
            <w:r>
              <w:rPr>
                <w:rStyle w:val="IndexLink"/>
                <w:rtl w:val="true"/>
              </w:rPr>
              <w:tab/>
            </w:r>
            <w:r>
              <w:rPr>
                <w:rStyle w:val="IndexLink"/>
              </w:rPr>
              <w:t>155</w:t>
            </w:r>
          </w:hyperlink>
        </w:p>
        <w:p>
          <w:pPr>
            <w:pStyle w:val="Contents4"/>
            <w:tabs>
              <w:tab w:val="clear" w:pos="8176"/>
              <w:tab w:val="right" w:pos="9026" w:leader="dot"/>
            </w:tabs>
            <w:rPr/>
          </w:pPr>
          <w:hyperlink w:anchor="__RefHeading___Toc5720451_3381743652">
            <w:r>
              <w:rPr>
                <w:webHidden/>
                <w:rStyle w:val="IndexLink"/>
              </w:rPr>
              <w:t>3/6</w:t>
            </w:r>
            <w:r>
              <w:rPr>
                <w:rStyle w:val="IndexLink"/>
                <w:rtl w:val="true"/>
              </w:rPr>
              <w:t>-</w:t>
            </w:r>
            <w:r>
              <w:rPr>
                <w:rStyle w:val="IndexLink"/>
                <w:rtl w:val="true"/>
              </w:rPr>
              <w:t>سلام کردن بر گناهکار</w:t>
            </w:r>
            <w:r>
              <w:rPr>
                <w:rStyle w:val="IndexLink"/>
                <w:rtl w:val="true"/>
              </w:rPr>
              <w:tab/>
            </w:r>
            <w:r>
              <w:rPr>
                <w:rStyle w:val="IndexLink"/>
              </w:rPr>
              <w:t>155</w:t>
            </w:r>
          </w:hyperlink>
        </w:p>
        <w:p>
          <w:pPr>
            <w:pStyle w:val="Contents4"/>
            <w:tabs>
              <w:tab w:val="clear" w:pos="8176"/>
              <w:tab w:val="right" w:pos="9026" w:leader="dot"/>
            </w:tabs>
            <w:rPr/>
          </w:pPr>
          <w:hyperlink w:anchor="__RefHeading___Toc5720453_3381743652">
            <w:r>
              <w:rPr>
                <w:webHidden/>
                <w:rStyle w:val="IndexLink"/>
              </w:rPr>
              <w:t>4/6</w:t>
            </w:r>
            <w:r>
              <w:rPr>
                <w:rStyle w:val="IndexLink"/>
                <w:rtl w:val="true"/>
              </w:rPr>
              <w:t>-</w:t>
            </w:r>
            <w:r>
              <w:rPr>
                <w:rStyle w:val="IndexLink"/>
                <w:rtl w:val="true"/>
              </w:rPr>
              <w:t>سلام رساندن</w:t>
            </w:r>
            <w:r>
              <w:rPr>
                <w:rStyle w:val="IndexLink"/>
                <w:rtl w:val="true"/>
              </w:rPr>
              <w:tab/>
            </w:r>
            <w:r>
              <w:rPr>
                <w:rStyle w:val="IndexLink"/>
              </w:rPr>
              <w:t>157</w:t>
            </w:r>
          </w:hyperlink>
        </w:p>
        <w:p>
          <w:pPr>
            <w:pStyle w:val="Contents4"/>
            <w:tabs>
              <w:tab w:val="clear" w:pos="8176"/>
              <w:tab w:val="right" w:pos="9026" w:leader="dot"/>
            </w:tabs>
            <w:rPr/>
          </w:pPr>
          <w:hyperlink w:anchor="__RefHeading___Toc5720455_3381743652">
            <w:r>
              <w:rPr>
                <w:webHidden/>
                <w:rStyle w:val="IndexLink"/>
              </w:rPr>
              <w:t>5/6</w:t>
            </w:r>
            <w:r>
              <w:rPr>
                <w:rStyle w:val="IndexLink"/>
                <w:rtl w:val="true"/>
              </w:rPr>
              <w:t>-</w:t>
            </w:r>
            <w:r>
              <w:rPr>
                <w:rStyle w:val="IndexLink"/>
                <w:rtl w:val="true"/>
              </w:rPr>
              <w:t>بُخل در سلام کردن</w:t>
            </w:r>
            <w:r>
              <w:rPr>
                <w:rStyle w:val="IndexLink"/>
                <w:rtl w:val="true"/>
              </w:rPr>
              <w:tab/>
            </w:r>
            <w:r>
              <w:rPr>
                <w:rStyle w:val="IndexLink"/>
              </w:rPr>
              <w:t>157</w:t>
            </w:r>
          </w:hyperlink>
        </w:p>
        <w:p>
          <w:pPr>
            <w:pStyle w:val="Contents3"/>
            <w:tabs>
              <w:tab w:val="clear" w:pos="8459"/>
              <w:tab w:val="right" w:pos="9026" w:leader="dot"/>
            </w:tabs>
            <w:rPr/>
          </w:pPr>
          <w:hyperlink w:anchor="__RefHeading___Toc5720457_3381743652">
            <w:r>
              <w:rPr>
                <w:webHidden/>
                <w:rStyle w:val="IndexLink"/>
                <w:rtl w:val="true"/>
              </w:rPr>
              <w:t>فصل هفتم</w:t>
            </w:r>
            <w:r>
              <w:rPr>
                <w:rStyle w:val="IndexLink"/>
                <w:rtl w:val="true"/>
              </w:rPr>
              <w:t>:</w:t>
            </w:r>
            <w:r>
              <w:rPr>
                <w:rStyle w:val="IndexLink"/>
                <w:rtl w:val="true"/>
              </w:rPr>
              <w:t>اخلاق زشت</w:t>
            </w:r>
            <w:r>
              <w:rPr>
                <w:rStyle w:val="IndexLink"/>
                <w:rtl w:val="true"/>
              </w:rPr>
              <w:tab/>
            </w:r>
            <w:r>
              <w:rPr>
                <w:rStyle w:val="IndexLink"/>
              </w:rPr>
              <w:t>159</w:t>
            </w:r>
          </w:hyperlink>
        </w:p>
        <w:p>
          <w:pPr>
            <w:pStyle w:val="Contents4"/>
            <w:tabs>
              <w:tab w:val="clear" w:pos="8176"/>
              <w:tab w:val="right" w:pos="9026" w:leader="dot"/>
            </w:tabs>
            <w:rPr/>
          </w:pPr>
          <w:hyperlink w:anchor="__RefHeading___Toc5720459_338174365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720461_3381743652">
            <w:r>
              <w:rPr>
                <w:webHidden/>
                <w:rStyle w:val="IndexLink"/>
              </w:rPr>
              <w:t>2/7</w:t>
            </w:r>
            <w:r>
              <w:rPr>
                <w:rStyle w:val="IndexLink"/>
                <w:rtl w:val="true"/>
              </w:rPr>
              <w:t>-</w:t>
            </w:r>
            <w:r>
              <w:rPr>
                <w:rStyle w:val="IndexLink"/>
                <w:rtl w:val="true"/>
              </w:rPr>
              <w:t>دروغگویی</w:t>
            </w:r>
            <w:r>
              <w:rPr>
                <w:rStyle w:val="IndexLink"/>
                <w:rtl w:val="true"/>
              </w:rPr>
              <w:tab/>
            </w:r>
            <w:r>
              <w:rPr>
                <w:rStyle w:val="IndexLink"/>
              </w:rPr>
              <w:t>161</w:t>
            </w:r>
          </w:hyperlink>
        </w:p>
        <w:p>
          <w:pPr>
            <w:pStyle w:val="Contents4"/>
            <w:tabs>
              <w:tab w:val="clear" w:pos="8176"/>
              <w:tab w:val="right" w:pos="9026" w:leader="dot"/>
            </w:tabs>
            <w:rPr/>
          </w:pPr>
          <w:hyperlink w:anchor="__RefHeading___Toc5720463_3381743652">
            <w:r>
              <w:rPr>
                <w:webHidden/>
                <w:rStyle w:val="IndexLink"/>
              </w:rPr>
              <w:t>3/7</w:t>
            </w:r>
            <w:r>
              <w:rPr>
                <w:rStyle w:val="IndexLink"/>
                <w:rtl w:val="true"/>
              </w:rPr>
              <w:t>-</w:t>
            </w:r>
            <w:r>
              <w:rPr>
                <w:rStyle w:val="IndexLink"/>
                <w:rtl w:val="true"/>
              </w:rPr>
              <w:t>غیبت</w:t>
            </w:r>
            <w:r>
              <w:rPr>
                <w:rStyle w:val="IndexLink"/>
                <w:rtl w:val="true"/>
              </w:rPr>
              <w:tab/>
            </w:r>
            <w:r>
              <w:rPr>
                <w:rStyle w:val="IndexLink"/>
              </w:rPr>
              <w:t>161</w:t>
            </w:r>
          </w:hyperlink>
        </w:p>
        <w:p>
          <w:pPr>
            <w:pStyle w:val="Contents4"/>
            <w:tabs>
              <w:tab w:val="clear" w:pos="8176"/>
              <w:tab w:val="right" w:pos="9026" w:leader="dot"/>
            </w:tabs>
            <w:rPr/>
          </w:pPr>
          <w:hyperlink w:anchor="__RefHeading___Toc5720465_3381743652">
            <w:r>
              <w:rPr>
                <w:webHidden/>
                <w:rStyle w:val="IndexLink"/>
              </w:rPr>
              <w:t>4/7</w:t>
            </w:r>
            <w:r>
              <w:rPr>
                <w:rStyle w:val="IndexLink"/>
                <w:rtl w:val="true"/>
              </w:rPr>
              <w:t>-</w:t>
            </w:r>
            <w:r>
              <w:rPr>
                <w:rStyle w:val="IndexLink"/>
                <w:rtl w:val="true"/>
              </w:rPr>
              <w:t>بخل</w:t>
            </w:r>
            <w:r>
              <w:rPr>
                <w:rStyle w:val="IndexLink"/>
                <w:rtl w:val="true"/>
              </w:rPr>
              <w:tab/>
            </w:r>
            <w:r>
              <w:rPr>
                <w:rStyle w:val="IndexLink"/>
              </w:rPr>
              <w:t>161</w:t>
            </w:r>
          </w:hyperlink>
        </w:p>
        <w:p>
          <w:pPr>
            <w:pStyle w:val="Contents4"/>
            <w:tabs>
              <w:tab w:val="clear" w:pos="8176"/>
              <w:tab w:val="right" w:pos="9026" w:leader="dot"/>
            </w:tabs>
            <w:rPr/>
          </w:pPr>
          <w:hyperlink w:anchor="__RefHeading___Toc5720467_3381743652">
            <w:r>
              <w:rPr>
                <w:webHidden/>
                <w:rStyle w:val="IndexLink"/>
              </w:rPr>
              <w:t>5/7</w:t>
            </w:r>
            <w:r>
              <w:rPr>
                <w:rStyle w:val="IndexLink"/>
                <w:rtl w:val="true"/>
              </w:rPr>
              <w:t>-</w:t>
            </w:r>
            <w:r>
              <w:rPr>
                <w:rStyle w:val="IndexLink"/>
                <w:rtl w:val="true"/>
              </w:rPr>
              <w:t>فرومایگی</w:t>
            </w:r>
            <w:r>
              <w:rPr>
                <w:rStyle w:val="IndexLink"/>
                <w:rtl w:val="true"/>
              </w:rPr>
              <w:tab/>
            </w:r>
            <w:r>
              <w:rPr>
                <w:rStyle w:val="IndexLink"/>
              </w:rPr>
              <w:t>163</w:t>
            </w:r>
          </w:hyperlink>
        </w:p>
        <w:p>
          <w:pPr>
            <w:pStyle w:val="Contents4"/>
            <w:tabs>
              <w:tab w:val="clear" w:pos="8176"/>
              <w:tab w:val="right" w:pos="9026" w:leader="dot"/>
            </w:tabs>
            <w:rPr/>
          </w:pPr>
          <w:hyperlink w:anchor="__RefHeading___Toc5720469_3381743652">
            <w:r>
              <w:rPr>
                <w:webHidden/>
                <w:rStyle w:val="IndexLink"/>
              </w:rPr>
              <w:t>6/7</w:t>
            </w:r>
            <w:r>
              <w:rPr>
                <w:rStyle w:val="IndexLink"/>
                <w:rtl w:val="true"/>
              </w:rPr>
              <w:t>-</w:t>
            </w:r>
            <w:r>
              <w:rPr>
                <w:rStyle w:val="IndexLink"/>
                <w:rtl w:val="true"/>
              </w:rPr>
              <w:t>عجله</w:t>
            </w:r>
            <w:r>
              <w:rPr>
                <w:rStyle w:val="IndexLink"/>
                <w:rtl w:val="true"/>
              </w:rPr>
              <w:tab/>
            </w:r>
            <w:r>
              <w:rPr>
                <w:rStyle w:val="IndexLink"/>
              </w:rPr>
              <w:t>163</w:t>
            </w:r>
          </w:hyperlink>
        </w:p>
        <w:p>
          <w:pPr>
            <w:pStyle w:val="Contents4"/>
            <w:tabs>
              <w:tab w:val="clear" w:pos="8176"/>
              <w:tab w:val="right" w:pos="9026" w:leader="dot"/>
            </w:tabs>
            <w:rPr/>
          </w:pPr>
          <w:hyperlink w:anchor="__RefHeading___Toc5720471_3381743652">
            <w:r>
              <w:rPr>
                <w:webHidden/>
                <w:rStyle w:val="IndexLink"/>
              </w:rPr>
              <w:t>7/7</w:t>
            </w:r>
            <w:r>
              <w:rPr>
                <w:rStyle w:val="IndexLink"/>
                <w:rtl w:val="true"/>
              </w:rPr>
              <w:t>-</w:t>
            </w:r>
            <w:r>
              <w:rPr>
                <w:rStyle w:val="IndexLink"/>
                <w:rtl w:val="true"/>
              </w:rPr>
              <w:t>نابُردباری</w:t>
            </w:r>
            <w:r>
              <w:rPr>
                <w:rStyle w:val="IndexLink"/>
                <w:rtl w:val="true"/>
              </w:rPr>
              <w:tab/>
            </w:r>
            <w:r>
              <w:rPr>
                <w:rStyle w:val="IndexLink"/>
              </w:rPr>
              <w:t>165</w:t>
            </w:r>
          </w:hyperlink>
        </w:p>
        <w:p>
          <w:pPr>
            <w:pStyle w:val="Contents4"/>
            <w:tabs>
              <w:tab w:val="clear" w:pos="8176"/>
              <w:tab w:val="right" w:pos="9026" w:leader="dot"/>
            </w:tabs>
            <w:rPr/>
          </w:pPr>
          <w:hyperlink w:anchor="__RefHeading___Toc5720473_3381743652">
            <w:r>
              <w:rPr>
                <w:webHidden/>
                <w:rStyle w:val="IndexLink"/>
              </w:rPr>
              <w:t>8/7</w:t>
            </w:r>
            <w:r>
              <w:rPr>
                <w:rStyle w:val="IndexLink"/>
                <w:rtl w:val="true"/>
              </w:rPr>
              <w:t>-</w:t>
            </w:r>
            <w:r>
              <w:rPr>
                <w:rStyle w:val="IndexLink"/>
                <w:rtl w:val="true"/>
              </w:rPr>
              <w:t>سخن‌چینی</w:t>
            </w:r>
            <w:r>
              <w:rPr>
                <w:rStyle w:val="IndexLink"/>
                <w:rtl w:val="true"/>
              </w:rPr>
              <w:tab/>
            </w:r>
            <w:r>
              <w:rPr>
                <w:rStyle w:val="IndexLink"/>
              </w:rPr>
              <w:t>165</w:t>
            </w:r>
          </w:hyperlink>
        </w:p>
        <w:p>
          <w:pPr>
            <w:pStyle w:val="Contents4"/>
            <w:tabs>
              <w:tab w:val="clear" w:pos="8176"/>
              <w:tab w:val="right" w:pos="9026" w:leader="dot"/>
            </w:tabs>
            <w:rPr/>
          </w:pPr>
          <w:hyperlink w:anchor="__RefHeading___Toc5720475_3381743652">
            <w:r>
              <w:rPr>
                <w:webHidden/>
                <w:rStyle w:val="IndexLink"/>
              </w:rPr>
              <w:t>9/7</w:t>
            </w:r>
            <w:r>
              <w:rPr>
                <w:rStyle w:val="IndexLink"/>
                <w:rtl w:val="true"/>
              </w:rPr>
              <w:t>-</w:t>
            </w:r>
            <w:r>
              <w:rPr>
                <w:rStyle w:val="IndexLink"/>
                <w:rtl w:val="true"/>
              </w:rPr>
              <w:t>فقر جان</w:t>
            </w:r>
            <w:r>
              <w:rPr>
                <w:rStyle w:val="IndexLink"/>
                <w:rtl w:val="true"/>
              </w:rPr>
              <w:tab/>
            </w:r>
            <w:r>
              <w:rPr>
                <w:rStyle w:val="IndexLink"/>
              </w:rPr>
              <w:t>165</w:t>
            </w:r>
          </w:hyperlink>
        </w:p>
        <w:p>
          <w:pPr>
            <w:pStyle w:val="Contents4"/>
            <w:tabs>
              <w:tab w:val="clear" w:pos="8176"/>
              <w:tab w:val="right" w:pos="9026" w:leader="dot"/>
            </w:tabs>
            <w:rPr/>
          </w:pPr>
          <w:hyperlink w:anchor="__RefHeading___Toc5720477_3381743652">
            <w:r>
              <w:rPr>
                <w:webHidden/>
                <w:rStyle w:val="IndexLink"/>
              </w:rPr>
              <w:t>10/7</w:t>
            </w:r>
            <w:r>
              <w:rPr>
                <w:rStyle w:val="IndexLink"/>
                <w:rtl w:val="true"/>
              </w:rPr>
              <w:t>-</w:t>
            </w:r>
            <w:r>
              <w:rPr>
                <w:rStyle w:val="IndexLink"/>
                <w:rtl w:val="true"/>
              </w:rPr>
              <w:t>بیم از فقر و پی‌جویی فخر</w:t>
            </w:r>
            <w:r>
              <w:rPr>
                <w:rStyle w:val="IndexLink"/>
                <w:rtl w:val="true"/>
              </w:rPr>
              <w:tab/>
            </w:r>
            <w:r>
              <w:rPr>
                <w:rStyle w:val="IndexLink"/>
              </w:rPr>
              <w:t>167</w:t>
            </w:r>
          </w:hyperlink>
        </w:p>
        <w:p>
          <w:pPr>
            <w:pStyle w:val="Contents3"/>
            <w:tabs>
              <w:tab w:val="clear" w:pos="8459"/>
              <w:tab w:val="right" w:pos="9026" w:leader="dot"/>
            </w:tabs>
            <w:rPr/>
          </w:pPr>
          <w:hyperlink w:anchor="__RefHeading___Toc5720479_3381743652">
            <w:r>
              <w:rPr>
                <w:webHidden/>
                <w:rStyle w:val="IndexLink"/>
                <w:rtl w:val="true"/>
              </w:rPr>
              <w:t>فصل هشتم</w:t>
            </w:r>
            <w:r>
              <w:rPr>
                <w:rStyle w:val="IndexLink"/>
                <w:rtl w:val="true"/>
              </w:rPr>
              <w:t>:</w:t>
            </w:r>
            <w:r>
              <w:rPr>
                <w:rStyle w:val="IndexLink"/>
                <w:rtl w:val="true"/>
              </w:rPr>
              <w:t>کارهای زشت</w:t>
            </w:r>
            <w:r>
              <w:rPr>
                <w:rStyle w:val="IndexLink"/>
                <w:rtl w:val="true"/>
              </w:rPr>
              <w:tab/>
            </w:r>
            <w:r>
              <w:rPr>
                <w:rStyle w:val="IndexLink"/>
              </w:rPr>
              <w:t>169</w:t>
            </w:r>
          </w:hyperlink>
        </w:p>
        <w:p>
          <w:pPr>
            <w:pStyle w:val="Contents4"/>
            <w:tabs>
              <w:tab w:val="clear" w:pos="8176"/>
              <w:tab w:val="right" w:pos="9026" w:leader="dot"/>
            </w:tabs>
            <w:rPr/>
          </w:pPr>
          <w:hyperlink w:anchor="__RefHeading___Toc5720481_3381743652">
            <w:r>
              <w:rPr>
                <w:webHidden/>
                <w:rStyle w:val="IndexLink"/>
              </w:rPr>
              <w:t>1/8</w:t>
            </w:r>
            <w:r>
              <w:rPr>
                <w:rStyle w:val="IndexLink"/>
                <w:rtl w:val="true"/>
              </w:rPr>
              <w:t>-</w:t>
            </w:r>
            <w:r>
              <w:rPr>
                <w:rStyle w:val="IndexLink"/>
                <w:rtl w:val="true"/>
              </w:rPr>
              <w:t>ستم کردن به ناتوان</w:t>
            </w:r>
            <w:r>
              <w:rPr>
                <w:rStyle w:val="IndexLink"/>
                <w:rtl w:val="true"/>
              </w:rPr>
              <w:tab/>
            </w:r>
            <w:r>
              <w:rPr>
                <w:rStyle w:val="IndexLink"/>
              </w:rPr>
              <w:t>169</w:t>
            </w:r>
          </w:hyperlink>
        </w:p>
        <w:p>
          <w:pPr>
            <w:pStyle w:val="Contents4"/>
            <w:tabs>
              <w:tab w:val="clear" w:pos="8176"/>
              <w:tab w:val="right" w:pos="9026" w:leader="dot"/>
            </w:tabs>
            <w:rPr/>
          </w:pPr>
          <w:hyperlink w:anchor="__RefHeading___Toc5720483_3381743652">
            <w:r>
              <w:rPr>
                <w:webHidden/>
                <w:rStyle w:val="IndexLink"/>
              </w:rPr>
              <w:t>2/8</w:t>
            </w:r>
            <w:r>
              <w:rPr>
                <w:rStyle w:val="IndexLink"/>
                <w:rtl w:val="true"/>
              </w:rPr>
              <w:t>-</w:t>
            </w:r>
            <w:r>
              <w:rPr>
                <w:rStyle w:val="IndexLink"/>
                <w:rtl w:val="true"/>
              </w:rPr>
              <w:t>دل‌بستگی به ستمکار</w:t>
            </w:r>
            <w:r>
              <w:rPr>
                <w:rStyle w:val="IndexLink"/>
                <w:rtl w:val="true"/>
              </w:rPr>
              <w:tab/>
            </w:r>
            <w:r>
              <w:rPr>
                <w:rStyle w:val="IndexLink"/>
              </w:rPr>
              <w:t>169</w:t>
            </w:r>
          </w:hyperlink>
        </w:p>
        <w:p>
          <w:pPr>
            <w:pStyle w:val="Contents4"/>
            <w:tabs>
              <w:tab w:val="clear" w:pos="8176"/>
              <w:tab w:val="right" w:pos="9026" w:leader="dot"/>
            </w:tabs>
            <w:rPr/>
          </w:pPr>
          <w:hyperlink w:anchor="__RefHeading___Toc5720485_3381743652">
            <w:r>
              <w:rPr>
                <w:webHidden/>
                <w:rStyle w:val="IndexLink"/>
              </w:rPr>
              <w:t>3/8</w:t>
            </w:r>
            <w:r>
              <w:rPr>
                <w:rStyle w:val="IndexLink"/>
                <w:rtl w:val="true"/>
              </w:rPr>
              <w:t>-</w:t>
            </w:r>
            <w:r>
              <w:rPr>
                <w:rStyle w:val="IndexLink"/>
                <w:rtl w:val="true"/>
              </w:rPr>
              <w:t>نافرمانی پدر و مادر</w:t>
            </w:r>
            <w:r>
              <w:rPr>
                <w:rStyle w:val="IndexLink"/>
                <w:rtl w:val="true"/>
              </w:rPr>
              <w:tab/>
            </w:r>
            <w:r>
              <w:rPr>
                <w:rStyle w:val="IndexLink"/>
              </w:rPr>
              <w:t>171</w:t>
            </w:r>
          </w:hyperlink>
        </w:p>
        <w:p>
          <w:pPr>
            <w:pStyle w:val="Contents4"/>
            <w:tabs>
              <w:tab w:val="clear" w:pos="8176"/>
              <w:tab w:val="right" w:pos="9026" w:leader="dot"/>
            </w:tabs>
            <w:rPr/>
          </w:pPr>
          <w:hyperlink w:anchor="__RefHeading___Toc5720487_3381743652">
            <w:r>
              <w:rPr>
                <w:webHidden/>
                <w:rStyle w:val="IndexLink"/>
              </w:rPr>
              <w:t>4/8</w:t>
            </w:r>
            <w:r>
              <w:rPr>
                <w:rStyle w:val="IndexLink"/>
                <w:rtl w:val="true"/>
              </w:rPr>
              <w:t>-</w:t>
            </w:r>
            <w:r>
              <w:rPr>
                <w:rStyle w:val="IndexLink"/>
                <w:rtl w:val="true"/>
              </w:rPr>
              <w:t>فرمان‌بُرداری از آفریده،با نافرمانی از آفریدگار</w:t>
            </w:r>
            <w:r>
              <w:rPr>
                <w:rStyle w:val="IndexLink"/>
                <w:rtl w:val="true"/>
              </w:rPr>
              <w:tab/>
            </w:r>
            <w:r>
              <w:rPr>
                <w:rStyle w:val="IndexLink"/>
              </w:rPr>
              <w:t>171</w:t>
            </w:r>
          </w:hyperlink>
        </w:p>
        <w:p>
          <w:pPr>
            <w:pStyle w:val="Contents4"/>
            <w:tabs>
              <w:tab w:val="clear" w:pos="8176"/>
              <w:tab w:val="right" w:pos="9026" w:leader="dot"/>
            </w:tabs>
            <w:rPr/>
          </w:pPr>
          <w:hyperlink w:anchor="__RefHeading___Toc5720489_3381743652">
            <w:r>
              <w:rPr>
                <w:webHidden/>
                <w:rStyle w:val="IndexLink"/>
              </w:rPr>
              <w:t>5/8</w:t>
            </w:r>
            <w:r>
              <w:rPr>
                <w:rStyle w:val="IndexLink"/>
                <w:rtl w:val="true"/>
              </w:rPr>
              <w:t>-</w:t>
            </w:r>
            <w:r>
              <w:rPr>
                <w:rStyle w:val="IndexLink"/>
                <w:rtl w:val="true"/>
              </w:rPr>
              <w:t>غُلُوْ</w:t>
            </w:r>
            <w:r>
              <w:rPr>
                <w:rStyle w:val="IndexLink"/>
                <w:rtl w:val="true"/>
              </w:rPr>
              <w:t>(</w:t>
            </w:r>
            <w:r>
              <w:rPr>
                <w:rStyle w:val="IndexLink"/>
                <w:rtl w:val="true"/>
              </w:rPr>
              <w:t>تندرَوی</w:t>
            </w:r>
            <w:r>
              <w:rPr>
                <w:rStyle w:val="IndexLink"/>
                <w:rtl w:val="true"/>
              </w:rPr>
              <w:t>)</w:t>
              <w:tab/>
            </w:r>
            <w:r>
              <w:rPr>
                <w:rStyle w:val="IndexLink"/>
              </w:rPr>
              <w:t>178</w:t>
            </w:r>
          </w:hyperlink>
        </w:p>
        <w:p>
          <w:pPr>
            <w:pStyle w:val="Contents4"/>
            <w:tabs>
              <w:tab w:val="clear" w:pos="8176"/>
              <w:tab w:val="right" w:pos="9026" w:leader="dot"/>
            </w:tabs>
            <w:rPr/>
          </w:pPr>
          <w:hyperlink w:anchor="__RefHeading___Toc5720491_3381743652">
            <w:r>
              <w:rPr>
                <w:webHidden/>
                <w:rStyle w:val="IndexLink"/>
              </w:rPr>
              <w:t>6/8</w:t>
            </w:r>
            <w:r>
              <w:rPr>
                <w:rStyle w:val="IndexLink"/>
                <w:rtl w:val="true"/>
              </w:rPr>
              <w:t>-</w:t>
            </w:r>
            <w:r>
              <w:rPr>
                <w:rStyle w:val="IndexLink"/>
                <w:rtl w:val="true"/>
              </w:rPr>
              <w:t>سوگند خوردن فراوان</w:t>
            </w:r>
            <w:r>
              <w:rPr>
                <w:rStyle w:val="IndexLink"/>
                <w:rtl w:val="true"/>
              </w:rPr>
              <w:tab/>
            </w:r>
            <w:r>
              <w:rPr>
                <w:rStyle w:val="IndexLink"/>
              </w:rPr>
              <w:t>178</w:t>
            </w:r>
          </w:hyperlink>
        </w:p>
        <w:p>
          <w:pPr>
            <w:pStyle w:val="Contents4"/>
            <w:tabs>
              <w:tab w:val="clear" w:pos="8176"/>
              <w:tab w:val="right" w:pos="9026" w:leader="dot"/>
            </w:tabs>
            <w:rPr/>
          </w:pPr>
          <w:hyperlink w:anchor="__RefHeading___Toc5720493_3381743652">
            <w:r>
              <w:rPr>
                <w:webHidden/>
                <w:rStyle w:val="IndexLink"/>
              </w:rPr>
              <w:t>7/8</w:t>
            </w:r>
            <w:r>
              <w:rPr>
                <w:rStyle w:val="IndexLink"/>
                <w:rtl w:val="true"/>
              </w:rPr>
              <w:t>-</w:t>
            </w:r>
            <w:r>
              <w:rPr>
                <w:rStyle w:val="IndexLink"/>
                <w:rtl w:val="true"/>
              </w:rPr>
              <w:t>ستیزه جویی</w:t>
            </w:r>
            <w:r>
              <w:rPr>
                <w:rStyle w:val="IndexLink"/>
                <w:rtl w:val="true"/>
              </w:rPr>
              <w:tab/>
            </w:r>
            <w:r>
              <w:rPr>
                <w:rStyle w:val="IndexLink"/>
              </w:rPr>
              <w:t>180</w:t>
            </w:r>
          </w:hyperlink>
        </w:p>
        <w:p>
          <w:pPr>
            <w:pStyle w:val="Contents4"/>
            <w:tabs>
              <w:tab w:val="clear" w:pos="8176"/>
              <w:tab w:val="right" w:pos="9026" w:leader="dot"/>
            </w:tabs>
            <w:rPr/>
          </w:pPr>
          <w:hyperlink w:anchor="__RefHeading___Toc5720495_3381743652">
            <w:r>
              <w:rPr>
                <w:webHidden/>
                <w:rStyle w:val="IndexLink"/>
              </w:rPr>
              <w:t>8/8</w:t>
            </w:r>
            <w:r>
              <w:rPr>
                <w:rStyle w:val="IndexLink"/>
                <w:rtl w:val="true"/>
              </w:rPr>
              <w:t>-</w:t>
            </w:r>
            <w:r>
              <w:rPr>
                <w:rStyle w:val="IndexLink"/>
                <w:rtl w:val="true"/>
              </w:rPr>
              <w:t>رد کردن درخواست کننده</w:t>
            </w:r>
            <w:r>
              <w:rPr>
                <w:rStyle w:val="IndexLink"/>
                <w:rtl w:val="true"/>
              </w:rPr>
              <w:tab/>
            </w:r>
            <w:r>
              <w:rPr>
                <w:rStyle w:val="IndexLink"/>
              </w:rPr>
              <w:t>180</w:t>
            </w:r>
          </w:hyperlink>
        </w:p>
        <w:p>
          <w:pPr>
            <w:pStyle w:val="Contents4"/>
            <w:tabs>
              <w:tab w:val="clear" w:pos="8176"/>
              <w:tab w:val="right" w:pos="9026" w:leader="dot"/>
            </w:tabs>
            <w:rPr/>
          </w:pPr>
          <w:hyperlink w:anchor="__RefHeading___Toc5720497_3381743652">
            <w:r>
              <w:rPr>
                <w:webHidden/>
                <w:rStyle w:val="IndexLink"/>
              </w:rPr>
              <w:t>9/8</w:t>
            </w:r>
            <w:r>
              <w:rPr>
                <w:rStyle w:val="IndexLink"/>
                <w:rtl w:val="true"/>
              </w:rPr>
              <w:t>-</w:t>
            </w:r>
            <w:r>
              <w:rPr>
                <w:rStyle w:val="IndexLink"/>
                <w:rtl w:val="true"/>
              </w:rPr>
              <w:t>شطرنج بازی</w:t>
            </w:r>
            <w:r>
              <w:rPr>
                <w:rStyle w:val="IndexLink"/>
                <w:rtl w:val="true"/>
              </w:rPr>
              <w:tab/>
            </w:r>
            <w:r>
              <w:rPr>
                <w:rStyle w:val="IndexLink"/>
              </w:rPr>
              <w:t>182</w:t>
            </w:r>
          </w:hyperlink>
        </w:p>
        <w:p>
          <w:pPr>
            <w:pStyle w:val="Contents3"/>
            <w:tabs>
              <w:tab w:val="clear" w:pos="8459"/>
              <w:tab w:val="right" w:pos="9026" w:leader="dot"/>
            </w:tabs>
            <w:rPr/>
          </w:pPr>
          <w:hyperlink w:anchor="__RefHeading___Toc5720499_3381743652">
            <w:r>
              <w:rPr>
                <w:webHidden/>
                <w:rStyle w:val="IndexLink"/>
                <w:rtl w:val="true"/>
              </w:rPr>
              <w:t>فصل نهم</w:t>
            </w:r>
            <w:r>
              <w:rPr>
                <w:rStyle w:val="IndexLink"/>
                <w:rtl w:val="true"/>
              </w:rPr>
              <w:t>:</w:t>
            </w:r>
            <w:r>
              <w:rPr>
                <w:rStyle w:val="IndexLink"/>
                <w:rtl w:val="true"/>
              </w:rPr>
              <w:t>شناخت دنیا و پرهیز دادن از آن</w:t>
            </w:r>
            <w:r>
              <w:rPr>
                <w:rStyle w:val="IndexLink"/>
                <w:rtl w:val="true"/>
              </w:rPr>
              <w:tab/>
            </w:r>
            <w:r>
              <w:rPr>
                <w:rStyle w:val="IndexLink"/>
              </w:rPr>
              <w:t>184</w:t>
            </w:r>
          </w:hyperlink>
        </w:p>
        <w:p>
          <w:pPr>
            <w:pStyle w:val="Contents4"/>
            <w:tabs>
              <w:tab w:val="clear" w:pos="8176"/>
              <w:tab w:val="right" w:pos="9026" w:leader="dot"/>
            </w:tabs>
            <w:rPr/>
          </w:pPr>
          <w:hyperlink w:anchor="__RefHeading___Toc5720501_3381743652">
            <w:r>
              <w:rPr>
                <w:webHidden/>
                <w:rStyle w:val="IndexLink"/>
              </w:rPr>
              <w:t>1/9</w:t>
            </w:r>
            <w:r>
              <w:rPr>
                <w:rStyle w:val="IndexLink"/>
                <w:rtl w:val="true"/>
              </w:rPr>
              <w:t>-</w:t>
            </w:r>
            <w:r>
              <w:rPr>
                <w:rStyle w:val="IndexLink"/>
                <w:rtl w:val="true"/>
              </w:rPr>
              <w:t>دنیا،دست به دست می‌شود</w:t>
            </w:r>
            <w:r>
              <w:rPr>
                <w:rStyle w:val="IndexLink"/>
                <w:rtl w:val="true"/>
              </w:rPr>
              <w:tab/>
            </w:r>
            <w:r>
              <w:rPr>
                <w:rStyle w:val="IndexLink"/>
              </w:rPr>
              <w:t>184</w:t>
            </w:r>
          </w:hyperlink>
        </w:p>
        <w:p>
          <w:pPr>
            <w:pStyle w:val="Contents4"/>
            <w:tabs>
              <w:tab w:val="clear" w:pos="8176"/>
              <w:tab w:val="right" w:pos="9026" w:leader="dot"/>
            </w:tabs>
            <w:rPr/>
          </w:pPr>
          <w:hyperlink w:anchor="__RefHeading___Toc5720503_3381743652">
            <w:r>
              <w:rPr>
                <w:webHidden/>
                <w:rStyle w:val="IndexLink"/>
              </w:rPr>
              <w:t>2/9</w:t>
            </w:r>
            <w:r>
              <w:rPr>
                <w:rStyle w:val="IndexLink"/>
                <w:rtl w:val="true"/>
              </w:rPr>
              <w:t>-</w:t>
            </w:r>
            <w:r>
              <w:rPr>
                <w:rStyle w:val="IndexLink"/>
                <w:rtl w:val="true"/>
              </w:rPr>
              <w:t>آن که دنیا برایش فراهم است</w:t>
            </w:r>
            <w:r>
              <w:rPr>
                <w:rStyle w:val="IndexLink"/>
                <w:rtl w:val="true"/>
              </w:rPr>
              <w:tab/>
            </w:r>
            <w:r>
              <w:rPr>
                <w:rStyle w:val="IndexLink"/>
              </w:rPr>
              <w:t>184</w:t>
            </w:r>
          </w:hyperlink>
        </w:p>
        <w:p>
          <w:pPr>
            <w:pStyle w:val="Contents4"/>
            <w:tabs>
              <w:tab w:val="clear" w:pos="8176"/>
              <w:tab w:val="right" w:pos="9026" w:leader="dot"/>
            </w:tabs>
            <w:rPr/>
          </w:pPr>
          <w:hyperlink w:anchor="__RefHeading___Toc5720505_3381743652">
            <w:r>
              <w:rPr>
                <w:webHidden/>
                <w:rStyle w:val="IndexLink"/>
              </w:rPr>
              <w:t>3/9</w:t>
            </w:r>
            <w:r>
              <w:rPr>
                <w:rStyle w:val="IndexLink"/>
                <w:rtl w:val="true"/>
              </w:rPr>
              <w:t>-</w:t>
            </w:r>
            <w:r>
              <w:rPr>
                <w:rStyle w:val="IndexLink"/>
                <w:rtl w:val="true"/>
              </w:rPr>
              <w:t>پستی دنیا در نزد خدا</w:t>
            </w:r>
            <w:r>
              <w:rPr>
                <w:rStyle w:val="IndexLink"/>
                <w:rtl w:val="true"/>
              </w:rPr>
              <w:tab/>
            </w:r>
            <w:r>
              <w:rPr>
                <w:rStyle w:val="IndexLink"/>
              </w:rPr>
              <w:t>187</w:t>
            </w:r>
          </w:hyperlink>
        </w:p>
        <w:p>
          <w:pPr>
            <w:pStyle w:val="Contents4"/>
            <w:tabs>
              <w:tab w:val="clear" w:pos="8176"/>
              <w:tab w:val="right" w:pos="9026" w:leader="dot"/>
            </w:tabs>
            <w:rPr/>
          </w:pPr>
          <w:hyperlink w:anchor="__RefHeading___Toc5720507_3381743652">
            <w:r>
              <w:rPr>
                <w:webHidden/>
                <w:rStyle w:val="IndexLink"/>
              </w:rPr>
              <w:t>4/9</w:t>
            </w:r>
            <w:r>
              <w:rPr>
                <w:rStyle w:val="IndexLink"/>
                <w:rtl w:val="true"/>
              </w:rPr>
              <w:t>-</w:t>
            </w:r>
            <w:r>
              <w:rPr>
                <w:rStyle w:val="IndexLink"/>
                <w:rtl w:val="true"/>
              </w:rPr>
              <w:t>داستان امیرمؤمنان و دنیا</w:t>
            </w:r>
            <w:r>
              <w:rPr>
                <w:rStyle w:val="IndexLink"/>
                <w:rtl w:val="true"/>
              </w:rPr>
              <w:tab/>
            </w:r>
            <w:r>
              <w:rPr>
                <w:rStyle w:val="IndexLink"/>
              </w:rPr>
              <w:t>187</w:t>
            </w:r>
          </w:hyperlink>
        </w:p>
        <w:p>
          <w:pPr>
            <w:pStyle w:val="Contents4"/>
            <w:tabs>
              <w:tab w:val="clear" w:pos="8176"/>
              <w:tab w:val="right" w:pos="9026" w:leader="dot"/>
            </w:tabs>
            <w:rPr/>
          </w:pPr>
          <w:hyperlink w:anchor="__RefHeading___Toc5720509_3381743652">
            <w:r>
              <w:rPr>
                <w:webHidden/>
                <w:rStyle w:val="IndexLink"/>
              </w:rPr>
              <w:t>5/9</w:t>
            </w:r>
            <w:r>
              <w:rPr>
                <w:rStyle w:val="IndexLink"/>
                <w:rtl w:val="true"/>
              </w:rPr>
              <w:t>-</w:t>
            </w:r>
            <w:r>
              <w:rPr>
                <w:rStyle w:val="IndexLink"/>
                <w:rtl w:val="true"/>
              </w:rPr>
              <w:t>پرهیز دادن از دنیا</w:t>
            </w:r>
            <w:r>
              <w:rPr>
                <w:rStyle w:val="IndexLink"/>
                <w:rtl w:val="true"/>
              </w:rPr>
              <w:tab/>
            </w:r>
            <w:r>
              <w:rPr>
                <w:rStyle w:val="IndexLink"/>
              </w:rPr>
              <w:t>189</w:t>
            </w:r>
          </w:hyperlink>
        </w:p>
        <w:p>
          <w:pPr>
            <w:pStyle w:val="Contents4"/>
            <w:tabs>
              <w:tab w:val="clear" w:pos="8176"/>
              <w:tab w:val="right" w:pos="9026" w:leader="dot"/>
            </w:tabs>
            <w:rPr/>
          </w:pPr>
          <w:hyperlink w:anchor="__RefHeading___Toc5720511_3381743652">
            <w:r>
              <w:rPr>
                <w:webHidden/>
                <w:rStyle w:val="IndexLink"/>
              </w:rPr>
              <w:t>6/9</w:t>
            </w:r>
            <w:r>
              <w:rPr>
                <w:rStyle w:val="IndexLink"/>
                <w:rtl w:val="true"/>
              </w:rPr>
              <w:t>-</w:t>
            </w:r>
            <w:r>
              <w:rPr>
                <w:rStyle w:val="IndexLink"/>
                <w:rtl w:val="true"/>
              </w:rPr>
              <w:t>دنیا،زندان مؤمن</w:t>
            </w:r>
            <w:r>
              <w:rPr>
                <w:rStyle w:val="IndexLink"/>
                <w:rtl w:val="true"/>
              </w:rPr>
              <w:tab/>
            </w:r>
            <w:r>
              <w:rPr>
                <w:rStyle w:val="IndexLink"/>
              </w:rPr>
              <w:t>189</w:t>
            </w:r>
          </w:hyperlink>
        </w:p>
        <w:p>
          <w:pPr>
            <w:pStyle w:val="Contents4"/>
            <w:tabs>
              <w:tab w:val="clear" w:pos="8176"/>
              <w:tab w:val="right" w:pos="9026" w:leader="dot"/>
            </w:tabs>
            <w:rPr/>
          </w:pPr>
          <w:hyperlink w:anchor="__RefHeading___Toc5720513_3381743652">
            <w:r>
              <w:rPr>
                <w:webHidden/>
                <w:rStyle w:val="IndexLink"/>
              </w:rPr>
              <w:t>7/9</w:t>
            </w:r>
            <w:r>
              <w:rPr>
                <w:rStyle w:val="IndexLink"/>
                <w:rtl w:val="true"/>
              </w:rPr>
              <w:t>-</w:t>
            </w:r>
            <w:r>
              <w:rPr>
                <w:rStyle w:val="IndexLink"/>
                <w:rtl w:val="true"/>
              </w:rPr>
              <w:t>زیان‌های دنیادوستی</w:t>
            </w:r>
            <w:r>
              <w:rPr>
                <w:rStyle w:val="IndexLink"/>
                <w:rtl w:val="true"/>
              </w:rPr>
              <w:tab/>
            </w:r>
            <w:r>
              <w:rPr>
                <w:rStyle w:val="IndexLink"/>
              </w:rPr>
              <w:t>191</w:t>
            </w:r>
          </w:hyperlink>
        </w:p>
        <w:p>
          <w:pPr>
            <w:pStyle w:val="Contents4"/>
            <w:tabs>
              <w:tab w:val="clear" w:pos="8176"/>
              <w:tab w:val="right" w:pos="9026" w:leader="dot"/>
            </w:tabs>
            <w:rPr/>
          </w:pPr>
          <w:hyperlink w:anchor="__RefHeading___Toc5720515_3381743652">
            <w:r>
              <w:rPr>
                <w:webHidden/>
                <w:rStyle w:val="IndexLink"/>
              </w:rPr>
              <w:t>8/9</w:t>
            </w:r>
            <w:r>
              <w:rPr>
                <w:rStyle w:val="IndexLink"/>
                <w:rtl w:val="true"/>
              </w:rPr>
              <w:t>-</w:t>
            </w:r>
            <w:r>
              <w:rPr>
                <w:rStyle w:val="IndexLink"/>
                <w:rtl w:val="true"/>
              </w:rPr>
              <w:t>غفلت دنیاپرستان</w:t>
            </w:r>
            <w:r>
              <w:rPr>
                <w:rStyle w:val="IndexLink"/>
                <w:rtl w:val="true"/>
              </w:rPr>
              <w:tab/>
            </w:r>
            <w:r>
              <w:rPr>
                <w:rStyle w:val="IndexLink"/>
              </w:rPr>
              <w:t>191</w:t>
            </w:r>
          </w:hyperlink>
        </w:p>
        <w:p>
          <w:pPr>
            <w:pStyle w:val="Contents4"/>
            <w:tabs>
              <w:tab w:val="clear" w:pos="8176"/>
              <w:tab w:val="right" w:pos="9026" w:leader="dot"/>
            </w:tabs>
            <w:rPr/>
          </w:pPr>
          <w:hyperlink w:anchor="__RefHeading___Toc5720517_3381743652">
            <w:r>
              <w:rPr>
                <w:webHidden/>
                <w:rStyle w:val="IndexLink"/>
              </w:rPr>
              <w:t>9/9</w:t>
            </w:r>
            <w:r>
              <w:rPr>
                <w:rStyle w:val="IndexLink"/>
                <w:rtl w:val="true"/>
              </w:rPr>
              <w:t>-</w:t>
            </w:r>
            <w:r>
              <w:rPr>
                <w:rStyle w:val="IndexLink"/>
                <w:rtl w:val="true"/>
              </w:rPr>
              <w:t>مردم،بنده دنیایند</w:t>
            </w:r>
            <w:r>
              <w:rPr>
                <w:rStyle w:val="IndexLink"/>
                <w:rtl w:val="true"/>
              </w:rPr>
              <w:tab/>
            </w:r>
            <w:r>
              <w:rPr>
                <w:rStyle w:val="IndexLink"/>
              </w:rPr>
              <w:t>191</w:t>
            </w:r>
          </w:hyperlink>
        </w:p>
        <w:p>
          <w:pPr>
            <w:pStyle w:val="Contents3"/>
            <w:tabs>
              <w:tab w:val="clear" w:pos="8459"/>
              <w:tab w:val="right" w:pos="9026" w:leader="dot"/>
            </w:tabs>
            <w:rPr/>
          </w:pPr>
          <w:hyperlink w:anchor="__RefHeading___Toc5720519_3381743652">
            <w:r>
              <w:rPr>
                <w:webHidden/>
                <w:rStyle w:val="IndexLink"/>
                <w:rtl w:val="true"/>
              </w:rPr>
              <w:t>فصل دهم</w:t>
            </w:r>
            <w:r>
              <w:rPr>
                <w:rStyle w:val="IndexLink"/>
                <w:rtl w:val="true"/>
              </w:rPr>
              <w:t>:</w:t>
            </w:r>
            <w:r>
              <w:rPr>
                <w:rStyle w:val="IndexLink"/>
                <w:rtl w:val="true"/>
              </w:rPr>
              <w:t>رهنمودهای بهداشتی</w:t>
            </w:r>
            <w:r>
              <w:rPr>
                <w:rStyle w:val="IndexLink"/>
                <w:rtl w:val="true"/>
              </w:rPr>
              <w:tab/>
            </w:r>
            <w:r>
              <w:rPr>
                <w:rStyle w:val="IndexLink"/>
              </w:rPr>
              <w:t>193</w:t>
            </w:r>
          </w:hyperlink>
        </w:p>
        <w:p>
          <w:pPr>
            <w:pStyle w:val="Contents4"/>
            <w:tabs>
              <w:tab w:val="clear" w:pos="8176"/>
              <w:tab w:val="right" w:pos="9026" w:leader="dot"/>
            </w:tabs>
            <w:rPr/>
          </w:pPr>
          <w:hyperlink w:anchor="__RefHeading___Toc5720521_3381743652">
            <w:r>
              <w:rPr>
                <w:webHidden/>
                <w:rStyle w:val="IndexLink"/>
              </w:rPr>
              <w:t>1/10</w:t>
            </w:r>
            <w:r>
              <w:rPr>
                <w:rStyle w:val="IndexLink"/>
                <w:rtl w:val="true"/>
              </w:rPr>
              <w:t>-</w:t>
            </w:r>
            <w:r>
              <w:rPr>
                <w:rStyle w:val="IndexLink"/>
                <w:rtl w:val="true"/>
              </w:rPr>
              <w:t>پیشگیری از بیماری‌ها</w:t>
            </w:r>
            <w:r>
              <w:rPr>
                <w:rStyle w:val="IndexLink"/>
                <w:rtl w:val="true"/>
              </w:rPr>
              <w:tab/>
            </w:r>
            <w:r>
              <w:rPr>
                <w:rStyle w:val="IndexLink"/>
              </w:rPr>
              <w:t>193</w:t>
            </w:r>
          </w:hyperlink>
        </w:p>
        <w:p>
          <w:pPr>
            <w:pStyle w:val="Contents4"/>
            <w:tabs>
              <w:tab w:val="clear" w:pos="8176"/>
              <w:tab w:val="right" w:pos="9026" w:leader="dot"/>
            </w:tabs>
            <w:rPr/>
          </w:pPr>
          <w:hyperlink w:anchor="__RefHeading___Toc5720523_3381743652">
            <w:r>
              <w:rPr>
                <w:webHidden/>
                <w:rStyle w:val="IndexLink"/>
              </w:rPr>
              <w:t>2/10</w:t>
            </w:r>
            <w:r>
              <w:rPr>
                <w:rStyle w:val="IndexLink"/>
                <w:rtl w:val="true"/>
              </w:rPr>
              <w:t>-</w:t>
            </w:r>
            <w:r>
              <w:rPr>
                <w:rStyle w:val="IndexLink"/>
                <w:rtl w:val="true"/>
              </w:rPr>
              <w:t>آنچه ذهن را تقویت می‌کند</w:t>
            </w:r>
            <w:r>
              <w:rPr>
                <w:rStyle w:val="IndexLink"/>
                <w:rtl w:val="true"/>
              </w:rPr>
              <w:tab/>
            </w:r>
            <w:r>
              <w:rPr>
                <w:rStyle w:val="IndexLink"/>
              </w:rPr>
              <w:t>195</w:t>
            </w:r>
          </w:hyperlink>
        </w:p>
        <w:p>
          <w:pPr>
            <w:pStyle w:val="Contents4"/>
            <w:tabs>
              <w:tab w:val="clear" w:pos="8176"/>
              <w:tab w:val="right" w:pos="9026" w:leader="dot"/>
            </w:tabs>
            <w:rPr/>
          </w:pPr>
          <w:hyperlink w:anchor="__RefHeading___Toc5720525_3381743652">
            <w:r>
              <w:rPr>
                <w:webHidden/>
                <w:rStyle w:val="IndexLink"/>
              </w:rPr>
              <w:t>3/10</w:t>
            </w:r>
            <w:r>
              <w:rPr>
                <w:rStyle w:val="IndexLink"/>
                <w:rtl w:val="true"/>
              </w:rPr>
              <w:t>-</w:t>
            </w:r>
            <w:r>
              <w:rPr>
                <w:rStyle w:val="IndexLink"/>
                <w:rtl w:val="true"/>
              </w:rPr>
              <w:t>آنچه برای تبدار،مفید است</w:t>
            </w:r>
            <w:r>
              <w:rPr>
                <w:rStyle w:val="IndexLink"/>
                <w:rtl w:val="true"/>
              </w:rPr>
              <w:tab/>
            </w:r>
            <w:r>
              <w:rPr>
                <w:rStyle w:val="IndexLink"/>
              </w:rPr>
              <w:t>195</w:t>
            </w:r>
          </w:hyperlink>
        </w:p>
        <w:p>
          <w:pPr>
            <w:pStyle w:val="Contents4"/>
            <w:tabs>
              <w:tab w:val="clear" w:pos="8176"/>
              <w:tab w:val="right" w:pos="9026" w:leader="dot"/>
            </w:tabs>
            <w:rPr/>
          </w:pPr>
          <w:hyperlink w:anchor="__RefHeading___Toc5720527_3381743652">
            <w:r>
              <w:rPr>
                <w:webHidden/>
                <w:rStyle w:val="IndexLink"/>
              </w:rPr>
              <w:t>4/10</w:t>
            </w:r>
            <w:r>
              <w:rPr>
                <w:rStyle w:val="IndexLink"/>
                <w:rtl w:val="true"/>
              </w:rPr>
              <w:t>-</w:t>
            </w:r>
            <w:r>
              <w:rPr>
                <w:rStyle w:val="IndexLink"/>
                <w:rtl w:val="true"/>
              </w:rPr>
              <w:t>کناره‌گیری از جذامی</w:t>
            </w:r>
            <w:r>
              <w:rPr>
                <w:rStyle w:val="IndexLink"/>
                <w:rtl w:val="true"/>
              </w:rPr>
              <w:tab/>
            </w:r>
            <w:r>
              <w:rPr>
                <w:rStyle w:val="IndexLink"/>
              </w:rPr>
              <w:t>195</w:t>
            </w:r>
          </w:hyperlink>
        </w:p>
        <w:p>
          <w:pPr>
            <w:pStyle w:val="Contents4"/>
            <w:tabs>
              <w:tab w:val="clear" w:pos="8176"/>
              <w:tab w:val="right" w:pos="9026" w:leader="dot"/>
            </w:tabs>
            <w:rPr/>
          </w:pPr>
          <w:hyperlink w:anchor="__RefHeading___Toc5720529_3381743652">
            <w:r>
              <w:rPr>
                <w:webHidden/>
                <w:rStyle w:val="IndexLink"/>
              </w:rPr>
              <w:t>5/10</w:t>
            </w:r>
            <w:r>
              <w:rPr>
                <w:rStyle w:val="IndexLink"/>
                <w:rtl w:val="true"/>
              </w:rPr>
              <w:t>-</w:t>
            </w:r>
            <w:r>
              <w:rPr>
                <w:rStyle w:val="IndexLink"/>
                <w:rtl w:val="true"/>
              </w:rPr>
              <w:t>گوناگون</w:t>
            </w:r>
            <w:r>
              <w:rPr>
                <w:rStyle w:val="IndexLink"/>
                <w:rtl w:val="true"/>
              </w:rPr>
              <w:tab/>
            </w:r>
            <w:r>
              <w:rPr>
                <w:rStyle w:val="IndexLink"/>
              </w:rPr>
              <w:t>197</w:t>
            </w:r>
          </w:hyperlink>
        </w:p>
        <w:p>
          <w:pPr>
            <w:pStyle w:val="Contents2"/>
            <w:tabs>
              <w:tab w:val="clear" w:pos="8743"/>
              <w:tab w:val="right" w:pos="9026" w:leader="dot"/>
            </w:tabs>
            <w:rPr/>
          </w:pPr>
          <w:hyperlink w:anchor="__RefHeading___Toc5720531_3381743652">
            <w:r>
              <w:rPr>
                <w:webHidden/>
                <w:rStyle w:val="IndexLink"/>
                <w:rtl w:val="true"/>
              </w:rPr>
              <w:t>باب ششم</w:t>
            </w:r>
            <w:r>
              <w:rPr>
                <w:rStyle w:val="IndexLink"/>
                <w:rtl w:val="true"/>
              </w:rPr>
              <w:t>:</w:t>
            </w:r>
            <w:r>
              <w:rPr>
                <w:rStyle w:val="IndexLink"/>
                <w:rtl w:val="true"/>
              </w:rPr>
              <w:t>حکمت های جامع</w:t>
            </w:r>
            <w:r>
              <w:rPr>
                <w:rStyle w:val="IndexLink"/>
                <w:rtl w:val="true"/>
              </w:rPr>
              <w:tab/>
            </w:r>
            <w:r>
              <w:rPr>
                <w:rStyle w:val="IndexLink"/>
              </w:rPr>
              <w:t>201</w:t>
            </w:r>
          </w:hyperlink>
        </w:p>
        <w:p>
          <w:pPr>
            <w:pStyle w:val="Contents3"/>
            <w:tabs>
              <w:tab w:val="clear" w:pos="8459"/>
              <w:tab w:val="right" w:pos="9026" w:leader="dot"/>
            </w:tabs>
            <w:rPr/>
          </w:pPr>
          <w:hyperlink w:anchor="__RefHeading___Toc5720533_3381743652">
            <w:r>
              <w:rPr>
                <w:webHidden/>
                <w:rStyle w:val="IndexLink"/>
                <w:rtl w:val="true"/>
              </w:rPr>
              <w:t>فصل یکم</w:t>
            </w:r>
            <w:r>
              <w:rPr>
                <w:rStyle w:val="IndexLink"/>
                <w:rtl w:val="true"/>
              </w:rPr>
              <w:t>:</w:t>
            </w:r>
            <w:r>
              <w:rPr>
                <w:rStyle w:val="IndexLink"/>
                <w:rtl w:val="true"/>
              </w:rPr>
              <w:t>حکمت های جامع قُدسی</w:t>
            </w:r>
            <w:r>
              <w:rPr>
                <w:rStyle w:val="IndexLink"/>
                <w:rtl w:val="true"/>
              </w:rPr>
              <w:tab/>
            </w:r>
            <w:r>
              <w:rPr>
                <w:rStyle w:val="IndexLink"/>
              </w:rPr>
              <w:t>201</w:t>
            </w:r>
          </w:hyperlink>
        </w:p>
        <w:p>
          <w:pPr>
            <w:pStyle w:val="Contents3"/>
            <w:tabs>
              <w:tab w:val="clear" w:pos="8459"/>
              <w:tab w:val="right" w:pos="9026" w:leader="dot"/>
            </w:tabs>
            <w:rPr/>
          </w:pPr>
          <w:hyperlink w:anchor="__RefHeading___Toc5720535_3381743652">
            <w:r>
              <w:rPr>
                <w:webHidden/>
                <w:rStyle w:val="IndexLink"/>
                <w:rtl w:val="true"/>
              </w:rPr>
              <w:t>فصل دوم</w:t>
            </w:r>
            <w:r>
              <w:rPr>
                <w:rStyle w:val="IndexLink"/>
                <w:rtl w:val="true"/>
              </w:rPr>
              <w:t>:</w:t>
            </w:r>
            <w:r>
              <w:rPr>
                <w:rStyle w:val="IndexLink"/>
                <w:rtl w:val="true"/>
              </w:rPr>
              <w:t>حکمت های جامع نبوی</w:t>
            </w:r>
            <w:r>
              <w:rPr>
                <w:rStyle w:val="IndexLink"/>
                <w:rtl w:val="true"/>
              </w:rPr>
              <w:tab/>
            </w:r>
            <w:r>
              <w:rPr>
                <w:rStyle w:val="IndexLink"/>
              </w:rPr>
              <w:t>208</w:t>
            </w:r>
          </w:hyperlink>
        </w:p>
        <w:p>
          <w:pPr>
            <w:pStyle w:val="Contents3"/>
            <w:tabs>
              <w:tab w:val="clear" w:pos="8459"/>
              <w:tab w:val="right" w:pos="9026" w:leader="dot"/>
            </w:tabs>
            <w:rPr/>
          </w:pPr>
          <w:hyperlink w:anchor="__RefHeading___Toc5720537_3381743652">
            <w:r>
              <w:rPr>
                <w:webHidden/>
                <w:rStyle w:val="IndexLink"/>
                <w:rtl w:val="true"/>
              </w:rPr>
              <w:t>فصل سوم</w:t>
            </w:r>
            <w:r>
              <w:rPr>
                <w:rStyle w:val="IndexLink"/>
                <w:rtl w:val="true"/>
              </w:rPr>
              <w:t>:</w:t>
            </w:r>
            <w:r>
              <w:rPr>
                <w:rStyle w:val="IndexLink"/>
                <w:rtl w:val="true"/>
              </w:rPr>
              <w:t>حکمت های جامع علوی</w:t>
            </w:r>
            <w:r>
              <w:rPr>
                <w:rStyle w:val="IndexLink"/>
                <w:rtl w:val="true"/>
              </w:rPr>
              <w:tab/>
            </w:r>
            <w:r>
              <w:rPr>
                <w:rStyle w:val="IndexLink"/>
              </w:rPr>
              <w:t>218</w:t>
            </w:r>
          </w:hyperlink>
        </w:p>
        <w:p>
          <w:pPr>
            <w:pStyle w:val="Contents3"/>
            <w:tabs>
              <w:tab w:val="clear" w:pos="8459"/>
              <w:tab w:val="right" w:pos="9026" w:leader="dot"/>
            </w:tabs>
            <w:rPr/>
          </w:pPr>
          <w:hyperlink w:anchor="__RefHeading___Toc5720539_3381743652">
            <w:r>
              <w:rPr>
                <w:webHidden/>
                <w:rStyle w:val="IndexLink"/>
                <w:rtl w:val="true"/>
              </w:rPr>
              <w:t>فصل چهارم</w:t>
            </w:r>
            <w:r>
              <w:rPr>
                <w:rStyle w:val="IndexLink"/>
                <w:rtl w:val="true"/>
              </w:rPr>
              <w:t>:</w:t>
            </w:r>
            <w:r>
              <w:rPr>
                <w:rStyle w:val="IndexLink"/>
                <w:rtl w:val="true"/>
              </w:rPr>
              <w:t>حکمت های جامع حسینی</w:t>
            </w:r>
            <w:r>
              <w:rPr>
                <w:rStyle w:val="IndexLink"/>
                <w:rtl w:val="true"/>
              </w:rPr>
              <w:tab/>
            </w:r>
            <w:r>
              <w:rPr>
                <w:rStyle w:val="IndexLink"/>
              </w:rPr>
              <w:t>222</w:t>
            </w:r>
          </w:hyperlink>
        </w:p>
        <w:p>
          <w:pPr>
            <w:pStyle w:val="Contents2"/>
            <w:tabs>
              <w:tab w:val="clear" w:pos="8743"/>
              <w:tab w:val="right" w:pos="9026" w:leader="dot"/>
            </w:tabs>
            <w:rPr/>
          </w:pPr>
          <w:hyperlink w:anchor="__RefHeading___Toc5720541_3381743652">
            <w:r>
              <w:rPr>
                <w:webHidden/>
                <w:rStyle w:val="IndexLink"/>
                <w:rtl w:val="true"/>
              </w:rPr>
              <w:t>باب هفتم</w:t>
            </w:r>
            <w:r>
              <w:rPr>
                <w:rStyle w:val="IndexLink"/>
                <w:rtl w:val="true"/>
              </w:rPr>
              <w:t>:</w:t>
            </w:r>
            <w:r>
              <w:rPr>
                <w:rStyle w:val="IndexLink"/>
                <w:rtl w:val="true"/>
              </w:rPr>
              <w:t>حکمت های گوناگون</w:t>
            </w:r>
            <w:r>
              <w:rPr>
                <w:rStyle w:val="IndexLink"/>
                <w:rtl w:val="true"/>
              </w:rPr>
              <w:tab/>
            </w:r>
            <w:r>
              <w:rPr>
                <w:rStyle w:val="IndexLink"/>
              </w:rPr>
              <w:t>228</w:t>
            </w:r>
          </w:hyperlink>
        </w:p>
        <w:p>
          <w:pPr>
            <w:pStyle w:val="Contents3"/>
            <w:tabs>
              <w:tab w:val="clear" w:pos="8459"/>
              <w:tab w:val="right" w:pos="9026" w:leader="dot"/>
            </w:tabs>
            <w:rPr/>
          </w:pPr>
          <w:hyperlink w:anchor="__RefHeading___Toc5720543_3381743652">
            <w:r>
              <w:rPr>
                <w:webHidden/>
                <w:rStyle w:val="IndexLink"/>
              </w:rPr>
              <w:t>1/7</w:t>
            </w:r>
            <w:r>
              <w:rPr>
                <w:rStyle w:val="IndexLink"/>
                <w:rtl w:val="true"/>
              </w:rPr>
              <w:t>-</w:t>
            </w:r>
            <w:r>
              <w:rPr>
                <w:rStyle w:val="IndexLink"/>
                <w:rtl w:val="true"/>
              </w:rPr>
              <w:t>عَرضه شدن اعمال بر خدا</w:t>
            </w:r>
            <w:r>
              <w:rPr>
                <w:rStyle w:val="IndexLink"/>
                <w:rtl w:val="true"/>
              </w:rPr>
              <w:tab/>
            </w:r>
            <w:r>
              <w:rPr>
                <w:rStyle w:val="IndexLink"/>
              </w:rPr>
              <w:t>228</w:t>
            </w:r>
          </w:hyperlink>
        </w:p>
        <w:p>
          <w:pPr>
            <w:pStyle w:val="Contents3"/>
            <w:tabs>
              <w:tab w:val="clear" w:pos="8459"/>
              <w:tab w:val="right" w:pos="9026" w:leader="dot"/>
            </w:tabs>
            <w:rPr/>
          </w:pPr>
          <w:hyperlink w:anchor="__RefHeading___Toc5720545_3381743652">
            <w:r>
              <w:rPr>
                <w:webHidden/>
                <w:rStyle w:val="IndexLink"/>
              </w:rPr>
              <w:t>2/7</w:t>
            </w:r>
            <w:r>
              <w:rPr>
                <w:rStyle w:val="IndexLink"/>
                <w:rtl w:val="true"/>
              </w:rPr>
              <w:t>-</w:t>
            </w:r>
            <w:r>
              <w:rPr>
                <w:rStyle w:val="IndexLink"/>
                <w:rtl w:val="true"/>
              </w:rPr>
              <w:t>عمل،به نیّت است</w:t>
            </w:r>
            <w:r>
              <w:rPr>
                <w:rStyle w:val="IndexLink"/>
                <w:rtl w:val="true"/>
              </w:rPr>
              <w:tab/>
            </w:r>
            <w:r>
              <w:rPr>
                <w:rStyle w:val="IndexLink"/>
              </w:rPr>
              <w:t>228</w:t>
            </w:r>
          </w:hyperlink>
        </w:p>
        <w:p>
          <w:pPr>
            <w:pStyle w:val="Contents3"/>
            <w:tabs>
              <w:tab w:val="clear" w:pos="8459"/>
              <w:tab w:val="right" w:pos="9026" w:leader="dot"/>
            </w:tabs>
            <w:rPr/>
          </w:pPr>
          <w:hyperlink w:anchor="__RefHeading___Toc5720547_3381743652">
            <w:r>
              <w:rPr>
                <w:webHidden/>
                <w:rStyle w:val="IndexLink"/>
              </w:rPr>
              <w:t>3/7</w:t>
            </w:r>
            <w:r>
              <w:rPr>
                <w:rStyle w:val="IndexLink"/>
                <w:rtl w:val="true"/>
              </w:rPr>
              <w:t>-</w:t>
            </w:r>
            <w:r>
              <w:rPr>
                <w:rStyle w:val="IndexLink"/>
                <w:rtl w:val="true"/>
              </w:rPr>
              <w:t>چاره گناه</w:t>
            </w:r>
            <w:r>
              <w:rPr>
                <w:rStyle w:val="IndexLink"/>
                <w:rtl w:val="true"/>
              </w:rPr>
              <w:tab/>
            </w:r>
            <w:r>
              <w:rPr>
                <w:rStyle w:val="IndexLink"/>
              </w:rPr>
              <w:t>230</w:t>
            </w:r>
          </w:hyperlink>
        </w:p>
        <w:p>
          <w:pPr>
            <w:pStyle w:val="Contents3"/>
            <w:tabs>
              <w:tab w:val="clear" w:pos="8459"/>
              <w:tab w:val="right" w:pos="9026" w:leader="dot"/>
            </w:tabs>
            <w:rPr/>
          </w:pPr>
          <w:hyperlink w:anchor="__RefHeading___Toc5720549_3381743652">
            <w:r>
              <w:rPr>
                <w:webHidden/>
                <w:rStyle w:val="IndexLink"/>
              </w:rPr>
              <w:t>4/7</w:t>
            </w:r>
            <w:r>
              <w:rPr>
                <w:rStyle w:val="IndexLink"/>
                <w:rtl w:val="true"/>
              </w:rPr>
              <w:t>-</w:t>
            </w:r>
            <w:r>
              <w:rPr>
                <w:rStyle w:val="IndexLink"/>
                <w:rtl w:val="true"/>
              </w:rPr>
              <w:t>آثار گناهان</w:t>
            </w:r>
            <w:r>
              <w:rPr>
                <w:rStyle w:val="IndexLink"/>
                <w:rtl w:val="true"/>
              </w:rPr>
              <w:tab/>
            </w:r>
            <w:r>
              <w:rPr>
                <w:rStyle w:val="IndexLink"/>
              </w:rPr>
              <w:t>230</w:t>
            </w:r>
          </w:hyperlink>
        </w:p>
        <w:p>
          <w:pPr>
            <w:pStyle w:val="Contents3"/>
            <w:tabs>
              <w:tab w:val="clear" w:pos="8459"/>
              <w:tab w:val="right" w:pos="9026" w:leader="dot"/>
            </w:tabs>
            <w:rPr/>
          </w:pPr>
          <w:hyperlink w:anchor="__RefHeading___Toc5720551_3381743652">
            <w:r>
              <w:rPr>
                <w:webHidden/>
                <w:rStyle w:val="IndexLink"/>
              </w:rPr>
              <w:t>5/7</w:t>
            </w:r>
            <w:r>
              <w:rPr>
                <w:rStyle w:val="IndexLink"/>
                <w:rtl w:val="true"/>
              </w:rPr>
              <w:t>-</w:t>
            </w:r>
            <w:r>
              <w:rPr>
                <w:rStyle w:val="IndexLink"/>
                <w:rtl w:val="true"/>
              </w:rPr>
              <w:t>سخت ترین کیفر</w:t>
            </w:r>
            <w:r>
              <w:rPr>
                <w:rStyle w:val="IndexLink"/>
                <w:rtl w:val="true"/>
              </w:rPr>
              <w:tab/>
            </w:r>
            <w:r>
              <w:rPr>
                <w:rStyle w:val="IndexLink"/>
              </w:rPr>
              <w:t>232</w:t>
            </w:r>
          </w:hyperlink>
        </w:p>
        <w:p>
          <w:pPr>
            <w:pStyle w:val="Contents3"/>
            <w:tabs>
              <w:tab w:val="clear" w:pos="8459"/>
              <w:tab w:val="right" w:pos="9026" w:leader="dot"/>
            </w:tabs>
            <w:rPr/>
          </w:pPr>
          <w:hyperlink w:anchor="__RefHeading___Toc5720553_3381743652">
            <w:r>
              <w:rPr>
                <w:webHidden/>
                <w:rStyle w:val="IndexLink"/>
              </w:rPr>
              <w:t>6/7</w:t>
            </w:r>
            <w:r>
              <w:rPr>
                <w:rStyle w:val="IndexLink"/>
                <w:rtl w:val="true"/>
              </w:rPr>
              <w:t>-</w:t>
            </w:r>
            <w:r>
              <w:rPr>
                <w:rStyle w:val="IndexLink"/>
                <w:rtl w:val="true"/>
              </w:rPr>
              <w:t>کیفر موحّدانِ مرتکب گناه کبیره</w:t>
            </w:r>
            <w:r>
              <w:rPr>
                <w:rStyle w:val="IndexLink"/>
                <w:rtl w:val="true"/>
              </w:rPr>
              <w:tab/>
            </w:r>
            <w:r>
              <w:rPr>
                <w:rStyle w:val="IndexLink"/>
              </w:rPr>
              <w:t>232</w:t>
            </w:r>
          </w:hyperlink>
        </w:p>
        <w:p>
          <w:pPr>
            <w:pStyle w:val="Contents3"/>
            <w:tabs>
              <w:tab w:val="clear" w:pos="8459"/>
              <w:tab w:val="right" w:pos="9026" w:leader="dot"/>
            </w:tabs>
            <w:rPr/>
          </w:pPr>
          <w:hyperlink w:anchor="__RefHeading___Toc5720555_3381743652">
            <w:r>
              <w:rPr>
                <w:webHidden/>
                <w:rStyle w:val="IndexLink"/>
              </w:rPr>
              <w:t>7/7</w:t>
            </w:r>
            <w:r>
              <w:rPr>
                <w:rStyle w:val="IndexLink"/>
                <w:rtl w:val="true"/>
              </w:rPr>
              <w:t>-</w:t>
            </w:r>
            <w:r>
              <w:rPr>
                <w:rStyle w:val="IndexLink"/>
                <w:rtl w:val="true"/>
              </w:rPr>
              <w:t>تأثیر مصیبت و بیماری در پاک شدن گناهان</w:t>
            </w:r>
            <w:r>
              <w:rPr>
                <w:rStyle w:val="IndexLink"/>
                <w:rtl w:val="true"/>
              </w:rPr>
              <w:tab/>
            </w:r>
            <w:r>
              <w:rPr>
                <w:rStyle w:val="IndexLink"/>
              </w:rPr>
              <w:t>232</w:t>
            </w:r>
          </w:hyperlink>
        </w:p>
        <w:p>
          <w:pPr>
            <w:pStyle w:val="Contents3"/>
            <w:tabs>
              <w:tab w:val="clear" w:pos="8459"/>
              <w:tab w:val="right" w:pos="9026" w:leader="dot"/>
            </w:tabs>
            <w:rPr/>
          </w:pPr>
          <w:hyperlink w:anchor="__RefHeading___Toc5720557_3381743652">
            <w:r>
              <w:rPr>
                <w:webHidden/>
                <w:rStyle w:val="IndexLink"/>
              </w:rPr>
              <w:t>8/7</w:t>
            </w:r>
            <w:r>
              <w:rPr>
                <w:rStyle w:val="IndexLink"/>
                <w:rtl w:val="true"/>
              </w:rPr>
              <w:t>-</w:t>
            </w:r>
            <w:r>
              <w:rPr>
                <w:rStyle w:val="IndexLink"/>
                <w:rtl w:val="true"/>
              </w:rPr>
              <w:t>بزرگ ترین مصیبت</w:t>
            </w:r>
            <w:r>
              <w:rPr>
                <w:rStyle w:val="IndexLink"/>
                <w:rtl w:val="true"/>
              </w:rPr>
              <w:tab/>
            </w:r>
            <w:r>
              <w:rPr>
                <w:rStyle w:val="IndexLink"/>
              </w:rPr>
              <w:t>236</w:t>
            </w:r>
          </w:hyperlink>
        </w:p>
        <w:p>
          <w:pPr>
            <w:pStyle w:val="Contents3"/>
            <w:tabs>
              <w:tab w:val="clear" w:pos="8459"/>
              <w:tab w:val="right" w:pos="9026" w:leader="dot"/>
            </w:tabs>
            <w:rPr/>
          </w:pPr>
          <w:hyperlink w:anchor="__RefHeading___Toc5720559_3381743652">
            <w:r>
              <w:rPr>
                <w:webHidden/>
                <w:rStyle w:val="IndexLink"/>
              </w:rPr>
              <w:t>9/7</w:t>
            </w:r>
            <w:r>
              <w:rPr>
                <w:rStyle w:val="IndexLink"/>
                <w:rtl w:val="true"/>
              </w:rPr>
              <w:t>-</w:t>
            </w:r>
            <w:r>
              <w:rPr>
                <w:rStyle w:val="IndexLink"/>
                <w:rtl w:val="true"/>
              </w:rPr>
              <w:t>سخن امام در کنار قبر برادر</w:t>
            </w:r>
            <w:r>
              <w:rPr>
                <w:rStyle w:val="IndexLink"/>
                <w:rtl w:val="true"/>
              </w:rPr>
              <w:tab/>
            </w:r>
            <w:r>
              <w:rPr>
                <w:rStyle w:val="IndexLink"/>
              </w:rPr>
              <w:t>236</w:t>
            </w:r>
          </w:hyperlink>
        </w:p>
        <w:p>
          <w:pPr>
            <w:pStyle w:val="Contents3"/>
            <w:tabs>
              <w:tab w:val="clear" w:pos="8459"/>
              <w:tab w:val="right" w:pos="9026" w:leader="dot"/>
            </w:tabs>
            <w:rPr/>
          </w:pPr>
          <w:hyperlink w:anchor="__RefHeading___Toc5720561_3381743652">
            <w:r>
              <w:rPr>
                <w:webHidden/>
                <w:rStyle w:val="IndexLink"/>
              </w:rPr>
              <w:t>10/7</w:t>
            </w:r>
            <w:r>
              <w:rPr>
                <w:rStyle w:val="IndexLink"/>
                <w:rtl w:val="true"/>
              </w:rPr>
              <w:t>-</w:t>
            </w:r>
            <w:r>
              <w:rPr>
                <w:rStyle w:val="IndexLink"/>
                <w:rtl w:val="true"/>
              </w:rPr>
              <w:t>مصیبت دیده آن است که از پاداش،محروم مانَد</w:t>
            </w:r>
            <w:r>
              <w:rPr>
                <w:rStyle w:val="IndexLink"/>
                <w:rtl w:val="true"/>
              </w:rPr>
              <w:tab/>
            </w:r>
            <w:r>
              <w:rPr>
                <w:rStyle w:val="IndexLink"/>
              </w:rPr>
              <w:t>238</w:t>
            </w:r>
          </w:hyperlink>
        </w:p>
        <w:p>
          <w:pPr>
            <w:pStyle w:val="Contents3"/>
            <w:tabs>
              <w:tab w:val="clear" w:pos="8459"/>
              <w:tab w:val="right" w:pos="9026" w:leader="dot"/>
            </w:tabs>
            <w:rPr/>
          </w:pPr>
          <w:hyperlink w:anchor="__RefHeading___Toc5720563_3381743652">
            <w:r>
              <w:rPr>
                <w:webHidden/>
                <w:rStyle w:val="IndexLink"/>
              </w:rPr>
              <w:t>11/7</w:t>
            </w:r>
            <w:r>
              <w:rPr>
                <w:rStyle w:val="IndexLink"/>
                <w:rtl w:val="true"/>
              </w:rPr>
              <w:t>-</w:t>
            </w:r>
            <w:r>
              <w:rPr>
                <w:rStyle w:val="IndexLink"/>
                <w:rtl w:val="true"/>
              </w:rPr>
              <w:t>ثواب زیارت قبور اهل بیت</w:t>
            </w:r>
            <w:r>
              <w:rPr>
                <w:rStyle w:val="IndexLink"/>
                <w:rtl w:val="true"/>
              </w:rPr>
              <w:tab/>
            </w:r>
            <w:r>
              <w:rPr>
                <w:rStyle w:val="IndexLink"/>
              </w:rPr>
              <w:t>240</w:t>
            </w:r>
          </w:hyperlink>
        </w:p>
        <w:p>
          <w:pPr>
            <w:pStyle w:val="Contents3"/>
            <w:tabs>
              <w:tab w:val="clear" w:pos="8459"/>
              <w:tab w:val="right" w:pos="9026" w:leader="dot"/>
            </w:tabs>
            <w:rPr/>
          </w:pPr>
          <w:hyperlink w:anchor="__RefHeading___Toc5720565_3381743652">
            <w:r>
              <w:rPr>
                <w:webHidden/>
                <w:rStyle w:val="IndexLink"/>
              </w:rPr>
              <w:t>12/7</w:t>
            </w:r>
            <w:r>
              <w:rPr>
                <w:rStyle w:val="IndexLink"/>
                <w:rtl w:val="true"/>
              </w:rPr>
              <w:t>-</w:t>
            </w:r>
            <w:r>
              <w:rPr>
                <w:rStyle w:val="IndexLink"/>
                <w:rtl w:val="true"/>
              </w:rPr>
              <w:t>غنیمت شمردن عمر</w:t>
            </w:r>
            <w:r>
              <w:rPr>
                <w:rStyle w:val="IndexLink"/>
                <w:rtl w:val="true"/>
              </w:rPr>
              <w:tab/>
            </w:r>
            <w:r>
              <w:rPr>
                <w:rStyle w:val="IndexLink"/>
              </w:rPr>
              <w:t>242</w:t>
            </w:r>
          </w:hyperlink>
        </w:p>
        <w:p>
          <w:pPr>
            <w:pStyle w:val="Contents3"/>
            <w:tabs>
              <w:tab w:val="clear" w:pos="8459"/>
              <w:tab w:val="right" w:pos="9026" w:leader="dot"/>
            </w:tabs>
            <w:rPr/>
          </w:pPr>
          <w:hyperlink w:anchor="__RefHeading___Toc5720567_3381743652">
            <w:r>
              <w:rPr>
                <w:webHidden/>
                <w:rStyle w:val="IndexLink"/>
              </w:rPr>
              <w:t>13/7</w:t>
            </w:r>
            <w:r>
              <w:rPr>
                <w:rStyle w:val="IndexLink"/>
                <w:rtl w:val="true"/>
              </w:rPr>
              <w:t>-</w:t>
            </w:r>
            <w:r>
              <w:rPr>
                <w:rStyle w:val="IndexLink"/>
                <w:rtl w:val="true"/>
              </w:rPr>
              <w:t>عذرخواهیِ خدا از فقیران</w:t>
            </w:r>
            <w:r>
              <w:rPr>
                <w:rStyle w:val="IndexLink"/>
                <w:rtl w:val="true"/>
              </w:rPr>
              <w:tab/>
            </w:r>
            <w:r>
              <w:rPr>
                <w:rStyle w:val="IndexLink"/>
              </w:rPr>
              <w:t>242</w:t>
            </w:r>
          </w:hyperlink>
        </w:p>
        <w:p>
          <w:pPr>
            <w:pStyle w:val="Contents3"/>
            <w:tabs>
              <w:tab w:val="clear" w:pos="8459"/>
              <w:tab w:val="right" w:pos="9026" w:leader="dot"/>
            </w:tabs>
            <w:rPr/>
          </w:pPr>
          <w:hyperlink w:anchor="__RefHeading___Toc5720569_3381743652">
            <w:r>
              <w:rPr>
                <w:webHidden/>
                <w:rStyle w:val="IndexLink"/>
              </w:rPr>
              <w:t>14/7</w:t>
            </w:r>
            <w:r>
              <w:rPr>
                <w:rStyle w:val="IndexLink"/>
                <w:rtl w:val="true"/>
              </w:rPr>
              <w:t>-</w:t>
            </w:r>
            <w:r>
              <w:rPr>
                <w:rStyle w:val="IndexLink"/>
                <w:rtl w:val="true"/>
              </w:rPr>
              <w:t>ذکر بیمناک</w:t>
            </w:r>
            <w:r>
              <w:rPr>
                <w:rStyle w:val="IndexLink"/>
                <w:rtl w:val="true"/>
              </w:rPr>
              <w:tab/>
            </w:r>
            <w:r>
              <w:rPr>
                <w:rStyle w:val="IndexLink"/>
              </w:rPr>
              <w:t>242</w:t>
            </w:r>
          </w:hyperlink>
        </w:p>
        <w:p>
          <w:pPr>
            <w:pStyle w:val="Contents3"/>
            <w:tabs>
              <w:tab w:val="clear" w:pos="8459"/>
              <w:tab w:val="right" w:pos="9026" w:leader="dot"/>
            </w:tabs>
            <w:rPr/>
          </w:pPr>
          <w:hyperlink w:anchor="__RefHeading___Toc5720571_3381743652">
            <w:r>
              <w:rPr>
                <w:webHidden/>
                <w:rStyle w:val="IndexLink"/>
              </w:rPr>
              <w:t>15/7</w:t>
            </w:r>
            <w:r>
              <w:rPr>
                <w:rStyle w:val="IndexLink"/>
                <w:rtl w:val="true"/>
              </w:rPr>
              <w:t>-</w:t>
            </w:r>
            <w:r>
              <w:rPr>
                <w:rStyle w:val="IndexLink"/>
                <w:rtl w:val="true"/>
              </w:rPr>
              <w:t>استدراج</w:t>
            </w:r>
            <w:r>
              <w:rPr>
                <w:rStyle w:val="IndexLink"/>
                <w:rtl w:val="true"/>
              </w:rPr>
              <w:tab/>
            </w:r>
            <w:r>
              <w:rPr>
                <w:rStyle w:val="IndexLink"/>
              </w:rPr>
              <w:t>247</w:t>
            </w:r>
          </w:hyperlink>
        </w:p>
        <w:p>
          <w:pPr>
            <w:pStyle w:val="Contents3"/>
            <w:tabs>
              <w:tab w:val="clear" w:pos="8459"/>
              <w:tab w:val="right" w:pos="9026" w:leader="dot"/>
            </w:tabs>
            <w:rPr/>
          </w:pPr>
          <w:hyperlink w:anchor="__RefHeading___Toc5720573_3381743652">
            <w:r>
              <w:rPr>
                <w:webHidden/>
                <w:rStyle w:val="IndexLink"/>
              </w:rPr>
              <w:t>16/7</w:t>
            </w:r>
            <w:r>
              <w:rPr>
                <w:rStyle w:val="IndexLink"/>
                <w:rtl w:val="true"/>
              </w:rPr>
              <w:t>-</w:t>
            </w:r>
            <w:r>
              <w:rPr>
                <w:rStyle w:val="IndexLink"/>
                <w:rtl w:val="true"/>
              </w:rPr>
              <w:t>سعادتمند حقیقی</w:t>
            </w:r>
            <w:r>
              <w:rPr>
                <w:rStyle w:val="IndexLink"/>
                <w:rtl w:val="true"/>
              </w:rPr>
              <w:tab/>
            </w:r>
            <w:r>
              <w:rPr>
                <w:rStyle w:val="IndexLink"/>
              </w:rPr>
              <w:t>247</w:t>
            </w:r>
          </w:hyperlink>
        </w:p>
        <w:p>
          <w:pPr>
            <w:pStyle w:val="Contents3"/>
            <w:tabs>
              <w:tab w:val="clear" w:pos="8459"/>
              <w:tab w:val="right" w:pos="9026" w:leader="dot"/>
            </w:tabs>
            <w:rPr/>
          </w:pPr>
          <w:hyperlink w:anchor="__RefHeading___Toc5720575_3381743652">
            <w:r>
              <w:rPr>
                <w:webHidden/>
                <w:rStyle w:val="IndexLink"/>
              </w:rPr>
              <w:t>17/7</w:t>
            </w:r>
            <w:r>
              <w:rPr>
                <w:rStyle w:val="IndexLink"/>
                <w:rtl w:val="true"/>
              </w:rPr>
              <w:t>-</w:t>
            </w:r>
            <w:r>
              <w:rPr>
                <w:rStyle w:val="IndexLink"/>
                <w:rtl w:val="true"/>
              </w:rPr>
              <w:t>ترک کنندگان بهترین خوشبختی</w:t>
            </w:r>
            <w:r>
              <w:rPr>
                <w:rStyle w:val="IndexLink"/>
                <w:rtl w:val="true"/>
              </w:rPr>
              <w:tab/>
            </w:r>
            <w:r>
              <w:rPr>
                <w:rStyle w:val="IndexLink"/>
              </w:rPr>
              <w:t>250</w:t>
            </w:r>
          </w:hyperlink>
        </w:p>
        <w:p>
          <w:pPr>
            <w:pStyle w:val="Contents4"/>
            <w:tabs>
              <w:tab w:val="clear" w:pos="8176"/>
              <w:tab w:val="right" w:pos="9026" w:leader="dot"/>
            </w:tabs>
            <w:rPr/>
          </w:pPr>
          <w:hyperlink w:anchor="__RefHeading___Toc5720577_3381743652">
            <w:r>
              <w:rPr>
                <w:webHidden/>
                <w:rStyle w:val="IndexLink"/>
                <w:rtl w:val="true"/>
              </w:rPr>
              <w:t>الف هرثمة بن ابی مسلم</w:t>
            </w:r>
            <w:r>
              <w:rPr>
                <w:rStyle w:val="IndexLink"/>
                <w:rtl w:val="true"/>
              </w:rPr>
              <w:tab/>
            </w:r>
            <w:r>
              <w:rPr>
                <w:rStyle w:val="IndexLink"/>
              </w:rPr>
              <w:t>250</w:t>
            </w:r>
          </w:hyperlink>
        </w:p>
        <w:p>
          <w:pPr>
            <w:pStyle w:val="Contents4"/>
            <w:tabs>
              <w:tab w:val="clear" w:pos="8176"/>
              <w:tab w:val="right" w:pos="9026" w:leader="dot"/>
            </w:tabs>
            <w:rPr/>
          </w:pPr>
          <w:hyperlink w:anchor="__RefHeading___Toc5720579_3381743652">
            <w:r>
              <w:rPr>
                <w:webHidden/>
                <w:rStyle w:val="IndexLink"/>
                <w:rtl w:val="true"/>
              </w:rPr>
              <w:t>ب ضحّاک بن عبد اللّه مشرقی</w:t>
            </w:r>
            <w:r>
              <w:rPr>
                <w:rStyle w:val="IndexLink"/>
                <w:rtl w:val="true"/>
              </w:rPr>
              <w:tab/>
            </w:r>
            <w:r>
              <w:rPr>
                <w:rStyle w:val="IndexLink"/>
              </w:rPr>
              <w:t>252</w:t>
            </w:r>
          </w:hyperlink>
        </w:p>
        <w:p>
          <w:pPr>
            <w:pStyle w:val="Contents4"/>
            <w:tabs>
              <w:tab w:val="clear" w:pos="8176"/>
              <w:tab w:val="right" w:pos="9026" w:leader="dot"/>
            </w:tabs>
            <w:rPr/>
          </w:pPr>
          <w:hyperlink w:anchor="__RefHeading___Toc5720581_3381743652">
            <w:r>
              <w:rPr>
                <w:webHidden/>
                <w:rStyle w:val="IndexLink"/>
                <w:rtl w:val="true"/>
              </w:rPr>
              <w:t>ج عبید اللّه بن حُرّ جُعفی</w:t>
            </w:r>
            <w:r>
              <w:rPr>
                <w:rStyle w:val="IndexLink"/>
                <w:rtl w:val="true"/>
              </w:rPr>
              <w:tab/>
            </w:r>
            <w:r>
              <w:rPr>
                <w:rStyle w:val="IndexLink"/>
              </w:rPr>
              <w:t>254</w:t>
            </w:r>
          </w:hyperlink>
        </w:p>
        <w:p>
          <w:pPr>
            <w:pStyle w:val="Contents3"/>
            <w:tabs>
              <w:tab w:val="clear" w:pos="8459"/>
              <w:tab w:val="right" w:pos="9026" w:leader="dot"/>
            </w:tabs>
            <w:rPr/>
          </w:pPr>
          <w:hyperlink w:anchor="__RefHeading___Toc5720583_3381743652">
            <w:r>
              <w:rPr>
                <w:webHidden/>
                <w:rStyle w:val="IndexLink"/>
              </w:rPr>
              <w:t>18/7</w:t>
            </w:r>
            <w:r>
              <w:rPr>
                <w:rStyle w:val="IndexLink"/>
                <w:rtl w:val="true"/>
              </w:rPr>
              <w:t>-</w:t>
            </w:r>
            <w:r>
              <w:rPr>
                <w:rStyle w:val="IndexLink"/>
                <w:rtl w:val="true"/>
              </w:rPr>
              <w:t>برکت بامدادان</w:t>
            </w:r>
            <w:r>
              <w:rPr>
                <w:rStyle w:val="IndexLink"/>
                <w:rtl w:val="true"/>
              </w:rPr>
              <w:tab/>
            </w:r>
            <w:r>
              <w:rPr>
                <w:rStyle w:val="IndexLink"/>
              </w:rPr>
              <w:t>260</w:t>
            </w:r>
          </w:hyperlink>
        </w:p>
        <w:p>
          <w:pPr>
            <w:pStyle w:val="Contents3"/>
            <w:tabs>
              <w:tab w:val="clear" w:pos="8459"/>
              <w:tab w:val="right" w:pos="9026" w:leader="dot"/>
            </w:tabs>
            <w:rPr/>
          </w:pPr>
          <w:hyperlink w:anchor="__RefHeading___Toc5720585_3381743652">
            <w:r>
              <w:rPr>
                <w:webHidden/>
                <w:rStyle w:val="IndexLink"/>
              </w:rPr>
              <w:t>19/7</w:t>
            </w:r>
            <w:r>
              <w:rPr>
                <w:rStyle w:val="IndexLink"/>
                <w:rtl w:val="true"/>
              </w:rPr>
              <w:t>-</w:t>
            </w:r>
            <w:r>
              <w:rPr>
                <w:rStyle w:val="IndexLink"/>
                <w:rtl w:val="true"/>
              </w:rPr>
              <w:t>برکت فرزند</w:t>
            </w:r>
            <w:r>
              <w:rPr>
                <w:rStyle w:val="IndexLink"/>
                <w:rtl w:val="true"/>
              </w:rPr>
              <w:tab/>
            </w:r>
            <w:r>
              <w:rPr>
                <w:rStyle w:val="IndexLink"/>
              </w:rPr>
              <w:t>262</w:t>
            </w:r>
          </w:hyperlink>
        </w:p>
        <w:p>
          <w:pPr>
            <w:pStyle w:val="Contents3"/>
            <w:tabs>
              <w:tab w:val="clear" w:pos="8459"/>
              <w:tab w:val="right" w:pos="9026" w:leader="dot"/>
            </w:tabs>
            <w:rPr/>
          </w:pPr>
          <w:hyperlink w:anchor="__RefHeading___Toc5720587_3381743652">
            <w:r>
              <w:rPr>
                <w:webHidden/>
                <w:rStyle w:val="IndexLink"/>
              </w:rPr>
              <w:t>20/7</w:t>
            </w:r>
            <w:r>
              <w:rPr>
                <w:rStyle w:val="IndexLink"/>
                <w:rtl w:val="true"/>
              </w:rPr>
              <w:t>-</w:t>
            </w:r>
            <w:r>
              <w:rPr>
                <w:rStyle w:val="IndexLink"/>
                <w:rtl w:val="true"/>
              </w:rPr>
              <w:t>پرورش دام</w:t>
            </w:r>
            <w:r>
              <w:rPr>
                <w:rStyle w:val="IndexLink"/>
                <w:rtl w:val="true"/>
              </w:rPr>
              <w:tab/>
            </w:r>
            <w:r>
              <w:rPr>
                <w:rStyle w:val="IndexLink"/>
              </w:rPr>
              <w:t>264</w:t>
            </w:r>
          </w:hyperlink>
        </w:p>
        <w:p>
          <w:pPr>
            <w:pStyle w:val="Contents3"/>
            <w:tabs>
              <w:tab w:val="clear" w:pos="8459"/>
              <w:tab w:val="right" w:pos="9026" w:leader="dot"/>
            </w:tabs>
            <w:rPr/>
          </w:pPr>
          <w:hyperlink w:anchor="__RefHeading___Toc5720589_3381743652">
            <w:r>
              <w:rPr>
                <w:webHidden/>
                <w:rStyle w:val="IndexLink"/>
              </w:rPr>
              <w:t>21/7</w:t>
            </w:r>
            <w:r>
              <w:rPr>
                <w:rStyle w:val="IndexLink"/>
                <w:rtl w:val="true"/>
              </w:rPr>
              <w:t>-</w:t>
            </w:r>
            <w:r>
              <w:rPr>
                <w:rStyle w:val="IndexLink"/>
                <w:rtl w:val="true"/>
              </w:rPr>
              <w:t>غرور فرزندان آدم</w:t>
            </w:r>
            <w:r>
              <w:rPr>
                <w:rStyle w:val="IndexLink"/>
                <w:rtl w:val="true"/>
              </w:rPr>
              <w:tab/>
            </w:r>
            <w:r>
              <w:rPr>
                <w:rStyle w:val="IndexLink"/>
              </w:rPr>
              <w:t>264</w:t>
            </w:r>
          </w:hyperlink>
        </w:p>
        <w:p>
          <w:pPr>
            <w:pStyle w:val="Contents3"/>
            <w:tabs>
              <w:tab w:val="clear" w:pos="8459"/>
              <w:tab w:val="right" w:pos="9026" w:leader="dot"/>
            </w:tabs>
            <w:rPr/>
          </w:pPr>
          <w:hyperlink w:anchor="__RefHeading___Toc5720591_3381743652">
            <w:r>
              <w:rPr>
                <w:webHidden/>
                <w:rStyle w:val="IndexLink"/>
              </w:rPr>
              <w:t>22/7</w:t>
            </w:r>
            <w:r>
              <w:rPr>
                <w:rStyle w:val="IndexLink"/>
                <w:rtl w:val="true"/>
              </w:rPr>
              <w:t>-</w:t>
            </w:r>
            <w:r>
              <w:rPr>
                <w:rStyle w:val="IndexLink"/>
                <w:rtl w:val="true"/>
              </w:rPr>
              <w:t>تصوّر واقعی مرگ</w:t>
            </w:r>
            <w:r>
              <w:rPr>
                <w:rStyle w:val="IndexLink"/>
                <w:rtl w:val="true"/>
              </w:rPr>
              <w:tab/>
            </w:r>
            <w:r>
              <w:rPr>
                <w:rStyle w:val="IndexLink"/>
              </w:rPr>
              <w:t>266</w:t>
            </w:r>
          </w:hyperlink>
        </w:p>
        <w:p>
          <w:pPr>
            <w:pStyle w:val="Contents3"/>
            <w:tabs>
              <w:tab w:val="clear" w:pos="8459"/>
              <w:tab w:val="right" w:pos="9026" w:leader="dot"/>
            </w:tabs>
            <w:rPr/>
          </w:pPr>
          <w:hyperlink w:anchor="__RefHeading___Toc5720593_3381743652">
            <w:r>
              <w:rPr>
                <w:webHidden/>
                <w:rStyle w:val="IndexLink"/>
              </w:rPr>
              <w:t>23/7</w:t>
            </w:r>
            <w:r>
              <w:rPr>
                <w:rStyle w:val="IndexLink"/>
                <w:rtl w:val="true"/>
              </w:rPr>
              <w:t>-</w:t>
            </w:r>
            <w:r>
              <w:rPr>
                <w:rStyle w:val="IndexLink"/>
                <w:rtl w:val="true"/>
              </w:rPr>
              <w:t>بیعت انصار</w:t>
            </w:r>
            <w:r>
              <w:rPr>
                <w:rStyle w:val="IndexLink"/>
                <w:rtl w:val="true"/>
              </w:rPr>
              <w:tab/>
            </w:r>
            <w:r>
              <w:rPr>
                <w:rStyle w:val="IndexLink"/>
              </w:rPr>
              <w:t>266</w:t>
            </w:r>
          </w:hyperlink>
        </w:p>
        <w:p>
          <w:pPr>
            <w:pStyle w:val="Contents3"/>
            <w:tabs>
              <w:tab w:val="clear" w:pos="8459"/>
              <w:tab w:val="right" w:pos="9026" w:leader="dot"/>
            </w:tabs>
            <w:rPr/>
          </w:pPr>
          <w:hyperlink w:anchor="__RefHeading___Toc5720595_3381743652">
            <w:r>
              <w:rPr>
                <w:webHidden/>
                <w:rStyle w:val="IndexLink"/>
              </w:rPr>
              <w:t>24/7</w:t>
            </w:r>
            <w:r>
              <w:rPr>
                <w:rStyle w:val="IndexLink"/>
                <w:rtl w:val="true"/>
              </w:rPr>
              <w:t>-</w:t>
            </w:r>
            <w:r>
              <w:rPr>
                <w:rStyle w:val="IndexLink"/>
                <w:rtl w:val="true"/>
              </w:rPr>
              <w:t>تجربه آموزی</w:t>
            </w:r>
            <w:r>
              <w:rPr>
                <w:rStyle w:val="IndexLink"/>
                <w:rtl w:val="true"/>
              </w:rPr>
              <w:tab/>
            </w:r>
            <w:r>
              <w:rPr>
                <w:rStyle w:val="IndexLink"/>
              </w:rPr>
              <w:t>268</w:t>
            </w:r>
          </w:hyperlink>
        </w:p>
        <w:p>
          <w:pPr>
            <w:pStyle w:val="Contents3"/>
            <w:tabs>
              <w:tab w:val="clear" w:pos="8459"/>
              <w:tab w:val="right" w:pos="9026" w:leader="dot"/>
            </w:tabs>
            <w:rPr/>
          </w:pPr>
          <w:hyperlink w:anchor="__RefHeading___Toc5720597_3381743652">
            <w:r>
              <w:rPr>
                <w:webHidden/>
                <w:rStyle w:val="IndexLink"/>
              </w:rPr>
              <w:t>25/7</w:t>
            </w:r>
            <w:r>
              <w:rPr>
                <w:rStyle w:val="IndexLink"/>
                <w:rtl w:val="true"/>
              </w:rPr>
              <w:t>-</w:t>
            </w:r>
            <w:r>
              <w:rPr>
                <w:rStyle w:val="IndexLink"/>
                <w:rtl w:val="true"/>
              </w:rPr>
              <w:t>پاسخ پرسش های پادشاه روم</w:t>
            </w:r>
            <w:r>
              <w:rPr>
                <w:rStyle w:val="IndexLink"/>
                <w:rtl w:val="true"/>
              </w:rPr>
              <w:tab/>
            </w:r>
            <w:r>
              <w:rPr>
                <w:rStyle w:val="IndexLink"/>
              </w:rPr>
              <w:t>268</w:t>
            </w:r>
          </w:hyperlink>
        </w:p>
        <w:p>
          <w:pPr>
            <w:pStyle w:val="Contents3"/>
            <w:tabs>
              <w:tab w:val="clear" w:pos="8459"/>
              <w:tab w:val="right" w:pos="9026" w:leader="dot"/>
            </w:tabs>
            <w:rPr/>
          </w:pPr>
          <w:hyperlink w:anchor="__RefHeading___Toc5720599_3381743652">
            <w:r>
              <w:rPr>
                <w:webHidden/>
                <w:rStyle w:val="IndexLink"/>
              </w:rPr>
              <w:t>26/7</w:t>
            </w:r>
            <w:r>
              <w:rPr>
                <w:rStyle w:val="IndexLink"/>
                <w:rtl w:val="true"/>
              </w:rPr>
              <w:t>-</w:t>
            </w:r>
            <w:r>
              <w:rPr>
                <w:rStyle w:val="IndexLink"/>
                <w:rtl w:val="true"/>
              </w:rPr>
              <w:t>پاسخ عمرو بن عاص</w:t>
            </w:r>
            <w:r>
              <w:rPr>
                <w:rStyle w:val="IndexLink"/>
                <w:rtl w:val="true"/>
              </w:rPr>
              <w:tab/>
            </w:r>
            <w:r>
              <w:rPr>
                <w:rStyle w:val="IndexLink"/>
              </w:rPr>
              <w:t>270</w:t>
            </w:r>
          </w:hyperlink>
        </w:p>
        <w:p>
          <w:pPr>
            <w:pStyle w:val="Contents3"/>
            <w:tabs>
              <w:tab w:val="clear" w:pos="8459"/>
              <w:tab w:val="right" w:pos="9026" w:leader="dot"/>
            </w:tabs>
            <w:rPr/>
          </w:pPr>
          <w:hyperlink w:anchor="__RefHeading___Toc5720601_3381743652">
            <w:r>
              <w:rPr>
                <w:webHidden/>
                <w:rStyle w:val="IndexLink"/>
              </w:rPr>
              <w:t>27/7</w:t>
            </w:r>
            <w:r>
              <w:rPr>
                <w:rStyle w:val="IndexLink"/>
                <w:rtl w:val="true"/>
              </w:rPr>
              <w:t>-</w:t>
            </w:r>
            <w:r>
              <w:rPr>
                <w:rStyle w:val="IndexLink"/>
                <w:rtl w:val="true"/>
              </w:rPr>
              <w:t>پاسخ پرسش های مرد شامی</w:t>
            </w:r>
            <w:r>
              <w:rPr>
                <w:rStyle w:val="IndexLink"/>
                <w:rtl w:val="true"/>
              </w:rPr>
              <w:tab/>
            </w:r>
            <w:r>
              <w:rPr>
                <w:rStyle w:val="IndexLink"/>
              </w:rPr>
              <w:t>272</w:t>
            </w:r>
          </w:hyperlink>
        </w:p>
        <w:p>
          <w:pPr>
            <w:pStyle w:val="Contents3"/>
            <w:tabs>
              <w:tab w:val="clear" w:pos="8459"/>
              <w:tab w:val="right" w:pos="9026" w:leader="dot"/>
            </w:tabs>
            <w:rPr/>
          </w:pPr>
          <w:hyperlink w:anchor="__RefHeading___Toc5720603_3381743652">
            <w:r>
              <w:rPr>
                <w:webHidden/>
                <w:rStyle w:val="IndexLink"/>
              </w:rPr>
              <w:t>28/7</w:t>
            </w:r>
            <w:r>
              <w:rPr>
                <w:rStyle w:val="IndexLink"/>
                <w:rtl w:val="true"/>
              </w:rPr>
              <w:t>-</w:t>
            </w:r>
            <w:r>
              <w:rPr>
                <w:rStyle w:val="IndexLink"/>
                <w:rtl w:val="true"/>
              </w:rPr>
              <w:t>حرمت حرم</w:t>
            </w:r>
            <w:r>
              <w:rPr>
                <w:rStyle w:val="IndexLink"/>
                <w:rtl w:val="true"/>
              </w:rPr>
              <w:tab/>
            </w:r>
            <w:r>
              <w:rPr>
                <w:rStyle w:val="IndexLink"/>
              </w:rPr>
              <w:t>272</w:t>
            </w:r>
          </w:hyperlink>
        </w:p>
        <w:p>
          <w:pPr>
            <w:pStyle w:val="Contents3"/>
            <w:tabs>
              <w:tab w:val="clear" w:pos="8459"/>
              <w:tab w:val="right" w:pos="9026" w:leader="dot"/>
            </w:tabs>
            <w:rPr/>
          </w:pPr>
          <w:hyperlink w:anchor="__RefHeading___Toc5720605_3381743652">
            <w:r>
              <w:rPr>
                <w:webHidden/>
                <w:rStyle w:val="IndexLink"/>
              </w:rPr>
              <w:t>29/7</w:t>
            </w:r>
            <w:r>
              <w:rPr>
                <w:rStyle w:val="IndexLink"/>
                <w:rtl w:val="true"/>
              </w:rPr>
              <w:t>-</w:t>
            </w:r>
            <w:r>
              <w:rPr>
                <w:rStyle w:val="IndexLink"/>
                <w:rtl w:val="true"/>
              </w:rPr>
              <w:t>پندگویِ پندناپذیر</w:t>
            </w:r>
            <w:r>
              <w:rPr>
                <w:rStyle w:val="IndexLink"/>
                <w:rtl w:val="true"/>
              </w:rPr>
              <w:tab/>
            </w:r>
            <w:r>
              <w:rPr>
                <w:rStyle w:val="IndexLink"/>
              </w:rPr>
              <w:t>276</w:t>
            </w:r>
          </w:hyperlink>
        </w:p>
        <w:p>
          <w:pPr>
            <w:pStyle w:val="Contents3"/>
            <w:tabs>
              <w:tab w:val="clear" w:pos="8459"/>
              <w:tab w:val="right" w:pos="9026" w:leader="dot"/>
            </w:tabs>
            <w:rPr/>
          </w:pPr>
          <w:hyperlink w:anchor="__RefHeading___Toc5720607_3381743652">
            <w:r>
              <w:rPr>
                <w:webHidden/>
                <w:rStyle w:val="IndexLink"/>
              </w:rPr>
              <w:t>30/7</w:t>
            </w:r>
            <w:r>
              <w:rPr>
                <w:rStyle w:val="IndexLink"/>
                <w:rtl w:val="true"/>
              </w:rPr>
              <w:t>-</w:t>
            </w:r>
            <w:r>
              <w:rPr>
                <w:rStyle w:val="IndexLink"/>
                <w:rtl w:val="true"/>
              </w:rPr>
              <w:t>بدترین خصلت فرمان روایان</w:t>
            </w:r>
            <w:r>
              <w:rPr>
                <w:rStyle w:val="IndexLink"/>
                <w:rtl w:val="true"/>
              </w:rPr>
              <w:tab/>
            </w:r>
            <w:r>
              <w:rPr>
                <w:rStyle w:val="IndexLink"/>
              </w:rPr>
              <w:t>276</w:t>
            </w:r>
          </w:hyperlink>
        </w:p>
        <w:p>
          <w:pPr>
            <w:pStyle w:val="Contents3"/>
            <w:tabs>
              <w:tab w:val="clear" w:pos="8459"/>
              <w:tab w:val="right" w:pos="9026" w:leader="dot"/>
            </w:tabs>
            <w:rPr/>
          </w:pPr>
          <w:hyperlink w:anchor="__RefHeading___Toc5720609_3381743652">
            <w:r>
              <w:rPr>
                <w:webHidden/>
                <w:rStyle w:val="IndexLink"/>
              </w:rPr>
              <w:t>31/7</w:t>
            </w:r>
            <w:r>
              <w:rPr>
                <w:rStyle w:val="IndexLink"/>
                <w:rtl w:val="true"/>
              </w:rPr>
              <w:t>-</w:t>
            </w:r>
            <w:r>
              <w:rPr>
                <w:rStyle w:val="IndexLink"/>
                <w:rtl w:val="true"/>
              </w:rPr>
              <w:t>پیمان فضل ها</w:t>
            </w:r>
            <w:r>
              <w:rPr>
                <w:rStyle w:val="IndexLink"/>
                <w:rtl w:val="true"/>
              </w:rPr>
              <w:tab/>
            </w:r>
            <w:r>
              <w:rPr>
                <w:rStyle w:val="IndexLink"/>
              </w:rPr>
              <w:t>278</w:t>
            </w:r>
          </w:hyperlink>
        </w:p>
        <w:p>
          <w:pPr>
            <w:pStyle w:val="Contents3"/>
            <w:tabs>
              <w:tab w:val="clear" w:pos="8459"/>
              <w:tab w:val="right" w:pos="9026" w:leader="dot"/>
            </w:tabs>
            <w:rPr/>
          </w:pPr>
          <w:hyperlink w:anchor="__RefHeading___Toc5720611_3381743652">
            <w:r>
              <w:rPr>
                <w:webHidden/>
                <w:rStyle w:val="IndexLink"/>
              </w:rPr>
              <w:t>32/7</w:t>
            </w:r>
            <w:r>
              <w:rPr>
                <w:rStyle w:val="IndexLink"/>
                <w:rtl w:val="true"/>
              </w:rPr>
              <w:t>-</w:t>
            </w:r>
            <w:r>
              <w:rPr>
                <w:rStyle w:val="IndexLink"/>
                <w:rtl w:val="true"/>
              </w:rPr>
              <w:t>بهترین امان</w:t>
            </w:r>
            <w:r>
              <w:rPr>
                <w:rStyle w:val="IndexLink"/>
                <w:rtl w:val="true"/>
              </w:rPr>
              <w:tab/>
            </w:r>
            <w:r>
              <w:rPr>
                <w:rStyle w:val="IndexLink"/>
              </w:rPr>
              <w:t>282</w:t>
            </w:r>
          </w:hyperlink>
        </w:p>
        <w:p>
          <w:pPr>
            <w:pStyle w:val="Contents3"/>
            <w:tabs>
              <w:tab w:val="clear" w:pos="8459"/>
              <w:tab w:val="right" w:pos="9026" w:leader="dot"/>
            </w:tabs>
            <w:rPr/>
          </w:pPr>
          <w:hyperlink w:anchor="__RefHeading___Toc5720613_3381743652">
            <w:r>
              <w:rPr>
                <w:webHidden/>
                <w:rStyle w:val="IndexLink"/>
              </w:rPr>
              <w:t>33/7</w:t>
            </w:r>
            <w:r>
              <w:rPr>
                <w:rStyle w:val="IndexLink"/>
                <w:rtl w:val="true"/>
              </w:rPr>
              <w:t>-</w:t>
            </w:r>
            <w:r>
              <w:rPr>
                <w:rStyle w:val="IndexLink"/>
                <w:rtl w:val="true"/>
              </w:rPr>
              <w:t>نقش انگشتر امام حسین</w:t>
            </w:r>
            <w:r>
              <w:rPr>
                <w:rStyle w:val="IndexLink"/>
                <w:rtl w:val="true"/>
              </w:rPr>
              <w:tab/>
            </w:r>
            <w:r>
              <w:rPr>
                <w:rStyle w:val="IndexLink"/>
              </w:rPr>
              <w:t>284</w:t>
            </w:r>
          </w:hyperlink>
        </w:p>
        <w:p>
          <w:pPr>
            <w:pStyle w:val="Contents3"/>
            <w:tabs>
              <w:tab w:val="clear" w:pos="8459"/>
              <w:tab w:val="right" w:pos="9026" w:leader="dot"/>
            </w:tabs>
            <w:rPr/>
          </w:pPr>
          <w:hyperlink w:anchor="__RefHeading___Toc5720615_3381743652">
            <w:r>
              <w:rPr>
                <w:webHidden/>
                <w:rStyle w:val="IndexLink"/>
              </w:rPr>
              <w:t>34/7</w:t>
            </w:r>
            <w:r>
              <w:rPr>
                <w:rStyle w:val="IndexLink"/>
                <w:rtl w:val="true"/>
              </w:rPr>
              <w:t>-</w:t>
            </w:r>
            <w:r>
              <w:rPr>
                <w:rStyle w:val="IndexLink"/>
                <w:rtl w:val="true"/>
              </w:rPr>
              <w:t>خضاب کردن امام حسین</w:t>
            </w:r>
            <w:r>
              <w:rPr>
                <w:rStyle w:val="IndexLink"/>
                <w:rtl w:val="true"/>
              </w:rPr>
              <w:tab/>
            </w:r>
            <w:r>
              <w:rPr>
                <w:rStyle w:val="IndexLink"/>
              </w:rPr>
              <w:t>286</w:t>
            </w:r>
          </w:hyperlink>
        </w:p>
        <w:p>
          <w:pPr>
            <w:pStyle w:val="Contents3"/>
            <w:tabs>
              <w:tab w:val="clear" w:pos="8459"/>
              <w:tab w:val="right" w:pos="9026" w:leader="dot"/>
            </w:tabs>
            <w:rPr/>
          </w:pPr>
          <w:hyperlink w:anchor="__RefHeading___Toc5720617_3381743652">
            <w:r>
              <w:rPr>
                <w:webHidden/>
                <w:rStyle w:val="IndexLink"/>
              </w:rPr>
              <w:t>35/7</w:t>
            </w:r>
            <w:r>
              <w:rPr>
                <w:rStyle w:val="IndexLink"/>
                <w:rtl w:val="true"/>
              </w:rPr>
              <w:t>-</w:t>
            </w:r>
            <w:r>
              <w:rPr>
                <w:rStyle w:val="IndexLink"/>
                <w:rtl w:val="true"/>
              </w:rPr>
              <w:t>نیم خورده گربه</w:t>
            </w:r>
            <w:r>
              <w:rPr>
                <w:rStyle w:val="IndexLink"/>
                <w:rtl w:val="true"/>
              </w:rPr>
              <w:tab/>
            </w:r>
            <w:r>
              <w:rPr>
                <w:rStyle w:val="IndexLink"/>
              </w:rPr>
              <w:t>288</w:t>
            </w:r>
          </w:hyperlink>
        </w:p>
        <w:p>
          <w:pPr>
            <w:pStyle w:val="Contents3"/>
            <w:tabs>
              <w:tab w:val="clear" w:pos="8459"/>
              <w:tab w:val="right" w:pos="9026" w:leader="dot"/>
            </w:tabs>
            <w:rPr/>
          </w:pPr>
          <w:hyperlink w:anchor="__RefHeading___Toc5720619_3381743652">
            <w:r>
              <w:rPr>
                <w:webHidden/>
                <w:rStyle w:val="IndexLink"/>
              </w:rPr>
              <w:t>36/7</w:t>
            </w:r>
            <w:r>
              <w:rPr>
                <w:rStyle w:val="IndexLink"/>
                <w:rtl w:val="true"/>
              </w:rPr>
              <w:t>-</w:t>
            </w:r>
            <w:r>
              <w:rPr>
                <w:rStyle w:val="IndexLink"/>
                <w:rtl w:val="true"/>
              </w:rPr>
              <w:t>سهم نوزاد</w:t>
            </w:r>
            <w:r>
              <w:rPr>
                <w:rStyle w:val="IndexLink"/>
                <w:rtl w:val="true"/>
              </w:rPr>
              <w:tab/>
            </w:r>
            <w:r>
              <w:rPr>
                <w:rStyle w:val="IndexLink"/>
              </w:rPr>
              <w:t>288</w:t>
            </w:r>
          </w:hyperlink>
        </w:p>
        <w:p>
          <w:pPr>
            <w:pStyle w:val="Contents3"/>
            <w:tabs>
              <w:tab w:val="clear" w:pos="8459"/>
              <w:tab w:val="right" w:pos="9026" w:leader="dot"/>
            </w:tabs>
            <w:rPr/>
          </w:pPr>
          <w:hyperlink w:anchor="__RefHeading___Toc5720621_3381743652">
            <w:r>
              <w:rPr>
                <w:webHidden/>
                <w:rStyle w:val="IndexLink"/>
              </w:rPr>
              <w:t>37/7</w:t>
            </w:r>
            <w:r>
              <w:rPr>
                <w:rStyle w:val="IndexLink"/>
                <w:rtl w:val="true"/>
              </w:rPr>
              <w:t>-</w:t>
            </w:r>
            <w:r>
              <w:rPr>
                <w:rStyle w:val="IndexLink"/>
                <w:rtl w:val="true"/>
              </w:rPr>
              <w:t>آزاد کردن اسیر</w:t>
            </w:r>
            <w:r>
              <w:rPr>
                <w:rStyle w:val="IndexLink"/>
                <w:rtl w:val="true"/>
              </w:rPr>
              <w:tab/>
            </w:r>
            <w:r>
              <w:rPr>
                <w:rStyle w:val="IndexLink"/>
              </w:rPr>
              <w:t>290</w:t>
            </w:r>
          </w:hyperlink>
        </w:p>
        <w:p>
          <w:pPr>
            <w:pStyle w:val="Contents3"/>
            <w:tabs>
              <w:tab w:val="clear" w:pos="8459"/>
              <w:tab w:val="right" w:pos="9026" w:leader="dot"/>
            </w:tabs>
            <w:rPr/>
          </w:pPr>
          <w:hyperlink w:anchor="__RefHeading___Toc5720623_3381743652">
            <w:r>
              <w:rPr>
                <w:webHidden/>
                <w:rStyle w:val="IndexLink"/>
              </w:rPr>
              <w:t>38/7</w:t>
            </w:r>
            <w:r>
              <w:rPr>
                <w:rStyle w:val="IndexLink"/>
                <w:rtl w:val="true"/>
              </w:rPr>
              <w:t>-</w:t>
            </w:r>
            <w:r>
              <w:rPr>
                <w:rStyle w:val="IndexLink"/>
                <w:rtl w:val="true"/>
              </w:rPr>
              <w:t>شوربای پیامبران</w:t>
            </w:r>
            <w:r>
              <w:rPr>
                <w:rStyle w:val="IndexLink"/>
                <w:rtl w:val="true"/>
              </w:rPr>
              <w:tab/>
            </w:r>
            <w:r>
              <w:rPr>
                <w:rStyle w:val="IndexLink"/>
              </w:rPr>
              <w:t>290</w:t>
            </w:r>
          </w:hyperlink>
        </w:p>
        <w:p>
          <w:pPr>
            <w:pStyle w:val="Contents3"/>
            <w:tabs>
              <w:tab w:val="clear" w:pos="8459"/>
              <w:tab w:val="right" w:pos="9026" w:leader="dot"/>
            </w:tabs>
            <w:rPr/>
          </w:pPr>
          <w:hyperlink w:anchor="__RefHeading___Toc5720625_3381743652">
            <w:r>
              <w:rPr>
                <w:webHidden/>
                <w:rStyle w:val="IndexLink"/>
              </w:rPr>
              <w:t>40/7</w:t>
            </w:r>
            <w:r>
              <w:rPr>
                <w:rStyle w:val="IndexLink"/>
                <w:rtl w:val="true"/>
              </w:rPr>
              <w:t>-</w:t>
            </w:r>
            <w:r>
              <w:rPr>
                <w:rStyle w:val="IndexLink"/>
                <w:rtl w:val="true"/>
              </w:rPr>
              <w:t>لباسِ خواری</w:t>
            </w:r>
            <w:r>
              <w:rPr>
                <w:rStyle w:val="IndexLink"/>
                <w:rtl w:val="true"/>
              </w:rPr>
              <w:tab/>
            </w:r>
            <w:r>
              <w:rPr>
                <w:rStyle w:val="IndexLink"/>
              </w:rPr>
              <w:t>292</w:t>
            </w:r>
          </w:hyperlink>
        </w:p>
        <w:p>
          <w:pPr>
            <w:pStyle w:val="Contents3"/>
            <w:tabs>
              <w:tab w:val="clear" w:pos="8459"/>
              <w:tab w:val="right" w:pos="9026" w:leader="dot"/>
            </w:tabs>
            <w:rPr/>
          </w:pPr>
          <w:hyperlink w:anchor="__RefHeading___Toc5720627_3381743652">
            <w:r>
              <w:rPr>
                <w:webHidden/>
                <w:rStyle w:val="IndexLink"/>
              </w:rPr>
              <w:t>41/7</w:t>
            </w:r>
            <w:r>
              <w:rPr>
                <w:rStyle w:val="IndexLink"/>
                <w:rtl w:val="true"/>
              </w:rPr>
              <w:t>-</w:t>
            </w:r>
            <w:r>
              <w:rPr>
                <w:rStyle w:val="IndexLink"/>
                <w:rtl w:val="true"/>
              </w:rPr>
              <w:t>پیامبران عرب زبان</w:t>
            </w:r>
            <w:r>
              <w:rPr>
                <w:rStyle w:val="IndexLink"/>
                <w:rtl w:val="true"/>
              </w:rPr>
              <w:tab/>
            </w:r>
            <w:r>
              <w:rPr>
                <w:rStyle w:val="IndexLink"/>
              </w:rPr>
              <w:t>294</w:t>
            </w:r>
          </w:hyperlink>
        </w:p>
        <w:p>
          <w:pPr>
            <w:pStyle w:val="Contents3"/>
            <w:tabs>
              <w:tab w:val="clear" w:pos="8459"/>
              <w:tab w:val="right" w:pos="9026" w:leader="dot"/>
            </w:tabs>
            <w:rPr/>
          </w:pPr>
          <w:hyperlink w:anchor="__RefHeading___Toc5720629_3381743652">
            <w:r>
              <w:rPr>
                <w:webHidden/>
                <w:rStyle w:val="IndexLink"/>
              </w:rPr>
              <w:t>42/7</w:t>
            </w:r>
            <w:r>
              <w:rPr>
                <w:rStyle w:val="IndexLink"/>
                <w:rtl w:val="true"/>
              </w:rPr>
              <w:t>-</w:t>
            </w:r>
            <w:r>
              <w:rPr>
                <w:rStyle w:val="IndexLink"/>
                <w:rtl w:val="true"/>
              </w:rPr>
              <w:t>فضیلت شهدای خاندان امام حسن</w:t>
            </w:r>
            <w:r>
              <w:rPr>
                <w:rStyle w:val="IndexLink"/>
                <w:rtl w:val="true"/>
              </w:rPr>
              <w:tab/>
            </w:r>
            <w:r>
              <w:rPr>
                <w:rStyle w:val="IndexLink"/>
              </w:rPr>
              <w:t>294</w:t>
            </w:r>
          </w:hyperlink>
        </w:p>
        <w:p>
          <w:pPr>
            <w:pStyle w:val="Contents3"/>
            <w:tabs>
              <w:tab w:val="clear" w:pos="8459"/>
              <w:tab w:val="right" w:pos="9026" w:leader="dot"/>
            </w:tabs>
            <w:rPr/>
          </w:pPr>
          <w:hyperlink w:anchor="__RefHeading___Toc5720631_3381743652">
            <w:r>
              <w:rPr>
                <w:webHidden/>
                <w:rStyle w:val="IndexLink"/>
              </w:rPr>
              <w:t>43/7</w:t>
            </w:r>
            <w:r>
              <w:rPr>
                <w:rStyle w:val="IndexLink"/>
                <w:rtl w:val="true"/>
              </w:rPr>
              <w:t>-</w:t>
            </w:r>
            <w:r>
              <w:rPr>
                <w:rStyle w:val="IndexLink"/>
                <w:rtl w:val="true"/>
              </w:rPr>
              <w:t>حد،شفاعت بردار نیست</w:t>
            </w:r>
            <w:r>
              <w:rPr>
                <w:rStyle w:val="IndexLink"/>
                <w:rtl w:val="true"/>
              </w:rPr>
              <w:tab/>
            </w:r>
            <w:r>
              <w:rPr>
                <w:rStyle w:val="IndexLink"/>
              </w:rPr>
              <w:t>296</w:t>
            </w:r>
          </w:hyperlink>
        </w:p>
        <w:p>
          <w:pPr>
            <w:pStyle w:val="Contents3"/>
            <w:tabs>
              <w:tab w:val="clear" w:pos="8459"/>
              <w:tab w:val="right" w:pos="9026" w:leader="dot"/>
            </w:tabs>
            <w:rPr/>
          </w:pPr>
          <w:hyperlink w:anchor="__RefHeading___Toc5720633_3381743652">
            <w:r>
              <w:rPr>
                <w:webHidden/>
                <w:rStyle w:val="IndexLink"/>
              </w:rPr>
              <w:t>44/7</w:t>
            </w:r>
            <w:r>
              <w:rPr>
                <w:rStyle w:val="IndexLink"/>
                <w:rtl w:val="true"/>
              </w:rPr>
              <w:t>-</w:t>
            </w:r>
            <w:r>
              <w:rPr>
                <w:rStyle w:val="IndexLink"/>
                <w:rtl w:val="true"/>
              </w:rPr>
              <w:t>قضاوت امیر مؤمنان</w:t>
            </w:r>
            <w:r>
              <w:rPr>
                <w:rStyle w:val="IndexLink"/>
                <w:rtl w:val="true"/>
              </w:rPr>
              <w:tab/>
            </w:r>
            <w:r>
              <w:rPr>
                <w:rStyle w:val="IndexLink"/>
              </w:rPr>
              <w:t>298</w:t>
            </w:r>
          </w:hyperlink>
        </w:p>
        <w:p>
          <w:pPr>
            <w:pStyle w:val="Contents3"/>
            <w:tabs>
              <w:tab w:val="clear" w:pos="8459"/>
              <w:tab w:val="right" w:pos="9026" w:leader="dot"/>
            </w:tabs>
            <w:rPr/>
          </w:pPr>
          <w:hyperlink w:anchor="__RefHeading___Toc5720635_3381743652">
            <w:r>
              <w:rPr>
                <w:webHidden/>
                <w:rStyle w:val="IndexLink"/>
              </w:rPr>
              <w:t>45/7</w:t>
            </w:r>
            <w:r>
              <w:rPr>
                <w:rStyle w:val="IndexLink"/>
                <w:rtl w:val="true"/>
              </w:rPr>
              <w:t>-</w:t>
            </w:r>
            <w:r>
              <w:rPr>
                <w:rStyle w:val="IndexLink"/>
                <w:rtl w:val="true"/>
              </w:rPr>
              <w:t>به ارث بردن پیراهن هارون بن عمران</w:t>
            </w:r>
            <w:r>
              <w:rPr>
                <w:rStyle w:val="IndexLink"/>
                <w:rtl w:val="true"/>
              </w:rPr>
              <w:tab/>
            </w:r>
            <w:r>
              <w:rPr>
                <w:rStyle w:val="IndexLink"/>
              </w:rPr>
              <w:t>298</w:t>
            </w:r>
          </w:hyperlink>
        </w:p>
        <w:p>
          <w:pPr>
            <w:pStyle w:val="Contents3"/>
            <w:tabs>
              <w:tab w:val="clear" w:pos="8459"/>
              <w:tab w:val="right" w:pos="9026" w:leader="dot"/>
            </w:tabs>
            <w:rPr/>
          </w:pPr>
          <w:hyperlink w:anchor="__RefHeading___Toc5720637_3381743652">
            <w:r>
              <w:rPr>
                <w:webHidden/>
                <w:rStyle w:val="IndexLink"/>
              </w:rPr>
              <w:t>46/7</w:t>
            </w:r>
            <w:r>
              <w:rPr>
                <w:rStyle w:val="IndexLink"/>
                <w:rtl w:val="true"/>
              </w:rPr>
              <w:t>-</w:t>
            </w:r>
            <w:r>
              <w:rPr>
                <w:rStyle w:val="IndexLink"/>
                <w:rtl w:val="true"/>
              </w:rPr>
              <w:t>لباس شهرت</w:t>
            </w:r>
            <w:r>
              <w:rPr>
                <w:rStyle w:val="IndexLink"/>
                <w:rtl w:val="true"/>
              </w:rPr>
              <w:tab/>
            </w:r>
            <w:r>
              <w:rPr>
                <w:rStyle w:val="IndexLink"/>
              </w:rPr>
              <w:t>300</w:t>
            </w:r>
          </w:hyperlink>
        </w:p>
        <w:p>
          <w:pPr>
            <w:pStyle w:val="Contents3"/>
            <w:tabs>
              <w:tab w:val="clear" w:pos="8459"/>
              <w:tab w:val="right" w:pos="9026" w:leader="dot"/>
            </w:tabs>
            <w:rPr/>
          </w:pPr>
          <w:hyperlink w:anchor="__RefHeading___Toc5720639_3381743652">
            <w:r>
              <w:rPr>
                <w:webHidden/>
                <w:rStyle w:val="IndexLink"/>
              </w:rPr>
              <w:t>47/7</w:t>
            </w:r>
            <w:r>
              <w:rPr>
                <w:rStyle w:val="IndexLink"/>
                <w:rtl w:val="true"/>
              </w:rPr>
              <w:t>-</w:t>
            </w:r>
            <w:r>
              <w:rPr>
                <w:rStyle w:val="IndexLink"/>
                <w:rtl w:val="true"/>
              </w:rPr>
              <w:t>آب هم ساکنانی دارد</w:t>
            </w:r>
            <w:r>
              <w:rPr>
                <w:rStyle w:val="IndexLink"/>
                <w:rtl w:val="true"/>
              </w:rPr>
              <w:tab/>
            </w:r>
            <w:r>
              <w:rPr>
                <w:rStyle w:val="IndexLink"/>
              </w:rPr>
              <w:t>300</w:t>
            </w:r>
          </w:hyperlink>
        </w:p>
        <w:p>
          <w:pPr>
            <w:pStyle w:val="Contents2"/>
            <w:tabs>
              <w:tab w:val="clear" w:pos="8743"/>
              <w:tab w:val="right" w:pos="9026" w:leader="dot"/>
            </w:tabs>
            <w:rPr/>
          </w:pPr>
          <w:hyperlink w:anchor="__RefHeading___Toc5720641_3381743652">
            <w:r>
              <w:rPr>
                <w:webHidden/>
                <w:rStyle w:val="IndexLink"/>
                <w:rtl w:val="true"/>
              </w:rPr>
              <w:t>باب هشتم</w:t>
            </w:r>
            <w:r>
              <w:rPr>
                <w:rStyle w:val="IndexLink"/>
                <w:rtl w:val="true"/>
              </w:rPr>
              <w:t>:</w:t>
            </w:r>
            <w:r>
              <w:rPr>
                <w:rStyle w:val="IndexLink"/>
                <w:rtl w:val="true"/>
              </w:rPr>
              <w:t>حکمت های منظوم</w:t>
            </w:r>
            <w:r>
              <w:rPr>
                <w:rStyle w:val="IndexLink"/>
                <w:rtl w:val="true"/>
              </w:rPr>
              <w:tab/>
            </w:r>
            <w:r>
              <w:rPr>
                <w:rStyle w:val="IndexLink"/>
              </w:rPr>
              <w:t>304</w:t>
            </w:r>
          </w:hyperlink>
        </w:p>
        <w:p>
          <w:pPr>
            <w:pStyle w:val="Contents3"/>
            <w:tabs>
              <w:tab w:val="clear" w:pos="8459"/>
              <w:tab w:val="right" w:pos="9026" w:leader="dot"/>
            </w:tabs>
            <w:rPr/>
          </w:pPr>
          <w:hyperlink w:anchor="__RefHeading___Toc5720643_3381743652">
            <w:r>
              <w:rPr>
                <w:webHidden/>
                <w:rStyle w:val="IndexLink"/>
                <w:rtl w:val="true"/>
              </w:rPr>
              <w:t>پژوهشی درباره اشعار امام حسین و دیوان منسوب به ایشان</w:t>
            </w:r>
            <w:r>
              <w:rPr>
                <w:rStyle w:val="IndexLink"/>
                <w:rtl w:val="true"/>
              </w:rPr>
              <w:tab/>
            </w:r>
            <w:r>
              <w:rPr>
                <w:rStyle w:val="IndexLink"/>
              </w:rPr>
              <w:t>304</w:t>
            </w:r>
          </w:hyperlink>
        </w:p>
        <w:p>
          <w:pPr>
            <w:pStyle w:val="Contents3"/>
            <w:tabs>
              <w:tab w:val="clear" w:pos="8459"/>
              <w:tab w:val="right" w:pos="9026" w:leader="dot"/>
            </w:tabs>
            <w:rPr/>
          </w:pPr>
          <w:hyperlink w:anchor="__RefHeading___Toc5720645_3381743652">
            <w:r>
              <w:rPr>
                <w:webHidden/>
                <w:rStyle w:val="IndexLink"/>
                <w:rtl w:val="true"/>
              </w:rPr>
              <w:t>منافات نداشتن سرودن شعر با مقام امامت</w:t>
            </w:r>
            <w:r>
              <w:rPr>
                <w:rStyle w:val="IndexLink"/>
                <w:rtl w:val="true"/>
              </w:rPr>
              <w:tab/>
            </w:r>
            <w:r>
              <w:rPr>
                <w:rStyle w:val="IndexLink"/>
              </w:rPr>
              <w:t>306</w:t>
            </w:r>
          </w:hyperlink>
        </w:p>
        <w:p>
          <w:pPr>
            <w:pStyle w:val="Contents3"/>
            <w:tabs>
              <w:tab w:val="clear" w:pos="8459"/>
              <w:tab w:val="right" w:pos="9026" w:leader="dot"/>
            </w:tabs>
            <w:rPr/>
          </w:pPr>
          <w:hyperlink w:anchor="__RefHeading___Toc5720647_3381743652">
            <w:r>
              <w:rPr>
                <w:webHidden/>
                <w:rStyle w:val="IndexLink"/>
                <w:rtl w:val="true"/>
              </w:rPr>
              <w:t>توضیحاتی درباره سرودن شعر توسّط امام حسین علیه السلام و صحّت اشعاری که به ایشان نسبت داده شده است</w:t>
            </w:r>
            <w:r>
              <w:rPr>
                <w:rStyle w:val="IndexLink"/>
                <w:rtl w:val="true"/>
              </w:rPr>
              <w:tab/>
            </w:r>
            <w:r>
              <w:rPr>
                <w:rStyle w:val="IndexLink"/>
              </w:rPr>
              <w:t>309</w:t>
            </w:r>
          </w:hyperlink>
        </w:p>
        <w:p>
          <w:pPr>
            <w:pStyle w:val="Contents4"/>
            <w:tabs>
              <w:tab w:val="clear" w:pos="8176"/>
              <w:tab w:val="right" w:pos="9026" w:leader="dot"/>
            </w:tabs>
            <w:rPr/>
          </w:pPr>
          <w:hyperlink w:anchor="__RefHeading___Toc5720649_3381743652">
            <w:r>
              <w:rPr>
                <w:webHidden/>
                <w:rStyle w:val="IndexLink"/>
                <w:rtl w:val="true"/>
              </w:rPr>
              <w:t>یک</w:t>
            </w:r>
            <w:r>
              <w:rPr>
                <w:rStyle w:val="IndexLink"/>
                <w:rtl w:val="true"/>
              </w:rPr>
              <w:t>.</w:t>
            </w:r>
            <w:r>
              <w:rPr>
                <w:rStyle w:val="IndexLink"/>
                <w:rtl w:val="true"/>
              </w:rPr>
              <w:t>منابع تاریخی،ادبی و حدیثی اشعار امام حسین</w:t>
            </w:r>
            <w:r>
              <w:rPr>
                <w:rStyle w:val="IndexLink"/>
                <w:rtl w:val="true"/>
              </w:rPr>
              <w:tab/>
            </w:r>
            <w:r>
              <w:rPr>
                <w:rStyle w:val="IndexLink"/>
              </w:rPr>
              <w:t>309</w:t>
            </w:r>
          </w:hyperlink>
        </w:p>
        <w:p>
          <w:pPr>
            <w:pStyle w:val="Contents4"/>
            <w:tabs>
              <w:tab w:val="clear" w:pos="8176"/>
              <w:tab w:val="right" w:pos="9026" w:leader="dot"/>
            </w:tabs>
            <w:rPr/>
          </w:pPr>
          <w:hyperlink w:anchor="__RefHeading___Toc5720651_3381743652">
            <w:r>
              <w:rPr>
                <w:webHidden/>
                <w:rStyle w:val="IndexLink"/>
                <w:rtl w:val="true"/>
              </w:rPr>
              <w:t>دو</w:t>
            </w:r>
            <w:r>
              <w:rPr>
                <w:rStyle w:val="IndexLink"/>
                <w:rtl w:val="true"/>
              </w:rPr>
              <w:t>.</w:t>
            </w:r>
            <w:r>
              <w:rPr>
                <w:rStyle w:val="IndexLink"/>
                <w:rtl w:val="true"/>
              </w:rPr>
              <w:t>دیوان‌های مستقل</w:t>
            </w:r>
            <w:r>
              <w:rPr>
                <w:rStyle w:val="IndexLink"/>
                <w:rtl w:val="true"/>
              </w:rPr>
              <w:tab/>
            </w:r>
            <w:r>
              <w:rPr>
                <w:rStyle w:val="IndexLink"/>
              </w:rPr>
              <w:t>311</w:t>
            </w:r>
          </w:hyperlink>
        </w:p>
        <w:p>
          <w:pPr>
            <w:pStyle w:val="Contents4"/>
            <w:tabs>
              <w:tab w:val="clear" w:pos="8176"/>
              <w:tab w:val="right" w:pos="9026" w:leader="dot"/>
            </w:tabs>
            <w:rPr/>
          </w:pPr>
          <w:hyperlink w:anchor="__RefHeading___Toc5720653_3381743652">
            <w:r>
              <w:rPr>
                <w:webHidden/>
                <w:rStyle w:val="IndexLink"/>
                <w:rtl w:val="true"/>
              </w:rPr>
              <w:t>سه</w:t>
            </w:r>
            <w:r>
              <w:rPr>
                <w:rStyle w:val="IndexLink"/>
                <w:rtl w:val="true"/>
              </w:rPr>
              <w:t>.</w:t>
            </w:r>
            <w:r>
              <w:rPr>
                <w:rStyle w:val="IndexLink"/>
                <w:rtl w:val="true"/>
              </w:rPr>
              <w:t>اشعار امام حسین در این کتاب</w:t>
            </w:r>
            <w:r>
              <w:rPr>
                <w:rStyle w:val="IndexLink"/>
                <w:rtl w:val="true"/>
              </w:rPr>
              <w:tab/>
            </w:r>
            <w:r>
              <w:rPr>
                <w:rStyle w:val="IndexLink"/>
              </w:rPr>
              <w:t>313</w:t>
            </w:r>
          </w:hyperlink>
        </w:p>
        <w:p>
          <w:pPr>
            <w:pStyle w:val="Contents4"/>
            <w:tabs>
              <w:tab w:val="clear" w:pos="8176"/>
              <w:tab w:val="right" w:pos="9026" w:leader="dot"/>
            </w:tabs>
            <w:rPr/>
          </w:pPr>
          <w:hyperlink w:anchor="__RefHeading___Toc5720655_3381743652">
            <w:r>
              <w:rPr>
                <w:webHidden/>
                <w:rStyle w:val="IndexLink"/>
                <w:rtl w:val="true"/>
              </w:rPr>
              <w:t>چهار</w:t>
            </w:r>
            <w:r>
              <w:rPr>
                <w:rStyle w:val="IndexLink"/>
                <w:rtl w:val="true"/>
              </w:rPr>
              <w:t>.</w:t>
            </w:r>
            <w:r>
              <w:rPr>
                <w:rStyle w:val="IndexLink"/>
                <w:rtl w:val="true"/>
              </w:rPr>
              <w:t>ارزیابی اشعار از جهت انتساب و صدور</w:t>
            </w:r>
            <w:r>
              <w:rPr>
                <w:rStyle w:val="IndexLink"/>
                <w:rtl w:val="true"/>
              </w:rPr>
              <w:tab/>
            </w:r>
            <w:r>
              <w:rPr>
                <w:rStyle w:val="IndexLink"/>
              </w:rPr>
              <w:t>313</w:t>
            </w:r>
          </w:hyperlink>
        </w:p>
        <w:p>
          <w:pPr>
            <w:pStyle w:val="Contents4"/>
            <w:tabs>
              <w:tab w:val="clear" w:pos="8176"/>
              <w:tab w:val="right" w:pos="9026" w:leader="dot"/>
            </w:tabs>
            <w:rPr/>
          </w:pPr>
          <w:hyperlink w:anchor="__RefHeading___Toc5720657_3381743652">
            <w:r>
              <w:rPr>
                <w:webHidden/>
                <w:rStyle w:val="IndexLink"/>
                <w:rtl w:val="true"/>
              </w:rPr>
              <w:t>پنج</w:t>
            </w:r>
            <w:r>
              <w:rPr>
                <w:rStyle w:val="IndexLink"/>
                <w:rtl w:val="true"/>
              </w:rPr>
              <w:t>.</w:t>
            </w:r>
            <w:r>
              <w:rPr>
                <w:rStyle w:val="IndexLink"/>
                <w:rtl w:val="true"/>
              </w:rPr>
              <w:t>محتوای اشعار منسوب به امام</w:t>
            </w:r>
            <w:r>
              <w:rPr>
                <w:rStyle w:val="IndexLink"/>
                <w:rtl w:val="true"/>
              </w:rPr>
              <w:tab/>
            </w:r>
            <w:r>
              <w:rPr>
                <w:rStyle w:val="IndexLink"/>
              </w:rPr>
              <w:t>315</w:t>
            </w:r>
          </w:hyperlink>
        </w:p>
        <w:p>
          <w:pPr>
            <w:pStyle w:val="Contents5"/>
            <w:tabs>
              <w:tab w:val="clear" w:pos="7892"/>
              <w:tab w:val="right" w:pos="9026" w:leader="dot"/>
            </w:tabs>
            <w:rPr/>
          </w:pPr>
          <w:hyperlink w:anchor="__RefHeading___Toc5720659_3381743652">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720661_3381743652">
            <w:r>
              <w:rPr>
                <w:webHidden/>
                <w:rStyle w:val="IndexLink"/>
                <w:rtl w:val="true"/>
              </w:rPr>
              <w:t>الف توحید و خداشناسی</w:t>
            </w:r>
            <w:r>
              <w:rPr>
                <w:rStyle w:val="IndexLink"/>
                <w:rtl w:val="true"/>
              </w:rPr>
              <w:tab/>
            </w:r>
            <w:r>
              <w:rPr>
                <w:rStyle w:val="IndexLink"/>
              </w:rPr>
              <w:t>315</w:t>
            </w:r>
          </w:hyperlink>
        </w:p>
        <w:p>
          <w:pPr>
            <w:pStyle w:val="Contents5"/>
            <w:tabs>
              <w:tab w:val="clear" w:pos="7892"/>
              <w:tab w:val="right" w:pos="9026" w:leader="dot"/>
            </w:tabs>
            <w:rPr/>
          </w:pPr>
          <w:hyperlink w:anchor="__RefHeading___Toc5720663_3381743652">
            <w:r>
              <w:rPr>
                <w:webHidden/>
                <w:rStyle w:val="IndexLink"/>
                <w:rtl w:val="true"/>
              </w:rPr>
              <w:t>ب آخرت و زندگی پس از مرگ</w:t>
            </w:r>
            <w:r>
              <w:rPr>
                <w:rStyle w:val="IndexLink"/>
                <w:rtl w:val="true"/>
              </w:rPr>
              <w:tab/>
            </w:r>
            <w:r>
              <w:rPr>
                <w:rStyle w:val="IndexLink"/>
              </w:rPr>
              <w:t>315</w:t>
            </w:r>
          </w:hyperlink>
        </w:p>
        <w:p>
          <w:pPr>
            <w:pStyle w:val="Contents5"/>
            <w:tabs>
              <w:tab w:val="clear" w:pos="7892"/>
              <w:tab w:val="right" w:pos="9026" w:leader="dot"/>
            </w:tabs>
            <w:rPr/>
          </w:pPr>
          <w:hyperlink w:anchor="__RefHeading___Toc5720665_3381743652">
            <w:r>
              <w:rPr>
                <w:webHidden/>
                <w:rStyle w:val="IndexLink"/>
                <w:rtl w:val="true"/>
              </w:rPr>
              <w:t>ج مناجات</w:t>
            </w:r>
            <w:r>
              <w:rPr>
                <w:rStyle w:val="IndexLink"/>
                <w:rtl w:val="true"/>
              </w:rPr>
              <w:tab/>
            </w:r>
            <w:r>
              <w:rPr>
                <w:rStyle w:val="IndexLink"/>
              </w:rPr>
              <w:t>315</w:t>
            </w:r>
          </w:hyperlink>
        </w:p>
        <w:p>
          <w:pPr>
            <w:pStyle w:val="Contents5"/>
            <w:tabs>
              <w:tab w:val="clear" w:pos="7892"/>
              <w:tab w:val="right" w:pos="9026" w:leader="dot"/>
            </w:tabs>
            <w:rPr/>
          </w:pPr>
          <w:hyperlink w:anchor="__RefHeading___Toc5720667_3381743652">
            <w:r>
              <w:rPr>
                <w:webHidden/>
                <w:rStyle w:val="IndexLink"/>
                <w:rtl w:val="true"/>
              </w:rPr>
              <w:t>د مکارم الأخلاق</w:t>
            </w:r>
            <w:r>
              <w:rPr>
                <w:rStyle w:val="IndexLink"/>
                <w:rtl w:val="true"/>
              </w:rPr>
              <w:tab/>
            </w:r>
            <w:r>
              <w:rPr>
                <w:rStyle w:val="IndexLink"/>
              </w:rPr>
              <w:t>316</w:t>
            </w:r>
          </w:hyperlink>
        </w:p>
        <w:p>
          <w:pPr>
            <w:pStyle w:val="Contents5"/>
            <w:tabs>
              <w:tab w:val="clear" w:pos="7892"/>
              <w:tab w:val="right" w:pos="9026" w:leader="dot"/>
            </w:tabs>
            <w:rPr/>
          </w:pPr>
          <w:hyperlink w:anchor="__RefHeading___Toc5720669_3381743652">
            <w:r>
              <w:rPr>
                <w:webHidden/>
                <w:rStyle w:val="IndexLink"/>
                <w:rtl w:val="true"/>
              </w:rPr>
              <w:t>ح متفرّقات</w:t>
            </w:r>
            <w:r>
              <w:rPr>
                <w:rStyle w:val="IndexLink"/>
                <w:rtl w:val="true"/>
              </w:rPr>
              <w:tab/>
            </w:r>
            <w:r>
              <w:rPr>
                <w:rStyle w:val="IndexLink"/>
              </w:rPr>
              <w:t>316</w:t>
            </w:r>
          </w:hyperlink>
        </w:p>
        <w:p>
          <w:pPr>
            <w:pStyle w:val="Contents5"/>
            <w:tabs>
              <w:tab w:val="clear" w:pos="7892"/>
              <w:tab w:val="right" w:pos="9026" w:leader="dot"/>
            </w:tabs>
            <w:rPr/>
          </w:pPr>
          <w:hyperlink w:anchor="__RefHeading___Toc5720671_3381743652">
            <w:r>
              <w:rPr>
                <w:webHidden/>
                <w:rStyle w:val="IndexLink"/>
                <w:rtl w:val="true"/>
              </w:rPr>
              <w:t>د توجّه به مکارم اخلاقی</w:t>
            </w:r>
            <w:r>
              <w:rPr>
                <w:rStyle w:val="IndexLink"/>
                <w:rtl w:val="true"/>
              </w:rPr>
              <w:tab/>
            </w:r>
            <w:r>
              <w:rPr>
                <w:rStyle w:val="IndexLink"/>
              </w:rPr>
              <w:t>317</w:t>
            </w:r>
          </w:hyperlink>
        </w:p>
        <w:p>
          <w:pPr>
            <w:pStyle w:val="Contents5"/>
            <w:tabs>
              <w:tab w:val="clear" w:pos="7892"/>
              <w:tab w:val="right" w:pos="9026" w:leader="dot"/>
            </w:tabs>
            <w:rPr/>
          </w:pPr>
          <w:hyperlink w:anchor="__RefHeading___Toc5720673_3381743652">
            <w:r>
              <w:rPr>
                <w:webHidden/>
                <w:rStyle w:val="IndexLink"/>
                <w:rtl w:val="true"/>
              </w:rPr>
              <w:t>ه مدایح</w:t>
            </w:r>
            <w:r>
              <w:rPr>
                <w:rStyle w:val="IndexLink"/>
                <w:rtl w:val="true"/>
              </w:rPr>
              <w:tab/>
            </w:r>
            <w:r>
              <w:rPr>
                <w:rStyle w:val="IndexLink"/>
              </w:rPr>
              <w:t>317</w:t>
            </w:r>
          </w:hyperlink>
        </w:p>
        <w:p>
          <w:pPr>
            <w:pStyle w:val="Contents5"/>
            <w:tabs>
              <w:tab w:val="clear" w:pos="7892"/>
              <w:tab w:val="right" w:pos="9026" w:leader="dot"/>
            </w:tabs>
            <w:rPr/>
          </w:pPr>
          <w:hyperlink w:anchor="__RefHeading___Toc5720675_3381743652">
            <w:r>
              <w:rPr>
                <w:webHidden/>
                <w:rStyle w:val="IndexLink"/>
                <w:rtl w:val="true"/>
              </w:rPr>
              <w:t>و نکوهش دشمنان</w:t>
            </w:r>
            <w:r>
              <w:rPr>
                <w:rStyle w:val="IndexLink"/>
                <w:rtl w:val="true"/>
              </w:rPr>
              <w:tab/>
            </w:r>
            <w:r>
              <w:rPr>
                <w:rStyle w:val="IndexLink"/>
              </w:rPr>
              <w:t>317</w:t>
            </w:r>
          </w:hyperlink>
        </w:p>
        <w:p>
          <w:pPr>
            <w:pStyle w:val="Contents5"/>
            <w:tabs>
              <w:tab w:val="clear" w:pos="7892"/>
              <w:tab w:val="right" w:pos="9026" w:leader="dot"/>
            </w:tabs>
            <w:rPr/>
          </w:pPr>
          <w:hyperlink w:anchor="__RefHeading___Toc5720677_3381743652">
            <w:r>
              <w:rPr>
                <w:webHidden/>
                <w:rStyle w:val="IndexLink"/>
                <w:rtl w:val="true"/>
              </w:rPr>
              <w:t>ز رجز</w:t>
            </w:r>
            <w:r>
              <w:rPr>
                <w:rStyle w:val="IndexLink"/>
                <w:rtl w:val="true"/>
              </w:rPr>
              <w:tab/>
            </w:r>
            <w:r>
              <w:rPr>
                <w:rStyle w:val="IndexLink"/>
              </w:rPr>
              <w:t>317</w:t>
            </w:r>
          </w:hyperlink>
        </w:p>
        <w:p>
          <w:pPr>
            <w:pStyle w:val="Contents5"/>
            <w:tabs>
              <w:tab w:val="clear" w:pos="7892"/>
              <w:tab w:val="right" w:pos="9026" w:leader="dot"/>
            </w:tabs>
            <w:rPr/>
          </w:pPr>
          <w:hyperlink w:anchor="__RefHeading___Toc5720679_3381743652">
            <w:r>
              <w:rPr>
                <w:webHidden/>
                <w:rStyle w:val="IndexLink"/>
                <w:rtl w:val="true"/>
              </w:rPr>
              <w:t>ح گوناگون</w:t>
            </w:r>
            <w:r>
              <w:rPr>
                <w:rStyle w:val="IndexLink"/>
                <w:rtl w:val="true"/>
              </w:rPr>
              <w:tab/>
            </w:r>
            <w:r>
              <w:rPr>
                <w:rStyle w:val="IndexLink"/>
              </w:rPr>
              <w:t>317</w:t>
            </w:r>
          </w:hyperlink>
        </w:p>
        <w:p>
          <w:pPr>
            <w:pStyle w:val="Contents3"/>
            <w:tabs>
              <w:tab w:val="clear" w:pos="8459"/>
              <w:tab w:val="right" w:pos="9026" w:leader="dot"/>
            </w:tabs>
            <w:rPr/>
          </w:pPr>
          <w:hyperlink w:anchor="__RefHeading___Toc5720681_3381743652">
            <w:r>
              <w:rPr>
                <w:webHidden/>
                <w:rStyle w:val="IndexLink"/>
              </w:rPr>
              <w:t>1/8</w:t>
            </w:r>
            <w:r>
              <w:rPr>
                <w:rStyle w:val="IndexLink"/>
                <w:rtl w:val="true"/>
              </w:rPr>
              <w:t>-</w:t>
            </w:r>
            <w:r>
              <w:rPr>
                <w:rStyle w:val="IndexLink"/>
                <w:rtl w:val="true"/>
              </w:rPr>
              <w:t>در فضیلت خاندان خود</w:t>
            </w:r>
            <w:r>
              <w:rPr>
                <w:rStyle w:val="IndexLink"/>
                <w:rtl w:val="true"/>
              </w:rPr>
              <w:tab/>
            </w:r>
            <w:r>
              <w:rPr>
                <w:rStyle w:val="IndexLink"/>
              </w:rPr>
              <w:t>319</w:t>
            </w:r>
          </w:hyperlink>
        </w:p>
        <w:p>
          <w:pPr>
            <w:pStyle w:val="Contents3"/>
            <w:tabs>
              <w:tab w:val="clear" w:pos="8459"/>
              <w:tab w:val="right" w:pos="9026" w:leader="dot"/>
            </w:tabs>
            <w:rPr/>
          </w:pPr>
          <w:hyperlink w:anchor="__RefHeading___Toc5720683_3381743652">
            <w:r>
              <w:rPr>
                <w:webHidden/>
                <w:rStyle w:val="IndexLink"/>
              </w:rPr>
              <w:t>2/8</w:t>
            </w:r>
            <w:r>
              <w:rPr>
                <w:rStyle w:val="IndexLink"/>
                <w:rtl w:val="true"/>
              </w:rPr>
              <w:t>-</w:t>
            </w:r>
            <w:r>
              <w:rPr>
                <w:rStyle w:val="IndexLink"/>
                <w:rtl w:val="true"/>
              </w:rPr>
              <w:t>در عبرت گرفتن از گورها</w:t>
            </w:r>
            <w:r>
              <w:rPr>
                <w:rStyle w:val="IndexLink"/>
                <w:rtl w:val="true"/>
              </w:rPr>
              <w:tab/>
            </w:r>
            <w:r>
              <w:rPr>
                <w:rStyle w:val="IndexLink"/>
              </w:rPr>
              <w:t>319</w:t>
            </w:r>
          </w:hyperlink>
        </w:p>
        <w:p>
          <w:pPr>
            <w:pStyle w:val="Contents3"/>
            <w:tabs>
              <w:tab w:val="clear" w:pos="8459"/>
              <w:tab w:val="right" w:pos="9026" w:leader="dot"/>
            </w:tabs>
            <w:rPr/>
          </w:pPr>
          <w:hyperlink w:anchor="__RefHeading___Toc5720685_3381743652">
            <w:r>
              <w:rPr>
                <w:webHidden/>
                <w:rStyle w:val="IndexLink"/>
              </w:rPr>
              <w:t>3/8</w:t>
            </w:r>
            <w:r>
              <w:rPr>
                <w:rStyle w:val="IndexLink"/>
                <w:rtl w:val="true"/>
              </w:rPr>
              <w:t>-</w:t>
            </w:r>
            <w:r>
              <w:rPr>
                <w:rStyle w:val="IndexLink"/>
                <w:rtl w:val="true"/>
              </w:rPr>
              <w:t>درباره سَکینه و رَباب</w:t>
            </w:r>
            <w:r>
              <w:rPr>
                <w:rStyle w:val="IndexLink"/>
                <w:rtl w:val="true"/>
              </w:rPr>
              <w:tab/>
            </w:r>
            <w:r>
              <w:rPr>
                <w:rStyle w:val="IndexLink"/>
              </w:rPr>
              <w:t>321</w:t>
            </w:r>
          </w:hyperlink>
        </w:p>
        <w:p>
          <w:pPr>
            <w:pStyle w:val="Contents3"/>
            <w:tabs>
              <w:tab w:val="clear" w:pos="8459"/>
              <w:tab w:val="right" w:pos="9026" w:leader="dot"/>
            </w:tabs>
            <w:rPr/>
          </w:pPr>
          <w:hyperlink w:anchor="__RefHeading___Toc5720687_3381743652">
            <w:r>
              <w:rPr>
                <w:webHidden/>
                <w:rStyle w:val="IndexLink"/>
              </w:rPr>
              <w:t>4/8</w:t>
            </w:r>
            <w:r>
              <w:rPr>
                <w:rStyle w:val="IndexLink"/>
                <w:rtl w:val="true"/>
              </w:rPr>
              <w:t>-</w:t>
            </w:r>
            <w:r>
              <w:rPr>
                <w:rStyle w:val="IndexLink"/>
                <w:rtl w:val="true"/>
              </w:rPr>
              <w:t>در سوگ برادرش امام حسن به گاه دفن وی</w:t>
            </w:r>
            <w:r>
              <w:rPr>
                <w:rStyle w:val="IndexLink"/>
                <w:rtl w:val="true"/>
              </w:rPr>
              <w:tab/>
            </w:r>
            <w:r>
              <w:rPr>
                <w:rStyle w:val="IndexLink"/>
              </w:rPr>
              <w:t>323</w:t>
            </w:r>
          </w:hyperlink>
        </w:p>
        <w:p>
          <w:pPr>
            <w:pStyle w:val="Contents3"/>
            <w:tabs>
              <w:tab w:val="clear" w:pos="8459"/>
              <w:tab w:val="right" w:pos="9026" w:leader="dot"/>
            </w:tabs>
            <w:rPr/>
          </w:pPr>
          <w:hyperlink w:anchor="__RefHeading___Toc5720689_3381743652">
            <w:r>
              <w:rPr>
                <w:webHidden/>
                <w:rStyle w:val="IndexLink"/>
              </w:rPr>
              <w:t>5/8</w:t>
            </w:r>
            <w:r>
              <w:rPr>
                <w:rStyle w:val="IndexLink"/>
                <w:rtl w:val="true"/>
              </w:rPr>
              <w:t>-</w:t>
            </w:r>
            <w:r>
              <w:rPr>
                <w:rStyle w:val="IndexLink"/>
                <w:rtl w:val="true"/>
              </w:rPr>
              <w:t>در فضیلت های پدرش امیر مؤمنان</w:t>
            </w:r>
            <w:r>
              <w:rPr>
                <w:rStyle w:val="IndexLink"/>
                <w:rtl w:val="true"/>
              </w:rPr>
              <w:tab/>
            </w:r>
            <w:r>
              <w:rPr>
                <w:rStyle w:val="IndexLink"/>
              </w:rPr>
              <w:t>323</w:t>
            </w:r>
          </w:hyperlink>
        </w:p>
        <w:p>
          <w:pPr>
            <w:pStyle w:val="Contents3"/>
            <w:tabs>
              <w:tab w:val="clear" w:pos="8459"/>
              <w:tab w:val="right" w:pos="9026" w:leader="dot"/>
            </w:tabs>
            <w:rPr/>
          </w:pPr>
          <w:hyperlink w:anchor="__RefHeading___Toc5720691_3381743652">
            <w:r>
              <w:rPr>
                <w:webHidden/>
                <w:rStyle w:val="IndexLink"/>
              </w:rPr>
              <w:t>6/8</w:t>
            </w:r>
            <w:r>
              <w:rPr>
                <w:rStyle w:val="IndexLink"/>
                <w:rtl w:val="true"/>
              </w:rPr>
              <w:t>-</w:t>
            </w:r>
            <w:r>
              <w:rPr>
                <w:rStyle w:val="IndexLink"/>
                <w:rtl w:val="true"/>
              </w:rPr>
              <w:t>در روز عاشورا،هنگامی که به جناح چپ دشمن،حمله کرد</w:t>
            </w:r>
            <w:r>
              <w:rPr>
                <w:rStyle w:val="IndexLink"/>
                <w:rtl w:val="true"/>
              </w:rPr>
              <w:tab/>
            </w:r>
            <w:r>
              <w:rPr>
                <w:rStyle w:val="IndexLink"/>
              </w:rPr>
              <w:t>325</w:t>
            </w:r>
          </w:hyperlink>
        </w:p>
        <w:p>
          <w:pPr>
            <w:pStyle w:val="Contents3"/>
            <w:tabs>
              <w:tab w:val="clear" w:pos="8459"/>
              <w:tab w:val="right" w:pos="9026" w:leader="dot"/>
            </w:tabs>
            <w:rPr/>
          </w:pPr>
          <w:hyperlink w:anchor="__RefHeading___Toc5720693_3381743652">
            <w:r>
              <w:rPr>
                <w:webHidden/>
                <w:rStyle w:val="IndexLink"/>
              </w:rPr>
              <w:t>7/8</w:t>
            </w:r>
            <w:r>
              <w:rPr>
                <w:rStyle w:val="IndexLink"/>
                <w:rtl w:val="true"/>
              </w:rPr>
              <w:t>-</w:t>
            </w:r>
            <w:r>
              <w:rPr>
                <w:rStyle w:val="IndexLink"/>
                <w:rtl w:val="true"/>
              </w:rPr>
              <w:t>در بخشش</w:t>
            </w:r>
            <w:r>
              <w:rPr>
                <w:rStyle w:val="IndexLink"/>
                <w:rtl w:val="true"/>
              </w:rPr>
              <w:tab/>
            </w:r>
            <w:r>
              <w:rPr>
                <w:rStyle w:val="IndexLink"/>
              </w:rPr>
              <w:t>325</w:t>
            </w:r>
          </w:hyperlink>
        </w:p>
        <w:p>
          <w:pPr>
            <w:pStyle w:val="Contents3"/>
            <w:tabs>
              <w:tab w:val="clear" w:pos="8459"/>
              <w:tab w:val="right" w:pos="9026" w:leader="dot"/>
            </w:tabs>
            <w:rPr/>
          </w:pPr>
          <w:hyperlink w:anchor="__RefHeading___Toc5720695_3381743652">
            <w:r>
              <w:rPr>
                <w:webHidden/>
                <w:rStyle w:val="IndexLink"/>
              </w:rPr>
              <w:t>8/8</w:t>
            </w:r>
            <w:r>
              <w:rPr>
                <w:rStyle w:val="IndexLink"/>
                <w:rtl w:val="true"/>
              </w:rPr>
              <w:t>-</w:t>
            </w:r>
            <w:r>
              <w:rPr>
                <w:rStyle w:val="IndexLink"/>
                <w:rtl w:val="true"/>
              </w:rPr>
              <w:t>در رثای امام حسن</w:t>
            </w:r>
            <w:r>
              <w:rPr>
                <w:rStyle w:val="IndexLink"/>
                <w:rtl w:val="true"/>
              </w:rPr>
              <w:tab/>
            </w:r>
            <w:r>
              <w:rPr>
                <w:rStyle w:val="IndexLink"/>
              </w:rPr>
              <w:t>325</w:t>
            </w:r>
          </w:hyperlink>
        </w:p>
        <w:p>
          <w:pPr>
            <w:pStyle w:val="Contents3"/>
            <w:tabs>
              <w:tab w:val="clear" w:pos="8459"/>
              <w:tab w:val="right" w:pos="9026" w:leader="dot"/>
            </w:tabs>
            <w:rPr/>
          </w:pPr>
          <w:hyperlink w:anchor="__RefHeading___Toc5720697_3381743652">
            <w:r>
              <w:rPr>
                <w:webHidden/>
                <w:rStyle w:val="IndexLink"/>
              </w:rPr>
              <w:t>9/8</w:t>
            </w:r>
            <w:r>
              <w:rPr>
                <w:rStyle w:val="IndexLink"/>
                <w:rtl w:val="true"/>
              </w:rPr>
              <w:t>-</w:t>
            </w:r>
            <w:r>
              <w:rPr>
                <w:rStyle w:val="IndexLink"/>
                <w:rtl w:val="true"/>
              </w:rPr>
              <w:t>در رثای حُر</w:t>
            </w:r>
            <w:r>
              <w:rPr>
                <w:rStyle w:val="IndexLink"/>
                <w:rtl w:val="true"/>
              </w:rPr>
              <w:tab/>
            </w:r>
            <w:r>
              <w:rPr>
                <w:rStyle w:val="IndexLink"/>
              </w:rPr>
              <w:t>327</w:t>
            </w:r>
          </w:hyperlink>
        </w:p>
        <w:p>
          <w:pPr>
            <w:pStyle w:val="Contents3"/>
            <w:tabs>
              <w:tab w:val="clear" w:pos="8459"/>
              <w:tab w:val="right" w:pos="9026" w:leader="dot"/>
            </w:tabs>
            <w:rPr/>
          </w:pPr>
          <w:hyperlink w:anchor="__RefHeading___Toc5720699_3381743652">
            <w:r>
              <w:rPr>
                <w:webHidden/>
                <w:rStyle w:val="IndexLink"/>
              </w:rPr>
              <w:t>10/8</w:t>
            </w:r>
            <w:r>
              <w:rPr>
                <w:rStyle w:val="IndexLink"/>
                <w:rtl w:val="true"/>
              </w:rPr>
              <w:t>-</w:t>
            </w:r>
            <w:r>
              <w:rPr>
                <w:rStyle w:val="IndexLink"/>
                <w:rtl w:val="true"/>
              </w:rPr>
              <w:t>در سوگ برادرش عبّاس،در روز عاشورا</w:t>
            </w:r>
            <w:r>
              <w:rPr>
                <w:rStyle w:val="IndexLink"/>
                <w:rtl w:val="true"/>
              </w:rPr>
              <w:tab/>
            </w:r>
            <w:r>
              <w:rPr>
                <w:rStyle w:val="IndexLink"/>
              </w:rPr>
              <w:t>327</w:t>
            </w:r>
          </w:hyperlink>
        </w:p>
        <w:p>
          <w:pPr>
            <w:pStyle w:val="Contents3"/>
            <w:tabs>
              <w:tab w:val="clear" w:pos="8459"/>
              <w:tab w:val="right" w:pos="9026" w:leader="dot"/>
            </w:tabs>
            <w:rPr/>
          </w:pPr>
          <w:hyperlink w:anchor="__RefHeading___Toc5720701_3381743652">
            <w:r>
              <w:rPr>
                <w:webHidden/>
                <w:rStyle w:val="IndexLink"/>
              </w:rPr>
              <w:t>11/8</w:t>
            </w:r>
            <w:r>
              <w:rPr>
                <w:rStyle w:val="IndexLink"/>
                <w:rtl w:val="true"/>
              </w:rPr>
              <w:t>-</w:t>
            </w:r>
            <w:r>
              <w:rPr>
                <w:rStyle w:val="IndexLink"/>
                <w:rtl w:val="true"/>
              </w:rPr>
              <w:t>درباره افتخارات خویش،در روز عاشورا</w:t>
            </w:r>
            <w:r>
              <w:rPr>
                <w:rStyle w:val="IndexLink"/>
                <w:rtl w:val="true"/>
              </w:rPr>
              <w:tab/>
            </w:r>
            <w:r>
              <w:rPr>
                <w:rStyle w:val="IndexLink"/>
              </w:rPr>
              <w:t>327</w:t>
            </w:r>
          </w:hyperlink>
        </w:p>
        <w:p>
          <w:pPr>
            <w:pStyle w:val="Contents3"/>
            <w:tabs>
              <w:tab w:val="clear" w:pos="8459"/>
              <w:tab w:val="right" w:pos="9026" w:leader="dot"/>
            </w:tabs>
            <w:rPr/>
          </w:pPr>
          <w:hyperlink w:anchor="__RefHeading___Toc5720703_3381743652">
            <w:r>
              <w:rPr>
                <w:webHidden/>
                <w:rStyle w:val="IndexLink"/>
              </w:rPr>
              <w:t>12/8</w:t>
            </w:r>
            <w:r>
              <w:rPr>
                <w:rStyle w:val="IndexLink"/>
                <w:rtl w:val="true"/>
              </w:rPr>
              <w:t>-</w:t>
            </w:r>
            <w:r>
              <w:rPr>
                <w:rStyle w:val="IndexLink"/>
                <w:rtl w:val="true"/>
              </w:rPr>
              <w:t>در فضیلت شهادت</w:t>
            </w:r>
            <w:r>
              <w:rPr>
                <w:rStyle w:val="IndexLink"/>
                <w:rtl w:val="true"/>
              </w:rPr>
              <w:tab/>
            </w:r>
            <w:r>
              <w:rPr>
                <w:rStyle w:val="IndexLink"/>
              </w:rPr>
              <w:t>329</w:t>
            </w:r>
          </w:hyperlink>
        </w:p>
        <w:p>
          <w:pPr>
            <w:pStyle w:val="Contents3"/>
            <w:tabs>
              <w:tab w:val="clear" w:pos="8459"/>
              <w:tab w:val="right" w:pos="9026" w:leader="dot"/>
            </w:tabs>
            <w:rPr/>
          </w:pPr>
          <w:hyperlink w:anchor="__RefHeading___Toc5720705_3381743652">
            <w:r>
              <w:rPr>
                <w:webHidden/>
                <w:rStyle w:val="IndexLink"/>
              </w:rPr>
              <w:t>13/8</w:t>
            </w:r>
            <w:r>
              <w:rPr>
                <w:rStyle w:val="IndexLink"/>
                <w:rtl w:val="true"/>
              </w:rPr>
              <w:t>-</w:t>
            </w:r>
            <w:r>
              <w:rPr>
                <w:rStyle w:val="IndexLink"/>
                <w:rtl w:val="true"/>
              </w:rPr>
              <w:t>در نکوهش آزمندی</w:t>
            </w:r>
            <w:r>
              <w:rPr>
                <w:rStyle w:val="IndexLink"/>
                <w:rtl w:val="true"/>
              </w:rPr>
              <w:tab/>
            </w:r>
            <w:r>
              <w:rPr>
                <w:rStyle w:val="IndexLink"/>
              </w:rPr>
              <w:t>329</w:t>
            </w:r>
          </w:hyperlink>
        </w:p>
        <w:p>
          <w:pPr>
            <w:pStyle w:val="Contents3"/>
            <w:tabs>
              <w:tab w:val="clear" w:pos="8459"/>
              <w:tab w:val="right" w:pos="9026" w:leader="dot"/>
            </w:tabs>
            <w:rPr/>
          </w:pPr>
          <w:hyperlink w:anchor="__RefHeading___Toc5720707_3381743652">
            <w:r>
              <w:rPr>
                <w:webHidden/>
                <w:rStyle w:val="IndexLink"/>
              </w:rPr>
              <w:t>14/8</w:t>
            </w:r>
            <w:r>
              <w:rPr>
                <w:rStyle w:val="IndexLink"/>
                <w:rtl w:val="true"/>
              </w:rPr>
              <w:t>-</w:t>
            </w:r>
            <w:r>
              <w:rPr>
                <w:rStyle w:val="IndexLink"/>
                <w:rtl w:val="true"/>
              </w:rPr>
              <w:t>در ناپایدار بودن دنیا</w:t>
            </w:r>
            <w:r>
              <w:rPr>
                <w:rStyle w:val="IndexLink"/>
                <w:rtl w:val="true"/>
              </w:rPr>
              <w:tab/>
            </w:r>
            <w:r>
              <w:rPr>
                <w:rStyle w:val="IndexLink"/>
              </w:rPr>
              <w:t>331</w:t>
            </w:r>
          </w:hyperlink>
        </w:p>
        <w:p>
          <w:pPr>
            <w:pStyle w:val="Contents3"/>
            <w:tabs>
              <w:tab w:val="clear" w:pos="8459"/>
              <w:tab w:val="right" w:pos="9026" w:leader="dot"/>
            </w:tabs>
            <w:rPr/>
          </w:pPr>
          <w:hyperlink w:anchor="__RefHeading___Toc5720709_3381743652">
            <w:r>
              <w:rPr>
                <w:webHidden/>
                <w:rStyle w:val="IndexLink"/>
              </w:rPr>
              <w:t>15/8</w:t>
            </w:r>
            <w:r>
              <w:rPr>
                <w:rStyle w:val="IndexLink"/>
                <w:rtl w:val="true"/>
              </w:rPr>
              <w:t>-</w:t>
            </w:r>
            <w:r>
              <w:rPr>
                <w:rStyle w:val="IndexLink"/>
                <w:rtl w:val="true"/>
              </w:rPr>
              <w:t>در نکوهش درخواست کردن از غیر خدا</w:t>
            </w:r>
            <w:r>
              <w:rPr>
                <w:rStyle w:val="IndexLink"/>
                <w:rtl w:val="true"/>
              </w:rPr>
              <w:tab/>
            </w:r>
            <w:r>
              <w:rPr>
                <w:rStyle w:val="IndexLink"/>
              </w:rPr>
              <w:t>331</w:t>
            </w:r>
          </w:hyperlink>
        </w:p>
        <w:p>
          <w:pPr>
            <w:pStyle w:val="Contents3"/>
            <w:tabs>
              <w:tab w:val="clear" w:pos="8459"/>
              <w:tab w:val="right" w:pos="9026" w:leader="dot"/>
            </w:tabs>
            <w:rPr/>
          </w:pPr>
          <w:hyperlink w:anchor="__RefHeading___Toc5720711_3381743652">
            <w:r>
              <w:rPr>
                <w:webHidden/>
                <w:rStyle w:val="IndexLink"/>
              </w:rPr>
              <w:t>16/8</w:t>
            </w:r>
            <w:r>
              <w:rPr>
                <w:rStyle w:val="IndexLink"/>
                <w:rtl w:val="true"/>
              </w:rPr>
              <w:t>-</w:t>
            </w:r>
            <w:r>
              <w:rPr>
                <w:rStyle w:val="IndexLink"/>
                <w:rtl w:val="true"/>
              </w:rPr>
              <w:t>در بی نیازی جُستن از مردم به کمک خداوند</w:t>
            </w:r>
            <w:r>
              <w:rPr>
                <w:rStyle w:val="IndexLink"/>
                <w:rtl w:val="true"/>
              </w:rPr>
              <w:tab/>
            </w:r>
            <w:r>
              <w:rPr>
                <w:rStyle w:val="IndexLink"/>
              </w:rPr>
              <w:t>331</w:t>
            </w:r>
          </w:hyperlink>
        </w:p>
        <w:p>
          <w:pPr>
            <w:pStyle w:val="Contents3"/>
            <w:tabs>
              <w:tab w:val="clear" w:pos="8459"/>
              <w:tab w:val="right" w:pos="9026" w:leader="dot"/>
            </w:tabs>
            <w:rPr/>
          </w:pPr>
          <w:hyperlink w:anchor="__RefHeading___Toc5720713_3381743652">
            <w:r>
              <w:rPr>
                <w:webHidden/>
                <w:rStyle w:val="IndexLink"/>
              </w:rPr>
              <w:t>17/8</w:t>
            </w:r>
            <w:r>
              <w:rPr>
                <w:rStyle w:val="IndexLink"/>
                <w:rtl w:val="true"/>
              </w:rPr>
              <w:t>-</w:t>
            </w:r>
            <w:r>
              <w:rPr>
                <w:rStyle w:val="IndexLink"/>
                <w:rtl w:val="true"/>
              </w:rPr>
              <w:t>در فضیلت خانواده اش</w:t>
            </w:r>
            <w:r>
              <w:rPr>
                <w:rStyle w:val="IndexLink"/>
                <w:rtl w:val="true"/>
              </w:rPr>
              <w:tab/>
            </w:r>
            <w:r>
              <w:rPr>
                <w:rStyle w:val="IndexLink"/>
              </w:rPr>
              <w:t>333</w:t>
            </w:r>
          </w:hyperlink>
        </w:p>
        <w:p>
          <w:pPr>
            <w:pStyle w:val="Contents3"/>
            <w:tabs>
              <w:tab w:val="clear" w:pos="8459"/>
              <w:tab w:val="right" w:pos="9026" w:leader="dot"/>
            </w:tabs>
            <w:rPr/>
          </w:pPr>
          <w:hyperlink w:anchor="__RefHeading___Toc5720715_3381743652">
            <w:r>
              <w:rPr>
                <w:webHidden/>
                <w:rStyle w:val="IndexLink"/>
              </w:rPr>
              <w:t>18/8</w:t>
            </w:r>
            <w:r>
              <w:rPr>
                <w:rStyle w:val="IndexLink"/>
                <w:rtl w:val="true"/>
              </w:rPr>
              <w:t>-</w:t>
            </w:r>
            <w:r>
              <w:rPr>
                <w:rStyle w:val="IndexLink"/>
                <w:rtl w:val="true"/>
              </w:rPr>
              <w:t>در موعظه</w:t>
            </w:r>
            <w:r>
              <w:rPr>
                <w:rStyle w:val="IndexLink"/>
                <w:rtl w:val="true"/>
              </w:rPr>
              <w:tab/>
            </w:r>
            <w:r>
              <w:rPr>
                <w:rStyle w:val="IndexLink"/>
              </w:rPr>
              <w:t>333</w:t>
            </w:r>
          </w:hyperlink>
        </w:p>
        <w:p>
          <w:pPr>
            <w:pStyle w:val="Contents3"/>
            <w:tabs>
              <w:tab w:val="clear" w:pos="8459"/>
              <w:tab w:val="right" w:pos="9026" w:leader="dot"/>
            </w:tabs>
            <w:rPr/>
          </w:pPr>
          <w:hyperlink w:anchor="__RefHeading___Toc5720717_3381743652">
            <w:r>
              <w:rPr>
                <w:webHidden/>
                <w:rStyle w:val="IndexLink"/>
              </w:rPr>
              <w:t>19/8</w:t>
            </w:r>
            <w:r>
              <w:rPr>
                <w:rStyle w:val="IndexLink"/>
                <w:rtl w:val="true"/>
              </w:rPr>
              <w:t>-</w:t>
            </w:r>
            <w:r>
              <w:rPr>
                <w:rStyle w:val="IndexLink"/>
                <w:rtl w:val="true"/>
              </w:rPr>
              <w:t>درباره برگزیدن مرگ بر زندگی ذلیلانه</w:t>
            </w:r>
            <w:r>
              <w:rPr>
                <w:rStyle w:val="IndexLink"/>
                <w:rtl w:val="true"/>
              </w:rPr>
              <w:tab/>
            </w:r>
            <w:r>
              <w:rPr>
                <w:rStyle w:val="IndexLink"/>
              </w:rPr>
              <w:t>335</w:t>
            </w:r>
          </w:hyperlink>
        </w:p>
        <w:p>
          <w:pPr>
            <w:pStyle w:val="Contents3"/>
            <w:tabs>
              <w:tab w:val="clear" w:pos="8459"/>
              <w:tab w:val="right" w:pos="9026" w:leader="dot"/>
            </w:tabs>
            <w:rPr/>
          </w:pPr>
          <w:hyperlink w:anchor="__RefHeading___Toc5720719_3381743652">
            <w:r>
              <w:rPr>
                <w:webHidden/>
                <w:rStyle w:val="IndexLink"/>
              </w:rPr>
              <w:t>20/8</w:t>
            </w:r>
            <w:r>
              <w:rPr>
                <w:rStyle w:val="IndexLink"/>
                <w:rtl w:val="true"/>
              </w:rPr>
              <w:t>-</w:t>
            </w:r>
            <w:r>
              <w:rPr>
                <w:rStyle w:val="IndexLink"/>
                <w:rtl w:val="true"/>
              </w:rPr>
              <w:t>در ضررهای بسیاریِ اموال</w:t>
            </w:r>
            <w:r>
              <w:rPr>
                <w:rStyle w:val="IndexLink"/>
                <w:rtl w:val="true"/>
              </w:rPr>
              <w:tab/>
            </w:r>
            <w:r>
              <w:rPr>
                <w:rStyle w:val="IndexLink"/>
              </w:rPr>
              <w:t>335</w:t>
            </w:r>
          </w:hyperlink>
        </w:p>
        <w:p>
          <w:pPr>
            <w:pStyle w:val="Contents3"/>
            <w:tabs>
              <w:tab w:val="clear" w:pos="8459"/>
              <w:tab w:val="right" w:pos="9026" w:leader="dot"/>
            </w:tabs>
            <w:rPr/>
          </w:pPr>
          <w:hyperlink w:anchor="__RefHeading___Toc5720721_3381743652">
            <w:r>
              <w:rPr>
                <w:webHidden/>
                <w:rStyle w:val="IndexLink"/>
              </w:rPr>
              <w:t>21/8</w:t>
            </w:r>
            <w:r>
              <w:rPr>
                <w:rStyle w:val="IndexLink"/>
                <w:rtl w:val="true"/>
              </w:rPr>
              <w:t>-</w:t>
            </w:r>
            <w:r>
              <w:rPr>
                <w:rStyle w:val="IndexLink"/>
                <w:rtl w:val="true"/>
              </w:rPr>
              <w:t>در شب عاشورا</w:t>
            </w:r>
            <w:r>
              <w:rPr>
                <w:rStyle w:val="IndexLink"/>
                <w:rtl w:val="true"/>
              </w:rPr>
              <w:tab/>
            </w:r>
            <w:r>
              <w:rPr>
                <w:rStyle w:val="IndexLink"/>
              </w:rPr>
              <w:t>335</w:t>
            </w:r>
          </w:hyperlink>
        </w:p>
        <w:p>
          <w:pPr>
            <w:pStyle w:val="Contents3"/>
            <w:tabs>
              <w:tab w:val="clear" w:pos="8459"/>
              <w:tab w:val="right" w:pos="9026" w:leader="dot"/>
            </w:tabs>
            <w:rPr/>
          </w:pPr>
          <w:hyperlink w:anchor="__RefHeading___Toc5720723_3381743652">
            <w:r>
              <w:rPr>
                <w:webHidden/>
                <w:rStyle w:val="IndexLink"/>
              </w:rPr>
              <w:t>22/8</w:t>
            </w:r>
            <w:r>
              <w:rPr>
                <w:rStyle w:val="IndexLink"/>
                <w:rtl w:val="true"/>
              </w:rPr>
              <w:t>-</w:t>
            </w:r>
            <w:r>
              <w:rPr>
                <w:rStyle w:val="IndexLink"/>
                <w:rtl w:val="true"/>
              </w:rPr>
              <w:t>در مصیبت های پی در پیِ وارد شده بر ایشان</w:t>
            </w:r>
            <w:r>
              <w:rPr>
                <w:rStyle w:val="IndexLink"/>
                <w:rtl w:val="true"/>
              </w:rPr>
              <w:tab/>
            </w:r>
            <w:r>
              <w:rPr>
                <w:rStyle w:val="IndexLink"/>
              </w:rPr>
              <w:t>337</w:t>
            </w:r>
          </w:hyperlink>
        </w:p>
        <w:p>
          <w:pPr>
            <w:pStyle w:val="Contents3"/>
            <w:tabs>
              <w:tab w:val="clear" w:pos="8459"/>
              <w:tab w:val="right" w:pos="9026" w:leader="dot"/>
            </w:tabs>
            <w:rPr/>
          </w:pPr>
          <w:hyperlink w:anchor="__RefHeading___Toc5720725_3381743652">
            <w:r>
              <w:rPr>
                <w:webHidden/>
                <w:rStyle w:val="IndexLink"/>
              </w:rPr>
              <w:t>23/8</w:t>
            </w:r>
            <w:r>
              <w:rPr>
                <w:rStyle w:val="IndexLink"/>
                <w:rtl w:val="true"/>
              </w:rPr>
              <w:t>-</w:t>
            </w:r>
            <w:r>
              <w:rPr>
                <w:rStyle w:val="IndexLink"/>
                <w:rtl w:val="true"/>
              </w:rPr>
              <w:t>در فضیلت خاندانش و شایسته تر بودنش برای خلافت</w:t>
            </w:r>
            <w:r>
              <w:rPr>
                <w:rStyle w:val="IndexLink"/>
                <w:rtl w:val="true"/>
              </w:rPr>
              <w:tab/>
            </w:r>
            <w:r>
              <w:rPr>
                <w:rStyle w:val="IndexLink"/>
              </w:rPr>
              <w:t>339</w:t>
            </w:r>
          </w:hyperlink>
        </w:p>
        <w:p>
          <w:pPr>
            <w:pStyle w:val="Contents3"/>
            <w:tabs>
              <w:tab w:val="clear" w:pos="8459"/>
              <w:tab w:val="right" w:pos="9026" w:leader="dot"/>
            </w:tabs>
            <w:rPr/>
          </w:pPr>
          <w:hyperlink w:anchor="__RefHeading___Toc5720727_3381743652">
            <w:r>
              <w:rPr>
                <w:webHidden/>
                <w:rStyle w:val="IndexLink"/>
              </w:rPr>
              <w:t>24/8</w:t>
            </w:r>
            <w:r>
              <w:rPr>
                <w:rStyle w:val="IndexLink"/>
                <w:rtl w:val="true"/>
              </w:rPr>
              <w:t>-</w:t>
            </w:r>
            <w:r>
              <w:rPr>
                <w:rStyle w:val="IndexLink"/>
                <w:rtl w:val="true"/>
              </w:rPr>
              <w:t>در درازی آرزوها</w:t>
            </w:r>
            <w:r>
              <w:rPr>
                <w:rStyle w:val="IndexLink"/>
                <w:rtl w:val="true"/>
              </w:rPr>
              <w:tab/>
            </w:r>
            <w:r>
              <w:rPr>
                <w:rStyle w:val="IndexLink"/>
              </w:rPr>
              <w:t>339</w:t>
            </w:r>
          </w:hyperlink>
        </w:p>
        <w:p>
          <w:pPr>
            <w:pStyle w:val="Contents3"/>
            <w:tabs>
              <w:tab w:val="clear" w:pos="8459"/>
              <w:tab w:val="right" w:pos="9026" w:leader="dot"/>
            </w:tabs>
            <w:rPr/>
          </w:pPr>
          <w:hyperlink w:anchor="__RefHeading___Toc5720729_3381743652">
            <w:r>
              <w:rPr>
                <w:webHidden/>
                <w:rStyle w:val="IndexLink"/>
              </w:rPr>
              <w:t>25/8</w:t>
            </w:r>
            <w:r>
              <w:rPr>
                <w:rStyle w:val="IndexLink"/>
                <w:rtl w:val="true"/>
              </w:rPr>
              <w:t>-</w:t>
            </w:r>
            <w:r>
              <w:rPr>
                <w:rStyle w:val="IndexLink"/>
                <w:rtl w:val="true"/>
              </w:rPr>
              <w:t>در وداع با دخترش سَکینه،در حالی که او را به سینه اش چسبانده بود</w:t>
            </w:r>
            <w:r>
              <w:rPr>
                <w:rStyle w:val="IndexLink"/>
                <w:rtl w:val="true"/>
              </w:rPr>
              <w:tab/>
            </w:r>
            <w:r>
              <w:rPr>
                <w:rStyle w:val="IndexLink"/>
              </w:rPr>
              <w:t>342</w:t>
            </w:r>
          </w:hyperlink>
        </w:p>
        <w:p>
          <w:pPr>
            <w:pStyle w:val="Contents3"/>
            <w:tabs>
              <w:tab w:val="clear" w:pos="8459"/>
              <w:tab w:val="right" w:pos="9026" w:leader="dot"/>
            </w:tabs>
            <w:rPr/>
          </w:pPr>
          <w:hyperlink w:anchor="__RefHeading___Toc5720731_3381743652">
            <w:r>
              <w:rPr>
                <w:webHidden/>
                <w:rStyle w:val="IndexLink"/>
              </w:rPr>
              <w:t>26/8</w:t>
            </w:r>
            <w:r>
              <w:rPr>
                <w:rStyle w:val="IndexLink"/>
                <w:rtl w:val="true"/>
              </w:rPr>
              <w:t>-</w:t>
            </w:r>
            <w:r>
              <w:rPr>
                <w:rStyle w:val="IndexLink"/>
                <w:rtl w:val="true"/>
              </w:rPr>
              <w:t>در بیان فضایل خود و پَلشتی های دشمنان،در روز عاشورا</w:t>
            </w:r>
            <w:r>
              <w:rPr>
                <w:rStyle w:val="IndexLink"/>
                <w:rtl w:val="true"/>
              </w:rPr>
              <w:tab/>
            </w:r>
            <w:r>
              <w:rPr>
                <w:rStyle w:val="IndexLink"/>
              </w:rPr>
              <w:t>342</w:t>
            </w:r>
          </w:hyperlink>
        </w:p>
        <w:p>
          <w:pPr>
            <w:pStyle w:val="Contents3"/>
            <w:tabs>
              <w:tab w:val="clear" w:pos="8459"/>
              <w:tab w:val="right" w:pos="9026" w:leader="dot"/>
            </w:tabs>
            <w:rPr/>
          </w:pPr>
          <w:hyperlink w:anchor="__RefHeading___Toc5720733_3381743652">
            <w:r>
              <w:rPr>
                <w:webHidden/>
                <w:rStyle w:val="IndexLink"/>
              </w:rPr>
              <w:t>27/8</w:t>
            </w:r>
            <w:r>
              <w:rPr>
                <w:rStyle w:val="IndexLink"/>
                <w:rtl w:val="true"/>
              </w:rPr>
              <w:t>-</w:t>
            </w:r>
            <w:r>
              <w:rPr>
                <w:rStyle w:val="IndexLink"/>
                <w:rtl w:val="true"/>
              </w:rPr>
              <w:t>اندرز</w:t>
            </w:r>
            <w:r>
              <w:rPr>
                <w:rStyle w:val="IndexLink"/>
                <w:rtl w:val="true"/>
              </w:rPr>
              <w:tab/>
            </w:r>
            <w:r>
              <w:rPr>
                <w:rStyle w:val="IndexLink"/>
              </w:rPr>
              <w:t>345</w:t>
            </w:r>
          </w:hyperlink>
        </w:p>
        <w:p>
          <w:pPr>
            <w:pStyle w:val="Contents3"/>
            <w:tabs>
              <w:tab w:val="clear" w:pos="8459"/>
              <w:tab w:val="right" w:pos="9026" w:leader="dot"/>
            </w:tabs>
            <w:rPr/>
          </w:pPr>
          <w:hyperlink w:anchor="__RefHeading___Toc5720735_3381743652">
            <w:r>
              <w:rPr>
                <w:webHidden/>
                <w:rStyle w:val="IndexLink"/>
              </w:rPr>
              <w:t>28/8</w:t>
            </w:r>
            <w:r>
              <w:rPr>
                <w:rStyle w:val="IndexLink"/>
                <w:rtl w:val="true"/>
              </w:rPr>
              <w:t>-</w:t>
            </w:r>
            <w:r>
              <w:rPr>
                <w:rStyle w:val="IndexLink"/>
                <w:rtl w:val="true"/>
              </w:rPr>
              <w:t>در عبرت گرفتن از مرگ</w:t>
            </w:r>
            <w:r>
              <w:rPr>
                <w:rStyle w:val="IndexLink"/>
                <w:rtl w:val="true"/>
              </w:rPr>
              <w:tab/>
            </w:r>
            <w:r>
              <w:rPr>
                <w:rStyle w:val="IndexLink"/>
              </w:rPr>
              <w:t>347</w:t>
            </w:r>
          </w:hyperlink>
        </w:p>
        <w:p>
          <w:pPr>
            <w:pStyle w:val="Contents3"/>
            <w:tabs>
              <w:tab w:val="clear" w:pos="8459"/>
              <w:tab w:val="right" w:pos="9026" w:leader="dot"/>
            </w:tabs>
            <w:rPr/>
          </w:pPr>
          <w:hyperlink w:anchor="__RefHeading___Toc5720737_3381743652">
            <w:r>
              <w:rPr>
                <w:webHidden/>
                <w:rStyle w:val="IndexLink"/>
              </w:rPr>
              <w:t>29/8</w:t>
            </w:r>
            <w:r>
              <w:rPr>
                <w:rStyle w:val="IndexLink"/>
                <w:rtl w:val="true"/>
              </w:rPr>
              <w:t>-</w:t>
            </w:r>
            <w:r>
              <w:rPr>
                <w:rStyle w:val="IndexLink"/>
                <w:rtl w:val="true"/>
              </w:rPr>
              <w:t>در نکوهش یزید</w:t>
            </w:r>
            <w:r>
              <w:rPr>
                <w:rStyle w:val="IndexLink"/>
                <w:rtl w:val="true"/>
              </w:rPr>
              <w:tab/>
            </w:r>
            <w:r>
              <w:rPr>
                <w:rStyle w:val="IndexLink"/>
              </w:rPr>
              <w:t>347</w:t>
            </w:r>
          </w:hyperlink>
        </w:p>
        <w:p>
          <w:pPr>
            <w:pStyle w:val="Contents3"/>
            <w:tabs>
              <w:tab w:val="clear" w:pos="8459"/>
              <w:tab w:val="right" w:pos="9026" w:leader="dot"/>
            </w:tabs>
            <w:rPr/>
          </w:pPr>
          <w:hyperlink w:anchor="__RefHeading___Toc5720739_3381743652">
            <w:r>
              <w:rPr>
                <w:webHidden/>
                <w:rStyle w:val="IndexLink"/>
              </w:rPr>
              <w:t>30/8</w:t>
            </w:r>
            <w:r>
              <w:rPr>
                <w:rStyle w:val="IndexLink"/>
                <w:rtl w:val="true"/>
              </w:rPr>
              <w:t>-</w:t>
            </w:r>
            <w:r>
              <w:rPr>
                <w:rStyle w:val="IndexLink"/>
                <w:rtl w:val="true"/>
              </w:rPr>
              <w:t>در بیان فضایل خودش</w:t>
            </w:r>
            <w:r>
              <w:rPr>
                <w:rStyle w:val="IndexLink"/>
                <w:rtl w:val="true"/>
              </w:rPr>
              <w:tab/>
            </w:r>
            <w:r>
              <w:rPr>
                <w:rStyle w:val="IndexLink"/>
              </w:rPr>
              <w:t>347</w:t>
            </w:r>
          </w:hyperlink>
        </w:p>
        <w:p>
          <w:pPr>
            <w:pStyle w:val="Contents3"/>
            <w:tabs>
              <w:tab w:val="clear" w:pos="8459"/>
              <w:tab w:val="right" w:pos="9026" w:leader="dot"/>
            </w:tabs>
            <w:rPr/>
          </w:pPr>
          <w:hyperlink w:anchor="__RefHeading___Toc5720741_3381743652">
            <w:r>
              <w:rPr>
                <w:webHidden/>
                <w:rStyle w:val="IndexLink"/>
              </w:rPr>
              <w:t>31/8</w:t>
            </w:r>
            <w:r>
              <w:rPr>
                <w:rStyle w:val="IndexLink"/>
                <w:rtl w:val="true"/>
              </w:rPr>
              <w:t>-</w:t>
            </w:r>
            <w:r>
              <w:rPr>
                <w:rStyle w:val="IndexLink"/>
                <w:rtl w:val="true"/>
              </w:rPr>
              <w:t>در بیان غربت خویش</w:t>
            </w:r>
            <w:r>
              <w:rPr>
                <w:rStyle w:val="IndexLink"/>
                <w:rtl w:val="true"/>
              </w:rPr>
              <w:tab/>
            </w:r>
            <w:r>
              <w:rPr>
                <w:rStyle w:val="IndexLink"/>
              </w:rPr>
              <w:t>349</w:t>
            </w:r>
          </w:hyperlink>
        </w:p>
        <w:p>
          <w:pPr>
            <w:pStyle w:val="Contents3"/>
            <w:tabs>
              <w:tab w:val="clear" w:pos="8459"/>
              <w:tab w:val="right" w:pos="9026" w:leader="dot"/>
            </w:tabs>
            <w:rPr/>
          </w:pPr>
          <w:hyperlink w:anchor="__RefHeading___Toc5720743_3381743652">
            <w:r>
              <w:rPr>
                <w:webHidden/>
                <w:rStyle w:val="IndexLink"/>
              </w:rPr>
              <w:t>33/8</w:t>
            </w:r>
            <w:r>
              <w:rPr>
                <w:rStyle w:val="IndexLink"/>
                <w:rtl w:val="true"/>
              </w:rPr>
              <w:t>-</w:t>
            </w:r>
            <w:r>
              <w:rPr>
                <w:rStyle w:val="IndexLink"/>
                <w:rtl w:val="true"/>
              </w:rPr>
              <w:t>در جواب بادیه نشین</w:t>
            </w:r>
            <w:r>
              <w:rPr>
                <w:rStyle w:val="IndexLink"/>
                <w:rtl w:val="true"/>
              </w:rPr>
              <w:tab/>
            </w:r>
            <w:r>
              <w:rPr>
                <w:rStyle w:val="IndexLink"/>
              </w:rPr>
              <w:t>355</w:t>
            </w:r>
          </w:hyperlink>
        </w:p>
        <w:p>
          <w:pPr>
            <w:pStyle w:val="Contents3"/>
            <w:tabs>
              <w:tab w:val="clear" w:pos="8459"/>
              <w:tab w:val="right" w:pos="9026" w:leader="dot"/>
            </w:tabs>
            <w:rPr/>
          </w:pPr>
          <w:hyperlink w:anchor="__RefHeading___Toc5720745_3381743652">
            <w:r>
              <w:rPr>
                <w:webHidden/>
                <w:rStyle w:val="IndexLink"/>
              </w:rPr>
              <w:t>34/8</w:t>
            </w:r>
            <w:r>
              <w:rPr>
                <w:rStyle w:val="IndexLink"/>
                <w:rtl w:val="true"/>
              </w:rPr>
              <w:t>-</w:t>
            </w:r>
            <w:r>
              <w:rPr>
                <w:rStyle w:val="IndexLink"/>
                <w:rtl w:val="true"/>
              </w:rPr>
              <w:t>در عذرخواهی از نیازمند</w:t>
            </w:r>
            <w:r>
              <w:rPr>
                <w:rStyle w:val="IndexLink"/>
                <w:rtl w:val="true"/>
              </w:rPr>
              <w:tab/>
            </w:r>
            <w:r>
              <w:rPr>
                <w:rStyle w:val="IndexLink"/>
              </w:rPr>
              <w:t>358</w:t>
            </w:r>
          </w:hyperlink>
        </w:p>
        <w:p>
          <w:pPr>
            <w:pStyle w:val="Contents2"/>
            <w:tabs>
              <w:tab w:val="clear" w:pos="8743"/>
              <w:tab w:val="right" w:pos="9026" w:leader="dot"/>
            </w:tabs>
            <w:rPr/>
          </w:pPr>
          <w:hyperlink w:anchor="__RefHeading___Toc5720747_3381743652">
            <w:r>
              <w:rPr>
                <w:webHidden/>
                <w:rStyle w:val="IndexLink"/>
                <w:rtl w:val="true"/>
              </w:rPr>
              <w:t>باب نهم</w:t>
            </w:r>
            <w:r>
              <w:rPr>
                <w:rStyle w:val="IndexLink"/>
                <w:rtl w:val="true"/>
              </w:rPr>
              <w:t>:</w:t>
            </w:r>
            <w:r>
              <w:rPr>
                <w:rStyle w:val="IndexLink"/>
                <w:rtl w:val="true"/>
              </w:rPr>
              <w:t>تمثّل جُستن امام به اشعار شاعران</w:t>
            </w:r>
            <w:r>
              <w:rPr>
                <w:rStyle w:val="IndexLink"/>
                <w:rtl w:val="true"/>
              </w:rPr>
              <w:tab/>
            </w:r>
            <w:r>
              <w:rPr>
                <w:rStyle w:val="IndexLink"/>
              </w:rPr>
              <w:t>360</w:t>
            </w:r>
          </w:hyperlink>
        </w:p>
        <w:p>
          <w:pPr>
            <w:pStyle w:val="Contents3"/>
            <w:tabs>
              <w:tab w:val="clear" w:pos="8459"/>
              <w:tab w:val="right" w:pos="9026" w:leader="dot"/>
            </w:tabs>
            <w:rPr/>
          </w:pPr>
          <w:hyperlink w:anchor="__RefHeading___Toc5720749_3381743652">
            <w:r>
              <w:rPr>
                <w:webHidden/>
                <w:rStyle w:val="IndexLink"/>
              </w:rPr>
              <w:t>1/9</w:t>
            </w:r>
            <w:r>
              <w:rPr>
                <w:rStyle w:val="IndexLink"/>
                <w:rtl w:val="true"/>
              </w:rPr>
              <w:t>-</w:t>
            </w:r>
            <w:r>
              <w:rPr>
                <w:rStyle w:val="IndexLink"/>
                <w:rtl w:val="true"/>
              </w:rPr>
              <w:t>تمثّل به شعر مرد اوسی در پاسخ حُر</w:t>
            </w:r>
            <w:r>
              <w:rPr>
                <w:rStyle w:val="IndexLink"/>
                <w:rtl w:val="true"/>
              </w:rPr>
              <w:tab/>
            </w:r>
            <w:r>
              <w:rPr>
                <w:rStyle w:val="IndexLink"/>
              </w:rPr>
              <w:t>360</w:t>
            </w:r>
          </w:hyperlink>
        </w:p>
        <w:p>
          <w:pPr>
            <w:pStyle w:val="Contents3"/>
            <w:tabs>
              <w:tab w:val="clear" w:pos="8459"/>
              <w:tab w:val="right" w:pos="9026" w:leader="dot"/>
            </w:tabs>
            <w:rPr/>
          </w:pPr>
          <w:hyperlink w:anchor="__RefHeading___Toc5720751_3381743652">
            <w:r>
              <w:rPr>
                <w:webHidden/>
                <w:rStyle w:val="IndexLink"/>
              </w:rPr>
              <w:t>2/9</w:t>
            </w:r>
            <w:r>
              <w:rPr>
                <w:rStyle w:val="IndexLink"/>
                <w:rtl w:val="true"/>
              </w:rPr>
              <w:t>-</w:t>
            </w:r>
            <w:r>
              <w:rPr>
                <w:rStyle w:val="IndexLink"/>
                <w:rtl w:val="true"/>
              </w:rPr>
              <w:t>تمثّل به شعر فروه در پایان خطبه روز عاشورا</w:t>
            </w:r>
            <w:r>
              <w:rPr>
                <w:rStyle w:val="IndexLink"/>
                <w:rtl w:val="true"/>
              </w:rPr>
              <w:tab/>
            </w:r>
            <w:r>
              <w:rPr>
                <w:rStyle w:val="IndexLink"/>
              </w:rPr>
              <w:t>362</w:t>
            </w:r>
          </w:hyperlink>
        </w:p>
        <w:p>
          <w:pPr>
            <w:pStyle w:val="Contents3"/>
            <w:tabs>
              <w:tab w:val="clear" w:pos="8459"/>
              <w:tab w:val="right" w:pos="9026" w:leader="dot"/>
            </w:tabs>
            <w:rPr/>
          </w:pPr>
          <w:hyperlink w:anchor="__RefHeading___Toc5720753_3381743652">
            <w:r>
              <w:rPr>
                <w:webHidden/>
                <w:rStyle w:val="IndexLink"/>
              </w:rPr>
              <w:t>3/9</w:t>
            </w:r>
            <w:r>
              <w:rPr>
                <w:rStyle w:val="IndexLink"/>
                <w:rtl w:val="true"/>
              </w:rPr>
              <w:t>-</w:t>
            </w:r>
            <w:r>
              <w:rPr>
                <w:rStyle w:val="IndexLink"/>
                <w:rtl w:val="true"/>
              </w:rPr>
              <w:t>تمثّل به شعر ابن مفرِّغ برای خارج شدن از مدینه</w:t>
            </w:r>
            <w:r>
              <w:rPr>
                <w:rStyle w:val="IndexLink"/>
                <w:rtl w:val="true"/>
              </w:rPr>
              <w:tab/>
            </w:r>
            <w:r>
              <w:rPr>
                <w:rStyle w:val="IndexLink"/>
              </w:rPr>
              <w:t>362</w:t>
            </w:r>
          </w:hyperlink>
        </w:p>
        <w:p>
          <w:pPr>
            <w:pStyle w:val="Contents3"/>
            <w:tabs>
              <w:tab w:val="clear" w:pos="8459"/>
              <w:tab w:val="right" w:pos="9026" w:leader="dot"/>
            </w:tabs>
            <w:rPr/>
          </w:pPr>
          <w:hyperlink w:anchor="__RefHeading___Toc5720755_3381743652">
            <w:r>
              <w:rPr>
                <w:webHidden/>
                <w:rStyle w:val="IndexLink"/>
              </w:rPr>
              <w:t>4/9</w:t>
            </w:r>
            <w:r>
              <w:rPr>
                <w:rStyle w:val="IndexLink"/>
                <w:rtl w:val="true"/>
              </w:rPr>
              <w:t>-</w:t>
            </w:r>
            <w:r>
              <w:rPr>
                <w:rStyle w:val="IndexLink"/>
                <w:rtl w:val="true"/>
              </w:rPr>
              <w:t>تمثّل به شعر ضِرار بن خطّاب فِهری در روز عاشورا</w:t>
            </w:r>
            <w:r>
              <w:rPr>
                <w:rStyle w:val="IndexLink"/>
                <w:rtl w:val="true"/>
              </w:rPr>
              <w:tab/>
            </w:r>
            <w:r>
              <w:rPr>
                <w:rStyle w:val="IndexLink"/>
              </w:rPr>
              <w:t>364</w:t>
            </w:r>
          </w:hyperlink>
        </w:p>
        <w:p>
          <w:pPr>
            <w:pStyle w:val="Contents3"/>
            <w:tabs>
              <w:tab w:val="clear" w:pos="8459"/>
              <w:tab w:val="right" w:pos="9026" w:leader="dot"/>
            </w:tabs>
            <w:rPr/>
          </w:pPr>
          <w:hyperlink w:anchor="__RefHeading___Toc5720757_3381743652">
            <w:r>
              <w:rPr>
                <w:webHidden/>
                <w:rStyle w:val="IndexLink"/>
              </w:rPr>
              <w:t>5/9</w:t>
            </w:r>
            <w:r>
              <w:rPr>
                <w:rStyle w:val="IndexLink"/>
                <w:rtl w:val="true"/>
              </w:rPr>
              <w:t>-</w:t>
            </w:r>
            <w:r>
              <w:rPr>
                <w:rStyle w:val="IndexLink"/>
                <w:rtl w:val="true"/>
              </w:rPr>
              <w:t>تمثّل به سخن زُمَیل بن ابَیر فَزاری</w:t>
            </w:r>
            <w:r>
              <w:rPr>
                <w:rStyle w:val="IndexLink"/>
                <w:rtl w:val="true"/>
              </w:rPr>
              <w:tab/>
            </w:r>
            <w:r>
              <w:rPr>
                <w:rStyle w:val="IndexLink"/>
              </w:rPr>
              <w:t>366</w:t>
            </w:r>
          </w:hyperlink>
        </w:p>
        <w:p>
          <w:pPr>
            <w:pStyle w:val="Contents2"/>
            <w:tabs>
              <w:tab w:val="clear" w:pos="8743"/>
              <w:tab w:val="right" w:pos="9026" w:leader="dot"/>
            </w:tabs>
            <w:rPr/>
          </w:pPr>
          <w:hyperlink w:anchor="__RefHeading___Toc5720759_3381743652">
            <w:r>
              <w:rPr>
                <w:webHidden/>
                <w:rStyle w:val="IndexLink"/>
                <w:rtl w:val="true"/>
              </w:rPr>
              <w:t>باب دهم</w:t>
            </w:r>
            <w:r>
              <w:rPr>
                <w:rStyle w:val="IndexLink"/>
                <w:rtl w:val="true"/>
              </w:rPr>
              <w:t>:</w:t>
            </w:r>
            <w:r>
              <w:rPr>
                <w:rStyle w:val="IndexLink"/>
                <w:rtl w:val="true"/>
              </w:rPr>
              <w:t>دیوان منسوب به امام حسین</w:t>
            </w:r>
            <w:r>
              <w:rPr>
                <w:rStyle w:val="IndexLink"/>
                <w:rtl w:val="true"/>
              </w:rPr>
              <w:tab/>
            </w:r>
            <w:r>
              <w:rPr>
                <w:rStyle w:val="IndexLink"/>
              </w:rPr>
              <w:t>368</w:t>
            </w:r>
          </w:hyperlink>
        </w:p>
        <w:p>
          <w:pPr>
            <w:pStyle w:val="Contents3"/>
            <w:tabs>
              <w:tab w:val="clear" w:pos="8459"/>
              <w:tab w:val="right" w:pos="9026" w:leader="dot"/>
            </w:tabs>
            <w:rPr/>
          </w:pPr>
          <w:hyperlink w:anchor="__RefHeading___Toc5720761_3381743652">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5720763_3381743652">
            <w:r>
              <w:rPr>
                <w:webHidden/>
                <w:rStyle w:val="IndexLink"/>
              </w:rPr>
              <w:t>1/10</w:t>
            </w:r>
            <w:r>
              <w:rPr>
                <w:rStyle w:val="IndexLink"/>
                <w:rtl w:val="true"/>
              </w:rPr>
              <w:t>-</w:t>
            </w:r>
            <w:r>
              <w:rPr>
                <w:rStyle w:val="IndexLink"/>
                <w:rtl w:val="true"/>
              </w:rPr>
              <w:t>قافیه</w:t>
            </w:r>
            <w:r>
              <w:rPr>
                <w:rStyle w:val="IndexLink"/>
                <w:rtl w:val="true"/>
              </w:rPr>
              <w:t>«</w:t>
            </w:r>
            <w:r>
              <w:rPr>
                <w:rStyle w:val="IndexLink"/>
                <w:rtl w:val="true"/>
              </w:rPr>
              <w:t>الف</w:t>
            </w:r>
            <w:r>
              <w:rPr>
                <w:rStyle w:val="IndexLink"/>
                <w:rtl w:val="true"/>
              </w:rPr>
              <w:t>»</w:t>
              <w:tab/>
            </w:r>
            <w:r>
              <w:rPr>
                <w:rStyle w:val="IndexLink"/>
              </w:rPr>
              <w:t>368</w:t>
            </w:r>
          </w:hyperlink>
        </w:p>
        <w:p>
          <w:pPr>
            <w:pStyle w:val="Contents3"/>
            <w:tabs>
              <w:tab w:val="clear" w:pos="8459"/>
              <w:tab w:val="right" w:pos="9026" w:leader="dot"/>
            </w:tabs>
            <w:rPr/>
          </w:pPr>
          <w:hyperlink w:anchor="__RefHeading___Toc5720765_3381743652">
            <w:r>
              <w:rPr>
                <w:webHidden/>
                <w:rStyle w:val="IndexLink"/>
              </w:rPr>
              <w:t>2/10</w:t>
            </w:r>
            <w:r>
              <w:rPr>
                <w:rStyle w:val="IndexLink"/>
                <w:rtl w:val="true"/>
              </w:rPr>
              <w:t>-</w:t>
            </w:r>
            <w:r>
              <w:rPr>
                <w:rStyle w:val="IndexLink"/>
                <w:rtl w:val="true"/>
              </w:rPr>
              <w:t>قافیه</w:t>
            </w:r>
            <w:r>
              <w:rPr>
                <w:rStyle w:val="IndexLink"/>
                <w:rtl w:val="true"/>
              </w:rPr>
              <w:t>«</w:t>
            </w:r>
            <w:r>
              <w:rPr>
                <w:rStyle w:val="IndexLink"/>
                <w:rtl w:val="true"/>
              </w:rPr>
              <w:t>ب</w:t>
            </w:r>
            <w:r>
              <w:rPr>
                <w:rStyle w:val="IndexLink"/>
                <w:rtl w:val="true"/>
              </w:rPr>
              <w:t>»</w:t>
              <w:tab/>
            </w:r>
            <w:r>
              <w:rPr>
                <w:rStyle w:val="IndexLink"/>
              </w:rPr>
              <w:t>370</w:t>
            </w:r>
          </w:hyperlink>
        </w:p>
        <w:p>
          <w:pPr>
            <w:pStyle w:val="Contents3"/>
            <w:tabs>
              <w:tab w:val="clear" w:pos="8459"/>
              <w:tab w:val="right" w:pos="9026" w:leader="dot"/>
            </w:tabs>
            <w:rPr/>
          </w:pPr>
          <w:hyperlink w:anchor="__RefHeading___Toc5720767_3381743652">
            <w:r>
              <w:rPr>
                <w:webHidden/>
                <w:rStyle w:val="IndexLink"/>
              </w:rPr>
              <w:t>3/10</w:t>
            </w:r>
            <w:r>
              <w:rPr>
                <w:rStyle w:val="IndexLink"/>
                <w:rtl w:val="true"/>
              </w:rPr>
              <w:t>-</w:t>
            </w:r>
            <w:r>
              <w:rPr>
                <w:rStyle w:val="IndexLink"/>
                <w:rtl w:val="true"/>
              </w:rPr>
              <w:t>قافیه</w:t>
            </w:r>
            <w:r>
              <w:rPr>
                <w:rStyle w:val="IndexLink"/>
                <w:rtl w:val="true"/>
              </w:rPr>
              <w:t>«</w:t>
            </w:r>
            <w:r>
              <w:rPr>
                <w:rStyle w:val="IndexLink"/>
                <w:rtl w:val="true"/>
              </w:rPr>
              <w:t>ت</w:t>
            </w:r>
            <w:r>
              <w:rPr>
                <w:rStyle w:val="IndexLink"/>
                <w:rtl w:val="true"/>
              </w:rPr>
              <w:t>»</w:t>
              <w:tab/>
            </w:r>
            <w:r>
              <w:rPr>
                <w:rStyle w:val="IndexLink"/>
              </w:rPr>
              <w:t>372</w:t>
            </w:r>
          </w:hyperlink>
        </w:p>
        <w:p>
          <w:pPr>
            <w:pStyle w:val="Contents3"/>
            <w:tabs>
              <w:tab w:val="clear" w:pos="8459"/>
              <w:tab w:val="right" w:pos="9026" w:leader="dot"/>
            </w:tabs>
            <w:rPr/>
          </w:pPr>
          <w:hyperlink w:anchor="__RefHeading___Toc5720769_3381743652">
            <w:r>
              <w:rPr>
                <w:webHidden/>
                <w:rStyle w:val="IndexLink"/>
              </w:rPr>
              <w:t>4/10</w:t>
            </w:r>
            <w:r>
              <w:rPr>
                <w:rStyle w:val="IndexLink"/>
                <w:rtl w:val="true"/>
              </w:rPr>
              <w:t>-</w:t>
            </w:r>
            <w:r>
              <w:rPr>
                <w:rStyle w:val="IndexLink"/>
                <w:rtl w:val="true"/>
              </w:rPr>
              <w:t>قافیه</w:t>
            </w:r>
            <w:r>
              <w:rPr>
                <w:rStyle w:val="IndexLink"/>
                <w:rtl w:val="true"/>
              </w:rPr>
              <w:t>«</w:t>
            </w:r>
            <w:r>
              <w:rPr>
                <w:rStyle w:val="IndexLink"/>
                <w:rtl w:val="true"/>
              </w:rPr>
              <w:t>ث</w:t>
            </w:r>
            <w:r>
              <w:rPr>
                <w:rStyle w:val="IndexLink"/>
                <w:rtl w:val="true"/>
              </w:rPr>
              <w:t>»</w:t>
              <w:tab/>
            </w:r>
            <w:r>
              <w:rPr>
                <w:rStyle w:val="IndexLink"/>
              </w:rPr>
              <w:t>372</w:t>
            </w:r>
          </w:hyperlink>
        </w:p>
        <w:p>
          <w:pPr>
            <w:pStyle w:val="Contents3"/>
            <w:tabs>
              <w:tab w:val="clear" w:pos="8459"/>
              <w:tab w:val="right" w:pos="9026" w:leader="dot"/>
            </w:tabs>
            <w:rPr/>
          </w:pPr>
          <w:hyperlink w:anchor="__RefHeading___Toc5720771_3381743652">
            <w:r>
              <w:rPr>
                <w:webHidden/>
                <w:rStyle w:val="IndexLink"/>
              </w:rPr>
              <w:t>5/10</w:t>
            </w:r>
            <w:r>
              <w:rPr>
                <w:rStyle w:val="IndexLink"/>
                <w:rtl w:val="true"/>
              </w:rPr>
              <w:t>-</w:t>
            </w:r>
            <w:r>
              <w:rPr>
                <w:rStyle w:val="IndexLink"/>
                <w:rtl w:val="true"/>
              </w:rPr>
              <w:t>قافیه</w:t>
            </w:r>
            <w:r>
              <w:rPr>
                <w:rStyle w:val="IndexLink"/>
                <w:rtl w:val="true"/>
              </w:rPr>
              <w:t>«</w:t>
            </w:r>
            <w:r>
              <w:rPr>
                <w:rStyle w:val="IndexLink"/>
                <w:rtl w:val="true"/>
              </w:rPr>
              <w:t>ج</w:t>
            </w:r>
            <w:r>
              <w:rPr>
                <w:rStyle w:val="IndexLink"/>
                <w:rtl w:val="true"/>
              </w:rPr>
              <w:t>»</w:t>
              <w:tab/>
            </w:r>
            <w:r>
              <w:rPr>
                <w:rStyle w:val="IndexLink"/>
              </w:rPr>
              <w:t>374</w:t>
            </w:r>
          </w:hyperlink>
        </w:p>
        <w:p>
          <w:pPr>
            <w:pStyle w:val="Contents3"/>
            <w:tabs>
              <w:tab w:val="clear" w:pos="8459"/>
              <w:tab w:val="right" w:pos="9026" w:leader="dot"/>
            </w:tabs>
            <w:rPr/>
          </w:pPr>
          <w:hyperlink w:anchor="__RefHeading___Toc5720773_3381743652">
            <w:r>
              <w:rPr>
                <w:webHidden/>
                <w:rStyle w:val="IndexLink"/>
              </w:rPr>
              <w:t>6/10</w:t>
            </w:r>
            <w:r>
              <w:rPr>
                <w:rStyle w:val="IndexLink"/>
                <w:rtl w:val="true"/>
              </w:rPr>
              <w:t>-</w:t>
            </w:r>
            <w:r>
              <w:rPr>
                <w:rStyle w:val="IndexLink"/>
                <w:rtl w:val="true"/>
              </w:rPr>
              <w:t>قافیه</w:t>
            </w:r>
            <w:r>
              <w:rPr>
                <w:rStyle w:val="IndexLink"/>
                <w:rtl w:val="true"/>
              </w:rPr>
              <w:t>«</w:t>
            </w:r>
            <w:r>
              <w:rPr>
                <w:rStyle w:val="IndexLink"/>
                <w:rtl w:val="true"/>
              </w:rPr>
              <w:t>ح</w:t>
            </w:r>
            <w:r>
              <w:rPr>
                <w:rStyle w:val="IndexLink"/>
                <w:rtl w:val="true"/>
              </w:rPr>
              <w:t>»</w:t>
              <w:tab/>
            </w:r>
            <w:r>
              <w:rPr>
                <w:rStyle w:val="IndexLink"/>
              </w:rPr>
              <w:t>374</w:t>
            </w:r>
          </w:hyperlink>
        </w:p>
        <w:p>
          <w:pPr>
            <w:pStyle w:val="Contents3"/>
            <w:tabs>
              <w:tab w:val="clear" w:pos="8459"/>
              <w:tab w:val="right" w:pos="9026" w:leader="dot"/>
            </w:tabs>
            <w:rPr/>
          </w:pPr>
          <w:hyperlink w:anchor="__RefHeading___Toc5720775_3381743652">
            <w:r>
              <w:rPr>
                <w:webHidden/>
                <w:rStyle w:val="IndexLink"/>
              </w:rPr>
              <w:t>7/10</w:t>
            </w:r>
            <w:r>
              <w:rPr>
                <w:rStyle w:val="IndexLink"/>
                <w:rtl w:val="true"/>
              </w:rPr>
              <w:t>-</w:t>
            </w:r>
            <w:r>
              <w:rPr>
                <w:rStyle w:val="IndexLink"/>
                <w:rtl w:val="true"/>
              </w:rPr>
              <w:t>قافیه</w:t>
            </w:r>
            <w:r>
              <w:rPr>
                <w:rStyle w:val="IndexLink"/>
                <w:rtl w:val="true"/>
              </w:rPr>
              <w:t>«</w:t>
            </w:r>
            <w:r>
              <w:rPr>
                <w:rStyle w:val="IndexLink"/>
                <w:rtl w:val="true"/>
              </w:rPr>
              <w:t>خ</w:t>
            </w:r>
            <w:r>
              <w:rPr>
                <w:rStyle w:val="IndexLink"/>
                <w:rtl w:val="true"/>
              </w:rPr>
              <w:t>»</w:t>
              <w:tab/>
            </w:r>
            <w:r>
              <w:rPr>
                <w:rStyle w:val="IndexLink"/>
              </w:rPr>
              <w:t>374</w:t>
            </w:r>
          </w:hyperlink>
        </w:p>
        <w:p>
          <w:pPr>
            <w:pStyle w:val="Contents3"/>
            <w:tabs>
              <w:tab w:val="clear" w:pos="8459"/>
              <w:tab w:val="right" w:pos="9026" w:leader="dot"/>
            </w:tabs>
            <w:rPr/>
          </w:pPr>
          <w:hyperlink w:anchor="__RefHeading___Toc5720777_3381743652">
            <w:r>
              <w:rPr>
                <w:webHidden/>
                <w:rStyle w:val="IndexLink"/>
              </w:rPr>
              <w:t>8/10</w:t>
            </w:r>
            <w:r>
              <w:rPr>
                <w:rStyle w:val="IndexLink"/>
                <w:rtl w:val="true"/>
              </w:rPr>
              <w:t>-</w:t>
            </w:r>
            <w:r>
              <w:rPr>
                <w:rStyle w:val="IndexLink"/>
                <w:rtl w:val="true"/>
              </w:rPr>
              <w:t>قافیه</w:t>
            </w:r>
            <w:r>
              <w:rPr>
                <w:rStyle w:val="IndexLink"/>
                <w:rtl w:val="true"/>
              </w:rPr>
              <w:t>«</w:t>
            </w:r>
            <w:r>
              <w:rPr>
                <w:rStyle w:val="IndexLink"/>
                <w:rtl w:val="true"/>
              </w:rPr>
              <w:t>د</w:t>
            </w:r>
            <w:r>
              <w:rPr>
                <w:rStyle w:val="IndexLink"/>
                <w:rtl w:val="true"/>
              </w:rPr>
              <w:t>»</w:t>
              <w:tab/>
            </w:r>
            <w:r>
              <w:rPr>
                <w:rStyle w:val="IndexLink"/>
              </w:rPr>
              <w:t>376</w:t>
            </w:r>
          </w:hyperlink>
        </w:p>
        <w:p>
          <w:pPr>
            <w:pStyle w:val="Contents3"/>
            <w:tabs>
              <w:tab w:val="clear" w:pos="8459"/>
              <w:tab w:val="right" w:pos="9026" w:leader="dot"/>
            </w:tabs>
            <w:rPr/>
          </w:pPr>
          <w:hyperlink w:anchor="__RefHeading___Toc5720779_3381743652">
            <w:r>
              <w:rPr>
                <w:webHidden/>
                <w:rStyle w:val="IndexLink"/>
              </w:rPr>
              <w:t>9/10</w:t>
            </w:r>
            <w:r>
              <w:rPr>
                <w:rStyle w:val="IndexLink"/>
                <w:rtl w:val="true"/>
              </w:rPr>
              <w:t>-</w:t>
            </w:r>
            <w:r>
              <w:rPr>
                <w:rStyle w:val="IndexLink"/>
                <w:rtl w:val="true"/>
              </w:rPr>
              <w:t>قافیه</w:t>
            </w:r>
            <w:r>
              <w:rPr>
                <w:rStyle w:val="IndexLink"/>
                <w:rtl w:val="true"/>
              </w:rPr>
              <w:t>«</w:t>
            </w:r>
            <w:r>
              <w:rPr>
                <w:rStyle w:val="IndexLink"/>
                <w:rtl w:val="true"/>
              </w:rPr>
              <w:t>ذ</w:t>
            </w:r>
            <w:r>
              <w:rPr>
                <w:rStyle w:val="IndexLink"/>
                <w:rtl w:val="true"/>
              </w:rPr>
              <w:t>»</w:t>
              <w:tab/>
            </w:r>
            <w:r>
              <w:rPr>
                <w:rStyle w:val="IndexLink"/>
              </w:rPr>
              <w:t>376</w:t>
            </w:r>
          </w:hyperlink>
        </w:p>
        <w:p>
          <w:pPr>
            <w:pStyle w:val="Contents3"/>
            <w:tabs>
              <w:tab w:val="clear" w:pos="8459"/>
              <w:tab w:val="right" w:pos="9026" w:leader="dot"/>
            </w:tabs>
            <w:rPr/>
          </w:pPr>
          <w:hyperlink w:anchor="__RefHeading___Toc5720781_3381743652">
            <w:r>
              <w:rPr>
                <w:webHidden/>
                <w:rStyle w:val="IndexLink"/>
              </w:rPr>
              <w:t>10/10</w:t>
            </w:r>
            <w:r>
              <w:rPr>
                <w:rStyle w:val="IndexLink"/>
                <w:rtl w:val="true"/>
              </w:rPr>
              <w:t>-</w:t>
            </w:r>
            <w:r>
              <w:rPr>
                <w:rStyle w:val="IndexLink"/>
                <w:rtl w:val="true"/>
              </w:rPr>
              <w:t>قافیه</w:t>
            </w:r>
            <w:r>
              <w:rPr>
                <w:rStyle w:val="IndexLink"/>
                <w:rtl w:val="true"/>
              </w:rPr>
              <w:t>«</w:t>
            </w:r>
            <w:r>
              <w:rPr>
                <w:rStyle w:val="IndexLink"/>
                <w:rtl w:val="true"/>
              </w:rPr>
              <w:t>ر</w:t>
            </w:r>
            <w:r>
              <w:rPr>
                <w:rStyle w:val="IndexLink"/>
                <w:rtl w:val="true"/>
              </w:rPr>
              <w:t>»</w:t>
              <w:tab/>
            </w:r>
            <w:r>
              <w:rPr>
                <w:rStyle w:val="IndexLink"/>
              </w:rPr>
              <w:t>378</w:t>
            </w:r>
          </w:hyperlink>
        </w:p>
        <w:p>
          <w:pPr>
            <w:pStyle w:val="Contents3"/>
            <w:tabs>
              <w:tab w:val="clear" w:pos="8459"/>
              <w:tab w:val="right" w:pos="9026" w:leader="dot"/>
            </w:tabs>
            <w:rPr/>
          </w:pPr>
          <w:hyperlink w:anchor="__RefHeading___Toc5720783_3381743652">
            <w:r>
              <w:rPr>
                <w:webHidden/>
                <w:rStyle w:val="IndexLink"/>
              </w:rPr>
              <w:t>11/10</w:t>
            </w:r>
            <w:r>
              <w:rPr>
                <w:rStyle w:val="IndexLink"/>
                <w:rtl w:val="true"/>
              </w:rPr>
              <w:t>-</w:t>
            </w:r>
            <w:r>
              <w:rPr>
                <w:rStyle w:val="IndexLink"/>
                <w:rtl w:val="true"/>
              </w:rPr>
              <w:t>قافیه</w:t>
            </w:r>
            <w:r>
              <w:rPr>
                <w:rStyle w:val="IndexLink"/>
                <w:rtl w:val="true"/>
              </w:rPr>
              <w:t>«</w:t>
            </w:r>
            <w:r>
              <w:rPr>
                <w:rStyle w:val="IndexLink"/>
                <w:rtl w:val="true"/>
              </w:rPr>
              <w:t>ز</w:t>
            </w:r>
            <w:r>
              <w:rPr>
                <w:rStyle w:val="IndexLink"/>
                <w:rtl w:val="true"/>
              </w:rPr>
              <w:t>»</w:t>
              <w:tab/>
            </w:r>
            <w:r>
              <w:rPr>
                <w:rStyle w:val="IndexLink"/>
              </w:rPr>
              <w:t>378</w:t>
            </w:r>
          </w:hyperlink>
        </w:p>
        <w:p>
          <w:pPr>
            <w:pStyle w:val="Contents3"/>
            <w:tabs>
              <w:tab w:val="clear" w:pos="8459"/>
              <w:tab w:val="right" w:pos="9026" w:leader="dot"/>
            </w:tabs>
            <w:rPr/>
          </w:pPr>
          <w:hyperlink w:anchor="__RefHeading___Toc5720785_3381743652">
            <w:r>
              <w:rPr>
                <w:webHidden/>
                <w:rStyle w:val="IndexLink"/>
              </w:rPr>
              <w:t>12/10</w:t>
            </w:r>
            <w:r>
              <w:rPr>
                <w:rStyle w:val="IndexLink"/>
                <w:rtl w:val="true"/>
              </w:rPr>
              <w:t>-</w:t>
            </w:r>
            <w:r>
              <w:rPr>
                <w:rStyle w:val="IndexLink"/>
                <w:rtl w:val="true"/>
              </w:rPr>
              <w:t>قافیه</w:t>
            </w:r>
            <w:r>
              <w:rPr>
                <w:rStyle w:val="IndexLink"/>
                <w:rtl w:val="true"/>
              </w:rPr>
              <w:t>«</w:t>
            </w:r>
            <w:r>
              <w:rPr>
                <w:rStyle w:val="IndexLink"/>
                <w:rtl w:val="true"/>
              </w:rPr>
              <w:t>س</w:t>
            </w:r>
            <w:r>
              <w:rPr>
                <w:rStyle w:val="IndexLink"/>
                <w:rtl w:val="true"/>
              </w:rPr>
              <w:t>»</w:t>
              <w:tab/>
            </w:r>
            <w:r>
              <w:rPr>
                <w:rStyle w:val="IndexLink"/>
              </w:rPr>
              <w:t>380</w:t>
            </w:r>
          </w:hyperlink>
        </w:p>
        <w:p>
          <w:pPr>
            <w:pStyle w:val="Contents3"/>
            <w:tabs>
              <w:tab w:val="clear" w:pos="8459"/>
              <w:tab w:val="right" w:pos="9026" w:leader="dot"/>
            </w:tabs>
            <w:rPr/>
          </w:pPr>
          <w:hyperlink w:anchor="__RefHeading___Toc5720787_3381743652">
            <w:r>
              <w:rPr>
                <w:webHidden/>
                <w:rStyle w:val="IndexLink"/>
              </w:rPr>
              <w:t>13/10</w:t>
            </w:r>
            <w:r>
              <w:rPr>
                <w:rStyle w:val="IndexLink"/>
                <w:rtl w:val="true"/>
              </w:rPr>
              <w:t>-</w:t>
            </w:r>
            <w:r>
              <w:rPr>
                <w:rStyle w:val="IndexLink"/>
                <w:rtl w:val="true"/>
              </w:rPr>
              <w:t>قافیه</w:t>
            </w:r>
            <w:r>
              <w:rPr>
                <w:rStyle w:val="IndexLink"/>
                <w:rtl w:val="true"/>
              </w:rPr>
              <w:t>«</w:t>
            </w:r>
            <w:r>
              <w:rPr>
                <w:rStyle w:val="IndexLink"/>
                <w:rtl w:val="true"/>
              </w:rPr>
              <w:t>ش</w:t>
            </w:r>
            <w:r>
              <w:rPr>
                <w:rStyle w:val="IndexLink"/>
                <w:rtl w:val="true"/>
              </w:rPr>
              <w:t>»</w:t>
              <w:tab/>
            </w:r>
            <w:r>
              <w:rPr>
                <w:rStyle w:val="IndexLink"/>
              </w:rPr>
              <w:t>380</w:t>
            </w:r>
          </w:hyperlink>
        </w:p>
        <w:p>
          <w:pPr>
            <w:pStyle w:val="Contents3"/>
            <w:tabs>
              <w:tab w:val="clear" w:pos="8459"/>
              <w:tab w:val="right" w:pos="9026" w:leader="dot"/>
            </w:tabs>
            <w:rPr/>
          </w:pPr>
          <w:hyperlink w:anchor="__RefHeading___Toc5720789_3381743652">
            <w:r>
              <w:rPr>
                <w:webHidden/>
                <w:rStyle w:val="IndexLink"/>
              </w:rPr>
              <w:t>14/10</w:t>
            </w:r>
            <w:r>
              <w:rPr>
                <w:rStyle w:val="IndexLink"/>
                <w:rtl w:val="true"/>
              </w:rPr>
              <w:t>-</w:t>
            </w:r>
            <w:r>
              <w:rPr>
                <w:rStyle w:val="IndexLink"/>
                <w:rtl w:val="true"/>
              </w:rPr>
              <w:t>قافیه</w:t>
            </w:r>
            <w:r>
              <w:rPr>
                <w:rStyle w:val="IndexLink"/>
                <w:rtl w:val="true"/>
              </w:rPr>
              <w:t>«</w:t>
            </w:r>
            <w:r>
              <w:rPr>
                <w:rStyle w:val="IndexLink"/>
                <w:rtl w:val="true"/>
              </w:rPr>
              <w:t>ص</w:t>
            </w:r>
            <w:r>
              <w:rPr>
                <w:rStyle w:val="IndexLink"/>
                <w:rtl w:val="true"/>
              </w:rPr>
              <w:t>»</w:t>
              <w:tab/>
            </w:r>
            <w:r>
              <w:rPr>
                <w:rStyle w:val="IndexLink"/>
              </w:rPr>
              <w:t>382</w:t>
            </w:r>
          </w:hyperlink>
        </w:p>
        <w:p>
          <w:pPr>
            <w:pStyle w:val="Contents3"/>
            <w:tabs>
              <w:tab w:val="clear" w:pos="8459"/>
              <w:tab w:val="right" w:pos="9026" w:leader="dot"/>
            </w:tabs>
            <w:rPr/>
          </w:pPr>
          <w:hyperlink w:anchor="__RefHeading___Toc5720791_3381743652">
            <w:r>
              <w:rPr>
                <w:webHidden/>
                <w:rStyle w:val="IndexLink"/>
              </w:rPr>
              <w:t>15/10</w:t>
            </w:r>
            <w:r>
              <w:rPr>
                <w:rStyle w:val="IndexLink"/>
                <w:rtl w:val="true"/>
              </w:rPr>
              <w:t>-</w:t>
            </w:r>
            <w:r>
              <w:rPr>
                <w:rStyle w:val="IndexLink"/>
                <w:rtl w:val="true"/>
              </w:rPr>
              <w:t>قافیه</w:t>
            </w:r>
            <w:r>
              <w:rPr>
                <w:rStyle w:val="IndexLink"/>
                <w:rtl w:val="true"/>
              </w:rPr>
              <w:t>«</w:t>
            </w:r>
            <w:r>
              <w:rPr>
                <w:rStyle w:val="IndexLink"/>
                <w:rtl w:val="true"/>
              </w:rPr>
              <w:t>ض</w:t>
            </w:r>
            <w:r>
              <w:rPr>
                <w:rStyle w:val="IndexLink"/>
                <w:rtl w:val="true"/>
              </w:rPr>
              <w:t>»</w:t>
              <w:tab/>
            </w:r>
            <w:r>
              <w:rPr>
                <w:rStyle w:val="IndexLink"/>
              </w:rPr>
              <w:t>382</w:t>
            </w:r>
          </w:hyperlink>
        </w:p>
        <w:p>
          <w:pPr>
            <w:pStyle w:val="Contents3"/>
            <w:tabs>
              <w:tab w:val="clear" w:pos="8459"/>
              <w:tab w:val="right" w:pos="9026" w:leader="dot"/>
            </w:tabs>
            <w:rPr/>
          </w:pPr>
          <w:hyperlink w:anchor="__RefHeading___Toc5720793_3381743652">
            <w:r>
              <w:rPr>
                <w:webHidden/>
                <w:rStyle w:val="IndexLink"/>
              </w:rPr>
              <w:t>16/10</w:t>
            </w:r>
            <w:r>
              <w:rPr>
                <w:rStyle w:val="IndexLink"/>
                <w:rtl w:val="true"/>
              </w:rPr>
              <w:t>-</w:t>
            </w:r>
            <w:r>
              <w:rPr>
                <w:rStyle w:val="IndexLink"/>
                <w:rtl w:val="true"/>
              </w:rPr>
              <w:t>قافیه</w:t>
            </w:r>
            <w:r>
              <w:rPr>
                <w:rStyle w:val="IndexLink"/>
                <w:rtl w:val="true"/>
              </w:rPr>
              <w:t>«</w:t>
            </w:r>
            <w:r>
              <w:rPr>
                <w:rStyle w:val="IndexLink"/>
                <w:rtl w:val="true"/>
              </w:rPr>
              <w:t xml:space="preserve">ط </w:t>
            </w:r>
            <w:r>
              <w:rPr>
                <w:rStyle w:val="IndexLink"/>
                <w:rtl w:val="true"/>
              </w:rPr>
              <w:t>»</w:t>
              <w:tab/>
            </w:r>
            <w:r>
              <w:rPr>
                <w:rStyle w:val="IndexLink"/>
              </w:rPr>
              <w:t>384</w:t>
            </w:r>
          </w:hyperlink>
        </w:p>
        <w:p>
          <w:pPr>
            <w:pStyle w:val="Contents3"/>
            <w:tabs>
              <w:tab w:val="clear" w:pos="8459"/>
              <w:tab w:val="right" w:pos="9026" w:leader="dot"/>
            </w:tabs>
            <w:rPr/>
          </w:pPr>
          <w:hyperlink w:anchor="__RefHeading___Toc5720795_3381743652">
            <w:r>
              <w:rPr>
                <w:webHidden/>
                <w:rStyle w:val="IndexLink"/>
              </w:rPr>
              <w:t>17/10</w:t>
            </w:r>
            <w:r>
              <w:rPr>
                <w:rStyle w:val="IndexLink"/>
                <w:rtl w:val="true"/>
              </w:rPr>
              <w:t>-</w:t>
            </w:r>
            <w:r>
              <w:rPr>
                <w:rStyle w:val="IndexLink"/>
                <w:rtl w:val="true"/>
              </w:rPr>
              <w:t>قافیه</w:t>
            </w:r>
            <w:r>
              <w:rPr>
                <w:rStyle w:val="IndexLink"/>
                <w:rtl w:val="true"/>
              </w:rPr>
              <w:t>«</w:t>
            </w:r>
            <w:r>
              <w:rPr>
                <w:rStyle w:val="IndexLink"/>
                <w:rtl w:val="true"/>
              </w:rPr>
              <w:t xml:space="preserve">ظ </w:t>
            </w:r>
            <w:r>
              <w:rPr>
                <w:rStyle w:val="IndexLink"/>
                <w:rtl w:val="true"/>
              </w:rPr>
              <w:t>»</w:t>
              <w:tab/>
            </w:r>
            <w:r>
              <w:rPr>
                <w:rStyle w:val="IndexLink"/>
              </w:rPr>
              <w:t>384</w:t>
            </w:r>
          </w:hyperlink>
        </w:p>
        <w:p>
          <w:pPr>
            <w:pStyle w:val="Contents3"/>
            <w:tabs>
              <w:tab w:val="clear" w:pos="8459"/>
              <w:tab w:val="right" w:pos="9026" w:leader="dot"/>
            </w:tabs>
            <w:rPr/>
          </w:pPr>
          <w:hyperlink w:anchor="__RefHeading___Toc5720797_3381743652">
            <w:r>
              <w:rPr>
                <w:webHidden/>
                <w:rStyle w:val="IndexLink"/>
              </w:rPr>
              <w:t>18/10</w:t>
            </w:r>
            <w:r>
              <w:rPr>
                <w:rStyle w:val="IndexLink"/>
                <w:rtl w:val="true"/>
              </w:rPr>
              <w:t>-</w:t>
            </w:r>
            <w:r>
              <w:rPr>
                <w:rStyle w:val="IndexLink"/>
                <w:rtl w:val="true"/>
              </w:rPr>
              <w:t>قافیه</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5720799_3381743652">
            <w:r>
              <w:rPr>
                <w:webHidden/>
                <w:rStyle w:val="IndexLink"/>
              </w:rPr>
              <w:t>19/10</w:t>
            </w:r>
            <w:r>
              <w:rPr>
                <w:rStyle w:val="IndexLink"/>
                <w:rtl w:val="true"/>
              </w:rPr>
              <w:t>-</w:t>
            </w:r>
            <w:r>
              <w:rPr>
                <w:rStyle w:val="IndexLink"/>
                <w:rtl w:val="true"/>
              </w:rPr>
              <w:t>قافیه</w:t>
            </w:r>
            <w:r>
              <w:rPr>
                <w:rStyle w:val="IndexLink"/>
                <w:rtl w:val="true"/>
              </w:rPr>
              <w:t>«</w:t>
            </w:r>
            <w:r>
              <w:rPr>
                <w:rStyle w:val="IndexLink"/>
                <w:rtl w:val="true"/>
              </w:rPr>
              <w:t>غ</w:t>
            </w:r>
            <w:r>
              <w:rPr>
                <w:rStyle w:val="IndexLink"/>
                <w:rtl w:val="true"/>
              </w:rPr>
              <w:t>»</w:t>
              <w:tab/>
            </w:r>
            <w:r>
              <w:rPr>
                <w:rStyle w:val="IndexLink"/>
              </w:rPr>
              <w:t>386</w:t>
            </w:r>
          </w:hyperlink>
        </w:p>
        <w:p>
          <w:pPr>
            <w:pStyle w:val="Contents3"/>
            <w:tabs>
              <w:tab w:val="clear" w:pos="8459"/>
              <w:tab w:val="right" w:pos="9026" w:leader="dot"/>
            </w:tabs>
            <w:rPr/>
          </w:pPr>
          <w:hyperlink w:anchor="__RefHeading___Toc5720801_3381743652">
            <w:r>
              <w:rPr>
                <w:webHidden/>
                <w:rStyle w:val="IndexLink"/>
              </w:rPr>
              <w:t>20/10</w:t>
            </w:r>
            <w:r>
              <w:rPr>
                <w:rStyle w:val="IndexLink"/>
                <w:rtl w:val="true"/>
              </w:rPr>
              <w:t>-</w:t>
            </w:r>
            <w:r>
              <w:rPr>
                <w:rStyle w:val="IndexLink"/>
                <w:rtl w:val="true"/>
              </w:rPr>
              <w:t>قافیه</w:t>
            </w:r>
            <w:r>
              <w:rPr>
                <w:rStyle w:val="IndexLink"/>
                <w:rtl w:val="true"/>
              </w:rPr>
              <w:t>«</w:t>
            </w:r>
            <w:r>
              <w:rPr>
                <w:rStyle w:val="IndexLink"/>
                <w:rtl w:val="true"/>
              </w:rPr>
              <w:t>ف</w:t>
            </w:r>
            <w:r>
              <w:rPr>
                <w:rStyle w:val="IndexLink"/>
                <w:rtl w:val="true"/>
              </w:rPr>
              <w:t>»</w:t>
              <w:tab/>
            </w:r>
            <w:r>
              <w:rPr>
                <w:rStyle w:val="IndexLink"/>
              </w:rPr>
              <w:t>388</w:t>
            </w:r>
          </w:hyperlink>
        </w:p>
        <w:p>
          <w:pPr>
            <w:pStyle w:val="Contents3"/>
            <w:tabs>
              <w:tab w:val="clear" w:pos="8459"/>
              <w:tab w:val="right" w:pos="9026" w:leader="dot"/>
            </w:tabs>
            <w:rPr/>
          </w:pPr>
          <w:hyperlink w:anchor="__RefHeading___Toc5720803_3381743652">
            <w:r>
              <w:rPr>
                <w:webHidden/>
                <w:rStyle w:val="IndexLink"/>
              </w:rPr>
              <w:t>21/10</w:t>
            </w:r>
            <w:r>
              <w:rPr>
                <w:rStyle w:val="IndexLink"/>
                <w:rtl w:val="true"/>
              </w:rPr>
              <w:t>-</w:t>
            </w:r>
            <w:r>
              <w:rPr>
                <w:rStyle w:val="IndexLink"/>
                <w:rtl w:val="true"/>
              </w:rPr>
              <w:t>قافیه</w:t>
            </w:r>
            <w:r>
              <w:rPr>
                <w:rStyle w:val="IndexLink"/>
                <w:rtl w:val="true"/>
              </w:rPr>
              <w:t>«</w:t>
            </w:r>
            <w:r>
              <w:rPr>
                <w:rStyle w:val="IndexLink"/>
                <w:rtl w:val="true"/>
              </w:rPr>
              <w:t>ق</w:t>
            </w:r>
            <w:r>
              <w:rPr>
                <w:rStyle w:val="IndexLink"/>
                <w:rtl w:val="true"/>
              </w:rPr>
              <w:t>»</w:t>
              <w:tab/>
            </w:r>
            <w:r>
              <w:rPr>
                <w:rStyle w:val="IndexLink"/>
              </w:rPr>
              <w:t>388</w:t>
            </w:r>
          </w:hyperlink>
        </w:p>
        <w:p>
          <w:pPr>
            <w:pStyle w:val="Contents3"/>
            <w:tabs>
              <w:tab w:val="clear" w:pos="8459"/>
              <w:tab w:val="right" w:pos="9026" w:leader="dot"/>
            </w:tabs>
            <w:rPr/>
          </w:pPr>
          <w:hyperlink w:anchor="__RefHeading___Toc5720805_3381743652">
            <w:r>
              <w:rPr>
                <w:webHidden/>
                <w:rStyle w:val="IndexLink"/>
              </w:rPr>
              <w:t>22/10</w:t>
            </w:r>
            <w:r>
              <w:rPr>
                <w:rStyle w:val="IndexLink"/>
                <w:rtl w:val="true"/>
              </w:rPr>
              <w:t>-</w:t>
            </w:r>
            <w:r>
              <w:rPr>
                <w:rStyle w:val="IndexLink"/>
                <w:rtl w:val="true"/>
              </w:rPr>
              <w:t>قافیه</w:t>
            </w:r>
            <w:r>
              <w:rPr>
                <w:rStyle w:val="IndexLink"/>
                <w:rtl w:val="true"/>
              </w:rPr>
              <w:t>«</w:t>
            </w:r>
            <w:r>
              <w:rPr>
                <w:rStyle w:val="IndexLink"/>
                <w:rtl w:val="true"/>
              </w:rPr>
              <w:t>ک</w:t>
            </w:r>
            <w:r>
              <w:rPr>
                <w:rStyle w:val="IndexLink"/>
                <w:rtl w:val="true"/>
              </w:rPr>
              <w:t>»</w:t>
              <w:tab/>
            </w:r>
            <w:r>
              <w:rPr>
                <w:rStyle w:val="IndexLink"/>
              </w:rPr>
              <w:t>388</w:t>
            </w:r>
          </w:hyperlink>
        </w:p>
        <w:p>
          <w:pPr>
            <w:pStyle w:val="Contents3"/>
            <w:tabs>
              <w:tab w:val="clear" w:pos="8459"/>
              <w:tab w:val="right" w:pos="9026" w:leader="dot"/>
            </w:tabs>
            <w:rPr/>
          </w:pPr>
          <w:hyperlink w:anchor="__RefHeading___Toc5720807_3381743652">
            <w:r>
              <w:rPr>
                <w:webHidden/>
                <w:rStyle w:val="IndexLink"/>
              </w:rPr>
              <w:t>23/10</w:t>
            </w:r>
            <w:r>
              <w:rPr>
                <w:rStyle w:val="IndexLink"/>
                <w:rtl w:val="true"/>
              </w:rPr>
              <w:t>-</w:t>
            </w:r>
            <w:r>
              <w:rPr>
                <w:rStyle w:val="IndexLink"/>
                <w:rtl w:val="true"/>
              </w:rPr>
              <w:t>قافیه</w:t>
            </w:r>
            <w:r>
              <w:rPr>
                <w:rStyle w:val="IndexLink"/>
                <w:rtl w:val="true"/>
              </w:rPr>
              <w:t>«</w:t>
            </w:r>
            <w:r>
              <w:rPr>
                <w:rStyle w:val="IndexLink"/>
                <w:rtl w:val="true"/>
              </w:rPr>
              <w:t>ل</w:t>
            </w:r>
            <w:r>
              <w:rPr>
                <w:rStyle w:val="IndexLink"/>
                <w:rtl w:val="true"/>
              </w:rPr>
              <w:t>»</w:t>
              <w:tab/>
            </w:r>
            <w:r>
              <w:rPr>
                <w:rStyle w:val="IndexLink"/>
              </w:rPr>
              <w:t>390</w:t>
            </w:r>
          </w:hyperlink>
        </w:p>
        <w:p>
          <w:pPr>
            <w:pStyle w:val="Contents3"/>
            <w:tabs>
              <w:tab w:val="clear" w:pos="8459"/>
              <w:tab w:val="right" w:pos="9026" w:leader="dot"/>
            </w:tabs>
            <w:rPr/>
          </w:pPr>
          <w:hyperlink w:anchor="__RefHeading___Toc5720809_3381743652">
            <w:r>
              <w:rPr>
                <w:webHidden/>
                <w:rStyle w:val="IndexLink"/>
              </w:rPr>
              <w:t>24/10</w:t>
            </w:r>
            <w:r>
              <w:rPr>
                <w:rStyle w:val="IndexLink"/>
                <w:rtl w:val="true"/>
              </w:rPr>
              <w:t>-</w:t>
            </w:r>
            <w:r>
              <w:rPr>
                <w:rStyle w:val="IndexLink"/>
                <w:rtl w:val="true"/>
              </w:rPr>
              <w:t>قافیه</w:t>
            </w:r>
            <w:r>
              <w:rPr>
                <w:rStyle w:val="IndexLink"/>
                <w:rtl w:val="true"/>
              </w:rPr>
              <w:t>«</w:t>
            </w:r>
            <w:r>
              <w:rPr>
                <w:rStyle w:val="IndexLink"/>
                <w:rtl w:val="true"/>
              </w:rPr>
              <w:t>م</w:t>
            </w:r>
            <w:r>
              <w:rPr>
                <w:rStyle w:val="IndexLink"/>
                <w:rtl w:val="true"/>
              </w:rPr>
              <w:t>»</w:t>
              <w:tab/>
            </w:r>
            <w:r>
              <w:rPr>
                <w:rStyle w:val="IndexLink"/>
              </w:rPr>
              <w:t>392</w:t>
            </w:r>
          </w:hyperlink>
        </w:p>
        <w:p>
          <w:pPr>
            <w:pStyle w:val="Contents3"/>
            <w:tabs>
              <w:tab w:val="clear" w:pos="8459"/>
              <w:tab w:val="right" w:pos="9026" w:leader="dot"/>
            </w:tabs>
            <w:rPr/>
          </w:pPr>
          <w:hyperlink w:anchor="__RefHeading___Toc5720811_3381743652">
            <w:r>
              <w:rPr>
                <w:webHidden/>
                <w:rStyle w:val="IndexLink"/>
              </w:rPr>
              <w:t>25/10</w:t>
            </w:r>
            <w:r>
              <w:rPr>
                <w:rStyle w:val="IndexLink"/>
                <w:rtl w:val="true"/>
              </w:rPr>
              <w:t>-</w:t>
            </w:r>
            <w:r>
              <w:rPr>
                <w:rStyle w:val="IndexLink"/>
                <w:rtl w:val="true"/>
              </w:rPr>
              <w:t>قافیه</w:t>
            </w:r>
            <w:r>
              <w:rPr>
                <w:rStyle w:val="IndexLink"/>
                <w:rtl w:val="true"/>
              </w:rPr>
              <w:t>«</w:t>
            </w:r>
            <w:r>
              <w:rPr>
                <w:rStyle w:val="IndexLink"/>
                <w:rtl w:val="true"/>
              </w:rPr>
              <w:t>ن</w:t>
            </w:r>
            <w:r>
              <w:rPr>
                <w:rStyle w:val="IndexLink"/>
                <w:rtl w:val="true"/>
              </w:rPr>
              <w:t>»</w:t>
              <w:tab/>
            </w:r>
            <w:r>
              <w:rPr>
                <w:rStyle w:val="IndexLink"/>
              </w:rPr>
              <w:t>392</w:t>
            </w:r>
          </w:hyperlink>
        </w:p>
        <w:p>
          <w:pPr>
            <w:pStyle w:val="Contents3"/>
            <w:tabs>
              <w:tab w:val="clear" w:pos="8459"/>
              <w:tab w:val="right" w:pos="9026" w:leader="dot"/>
            </w:tabs>
            <w:rPr/>
          </w:pPr>
          <w:hyperlink w:anchor="__RefHeading___Toc5720813_3381743652">
            <w:r>
              <w:rPr>
                <w:webHidden/>
                <w:rStyle w:val="IndexLink"/>
              </w:rPr>
              <w:t>26/10</w:t>
            </w:r>
            <w:r>
              <w:rPr>
                <w:rStyle w:val="IndexLink"/>
                <w:rtl w:val="true"/>
              </w:rPr>
              <w:t>-</w:t>
            </w:r>
            <w:r>
              <w:rPr>
                <w:rStyle w:val="IndexLink"/>
                <w:rtl w:val="true"/>
              </w:rPr>
              <w:t>قافیه</w:t>
            </w:r>
            <w:r>
              <w:rPr>
                <w:rStyle w:val="IndexLink"/>
                <w:rtl w:val="true"/>
              </w:rPr>
              <w:t>«</w:t>
            </w:r>
            <w:r>
              <w:rPr>
                <w:rStyle w:val="IndexLink"/>
                <w:rtl w:val="true"/>
              </w:rPr>
              <w:t>و</w:t>
            </w:r>
            <w:r>
              <w:rPr>
                <w:rStyle w:val="IndexLink"/>
                <w:rtl w:val="true"/>
              </w:rPr>
              <w:t>»</w:t>
              <w:tab/>
            </w:r>
            <w:r>
              <w:rPr>
                <w:rStyle w:val="IndexLink"/>
              </w:rPr>
              <w:t>394</w:t>
            </w:r>
          </w:hyperlink>
        </w:p>
        <w:p>
          <w:pPr>
            <w:pStyle w:val="Contents3"/>
            <w:tabs>
              <w:tab w:val="clear" w:pos="8459"/>
              <w:tab w:val="right" w:pos="9026" w:leader="dot"/>
            </w:tabs>
            <w:rPr/>
          </w:pPr>
          <w:hyperlink w:anchor="__RefHeading___Toc5720815_3381743652">
            <w:r>
              <w:rPr>
                <w:webHidden/>
                <w:rStyle w:val="IndexLink"/>
              </w:rPr>
              <w:t>27/10</w:t>
            </w:r>
            <w:r>
              <w:rPr>
                <w:rStyle w:val="IndexLink"/>
                <w:rtl w:val="true"/>
              </w:rPr>
              <w:t>-</w:t>
            </w:r>
            <w:r>
              <w:rPr>
                <w:rStyle w:val="IndexLink"/>
                <w:rtl w:val="true"/>
              </w:rPr>
              <w:t>قافیه</w:t>
            </w:r>
            <w:r>
              <w:rPr>
                <w:rStyle w:val="IndexLink"/>
                <w:rtl w:val="true"/>
              </w:rPr>
              <w:t>«</w:t>
            </w:r>
            <w:r>
              <w:rPr>
                <w:rStyle w:val="IndexLink"/>
                <w:rtl w:val="true"/>
              </w:rPr>
              <w:t>ه</w:t>
            </w:r>
            <w:r>
              <w:rPr>
                <w:rStyle w:val="IndexLink"/>
                <w:rtl w:val="true"/>
              </w:rPr>
              <w:t>»</w:t>
              <w:tab/>
            </w:r>
            <w:r>
              <w:rPr>
                <w:rStyle w:val="IndexLink"/>
              </w:rPr>
              <w:t>394</w:t>
            </w:r>
          </w:hyperlink>
        </w:p>
        <w:p>
          <w:pPr>
            <w:pStyle w:val="Contents3"/>
            <w:tabs>
              <w:tab w:val="clear" w:pos="8459"/>
              <w:tab w:val="right" w:pos="9026" w:leader="dot"/>
            </w:tabs>
            <w:rPr/>
          </w:pPr>
          <w:hyperlink w:anchor="__RefHeading___Toc5720817_3381743652">
            <w:r>
              <w:rPr>
                <w:webHidden/>
                <w:rStyle w:val="IndexLink"/>
              </w:rPr>
              <w:t>28/10</w:t>
            </w:r>
            <w:r>
              <w:rPr>
                <w:rStyle w:val="IndexLink"/>
                <w:rtl w:val="true"/>
              </w:rPr>
              <w:t>-</w:t>
            </w:r>
            <w:r>
              <w:rPr>
                <w:rStyle w:val="IndexLink"/>
                <w:rtl w:val="true"/>
              </w:rPr>
              <w:t>قافیه</w:t>
            </w:r>
            <w:r>
              <w:rPr>
                <w:rStyle w:val="IndexLink"/>
                <w:rtl w:val="true"/>
              </w:rPr>
              <w:t>«</w:t>
            </w:r>
            <w:r>
              <w:rPr>
                <w:rStyle w:val="IndexLink"/>
                <w:rtl w:val="true"/>
              </w:rPr>
              <w:t>ی</w:t>
            </w:r>
            <w:r>
              <w:rPr>
                <w:rStyle w:val="IndexLink"/>
                <w:rtl w:val="true"/>
              </w:rPr>
              <w:t>»</w:t>
              <w:tab/>
            </w:r>
            <w:r>
              <w:rPr>
                <w:rStyle w:val="IndexLink"/>
              </w:rPr>
              <w:t>394</w:t>
            </w:r>
          </w:hyperlink>
        </w:p>
        <w:p>
          <w:pPr>
            <w:pStyle w:val="Contents2"/>
            <w:tabs>
              <w:tab w:val="clear" w:pos="8743"/>
              <w:tab w:val="right" w:pos="9026" w:leader="dot"/>
            </w:tabs>
            <w:rPr/>
          </w:pPr>
          <w:hyperlink w:anchor="__RefHeading___Toc5720819_3381743652">
            <w:r>
              <w:rPr>
                <w:webHidden/>
                <w:rStyle w:val="IndexLink"/>
                <w:rtl w:val="true"/>
              </w:rPr>
              <w:t>فهرستها</w:t>
            </w:r>
            <w:r>
              <w:rPr>
                <w:rStyle w:val="IndexLink"/>
                <w:rtl w:val="true"/>
              </w:rPr>
              <w:tab/>
            </w:r>
            <w:r>
              <w:rPr>
                <w:rStyle w:val="IndexLink"/>
              </w:rPr>
              <w:t>397</w:t>
            </w:r>
          </w:hyperlink>
        </w:p>
        <w:p>
          <w:pPr>
            <w:pStyle w:val="Contents3"/>
            <w:tabs>
              <w:tab w:val="clear" w:pos="8459"/>
              <w:tab w:val="right" w:pos="9026" w:leader="dot"/>
            </w:tabs>
            <w:rPr/>
          </w:pPr>
          <w:hyperlink w:anchor="__RefHeading___Toc5720821_3381743652">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5720823_3381743652">
            <w:r>
              <w:rPr>
                <w:webHidden/>
                <w:rStyle w:val="IndexLink"/>
                <w:rtl w:val="true"/>
              </w:rPr>
              <w:t>فهرست منابع و مآخذ</w:t>
            </w:r>
            <w:r>
              <w:rPr>
                <w:rStyle w:val="IndexLink"/>
                <w:rtl w:val="true"/>
              </w:rPr>
              <w:tab/>
            </w:r>
            <w:r>
              <w:rPr>
                <w:rStyle w:val="IndexLink"/>
              </w:rPr>
              <w:t>398</w:t>
            </w:r>
          </w:hyperlink>
        </w:p>
        <w:p>
          <w:pPr>
            <w:pStyle w:val="Contents3"/>
            <w:tabs>
              <w:tab w:val="clear" w:pos="8459"/>
              <w:tab w:val="right" w:pos="9026" w:leader="dot"/>
            </w:tabs>
            <w:rPr/>
          </w:pPr>
          <w:hyperlink w:anchor="__RefHeading___Toc5720825_3381743652">
            <w:r>
              <w:rPr>
                <w:webHidden/>
                <w:rStyle w:val="IndexLink"/>
                <w:rtl w:val="true"/>
              </w:rPr>
              <w:t>فهرست تفصیلی</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8_131748"/>
      <w:bookmarkStart w:id="1" w:name="pg14228_131748"/>
      <w:bookmarkEnd w:id="1"/>
    </w:p>
    <w:p>
      <w:pPr>
        <w:pStyle w:val="Heading2"/>
        <w:numPr>
          <w:ilvl w:val="1"/>
          <w:numId w:val="1"/>
        </w:numPr>
        <w:rPr/>
      </w:pPr>
      <w:bookmarkStart w:id="2" w:name="pg14228_131748"/>
      <w:bookmarkStart w:id="3" w:name="__RefHeading___Toc572023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الحکمه للام ابی عبدالله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حکمت‌نامه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 با همکاری سیدمحمود طباطبایی نژاد، سیدروح الله طبایی؛ مترجم عبدالهادی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طبایی، 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۱۱۳۸۴۲۳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20233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حکمت‌نامه امام حسین علیه‌السلام</w:t>
      </w:r>
    </w:p>
    <w:p>
      <w:pPr>
        <w:pStyle w:val="BookText"/>
        <w:rPr/>
      </w:pPr>
      <w:r>
        <w:rPr>
          <w:rFonts w:ascii="IRNazanin" w:hAnsi="IRNazanin" w:eastAsia="IRNazanin"/>
          <w:color w:val="111111"/>
          <w:sz w:val="28"/>
          <w:sz w:val="28"/>
          <w:szCs w:val="28"/>
          <w:rtl w:val="true"/>
          <w:lang w:bidi="fa-IR"/>
        </w:rPr>
        <w:t>محمدی‌ری‌شهری</w:t>
      </w:r>
    </w:p>
    <w:p>
      <w:pPr>
        <w:pStyle w:val="BookText"/>
        <w:rPr/>
      </w:pPr>
      <w:r>
        <w:rPr>
          <w:rFonts w:ascii="IRNazanin" w:hAnsi="IRNazanin" w:eastAsia="IRNazanin"/>
          <w:color w:val="111111"/>
          <w:sz w:val="28"/>
          <w:sz w:val="28"/>
          <w:szCs w:val="28"/>
          <w:rtl w:val="true"/>
          <w:lang w:bidi="fa-IR"/>
        </w:rPr>
        <w:t>با همکاری سیدمحمود طباطبایی نژاد، سیدروح الله طبایی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عبدالهادی مسعودی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pStyle w:val="BookText"/>
        <w:rPr/>
      </w:pPr>
      <w:r>
        <w:rPr>
          <w:rFonts w:ascii="Amiri" w:hAnsi="Amiri" w:eastAsia="Amiri" w:cs="Amiri"/>
          <w:color w:val="111111"/>
          <w:sz w:val="28"/>
          <w:sz w:val="28"/>
          <w:szCs w:val="28"/>
          <w:rtl w:val="true"/>
          <w:lang w:bidi="ar-SA"/>
        </w:rPr>
        <w:t>الفَصلُ الحادی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النّبیّ</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الحَثُّ عَلَی الصَّلاةِ عَلَی النَّبِیِّ کُلَّما ذُکِرَ</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عن عبد اللّه بن علیّ بن الحسین عن أبیه عن جدّه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حَقّا مَن ذُکِرتُ عِندَهُ فَلَم یُصَلِّ عَلَیَّ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علیّ بن الحسین من دون الإسناد إلی أبیه عن جدّه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بإسناده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ذُکِرتُ عِندَهُ فَخَطِئَ </w:t>
      </w:r>
      <w:r>
        <w:rPr>
          <w:rStyle w:val="FootnoteAnchor"/>
          <w:rtl w:val="true"/>
        </w:rPr>
        <w:footnoteReference w:id="3"/>
      </w:r>
      <w:r>
        <w:rPr>
          <w:rFonts w:ascii="Amiri" w:hAnsi="Amiri" w:eastAsia="Amiri" w:cs="Amiri"/>
          <w:color w:val="111111"/>
          <w:sz w:val="28"/>
          <w:sz w:val="28"/>
          <w:szCs w:val="28"/>
          <w:rtl w:val="true"/>
          <w:lang w:bidi="ar-SA"/>
        </w:rPr>
        <w:t>الصَّلاةَ عَلَیَّ خَطِئَ طَریقَ الجَنَّةِ</w:t>
      </w:r>
      <w:r>
        <w:rPr>
          <w:rFonts w:eastAsia="Amiri" w:cs="Amiri" w:ascii="Amiri" w:hAnsi="Amiri"/>
          <w:color w:val="111111"/>
          <w:sz w:val="28"/>
          <w:szCs w:val="28"/>
          <w:rtl w:val="true"/>
          <w:lang w:bidi="ar-SA"/>
        </w:rPr>
        <w:t xml:space="preserve">. </w:t>
      </w:r>
      <w:r>
        <w:rPr>
          <w:rStyle w:val="FootnoteAnchor"/>
          <w:rtl w:val="true"/>
        </w:rPr>
        <w:footnoteReference w:id="4"/>
      </w:r>
      <w:bookmarkStart w:id="7" w:name="pg14228_131754"/>
    </w:p>
    <w:p>
      <w:pPr>
        <w:pStyle w:val="Heading2"/>
        <w:numPr>
          <w:ilvl w:val="1"/>
          <w:numId w:val="1"/>
        </w:numPr>
        <w:rPr/>
      </w:pPr>
      <w:bookmarkStart w:id="8" w:name="__RefHeading___Toc5720235_3381743652"/>
      <w:bookmarkStart w:id="9" w:name="_Toc3"/>
      <w:bookmarkEnd w:id="7"/>
      <w:bookmarkEnd w:id="8"/>
      <w:r>
        <w:rPr>
          <w:rtl w:val="true"/>
        </w:rPr>
        <w:t>ادامه باب چهارم</w:t>
      </w:r>
      <w:bookmarkEnd w:id="9"/>
    </w:p>
    <w:p>
      <w:pPr>
        <w:pStyle w:val="Heading3"/>
        <w:numPr>
          <w:ilvl w:val="2"/>
          <w:numId w:val="1"/>
        </w:numPr>
        <w:rPr/>
      </w:pPr>
      <w:bookmarkStart w:id="10" w:name="__RefHeading___Toc5720237_3381743652"/>
      <w:bookmarkStart w:id="11" w:name="_Toc4"/>
      <w:bookmarkEnd w:id="10"/>
      <w:r>
        <w:rPr>
          <w:rtl w:val="true"/>
        </w:rPr>
        <w:t>فصل یازدهم</w:t>
      </w:r>
      <w:r>
        <w:rPr>
          <w:rtl w:val="true"/>
        </w:rPr>
        <w:t>:</w:t>
      </w:r>
      <w:r>
        <w:rPr>
          <w:rtl w:val="true"/>
        </w:rPr>
        <w:t>صلوات فرستادن بر پیامبر</w:t>
      </w:r>
      <w:bookmarkEnd w:id="11"/>
    </w:p>
    <w:p>
      <w:pPr>
        <w:pStyle w:val="Heading4"/>
        <w:numPr>
          <w:ilvl w:val="3"/>
          <w:numId w:val="1"/>
        </w:numPr>
        <w:rPr/>
      </w:pPr>
      <w:bookmarkStart w:id="12" w:name="__RefHeading___Toc5720239_3381743652"/>
      <w:bookmarkStart w:id="13" w:name="_Toc5"/>
      <w:bookmarkEnd w:id="12"/>
      <w:r>
        <w:rPr/>
        <w:t>1/11</w:t>
      </w:r>
      <w:r>
        <w:rPr>
          <w:rtl w:val="true"/>
        </w:rPr>
        <w:t>-</w:t>
      </w:r>
      <w:r>
        <w:rPr>
          <w:rtl w:val="true"/>
        </w:rPr>
        <w:t>تشویق به صلوات فرستادن بر پیامبر،هرگاه که یاد می‌شود</w:t>
      </w:r>
      <w:bookmarkEnd w:id="13"/>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عبد اللّه بن علی بن الحسین،از پدرش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حقیقی،کسی است که من در نزد او یاد شوم،ولی صلوات نفرستد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نزدش یاد شوم،ولی در صلوات فرستادن بر من،خطا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 را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أدَبُ الصَّلاةِ عَلَی النَّبِیِّ</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سیّد الشهداء عن أبیه علیّ بن أبی طالب سیّد الأوصیاء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و لَم یُصَلِّ عَلی آلی لَم یَجِد ریحَ الجَنَّةِ،و إنَّ ریحَها لَیوجَدُ مِن مَسیرَةِ خَمسِمِائَةِ عامٍ</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الإمام الباقر عن أبیه علیهما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 عن رسول اللّه صلی الله علیه و آله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14" w:name="pg14228_131756"/>
    </w:p>
    <w:p>
      <w:pPr>
        <w:pStyle w:val="Heading4"/>
        <w:numPr>
          <w:ilvl w:val="3"/>
          <w:numId w:val="1"/>
        </w:numPr>
        <w:rPr/>
      </w:pPr>
      <w:bookmarkStart w:id="15" w:name="__RefHeading___Toc5720241_3381743652"/>
      <w:bookmarkStart w:id="16" w:name="_Toc6"/>
      <w:bookmarkEnd w:id="14"/>
      <w:bookmarkEnd w:id="15"/>
      <w:r>
        <w:rPr/>
        <w:t>2/11</w:t>
      </w:r>
      <w:r>
        <w:rPr>
          <w:rtl w:val="true"/>
        </w:rPr>
        <w:t>-</w:t>
      </w:r>
      <w:r>
        <w:rPr>
          <w:rtl w:val="true"/>
        </w:rPr>
        <w:t>آداب صلوات فرستادن بر پیامبر</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صلوات فرستد و بر خاندانم نفرستد،بوی بهشت را که از فاصله پانصد سال راه دریافته می‌شود درنمی‌یابد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اللّه</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ضَیفُ اللّهِ</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بغیة الطلب عن زیاد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مَسجِدا لا یَأتیهِ إِلاّ للّهِ‌ِ تَعالی،فَذاکَ ضَیفُ اللّهِ تَعالی حَتّی یَخرُجَ مِنهُ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سابور 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دُعاءُ دُخُولِ المَسجِدِ وَ الخُروجِ مِنهُ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فاطمة بنت الحسین عن أبیها الحسین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دَخَلَ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رِزقِکَ</w:t>
      </w:r>
      <w:r>
        <w:rPr>
          <w:rFonts w:eastAsia="Amiri" w:cs="Amiri" w:ascii="Amiri" w:hAnsi="Amiri"/>
          <w:color w:val="111111"/>
          <w:sz w:val="28"/>
          <w:szCs w:val="28"/>
          <w:rtl w:val="true"/>
          <w:lang w:bidi="ar-SA"/>
        </w:rPr>
        <w:t xml:space="preserve">». </w:t>
      </w:r>
      <w:r>
        <w:rPr>
          <w:rStyle w:val="FootnoteAnchor"/>
          <w:rtl w:val="true"/>
        </w:rPr>
        <w:footnoteReference w:id="7"/>
      </w:r>
      <w:bookmarkStart w:id="17" w:name="pg14228_131758"/>
    </w:p>
    <w:p>
      <w:pPr>
        <w:pStyle w:val="Heading3"/>
        <w:numPr>
          <w:ilvl w:val="2"/>
          <w:numId w:val="1"/>
        </w:numPr>
        <w:rPr/>
      </w:pPr>
      <w:bookmarkStart w:id="18" w:name="__RefHeading___Toc5720243_3381743652"/>
      <w:bookmarkStart w:id="19" w:name="_Toc7"/>
      <w:bookmarkEnd w:id="17"/>
      <w:bookmarkEnd w:id="18"/>
      <w:r>
        <w:rPr>
          <w:rtl w:val="true"/>
        </w:rPr>
        <w:t>فصل دوازدهم</w:t>
      </w:r>
      <w:r>
        <w:rPr>
          <w:rtl w:val="true"/>
        </w:rPr>
        <w:t>:</w:t>
      </w:r>
      <w:r>
        <w:rPr>
          <w:rtl w:val="true"/>
        </w:rPr>
        <w:t>خانه خدا</w:t>
      </w:r>
      <w:bookmarkEnd w:id="19"/>
    </w:p>
    <w:p>
      <w:pPr>
        <w:pStyle w:val="Heading4"/>
        <w:numPr>
          <w:ilvl w:val="3"/>
          <w:numId w:val="1"/>
        </w:numPr>
        <w:rPr/>
      </w:pPr>
      <w:bookmarkStart w:id="20" w:name="__RefHeading___Toc5720245_3381743652"/>
      <w:bookmarkStart w:id="21" w:name="_Toc8"/>
      <w:bookmarkEnd w:id="20"/>
      <w:r>
        <w:rPr/>
        <w:t>1/12</w:t>
      </w:r>
      <w:r>
        <w:rPr>
          <w:rtl w:val="true"/>
        </w:rPr>
        <w:t>-</w:t>
      </w:r>
      <w:r>
        <w:rPr>
          <w:rtl w:val="true"/>
        </w:rPr>
        <w:t>میهمان خدا</w:t>
      </w:r>
      <w:bookmarkEnd w:id="21"/>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 به نقل از زیاد 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تنها به خاطر خدای متعال به مسجدی درآید،میهمان خداست تا زمانی که از آنجا خارج شود</w:t>
      </w:r>
      <w:r>
        <w:rPr>
          <w:rFonts w:eastAsia="IRNazanin" w:cs="IRNazanin"/>
          <w:color w:val="111111"/>
          <w:sz w:val="28"/>
          <w:szCs w:val="28"/>
          <w:rtl w:val="true"/>
          <w:lang w:bidi="fa-IR"/>
        </w:rPr>
        <w:t>».</w:t>
      </w:r>
    </w:p>
    <w:p>
      <w:pPr>
        <w:pStyle w:val="Heading4"/>
        <w:numPr>
          <w:ilvl w:val="3"/>
          <w:numId w:val="1"/>
        </w:numPr>
        <w:rPr/>
      </w:pPr>
      <w:bookmarkStart w:id="22" w:name="__RefHeading___Toc5720247_3381743652"/>
      <w:bookmarkStart w:id="23" w:name="_Toc9"/>
      <w:bookmarkEnd w:id="22"/>
      <w:r>
        <w:rPr/>
        <w:t>2/12</w:t>
      </w:r>
      <w:r>
        <w:rPr>
          <w:rtl w:val="true"/>
        </w:rPr>
        <w:t>-</w:t>
      </w:r>
      <w:r>
        <w:rPr>
          <w:rtl w:val="true"/>
        </w:rPr>
        <w:t>دعای ورود به مسجد و خروج از آن</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نقل از فاطمه دختر امام حسین،از پدرش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چون به مسجد می‌آمد،می‌گفت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رحمتت را بر من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بیرون می‌رفت،می‌گفت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روزی‌ات را بر من بگشا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عن فاطمة الصغری عن أبیها الحسین علیه السلام عن فاطمة الکبری علیها السلام ابنة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دَخَلَ المَسجِدَ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صَلِّ عَلی مُحَمَّدٍ،وَ اغفِر ذُنوبی،وَ 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خَرَجَ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صَلِّ عَلی مُحَمَّدٍ،وَ اغفِر ذُنوبی وَ افتَح لی أبوابَ فَضلِکَ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بَرَکاتُ الإِدمانِ إلَی المَسجِدِ</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عمیر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الحُسَینَ بنَ عَلِیٍّ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عَن جَدِّکَ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أدمَنَ إلَی المَسجِدِ أصابَ الخِصالَ الثَّمانِیَةَ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مُحکَمَةٌ،أو فَریضَةٌ مُستَعمَلَةٌ،أو سُنَّةٌ قائِمَةٌ،أو عِلمٌ مُستَطرَفٌ </w:t>
      </w:r>
      <w:r>
        <w:rPr>
          <w:rStyle w:val="FootnoteAnchor"/>
          <w:rtl w:val="true"/>
        </w:rPr>
        <w:footnoteReference w:id="9"/>
      </w:r>
      <w:r>
        <w:rPr>
          <w:rFonts w:ascii="Amiri" w:hAnsi="Amiri" w:eastAsia="Amiri" w:cs="Amiri"/>
          <w:color w:val="111111"/>
          <w:sz w:val="28"/>
          <w:sz w:val="28"/>
          <w:szCs w:val="28"/>
          <w:rtl w:val="true"/>
          <w:lang w:bidi="ar-SA"/>
        </w:rPr>
        <w:t xml:space="preserve">،أو أخٌ مُستَفادٌ،أو کَلِمَةٌ تَدُلُّهُ عَلی هُدیً،أو تَرُدُّهُ عَن رَدیً </w:t>
      </w:r>
      <w:r>
        <w:rPr>
          <w:rStyle w:val="FootnoteAnchor"/>
          <w:rtl w:val="true"/>
        </w:rPr>
        <w:footnoteReference w:id="10"/>
      </w:r>
      <w:r>
        <w:rPr>
          <w:rFonts w:ascii="Amiri" w:hAnsi="Amiri" w:eastAsia="Amiri" w:cs="Amiri"/>
          <w:color w:val="111111"/>
          <w:sz w:val="28"/>
          <w:sz w:val="28"/>
          <w:szCs w:val="28"/>
          <w:rtl w:val="true"/>
          <w:lang w:bidi="ar-SA"/>
        </w:rPr>
        <w:t>،و تَرکُهُ الذَّنبَ خَشیَةً أو حَیاءً</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Amiri" w:hAnsi="Amiri" w:eastAsia="Amiri" w:cs="Amiri"/>
          <w:color w:val="111111"/>
          <w:sz w:val="28"/>
          <w:sz w:val="28"/>
          <w:szCs w:val="28"/>
          <w:rtl w:val="true"/>
          <w:lang w:bidi="ar-SA"/>
        </w:rPr>
        <w:t>فَضلُ الصَّلاةِ فی مَسجِدِ النَّبِیِّ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الکشّی عن سعید بن المسیّب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سَعیدُ،أخبَرَنی أبِیَ الحُسَینُ عَن أبیهِ علیهما السلام عَن رَسولِ اللّهِ صلی الله علیه و آله عَن جِبریلَ عَنِ اللّهِ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عِبادی آمَنَ بی و صَدَّقَ بِکَ،و صَلّی فی مَسجِدِکَ رَکعَتَینِ عَلی خَلاءٍ مِنَ النّاسِ،إلاّ غَفَرتُ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12"/>
      </w:r>
      <w:bookmarkStart w:id="24" w:name="pg14228_131760"/>
    </w:p>
    <w:p>
      <w:pPr>
        <w:pStyle w:val="BookText"/>
        <w:rPr/>
      </w:pPr>
      <w:bookmarkEnd w:id="24"/>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به نقل از فاطمه صغرا،از پدرش امام حسین علیه السلام،از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چون به مسجد درمی‌آمد،می‌گفت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محمّد،درود فرست و گناهانم را بیامرز و درهای رحمتت را بر من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بیرون می‌رفت،می‌گفت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محمّد،درود فرست و گناهانم را بیامرز و درهای فضلت را بر من بگشای</w:t>
      </w:r>
      <w:r>
        <w:rPr>
          <w:rFonts w:eastAsia="IRNazanin" w:cs="IRNazanin"/>
          <w:color w:val="111111"/>
          <w:sz w:val="28"/>
          <w:szCs w:val="28"/>
          <w:rtl w:val="true"/>
          <w:lang w:bidi="fa-IR"/>
        </w:rPr>
        <w:t>».</w:t>
      </w:r>
    </w:p>
    <w:p>
      <w:pPr>
        <w:pStyle w:val="Heading4"/>
        <w:numPr>
          <w:ilvl w:val="3"/>
          <w:numId w:val="1"/>
        </w:numPr>
        <w:rPr/>
      </w:pPr>
      <w:bookmarkStart w:id="25" w:name="__RefHeading___Toc5720249_3381743652"/>
      <w:bookmarkStart w:id="26" w:name="_Toc10"/>
      <w:bookmarkEnd w:id="25"/>
      <w:r>
        <w:rPr/>
        <w:t>3/12</w:t>
      </w:r>
      <w:r>
        <w:rPr>
          <w:rtl w:val="true"/>
        </w:rPr>
        <w:t>-</w:t>
      </w:r>
      <w:r>
        <w:rPr>
          <w:rtl w:val="true"/>
        </w:rPr>
        <w:t>برکت‌های پیوسته به مسجد رفتن</w:t>
      </w:r>
      <w:bookmarkEnd w:id="26"/>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عمیر بن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آمدم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جدّت پیامبر خدا،برایم حدیث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پیوسته به مسجد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چیز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استوار،یا فریضه‌ای عمل شده،یا سنّتی برپا،یا دانشی نو،یا برادری قابلِ استفاده،یا سخنی که او را به هدایتْ رهنمون شود یا از هلاکت بازش دارد،و ترکِ گناه از سرِ ترس یا حیا</w:t>
      </w:r>
      <w:r>
        <w:rPr>
          <w:rFonts w:eastAsia="IRNazanin" w:cs="IRNazanin"/>
          <w:color w:val="111111"/>
          <w:sz w:val="28"/>
          <w:szCs w:val="28"/>
          <w:rtl w:val="true"/>
          <w:lang w:bidi="fa-IR"/>
        </w:rPr>
        <w:t>».</w:t>
      </w:r>
    </w:p>
    <w:p>
      <w:pPr>
        <w:pStyle w:val="Heading4"/>
        <w:numPr>
          <w:ilvl w:val="3"/>
          <w:numId w:val="1"/>
        </w:numPr>
        <w:rPr/>
      </w:pPr>
      <w:bookmarkStart w:id="27" w:name="__RefHeading___Toc5720251_3381743652"/>
      <w:bookmarkStart w:id="28" w:name="_Toc11"/>
      <w:bookmarkEnd w:id="27"/>
      <w:r>
        <w:rPr/>
        <w:t>4/12</w:t>
      </w:r>
      <w:r>
        <w:rPr>
          <w:rtl w:val="true"/>
        </w:rPr>
        <w:t>-</w:t>
      </w:r>
      <w:r>
        <w:rPr>
          <w:rtl w:val="true"/>
        </w:rPr>
        <w:t>فضیلت نماز گزاردن در مسجد پیامبر</w:t>
      </w:r>
      <w:bookmarkEnd w:id="28"/>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 به نقل از 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حسین علیه السلام،از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خدا،از جبرئیل علیه السلام از خداوند جلیل باشکوه،برایم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از بندگانم به 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نیاورد و تو را تصدیق نکرد و در مسجدت به دور از چشمِ مردم،نماز نگزارد،جز آن که گناهان گذشته و آینده‌اش را آمرزیدم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ascii="Amiri" w:hAnsi="Amiri" w:eastAsia="Amiri" w:cs="Amiri"/>
          <w:color w:val="111111"/>
          <w:sz w:val="28"/>
          <w:sz w:val="28"/>
          <w:szCs w:val="28"/>
          <w:rtl w:val="true"/>
          <w:lang w:bidi="ar-SA"/>
        </w:rPr>
        <w:t>ذِکری أبی جَعفَرٍ عَن جَدِّهِ الحُسَینِ فِی المَسجِدِ الحَرامِ</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أدرَکتَ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نَعَم،أذکُرُ و أنَا مَعَهُ فِی المَسجِدِ الحَرامِ و قَد دَخَلَ فیهِ السَّیلُ،وَ النّاسُ یَقومونَ عَلَی المَقامِ،یَخرُجُ الخارِجُ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بِهِ السَّیلُ،و یَخرُجُ مِنهُ الخارِجُ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فُلانُ،ما صَنَعَ هؤُلاءِ؟فَقُلتُ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اللّهُ،یَخافونَ أن یَکونَ السَّیلُ قَد ذَهَبَ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نادِ،إنَّ اللّهَ تَعالی قَد جَعَلَهُ عَلَما لَم یَکُن لِیَذهَبَ بِهِ،فَاستَقِرّوا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منه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p>
    <w:p>
      <w:pPr>
        <w:pStyle w:val="BookText"/>
        <w:rPr/>
      </w:pPr>
      <w:r>
        <w:rPr>
          <w:rFonts w:ascii="Amiri" w:hAnsi="Amiri" w:eastAsia="Amiri" w:cs="Amiri"/>
          <w:color w:val="111111"/>
          <w:sz w:val="28"/>
          <w:sz w:val="28"/>
          <w:szCs w:val="28"/>
          <w:rtl w:val="true"/>
          <w:lang w:bidi="ar-SA"/>
        </w:rPr>
        <w:t>استِلامُ الحَجَرِ الأَسوَدِ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الذرّیّة الطاهرة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اللّهُ میثاقَ العِبادِ جُعِلَ فِی الحَجَرِ،فَمِنَ الوَفاءِ بِالبَیعَةِ استِلامُ الحَجَرِ</w:t>
      </w:r>
      <w:r>
        <w:rPr>
          <w:rFonts w:eastAsia="Amiri" w:cs="Amiri" w:ascii="Amiri" w:hAnsi="Amiri"/>
          <w:color w:val="111111"/>
          <w:sz w:val="28"/>
          <w:szCs w:val="28"/>
          <w:rtl w:val="true"/>
          <w:lang w:bidi="ar-SA"/>
        </w:rPr>
        <w:t xml:space="preserve">. </w:t>
      </w:r>
      <w:r>
        <w:rPr>
          <w:rStyle w:val="FootnoteAnchor"/>
          <w:rtl w:val="true"/>
        </w:rPr>
        <w:footnoteReference w:id="14"/>
      </w:r>
      <w:bookmarkStart w:id="29" w:name="pg14228_131762"/>
    </w:p>
    <w:p>
      <w:pPr>
        <w:pStyle w:val="Heading4"/>
        <w:numPr>
          <w:ilvl w:val="3"/>
          <w:numId w:val="1"/>
        </w:numPr>
        <w:rPr/>
      </w:pPr>
      <w:bookmarkStart w:id="30" w:name="__RefHeading___Toc5720253_3381743652"/>
      <w:bookmarkStart w:id="31" w:name="_Toc12"/>
      <w:bookmarkEnd w:id="29"/>
      <w:bookmarkEnd w:id="30"/>
      <w:r>
        <w:rPr/>
        <w:t>5/12</w:t>
      </w:r>
      <w:r>
        <w:rPr>
          <w:rtl w:val="true"/>
        </w:rPr>
        <w:t>-</w:t>
      </w:r>
      <w:r>
        <w:rPr>
          <w:rtl w:val="true"/>
        </w:rPr>
        <w:t>یادکرد امام باقر از جدّش امام حسین در مسجد الحرام</w:t>
      </w:r>
      <w:bookmarkEnd w:id="31"/>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امام حسین علیه السلام را درک کرده‌ای؟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دارم که با او در مسجد الحرام بودم و سیل آمده بود و مردم،بر مقام ابراهیم علیه السلام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بیرون 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سیل،مقام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خارج 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جایش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خدا،امورت را به سامان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 که سیل،مقام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متعال،مقام را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آن را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بمانید</w:t>
      </w:r>
      <w:r>
        <w:rPr>
          <w:rFonts w:eastAsia="IRNazanin" w:cs="IRNazanin"/>
          <w:color w:val="111111"/>
          <w:sz w:val="28"/>
          <w:szCs w:val="28"/>
          <w:rtl w:val="true"/>
          <w:lang w:bidi="fa-IR"/>
        </w:rPr>
        <w:t>».</w:t>
      </w:r>
    </w:p>
    <w:p>
      <w:pPr>
        <w:pStyle w:val="Heading4"/>
        <w:numPr>
          <w:ilvl w:val="3"/>
          <w:numId w:val="1"/>
        </w:numPr>
        <w:rPr/>
      </w:pPr>
      <w:bookmarkStart w:id="32" w:name="__RefHeading___Toc5720255_3381743652"/>
      <w:bookmarkStart w:id="33" w:name="_Toc13"/>
      <w:bookmarkEnd w:id="32"/>
      <w:r>
        <w:rPr/>
        <w:t>6/12</w:t>
      </w:r>
      <w:r>
        <w:rPr>
          <w:rtl w:val="true"/>
        </w:rPr>
        <w:t>-</w:t>
      </w:r>
      <w:r>
        <w:rPr>
          <w:rtl w:val="true"/>
        </w:rPr>
        <w:t>استلام حجرالاسود</w:t>
      </w:r>
      <w:bookmarkEnd w:id="33"/>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الذریة الطاهرة به نقل از فاطمه دختر امام حسین،از پدرش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از بندگان پیمان گرفت،آن را در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استلامِ حجر،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استلام حَجَر الأسود،بَسودن آن با لب یا دست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آن پیمان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الحَثُّ عَلی طَلَبِ الحَلالِ</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بابا،أفضَلُها طَلَبُ الرِّزقِ الحَلالِ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مسلم عن الإمام الصادق عن آبائه علیهم السلام عنه صلی الله علیه و آله،و فی کشف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الدیلمی عن الإمام الحسن علیه السلام عنه صلی الله علیه و آله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الحَثُّ عَلَی التِّجارَةِ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أبیه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التِّجارَةِ،وَ الجُزءُ الباقی فِی السّابِیاءِ یَعنِی الغَنَمَ</w:t>
      </w:r>
      <w:r>
        <w:rPr>
          <w:rFonts w:eastAsia="Amiri" w:cs="Amiri" w:ascii="Amiri" w:hAnsi="Amiri"/>
          <w:color w:val="111111"/>
          <w:sz w:val="28"/>
          <w:szCs w:val="28"/>
          <w:rtl w:val="true"/>
          <w:lang w:bidi="ar-SA"/>
        </w:rPr>
        <w:t xml:space="preserve">. </w:t>
      </w:r>
      <w:r>
        <w:rPr>
          <w:rStyle w:val="FootnoteAnchor"/>
          <w:rtl w:val="true"/>
        </w:rPr>
        <w:footnoteReference w:id="17"/>
      </w:r>
      <w:bookmarkStart w:id="34" w:name="pg14228_131764"/>
    </w:p>
    <w:p>
      <w:pPr>
        <w:pStyle w:val="Heading3"/>
        <w:numPr>
          <w:ilvl w:val="2"/>
          <w:numId w:val="1"/>
        </w:numPr>
        <w:rPr/>
      </w:pPr>
      <w:bookmarkStart w:id="35" w:name="__RefHeading___Toc5720257_3381743652"/>
      <w:bookmarkStart w:id="36" w:name="_Toc14"/>
      <w:bookmarkEnd w:id="34"/>
      <w:bookmarkEnd w:id="35"/>
      <w:r>
        <w:rPr>
          <w:rtl w:val="true"/>
        </w:rPr>
        <w:t>فصل سیزدهم</w:t>
      </w:r>
      <w:r>
        <w:rPr>
          <w:rtl w:val="true"/>
        </w:rPr>
        <w:t>:</w:t>
      </w:r>
      <w:r>
        <w:rPr>
          <w:rtl w:val="true"/>
        </w:rPr>
        <w:t>کسب حلال</w:t>
      </w:r>
      <w:bookmarkEnd w:id="36"/>
    </w:p>
    <w:p>
      <w:pPr>
        <w:pStyle w:val="Heading4"/>
        <w:numPr>
          <w:ilvl w:val="3"/>
          <w:numId w:val="1"/>
        </w:numPr>
        <w:rPr/>
      </w:pPr>
      <w:bookmarkStart w:id="37" w:name="__RefHeading___Toc5720259_3381743652"/>
      <w:bookmarkStart w:id="38" w:name="_Toc15"/>
      <w:bookmarkEnd w:id="37"/>
      <w:r>
        <w:rPr/>
        <w:t>1/13</w:t>
      </w:r>
      <w:r>
        <w:rPr>
          <w:rtl w:val="true"/>
        </w:rPr>
        <w:t>-</w:t>
      </w:r>
      <w:r>
        <w:rPr>
          <w:rtl w:val="true"/>
        </w:rPr>
        <w:t>تشویق به کسب حلال</w:t>
      </w:r>
      <w:bookmarkEnd w:id="38"/>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عبادت،هفتاد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برترینِ آنها،در پیِ روزی حلال بودن است</w:t>
      </w:r>
      <w:r>
        <w:rPr>
          <w:rFonts w:eastAsia="IRNazanin" w:cs="IRNazanin"/>
          <w:color w:val="111111"/>
          <w:sz w:val="28"/>
          <w:szCs w:val="28"/>
          <w:rtl w:val="true"/>
          <w:lang w:bidi="fa-IR"/>
        </w:rPr>
        <w:t>.</w:t>
      </w:r>
    </w:p>
    <w:p>
      <w:pPr>
        <w:pStyle w:val="Heading4"/>
        <w:numPr>
          <w:ilvl w:val="3"/>
          <w:numId w:val="1"/>
        </w:numPr>
        <w:rPr/>
      </w:pPr>
      <w:bookmarkStart w:id="39" w:name="__RefHeading___Toc5720261_3381743652"/>
      <w:bookmarkStart w:id="40" w:name="_Toc16"/>
      <w:bookmarkEnd w:id="39"/>
      <w:r>
        <w:rPr/>
        <w:t>2/13</w:t>
      </w:r>
      <w:r>
        <w:rPr>
          <w:rtl w:val="true"/>
        </w:rPr>
        <w:t>-</w:t>
      </w:r>
      <w:r>
        <w:rPr>
          <w:rtl w:val="true"/>
        </w:rPr>
        <w:t>تشویق به تجارت</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روزی در تجارت است و آن جزء باقی مانده در گلّه‌داری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بَرَکَةُ التِّجارَةِ</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التّاجِرانِ صَدَقا و بَرّا بورِکَ لَهُما،و إذا کَذَبا و خانا لَم یُبارَک لَهُما،و هُما بِالخِیارِ ما لَم یَفتَرِقا،فَإِنِ اختَلَفا فَالقَولُ قَولُ رَبِّ السِّلعَةِ أو یَتَتارَکا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الإمام زین العابدین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Amiri" w:hAnsi="Amiri" w:eastAsia="Amiri" w:cs="Amiri"/>
          <w:color w:val="111111"/>
          <w:sz w:val="28"/>
          <w:sz w:val="28"/>
          <w:szCs w:val="28"/>
          <w:rtl w:val="true"/>
          <w:lang w:bidi="ar-SA"/>
        </w:rPr>
        <w:t>المُماکَسَةُ فِی البَیعِ</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بغداد عن أبی هشام القنّاد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أحمِلُ المَتاعَ مِنَ البَصرَةِ إلَی الحُسَینِ بنِ عَلِیِّ بنِ أبی طالِبٍ علیه السلام،فَکانَ رُبَّما یُماکِسُنی </w:t>
      </w:r>
      <w:r>
        <w:rPr>
          <w:rStyle w:val="FootnoteAnchor"/>
          <w:rtl w:val="true"/>
        </w:rPr>
        <w:footnoteReference w:id="19"/>
      </w:r>
      <w:r>
        <w:rPr>
          <w:rFonts w:ascii="Amiri" w:hAnsi="Amiri" w:eastAsia="Amiri" w:cs="Amiri"/>
          <w:color w:val="111111"/>
          <w:sz w:val="28"/>
          <w:sz w:val="28"/>
          <w:szCs w:val="28"/>
          <w:rtl w:val="true"/>
          <w:lang w:bidi="ar-SA"/>
        </w:rPr>
        <w:t>فیهِ،فَلَعَلّی لا أقومُ مِن عِندِهِ حَتّی یَهَبَ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اللّهِ،أجیئُکَ بِالمَتاعِ مِنَ البَصرَةِ تُماکِسُنی فیهِ،فَلَعَلّی لا أقومُ حَتّی تَهَبَ عامَّتَهُ؟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حَدَّثَنی یَرفَعُ الحَدیثَ إلَی النَّبِیِّ صلی الله علیه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w:t>
      </w:r>
      <w:r>
        <w:rPr>
          <w:rStyle w:val="FootnoteAnchor"/>
          <w:rtl w:val="true"/>
        </w:rPr>
        <w:footnoteReference w:id="20"/>
      </w:r>
      <w:r>
        <w:rPr>
          <w:rFonts w:ascii="Amiri" w:hAnsi="Amiri" w:eastAsia="Amiri" w:cs="Amiri"/>
          <w:color w:val="111111"/>
          <w:sz w:val="28"/>
          <w:sz w:val="28"/>
          <w:szCs w:val="28"/>
          <w:rtl w:val="true"/>
          <w:lang w:bidi="ar-SA"/>
        </w:rPr>
        <w:t>لا مَحمودٌ و لا مَأجورٌ</w:t>
      </w:r>
      <w:r>
        <w:rPr>
          <w:rFonts w:eastAsia="Amiri" w:cs="Amiri" w:ascii="Amiri" w:hAnsi="Amiri"/>
          <w:color w:val="111111"/>
          <w:sz w:val="28"/>
          <w:szCs w:val="28"/>
          <w:rtl w:val="true"/>
          <w:lang w:bidi="ar-SA"/>
        </w:rPr>
        <w:t xml:space="preserve">. </w:t>
      </w:r>
      <w:r>
        <w:rPr>
          <w:rStyle w:val="FootnoteAnchor"/>
          <w:rtl w:val="true"/>
        </w:rPr>
        <w:footnoteReference w:id="21"/>
      </w:r>
      <w:bookmarkStart w:id="41" w:name="pg14228_131766"/>
    </w:p>
    <w:p>
      <w:pPr>
        <w:pStyle w:val="Heading4"/>
        <w:numPr>
          <w:ilvl w:val="3"/>
          <w:numId w:val="1"/>
        </w:numPr>
        <w:rPr/>
      </w:pPr>
      <w:bookmarkStart w:id="42" w:name="__RefHeading___Toc5720263_3381743652"/>
      <w:bookmarkStart w:id="43" w:name="_Toc17"/>
      <w:bookmarkEnd w:id="41"/>
      <w:bookmarkEnd w:id="42"/>
      <w:r>
        <w:rPr/>
        <w:t>3/13</w:t>
      </w:r>
      <w:r>
        <w:rPr>
          <w:rtl w:val="true"/>
        </w:rPr>
        <w:t>-</w:t>
      </w:r>
      <w:r>
        <w:rPr>
          <w:rtl w:val="true"/>
        </w:rPr>
        <w:t>برکت تجارت</w:t>
      </w:r>
      <w:bookmarkEnd w:id="43"/>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تاجر،راست بگویند و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برکت می‌کند و چون دروغ بگویند و خیانت کنند،برایشان مبارک نمی‌شود و آن دو تا هنگامی که از هم جدا نشده‌اند،حقّ فسخ معامله را دارند و اگر با هم اختلاف پیدا کردند،حق با صاحبِ کالاست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سوگند او،دعوا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خصومت را رها کنند</w:t>
      </w:r>
      <w:r>
        <w:rPr>
          <w:rFonts w:eastAsia="IRNazanin" w:cs="IRNazanin"/>
          <w:color w:val="111111"/>
          <w:sz w:val="28"/>
          <w:szCs w:val="28"/>
          <w:rtl w:val="true"/>
          <w:lang w:bidi="fa-IR"/>
        </w:rPr>
        <w:t>».</w:t>
      </w:r>
    </w:p>
    <w:p>
      <w:pPr>
        <w:pStyle w:val="Heading4"/>
        <w:numPr>
          <w:ilvl w:val="3"/>
          <w:numId w:val="1"/>
        </w:numPr>
        <w:rPr/>
      </w:pPr>
      <w:bookmarkStart w:id="44" w:name="__RefHeading___Toc5720265_3381743652"/>
      <w:bookmarkStart w:id="45" w:name="_Toc18"/>
      <w:bookmarkEnd w:id="44"/>
      <w:r>
        <w:rPr/>
        <w:t>4/13</w:t>
      </w:r>
      <w:r>
        <w:rPr>
          <w:rtl w:val="true"/>
        </w:rPr>
        <w:t>-</w:t>
      </w:r>
      <w:r>
        <w:rPr>
          <w:rtl w:val="true"/>
        </w:rPr>
        <w:t>چانه زدن در خرید</w:t>
      </w:r>
      <w:bookmarkEnd w:id="45"/>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به نقل از ابو هِشام قنّاد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کالاهایی را از بصره برای امام حسین علیه السلام می‌بردم و گاه با من در خرید آن چانه می‌زد؛امّا برخی مواقع،هنوز از نزدش برنخاسته بودم 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آنچه خریده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برایت کالا می‌آورم و با من چانه می‌زنی؛امّا هنوز برنخاسته،همه‌اش را می‌بخشی؟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نقل کرد و آن را به پیامبر صلی الله علیه و آله نسبت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مغبون،نه ستوده است و نه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p>
    <w:p>
      <w:pPr>
        <w:pStyle w:val="BookText"/>
        <w:rPr/>
      </w:pPr>
      <w:r>
        <w:rPr>
          <w:rFonts w:ascii="Amiri" w:hAnsi="Amiri" w:eastAsia="Amiri" w:cs="Amiri"/>
          <w:color w:val="111111"/>
          <w:sz w:val="28"/>
          <w:sz w:val="28"/>
          <w:szCs w:val="28"/>
          <w:rtl w:val="true"/>
          <w:lang w:bidi="ar-SA"/>
        </w:rPr>
        <w:t>خَیرُ المالِ</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معانی الأخبار عن ثابت بن دینار عن علیّ بن الحسین عن أبیه الحسین عن أبیه علیّ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المالِ سِکَّةٌ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سِکَّة مأبورة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السِّکَّةُ الطریقة المصطفّةُ من النخل،و المأبورة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مَأبورَةٌ،و مُهرَةٌ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مَأمورَةٌ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6" w:name="pg14228_131768"/>
    </w:p>
    <w:p>
      <w:pPr>
        <w:pStyle w:val="Heading4"/>
        <w:numPr>
          <w:ilvl w:val="3"/>
          <w:numId w:val="1"/>
        </w:numPr>
        <w:rPr/>
      </w:pPr>
      <w:bookmarkStart w:id="47" w:name="__RefHeading___Toc5720267_3381743652"/>
      <w:bookmarkStart w:id="48" w:name="_Toc19"/>
      <w:bookmarkEnd w:id="46"/>
      <w:bookmarkEnd w:id="47"/>
      <w:r>
        <w:rPr/>
        <w:t>5/13</w:t>
      </w:r>
      <w:r>
        <w:rPr>
          <w:rtl w:val="true"/>
        </w:rPr>
        <w:t>-</w:t>
      </w:r>
      <w:r>
        <w:rPr>
          <w:rtl w:val="true"/>
        </w:rPr>
        <w:t>بهترین مال</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ثابت بن دینار،از امام زین العابدین،از امام حسین 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مال،باغ خرمای تلقیح شده و کُرّه‌اسبِ پُر زاد و ولد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الحَثُّ عَلَی الإِنفاقِ</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 سائِلاً کانَ یَسأَلُ یَوما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یَقولُ؟قالوا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رَسولُکُم،إن أعطَیتُمونی شَیئا أخَذتُهُ و حَمَلتُهُ إلی هُناکَ،و إلاّ أرِدُ إلَیهِ و کَفّی صِفرٌ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Amiri" w:hAnsi="Amiri" w:eastAsia="Amiri" w:cs="Amiri"/>
          <w:color w:val="111111"/>
          <w:sz w:val="28"/>
          <w:sz w:val="28"/>
          <w:szCs w:val="28"/>
          <w:rtl w:val="true"/>
          <w:lang w:bidi="ar-SA"/>
        </w:rPr>
        <w:t>کُل مالَکَ قَبلَ أن یَأکُلَکَ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إن لَم یَکُن لَکَ کُنتَ لَهُ،فَلا تُبقِ عَلَیهِ فَإِنَّهُ لا یَبقی عَلَیکَ،و کُلهُ قَبلَ أن یَأکُلَکَ</w:t>
      </w:r>
      <w:r>
        <w:rPr>
          <w:rFonts w:eastAsia="Amiri" w:cs="Amiri" w:ascii="Amiri" w:hAnsi="Amiri"/>
          <w:color w:val="111111"/>
          <w:sz w:val="28"/>
          <w:szCs w:val="28"/>
          <w:rtl w:val="true"/>
          <w:lang w:bidi="ar-SA"/>
        </w:rPr>
        <w:t xml:space="preserve">. </w:t>
      </w:r>
      <w:r>
        <w:rPr>
          <w:rStyle w:val="FootnoteAnchor"/>
          <w:rtl w:val="true"/>
        </w:rPr>
        <w:footnoteReference w:id="24"/>
      </w:r>
      <w:bookmarkStart w:id="49" w:name="pg14228_131770"/>
    </w:p>
    <w:p>
      <w:pPr>
        <w:pStyle w:val="Heading3"/>
        <w:numPr>
          <w:ilvl w:val="2"/>
          <w:numId w:val="1"/>
        </w:numPr>
        <w:rPr/>
      </w:pPr>
      <w:bookmarkStart w:id="50" w:name="__RefHeading___Toc5720269_3381743652"/>
      <w:bookmarkStart w:id="51" w:name="_Toc20"/>
      <w:bookmarkEnd w:id="49"/>
      <w:bookmarkEnd w:id="50"/>
      <w:r>
        <w:rPr>
          <w:rtl w:val="true"/>
        </w:rPr>
        <w:t>فصل چهاردهم</w:t>
      </w:r>
      <w:r>
        <w:rPr>
          <w:rtl w:val="true"/>
        </w:rPr>
        <w:t>:</w:t>
      </w:r>
      <w:r>
        <w:rPr>
          <w:rtl w:val="true"/>
        </w:rPr>
        <w:t>انفاق</w:t>
      </w:r>
      <w:bookmarkEnd w:id="51"/>
    </w:p>
    <w:p>
      <w:pPr>
        <w:pStyle w:val="Heading4"/>
        <w:numPr>
          <w:ilvl w:val="3"/>
          <w:numId w:val="1"/>
        </w:numPr>
        <w:rPr/>
      </w:pPr>
      <w:bookmarkStart w:id="52" w:name="__RefHeading___Toc5720271_3381743652"/>
      <w:bookmarkStart w:id="53" w:name="_Toc21"/>
      <w:bookmarkEnd w:id="52"/>
      <w:r>
        <w:rPr/>
        <w:t>1/14</w:t>
      </w:r>
      <w:r>
        <w:rPr>
          <w:rtl w:val="true"/>
        </w:rPr>
        <w:t>-</w:t>
      </w:r>
      <w:r>
        <w:rPr>
          <w:rtl w:val="true"/>
        </w:rPr>
        <w:t>ترغیب به انفاق</w:t>
      </w:r>
      <w:bookmarkEnd w:id="53"/>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مستمندی،درخواست کمک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او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 فرزند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من،فرستاده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من بدهید،آن را می‌گیرم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می‌برم؛وگرنه با دستانی تهی بر آن درمی‌آیم</w:t>
      </w:r>
      <w:r>
        <w:rPr>
          <w:rFonts w:eastAsia="IRNazanin" w:cs="IRNazanin"/>
          <w:color w:val="111111"/>
          <w:sz w:val="28"/>
          <w:szCs w:val="28"/>
          <w:rtl w:val="true"/>
          <w:lang w:bidi="fa-IR"/>
        </w:rPr>
        <w:t>».</w:t>
      </w:r>
    </w:p>
    <w:p>
      <w:pPr>
        <w:pStyle w:val="Heading4"/>
        <w:numPr>
          <w:ilvl w:val="3"/>
          <w:numId w:val="1"/>
        </w:numPr>
        <w:rPr/>
      </w:pPr>
      <w:bookmarkStart w:id="54" w:name="__RefHeading___Toc5720273_3381743652"/>
      <w:bookmarkStart w:id="55" w:name="_Toc22"/>
      <w:bookmarkEnd w:id="54"/>
      <w:r>
        <w:rPr/>
        <w:t>2/14</w:t>
      </w:r>
      <w:r>
        <w:rPr>
          <w:rtl w:val="true"/>
        </w:rPr>
        <w:t>-</w:t>
      </w:r>
      <w:r>
        <w:rPr>
          <w:rtl w:val="true"/>
        </w:rPr>
        <w:t>مالت را بخور،پیش از آن که تو را بخورد</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اگر برای تو نباشد،تو برای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باقی مگذار،که برایت باقی نمی‌ماند و آن را بخور،پیش از آن که تو را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عاقِبَةُ البُخلِ فی طاعَةِ اللّهِ</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الذریّة الطاهرة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و لا أمَةٍ یَقتُرُ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قَتَرَ علی 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 علیهم فی النَّفَقَة،و کذلک التقتیر و الإقتار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بِنَفَقَةٍ یُنفِقُها فیما یُرضِی اللّهَ،إلاّ أنفَقَ أضعافَها فی سَخَطِ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أولَی النّاسِ بِالإِنفاقِ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 عن حسن بن علیّ الجلال عن جدّه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بِمَن تَعولُ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 و أباکَ و اختَکَ و أخاکَ،ثُمَّ أدناکَ فَأَدناکَ</w:t>
      </w:r>
      <w:r>
        <w:rPr>
          <w:rFonts w:eastAsia="Amiri" w:cs="Amiri" w:ascii="Amiri" w:hAnsi="Amiri"/>
          <w:color w:val="111111"/>
          <w:sz w:val="28"/>
          <w:szCs w:val="28"/>
          <w:rtl w:val="true"/>
          <w:lang w:bidi="ar-SA"/>
        </w:rPr>
        <w:t xml:space="preserve">. </w:t>
      </w:r>
      <w:r>
        <w:rPr>
          <w:rStyle w:val="FootnoteAnchor"/>
          <w:rtl w:val="true"/>
        </w:rPr>
        <w:footnoteReference w:id="26"/>
      </w:r>
      <w:bookmarkStart w:id="56" w:name="pg14228_131772"/>
    </w:p>
    <w:p>
      <w:pPr>
        <w:pStyle w:val="Heading4"/>
        <w:numPr>
          <w:ilvl w:val="3"/>
          <w:numId w:val="1"/>
        </w:numPr>
        <w:rPr/>
      </w:pPr>
      <w:bookmarkStart w:id="57" w:name="__RefHeading___Toc5720275_3381743652"/>
      <w:bookmarkStart w:id="58" w:name="_Toc23"/>
      <w:bookmarkEnd w:id="56"/>
      <w:bookmarkEnd w:id="57"/>
      <w:r>
        <w:rPr/>
        <w:t>3/14</w:t>
      </w:r>
      <w:r>
        <w:rPr>
          <w:rtl w:val="true"/>
        </w:rPr>
        <w:t>-</w:t>
      </w:r>
      <w:r>
        <w:rPr>
          <w:rtl w:val="true"/>
        </w:rPr>
        <w:t>فرجام بُخل در طاعت خدا</w:t>
      </w:r>
      <w:bookmarkEnd w:id="58"/>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الذریّة الطاهرة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زنی نیست که در هزینه‌ای مورد رضایت خدا،تنگ بگیرد،جز آن که چندین برابرِ آن را در ناخشنودی خدا هزینه می‌کند</w:t>
      </w:r>
      <w:r>
        <w:rPr>
          <w:rFonts w:eastAsia="IRNazanin" w:cs="IRNazanin"/>
          <w:color w:val="111111"/>
          <w:sz w:val="28"/>
          <w:szCs w:val="28"/>
          <w:rtl w:val="true"/>
          <w:lang w:bidi="fa-IR"/>
        </w:rPr>
        <w:t>».</w:t>
      </w:r>
    </w:p>
    <w:p>
      <w:pPr>
        <w:pStyle w:val="Heading4"/>
        <w:numPr>
          <w:ilvl w:val="3"/>
          <w:numId w:val="1"/>
        </w:numPr>
        <w:rPr/>
      </w:pPr>
      <w:bookmarkStart w:id="59" w:name="__RefHeading___Toc5720277_3381743652"/>
      <w:bookmarkStart w:id="60" w:name="_Toc24"/>
      <w:bookmarkEnd w:id="59"/>
      <w:r>
        <w:rPr/>
        <w:t>4/14</w:t>
      </w:r>
      <w:r>
        <w:rPr>
          <w:rtl w:val="true"/>
        </w:rPr>
        <w:t>-</w:t>
      </w:r>
      <w:r>
        <w:rPr>
          <w:rtl w:val="true"/>
        </w:rPr>
        <w:t>سزاوارترینِ مردم به انفاق</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به نقل از حسن بن علی جلاّل،از جدّش،از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عائله‌ات آغاز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مادر،پدر،خواهر و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و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الأخلاقیّة و العملیّة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الأخلاق</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حُسنُ الخُلُقِ</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عِبادَةٌ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نافِسوا فِی المَکارِمِ،و سارِعوا فِی المَغانِمِ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بِمَکارِمِ الأَخلاقِ و مَحاسِنِها</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عن فاطمة بنت الحسین عن أبیها عن امّه فاطمة علیها السلام ابنة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خِیارُکُم ألیَنُکُم مَناکِبَ،و أکرَمُهُم لِنِسائِهِم</w:t>
      </w:r>
      <w:r>
        <w:rPr>
          <w:rFonts w:eastAsia="Amiri" w:cs="Amiri" w:ascii="Amiri" w:hAnsi="Amiri"/>
          <w:color w:val="111111"/>
          <w:sz w:val="28"/>
          <w:szCs w:val="28"/>
          <w:rtl w:val="true"/>
          <w:lang w:bidi="ar-SA"/>
        </w:rPr>
        <w:t xml:space="preserve">. </w:t>
      </w:r>
      <w:r>
        <w:rPr>
          <w:rStyle w:val="FootnoteAnchor"/>
          <w:rtl w:val="true"/>
        </w:rPr>
        <w:footnoteReference w:id="30"/>
      </w:r>
      <w:bookmarkStart w:id="61" w:name="pg14228_131774"/>
    </w:p>
    <w:p>
      <w:pPr>
        <w:pStyle w:val="Heading2"/>
        <w:numPr>
          <w:ilvl w:val="1"/>
          <w:numId w:val="1"/>
        </w:numPr>
        <w:rPr/>
      </w:pPr>
      <w:bookmarkStart w:id="62" w:name="__RefHeading___Toc5720279_3381743652"/>
      <w:bookmarkStart w:id="63" w:name="_Toc25"/>
      <w:bookmarkEnd w:id="61"/>
      <w:bookmarkEnd w:id="62"/>
      <w:r>
        <w:rPr>
          <w:rtl w:val="true"/>
        </w:rPr>
        <w:t>باب پنجم</w:t>
      </w:r>
      <w:r>
        <w:rPr>
          <w:rtl w:val="true"/>
        </w:rPr>
        <w:t>:</w:t>
      </w:r>
      <w:r>
        <w:rPr>
          <w:rtl w:val="true"/>
        </w:rPr>
        <w:t>حکمت‌های اخلاقی و عملی</w:t>
      </w:r>
      <w:bookmarkEnd w:id="63"/>
    </w:p>
    <w:p>
      <w:pPr>
        <w:pStyle w:val="Heading3"/>
        <w:numPr>
          <w:ilvl w:val="2"/>
          <w:numId w:val="1"/>
        </w:numPr>
        <w:rPr/>
      </w:pPr>
      <w:bookmarkStart w:id="64" w:name="__RefHeading___Toc5720281_3381743652"/>
      <w:bookmarkStart w:id="65" w:name="_Toc26"/>
      <w:bookmarkEnd w:id="64"/>
      <w:r>
        <w:rPr>
          <w:rtl w:val="true"/>
        </w:rPr>
        <w:t>فصل یکم</w:t>
      </w:r>
      <w:r>
        <w:rPr>
          <w:rtl w:val="true"/>
        </w:rPr>
        <w:t>:</w:t>
      </w:r>
      <w:r>
        <w:rPr>
          <w:rtl w:val="true"/>
        </w:rPr>
        <w:t>اخلاق نیکو</w:t>
      </w:r>
      <w:bookmarkEnd w:id="65"/>
    </w:p>
    <w:p>
      <w:pPr>
        <w:pStyle w:val="Heading4"/>
        <w:numPr>
          <w:ilvl w:val="3"/>
          <w:numId w:val="1"/>
        </w:numPr>
        <w:rPr/>
      </w:pPr>
      <w:bookmarkStart w:id="66" w:name="__RefHeading___Toc5720283_3381743652"/>
      <w:bookmarkStart w:id="67" w:name="_Toc27"/>
      <w:bookmarkEnd w:id="66"/>
      <w:r>
        <w:rPr/>
        <w:t>1/1</w:t>
      </w:r>
      <w:r>
        <w:rPr>
          <w:rtl w:val="true"/>
        </w:rPr>
        <w:t>-</w:t>
      </w:r>
      <w:r>
        <w:rPr>
          <w:rtl w:val="true"/>
        </w:rPr>
        <w:t>خوش‌خویی</w:t>
      </w:r>
      <w:bookmarkEnd w:id="67"/>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خوش،عبادت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کنید و برای غنیمت‌ها،سرعت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اخلاق کریمانه و زیبا برانگیخته شدم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به نقل از فاطمه دختر امام حسین،از امام حسین علیه السلام،از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شما،نرم‌خوترینِ شماست و نیز آنها که زنان خود را بیشتر اکرام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الصِّدقُ</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عِزٌّ</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سیّد الأوصیاء علیّ بن أبی طالب علیهما السلام عن سیّد الأنبیاء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إلی کَثرَةِ صَلاتِهِم و صَومِهِم،و کَثرَةِ الحَجِّ وَ المَعروفِ و طَنطَنَتِهِم </w:t>
      </w:r>
      <w:r>
        <w:rPr>
          <w:rStyle w:val="FootnoteAnchor"/>
          <w:rtl w:val="true"/>
        </w:rPr>
        <w:footnoteReference w:id="32"/>
      </w:r>
      <w:r>
        <w:rPr>
          <w:rFonts w:ascii="Amiri" w:hAnsi="Amiri" w:eastAsia="Amiri" w:cs="Amiri"/>
          <w:color w:val="111111"/>
          <w:sz w:val="28"/>
          <w:sz w:val="28"/>
          <w:szCs w:val="28"/>
          <w:rtl w:val="true"/>
          <w:lang w:bidi="ar-SA"/>
        </w:rPr>
        <w:t>بِاللَّیلِ،و لکِنِ انظُروا إلی صِدقِ الحَدیثِ و أداءِ الأَمانَةِ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الأَمانَةُ</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الأَمینُ آمِنٌ،وَ البَریءُ جَریءٌ،وَ الخائِنُ خائِفٌ،وَ المُسیءُ مُستَوحِشٌ</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أمانَةٌ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یَحِلُّ لِمُؤمِنٍ أن یَأثُرَ </w:t>
      </w:r>
      <w:r>
        <w:rPr>
          <w:rStyle w:val="FootnoteAnchor"/>
          <w:rtl w:val="true"/>
        </w:rPr>
        <w:footnoteReference w:id="36"/>
      </w:r>
      <w:r>
        <w:rPr>
          <w:rFonts w:ascii="Amiri" w:hAnsi="Amiri" w:eastAsia="Amiri" w:cs="Amiri"/>
          <w:color w:val="111111"/>
          <w:sz w:val="28"/>
          <w:sz w:val="28"/>
          <w:szCs w:val="28"/>
          <w:rtl w:val="true"/>
          <w:lang w:bidi="ar-SA"/>
        </w:rPr>
        <w:t>عَن مُؤمِنٍ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أخیهِ المُؤمِنِ قَبیحا</w:t>
      </w:r>
      <w:r>
        <w:rPr>
          <w:rFonts w:eastAsia="Amiri" w:cs="Amiri" w:ascii="Amiri" w:hAnsi="Amiri"/>
          <w:color w:val="111111"/>
          <w:sz w:val="28"/>
          <w:szCs w:val="28"/>
          <w:rtl w:val="true"/>
          <w:lang w:bidi="ar-SA"/>
        </w:rPr>
        <w:t xml:space="preserve">. </w:t>
      </w:r>
      <w:r>
        <w:rPr>
          <w:rStyle w:val="FootnoteAnchor"/>
          <w:rtl w:val="true"/>
        </w:rPr>
        <w:footnoteReference w:id="37"/>
      </w:r>
      <w:bookmarkStart w:id="68" w:name="pg14228_131776"/>
    </w:p>
    <w:p>
      <w:pPr>
        <w:pStyle w:val="Heading4"/>
        <w:numPr>
          <w:ilvl w:val="3"/>
          <w:numId w:val="1"/>
        </w:numPr>
        <w:rPr/>
      </w:pPr>
      <w:bookmarkStart w:id="69" w:name="__RefHeading___Toc5720285_3381743652"/>
      <w:bookmarkStart w:id="70" w:name="_Toc28"/>
      <w:bookmarkEnd w:id="68"/>
      <w:bookmarkEnd w:id="69"/>
      <w:r>
        <w:rPr/>
        <w:t>2/1</w:t>
      </w:r>
      <w:r>
        <w:rPr>
          <w:rtl w:val="true"/>
        </w:rPr>
        <w:t>-</w:t>
      </w:r>
      <w:r>
        <w:rPr>
          <w:rtl w:val="true"/>
        </w:rPr>
        <w:t>راستی</w:t>
      </w:r>
      <w:bookmarkEnd w:id="70"/>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فراوانیِ نماز و روزه‌شان و نیز فراوانی حج و نیکوکاری و آوای نیمه‌شبِ آنان،نگاه نکنید؛بلکه به راستگویی و امانتداری ایشان بنگرید</w:t>
      </w:r>
      <w:r>
        <w:rPr>
          <w:rFonts w:eastAsia="IRNazanin" w:cs="IRNazanin"/>
          <w:color w:val="111111"/>
          <w:sz w:val="28"/>
          <w:szCs w:val="28"/>
          <w:rtl w:val="true"/>
          <w:lang w:bidi="fa-IR"/>
        </w:rPr>
        <w:t>.</w:t>
      </w:r>
    </w:p>
    <w:p>
      <w:pPr>
        <w:pStyle w:val="Heading4"/>
        <w:numPr>
          <w:ilvl w:val="3"/>
          <w:numId w:val="1"/>
        </w:numPr>
        <w:rPr/>
      </w:pPr>
      <w:bookmarkStart w:id="71" w:name="__RefHeading___Toc5720287_3381743652"/>
      <w:bookmarkStart w:id="72" w:name="_Toc29"/>
      <w:bookmarkEnd w:id="71"/>
      <w:r>
        <w:rPr/>
        <w:t>3/1</w:t>
      </w:r>
      <w:r>
        <w:rPr>
          <w:rtl w:val="true"/>
        </w:rPr>
        <w:t>-</w:t>
      </w:r>
      <w:r>
        <w:rPr>
          <w:rtl w:val="true"/>
        </w:rPr>
        <w:t>امانتداری</w:t>
      </w:r>
      <w:bookmarkEnd w:id="72"/>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امین،در امان است و انسان پاک،جسور است و خیانتکار،هراسان است و بدکار،در وحشت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مجالس،امانت‌اند و برای مؤمن،روا نیست که از مؤمن،بد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 مؤمنش بد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الحُرِّیَّةُ</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فی ذِکرِ مَصرَعِ الحُرِّ بنِ یَزیدَ الرِّیاحِیِّ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إلَی الحُسَینِ علیه السلام،فَجَعَلَ یَمسَحُ التُّرابَ عَن وَجهِهِ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سَمَّتکَ امُّکَ؛حُرٌّ فِی الدُّنیا 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بین المعقوفین سقط من المصدر،و لا یصحّ السیاق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إلَی البِرازِ،فَلَم یَزَل یَقتُلُ کُلَّ مَن خَرَجَ إلَیهِ مِن عُیونِ الرِّجالِ،حَتّی قَتَلَ مِنهُم مَقتَلَةً عَظیمَةً،قالَ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الشِّمرُ بنُ ذِی الجَوشَنِ لَعَنَهُ اللّهُ فی قَبیلَةٍ عَظیمَةٍ،فَقاتَلَهُمُ الحُسَینُ بِأَجمَعِهِم و قاتَلوهُ،حَتّی حالوا بَینَهُ و بَینَ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 یا شیعَةَ آلِ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دینٌ،و کُنتُم لا تَخافونَ المَعادَ،فَکونوا أحرارا فی دُنیاکُم هذِهِ،وَ ارجِعوا إلی أحسابِکُم إن کُنتُم عُربا </w:t>
      </w:r>
      <w:r>
        <w:rPr>
          <w:rStyle w:val="FootnoteAnchor"/>
          <w:rtl w:val="true"/>
        </w:rPr>
        <w:footnoteReference w:id="40"/>
      </w:r>
      <w:r>
        <w:rPr>
          <w:rFonts w:ascii="Amiri" w:hAnsi="Amiri" w:eastAsia="Amiri" w:cs="Amiri"/>
          <w:color w:val="111111"/>
          <w:sz w:val="28"/>
          <w:sz w:val="28"/>
          <w:szCs w:val="28"/>
          <w:rtl w:val="true"/>
          <w:lang w:bidi="ar-SA"/>
        </w:rPr>
        <w:t>کَما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الشِّمرُ بنُ ذِی الجَوشَنِ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 یا 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اقاتِلُکُم،و تُقاتِلُونّی،وَ النِّساءُ لَیسَ لَکُم عَلَیهِنَّ جُناحٌ،فَامنَعوا عُتاتَکُم و طُغاتَکُم و جُهّالَکُم عَنِ التَّعَرُّضِ لِحَرَمی ما دُمتُ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ذلِکَ یَا ابنَ فاطِمَةَ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الشِّمرُ بِأَصحابِهِ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 عَن حَریمِ الرَّجُلِ،وَ اقصِدوهُ فی نَفسِهِ،فَلَعَمری إنَّهُ لَکُفؤٌ کَریمٌ</w:t>
      </w:r>
      <w:r>
        <w:rPr>
          <w:rFonts w:eastAsia="Amiri" w:cs="Amiri" w:ascii="Amiri" w:hAnsi="Amiri"/>
          <w:color w:val="111111"/>
          <w:sz w:val="28"/>
          <w:szCs w:val="28"/>
          <w:rtl w:val="true"/>
          <w:lang w:bidi="ar-SA"/>
        </w:rPr>
        <w:t xml:space="preserve">. </w:t>
      </w:r>
      <w:r>
        <w:rPr>
          <w:rStyle w:val="FootnoteAnchor"/>
          <w:rtl w:val="true"/>
        </w:rPr>
        <w:footnoteReference w:id="41"/>
      </w:r>
      <w:bookmarkStart w:id="73" w:name="pg14228_131778"/>
    </w:p>
    <w:p>
      <w:pPr>
        <w:pStyle w:val="Heading4"/>
        <w:numPr>
          <w:ilvl w:val="3"/>
          <w:numId w:val="1"/>
        </w:numPr>
        <w:rPr/>
      </w:pPr>
      <w:bookmarkStart w:id="74" w:name="__RefHeading___Toc5720289_3381743652"/>
      <w:bookmarkStart w:id="75" w:name="_Toc30"/>
      <w:bookmarkEnd w:id="73"/>
      <w:bookmarkEnd w:id="74"/>
      <w:r>
        <w:rPr/>
        <w:t>4/1</w:t>
      </w:r>
      <w:r>
        <w:rPr>
          <w:rtl w:val="true"/>
        </w:rPr>
        <w:t>-</w:t>
      </w:r>
      <w:r>
        <w:rPr>
          <w:rtl w:val="true"/>
        </w:rPr>
        <w:t>آزادگی</w:t>
      </w:r>
      <w:bookmarkEnd w:id="75"/>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در بیان بر زمین افتادن 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امام حسین علیه السلام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غبار از چهره‌اش زدود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آزاده بودی،همان گونه که مادرت تو را نام نهاد؛آزاده در دنیا و آزاده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هماورد طلبید و هر کدام از قهرمانان را که به سوی او می‌آمد،می‌کُشت تا آن که تعداد بسیاری از آنان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 که خدایش لعنت کند با عدّه فراوانی پیش آمدند و همگی با هم با او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نیز با آنان جنگید تا آن که میان او و خیمه‌گاهش فاصله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بر آنان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شما،ای پیروانِ خاندان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و از معاد نمی‌هراسید،پس در این دنیایتان آزاده باشید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نیاکانتان بازگردید،اگر آن‌گونه که می‌گویید،عرب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بن ذی الجوشن که خدایش لعنت کند،فریاد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می‌جنگم و شما با من می‌جنگید؛ولی زنان که گناهی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سرکشان و نابخردانتان را از تعرّض به حرمم،تا زنده‌ام،باز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شمر بر یارانش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این مرد،دور شوید و در پیِ خودش باشید که به خدا سوگند،او همتایی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الحِلمُ</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زینَةٌ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بِیَدِهِ،ما جُمِعَ شَیءٌ إلی شَیءٍ أفضَلُ مِن حِلمٍ إلی عِلمٍ</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مَا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کَظمُ الغَیظِ،و مَلکُ النَّفسِ</w:t>
      </w:r>
      <w:r>
        <w:rPr>
          <w:rFonts w:eastAsia="Amiri" w:cs="Amiri" w:ascii="Amiri" w:hAnsi="Amiri"/>
          <w:color w:val="111111"/>
          <w:sz w:val="28"/>
          <w:szCs w:val="28"/>
          <w:rtl w:val="true"/>
          <w:lang w:bidi="ar-SA"/>
        </w:rPr>
        <w:t xml:space="preserve">. </w:t>
      </w:r>
      <w:r>
        <w:rPr>
          <w:rStyle w:val="FootnoteAnchor"/>
          <w:rtl w:val="true"/>
        </w:rPr>
        <w:footnoteReference w:id="44"/>
      </w:r>
      <w:bookmarkStart w:id="76" w:name="pg14228_131780"/>
    </w:p>
    <w:p>
      <w:pPr>
        <w:pStyle w:val="Heading4"/>
        <w:numPr>
          <w:ilvl w:val="3"/>
          <w:numId w:val="1"/>
        </w:numPr>
        <w:rPr/>
      </w:pPr>
      <w:bookmarkStart w:id="77" w:name="__RefHeading___Toc5720291_3381743652"/>
      <w:bookmarkStart w:id="78" w:name="_Toc31"/>
      <w:bookmarkEnd w:id="76"/>
      <w:bookmarkEnd w:id="77"/>
      <w:r>
        <w:rPr/>
        <w:t>5/1</w:t>
      </w:r>
      <w:r>
        <w:rPr>
          <w:rtl w:val="true"/>
        </w:rPr>
        <w:t>-</w:t>
      </w:r>
      <w:r>
        <w:rPr>
          <w:rtl w:val="true"/>
        </w:rPr>
        <w:t>بردباری</w:t>
      </w:r>
      <w:bookmarkEnd w:id="78"/>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بی‌گمان،بردباری زیور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اوست،هیچ‌چیز با هیچ‌چیز گِرد نیامد که برتر از گِرد آمدن بردباری با دانش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بردباری 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 و فائق آمدن بر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الرِّفقُ</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لُبٌّ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العَقلُ،و جمعه 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أحجَمَ </w:t>
      </w:r>
      <w:r>
        <w:rPr>
          <w:rStyle w:val="FootnoteAnchor"/>
          <w:rtl w:val="true"/>
        </w:rPr>
        <w:footnoteReference w:id="46"/>
      </w:r>
      <w:r>
        <w:rPr>
          <w:rFonts w:ascii="Amiri" w:hAnsi="Amiri" w:eastAsia="Amiri" w:cs="Amiri"/>
          <w:color w:val="111111"/>
          <w:sz w:val="28"/>
          <w:sz w:val="28"/>
          <w:szCs w:val="28"/>
          <w:rtl w:val="true"/>
          <w:lang w:bidi="ar-SA"/>
        </w:rPr>
        <w:t xml:space="preserve">عَنِ الرَّأیِ و عَیِیَت </w:t>
      </w:r>
      <w:r>
        <w:rPr>
          <w:rStyle w:val="FootnoteAnchor"/>
          <w:rtl w:val="true"/>
        </w:rPr>
        <w:footnoteReference w:id="47"/>
      </w:r>
      <w:r>
        <w:rPr>
          <w:rFonts w:ascii="Amiri" w:hAnsi="Amiri" w:eastAsia="Amiri" w:cs="Amiri"/>
          <w:color w:val="111111"/>
          <w:sz w:val="28"/>
          <w:sz w:val="28"/>
          <w:szCs w:val="28"/>
          <w:rtl w:val="true"/>
          <w:lang w:bidi="ar-SA"/>
        </w:rPr>
        <w:t>بِهِ الحِیَلُ،کانَ الرِّفقُ مِفتاحَهُ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العَفوُ</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أعفَی النّاسِ مَن عَفا عَن قُدرَةٍ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جِنایَةً توجِبُ العِقابَ عَلَیهِ،فَأَمَرَ بِهِ أن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اللّهِ،و لَکَ ضِعفُ ما کُنتُ اعطیکَ</w:t>
      </w:r>
      <w:r>
        <w:rPr>
          <w:rFonts w:eastAsia="Amiri" w:cs="Amiri" w:ascii="Amiri" w:hAnsi="Amiri"/>
          <w:color w:val="111111"/>
          <w:sz w:val="28"/>
          <w:szCs w:val="28"/>
          <w:rtl w:val="true"/>
          <w:lang w:bidi="ar-SA"/>
        </w:rPr>
        <w:t xml:space="preserve">. </w:t>
      </w:r>
      <w:r>
        <w:rPr>
          <w:rStyle w:val="FootnoteAnchor"/>
          <w:rtl w:val="true"/>
        </w:rPr>
        <w:footnoteReference w:id="50"/>
      </w:r>
      <w:bookmarkStart w:id="79" w:name="pg14228_131782"/>
    </w:p>
    <w:p>
      <w:pPr>
        <w:pStyle w:val="Heading4"/>
        <w:numPr>
          <w:ilvl w:val="3"/>
          <w:numId w:val="1"/>
        </w:numPr>
        <w:rPr/>
      </w:pPr>
      <w:bookmarkStart w:id="80" w:name="__RefHeading___Toc5720293_3381743652"/>
      <w:bookmarkStart w:id="81" w:name="_Toc32"/>
      <w:bookmarkEnd w:id="79"/>
      <w:bookmarkEnd w:id="80"/>
      <w:r>
        <w:rPr/>
        <w:t>6/1</w:t>
      </w:r>
      <w:r>
        <w:rPr>
          <w:rtl w:val="true"/>
        </w:rPr>
        <w:t>-</w:t>
      </w:r>
      <w:r>
        <w:rPr>
          <w:rtl w:val="true"/>
        </w:rPr>
        <w:t>مدارا</w:t>
      </w:r>
      <w:bookmarkEnd w:id="81"/>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کاری مانْد و از چاره‌جویی درمانْد،مدارا،کلید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4"/>
        <w:numPr>
          <w:ilvl w:val="3"/>
          <w:numId w:val="1"/>
        </w:numPr>
        <w:rPr/>
      </w:pPr>
      <w:bookmarkStart w:id="82" w:name="__RefHeading___Toc5720295_3381743652"/>
      <w:bookmarkStart w:id="83" w:name="_Toc33"/>
      <w:bookmarkEnd w:id="82"/>
      <w:r>
        <w:rPr/>
        <w:t>7/1</w:t>
      </w:r>
      <w:r>
        <w:rPr>
          <w:rtl w:val="true"/>
        </w:rPr>
        <w:t>-</w:t>
      </w:r>
      <w:r>
        <w:rPr>
          <w:rtl w:val="true"/>
        </w:rPr>
        <w:t>گذشت</w:t>
      </w:r>
      <w:bookmarkEnd w:id="83"/>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باگذشت‌ترینِ مردم،کسی است که از سرِ قدرت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حسین علیه السلام مرتکب جرمی کیفردار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فرمان داد تا او را تنبیه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فروخورندگان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درگذرندگان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خدا،نیکوکاران را دوست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خاطر خدا،آزادی و دو برابر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می‌دادم،به تو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الجودُ</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 سادَ،و مَن بَخِلَ رَذُلَ،و إنَّ أجوَدَ النّاسِ مَن أعطی مَن لا یَرجوهُ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أعرابِیّا مِنَ البادِیَةِ قَصَدَ الحُسَینَ علیه السلام،فَسَلَّمَ عَلَیهِ،فَرَدَّ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 فیمَ قَصَدتَنا؟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قَصَدتُکَ فی دِیَةٍ مُسَلَّمَةٍ إلی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قَصَدتَ أحَدا قَبلی؟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أبی سُفیانَ؛فَأَعطانی خَمسینَ دینارا،فَرَدَدتُها عَلَیهِ،و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لَأَقصِدَنَّ مَن هُوَ خَیرٌ مِنکَ و أکرَمُ،فَقالَ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خَیرٌ مِنّی و أکرَمُ لا امَّ لَکَ؟فَقُلتُ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الحُسَینُ بنُ عَلِیٍّ علیه السلام،و إمّا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أتَیتُکَ بَدءا لِتُقیمَ بِها عَمودَ ظَهری،و تَرُدَّنی إلی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فَلَقَ الحَبَّةَ و بَرَأَ النَّسَمَةَ و تَجَلّی بِالعَظَمَةِ،ما فی مِلکِ</w:t>
      </w:r>
    </w:p>
    <w:p>
      <w:pPr>
        <w:pStyle w:val="BookText"/>
        <w:rPr/>
      </w:pPr>
      <w:r>
        <w:rPr>
          <w:rFonts w:ascii="Amiri" w:hAnsi="Amiri" w:eastAsia="Amiri" w:cs="Amiri"/>
          <w:color w:val="111111"/>
          <w:sz w:val="28"/>
          <w:sz w:val="28"/>
          <w:szCs w:val="28"/>
          <w:rtl w:val="true"/>
          <w:lang w:bidi="ar-SA"/>
        </w:rPr>
        <w:t>ابنِ بِنتِ نَبِیِّکَ إلاّ مِائَتا دینارٍ،فَأَعطِهِ إیّاها یا غُلامُ،و إنّی أسأَلُکَ عَن ثَلاثِ خِصالٍ إن أنتَ أجَبتَنی عَنها أتمَمتُها خَمسَمِائَةِ دینارٍ،و إن لَم تُجِبنی ألحَقتُکَ فیمَن کانَ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کُلُّ ذلِکَ احتِیاجا إلی عِلمی؟أنتُم أهلُ بَیتِ النُّبُوَّةِ،و مَعدِنُ الرِّسالَةِ،و مُختَلَفُ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المَعروفَ بِقَدرِ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أنجی مِنَ الهَلَکَةِ؟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أروَحُ لِلمُهِمِّ؟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خَیرٌ لِلعَبدِ فی حَیاتِهِ؟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یَزینُهُ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خانَهُ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یَزینُهُ سَخاءٌ و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الفَناءُ خَیرٌ لَهُ مِنَ الحَیاةِ وَ البَقاءِ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 الحُسَینُ خاتَمَهُ،و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بِمِئَةِ دینارٍ،و ناوَلَهُ سَیفَهُ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بِمِئَتَی دینارٍ،وَ اذهَب فَقَد أتمَمتُ لَکَ خَمسَمِائَةِ دینارٍ</w:t>
      </w:r>
      <w:r>
        <w:rPr>
          <w:rFonts w:eastAsia="Amiri" w:cs="Amiri" w:ascii="Amiri" w:hAnsi="Amiri"/>
          <w:color w:val="111111"/>
          <w:sz w:val="28"/>
          <w:szCs w:val="28"/>
          <w:rtl w:val="true"/>
          <w:lang w:bidi="ar-SA"/>
        </w:rPr>
        <w:t xml:space="preserve">. </w:t>
      </w:r>
      <w:r>
        <w:rPr>
          <w:rStyle w:val="FootnoteAnchor"/>
          <w:rtl w:val="true"/>
        </w:rPr>
        <w:footnoteReference w:id="52"/>
      </w:r>
      <w:bookmarkStart w:id="84" w:name="pg14228_131784"/>
    </w:p>
    <w:p>
      <w:pPr>
        <w:pStyle w:val="Heading4"/>
        <w:numPr>
          <w:ilvl w:val="3"/>
          <w:numId w:val="1"/>
        </w:numPr>
        <w:rPr/>
      </w:pPr>
      <w:bookmarkStart w:id="85" w:name="__RefHeading___Toc5720297_3381743652"/>
      <w:bookmarkStart w:id="86" w:name="_Toc34"/>
      <w:bookmarkEnd w:id="84"/>
      <w:bookmarkEnd w:id="85"/>
      <w:r>
        <w:rPr/>
        <w:t>8/1</w:t>
      </w:r>
      <w:r>
        <w:rPr>
          <w:rtl w:val="true"/>
        </w:rPr>
        <w:t>-</w:t>
      </w:r>
      <w:r>
        <w:rPr>
          <w:rtl w:val="true"/>
        </w:rPr>
        <w:t>بخشش</w:t>
      </w:r>
      <w:bookmarkEnd w:id="86"/>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ببخشد،سَروری می‌یابد و هر که بخل بورزد،به پستی 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بخشنده‌ترینِ مردم،کسی است که به فردی ببخشد که امیدی به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اعرابی‌ای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السلام،پاسخ سلام او 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آهنگ ما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خون‌بهایی به صاحبان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من،به سراغ کس دیگری 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ابو سفیان که پنجاه دینار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نپذیرفتم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کسی می‌روم که از تو بهتر و کریم‌تر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من بهتر و کریم‌تر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یا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نزد تو آمدم تا ستونِ کمرم را برافرازی و مرا به خانواده‌ام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دانه را شکافت و انسان را آفرید و</w:t>
      </w:r>
    </w:p>
    <w:p>
      <w:pPr>
        <w:pStyle w:val="BookText"/>
        <w:rPr/>
      </w:pPr>
      <w:r>
        <w:rPr>
          <w:rFonts w:ascii="IRNazanin" w:hAnsi="IRNazanin" w:eastAsia="IRNazanin"/>
          <w:color w:val="111111"/>
          <w:sz w:val="28"/>
          <w:sz w:val="28"/>
          <w:szCs w:val="28"/>
          <w:rtl w:val="true"/>
          <w:lang w:bidi="fa-IR"/>
        </w:rPr>
        <w:t>به بزرگی جلوه نمود،در تملّک پسر دختر پیامبرت،جز دویست دینار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سه چیز از تو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دادی،تا پانصد دینار به تو می‌دهم و اگر پاسخ ندادی،تو را به سوی آنان که پیش از من بوده‌اند،می‌فرستم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از سرِ نیاز به دانش من 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 نبوّت،معدنِ رسالت و جایگاه آمد و شدِ فرشتگان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از جدّم پیامبر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بپرس که هیچ توان و نیرویی،جز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هلاکت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امور مهم،آسودگی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در زندگی بنده،برایش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با بردباری،زینت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نباشد،چه؟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که با سخاوت و فراگیری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حاجت‌ها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شخصی،مرگ و نابودی،بهتر از زندگی و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انگشتر خود را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یک‌صد دینار بفروش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شمشیرش را به او بخشید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دویست دینار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پانصد دینار را برایت کامل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السَّخاءُ</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غِنیً</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و المثالب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مَحَبَّةٌ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عَطاءَکَ،فَقَد أعانَکَ عَلَی الکَرَمِ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بإسناده عن علیّ بن الحسین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الخَلائِقَ فی قُدرَةٍ فَمِنهُم سَخِیٌّ و مِنهُم بَخیلُ</w:t>
      </w:r>
    </w:p>
    <w:p>
      <w:pPr>
        <w:pStyle w:val="BookText"/>
        <w:rPr/>
      </w:pPr>
      <w:r>
        <w:rPr>
          <w:rFonts w:ascii="Amiri" w:hAnsi="Amiri" w:eastAsia="Amiri" w:cs="Amiri"/>
          <w:color w:val="111111"/>
          <w:sz w:val="28"/>
          <w:sz w:val="28"/>
          <w:szCs w:val="28"/>
          <w:rtl w:val="true"/>
          <w:lang w:bidi="ar-SA"/>
        </w:rPr>
        <w:t xml:space="preserve">فَأَمَّا السَّخِیُّ فَفی راحَةٍ و أمَّا البَخیلُ فَشُؤمٌ طَویلُ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الوَفاءُ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مُروءَةٌ</w:t>
      </w:r>
      <w:r>
        <w:rPr>
          <w:rFonts w:eastAsia="Amiri" w:cs="Amiri" w:ascii="Amiri" w:hAnsi="Amiri"/>
          <w:color w:val="111111"/>
          <w:sz w:val="28"/>
          <w:szCs w:val="28"/>
          <w:rtl w:val="true"/>
          <w:lang w:bidi="ar-SA"/>
        </w:rPr>
        <w:t xml:space="preserve">. </w:t>
      </w:r>
      <w:r>
        <w:rPr>
          <w:rStyle w:val="FootnoteAnchor"/>
          <w:rtl w:val="true"/>
        </w:rPr>
        <w:footnoteReference w:id="57"/>
      </w:r>
      <w:bookmarkStart w:id="87" w:name="pg14228_131788"/>
    </w:p>
    <w:p>
      <w:pPr>
        <w:pStyle w:val="Heading4"/>
        <w:numPr>
          <w:ilvl w:val="3"/>
          <w:numId w:val="1"/>
        </w:numPr>
        <w:rPr/>
      </w:pPr>
      <w:bookmarkStart w:id="88" w:name="__RefHeading___Toc5720299_3381743652"/>
      <w:bookmarkStart w:id="89" w:name="_Toc35"/>
      <w:bookmarkEnd w:id="87"/>
      <w:bookmarkEnd w:id="88"/>
      <w:r>
        <w:rPr/>
        <w:t>9/1</w:t>
      </w:r>
      <w:r>
        <w:rPr>
          <w:rtl w:val="true"/>
        </w:rPr>
        <w:t>-</w:t>
      </w:r>
      <w:r>
        <w:rPr>
          <w:rtl w:val="true"/>
        </w:rPr>
        <w:t>سخاوت</w:t>
      </w:r>
      <w:bookmarkEnd w:id="89"/>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سخاوت،توانگری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و المثالب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عطایت را بپذیرد،تو را بر بزرگواری،یاری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امیرمؤمنان،پیوسته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با قدرت آفریدی</w:t>
      </w:r>
    </w:p>
    <w:p>
      <w:pPr>
        <w:pStyle w:val="BookText"/>
        <w:rPr/>
      </w:pPr>
      <w:r>
        <w:rPr>
          <w:rFonts w:ascii="IRNazanin" w:hAnsi="IRNazanin" w:eastAsia="IRNazanin"/>
          <w:color w:val="111111"/>
          <w:sz w:val="28"/>
          <w:sz w:val="28"/>
          <w:szCs w:val="28"/>
          <w:rtl w:val="true"/>
          <w:lang w:bidi="fa-IR"/>
        </w:rPr>
        <w:t>برخی سخاوتمندند و برخی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سخاوتمند،آسوده است</w:t>
      </w:r>
    </w:p>
    <w:p>
      <w:pPr>
        <w:pStyle w:val="BookText"/>
        <w:rPr/>
      </w:pPr>
      <w:r>
        <w:rPr>
          <w:rFonts w:ascii="IRNazanin" w:hAnsi="IRNazanin" w:eastAsia="IRNazanin"/>
          <w:color w:val="111111"/>
          <w:sz w:val="28"/>
          <w:sz w:val="28"/>
          <w:szCs w:val="28"/>
          <w:rtl w:val="true"/>
          <w:lang w:bidi="fa-IR"/>
        </w:rPr>
        <w:t>و بخیل،نکبتش طولانی است</w:t>
      </w:r>
      <w:r>
        <w:rPr>
          <w:rFonts w:eastAsia="IRNazanin" w:cs="IRNazanin"/>
          <w:color w:val="111111"/>
          <w:sz w:val="28"/>
          <w:szCs w:val="28"/>
          <w:rtl w:val="true"/>
          <w:lang w:bidi="fa-IR"/>
        </w:rPr>
        <w:t>.</w:t>
      </w:r>
    </w:p>
    <w:p>
      <w:pPr>
        <w:pStyle w:val="Heading4"/>
        <w:numPr>
          <w:ilvl w:val="3"/>
          <w:numId w:val="1"/>
        </w:numPr>
        <w:rPr/>
      </w:pPr>
      <w:bookmarkStart w:id="90" w:name="__RefHeading___Toc5720301_3381743652"/>
      <w:bookmarkStart w:id="91" w:name="_Toc36"/>
      <w:bookmarkEnd w:id="90"/>
      <w:r>
        <w:rPr/>
        <w:t>10/1</w:t>
      </w:r>
      <w:r>
        <w:rPr>
          <w:rtl w:val="true"/>
        </w:rPr>
        <w:t>-</w:t>
      </w:r>
      <w:r>
        <w:rPr>
          <w:rtl w:val="true"/>
        </w:rPr>
        <w:t>وفاداری</w:t>
      </w:r>
      <w:bookmarkEnd w:id="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وفاداری،جوان‌مردی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الصَّمتُ</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زَینٌ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الصَّبرُ</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مِفتاحُ الفَرَجِ،وَ الزُّهدُ غَناءُ الأَبَدِ</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الشَّجاعَةُ</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الحُسَینُ بنُ عَلِیٍّ علیه السلام عَنِ النَّجدَةِ،فَقالَ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الإِقدامُ عَلَی الکَریهَةِ،وَ الصَّبرُ عِندَ النّائِبَةِ </w:t>
      </w:r>
      <w:r>
        <w:rPr>
          <w:rStyle w:val="FootnoteAnchor"/>
          <w:rtl w:val="true"/>
        </w:rPr>
        <w:footnoteReference w:id="60"/>
      </w:r>
      <w:r>
        <w:rPr>
          <w:rFonts w:ascii="Amiri" w:hAnsi="Amiri" w:eastAsia="Amiri" w:cs="Amiri"/>
          <w:color w:val="111111"/>
          <w:sz w:val="28"/>
          <w:sz w:val="28"/>
          <w:szCs w:val="28"/>
          <w:rtl w:val="true"/>
          <w:lang w:bidi="ar-SA"/>
        </w:rPr>
        <w:t>،وَ الذَّبُّ عَنِ الإِخوانِ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الشُّکرُ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شُکرُکَ لِنِعمَةٍ سالِفَةٍ،یَقتَضی نِعمَةً آنِفَةً</w:t>
      </w:r>
      <w:r>
        <w:rPr>
          <w:rFonts w:eastAsia="Amiri" w:cs="Amiri" w:ascii="Amiri" w:hAnsi="Amiri"/>
          <w:color w:val="111111"/>
          <w:sz w:val="28"/>
          <w:szCs w:val="28"/>
          <w:rtl w:val="true"/>
          <w:lang w:bidi="ar-SA"/>
        </w:rPr>
        <w:t xml:space="preserve">. </w:t>
      </w:r>
      <w:r>
        <w:rPr>
          <w:rStyle w:val="FootnoteAnchor"/>
          <w:rtl w:val="true"/>
        </w:rPr>
        <w:footnoteReference w:id="62"/>
      </w:r>
      <w:bookmarkStart w:id="92" w:name="pg14228_131790"/>
    </w:p>
    <w:p>
      <w:pPr>
        <w:pStyle w:val="Heading4"/>
        <w:numPr>
          <w:ilvl w:val="3"/>
          <w:numId w:val="1"/>
        </w:numPr>
        <w:rPr/>
      </w:pPr>
      <w:bookmarkStart w:id="93" w:name="__RefHeading___Toc5720303_3381743652"/>
      <w:bookmarkStart w:id="94" w:name="_Toc37"/>
      <w:bookmarkEnd w:id="92"/>
      <w:bookmarkEnd w:id="93"/>
      <w:r>
        <w:rPr/>
        <w:t>11/1</w:t>
      </w:r>
      <w:r>
        <w:rPr>
          <w:rtl w:val="true"/>
        </w:rPr>
        <w:t>-</w:t>
      </w:r>
      <w:r>
        <w:rPr>
          <w:rtl w:val="true"/>
        </w:rPr>
        <w:t>سکوت</w:t>
      </w:r>
      <w:bookmarkEnd w:id="94"/>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سکوت،زیور است</w:t>
      </w:r>
      <w:r>
        <w:rPr>
          <w:rFonts w:eastAsia="IRNazanin" w:cs="IRNazanin"/>
          <w:color w:val="111111"/>
          <w:sz w:val="28"/>
          <w:szCs w:val="28"/>
          <w:rtl w:val="true"/>
          <w:lang w:bidi="fa-IR"/>
        </w:rPr>
        <w:t>.</w:t>
      </w:r>
    </w:p>
    <w:p>
      <w:pPr>
        <w:pStyle w:val="Heading4"/>
        <w:numPr>
          <w:ilvl w:val="3"/>
          <w:numId w:val="1"/>
        </w:numPr>
        <w:rPr/>
      </w:pPr>
      <w:bookmarkStart w:id="95" w:name="__RefHeading___Toc5720305_3381743652"/>
      <w:bookmarkStart w:id="96" w:name="_Toc38"/>
      <w:bookmarkEnd w:id="95"/>
      <w:r>
        <w:rPr/>
        <w:t>12/1</w:t>
      </w:r>
      <w:r>
        <w:rPr>
          <w:rtl w:val="true"/>
        </w:rPr>
        <w:t>-</w:t>
      </w:r>
      <w:r>
        <w:rPr>
          <w:rtl w:val="true"/>
        </w:rPr>
        <w:t>صبر</w:t>
      </w:r>
      <w:bookmarkEnd w:id="96"/>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صبر،کلید گشایش است و بی‌رغبتی به دنیا،بی‌نیازیِ جاوید</w:t>
      </w:r>
      <w:r>
        <w:rPr>
          <w:rFonts w:eastAsia="IRNazanin" w:cs="IRNazanin"/>
          <w:color w:val="111111"/>
          <w:sz w:val="28"/>
          <w:szCs w:val="28"/>
          <w:rtl w:val="true"/>
          <w:lang w:bidi="fa-IR"/>
        </w:rPr>
        <w:t>.</w:t>
      </w:r>
    </w:p>
    <w:p>
      <w:pPr>
        <w:pStyle w:val="Heading4"/>
        <w:numPr>
          <w:ilvl w:val="3"/>
          <w:numId w:val="1"/>
        </w:numPr>
        <w:rPr/>
      </w:pPr>
      <w:bookmarkStart w:id="97" w:name="__RefHeading___Toc5720307_3381743652"/>
      <w:bookmarkStart w:id="98" w:name="_Toc39"/>
      <w:bookmarkEnd w:id="97"/>
      <w:r>
        <w:rPr/>
        <w:t>13/1</w:t>
      </w:r>
      <w:r>
        <w:rPr>
          <w:rtl w:val="true"/>
        </w:rPr>
        <w:t>-</w:t>
      </w:r>
      <w:r>
        <w:rPr>
          <w:rtl w:val="true"/>
        </w:rPr>
        <w:t>شجاعت</w:t>
      </w:r>
      <w:bookmarkEnd w:id="98"/>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درباره شجاعت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نهادن در سختی،شکیبایی ورزیدن در مصیبت و دفاع از برادران</w:t>
      </w:r>
      <w:r>
        <w:rPr>
          <w:rFonts w:eastAsia="IRNazanin" w:cs="IRNazanin"/>
          <w:color w:val="111111"/>
          <w:sz w:val="28"/>
          <w:szCs w:val="28"/>
          <w:rtl w:val="true"/>
          <w:lang w:bidi="fa-IR"/>
        </w:rPr>
        <w:t>».</w:t>
      </w:r>
    </w:p>
    <w:p>
      <w:pPr>
        <w:pStyle w:val="Heading4"/>
        <w:numPr>
          <w:ilvl w:val="3"/>
          <w:numId w:val="1"/>
        </w:numPr>
        <w:rPr/>
      </w:pPr>
      <w:bookmarkStart w:id="99" w:name="__RefHeading___Toc5720309_3381743652"/>
      <w:bookmarkStart w:id="100" w:name="_Toc40"/>
      <w:bookmarkEnd w:id="99"/>
      <w:r>
        <w:rPr/>
        <w:t>14/1</w:t>
      </w:r>
      <w:r>
        <w:rPr>
          <w:rtl w:val="true"/>
        </w:rPr>
        <w:t>-</w:t>
      </w:r>
      <w:r>
        <w:rPr>
          <w:rtl w:val="true"/>
        </w:rPr>
        <w:t>شکرگزاری</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تو بر نعمت پیشین،زمینه‌ساز نعمتِ آینده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حاوَلتُ وَ اجتَهَدتُ مَدَی الأَعصارِ وَ الأَحقابِ لَو عُمِّرتُها أن اؤَدِّیَ شُکرَ واحِدَةٍ مِن أنعُمِکَ مَا استَطَعتُ ذلِکَ،إلاّ بِمَنِّکَ الموجِبِ عَلَیَّ شُکرا آنِفا جَدیدا،و ثَناءً طارِفا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الطارِفُ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عَبدِکَ و رَسولِکَ و نَبِیِّکَ و عَلی آلِهِ الطَّیِّبینَ الطّاهِرینَ أجمَعینَ،و تَمِّم لَنا نَعماءَکَ،و هَنِّئنا عَطاءَکَ،وَ اجعَلنا لَکَ شاکِرینَ،و لِآلائِکَ ذاکِرینَ،آمینَ رَبَّ العالَمینَ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الرِّضا بِالقَضاءِ</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ارضَ بِقَسمِ اللّهِ تَکُن أغنَی النّاسِ</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عن الإمام الباقر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شَدیدا،فَقالَ لی أبی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أشتَهی أن أکونَ مِمَّن لا أقتَرِحُ عَلَی اللّهِ رَبّی سِوی ما یُدَبِّرُهُ لی</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أحسَنتَ،ضاهَیتَ إبراهیمَ الخَلیلَ علیه السلام حَیثُ قالَ لَهُ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أقتَرِحُ عَلی رَبّی،بَل حَسبِیَ اللّهُ و نِعمَ الوَکیلُ</w:t>
      </w:r>
      <w:r>
        <w:rPr>
          <w:rFonts w:eastAsia="Amiri" w:cs="Amiri" w:ascii="Amiri" w:hAnsi="Amiri"/>
          <w:color w:val="111111"/>
          <w:sz w:val="28"/>
          <w:szCs w:val="28"/>
          <w:rtl w:val="true"/>
          <w:lang w:bidi="ar-SA"/>
        </w:rPr>
        <w:t xml:space="preserve">. </w:t>
      </w:r>
      <w:r>
        <w:rPr>
          <w:rStyle w:val="FootnoteAnchor"/>
          <w:rtl w:val="true"/>
        </w:rPr>
        <w:footnoteReference w:id="66"/>
      </w:r>
      <w:bookmarkStart w:id="101" w:name="pg14228_131792"/>
    </w:p>
    <w:p>
      <w:pPr>
        <w:pStyle w:val="BookText"/>
        <w:rPr/>
      </w:pPr>
      <w:bookmarkEnd w:id="101"/>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درصدد برآیم و روزگاران دراز و مدیدی با تمام توان بکوشم که یکی از نعمت‌هایت را شکر بگزارم،نمی‌توانم،مگر با لطف تو که خود،شکری نو و ستایشی تازه و حاضر را بر من،واجب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محمّد،بنده،فرستاده و پیامبرت،و خاندان پاکِ طاهرش،همگی،درود فرست و نعمت‌هایت را بر ما کامل کن و عطایت را بر ما گوارا گردان و ما را شکرگزار خود و یاد کننده نعمت‌های خود،قرار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آمین،ای پروردگار جهانیان</w:t>
      </w:r>
      <w:r>
        <w:rPr>
          <w:rFonts w:eastAsia="IRNazanin" w:cs="IRNazanin"/>
          <w:color w:val="111111"/>
          <w:sz w:val="28"/>
          <w:szCs w:val="28"/>
          <w:rtl w:val="true"/>
          <w:lang w:bidi="fa-IR"/>
        </w:rPr>
        <w:t>!</w:t>
      </w:r>
    </w:p>
    <w:p>
      <w:pPr>
        <w:pStyle w:val="Heading4"/>
        <w:numPr>
          <w:ilvl w:val="3"/>
          <w:numId w:val="1"/>
        </w:numPr>
        <w:rPr/>
      </w:pPr>
      <w:bookmarkStart w:id="102" w:name="__RefHeading___Toc5720311_3381743652"/>
      <w:bookmarkStart w:id="103" w:name="_Toc41"/>
      <w:bookmarkEnd w:id="102"/>
      <w:r>
        <w:rPr/>
        <w:t>15/1</w:t>
      </w:r>
      <w:r>
        <w:rPr>
          <w:rtl w:val="true"/>
        </w:rPr>
        <w:t>-</w:t>
      </w:r>
      <w:r>
        <w:rPr>
          <w:rtl w:val="true"/>
        </w:rPr>
        <w:t>رضایت به قسمت</w:t>
      </w:r>
      <w:bookmarkEnd w:id="103"/>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جدّم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خدا،راضی باش تا بی‌نیازترینِ مردم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از امام باقر،از امام زین العابدین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بیمار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دارم از کسانی باشم که چیزی را به خداوند پروردگارم،پیشنهاد ندهم،جز آنچه خود برایم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ابراهیم خلیل،همانند شدی،هنگامی که جبرئیل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داری؟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به پروردگارم پیشنهاد نمی‌دهم؛بلکه خداوند،مرا کفایت می‌کند،که او بهترین وکیل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القَناعَةُ</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راحَةُ الأَبدانِ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العِزَّةُ</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فی عِزٍّ،خَیرٌ مِن حَیاةٍ فی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علیه السلام فی یَومِ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رُکوبِ العارِ وَ العارُ أولی مِن دُخولِ النّارِ</w:t>
      </w:r>
    </w:p>
    <w:p>
      <w:pPr>
        <w:pStyle w:val="BookText"/>
        <w:rPr/>
      </w:pPr>
      <w:r>
        <w:rPr>
          <w:rFonts w:ascii="Amiri" w:hAnsi="Amiri" w:eastAsia="Amiri" w:cs="Amiri"/>
          <w:color w:val="111111"/>
          <w:sz w:val="28"/>
          <w:sz w:val="28"/>
          <w:szCs w:val="28"/>
          <w:rtl w:val="true"/>
          <w:lang w:bidi="ar-SA"/>
        </w:rPr>
        <w:t xml:space="preserve">وَ اللّهِ ما هذا و هذا جاری </w:t>
      </w:r>
      <w:r>
        <w:rPr>
          <w:rStyle w:val="FootnoteAnchor"/>
          <w:rtl w:val="true"/>
        </w:rPr>
        <w:footnoteReference w:id="68"/>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کفایة الأثر عن یحیی بن یعمن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السلام،إذ دَخَلَ عَلَیهِ رَجُلٌ مِنَ العَرَبِ مُتَلَثِّما أسمَرُ شَدیدُ السُّمرَةِ،فَسَلَّمَ و رَدَّ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 المَرءِ؟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اِستِغناؤُهُ عَنِ النّاسِ</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خَصَّ نَفسَهُ بِالسُّمُوِّ وَ الرِّفعَةِ،</w:t>
      </w:r>
    </w:p>
    <w:p>
      <w:pPr>
        <w:pStyle w:val="BookText"/>
        <w:rPr/>
      </w:pPr>
      <w:r>
        <w:rPr>
          <w:rFonts w:ascii="Amiri" w:hAnsi="Amiri" w:eastAsia="Amiri" w:cs="Amiri"/>
          <w:color w:val="111111"/>
          <w:sz w:val="28"/>
          <w:sz w:val="28"/>
          <w:szCs w:val="28"/>
          <w:rtl w:val="true"/>
          <w:lang w:bidi="ar-SA"/>
        </w:rPr>
        <w:t>و أولِیاؤُهُ بِعِزِّهِ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یَتَعَزَّزونَ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جَعَلَت لَهُ المُلوکُ نیرَ </w:t>
      </w:r>
      <w:r>
        <w:rPr>
          <w:rStyle w:val="FootnoteAnchor"/>
          <w:rtl w:val="true"/>
        </w:rPr>
        <w:footnoteReference w:id="70"/>
      </w:r>
      <w:r>
        <w:rPr>
          <w:rFonts w:ascii="Amiri" w:hAnsi="Amiri" w:eastAsia="Amiri" w:cs="Amiri"/>
          <w:color w:val="111111"/>
          <w:sz w:val="28"/>
          <w:sz w:val="28"/>
          <w:szCs w:val="28"/>
          <w:rtl w:val="true"/>
          <w:lang w:bidi="ar-SA"/>
        </w:rPr>
        <w:t>المَذَلَّةِ عَلی أعناقِهِم فَهُم مِن سَطَواتِهِ خائِفونَ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کَیفَ أستَعِزُّ و فِی الذِّلَّةِ أرکَزتَنی،أم کَیفَ لا أستَعِزُّ و إلَیکَ نَسَبتَنی؟</w:t>
      </w:r>
      <w:r>
        <w:rPr>
          <w:rFonts w:eastAsia="Amiri" w:cs="Amiri" w:ascii="Amiri" w:hAnsi="Amiri"/>
          <w:color w:val="111111"/>
          <w:sz w:val="28"/>
          <w:szCs w:val="28"/>
          <w:rtl w:val="true"/>
          <w:lang w:bidi="ar-SA"/>
        </w:rPr>
        <w:t xml:space="preserve">! </w:t>
      </w:r>
      <w:r>
        <w:rPr>
          <w:rStyle w:val="FootnoteAnchor"/>
          <w:rtl w:val="true"/>
        </w:rPr>
        <w:footnoteReference w:id="71"/>
      </w:r>
      <w:bookmarkStart w:id="104" w:name="pg14228_131794"/>
    </w:p>
    <w:p>
      <w:pPr>
        <w:pStyle w:val="Heading4"/>
        <w:numPr>
          <w:ilvl w:val="3"/>
          <w:numId w:val="1"/>
        </w:numPr>
        <w:rPr/>
      </w:pPr>
      <w:bookmarkStart w:id="105" w:name="__RefHeading___Toc5720313_3381743652"/>
      <w:bookmarkStart w:id="106" w:name="_Toc42"/>
      <w:bookmarkEnd w:id="104"/>
      <w:bookmarkEnd w:id="105"/>
      <w:r>
        <w:rPr/>
        <w:t>16/1</w:t>
      </w:r>
      <w:r>
        <w:rPr>
          <w:rtl w:val="true"/>
        </w:rPr>
        <w:t>-</w:t>
      </w:r>
      <w:r>
        <w:rPr>
          <w:rtl w:val="true"/>
        </w:rPr>
        <w:t>قناعت</w:t>
      </w:r>
      <w:bookmarkEnd w:id="106"/>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بدن‌هاست</w:t>
      </w:r>
      <w:r>
        <w:rPr>
          <w:rFonts w:eastAsia="IRNazanin" w:cs="IRNazanin"/>
          <w:color w:val="111111"/>
          <w:sz w:val="28"/>
          <w:szCs w:val="28"/>
          <w:rtl w:val="true"/>
          <w:lang w:bidi="fa-IR"/>
        </w:rPr>
        <w:t>.</w:t>
      </w:r>
    </w:p>
    <w:p>
      <w:pPr>
        <w:pStyle w:val="Heading4"/>
        <w:numPr>
          <w:ilvl w:val="3"/>
          <w:numId w:val="1"/>
        </w:numPr>
        <w:rPr/>
      </w:pPr>
      <w:bookmarkStart w:id="107" w:name="__RefHeading___Toc5720315_3381743652"/>
      <w:bookmarkStart w:id="108" w:name="_Toc43"/>
      <w:bookmarkEnd w:id="107"/>
      <w:r>
        <w:rPr/>
        <w:t>17/1</w:t>
      </w:r>
      <w:r>
        <w:rPr>
          <w:rtl w:val="true"/>
        </w:rPr>
        <w:t>-</w:t>
      </w:r>
      <w:r>
        <w:rPr>
          <w:rtl w:val="true"/>
        </w:rPr>
        <w:t>عزّت</w:t>
      </w:r>
      <w:bookmarkEnd w:id="108"/>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عزّت،بهتر از زندگی در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شهادتش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مرگ،از ننگْ بهتر است</w:t>
      </w:r>
    </w:p>
    <w:p>
      <w:pPr>
        <w:pStyle w:val="BookText"/>
        <w:rPr/>
      </w:pPr>
      <w:r>
        <w:rPr>
          <w:rFonts w:ascii="IRNazanin" w:hAnsi="IRNazanin" w:eastAsia="IRNazanin"/>
          <w:color w:val="111111"/>
          <w:sz w:val="28"/>
          <w:sz w:val="28"/>
          <w:szCs w:val="28"/>
          <w:rtl w:val="true"/>
          <w:lang w:bidi="fa-IR"/>
        </w:rPr>
        <w:t>و ننگ،از ورود به آتش</w:t>
      </w:r>
    </w:p>
    <w:p>
      <w:pPr>
        <w:pStyle w:val="BookText"/>
        <w:rPr/>
      </w:pPr>
      <w:r>
        <w:rPr>
          <w:rFonts w:ascii="IRNazanin" w:hAnsi="IRNazanin" w:eastAsia="IRNazanin"/>
          <w:color w:val="111111"/>
          <w:sz w:val="28"/>
          <w:sz w:val="28"/>
          <w:szCs w:val="28"/>
          <w:rtl w:val="true"/>
          <w:lang w:bidi="fa-IR"/>
        </w:rPr>
        <w:t>و به خدا سوگند،نه ننگ به من می‌رسد و نه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یحیی بن یعمن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بودم که مرد عربی کاملاً گندمگون و نقاب‌زده،وارد شد و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هم پاسخ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مرد،در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او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خود را به والایی و رفعت،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ساخته و اولیایش به عزّت او عزّت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فرمان‌روایان نیز یوغِ خواری در برابر او بر گردن‌هایشان است و از قدرت او بیمناک‌اند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عزّت جویم،در حالی که در خواری جایم داده‌ای،یا چگونه عزّت نجویم،در حالی که به تو منسوبم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الملهوف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الدَّعِیَّ ابنَ الدَّعِیِّ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المراد منه هو عبید اللّه بن زیاد الّذی عدّ معاویة أباه زیاد علی خلاف الشریعة الإسلامیّة المقدّسة أخا له و ابنا لأبی 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رَکَزَ بَینَ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السَّلَّةِ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الذِّلَّةِ،و هَیهاتَ مِنَّا الذِّلَّةُ،یَأبَی اللّهُ لَنا ذلِکَ و رَسولُهُ وَ المُؤمِنونَ،و حُجورٌ طابَت،و حُجورٌ طَهُرَت،و انوفٌ حَمِیَّةٌ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نُفوسٌ أبِیَّةٌ،مِن أن تُؤثَرَ طاعَةُ اللِّئامِ عَلی مَصارِعِ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إنّی زاحِفٌ بِهذِهِ الاُسرَةِ مَعَ قِلَّةِ العَدَدِ و خِذلانِ النّاصِرِ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علیه السلام عن عبد اللّه بن الحسن فی أحداثِ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الحُسَینُ علیه السلام مِن أصحابِهِ حَتّی أتَی النّاسَ فَاستَنصَتَهُم فَأَبَوا أن یُنصِتوا،فَقالَ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الدَّعِیَّ ابنَ الدَّعِیِّ قَد رَکَزَ بَینَ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القَتلَةِ وَ الذِّلَّةِ،و هَیهاتَ مِنّا أخذُ الدَّنِیَّةِ،أبَی اللّهُ ذلِکَ و رَسولُهُ،و جُدودٌ طابَت،و حُجورٌ طَهُرَت،و انوفٌ حَمِیَّةٌ،و نُفوسٌ أبِیَّةٌ لا تُؤثِرُ طاعَةَ اللِّئامِ عَلی مَصارِعِ الکِرامِ،ألا إنّی قَد أعذَرتُ و أنذَرتُ،ألا إنّی زاحِفٌ بِهذِهِ الاُسرَةِ عَلی قِلَّةِ العَتادِ و خَذلَةِ الأَصحابِ،ثُمَّ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 و إن نُهزَم فَغَیرُ مُهَزَّمینا</w:t>
      </w:r>
    </w:p>
    <w:p>
      <w:pPr>
        <w:pStyle w:val="BookText"/>
        <w:rPr/>
      </w:pPr>
      <w:r>
        <w:rPr>
          <w:rFonts w:ascii="Amiri" w:hAnsi="Amiri" w:eastAsia="Amiri" w:cs="Amiri"/>
          <w:color w:val="111111"/>
          <w:sz w:val="28"/>
          <w:sz w:val="28"/>
          <w:szCs w:val="28"/>
          <w:rtl w:val="true"/>
          <w:lang w:bidi="ar-SA"/>
        </w:rPr>
        <w:t>و ما إن طِبُّنا جُبنٌ و لکِن مَنایانا و دَولَةُ آخَرینا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لا تَلبَثونَ بَعدَها إلاّ کَرَیثِما </w:t>
      </w:r>
      <w:r>
        <w:rPr>
          <w:rStyle w:val="FootnoteAnchor"/>
          <w:rtl w:val="true"/>
        </w:rPr>
        <w:footnoteReference w:id="74"/>
      </w:r>
      <w:r>
        <w:rPr>
          <w:rFonts w:ascii="Amiri" w:hAnsi="Amiri" w:eastAsia="Amiri" w:cs="Amiri"/>
          <w:color w:val="111111"/>
          <w:sz w:val="28"/>
          <w:sz w:val="28"/>
          <w:szCs w:val="28"/>
          <w:rtl w:val="true"/>
          <w:lang w:bidi="ar-SA"/>
        </w:rPr>
        <w:t xml:space="preserve">یُرکَبُ الفَرَسُ،حَتّی تَدورَ بِکُم دَورَ الرَّحی،عَهدٌ عَهِدَهُ إلَیَّ أبی عَن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 شُرَکاءَکُمْ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فَکِیدُونِی جَمِیعاً ثُمَّ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شده،پسر خوانده شده،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منظور،عبید اللّه بن زیاد است که معاویه بر خلاف شریعت اسلام،پدر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برادر خود و فرزند ابو سفیان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میان دو چیز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از ما دور است و خداوند،آن را برای ما نمی‌پذیرد،و نیز پیامبرش و مؤمنان و دامن‌هایی پاک و پاکیزه و جان‌هایی غیرتمند و خوددار که اطاعت از لیئمان را بر مرگی کریمانه،مقدّم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خانواده و کمیِ نفرات و نبودِ یاور،به جنگ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به نقل از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حوادث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میان یارانش بیرون شد و نزد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آنان خواست که ساکت شوند؛امّا آنان از ساکت شدن،خودداری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شده،پسر خوانده شده،مرا میان دو چیز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خواری از ما بسی دور است و خداوند و پیامبرش و نیز نیاکان پاک و مادران پاکْ‌دامن ما و جان‌های غیرتمند،فرمان‌برداری از لئیمان را گردن نمی‌نهند و آن را بر مرگ کریمانه مقدّم نمی‌کنند،هان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من،جای عذری نگذاشتم و هشدار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خانواده و کمیِ نفرات و نبودِ یاران،به جنگ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فرار کنیم،پیش‌تر فرار می‌کردیم</w:t>
      </w:r>
    </w:p>
    <w:p>
      <w:pPr>
        <w:pStyle w:val="BookText"/>
        <w:rPr/>
      </w:pPr>
      <w:r>
        <w:rPr>
          <w:rFonts w:ascii="IRNazanin" w:hAnsi="IRNazanin" w:eastAsia="IRNazanin"/>
          <w:color w:val="111111"/>
          <w:sz w:val="28"/>
          <w:sz w:val="28"/>
          <w:szCs w:val="28"/>
          <w:rtl w:val="true"/>
          <w:lang w:bidi="fa-IR"/>
        </w:rPr>
        <w:t>و اگر هم اهل فرار باشیم،شما نمی‌توانید ما را فراری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ما ترس و هراس نیست،بلکه</w:t>
      </w:r>
    </w:p>
    <w:p>
      <w:pPr>
        <w:pStyle w:val="BookText"/>
        <w:rPr/>
      </w:pPr>
      <w:r>
        <w:rPr>
          <w:rFonts w:ascii="IRNazanin" w:hAnsi="IRNazanin" w:eastAsia="IRNazanin"/>
          <w:color w:val="111111"/>
          <w:sz w:val="28"/>
          <w:sz w:val="28"/>
          <w:szCs w:val="28"/>
          <w:rtl w:val="true"/>
          <w:lang w:bidi="fa-IR"/>
        </w:rPr>
        <w:t>مرگ ما و نوبت دولتِ دیگران،در رسیده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که پس از این واقعه،جز به اندازه سوار شدن بر اسب،نمی‌گذرد تا این که آسیای شما نیز بچرخد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این،عهدی است که پدرم از جدّم به 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و شریکان خود را گرد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با من نیرنگ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سپس،مهلتی نخواهید یافت که من بر خداوند،پروردگار من و شما،توکّل کرده‌ام،و هیچ جنبده‌ای نیست،جز آن که اختیارش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بی‌تردید،پروردگارم بر راهی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عن الإمام الحسین علیه السلام مُخاطِبا جَیشَ ابنِ زِیادٍ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اعطیکُم بِیَدی إعطاءَ الذَّلیلِ،و لا أفِرُّ فِرارَ العَبیدِ</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الکَفُّ عَن عُیوبِ النّاسِ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یَکُن لِأَحَدٍ عائِبا،لَم یَعدَم مَعَ کُلِّ عائِبٍ عاذِرا</w:t>
      </w:r>
      <w:r>
        <w:rPr>
          <w:rFonts w:eastAsia="Amiri" w:cs="Amiri" w:ascii="Amiri" w:hAnsi="Amiri"/>
          <w:color w:val="111111"/>
          <w:sz w:val="28"/>
          <w:szCs w:val="28"/>
          <w:rtl w:val="true"/>
          <w:lang w:bidi="ar-SA"/>
        </w:rPr>
        <w:t xml:space="preserve">. </w:t>
      </w:r>
      <w:r>
        <w:rPr>
          <w:rStyle w:val="FootnoteAnchor"/>
          <w:rtl w:val="true"/>
        </w:rPr>
        <w:footnoteReference w:id="78"/>
      </w:r>
      <w:bookmarkStart w:id="109" w:name="pg14228_131798"/>
    </w:p>
    <w:p>
      <w:pPr>
        <w:pStyle w:val="BookText"/>
        <w:rPr/>
      </w:pPr>
      <w:bookmarkEnd w:id="109"/>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لشکر ابن زیاد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سوگند،دستِ خواری به شما نمی‌دهم و چون بندگان نمی‌گریزم</w:t>
      </w:r>
      <w:r>
        <w:rPr>
          <w:rFonts w:eastAsia="IRNazanin" w:cs="IRNazanin"/>
          <w:color w:val="111111"/>
          <w:sz w:val="28"/>
          <w:szCs w:val="28"/>
          <w:rtl w:val="true"/>
          <w:lang w:bidi="fa-IR"/>
        </w:rPr>
        <w:t>.</w:t>
      </w:r>
    </w:p>
    <w:p>
      <w:pPr>
        <w:pStyle w:val="Heading4"/>
        <w:numPr>
          <w:ilvl w:val="3"/>
          <w:numId w:val="1"/>
        </w:numPr>
        <w:rPr/>
      </w:pPr>
      <w:bookmarkStart w:id="110" w:name="__RefHeading___Toc5720317_3381743652"/>
      <w:bookmarkStart w:id="111" w:name="_Toc44"/>
      <w:bookmarkEnd w:id="110"/>
      <w:r>
        <w:rPr/>
        <w:t>18/1</w:t>
      </w:r>
      <w:r>
        <w:rPr>
          <w:rtl w:val="true"/>
        </w:rPr>
        <w:t>-</w:t>
      </w:r>
      <w:r>
        <w:rPr>
          <w:rtl w:val="true"/>
        </w:rPr>
        <w:t>خویشتنداری در عیبجویی از مردم</w:t>
      </w:r>
      <w:bookmarkEnd w:id="11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عیب کسی را نگوید،با هر عیبی که دارد،عذر آورنده‌ای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غِنَی النَّفسِ</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عن شریح بن هانئ عن الحسین علیه السلام لَمّا سَأَلَهُ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أمانِیِّکَ،وَ الرِّضا بِما یَکفیکَ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الإمام الحسین علیه السلام 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غِنایَ فی نَفسی،وَ الیَقینَ فی قَلبی،وَ الإِخلاصَ فی عَمَلی،وَ النّورَ فی بَصَری،وَ البَصیرَةَ فی دینی،و مَتِّعنی بِجَوارِحی،وَ اجعَل سَمعی و بَصَرِیَ الوارِثَینِ مِنّی،وَ انصُرنی عَلی مَن ظَلَمَنی،و أرِنی فیهِ مَآرِبی </w:t>
      </w:r>
      <w:r>
        <w:rPr>
          <w:rStyle w:val="FootnoteAnchor"/>
          <w:rtl w:val="true"/>
        </w:rPr>
        <w:footnoteReference w:id="80"/>
      </w:r>
      <w:r>
        <w:rPr>
          <w:rFonts w:ascii="Amiri" w:hAnsi="Amiri" w:eastAsia="Amiri" w:cs="Amiri"/>
          <w:color w:val="111111"/>
          <w:sz w:val="28"/>
          <w:sz w:val="28"/>
          <w:szCs w:val="28"/>
          <w:rtl w:val="true"/>
          <w:lang w:bidi="ar-SA"/>
        </w:rPr>
        <w:t>و ثَأری،و أقِرَّ بِذلِکَ عَینی</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طَلَبِ الحَوائِجِ مِنَ النّاسِ فِی الدُّنیا هُوَ الغِنَی الحاضِرُ،و کَثرَةُ طَلَبِ الحَوائِجِ إلَی النّاسِ مَذَلَّةُ الحَیاةِ،وَ استِخفافُ الوَقارِ،و هُوَ الفَقرُ الحاضِرُ</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Amiri" w:hAnsi="Amiri" w:eastAsia="Amiri" w:cs="Amiri"/>
          <w:color w:val="111111"/>
          <w:sz w:val="28"/>
          <w:sz w:val="28"/>
          <w:szCs w:val="28"/>
          <w:rtl w:val="true"/>
          <w:lang w:bidi="ar-SA"/>
        </w:rPr>
        <w:t>عُلُوُّ الهِمَّةِ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فاطمة بنت الحسین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مَعالِیَ الاُمورِ و أشرافَها،و یَکرَهُ سَفسافَها</w:t>
      </w:r>
      <w:r>
        <w:rPr>
          <w:rFonts w:eastAsia="Amiri" w:cs="Amiri" w:ascii="Amiri" w:hAnsi="Amiri"/>
          <w:color w:val="111111"/>
          <w:sz w:val="28"/>
          <w:szCs w:val="28"/>
          <w:rtl w:val="true"/>
          <w:lang w:bidi="ar-SA"/>
        </w:rPr>
        <w:t xml:space="preserve">. </w:t>
      </w:r>
      <w:r>
        <w:rPr>
          <w:rStyle w:val="FootnoteAnchor"/>
          <w:rtl w:val="true"/>
        </w:rPr>
        <w:footnoteReference w:id="83"/>
      </w:r>
      <w:bookmarkStart w:id="112" w:name="pg14228_131800"/>
    </w:p>
    <w:p>
      <w:pPr>
        <w:pStyle w:val="Heading4"/>
        <w:numPr>
          <w:ilvl w:val="3"/>
          <w:numId w:val="1"/>
        </w:numPr>
        <w:rPr/>
      </w:pPr>
      <w:bookmarkStart w:id="113" w:name="__RefHeading___Toc5720319_3381743652"/>
      <w:bookmarkStart w:id="114" w:name="_Toc45"/>
      <w:bookmarkEnd w:id="112"/>
      <w:bookmarkEnd w:id="113"/>
      <w:r>
        <w:rPr/>
        <w:t>19/1</w:t>
      </w:r>
      <w:r>
        <w:rPr>
          <w:rtl w:val="true"/>
        </w:rPr>
        <w:t>-</w:t>
      </w:r>
      <w:r>
        <w:rPr>
          <w:rtl w:val="true"/>
        </w:rPr>
        <w:t>توانگری جان</w:t>
      </w:r>
      <w:bookmarkEnd w:id="114"/>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شریح بن هانی،از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امیرمؤمنان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آرزوهایت و رضایت به آنچه تو را بس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بی‌نیازی مرا در درونم و یقین را در قلبم و اخلاص را در عملم و نور را در دیده‌ام و بصیرت را در دینم جای ده و مرا از اعضایم بهره‌مند کن و شنوایی و بینایی‌ام را وارثِ من قرار ده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یعنی پیش از مرگم،آنها را از من مگیر،همان گونه که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را نخستین چیز ارزشمندی قرار ده که از من باز پس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در برابر ستمکار بر من،یاری ده و خواسته و انتقام مرا در او به من بنمای و چشمم را بدان،روشن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 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دست نیاز بُردن به سوی مردم در دنیا،بی‌نیازیِ نقد است و نیازخواهیِ فراوان از مردم،مایه خواری در زندگی و کاهش وقار و آن،فقرِ نقد است</w:t>
      </w:r>
      <w:r>
        <w:rPr>
          <w:rFonts w:eastAsia="IRNazanin" w:cs="IRNazanin"/>
          <w:color w:val="111111"/>
          <w:sz w:val="28"/>
          <w:szCs w:val="28"/>
          <w:rtl w:val="true"/>
          <w:lang w:bidi="fa-IR"/>
        </w:rPr>
        <w:t>.</w:t>
      </w:r>
    </w:p>
    <w:p>
      <w:pPr>
        <w:pStyle w:val="Heading4"/>
        <w:numPr>
          <w:ilvl w:val="3"/>
          <w:numId w:val="1"/>
        </w:numPr>
        <w:rPr/>
      </w:pPr>
      <w:bookmarkStart w:id="115" w:name="__RefHeading___Toc5720321_3381743652"/>
      <w:bookmarkStart w:id="116" w:name="_Toc46"/>
      <w:bookmarkEnd w:id="115"/>
      <w:r>
        <w:rPr/>
        <w:t>20/1</w:t>
      </w:r>
      <w:r>
        <w:rPr>
          <w:rtl w:val="true"/>
        </w:rPr>
        <w:t>-</w:t>
      </w:r>
      <w:r>
        <w:rPr>
          <w:rtl w:val="true"/>
        </w:rPr>
        <w:t>بلند همّتی</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فاطمه دختر امام حسین،از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خداوند،کارهای بزرگ و والا را دوست می‌دارد و کارهای پست را ناپسند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خَشیَةُ اللّهِ</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خَوفَکَ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یَأمَنُ یَومَ القِیامَةِ إلاّ مَن خافَ اللّهَ فِی الدُّنیا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 مِن خَشیَةِ اللّهِ نَجاةٌ مِنَ النّارِ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العُیونِ و خَشیَةُ القُلوبِ،مِن رَحمَةِ اللّهِ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عَلی أبی قَطُّ إلاّ وَجَدتُهُ باکِیا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بَکی حینَ وَصَلَ فی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تَقوَی اللّهِ</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التَّقوی</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رجلٍ من همدان عن الحسین بن علیّ علیه السلام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اللّهَ،و کونوا مِنَ الدُّنیا عَلی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فَإِنَّ خَیرَ الزّادِ التَّقوی،وَ اتَّقُوا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91"/>
      </w:r>
      <w:bookmarkStart w:id="117" w:name="pg14228_131802"/>
    </w:p>
    <w:p>
      <w:pPr>
        <w:pStyle w:val="Heading4"/>
        <w:numPr>
          <w:ilvl w:val="3"/>
          <w:numId w:val="1"/>
        </w:numPr>
        <w:rPr/>
      </w:pPr>
      <w:bookmarkStart w:id="118" w:name="__RefHeading___Toc5720323_3381743652"/>
      <w:bookmarkStart w:id="119" w:name="_Toc47"/>
      <w:bookmarkEnd w:id="117"/>
      <w:bookmarkEnd w:id="118"/>
      <w:r>
        <w:rPr/>
        <w:t>21/1</w:t>
      </w:r>
      <w:r>
        <w:rPr>
          <w:rtl w:val="true"/>
        </w:rPr>
        <w:t>-</w:t>
      </w:r>
      <w:r>
        <w:rPr>
          <w:rtl w:val="true"/>
        </w:rPr>
        <w:t>بیم از خدا</w:t>
      </w:r>
      <w:bookmarkEnd w:id="119"/>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ترست از خدا،بسیار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روز قیامت،ایمن نیست،جز کسی که در دنیا از خدا ترسیده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از بیم خدا،مایه رهایی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چشم‌ها و بیمناکی دل‌ها،از رحمت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پدرم درنیامدم،جز آن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چون در قرائتش به این آیه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گواهی از هر امّت می‌آوریم و تو را بر آنها گواه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Heading4"/>
        <w:numPr>
          <w:ilvl w:val="3"/>
          <w:numId w:val="1"/>
        </w:numPr>
        <w:rPr/>
      </w:pPr>
      <w:bookmarkStart w:id="120" w:name="__RefHeading___Toc5720325_3381743652"/>
      <w:bookmarkStart w:id="121" w:name="_Toc48"/>
      <w:bookmarkEnd w:id="120"/>
      <w:r>
        <w:rPr/>
        <w:t>22/1</w:t>
      </w:r>
      <w:r>
        <w:rPr>
          <w:rtl w:val="true"/>
        </w:rPr>
        <w:t>-</w:t>
      </w:r>
      <w:r>
        <w:rPr>
          <w:rtl w:val="true"/>
        </w:rPr>
        <w:t>پرهیزگاری</w:t>
      </w:r>
      <w:bookmarkEnd w:id="121"/>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شرافت،به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از مردی از قبیله هَمْدان،از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کنید و از دنیا برحذر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بردارید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توشه،پرهیزگاری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کنید،شاید که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بِفَرائِضِ اللّهِ تَکُن أتقَی النّاسِ</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مسلم عن الإمام الصادق أبیه عن جدّه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التَّوکُّلُ عَلَی اللّهِ</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 وَ الغِنی خَرَجا یَجولانِ فَلَقِیَا التَّوَکُّلَ فَاستَوطَنا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علیه السلام عَلی عَبدِ اللّهِ 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ابنُ عَمِّ والِدی،و لَم تَزَل تَأمُرُ بِالخَیرِ مُنذُ عَرَفتُکَ،و کُنتَ مَعَ والِدی تُشیرُ عَلَیهِ بِما فیهِ الرَّشادُ،و قَد کانَ یَستَنصِحُکَ و یَستَشیرُکَ فَتُشیرُ عَلَیهِ بِالصَّوابِ،فَامضِ إلَی المَدینَةِ فی حِفظِ اللّهِ و کِلائِهِ </w:t>
      </w:r>
      <w:r>
        <w:rPr>
          <w:rStyle w:val="FootnoteAnchor"/>
          <w:rtl w:val="true"/>
        </w:rPr>
        <w:footnoteReference w:id="94"/>
      </w:r>
      <w:r>
        <w:rPr>
          <w:rFonts w:ascii="Amiri" w:hAnsi="Amiri" w:eastAsia="Amiri" w:cs="Amiri"/>
          <w:color w:val="111111"/>
          <w:sz w:val="28"/>
          <w:sz w:val="28"/>
          <w:szCs w:val="28"/>
          <w:rtl w:val="true"/>
          <w:lang w:bidi="ar-SA"/>
        </w:rPr>
        <w:t>،و لا یَخفی عَلَیَّ شَیءٌ مِن أخبارِکَ،فَإِنّی مُستَوطِنٌ هذَا الحَرَمَ،و مُقیمٌ فیهِ أبَدا ما رَأَیتُ أهلَهُ یُحِبُّونّی و یَنصُرُونّی،فَإِذا هُم خَذَلونِی استَبدَلتُ بِهِم غَیرَهُم،وَ استَعصَمتُ بِالکَلِمَةِ الَّتی قالَها إبراهیمُ الخَلیلُ علیه السلام یَومَ القِیَ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 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النّارُ عَلَیهِ بَردا و سَلاما</w:t>
      </w:r>
      <w:r>
        <w:rPr>
          <w:rFonts w:eastAsia="Amiri" w:cs="Amiri" w:ascii="Amiri" w:hAnsi="Amiri"/>
          <w:color w:val="111111"/>
          <w:sz w:val="28"/>
          <w:szCs w:val="28"/>
          <w:rtl w:val="true"/>
          <w:lang w:bidi="ar-SA"/>
        </w:rPr>
        <w:t xml:space="preserve">. </w:t>
      </w:r>
      <w:r>
        <w:rPr>
          <w:rStyle w:val="FootnoteAnchor"/>
          <w:rtl w:val="true"/>
        </w:rPr>
        <w:footnoteReference w:id="95"/>
      </w:r>
      <w:bookmarkStart w:id="122" w:name="pg14228_131804"/>
    </w:p>
    <w:p>
      <w:pPr>
        <w:pStyle w:val="BookText"/>
        <w:rPr/>
      </w:pPr>
      <w:bookmarkEnd w:id="122"/>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جدّم پیامبر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الهی عمل کن،پرهیزگارترینِ مردم می‌شوی</w:t>
      </w:r>
      <w:r>
        <w:rPr>
          <w:rFonts w:eastAsia="IRNazanin" w:cs="IRNazanin"/>
          <w:color w:val="111111"/>
          <w:sz w:val="28"/>
          <w:szCs w:val="28"/>
          <w:rtl w:val="true"/>
          <w:lang w:bidi="fa-IR"/>
        </w:rPr>
        <w:t>».</w:t>
      </w:r>
    </w:p>
    <w:p>
      <w:pPr>
        <w:pStyle w:val="Heading4"/>
        <w:numPr>
          <w:ilvl w:val="3"/>
          <w:numId w:val="1"/>
        </w:numPr>
        <w:rPr/>
      </w:pPr>
      <w:bookmarkStart w:id="123" w:name="__RefHeading___Toc5720327_3381743652"/>
      <w:bookmarkStart w:id="124" w:name="_Toc49"/>
      <w:bookmarkEnd w:id="123"/>
      <w:r>
        <w:rPr/>
        <w:t>23/1</w:t>
      </w:r>
      <w:r>
        <w:rPr>
          <w:rtl w:val="true"/>
        </w:rPr>
        <w:t>-</w:t>
      </w:r>
      <w:r>
        <w:rPr>
          <w:rtl w:val="true"/>
        </w:rPr>
        <w:t>توکّل بر خدا</w:t>
      </w:r>
      <w:bookmarkEnd w:id="124"/>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بی‌نیازی،بیرون می‌آیند و قرار ندارند تا آنگاه که توکّل را ببینند و قرار گیرند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عبد اللّه بن عبّاس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عموی پدرِ منی و هماره،از آنگاه که تو را شناخته‌ام،به نیکی فرمان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نیز که بودی،به هدایت،اشارتش می‌کردی و او از تو نصیحت می‌خواست و با تو مشورت می‌کرد و تو،نظر درست به او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حفاظت الهی به مدینه برو و هیچ یک از اخبارت را از من پنهان مدار،که من این حرم را وطن خود گرفته‌ام و تا هر زمان که دیدم اهالی‌اش مرا دوست دارند و یاری‌ام می‌کنند،در آن می‌مانم و چون مرا وا نهادند،غیرِ ایشان را به جای ایشان برمی‌گیرم و به سخنی چنگ می‌زنم که ابراهیم خلیل،روز در انداختنش به آتش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آتش،بر او سرد و سلامت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أورَعُ النّاسِ</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بِفَرائِضِ اللّهِ تَکُن أتقَی النّاسِ،وَ ارضَ بِقَسمِ اللّهِ تَکُن أغنَی النّاسِ،و کُفَّ عَن مَحارِمِ اللّهِ تَکُن أورَعَ النّاسِ</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مسلم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25" w:name="pg14228_131806"/>
    </w:p>
    <w:p>
      <w:pPr>
        <w:pStyle w:val="Heading4"/>
        <w:numPr>
          <w:ilvl w:val="3"/>
          <w:numId w:val="1"/>
        </w:numPr>
        <w:rPr/>
      </w:pPr>
      <w:bookmarkStart w:id="126" w:name="__RefHeading___Toc5720329_3381743652"/>
      <w:bookmarkStart w:id="127" w:name="_Toc50"/>
      <w:bookmarkEnd w:id="125"/>
      <w:bookmarkEnd w:id="126"/>
      <w:r>
        <w:rPr/>
        <w:t>24/1</w:t>
      </w:r>
      <w:r>
        <w:rPr>
          <w:rtl w:val="true"/>
        </w:rPr>
        <w:t>-</w:t>
      </w:r>
      <w:r>
        <w:rPr>
          <w:rtl w:val="true"/>
        </w:rPr>
        <w:t>پارساترینِ مردم</w:t>
      </w:r>
      <w:bookmarkEnd w:id="1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جدّم پیامبر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الهی عمل کن،تا پرهیزگارترینِ مردم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 راضی شو،تا بی‌نیازترینِ مردم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حرام‌های الهی باز ایست،تا پارساترینِ مردم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أخلاق النّبیّ</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تاریخ دمشق عن موسی بن عُمَیر عن أبی جعفر محمّد بن علیّ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أحسَنَ مَن خَلَقَ اللّهُ خُلُقا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أبی علیه السلام عَن مَدخَلِ رَسولِ اللّهِ صلی الله علیه و آله،فَقالَ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دُخولُهُ لِنَفسِهِ مَأذونا لَهُ فی ذلِکَ،فَإِذا أوی إلی مَنزِلِهِ جَزَّأَ دُخولَهُ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للّهِ‌ِ تَعالی،و جُزءٌ لِأَهلِهِ،و جُزءٌ لِنَفسِهِ،ثُمَّ جَزَّأَ جُزأَهُ </w:t>
      </w:r>
      <w:r>
        <w:rPr>
          <w:rStyle w:val="FootnoteAnchor"/>
          <w:rtl w:val="true"/>
        </w:rPr>
        <w:footnoteReference w:id="98"/>
      </w:r>
      <w:r>
        <w:rPr>
          <w:rFonts w:ascii="Amiri" w:hAnsi="Amiri" w:eastAsia="Amiri" w:cs="Amiri"/>
          <w:color w:val="111111"/>
          <w:sz w:val="28"/>
          <w:sz w:val="28"/>
          <w:szCs w:val="28"/>
          <w:rtl w:val="true"/>
          <w:lang w:bidi="ar-SA"/>
        </w:rPr>
        <w:t>بَینَهُ و بَینَ النّاسِ،فَیَرُدُّ ذلِکَ بِالخاصَّةِ عَلَی العامَّةِ و لا یَدَّخِرُ عَنهُم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مِن سیرَتِهِ فی جُزءِ الاُمَّةِ إیثارُ أهلِ الفَضلِ بِإِذنِهِ،و قَسمِهِ عَلی قَدرِ فَضلِهِم فِی الدّینِ؛فَمِنهُم ذُو الحاجَةِ،و مِنهُم ذُو الحاجَتَینِ،و مِنهُم ذُو الحَوائِجِ،فَیَتَشاغَلُ و یَشغَلُهُم فیما أصلَحَهُم و أصلَحَ الاُمَّةَ مِن مَسأَلَتِهِ عَنهُم،و إخبارِهِم بِالَّذی یَنبَغی،و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الشّاهِدُ مِنکُمُ الغائِبَ،و أبلِغونی حاجَةَ مَن لا یَقدِرُ عَلی إبلاغِ حاجَتِهِ،فَإِنَّهُ مَن أبلَغَ سُلطانا حاجَةَ مَن لا یَقدِرُ عَلی إبلاغِها ثَبَّتَ اللّهُ قَدَمَیهِ یَومَ</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یُذکَرُ عِندَهُ إلاّ ذلِکَ،و لا یُقبَلُ مِن أحَدٍ غَیرُهُ،یَدخُلونَ رُوّادا </w:t>
      </w:r>
      <w:r>
        <w:rPr>
          <w:rStyle w:val="FootnoteAnchor"/>
          <w:rtl w:val="true"/>
        </w:rPr>
        <w:footnoteReference w:id="99"/>
      </w:r>
      <w:r>
        <w:rPr>
          <w:rFonts w:ascii="Amiri" w:hAnsi="Amiri" w:eastAsia="Amiri" w:cs="Amiri"/>
          <w:color w:val="111111"/>
          <w:sz w:val="28"/>
          <w:sz w:val="28"/>
          <w:szCs w:val="28"/>
          <w:rtl w:val="true"/>
          <w:lang w:bidi="ar-SA"/>
        </w:rPr>
        <w:t xml:space="preserve">،و لا یَفتَرِقونَ إلاّ عَن ذَواقٍ </w:t>
      </w:r>
      <w:r>
        <w:rPr>
          <w:rStyle w:val="FootnoteAnchor"/>
          <w:rtl w:val="true"/>
        </w:rPr>
        <w:footnoteReference w:id="100"/>
      </w:r>
      <w:r>
        <w:rPr>
          <w:rFonts w:ascii="Amiri" w:hAnsi="Amiri" w:eastAsia="Amiri" w:cs="Amiri"/>
          <w:color w:val="111111"/>
          <w:sz w:val="28"/>
          <w:sz w:val="28"/>
          <w:szCs w:val="28"/>
          <w:rtl w:val="true"/>
          <w:lang w:bidi="ar-SA"/>
        </w:rPr>
        <w:t>،و یَخرُجونَ أدِلَّةً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مَخرَجِ رَسولِ اللّهِ صلی الله علیه و آله،کَیفَ کانَ یَصنَعُ فیهِ؟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یَخزُنُ لِسانَهُ إلاّ عَمّا یَعنیهِ،و یُؤلِفُهُم و لا یُنَفِّرُهُم،و یُکرِمُ کَریمَ کُلِّ قَومٍ و یُوَلّیهِ عَلَیهِم،و یَحذَرُ النّاسَ و یَحتَرِسُ مِنهُم،مِن غَیرِ أن یَطوِیَ عَن أحَدٍ بِشرَهُ و لا خُلُقَهُ،و یَتَفَقَّدُ أصحابَهُ،و یَسأَلُ النّاسَ عَمّا فِی النّاسِ،و یُحَسِّنُ الحَسَنَ و یُقَوّیهِ،و یُقَبِّحُ القَبیحَ و یوهِنُهُ،مُعتَدِلَ الأَمرِ غَیرَ مُختَلِفٍ،لا یَغفُلُ مَخافَةَ أن یَغفُلوا أو یَمیلوا،و لا یَقصُرُ عَنِ الحَقِّ و لا یَجوزُهُ،الَّذینَ یَلونَهُ مِنَ النّاسِ خِیارُهُم،أفضَلُهُم عِندَهُ أعَمُّهُم </w:t>
      </w:r>
      <w:r>
        <w:rPr>
          <w:rStyle w:val="FootnoteAnchor"/>
          <w:rtl w:val="true"/>
        </w:rPr>
        <w:footnoteReference w:id="101"/>
      </w:r>
      <w:r>
        <w:rPr>
          <w:rFonts w:ascii="Amiri" w:hAnsi="Amiri" w:eastAsia="Amiri" w:cs="Amiri"/>
          <w:color w:val="111111"/>
          <w:sz w:val="28"/>
          <w:sz w:val="28"/>
          <w:szCs w:val="28"/>
          <w:rtl w:val="true"/>
          <w:lang w:bidi="ar-SA"/>
        </w:rPr>
        <w:t>نَصیحَةً لِلمُسلِمینَ،و أعظَمُهُم عِندَهُ مَنزِلَةً أحسَنُهُم مُؤاساةً و 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لا یَجلِسُ و لا یَقومُ إلاّ عَلی ذِکرٍ،و لا یوطِنُ الأَماکِنَ </w:t>
      </w:r>
      <w:r>
        <w:rPr>
          <w:rStyle w:val="FootnoteAnchor"/>
          <w:rtl w:val="true"/>
        </w:rPr>
        <w:footnoteReference w:id="102"/>
      </w:r>
      <w:r>
        <w:rPr>
          <w:rFonts w:ascii="Amiri" w:hAnsi="Amiri" w:eastAsia="Amiri" w:cs="Amiri"/>
          <w:color w:val="111111"/>
          <w:sz w:val="28"/>
          <w:sz w:val="28"/>
          <w:szCs w:val="28"/>
          <w:rtl w:val="true"/>
          <w:lang w:bidi="ar-SA"/>
        </w:rPr>
        <w:t>و یَنهی عَن إیطانِها،و إذَا انتَهی إلی قَومٍ جَلَسَ حَیثُ یَنتَهی بِهِ المَجلِسُ،و یَأمُرُ بِذلِکَ،و یُعطی کُلَّ جُلَسائِهِ نَصیبَهُ حَتّی لا یَحسَبَ أحَدٌ مِن جُلَسائِهِ أنَّ أحَدا أکرَمُ عَلَیهِ مِنهُ،مَن جالَسَهُ صابَرَهُ حَتّی یَکونَ هُوَ المُنصَرِفَ عَنهُ،مَن سَأَلَهُ حاجَةً لَم یَرجِع إلاّ بِها أو بِمَیسورٍ مِنَ القَولِ،قَد وَسِعَ النّاسَ مِنهُ خُلُقُهُ،و صارَ لَهُم أبا رَحیما،و صاروا عِندَهُ</w:t>
      </w:r>
    </w:p>
    <w:p>
      <w:pPr>
        <w:pStyle w:val="BookText"/>
        <w:rPr/>
      </w:pPr>
      <w:r>
        <w:rPr>
          <w:rFonts w:ascii="Amiri" w:hAnsi="Amiri" w:eastAsia="Amiri" w:cs="Amiri"/>
          <w:color w:val="111111"/>
          <w:sz w:val="28"/>
          <w:sz w:val="28"/>
          <w:szCs w:val="28"/>
          <w:rtl w:val="true"/>
          <w:lang w:bidi="ar-SA"/>
        </w:rPr>
        <w:t>فِی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مَجلِسُهُ مَجلِسُ حِلمٍ و حَیاءٍ و صِدقٍ و أمانَةٍ،لا تُرفَعُ فیهِ الأَصواتُ،و لا تُؤبَنُ </w:t>
      </w:r>
      <w:r>
        <w:rPr>
          <w:rStyle w:val="FootnoteAnchor"/>
          <w:rtl w:val="true"/>
        </w:rPr>
        <w:footnoteReference w:id="103"/>
      </w:r>
      <w:r>
        <w:rPr>
          <w:rFonts w:ascii="Amiri" w:hAnsi="Amiri" w:eastAsia="Amiri" w:cs="Amiri"/>
          <w:color w:val="111111"/>
          <w:sz w:val="28"/>
          <w:sz w:val="28"/>
          <w:szCs w:val="28"/>
          <w:rtl w:val="true"/>
          <w:lang w:bidi="ar-SA"/>
        </w:rPr>
        <w:t xml:space="preserve">فیهِ الحُرَمُ،و لا تُنثی </w:t>
      </w:r>
      <w:r>
        <w:rPr>
          <w:rStyle w:val="FootnoteAnchor"/>
          <w:rtl w:val="true"/>
        </w:rPr>
        <w:footnoteReference w:id="104"/>
      </w:r>
      <w:r>
        <w:rPr>
          <w:rFonts w:ascii="Amiri" w:hAnsi="Amiri" w:eastAsia="Amiri" w:cs="Amiri"/>
          <w:color w:val="111111"/>
          <w:sz w:val="28"/>
          <w:sz w:val="28"/>
          <w:szCs w:val="28"/>
          <w:rtl w:val="true"/>
          <w:lang w:bidi="ar-SA"/>
        </w:rPr>
        <w:t>فَلَتاتُهُ،مُتَعادِلینَ،مُتَواصِلینَ فیهِ بِالتَّقوی،مُتَواضِعینَ،یُوَقِّرونَ الکَبیرَ و یَرحَمونَ الصَّغیرَ،و یُؤثِرونَ ذَا الحاجَةِ،و یَحفَظونَ الغَریبَ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سیرَتُهُ فی جُلَسائِهِ؟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دائِمَ البِشرِ،سَهلَ الخُلُقِ،لَیِّنَ الجانِبِ،لَیسَ بِفَظٍّ </w:t>
      </w:r>
      <w:r>
        <w:rPr>
          <w:rStyle w:val="FootnoteAnchor"/>
          <w:rtl w:val="true"/>
        </w:rPr>
        <w:footnoteReference w:id="105"/>
      </w:r>
      <w:r>
        <w:rPr>
          <w:rFonts w:ascii="Amiri" w:hAnsi="Amiri" w:eastAsia="Amiri" w:cs="Amiri"/>
          <w:color w:val="111111"/>
          <w:sz w:val="28"/>
          <w:sz w:val="28"/>
          <w:szCs w:val="28"/>
          <w:rtl w:val="true"/>
          <w:lang w:bidi="ar-SA"/>
        </w:rPr>
        <w:t>و لا غَلیظٍ،و لا صَخّابٍ و لا فَحّاشٍ و لا عَیّابٍ،و لا مَزّاحٍ و لا مَدّاحٍ،یَتَغافَلُ عَمّا لا یَشتَهی،فَلا یُؤیَسُ مِنهُ و لا یَخیبُ فیهِ مُؤَمِّلیهِ،قَد تَرَکَ نَفسَهُ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w:t>
      </w:r>
      <w:r>
        <w:rPr>
          <w:rStyle w:val="FootnoteAnchor"/>
          <w:rtl w:val="true"/>
        </w:rPr>
        <w:footnoteReference w:id="106"/>
      </w:r>
      <w:r>
        <w:rPr>
          <w:rFonts w:ascii="Amiri" w:hAnsi="Amiri" w:eastAsia="Amiri" w:cs="Amiri"/>
          <w:color w:val="111111"/>
          <w:sz w:val="28"/>
          <w:sz w:val="28"/>
          <w:szCs w:val="28"/>
          <w:rtl w:val="true"/>
          <w:lang w:bidi="ar-SA"/>
        </w:rPr>
        <w:t>،وَ الإِکثارِ،و ما لا یَعنیهِ،و تَرَکَ النّاسَ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لا یَذُمُّ أحَدا،و لا یُعَیِّرُهُ،و لا یَطلُبُ عَثَراتِهِ و لا عَورَتَهُ،و لا یَتَکَلَّمُ إلاّ فیما رَجا ثَوابَهُ،إذا تَکَلَّمَ أطرَقَ جُلَساؤُهُ کَأَنَّما عَلی رُؤوسِهِمُ الطَّیرُ </w:t>
      </w:r>
      <w:r>
        <w:rPr>
          <w:rStyle w:val="FootnoteAnchor"/>
          <w:rtl w:val="true"/>
        </w:rPr>
        <w:footnoteReference w:id="107"/>
      </w:r>
      <w:r>
        <w:rPr>
          <w:rFonts w:ascii="Amiri" w:hAnsi="Amiri" w:eastAsia="Amiri" w:cs="Amiri"/>
          <w:color w:val="111111"/>
          <w:sz w:val="28"/>
          <w:sz w:val="28"/>
          <w:szCs w:val="28"/>
          <w:rtl w:val="true"/>
          <w:lang w:bidi="ar-SA"/>
        </w:rPr>
        <w:t>،و إذا سَکَتَ تَکَلَّموا،و لا یَتَنازَعونَ عِندَهُ الحَدیثَ،و إذا تَکَلَّمَ عِندَهُ أحَدٌ أنصَتوا لَهُ حَتّی یَفرُغَ مِن حَدیثِهِ،یَضحَکُ مِمّا یَضحَکونَ مِنهُ،و یَتَعَجَّبُ مِمّا یَتَعَجَّبونَ مِنهُ،و یَصبِرُ لِلغَریبِ عَلَی الجَفوَةِ فِی المَسأَلَةِ وَ المَنطِقِ،حَتّی إن کانَ أصحابُهُ لَیَستَجلِبونَهُم،و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طالِبَ حاجَةٍ یَطلُبُها فَارفِدوهُ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یَقبَلُ الثَّناءَ إلاّ مِن مُکافِئٍ،و لا یَقطَعُ عَلی أحَدٍ کَلامَهُ حَتّی یَجوزَهُ فَیَقطَعَهُ بِنَهیٍ أو 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سُکوتِ رَسولِ اللّهِ صلی الله علیه و آله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سُکوتُهُ عَلی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الحِلمِ،وَ الحَذَرِ،وَ التَّقدیرِ،وَ التَّفَکُّرِ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التَّقدیرُ فَفی تَسوِیَةِ النَّظَرِ وَ الاستِماعِ بَینَ النّاسِ،و أما تَفَکُّرُهُ فَفیما یَبقی و یَفنی،و جُمِعَ لَهُ الحِلمُ فِی الصَّبرِ؛فَکانَ لا یُغضِبُهُ شَیءٌ و لا یَستَفِزُّهُ،و جُمِعَ لَهُ الحَذَرُ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الحَسَنَ لِیُقتَدی بِهِ،و تَرکِهِ القَبیحَ لِیُنتَهی عَنهُ،وَ اجتِهادِهِ الرَّأیَ فی إصلاحِ امَّتِهِ،وَ القِیامِ فیما جَمَعَ لَهُم مِن خَیرِ الدُّنیا وَ الآخِرَةِ،صَلَواتُ اللّهِ عَلَیهِ و آلِهِ الطّاهِرینَ</w:t>
      </w:r>
      <w:r>
        <w:rPr>
          <w:rFonts w:eastAsia="Amiri" w:cs="Amiri" w:ascii="Amiri" w:hAnsi="Amiri"/>
          <w:color w:val="111111"/>
          <w:sz w:val="28"/>
          <w:szCs w:val="28"/>
          <w:rtl w:val="true"/>
          <w:lang w:bidi="ar-SA"/>
        </w:rPr>
        <w:t xml:space="preserve">. </w:t>
      </w:r>
      <w:r>
        <w:rPr>
          <w:rStyle w:val="FootnoteAnchor"/>
          <w:rtl w:val="true"/>
        </w:rPr>
        <w:footnoteReference w:id="109"/>
      </w:r>
      <w:bookmarkStart w:id="128" w:name="pg14228_131808"/>
    </w:p>
    <w:p>
      <w:pPr>
        <w:pStyle w:val="Heading3"/>
        <w:numPr>
          <w:ilvl w:val="2"/>
          <w:numId w:val="1"/>
        </w:numPr>
        <w:rPr/>
      </w:pPr>
      <w:bookmarkStart w:id="129" w:name="__RefHeading___Toc5720331_3381743652"/>
      <w:bookmarkStart w:id="130" w:name="_Toc51"/>
      <w:bookmarkEnd w:id="128"/>
      <w:bookmarkEnd w:id="129"/>
      <w:r>
        <w:rPr>
          <w:rtl w:val="true"/>
        </w:rPr>
        <w:t>فصل دوم</w:t>
      </w:r>
      <w:r>
        <w:rPr>
          <w:rtl w:val="true"/>
        </w:rPr>
        <w:t>:</w:t>
      </w:r>
      <w:r>
        <w:rPr>
          <w:rtl w:val="true"/>
        </w:rPr>
        <w:t>فضایل اخلاقی پیامبر</w:t>
      </w:r>
      <w:bookmarkEnd w:id="130"/>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موسی بن عُمَیر،از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خدا،خوش‌خوترین آفریده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از وضع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رفتنش به اختیار خود بود و چون به خانه‌اش می‌رفت،اوقات خویش را سه قسمت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برای عبادت خداوند متعال،قسمتی برای خانواده و قسمتی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خودش را باز هم میان خود و مردم،قسمت می‌کرد و پس از فراغت از کار خواص،به کارهای عموم می‌پرداخت و چیزی از آن وقت را برای خود،باقی نمی‌نهاد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جمله،روش ایشان در ارتباط با امّت،این بود که اهل فضل را به عنایت خود،ویژه می‌داشت و هر کس را به مقدار فضیلتی که در دین داشت،احترام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یک حاجت،برخی دو حاجت و برخی چندین حاجت داشتند و ایشان،به مشکلات آنها براساس مصالح خودشان و مردم،رسیدگی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لازم بود،به آنان خبر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حاضران،باید به غایبان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کسانی را که به من دسترس ندارند،به من برسانید؛زیرا هر که حاجت کسانی را که دسترس به سلطان ندارند،به گوش سلطان برساند،خداوند،قدم‌های او را در روز قیامت،استوار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ایشان،جز این گونه مطالب گفته نمی‌شد و از کسی غیر از آن،پذیرفته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مردم،برای درک فیض و طلب علم،به حضورش می‌رسیدند و بدون فراگیری</w:t>
      </w:r>
    </w:p>
    <w:p>
      <w:pPr>
        <w:pStyle w:val="BookText"/>
        <w:rPr/>
      </w:pPr>
      <w:r>
        <w:rPr>
          <w:rFonts w:ascii="IRNazanin" w:hAnsi="IRNazanin" w:eastAsia="IRNazanin"/>
          <w:color w:val="111111"/>
          <w:sz w:val="28"/>
          <w:sz w:val="28"/>
          <w:szCs w:val="28"/>
          <w:rtl w:val="true"/>
          <w:lang w:bidi="fa-IR"/>
        </w:rPr>
        <w:t>چیزی،پراکنده نمی‌شدند و چون از آن مجلس باز می‌گشتند،خود،ره‌نمایانی دین‌شناس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امیرمؤمنان،درباره وضع پیامبر خدا در خارج از خانه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رفتار می‌کرد؟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خدا،زبان خود را از سخنان غیرِ لازم،باز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انس می‌گرفت و آنان را از خود،رمیده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هر قومی را گرامی می‌داشت و او را بر آنان می‌گماشت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می‌پرهیخت و خود را از آنان می‌پایید،بدون آن که از آنان روی گردانَد یا با آنان،بدخُلقی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خود،سراغ می‌گرفت و از از آنچه در میان مردم می‌گذشت،پرسش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نیکی را تحسین و تقویت می‌کرد و هر کار زشتی را تقبیح می‌کرد و خوار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 میانه‌رو بود و افراط و تفریط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مردم،غافل نمی‌شد،مبادا آنان غفلت بورزند و به انحراف بگرایند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حق،نه کوتاهی داشت و نه از آن تجاوز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ایشان،نیکانِ مردم بودند و برترینِ آنان در نظر او،کسانی بودند که نسبت به مسلمانان،خیرخواه و دلسوزتر بودند و بزرگ‌ترینِ آنان،کسانی بودند که با برادران دینی خود،بهتر همدردی و همکاری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از وضع مجلس پیامبر صلی الله علیه و آله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ایشان،در هیچ مجلسی نمی‌نشست و برنمی‌خاست،مگر با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مجالس،جای مخصوصی برای خود انتخاب نمی‌کرد و از این کار،نهی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گروهی می‌پیوست،در جایی می‌نشست که مجلس به او تمام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جای خالی و آخر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نیز دستور می‌داد که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هر یک از اهل مجلس را ادا می‌کرد و کسی از آنان نمی‌پنداشت که دیگری نزد ایشان،از او گرامی‌تر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می‌نشست،به قدری صبر می‌کرد تا خود آن شخص برخیزد 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او حاجتی می‌خواست،باز نمی‌گشت،مگر آن که به حاجت خود رسیده بود یا به بیان خوشی از او دل‌خوش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نیکش شامل همه بود،به حدّی که مردم،او را پدری مهربان می‌دانستند و همه در حق،نزد او برابر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او،مجلسِ بردباری و حیا و صداقت و امانت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آن،صداها بلند نمی‌شد و عِرض و آبروی کسی ریخته نمی‌شد و اگر از کسی لغزشی سر می‌زد،جای دیگری بازگو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 با یکدیگر عادلانه رفتار می‌کردند و بر اساس پرهیزگاری با هم دوستی داشتند،با یکدیگر فروتن بودند،مهتران را احترام می‌کردند و با کهتران،مهربان بودند و نیازمندان را بر خود،مقدّم می‌داشتند و از غریبان،نگهداری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پیامبر خدا با همنشینانش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خوش‌رو و خوش خُلق و نرم‌خو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خشن،درشت‌خو،پُر سر و صدا،بدزبان،عیب‌جو،بذله‌گو و چاپلوس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رغبت نداشت،غفلت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آرزومندان،از او نومید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سه چیز،دور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کشمکش،پُرحرفی و ذکر مطالب بی‌فایده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 نیز از سه چیز پرهیز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سرزنش نمی‌کرد،در پیِ لغزش‌های کسی نبود و عیب کسی را پی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نمی‌گفت،مگر در جایی که امید ثواب در آن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 گفتن،چنان اهل مجلس را جذب می‌کرد که همه،سر به زیر افکنده،گویی که پرنده بر سرشان نشسته،آرام و بی‌حرکت می‌ماندند،و چون ساکت می‌شد،آنان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ایشان،بر سرِ سخنی نزاع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سخن می‌گفت،همه ساکت به سخنانش گوش می‌دادند تا سخنش را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که اهل مجلس می‌خندیدند،می‌خندید و از آنچه آنان تعجّب می‌کردند،تعجّب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بی‌ادبیِ غریبان در خواسته‌ها و گفتارشان،صبر می‌کرد تا جایی که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مزاحم برمی‌آمدند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حاجتمندی را دیدید،به او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کسی را نمی‌پذیرفت،مگر از کسی که می‌خواست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کسی را نمی‌بُرید،مگر آن که از حد می‌گذشت،که در آن صورت،با نهی او یا برخاستن،سخن او را قطع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سپس،از سکوت پیامبر خدا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ایشان،بر چهار چیز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بردباری،مراقبت،اندازه‌گیری 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سکوتش در اندازه‌گیری،در این بود که همه مردم را به یک چشم ببیند و به گفتار همه،یکسان گوش دهد و سکوتش در تفکّر،آن بود که در چیزهایی فناپذیر و فناناپذیر،اندیشه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سکوتش در بردباری،آن بود که بردباری و صبر را با هم داشت،به طوری که چیزی او را به خشم نمی‌آورد و از کوره به در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سکوتش در مراقبت،در چهار مورد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نیک می‌پرداخت تا دیگران نیز از او پیروی کنند؛کارهای زشت را ترک می‌کرد تا دیگران نیز از آن بپرهیزند؛کوشش خود را به کار می‌برد تا برای اصلاح امّت خود،نظری درست ارائه دهد؛و به آنچه خیر دنیا و آخرت در آن بود،اقدام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 پاکش باد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این حدیث،از ترجمه آقای حسین استاد ولی بر کتاب سنن النبی علاّمه سیّد محمّد حسین طباطبایی بهره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المستدرک علی الصحیحین بإسناده عن الحسین عن أبیه علیّ بن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یَهودِیّا کانَ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جُرَیجِرَةُ،کانَ لَهُ عَلی رَسولِ اللّهِ صلی الله علیه و آله دَنانیرُ،فَتَقاضَی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یَهودِیُّ،ما عِندی ما اعطیکَ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افارِقُکَ یا مُحَمَّدُ حَتّی تُعطِیَنی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أجلِسُ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مَعَهُ،فَصَلّی رَسولُ اللّهِ صلی الله علیه و آله فی ذلِکَ المَوضِعِ الظُّهرَ وَ العَصرَ وَ المَغرِبَ وَ العِشاءَ الآخِرَةَ وَ الغَداةَ،و کانَ أصحابُ رَسولِ اللّهِ صلی الله علیه و آله یَتَهَدَّدونَهُ و یَتَوَعَّدونَهُ،فَفَطَنَ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تَصنَعونَ بِهِ؟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اللّهِ،یَهودِیٌّ یَحبِسُکَ؟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مَنَعَنی رَبّی أن أظلِمَ مُعاهَدا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تَرَحَّلَ النَّهارُ،قالَ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عَبدُهُ و رَسولُهُ،و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شَطرُ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الشَّطرُ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مالی فی سَبیلِ اللّهِ،أما وَ اللّهِ ما فَعَلتُ الَّذی فَعَلتُ بِکَ إلاّ لِأَنظُرَ إلی نَعتِکَ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اللّهِ،مَولِدُهُ بِمَکَّةَ،و مُهاجَرُهُ بِطَیبَةَ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مُلکُهُ بِالشّامِ،لَیسَ بِفَظٍّ و لا غَلیظٍ و لا سَخّابٍ فِی الأَسواقِ،و لا مُتَزَیٍّ بِالفُحشِ و لا قَولِ الخَنا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،أشهَدُ أن لا إلهَ إلاَّ اللّهُ و أنَّکَ رَسولُ اللّهِ،هذا مالی فَاحکُم فیهِ بِما أراکَ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الیَهودِیُّ کَثیرَ المالِ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به نام جُرَیجِرَه که چند دیناری از پیامبر خدا طلبکار بود،از ایشان تقاضای پرداخت آن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ندارم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جدا نمی‌شوم تا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و در همان جا نماز ظهر و عصر و مغرب و عشا و صبح روز بعد را خواند و یاران پیامبر صلی الله علیه و آله او را تهدید می‌کردند و می‌ترساندند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صلی الله علیه و آله متوجّه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چه‌کار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یهودی تو را حبس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پروردگارم،مرا از ستم کردن،باز داشته است،به هم‌پیمان یا غیر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روز سپری شد،یهودی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خدایی جز اللّه نیست و شهادت می‌دهم که محمّد،بنده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دارایی‌ام در راه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 کار را با تو نکردم،جز برای آن که بدانم ویژگی‌های بیان شده برای تو در تورات را داری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ویژگی‌ها اینها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اللّه،در مکّه متولّد می‌شود و به مدینه هجرت می‌کند و فرمان‌روایی‌اش تا شام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تند و خشن است،نه در کوچه و بازار،فریاد می‌زند و نه دشنام و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خداوند یکتا نیست و تو پیامبرِ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این،دارایی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گونه که خدا نشانت می‌دهد،در آن حکم 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یهودی،مردی ثروتمند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أخلاق الحسین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الأَکلُ مَعَ المَساکینِ</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 السلام بِمَساکینَ قَد بَسَطوا کِساءً لَهُم،فَأَلقَوا عَلَیهِ کِسَرا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فَثَنی وَرِکَهُ فَأَکَلَ مَعَهُم،ثُمَّ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المُستَکبِرینَ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الآیة فی 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أجَبتُکُم فَأَجیبونی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یَا ابنَ رَسولِ اللّهِ و نُعمی عَینٍ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مَعَهُ حَتّی أتَوا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أخرِجی ما کُنتِ تَدَّخِرینَ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بِمَساکینَ و هُم یَأکُلونَ کِسَرا لَهُم عَلی کِساءٍ،فَسَلَّمَ عَلَیهِم فَدَعَوهُ إلی طَعامِهِم،فَجَلَسَ مَعَهُم،و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أنَّهُ صَدَقَةٌ لَأَکَلتُ مَعَکُم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إلی مَنزِلی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فَأَطعَمَهُم و کَساهُم و أمَرَ لَهُم بِدَراهِمَ</w:t>
      </w:r>
      <w:r>
        <w:rPr>
          <w:rFonts w:eastAsia="Amiri" w:cs="Amiri" w:ascii="Amiri" w:hAnsi="Amiri"/>
          <w:color w:val="111111"/>
          <w:sz w:val="28"/>
          <w:szCs w:val="28"/>
          <w:rtl w:val="true"/>
          <w:lang w:bidi="ar-SA"/>
        </w:rPr>
        <w:t xml:space="preserve">. </w:t>
      </w:r>
      <w:r>
        <w:rPr>
          <w:rStyle w:val="FootnoteAnchor"/>
          <w:rtl w:val="true"/>
        </w:rPr>
        <w:footnoteReference w:id="115"/>
      </w:r>
      <w:bookmarkStart w:id="131" w:name="pg14228_131818"/>
    </w:p>
    <w:p>
      <w:pPr>
        <w:pStyle w:val="Heading3"/>
        <w:numPr>
          <w:ilvl w:val="2"/>
          <w:numId w:val="1"/>
        </w:numPr>
        <w:rPr/>
      </w:pPr>
      <w:bookmarkStart w:id="132" w:name="__RefHeading___Toc5720333_3381743652"/>
      <w:bookmarkStart w:id="133" w:name="_Toc52"/>
      <w:bookmarkEnd w:id="131"/>
      <w:bookmarkEnd w:id="132"/>
      <w:r>
        <w:rPr>
          <w:rtl w:val="true"/>
        </w:rPr>
        <w:t>فصل سوم</w:t>
      </w:r>
      <w:r>
        <w:rPr>
          <w:rtl w:val="true"/>
        </w:rPr>
        <w:t>:</w:t>
      </w:r>
      <w:r>
        <w:rPr>
          <w:rtl w:val="true"/>
        </w:rPr>
        <w:t>فضایل اخلاقی امام حسین</w:t>
      </w:r>
      <w:bookmarkEnd w:id="133"/>
    </w:p>
    <w:p>
      <w:pPr>
        <w:pStyle w:val="Heading4"/>
        <w:numPr>
          <w:ilvl w:val="3"/>
          <w:numId w:val="1"/>
        </w:numPr>
        <w:rPr/>
      </w:pPr>
      <w:bookmarkStart w:id="134" w:name="__RefHeading___Toc5720335_3381743652"/>
      <w:bookmarkStart w:id="135" w:name="_Toc53"/>
      <w:bookmarkEnd w:id="134"/>
      <w:r>
        <w:rPr/>
        <w:t>1/3</w:t>
      </w:r>
      <w:r>
        <w:rPr>
          <w:rtl w:val="true"/>
        </w:rPr>
        <w:t>-</w:t>
      </w:r>
      <w:r>
        <w:rPr>
          <w:rtl w:val="true"/>
        </w:rPr>
        <w:t>غذا خوردن با بینوایان</w:t>
      </w:r>
      <w:bookmarkEnd w:id="135"/>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به نقل از مسعدة بن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بینوایانی گذشت که عبای خود را گسترده بودند و تکّه نانی بر آن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بفرما،ای فرزند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بر زمین نشست و با آنان،غذا خورد و سپس،تلاوت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خداوند،مستکبران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دعوت شما را اجابت کردم،شما هم دعوت مرا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حتما،ای فرزند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برخاستند و به خانه‌اش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داری،بیاور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بینوایانی گذشت که تکّه نانی نهاده بر عبایشان را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آنان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او را به غذا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آنان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اهل بیت،حرام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نبود،با شما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خانه‌ام بیایید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غذا و لباس داد و فرمان داد تا چند درهمی به آنها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عِتقُ جارِیَةٍ بِقِراءَتِهَا القُرآنَ</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مُعاوِیَةَ جارِیَةٌ فَأَعجَبَتهُ،فَسَأَلَ عَن ثَمَنِها،فَإِذا ثَمَنُها مِئَةُ ألفِ دِرهَمٍ،فَابتاعَها،و نَظَرَ إلی عَمرِو بنِ العاصِ،فَقالَ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تَصلُحُ هذِهِ الجارِیَةُ؟فَقالَ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إلی غَیرِهِ،فَقالَ لَهُ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بنِ أبی طالِبٍ،فَإِنَّهُ أحَقُّ بِها لِما لَهُ مِنَ الشَّرَفِ،و لِما کانَ بَینَنا و بَینَ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فَأَهداها لَهُ،فَأَمَرَ مَن یَقومُ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أربَعونَ یَوما،حَمَلَها،و حَمَلَ مَعَها أموالاً عَظیمَةً و کِسوَةً و غَیرَ ذلِکَ،و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اشتَری جارِیَةً فَأَعجَبَتهُ،فَآثَرَکَ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عَلَی الحُسَینِ بنِ عَلِیٍّ علیه السلام ادخِلَت عَلَیهِ،فاُعجِبَ بِجَمالِها،فَقالَ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هَویً کَما سُمِّیتِ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تُحسِنینَ شَیئا؟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نَعَم،أقرَأُ القُرآنَ،و انشِدُ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 الأَمانُ؟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نِعمَ المَتاعُ لَو کُنتَ تَبقی غَیرَ أن لا بَقاءَ لِلإِنسانِ</w:t>
      </w:r>
    </w:p>
    <w:p>
      <w:pPr>
        <w:pStyle w:val="BookText"/>
        <w:rPr/>
      </w:pPr>
      <w:r>
        <w:rPr>
          <w:rFonts w:ascii="Amiri" w:hAnsi="Amiri" w:eastAsia="Amiri" w:cs="Amiri"/>
          <w:color w:val="111111"/>
          <w:sz w:val="28"/>
          <w:sz w:val="28"/>
          <w:szCs w:val="28"/>
          <w:rtl w:val="true"/>
          <w:lang w:bidi="ar-SA"/>
        </w:rPr>
        <w:t>فَبَکَی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حُرَّةٌ،و ما بَعَثَ بِهِ مُعاوِیَةُ مَعَکِ فَهُوَ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قُلتِ فی مُعاوِیَةَ شَیئا؟فَقالَت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الفَتی یَمضی و یَجمَعُ جُهدَهُ رَجاءَ الغِنی وَ الوارِثونَ قُعودُ</w:t>
      </w:r>
    </w:p>
    <w:p>
      <w:pPr>
        <w:pStyle w:val="BookText"/>
        <w:rPr/>
      </w:pPr>
      <w:r>
        <w:rPr>
          <w:rFonts w:ascii="Amiri" w:hAnsi="Amiri" w:eastAsia="Amiri" w:cs="Amiri"/>
          <w:color w:val="111111"/>
          <w:sz w:val="28"/>
          <w:sz w:val="28"/>
          <w:szCs w:val="28"/>
          <w:rtl w:val="true"/>
          <w:lang w:bidi="ar-SA"/>
        </w:rPr>
        <w:t>و ما لِلفَتی إلاّ نَصیبٌ مِنَ التُّقی إذا فارَقَ الدُّنیا عَلَیهِ یَعودُ</w:t>
      </w:r>
    </w:p>
    <w:p>
      <w:pPr>
        <w:pStyle w:val="BookText"/>
        <w:rPr/>
      </w:pPr>
      <w:r>
        <w:rPr>
          <w:rFonts w:ascii="Amiri" w:hAnsi="Amiri" w:eastAsia="Amiri" w:cs="Amiri"/>
          <w:color w:val="111111"/>
          <w:sz w:val="28"/>
          <w:sz w:val="28"/>
          <w:szCs w:val="28"/>
          <w:rtl w:val="true"/>
          <w:lang w:bidi="ar-SA"/>
        </w:rPr>
        <w:t>فَأَمَرَ لَها بِأَلفِ دینارٍ و أخرَجَها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أبی کَثیرا ما یُنشِدُ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یَطلُبُ الدُّنیا لِحالٍ تَسُرُّهُ فَسَوفَ لَعَمری عَن قَلیلٍ یَلومُها</w:t>
      </w:r>
    </w:p>
    <w:p>
      <w:pPr>
        <w:pStyle w:val="BookText"/>
        <w:rPr/>
      </w:pPr>
      <w:r>
        <w:rPr>
          <w:rFonts w:ascii="Amiri" w:hAnsi="Amiri" w:eastAsia="Amiri" w:cs="Amiri"/>
          <w:color w:val="111111"/>
          <w:sz w:val="28"/>
          <w:sz w:val="28"/>
          <w:szCs w:val="28"/>
          <w:rtl w:val="true"/>
          <w:lang w:bidi="ar-SA"/>
        </w:rPr>
        <w:t>إذا أدبَرَت کانَ عَلَی المَرءِ فِتنَةً و إن أقبَلَت کانَت قَلیلٌ دَوامُها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بَکی و قامَ إلی صَلاتِهِ</w:t>
      </w:r>
      <w:r>
        <w:rPr>
          <w:rFonts w:eastAsia="Amiri" w:cs="Amiri" w:ascii="Amiri" w:hAnsi="Amiri"/>
          <w:color w:val="111111"/>
          <w:sz w:val="28"/>
          <w:szCs w:val="28"/>
          <w:rtl w:val="true"/>
          <w:lang w:bidi="ar-SA"/>
        </w:rPr>
        <w:t xml:space="preserve">. </w:t>
      </w:r>
      <w:r>
        <w:rPr>
          <w:rStyle w:val="FootnoteAnchor"/>
          <w:rtl w:val="true"/>
        </w:rPr>
        <w:footnoteReference w:id="116"/>
      </w:r>
      <w:bookmarkStart w:id="136" w:name="pg14228_131820"/>
    </w:p>
    <w:p>
      <w:pPr>
        <w:pStyle w:val="Heading4"/>
        <w:numPr>
          <w:ilvl w:val="3"/>
          <w:numId w:val="1"/>
        </w:numPr>
        <w:rPr/>
      </w:pPr>
      <w:bookmarkStart w:id="137" w:name="__RefHeading___Toc5720337_3381743652"/>
      <w:bookmarkStart w:id="138" w:name="_Toc54"/>
      <w:bookmarkEnd w:id="136"/>
      <w:bookmarkEnd w:id="137"/>
      <w:r>
        <w:rPr/>
        <w:t>2/3</w:t>
      </w:r>
      <w:r>
        <w:rPr>
          <w:rtl w:val="true"/>
        </w:rPr>
        <w:t>-</w:t>
      </w:r>
      <w:r>
        <w:rPr>
          <w:rtl w:val="true"/>
        </w:rPr>
        <w:t>آزاد کردن کنیز در برابر قرائت قرآن</w:t>
      </w:r>
      <w:bookmarkEnd w:id="138"/>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بر معاویه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آمد و از قیمتش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صد هزار درهم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سپس،رو به عمرو عاص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کنیز،شایسته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کس دیگری نگریست و او نیز چنین گفت؛امّا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حسین بن علی بن ابی طالب،که او بدان،سزاوارتر است؛زیرا هم شرافت خانوادگی دارد،و هم میان ما و پدرش چیزهایی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هدیه‌اش کرد و کسی را سرپرست کنیز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چهل روز گذشت،او را سوار کرد و اموال فراوان و لباس و غیر آن،همراهش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مؤمنان،کنیزی خرید و از او خوشش آمد؛امّا تو را بر خود،مقدّم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کنیز به امام حسین علیه السلام رسید،بر ایشان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زیبایی‌اش به شگفت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واقعا خواستنی هستی،همان گونه که نام نهاده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می‌خوانم و شعر می‌سرایم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غیب،تنها نزد اوست و کسی جز او آنها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بهترین متاعی،اگر ماندگار بودی</w:t>
      </w:r>
    </w:p>
    <w:p>
      <w:pPr>
        <w:pStyle w:val="BookText"/>
        <w:rPr/>
      </w:pPr>
      <w:r>
        <w:rPr>
          <w:rFonts w:ascii="IRNazanin" w:hAnsi="IRNazanin" w:eastAsia="IRNazanin"/>
          <w:color w:val="111111"/>
          <w:sz w:val="28"/>
          <w:sz w:val="28"/>
          <w:szCs w:val="28"/>
          <w:rtl w:val="true"/>
          <w:lang w:bidi="fa-IR"/>
        </w:rPr>
        <w:t>امّا انسان را ماندگاری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گریست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 و آنچه معاویه با تو فرستاده،برای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معاویه هم چیزی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دیدم که می‌رود و همه توانش را به کار می‌گیرد</w:t>
      </w:r>
    </w:p>
    <w:p>
      <w:pPr>
        <w:pStyle w:val="BookText"/>
        <w:rPr/>
      </w:pPr>
      <w:r>
        <w:rPr>
          <w:rFonts w:ascii="IRNazanin" w:hAnsi="IRNazanin" w:eastAsia="IRNazanin"/>
          <w:color w:val="111111"/>
          <w:sz w:val="28"/>
          <w:sz w:val="28"/>
          <w:szCs w:val="28"/>
          <w:rtl w:val="true"/>
          <w:lang w:bidi="fa-IR"/>
        </w:rPr>
        <w:t>تا توانگر شود،امّا وارثان،آسوده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جوان،چیزی برایش نمی‌ماند،جز پرهیزگاری</w:t>
      </w:r>
    </w:p>
    <w:p>
      <w:pPr>
        <w:pStyle w:val="BookText"/>
        <w:rPr/>
      </w:pPr>
      <w:r>
        <w:rPr>
          <w:rFonts w:ascii="IRNazanin" w:hAnsi="IRNazanin" w:eastAsia="IRNazanin"/>
          <w:color w:val="111111"/>
          <w:sz w:val="28"/>
          <w:sz w:val="28"/>
          <w:szCs w:val="28"/>
          <w:rtl w:val="true"/>
          <w:lang w:bidi="fa-IR"/>
        </w:rPr>
        <w:t>که به گاهِ جدایی از دنیا،به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فرمان داد تا هزار دینار به او ببخشند و روانه‌اش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دیدم که پدرم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را برای خوشی بجوید</w:t>
      </w:r>
    </w:p>
    <w:p>
      <w:pPr>
        <w:pStyle w:val="BookText"/>
        <w:rPr/>
      </w:pPr>
      <w:r>
        <w:rPr>
          <w:rFonts w:ascii="IRNazanin" w:hAnsi="IRNazanin" w:eastAsia="IRNazanin"/>
          <w:color w:val="111111"/>
          <w:sz w:val="28"/>
          <w:sz w:val="28"/>
          <w:szCs w:val="28"/>
          <w:rtl w:val="true"/>
          <w:lang w:bidi="fa-IR"/>
        </w:rPr>
        <w:t>به جانم سوگند که به زودی به نکوهش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دنیا،چون به انسان پشت کند،آزمون است</w:t>
      </w:r>
    </w:p>
    <w:p>
      <w:pPr>
        <w:pStyle w:val="BookText"/>
        <w:rPr/>
      </w:pPr>
      <w:r>
        <w:rPr>
          <w:rFonts w:ascii="IRNazanin" w:hAnsi="IRNazanin" w:eastAsia="IRNazanin"/>
          <w:color w:val="111111"/>
          <w:sz w:val="28"/>
          <w:sz w:val="28"/>
          <w:szCs w:val="28"/>
          <w:rtl w:val="true"/>
          <w:lang w:bidi="fa-IR"/>
        </w:rPr>
        <w:t>و چون روی بیاورد،دیری نمی‌پاید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گریست و به نماز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عِتقُ جارِیَةٍ بِطاقَةِ رَیحانٍ</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السلام،فَدَخَلَت عَلَیهِ جارِیَةٌ بِیَدِها طاقَةُ رَیحانٍ فَحَیَّتهُ بِها،فَقالَ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تُحَیّیکَ بِطاقَةِ رَیحانٍ لا خَطَرَ لَها فَتُعتِقُها؟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أدَّبَنَا اللّهُ جَلَّ جَلالُهُ،قالَ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أحسَنَ مِنها عِتقُها</w:t>
      </w:r>
      <w:r>
        <w:rPr>
          <w:rFonts w:eastAsia="Amiri" w:cs="Amiri" w:ascii="Amiri" w:hAnsi="Amiri"/>
          <w:color w:val="111111"/>
          <w:sz w:val="28"/>
          <w:szCs w:val="28"/>
          <w:rtl w:val="true"/>
          <w:lang w:bidi="ar-SA"/>
        </w:rPr>
        <w:t xml:space="preserve">. </w:t>
      </w:r>
      <w:r>
        <w:rPr>
          <w:rStyle w:val="FootnoteAnchor"/>
          <w:rtl w:val="true"/>
        </w:rPr>
        <w:footnoteReference w:id="117"/>
      </w:r>
      <w:bookmarkStart w:id="139" w:name="pg14228_131822"/>
    </w:p>
    <w:p>
      <w:pPr>
        <w:pStyle w:val="Heading4"/>
        <w:numPr>
          <w:ilvl w:val="3"/>
          <w:numId w:val="1"/>
        </w:numPr>
        <w:rPr/>
      </w:pPr>
      <w:bookmarkStart w:id="140" w:name="__RefHeading___Toc5720339_3381743652"/>
      <w:bookmarkStart w:id="141" w:name="_Toc55"/>
      <w:bookmarkEnd w:id="139"/>
      <w:bookmarkEnd w:id="140"/>
      <w:r>
        <w:rPr/>
        <w:t>3/3</w:t>
      </w:r>
      <w:r>
        <w:rPr>
          <w:rtl w:val="true"/>
        </w:rPr>
        <w:t>-</w:t>
      </w:r>
      <w:r>
        <w:rPr>
          <w:rtl w:val="true"/>
        </w:rPr>
        <w:t>آزاد کردن کنیز در برابر یک دسته گل</w:t>
      </w:r>
      <w:bookmarkEnd w:id="141"/>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به نقل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بودم که کنیزی با دسته گلی در دست،وارد شد و امام علیه السلام را با آن،تحیّت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خدای متعال،آزادی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دسته گلْ تحیّت دادن،این قدر نمی‌ارزد که بدان،آزادش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بِشْکوه،ما را چنین پرورده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تحیّت گفته شد،به بهتر از آن،یا به مانند آن،پاسخ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عِتقُ الرّاعی و إهداءُ الغَنَمِ</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المُحلّی عن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 السلام بِراعٍ،فَأَهدَی الرّاعی إلَیهِ شاةً،فَقالَ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أنتَ أم مَملوکٌ؟فَقالَ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مَملوکٌ،فَرَدَّهَا الحُسَینُ عَلَیهِ،فَقالَ لَهُ المَملوکُ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لی،فَقَبِلَها مِنهُ،ثُمَّ اشتَراهُ وَ اشتَرَی الغَنَمَ،فَأَعتَقَهُ و جَعَلَ الغَنَمَ لَهُ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شیبة،و فی 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عِتقُ الغُلامِ و إهداءُ البُستانِ</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سَیِّدا زاهِدا وَرِعا صالِحا ناصِحا حَسَنَ الخُلُقِ،فَذَهَبَ ذاتَ یَومٍ مَعَ أصحابِهِ إلی بُستانِهِ،و کانَ فی ذلِکَ البُستانِ غُلامٌ لَهُ اسمُهُ صافی،فَلَمّا قَرُبَ مِنَ البُستانِ رَأَی الغُلامَ قاعِدا یَأکُلُ خُبزا،فَنَظَرَ الحُسَینُ علیه السلام إلَیهِ،و جَلَسَ عِندَ نَخلَةٍ مُستَتِرا لا یَراهُ،فَکانَ یَرفَعُ الرَّغیفَ فَیَرمی بِنِصفِهِ إلَی الکَلبِ و یَأکُلُ نِصفَهُ الآخَرَ،فَتَعَجَّبَ الحُسَینُ علیه السلام مِن فِعلِ الغُلامِ،فَلَمّا فَرَغَ مِن أکلِهِ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العالَمینَ،اللّهُمَّ اغفِر لی،وَ اغفِر لِسَیِّدی و بارِک لَهُ کَما بارَکتَ عَلی أبَوَیهِ،بِرَحمَتِکَ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فَزِعا،و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و سَیِّدَ المُؤمِنینَ،إنّی ما رَأَیتُکَ فَاعفُ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فِی حِلٍّ یا صافی لِأَنّی دَخَلتُ بُستانَکَ بِغَیرِ إذنِکَ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بِفَضلِکَ یا سَیِّدی و کَرَمِکَ و سُؤدَدِکَ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رَأَیتُکَ تَرمی بِنِصفِ الرَّغیفِ لِلکَلبِ و تَأکُلُ النِّصفَ الآخَرَ،فَما مَعنی ذلِکَ؟</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الکَلبَ یَنظُرُ إلَیَّ حینَ آکُلُ،فَأَستَحی مِنهُ یا سَیِّدی لِنَظَرِهِ إلَیَّ،و هذا کَلبُکَ یَحرُسُ بُستانَکَ مِنَ الأَعداءِ،فَأَنَا عَبدُکَ و هذا کَلبُکَ،فَأَکَلنا رِزقَکَ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الحُسَینُ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عَتیقٌ للّهِ‌ِ،و قَد وَهَبتُ لَکَ ألفَی دینارٍ بِطیبَةٍ مِن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أعتَقتَنی فَأَنَا اریدُ القِیامَ بِبُستانِکَ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تَکَلَّمَ بِکَلامٍ فَیَنبَغی أن یُصَدِّقَهُ بِالفِعلِ،فَأَنَا 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بُستانَکَ بِغَیرِ إذنِکَ،فَصَدَّقتُ قَولی،و وَهَبتُ البُستانَ و ما فیهِ لَکَ،غَیرَ أنَّ أصحابی هؤُلاءِ جاؤوا لِأَکلِ الثِّمارِ وَ الرُّطَبِ،فَاجعَلهُم أضیافا لَکَ و أکرِمهُم مِن أجلی،أکرَمَکَ اللّهُ یَومَ القِیامَةِ،و بارَکَ لَکَ فی حُسنِ خُلُقِکَ و أدَبِکَ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وَهَبتَ لی بُستانَکَ فَأَنَا قَد سَبَّلتُهُ </w:t>
      </w:r>
      <w:r>
        <w:rPr>
          <w:rStyle w:val="FootnoteAnchor"/>
          <w:rtl w:val="true"/>
        </w:rPr>
        <w:footnoteReference w:id="119"/>
      </w:r>
      <w:r>
        <w:rPr>
          <w:rFonts w:ascii="Amiri" w:hAnsi="Amiri" w:eastAsia="Amiri" w:cs="Amiri"/>
          <w:color w:val="111111"/>
          <w:sz w:val="28"/>
          <w:sz w:val="28"/>
          <w:szCs w:val="28"/>
          <w:rtl w:val="true"/>
          <w:lang w:bidi="ar-SA"/>
        </w:rPr>
        <w:t>لِأَصحابِکَ و شیعَتِکَ</w:t>
      </w:r>
      <w:r>
        <w:rPr>
          <w:rFonts w:eastAsia="Amiri" w:cs="Amiri" w:ascii="Amiri" w:hAnsi="Amiri"/>
          <w:color w:val="111111"/>
          <w:sz w:val="28"/>
          <w:szCs w:val="28"/>
          <w:rtl w:val="true"/>
          <w:lang w:bidi="ar-SA"/>
        </w:rPr>
        <w:t xml:space="preserve">. </w:t>
      </w:r>
      <w:r>
        <w:rPr>
          <w:rStyle w:val="FootnoteAnchor"/>
          <w:rtl w:val="true"/>
        </w:rPr>
        <w:footnoteReference w:id="120"/>
      </w:r>
      <w:bookmarkStart w:id="142" w:name="pg14228_131824"/>
    </w:p>
    <w:p>
      <w:pPr>
        <w:pStyle w:val="Heading4"/>
        <w:numPr>
          <w:ilvl w:val="3"/>
          <w:numId w:val="1"/>
        </w:numPr>
        <w:rPr/>
      </w:pPr>
      <w:bookmarkStart w:id="143" w:name="__RefHeading___Toc5720341_3381743652"/>
      <w:bookmarkStart w:id="144" w:name="_Toc56"/>
      <w:bookmarkEnd w:id="142"/>
      <w:bookmarkEnd w:id="143"/>
      <w:r>
        <w:rPr/>
        <w:t>4/3</w:t>
      </w:r>
      <w:r>
        <w:rPr>
          <w:rtl w:val="true"/>
        </w:rPr>
        <w:t>-</w:t>
      </w:r>
      <w:r>
        <w:rPr>
          <w:rtl w:val="true"/>
        </w:rPr>
        <w:t>آزاد کردن چوپان و هدیه کردن گلّه</w:t>
      </w:r>
      <w:bookmarkEnd w:id="144"/>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المحلّی به نقل از عبد اللّه بن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چوپانی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گوسفندی را برای ایشان،هدیه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 یا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گوسفند را به او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برای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گوسفند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گلّه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آزاد کرد و گلّه را به او بخشید</w:t>
      </w:r>
      <w:r>
        <w:rPr>
          <w:rFonts w:eastAsia="IRNazanin" w:cs="IRNazanin"/>
          <w:color w:val="111111"/>
          <w:sz w:val="28"/>
          <w:szCs w:val="28"/>
          <w:rtl w:val="true"/>
          <w:lang w:bidi="fa-IR"/>
        </w:rPr>
        <w:t>.</w:t>
      </w:r>
    </w:p>
    <w:p>
      <w:pPr>
        <w:pStyle w:val="Heading4"/>
        <w:numPr>
          <w:ilvl w:val="3"/>
          <w:numId w:val="1"/>
        </w:numPr>
        <w:rPr/>
      </w:pPr>
      <w:bookmarkStart w:id="145" w:name="__RefHeading___Toc5720343_3381743652"/>
      <w:bookmarkStart w:id="146" w:name="_Toc57"/>
      <w:bookmarkEnd w:id="145"/>
      <w:r>
        <w:rPr/>
        <w:t>5/3</w:t>
      </w:r>
      <w:r>
        <w:rPr>
          <w:rtl w:val="true"/>
        </w:rPr>
        <w:t>-</w:t>
      </w:r>
      <w:r>
        <w:rPr>
          <w:rtl w:val="true"/>
        </w:rPr>
        <w:t>آزاد کردن غلام و هدیه دادن بوستان</w:t>
      </w:r>
      <w:bookmarkEnd w:id="146"/>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 به نقل از 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سَروری زاهد،باوَرَع،شایسته،خیرخواه و خوش‌خو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یاران خود به بوستانش رفت که غلامی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به نزدیکی بوستان رسید،دید که غلام نشسته و نان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نگریست و پشتِ درخت خرمایی پنهان شد تا او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غلام،هر گرده نانی که برمی‌داشت،نیمی از آن را برای سگ می‌انداخت و نیم دیگر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کار غلام،شگفت‌زده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 را 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 را،پروردگار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بیامرز و سَرورم را بیامرز و برایش برکت بیاور،همان گونه که برای پدر و مادرش مبارک کردی،به رحمتت،ای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غلام،ترسان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و سرور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حلال کن که بدون اجازه‌ات وارد بوستانت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کَرَم و سَروری‌ات چنین می‌گویی،ای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دیدم که نیمی از گرده نان را برای سگ می‌اندازی و نیم دیگر را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نان می‌خوردم،این سگ به من نگاه می‌کرد و من،از نگاهش به خودم خجالت می‌کشیدم و این،سگِ توست که بوستانت را از دشمنان،حراست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من،بنده توام و این،سگِ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روزی‌ات را با هم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راه خدا آزاد کردم و با طیبِ خاطر،دو هزار دینار به تو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آزادم کردی؛امّا کارهای بوستانت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مرد،اگر سخنی می‌گوید،سزاست که با کارش آن را 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اجازه‌ات به بوستانت وارد شده‌ام و گفته‌ام را تصدیق می‌کنم،بوستان و هر چه را در آن است،به تو بخشیدم،جز آن که این یارانم برای میوه و خرما خوردن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میهمان کن و به خاطر من،بزرگشان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خداوند،تو را روز قیامت،بزرگ بدارد و بر خوی خوش و ادبت بیفزاید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بوستانت را به من بخشیدی،من هم آن را برای یاران و پیروانت وقف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التَّصَدُّقُ بِأَرضٍ قَبلَ قَبضِها</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وَرِثَ أرضا و أشیاءَ،فَتَصَدَّقَ بِها قَبلَ أن یَقبِضَها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16084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قَضاءُ دَینِ اسامَةَ قَبلَ مَوتِهِ</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عمرو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اسامَةَ بنِ زَیدٍ و هُوَ مَریضٌ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غَمُّکَ یا أخی؟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دَینی،و هُوَ سِتّونَ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أخشی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حَتّی أقضِیَها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فَقضاها قَبلَ مَوتِهِ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الشَّجاعَةُ وَ الکَرامَةُ</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الحُسَینُ بنُ عَلِیٍّ علیه السلام وَ الوَلیدُ بنُ عُتبَةَ بنِ أبی سُفیانَ فی</w:t>
      </w:r>
    </w:p>
    <w:p>
      <w:pPr>
        <w:pStyle w:val="BookText"/>
        <w:rPr/>
      </w:pPr>
      <w:r>
        <w:rPr>
          <w:rFonts w:ascii="Amiri" w:hAnsi="Amiri" w:eastAsia="Amiri" w:cs="Amiri"/>
          <w:color w:val="111111"/>
          <w:sz w:val="28"/>
          <w:sz w:val="28"/>
          <w:szCs w:val="28"/>
          <w:rtl w:val="true"/>
          <w:lang w:bidi="ar-SA"/>
        </w:rPr>
        <w:t>أرضٍ،وَ الوَلیدُ یَومَئِذٍ أمیرٌ عَلَی المَدینَةِ،فَبَینا حُسَینٌ یُنازِعُهُ إذ تَناوَلَ عِمامَةَ الوَلیدِ عَن رَأسِهِ فَجَذَبَها،فَقالَ مَروانُ بنُ الحَکَمِ و کانَ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للّهِ‌ِ،ما رَأَیتُ کَالیَومِ جُرأَةَ رَجُلٍ عَلی أمیرِهِ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ذاکَ بِکَ،و لکِنَّکَ حَسَدتَنی عَلی حِلمی عَنهُ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لَکَ،اشهَدوا أنَّها لَهُ</w:t>
      </w:r>
      <w:r>
        <w:rPr>
          <w:rFonts w:eastAsia="Amiri" w:cs="Amiri" w:ascii="Amiri" w:hAnsi="Amiri"/>
          <w:color w:val="111111"/>
          <w:sz w:val="28"/>
          <w:szCs w:val="28"/>
          <w:rtl w:val="true"/>
          <w:lang w:bidi="ar-SA"/>
        </w:rPr>
        <w:t xml:space="preserve">. </w:t>
      </w:r>
      <w:r>
        <w:rPr>
          <w:rStyle w:val="FootnoteAnchor"/>
          <w:rtl w:val="true"/>
        </w:rPr>
        <w:footnoteReference w:id="123"/>
      </w:r>
      <w:bookmarkStart w:id="147" w:name="pg14228_131828"/>
    </w:p>
    <w:p>
      <w:pPr>
        <w:pStyle w:val="Heading4"/>
        <w:numPr>
          <w:ilvl w:val="3"/>
          <w:numId w:val="1"/>
        </w:numPr>
        <w:rPr/>
      </w:pPr>
      <w:bookmarkStart w:id="148" w:name="__RefHeading___Toc5720345_3381743652"/>
      <w:bookmarkStart w:id="149" w:name="_Toc58"/>
      <w:bookmarkEnd w:id="147"/>
      <w:bookmarkEnd w:id="148"/>
      <w:r>
        <w:rPr/>
        <w:t>6/3</w:t>
      </w:r>
      <w:r>
        <w:rPr>
          <w:rtl w:val="true"/>
        </w:rPr>
        <w:t>-</w:t>
      </w:r>
      <w:r>
        <w:rPr>
          <w:rtl w:val="true"/>
        </w:rPr>
        <w:t>صدقه دادن زمین،پیش از تصرّف آن</w:t>
      </w:r>
      <w:bookmarkEnd w:id="149"/>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زمین و چیزهایی را به ارث بُرد؛امّا پیش از گرفتن آنها،همه را بخشید</w:t>
      </w:r>
      <w:r>
        <w:rPr>
          <w:rFonts w:eastAsia="IRNazanin" w:cs="IRNazanin"/>
          <w:color w:val="111111"/>
          <w:sz w:val="28"/>
          <w:szCs w:val="28"/>
          <w:rtl w:val="true"/>
          <w:lang w:bidi="fa-IR"/>
        </w:rPr>
        <w:t>.</w:t>
      </w:r>
    </w:p>
    <w:p>
      <w:pPr>
        <w:pStyle w:val="Heading4"/>
        <w:numPr>
          <w:ilvl w:val="3"/>
          <w:numId w:val="1"/>
        </w:numPr>
        <w:rPr/>
      </w:pPr>
      <w:bookmarkStart w:id="150" w:name="__RefHeading___Toc5720347_3381743652"/>
      <w:bookmarkStart w:id="151" w:name="_Toc59"/>
      <w:bookmarkEnd w:id="150"/>
      <w:r>
        <w:rPr/>
        <w:t>7/3</w:t>
      </w:r>
      <w:r>
        <w:rPr>
          <w:rtl w:val="true"/>
        </w:rPr>
        <w:t>-</w:t>
      </w:r>
      <w:r>
        <w:rPr>
          <w:rtl w:val="true"/>
        </w:rPr>
        <w:t>پرداخت بدهی اسامه پیش از مرگش</w:t>
      </w:r>
      <w:bookmarkEnd w:id="151"/>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 به نقل از 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اسامة بن زید که بیمار بود،درآمد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اسامه،از اندوه می‌نالید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اندوهی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بدهی‌ام که شصت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ادا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 مُرد تا از جانب تو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را پیش از مرگ اسامه پرداخت</w:t>
      </w:r>
      <w:r>
        <w:rPr>
          <w:rFonts w:eastAsia="IRNazanin" w:cs="IRNazanin"/>
          <w:color w:val="111111"/>
          <w:sz w:val="28"/>
          <w:szCs w:val="28"/>
          <w:rtl w:val="true"/>
          <w:lang w:bidi="fa-IR"/>
        </w:rPr>
        <w:t>.</w:t>
      </w:r>
    </w:p>
    <w:p>
      <w:pPr>
        <w:pStyle w:val="Heading4"/>
        <w:numPr>
          <w:ilvl w:val="3"/>
          <w:numId w:val="1"/>
        </w:numPr>
        <w:rPr/>
      </w:pPr>
      <w:bookmarkStart w:id="152" w:name="__RefHeading___Toc5720349_3381743652"/>
      <w:bookmarkStart w:id="153" w:name="_Toc60"/>
      <w:bookmarkEnd w:id="152"/>
      <w:r>
        <w:rPr/>
        <w:t>8/3</w:t>
      </w:r>
      <w:r>
        <w:rPr>
          <w:rtl w:val="true"/>
        </w:rPr>
        <w:t>-</w:t>
      </w:r>
      <w:r>
        <w:rPr>
          <w:rtl w:val="true"/>
        </w:rPr>
        <w:t>شجاعت و کرامت</w:t>
      </w:r>
      <w:bookmarkEnd w:id="153"/>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ولید بن عتبة بن ابی سفیان،بر سرِ مالکیت زمینی با هم درگیر شدند و ولید،در آن روزگار،حاکم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درگیری،امام حسین علیه السلام عمامه ولید را با دست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که حاضر بود،کلمه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راند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امروز،چنین جرئتی را از کسی در برابر فرمان‌روایش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تو ربطی ندارد؛بلکه تو بر بردباری من در برابر او حسادت می‌ورزی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آن،برای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مُکافَأَةُ الإِخوانِ عَلَی الإِحسانِ</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علیه السلام إلی سَفَرٍ فَأَضَلَّ طَریقَهُ لَیلاً،فَمَرَّ بِراعی غَنَمٍ فَنَزَلَ عِندَهُ،فَأَلطَفَهُ و باتَ عِندَهُ،فَلَمّا أصبَحَ دَلَّهُ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ماضٍ إلی ضَیعَتی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المُغَلَّةُ،و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أعودُ إلَی المَدینَةِ،و وَقَّتَ لَهُ وَقتا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الوَقتُ شَغَلَ الحَسَنُ علیه السلام بِشَیءٍ مِن امورِهِ عَن قُدومِ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الرّاعی و کانَ عَبدا لِرَجُلٍ مِن أهلِ المَدینَةِ فَصارَ إلَی الحُسَینِ علیه السلام و هُوَ یَظُنُّهُ الحَسَنَ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العَبدُ الَّذی بِتَّ عِندی لَیلَةَ کَذا،و وَعَدتَنی أن أصیرَ إلَیکَ فی هذَا الوَقتِ،و أراهُ عَلاماتٍ عَرَفَ الحُسَینُ علیه السلام أنَّهُ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 یا 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غَنَمُکَ؟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إلَی الرَّجُلِ فَرَغَّبَهُ حَتّی باعَهُ الغَنَمَ وَ العَبدَ فَأَعتَقَهُ،و وَهَبَ لَهُ الغَنَمَ مُکافَأَةً لِما صَنَعَ مَعَ أخیهِ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باتَ عِندَکَ أخی،و قَد کافَأتُکَ بِفِعلِکَ مَعَهُ</w:t>
      </w:r>
      <w:r>
        <w:rPr>
          <w:rFonts w:eastAsia="Amiri" w:cs="Amiri" w:ascii="Amiri" w:hAnsi="Amiri"/>
          <w:color w:val="111111"/>
          <w:sz w:val="28"/>
          <w:szCs w:val="28"/>
          <w:rtl w:val="true"/>
          <w:lang w:bidi="ar-SA"/>
        </w:rPr>
        <w:t xml:space="preserve">. </w:t>
      </w:r>
      <w:r>
        <w:rPr>
          <w:rStyle w:val="FootnoteAnchor"/>
          <w:rtl w:val="true"/>
        </w:rPr>
        <w:footnoteReference w:id="125"/>
      </w:r>
      <w:bookmarkStart w:id="154" w:name="pg14228_131830"/>
    </w:p>
    <w:p>
      <w:pPr>
        <w:pStyle w:val="Heading4"/>
        <w:numPr>
          <w:ilvl w:val="3"/>
          <w:numId w:val="1"/>
        </w:numPr>
        <w:rPr/>
      </w:pPr>
      <w:bookmarkStart w:id="155" w:name="__RefHeading___Toc5720351_3381743652"/>
      <w:bookmarkStart w:id="156" w:name="_Toc61"/>
      <w:bookmarkEnd w:id="154"/>
      <w:bookmarkEnd w:id="155"/>
      <w:r>
        <w:rPr/>
        <w:t>9/3</w:t>
      </w:r>
      <w:r>
        <w:rPr>
          <w:rtl w:val="true"/>
        </w:rPr>
        <w:t>-</w:t>
      </w:r>
      <w:r>
        <w:rPr>
          <w:rtl w:val="true"/>
        </w:rPr>
        <w:t>جبران احسان برادران</w:t>
      </w:r>
      <w:bookmarkEnd w:id="156"/>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امام حسن علیه السلام به سفری رفت و شب،راه را 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چوپان گله‌ای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 فرود آمد و با او ملاطفت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پیش او خوابید و صبحدم،چوپان،ایشان را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مزرعه‌ام می‌روم و سپس به مدینه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سپس،وقتی را برای چوپان معیّن کرد تا به دیدارش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سبب اشتغالِ کاری نتوانست در زمان موعود به مدینه بیاید و آن چوپان که بنده مردی از اهل مدینه بود،به گمان این که امام حسین علیه السلام امام حسن علیه السلام است،نزد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من،همان کسی‌ام که فلان شب نزدم خوابیدی و به من وعده دادی که در این وقت،به دیدارت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نشانه‌هایی که او داد،امام حسین علیه السلام دانست که منظورش امام حسن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چه کسی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گلّه‌ات چند رأس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رأس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سوی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ترغیبش کرد تا گلّه و بنده را به او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سپس،آن مرد را آزاد کرد و گلّه را هم به جبران احسانی که به برادرش کرده بود،به او بخشید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شب در نزد تو خوابید،برادرم بوده است و من،کار تو را برای او،جبران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مُواجَهَةُ مَن سَبَّهُ بِالرَّأفَةِ</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عصام بن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الکوفَةَ،فَأَتَیتُ المَسجِدَ فَرَأَیتُ الحُسَینَ بنَ عَلِیٍّ علیه السلام جالِسا فیهِ،فَأَعجَبَنی سَمتُهُ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الهَیئَةُ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أبی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فَأَثارَ مِنِّی الحَسَدُ ما کُنتُ اجِنُّهُ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و لِأَبیهِ،فَقُلتُ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 و بِأَبیکَ و بالَغتُ فی سَبِّهِما،و لَم اکَنِّ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نَظَرَ عاطِفٍ رَؤوفٍ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أهلِ الشّامِ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أجَل،شِنشِنَةٌ </w:t>
      </w:r>
      <w:r>
        <w:rPr>
          <w:rStyle w:val="FootnoteAnchor"/>
          <w:rtl w:val="true"/>
        </w:rPr>
        <w:footnoteReference w:id="127"/>
      </w:r>
      <w:r>
        <w:rPr>
          <w:rFonts w:ascii="Amiri" w:hAnsi="Amiri" w:eastAsia="Amiri" w:cs="Amiri"/>
          <w:color w:val="111111"/>
          <w:sz w:val="28"/>
          <w:sz w:val="28"/>
          <w:szCs w:val="28"/>
          <w:rtl w:val="true"/>
          <w:lang w:bidi="ar-SA"/>
        </w:rPr>
        <w:t>أعرِفُها منِ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فَتَبَیَّنَ فِیَّ النَّدَمَ عَلَی ما فَرَطَ مِنّی إلَیهِ،فَقالَ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انبَسِط إلَینا فی حَوائِجِکَ لَدَینا تَجِدنا عِندَ حُسنِ ظَنِّکَ بِنا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أبرَح و عَلی وَجهِ الأَرضِ أحَبُّ إلَیَّ مِنهُ و مِن أبیهِ،و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128"/>
      </w:r>
      <w:bookmarkStart w:id="157" w:name="pg14228_131832"/>
    </w:p>
    <w:p>
      <w:pPr>
        <w:pStyle w:val="Heading4"/>
        <w:numPr>
          <w:ilvl w:val="3"/>
          <w:numId w:val="1"/>
        </w:numPr>
        <w:rPr/>
      </w:pPr>
      <w:bookmarkStart w:id="158" w:name="__RefHeading___Toc5720353_3381743652"/>
      <w:bookmarkStart w:id="159" w:name="_Toc62"/>
      <w:bookmarkEnd w:id="157"/>
      <w:bookmarkEnd w:id="158"/>
      <w:r>
        <w:rPr/>
        <w:t>10/3</w:t>
      </w:r>
      <w:r>
        <w:rPr>
          <w:rtl w:val="true"/>
        </w:rPr>
        <w:t>-</w:t>
      </w:r>
      <w:r>
        <w:rPr>
          <w:rtl w:val="true"/>
        </w:rPr>
        <w:t>مهربانی در برابر ناسزاگویی</w:t>
      </w:r>
      <w:bookmarkEnd w:id="159"/>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عصام بن 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درآمدم و به مسجد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امام حسین علیه السلام در آنجا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شکل و شمایلِ او خوشم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ابو طالبی؟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حسدی که در درون به او و پدرش داشتم،مرا برانگیخت و به او و پدرش،به تندی ناسزا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عطوفت و مهربانی به من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اهل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این،خویِ بد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پشیمانی‌ام از این افراطکاری آشکار شد،به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امروز،سرزنشی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خدا،شما را می‌آمرزد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اشاره به سخن یوسف علیه السلام به برادران خطاکار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برآوردن نیازهایت بر ما درآی،که ما را آن گونه خواهی یافت که دوست داری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کسی روی زمین،محبوب‌تر از او و پدرش نزد من نبود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خدا،داناتر است که رسالتش را در کجا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المَعروفُ بِقَدرِ المَعرِفَةِ</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جاءَ إلَی الحُسَینِ بنِ عَلِیٍّ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اللّهِ،إنّی قَد ضَمِنتُ دِیَةً کامِلَةً و عَجَزتُ عَن أدائِها،فَقُلتُ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أکرَمَ النّاسِ،و ما رَأَیتُ أکرَمَ مِن أهلِ بَیتِ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العَرَبِ،أسأَلُکَ عَن ثَلاثِ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أجَبتَ عَن واحِدَةٍ أعطَیتُکَ ثُلثَ المالِ،و إن أجَبتَ عَنِ اثنَتَینِ أعطَیتُکَ ثُلُثَیِ المالِ،و إن أجَبتَ عَن کُلٍّ أعطَیتُکَ المالَ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اللّهِ،أ مِثلُکَ یَسأَلُ مِن مِثلی و أنتَ مِن أهلِ العِلمِ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لَکَ،فَإِن أجَبتُ و إلاّ تَعَلَّمتُ الجَوابَ مِنکَ،و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النَّجاةُ مِنَ الهَلَکَةِ؟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یُزَیِّنُ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مَعَهُ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مَعَهُ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فَصاعِقَةٌ تَنزِلُ مِنَ السَّماءِ فَتُحرِقُهُ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الحُسَینُ علیه السلام و رَمی بِصُرَّةٍ إلَیهِ فیها ألفُ دینارٍ،و أعطاهُ خاتَمَهُ و فیهِ فَصٌّ قیمَتُهُ مِائَتا دِرهَمٍ،و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أعرابِیُّ،أعطِ الذَّهَبَ لِغُرَمائِکَ،وَ اصرِفِ الخاتَمَ فی نَفَقَتِکَ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الأَعرابِیُّ ذلِکَ مِنهُ و مَضی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30"/>
      </w:r>
      <w:bookmarkStart w:id="160" w:name="pg14228_131834"/>
    </w:p>
    <w:p>
      <w:pPr>
        <w:pStyle w:val="Heading4"/>
        <w:numPr>
          <w:ilvl w:val="3"/>
          <w:numId w:val="1"/>
        </w:numPr>
        <w:rPr/>
      </w:pPr>
      <w:bookmarkStart w:id="161" w:name="__RefHeading___Toc5720355_3381743652"/>
      <w:bookmarkStart w:id="162" w:name="_Toc63"/>
      <w:bookmarkEnd w:id="160"/>
      <w:bookmarkEnd w:id="161"/>
      <w:r>
        <w:rPr/>
        <w:t>11/3</w:t>
      </w:r>
      <w:r>
        <w:rPr>
          <w:rtl w:val="true"/>
        </w:rPr>
        <w:t>-</w:t>
      </w:r>
      <w:r>
        <w:rPr>
          <w:rtl w:val="true"/>
        </w:rPr>
        <w:t>نیکی به اندازه معرفت</w:t>
      </w:r>
      <w:bookmarkEnd w:id="162"/>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بادیه‌نشین نزد امام حسین علیه السلام آمد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من،دیه‌ای کامل را ضامنم و از ادای آن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کریم‌ترینِ مردمان درخواست می‌کنم و کریم‌تر از خاندان پیامبر خدا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سه مسئله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را پاسخ دادی،یکْ سومِ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می‌دهم و اگر دو تا را پاسخ دادی،دو سومِ آن را و اگر هر سه را پاسخ دادی،همه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درخواستت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مانند تو از مانند من می‌پرسد،در حالی که تو از اهل علم و 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جدّم پیامبر خدا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اندازه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دادم که خوب؛وگرنه،پاسخ را از تو یاد می‌گیرم و نیرویی جز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از هلاکت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مرد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همراه با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همراه با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هم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به همراه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نیز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از آسمان فرود آید و او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 و کیسه‌ای حاوی هزار دینار برایش انداخت و انگشترش را به او بخشید که نگینش دویست درهم می‌ارزید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بادیه‌نشین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دینارهای طلا را به طلبکارانت بده و انگشتر را به مصرف خود برسان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بادیه‌نشین،آن را از امام علیه السلام گرفت و رفت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خدا،داناتر است که رسالتش را در کجا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 عن محمّد بن علیّ عن شیخ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أبانُ بنُ عُثمانَ و عَبدُ اللّهِ بنُ الزُّبَیرِ</w:t>
      </w:r>
    </w:p>
    <w:p>
      <w:pPr>
        <w:pStyle w:val="BookText"/>
        <w:rPr/>
      </w:pPr>
      <w:r>
        <w:rPr>
          <w:rFonts w:ascii="Amiri" w:hAnsi="Amiri" w:eastAsia="Amiri" w:cs="Amiri"/>
          <w:color w:val="111111"/>
          <w:sz w:val="28"/>
          <w:sz w:val="28"/>
          <w:szCs w:val="28"/>
          <w:rtl w:val="true"/>
          <w:lang w:bidi="ar-SA"/>
        </w:rPr>
        <w:t>جالِسانِ،إذ وَقَفَ عَلَیهِما أعرابِیٌّ فَسَأَلَهُما فَلَم یُعطِیاهُ شَیئا،و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ذَینِکَ الفَتَیَینِ،و أشارا إلَی الحَسَنِ وَ الحُسَینِ علیهما السلام و هُما جالِسانِ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الأَعرابِیُّ حَتّی وَقَفَ عَلَیهِما فَسَأَلَهُما،فَقالا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تَسأَلُ فی دَمٍ موجِعٍ،أو فَقرٍ مُدقِعٍ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مُدقِع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شدید یفضی بصاحبه إلی الدَّقعاء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سوء احتمال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أمرٍ مُفظِعٍ؛فَقَد وَجَبَ 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و أخَذَنِیَ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کُلُّ واحِدٍ مِنهُما خَمسَمِائَةٍ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الأَعرابِیُّ،فَمَرَّ عَلَی ابنِ الزُّبَیرِ و أبانٍ و هُما جالِسانِ،فَقالا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أعطاکَ الفَتَیانِ؟فَأَنشَأَ الأَعرابِیُّ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أعطَیانی و أقنَیانی </w:t>
      </w:r>
      <w:r>
        <w:rPr>
          <w:rStyle w:val="FootnoteAnchor"/>
          <w:rtl w:val="true"/>
        </w:rPr>
        <w:footnoteReference w:id="132"/>
      </w:r>
      <w:r>
        <w:rPr>
          <w:rFonts w:ascii="Amiri" w:hAnsi="Amiri" w:eastAsia="Amiri" w:cs="Amiri"/>
          <w:color w:val="111111"/>
          <w:sz w:val="28"/>
          <w:sz w:val="28"/>
          <w:szCs w:val="28"/>
          <w:rtl w:val="true"/>
          <w:lang w:bidi="ar-SA"/>
        </w:rPr>
        <w:t>جَمیعا إذ تَواکَلتُما فَلَم تُعطِیانی</w:t>
      </w:r>
    </w:p>
    <w:p>
      <w:pPr>
        <w:pStyle w:val="BookText"/>
        <w:rPr/>
      </w:pPr>
      <w:r>
        <w:rPr>
          <w:rFonts w:ascii="Amiri" w:hAnsi="Amiri" w:eastAsia="Amiri" w:cs="Amiri"/>
          <w:color w:val="111111"/>
          <w:sz w:val="28"/>
          <w:sz w:val="28"/>
          <w:szCs w:val="28"/>
          <w:rtl w:val="true"/>
          <w:lang w:bidi="ar-SA"/>
        </w:rPr>
        <w:t xml:space="preserve">جَعَلَ اللّهُ مِن وُجوهِکُما نَع لَینِ سِبتا </w:t>
      </w:r>
      <w:r>
        <w:rPr>
          <w:rStyle w:val="FootnoteAnchor"/>
          <w:rtl w:val="true"/>
        </w:rPr>
        <w:footnoteReference w:id="133"/>
      </w:r>
      <w:r>
        <w:rPr>
          <w:rFonts w:ascii="Amiri" w:hAnsi="Amiri" w:eastAsia="Amiri" w:cs="Amiri"/>
          <w:color w:val="111111"/>
          <w:sz w:val="28"/>
          <w:sz w:val="28"/>
          <w:szCs w:val="28"/>
          <w:rtl w:val="true"/>
          <w:lang w:bidi="ar-SA"/>
        </w:rPr>
        <w:t>یَطاهُمَا الفَتَیانِ</w:t>
      </w:r>
    </w:p>
    <w:p>
      <w:pPr>
        <w:pStyle w:val="BookText"/>
        <w:rPr/>
      </w:pPr>
      <w:r>
        <w:rPr>
          <w:rFonts w:ascii="Amiri" w:hAnsi="Amiri" w:eastAsia="Amiri" w:cs="Amiri"/>
          <w:color w:val="111111"/>
          <w:sz w:val="28"/>
          <w:sz w:val="28"/>
          <w:szCs w:val="28"/>
          <w:rtl w:val="true"/>
          <w:lang w:bidi="ar-SA"/>
        </w:rPr>
        <w:t xml:space="preserve">حَسَنٌ وَ الحُسَینُ خَیرُ بَنی حَوّ اءَ صیغا مِنَ الأَغَرِّ </w:t>
      </w:r>
      <w:r>
        <w:rPr>
          <w:rStyle w:val="FootnoteAnchor"/>
          <w:rtl w:val="true"/>
        </w:rPr>
        <w:footnoteReference w:id="134"/>
      </w:r>
      <w:r>
        <w:rPr>
          <w:rFonts w:ascii="Amiri" w:hAnsi="Amiri" w:eastAsia="Amiri" w:cs="Amiri"/>
          <w:color w:val="111111"/>
          <w:sz w:val="28"/>
          <w:sz w:val="28"/>
          <w:szCs w:val="28"/>
          <w:rtl w:val="true"/>
          <w:lang w:bidi="ar-SA"/>
        </w:rPr>
        <w:t xml:space="preserve">الهِجانِ </w:t>
      </w:r>
      <w:r>
        <w:rPr>
          <w:rStyle w:val="FootnoteAnchor"/>
          <w:rtl w:val="true"/>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سُنَّةَ المَکارِمِ وَ المَج دِ فَما مِنکُما لَها مِن مُدانِ </w:t>
      </w:r>
      <w:r>
        <w:rPr>
          <w:rStyle w:val="FootnoteAnchor"/>
          <w:rtl w:val="true"/>
        </w:rPr>
        <w:footnoteReference w:id="136"/>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به نقل از محمّد بن علی،از پیرمردی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p>
    <w:p>
      <w:pPr>
        <w:pStyle w:val="BookText"/>
        <w:rPr/>
      </w:pPr>
      <w:r>
        <w:rPr>
          <w:rFonts w:ascii="IRNazanin" w:hAnsi="IRNazanin" w:eastAsia="IRNazanin"/>
          <w:color w:val="111111"/>
          <w:sz w:val="28"/>
          <w:sz w:val="28"/>
          <w:szCs w:val="28"/>
          <w:rtl w:val="true"/>
          <w:lang w:bidi="fa-IR"/>
        </w:rPr>
        <w:t>و عبد اللّه بن زبیر،نشسته بودند که مردی بادیه‌نشین در کنار آنها ایستاد و از آنها درخواستی کرد؛امّا آن دو چیزی به او ندادند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جوان برو؛و به امام حسن و امام حسین علیهما السلام که نشسته بودند،اشاره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بادیه‌نشین،نزد آنان آمد و در کنارشان ایستاد و از آن دو نیز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دیه‌ای سنگین یا فقری توان‌سوز و یا امری دهشت‌زا می‌خواهی،حقّت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سه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یک،پانصد درهم به او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بادیه‌نشین،بازگشت و بر ابن زبیر و ابان که هنوز نشسته بودند،گذر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جوان،چه به تو بخشیدند؟</w:t>
      </w:r>
    </w:p>
    <w:p>
      <w:pPr>
        <w:pStyle w:val="BookText"/>
        <w:rPr/>
      </w:pPr>
      <w:r>
        <w:rPr>
          <w:rFonts w:ascii="IRNazanin" w:hAnsi="IRNazanin" w:eastAsia="IRNazanin"/>
          <w:color w:val="111111"/>
          <w:sz w:val="28"/>
          <w:sz w:val="28"/>
          <w:szCs w:val="28"/>
          <w:rtl w:val="true"/>
          <w:lang w:bidi="fa-IR"/>
        </w:rPr>
        <w:t>بادیه‌نشین،چنین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بخشیدند و هر دو بی‌نیازم کردند</w:t>
      </w:r>
    </w:p>
    <w:p>
      <w:pPr>
        <w:pStyle w:val="BookText"/>
        <w:rPr/>
      </w:pPr>
      <w:r>
        <w:rPr>
          <w:rFonts w:ascii="IRNazanin" w:hAnsi="IRNazanin" w:eastAsia="IRNazanin"/>
          <w:color w:val="111111"/>
          <w:sz w:val="28"/>
          <w:sz w:val="28"/>
          <w:szCs w:val="28"/>
          <w:rtl w:val="true"/>
          <w:lang w:bidi="fa-IR"/>
        </w:rPr>
        <w:t>هنگامی که شما مرا عطایی ندادید و به یکدیگر وا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خدا،صورت شما را چرم کفش گردانَد</w:t>
      </w:r>
    </w:p>
    <w:p>
      <w:pPr>
        <w:pStyle w:val="BookText"/>
        <w:rPr/>
      </w:pPr>
      <w:r>
        <w:rPr>
          <w:rFonts w:ascii="IRNazanin" w:hAnsi="IRNazanin" w:eastAsia="IRNazanin"/>
          <w:color w:val="111111"/>
          <w:sz w:val="28"/>
          <w:sz w:val="28"/>
          <w:szCs w:val="28"/>
          <w:rtl w:val="true"/>
          <w:lang w:bidi="fa-IR"/>
        </w:rPr>
        <w:t>تا آن دو جوان به پا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حسین،بهترین پسران حوّایند</w:t>
      </w:r>
    </w:p>
    <w:p>
      <w:pPr>
        <w:pStyle w:val="BookText"/>
        <w:rPr/>
      </w:pPr>
      <w:r>
        <w:rPr>
          <w:rFonts w:ascii="IRNazanin" w:hAnsi="IRNazanin" w:eastAsia="IRNazanin"/>
          <w:color w:val="111111"/>
          <w:sz w:val="28"/>
          <w:sz w:val="28"/>
          <w:szCs w:val="28"/>
          <w:rtl w:val="true"/>
          <w:lang w:bidi="fa-IR"/>
        </w:rPr>
        <w:t>پدید آمده از مردی شریف و بانویی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والایی و بزرگی را وا نهید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به آن نزدیک هم نمی‌توانید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عبد الرحمن العزرمی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وَ الحُسَینِ علیهما السلام و هُما جالِسانِ عَلَی الصَّفا،فَسَأَلَهُما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لا تَحِلُّ إلاّ فی دَینٍ موجِعٍ،</w:t>
      </w:r>
    </w:p>
    <w:p>
      <w:pPr>
        <w:pStyle w:val="BookText"/>
        <w:rPr/>
      </w:pPr>
      <w:r>
        <w:rPr>
          <w:rFonts w:ascii="Amiri" w:hAnsi="Amiri" w:eastAsia="Amiri" w:cs="Amiri"/>
          <w:color w:val="111111"/>
          <w:sz w:val="28"/>
          <w:sz w:val="28"/>
          <w:szCs w:val="28"/>
          <w:rtl w:val="true"/>
          <w:lang w:bidi="ar-SA"/>
        </w:rPr>
        <w:t xml:space="preserve">أو غُرمٍ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حاجة لازمة من غرامة مثقلة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مُفظِعٍ،أو فَقرٍ مُدقِعٍ،فَفیکَ شَیءٌ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فَأَعطَیاهُ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کانَ الرَّجُلُ سَأَلَ عَبدَ اللّهِ بنَ عُمَرَ،و عَبدَ الرَّحمنِ بنَ أبی بَکرٍ،فَأَعطَیاهُ و لَم یَسأَلاهُ عَن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إلَیهِما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لَکُما لَم تَسأَلانی عَمّا سَأَلَنی عَنهُ الحَسَنُ وَ الحُسَینُ علیهما السلام؟و أخبَرَهُما بِما قالا،فَقالا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غُذِّیا بِالعِلمِ غِذاءً</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عبد الرحمن عزرمی،از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حسن و امام حسین علیهما السلام که در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بودند،آمد و از آنان،</w:t>
      </w:r>
    </w:p>
    <w:p>
      <w:pPr>
        <w:pStyle w:val="BookText"/>
        <w:rPr/>
      </w:pPr>
      <w:r>
        <w:rPr>
          <w:rFonts w:ascii="IRNazanin" w:hAnsi="IRNazanin" w:eastAsia="IRNazanin"/>
          <w:color w:val="111111"/>
          <w:sz w:val="28"/>
          <w:sz w:val="28"/>
          <w:szCs w:val="28"/>
          <w:rtl w:val="true"/>
          <w:lang w:bidi="fa-IR"/>
        </w:rPr>
        <w:t>درخواستی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صدقه،جز در بدهیِ سنگین یا خسارتی دهشتناک و یا فقری توان‌سوز،روا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اینها در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عبد اللّه بن عمرو و عبد الرحمن بن ابی بکر هم درخواست کرده بود و آن دو به وی چیزی داده بودند؛ولی چیزی از او نپرسیده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دو بازگشت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من سؤالی را که حسن و حسین پرسیدند،نپرسیدید؟و ماجرا را باز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دانشی فراوان،پرورش یافته‌اند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عن یونس بن عبد الرحمن عمّن حدّثه من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مَرَّ بِعُثمانَ بنِ عَفّانَ و هُوَ قاعِدٌ عَلی بابِ المَسجِدِ،فَسَأَلَهُ،فَأَمَرَ لَهُ بِخَمسَةِ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أرشِدنی،فَقالَ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 الفِتیَةَ الَّتی تَری،و أومَأَ بِیَدِهِ إلی ناحِیَةٍ مِنَ المَسجِدِ فیهَا الحَسَنُ وَ الحُسَینُ علیهما السلام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الرَّجُلُ نَحوَهُم حَتّی سَلَّمَ عَلَیهِم و 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وَ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هذا،إنَّ المَسأَلَةَ لا تَحِلُّ إلاّ فی إحدی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مُفجِعٍ،أو دَینٍ مُقرِحٍ،أو فَقرٍ مُدقِعٍ،فَفی أیِّها تَسأَلُ؟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واحِدَةٍ مِن هذِهِ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الحَسَنُ علیه السلام بِخَمسینَ دینارا،و أمَرَ لَهُ الحُسَینُ علیه السلام بِتِسعَةٍ و أربَعینَ دینارا،و أمَرَ لَهُ عَبدُ اللّهِ بنُ جَعفَرٍ بِثَمانِیَةٍ و أربَعینَ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فَمَرَّ بِعُثمانَ،فَقالَ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بِکَ فَسَأَلتُکَ فَأَمَرتَ لی بِما أمَرتَ و لَم تَسأَلنی فیما أسأَلُ،و إنَّ صاحِبَ الوَفرَةِ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الوَفْرَةُ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إلی شحمة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سَأَلتُهُ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فیما تَسأَلُ؟فَإِنَّ المَسأَلَةَ لا تَحِلُّ إلاّ فی</w:t>
      </w:r>
    </w:p>
    <w:p>
      <w:pPr>
        <w:pStyle w:val="BookText"/>
        <w:rPr/>
      </w:pPr>
      <w:r>
        <w:rPr>
          <w:rFonts w:ascii="Amiri" w:hAnsi="Amiri" w:eastAsia="Amiri" w:cs="Amiri"/>
          <w:color w:val="111111"/>
          <w:sz w:val="28"/>
          <w:sz w:val="28"/>
          <w:szCs w:val="28"/>
          <w:rtl w:val="true"/>
          <w:lang w:bidi="ar-SA"/>
        </w:rPr>
        <w:t>إحدی ثَلاثٍ،فَأَخبَرتُهُ بِالوَجهِ الَّذی أسأَلُهُ مِنَ الثَّلاثَةِ،فَأَعطانی خَمسینَ دینارا،و أعطانِی الثّانی تِسعَةً و أربَعینَ دینارا،و أعطانِی الثّالِثُ ثَمانِیَةً و أربَعینَ دینارا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لَکَ بِمِثلِ هؤُلاءِ الفِتیَةِ؟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فُطِمُوا العِلمَ فَطما </w:t>
      </w:r>
      <w:r>
        <w:rPr>
          <w:rStyle w:val="FootnoteAnchor"/>
          <w:rtl w:val="true"/>
        </w:rPr>
        <w:footnoteReference w:id="140"/>
      </w:r>
      <w:r>
        <w:rPr>
          <w:rFonts w:ascii="Amiri" w:hAnsi="Amiri" w:eastAsia="Amiri" w:cs="Amiri"/>
          <w:color w:val="111111"/>
          <w:sz w:val="28"/>
          <w:sz w:val="28"/>
          <w:szCs w:val="28"/>
          <w:rtl w:val="true"/>
          <w:lang w:bidi="ar-SA"/>
        </w:rPr>
        <w:t>،و حازُوا الخَیرَ وَ الحِکمَةَ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نقل از یونس بن عبد الرحمن،از یکی از شیعیان،از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عثمان بن عفّان،که بر درگاه مسجد نشسته بود،گذشت و از او چیزی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عثمان،فرمان داد تا پنج درهم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که می‌بینی؛و با دستش به ناحیه‌ای از مسجد که حسن و حسین و عبد اللّه بن جعفر نشسته بودند،اشاره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مرد،نزد آنان رفت و سلام داد و از آنان،درخواست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درخواست،جز در یکی از این سه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دیه‌ای سنگین،بدهیِ آشکار و یا فقری توان‌سوز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کدام یک از اینها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اینها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فرمان داد تا پنجاه دینار به او بدهند و امام حسین علیه السلام فرمان داد چهل و نه دینار به او بدهند و عبد اللّه بن جعفر،فرمان داد چهل و هشت دینار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بازگشت و بر عثمان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گذشتم و از تو درخواست کردم و نپرسیدی که درخواستم برای چیست؛ولی چون از آن مو بلند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عربی حدیث آمده،یعنی کسی که موهایش تا نرمه گوشش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کردم،به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خاطر،درخواست</w:t>
      </w:r>
    </w:p>
    <w:p>
      <w:pPr>
        <w:pStyle w:val="BookText"/>
        <w:rPr/>
      </w:pPr>
      <w:r>
        <w:rPr>
          <w:rFonts w:ascii="IRNazanin" w:hAnsi="IRNazanin" w:eastAsia="IRNazanin"/>
          <w:color w:val="111111"/>
          <w:sz w:val="28"/>
          <w:sz w:val="28"/>
          <w:szCs w:val="28"/>
          <w:rtl w:val="true"/>
          <w:lang w:bidi="fa-IR"/>
        </w:rPr>
        <w:t>می‌کنی؟درخواست،جز در یکی از این سه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موردی که از آن سه بود،به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پنجاه دینار به من داد و دومی چهل و نه دینار و سومی چهل و هشت دینار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دیگری برای تو مانند این جوان‌مردان می‌شوند؟آنان،از کودکی دانش را با شیر مادر مکیده‌اند و تمام خیر و حکمت را گِرد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وَ الحُسَینِ علیهما السلام فَسَأَلَهُما،فَقالا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لِحاجَةٍ مُجحِفَةٍ،أو حَمالَةٍ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الحَمالة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یتحمّله الإنسان عن غیره من دیة أو غرامة،مثل أن یقع حرب بین فریقین تسفک فیها الدماء،فیدخل بینهم رجل یتحمّل دیات القتلی لیصلح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مُثقِلَةٍ،أو دَینٍ فادِحٍ؛و أعطَیاهُ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ابنَ عُمَرَ فَأَعطاهُ و لَم یَسأَلهُ،فَقالَ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ابنَی عَمِّکَ فَسَأَلانی و أنتَ لَم تَسأَلنی؟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 رَسولِ اللّهِ صلی الله علیه و آله،إنَّما کانا یُغَرّانِ </w:t>
      </w:r>
      <w:r>
        <w:rPr>
          <w:rStyle w:val="FootnoteAnchor"/>
          <w:rtl w:val="true"/>
        </w:rPr>
        <w:footnoteReference w:id="144"/>
      </w:r>
      <w:r>
        <w:rPr>
          <w:rFonts w:ascii="Amiri" w:hAnsi="Amiri" w:eastAsia="Amiri" w:cs="Amiri"/>
          <w:color w:val="111111"/>
          <w:sz w:val="28"/>
          <w:sz w:val="28"/>
          <w:szCs w:val="28"/>
          <w:rtl w:val="true"/>
          <w:lang w:bidi="ar-SA"/>
        </w:rPr>
        <w:t>العِلمَ غَرّا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بَذلُ الجُهدِ لِهِدایَةِ العَدُوِّ</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فی ذِکرِ ما جَری بَینَ الحُسَینِ علیه السلام قَبلَ شَهادَتِهِ و بَینَ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p>
    <w:p>
      <w:pPr>
        <w:pStyle w:val="BookText"/>
        <w:rPr/>
      </w:pP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ابنَ سَعدٍ،أما تَتَّقِی اللّهَ الَّذی إلَیهِ مَعادُکَ أن تُقاتِلَنی،و أنَا ابنُ مَن عَلِمتَ یا هذا مِن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فَاترُک هؤُلاءِ و کُن مَعی؛فَإِنّی اقَرِّبُکَ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اللّهِ،أخافُ أن تُهدَمَ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أبنیها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تُؤخَذَ ضَیعَتی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اخلِفُ عَلَیکَ خَیرا مِنها مِن مالی بِالحِجازِ</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 عُمَرُ إلی شَیءٍ مِن ذلِکَ</w:t>
      </w:r>
      <w:r>
        <w:rPr>
          <w:rFonts w:eastAsia="Amiri" w:cs="Amiri" w:ascii="Amiri" w:hAnsi="Amiri"/>
          <w:color w:val="111111"/>
          <w:sz w:val="28"/>
          <w:szCs w:val="28"/>
          <w:rtl w:val="true"/>
          <w:lang w:bidi="ar-SA"/>
        </w:rPr>
        <w:t xml:space="preserve">. </w:t>
      </w:r>
      <w:r>
        <w:rPr>
          <w:rStyle w:val="FootnoteAnchor"/>
          <w:rtl w:val="true"/>
        </w:rPr>
        <w:footnoteReference w:id="147"/>
      </w:r>
      <w:bookmarkStart w:id="163" w:name="pg14228_131842"/>
    </w:p>
    <w:p>
      <w:pPr>
        <w:pStyle w:val="BookText"/>
        <w:rPr/>
      </w:pPr>
      <w:bookmarkEnd w:id="163"/>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 به نقل 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حسن و امام حسین علیهما السلام آمد و از آنان درخواست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درخواست،جز برای سه چیز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بیش از حد،غرامتی سنگین و یا بدهیِ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چیزی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ابن عمر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بخشید و چیزی 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پسرعموهایت آمدم و از من،سؤال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نپرسیدی؟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پیامبر خدا،علم را همانند لقمه‌ای از دهان او برگرفته‌اند</w:t>
      </w:r>
      <w:r>
        <w:rPr>
          <w:rFonts w:eastAsia="IRNazanin" w:cs="IRNazanin"/>
          <w:color w:val="111111"/>
          <w:sz w:val="28"/>
          <w:szCs w:val="28"/>
          <w:rtl w:val="true"/>
          <w:lang w:bidi="fa-IR"/>
        </w:rPr>
        <w:t>.</w:t>
      </w:r>
    </w:p>
    <w:p>
      <w:pPr>
        <w:pStyle w:val="Heading4"/>
        <w:numPr>
          <w:ilvl w:val="3"/>
          <w:numId w:val="1"/>
        </w:numPr>
        <w:rPr/>
      </w:pPr>
      <w:bookmarkStart w:id="164" w:name="__RefHeading___Toc5720357_3381743652"/>
      <w:bookmarkStart w:id="165" w:name="_Toc64"/>
      <w:bookmarkEnd w:id="164"/>
      <w:r>
        <w:rPr/>
        <w:t>12/3</w:t>
      </w:r>
      <w:r>
        <w:rPr>
          <w:rtl w:val="true"/>
        </w:rPr>
        <w:t>-</w:t>
      </w:r>
      <w:r>
        <w:rPr>
          <w:rtl w:val="true"/>
        </w:rPr>
        <w:t>کوشش برای هدایت دشمن</w:t>
      </w:r>
      <w:bookmarkEnd w:id="165"/>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در بیان آنچه پیش از شهادت امام حسین علیه السلام میان ایشان و عمر بن سعد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 پسر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خدایی که</w:t>
      </w:r>
    </w:p>
    <w:p>
      <w:pPr>
        <w:pStyle w:val="BookText"/>
        <w:rPr/>
      </w:pPr>
      <w:r>
        <w:rPr>
          <w:rFonts w:ascii="IRNazanin" w:hAnsi="IRNazanin" w:eastAsia="IRNazanin"/>
          <w:color w:val="111111"/>
          <w:sz w:val="28"/>
          <w:sz w:val="28"/>
          <w:szCs w:val="28"/>
          <w:rtl w:val="true"/>
          <w:lang w:bidi="fa-IR"/>
        </w:rPr>
        <w:t>بازگشتت به سوی اوست،پروا نمی‌کنی که با من می‌جنگی و می‌دانی که من،پسر چه کسی از نسل پیامبر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کن و با من باش که من،تو را به خدای عز و جل نزدیک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خانه‌ام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من،آن را برایت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مزرعه‌ام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دارایی‌ام در حجاز،بهتر از آن را به تو می‌دهم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عمر،دیگر پاسخی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الأعمال</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قَضاءِ الحَوائِجِ</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 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حَوائِجَ النّاسِ إلَیکُم مِن نِعَمِ اللّهِ عَلَیکُم،فَلا تَمَلُّوا النِّعَمَ فَتَحورَ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حَارَ یَحُورُ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عن أبی جعفر محمّد بن علیّ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یَدَعُ المَشیَ فی حاجَةِ أخیهِ المُسلِمِ قُضِیَت أو لَم تُقضَ،إلاَّ ابتُلِیَ بِعَونِهِ مَن یَأثَمُ عَلَیهِ و لا یُؤجَرُ فیهِ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حقوق المؤمنین عن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مَولایَ الحُسَینِ بنِ عَلِیٍّ علیه السلام،فَأَتاهُ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اللّهِ،إنَّ فُلانا لَهُ عَلَیَّ مالٌ و یُریدُ أن یَحبِسَنی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عِندی مالٌ أقضی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لی بِهِ انسٌ،و لکِنّی سَمِعتُ أبی أمیرَ المُؤمِنینَ صَلَواتُ اللّهِ عَلَیهِ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سَعی فی حاجَةِ أخیهِ المُؤمِنِ فَکَأَنَّما عَبَدَ اللّهَ تِسعَةَ آلافِ سَنَةٍ،صائِما نهارَهُ و قائِما لَیلَهُ</w:t>
      </w:r>
      <w:r>
        <w:rPr>
          <w:rFonts w:eastAsia="Amiri" w:cs="Amiri" w:ascii="Amiri" w:hAnsi="Amiri"/>
          <w:color w:val="111111"/>
          <w:sz w:val="28"/>
          <w:szCs w:val="28"/>
          <w:rtl w:val="true"/>
          <w:lang w:bidi="ar-SA"/>
        </w:rPr>
        <w:t xml:space="preserve">». </w:t>
      </w:r>
      <w:r>
        <w:rPr>
          <w:rStyle w:val="FootnoteAnchor"/>
          <w:rtl w:val="true"/>
        </w:rPr>
        <w:footnoteReference w:id="150"/>
      </w:r>
      <w:bookmarkStart w:id="166" w:name="pg14228_131846"/>
    </w:p>
    <w:p>
      <w:pPr>
        <w:pStyle w:val="Heading3"/>
        <w:numPr>
          <w:ilvl w:val="2"/>
          <w:numId w:val="1"/>
        </w:numPr>
        <w:rPr/>
      </w:pPr>
      <w:bookmarkStart w:id="167" w:name="__RefHeading___Toc5720359_3381743652"/>
      <w:bookmarkStart w:id="168" w:name="_Toc65"/>
      <w:bookmarkEnd w:id="166"/>
      <w:bookmarkEnd w:id="167"/>
      <w:r>
        <w:rPr>
          <w:rtl w:val="true"/>
        </w:rPr>
        <w:t>فصل چهارم</w:t>
      </w:r>
      <w:r>
        <w:rPr>
          <w:rtl w:val="true"/>
        </w:rPr>
        <w:t>:</w:t>
      </w:r>
      <w:r>
        <w:rPr>
          <w:rtl w:val="true"/>
        </w:rPr>
        <w:t>اعمال نیکو</w:t>
      </w:r>
      <w:bookmarkEnd w:id="168"/>
    </w:p>
    <w:p>
      <w:pPr>
        <w:pStyle w:val="Heading4"/>
        <w:numPr>
          <w:ilvl w:val="3"/>
          <w:numId w:val="1"/>
        </w:numPr>
        <w:rPr/>
      </w:pPr>
      <w:bookmarkStart w:id="169" w:name="__RefHeading___Toc5720361_3381743652"/>
      <w:bookmarkStart w:id="170" w:name="_Toc66"/>
      <w:bookmarkEnd w:id="169"/>
      <w:r>
        <w:rPr/>
        <w:t>1/4</w:t>
      </w:r>
      <w:r>
        <w:rPr>
          <w:rtl w:val="true"/>
        </w:rPr>
        <w:t>-</w:t>
      </w:r>
      <w:r>
        <w:rPr>
          <w:rtl w:val="true"/>
        </w:rPr>
        <w:t>برآوردن حاجت‌ها</w:t>
      </w:r>
      <w:bookmarkEnd w:id="170"/>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نیازهای مردم به شما از نعمت‌های خدا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ملول نشوید که گرفتار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رفتن به دنبال حاجت برادر مسلمانش را وا نهد،خواه آن حاجت برآورده شود یا نشود،مگر آن که گرفتارِ کمک به کسی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گناه دارد و پاداشی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حقوق المؤمنین از ابن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مولایم حسین علیه السلام نشسته بودم که مردی پیش ایشان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من بستانکار است و می‌خواهد مرا به زندان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سوگند،مالی که با آن بدهی تو را بپردازم،ندارم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بستانکار من،گفتگو کن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آشنا نیستم؛اما از پدرم امیرمؤمنان که درودهای خدا بر او باد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پیِ حاجت برادر مؤمنش بکوشد،مانند آن است که خدا را نُه هزار سال عبادت کرده است که روزهایش روزه گرفته و شب‌ها را زنده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إدخالُ السُّرورِ عَلَی الإِخوانِ</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 عن الحسین بن علیّ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إدخالَکَ السُّرورَ عَلی أخیکَ المُسلِمِ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الطبرانی،و فی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حدیثا عن محمّد عن أبیه علیّ عن أبیه الحسین عن أبیه علیّ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لَیَسُرُّ الرَّجُلَ مِن أصحابِهِ إذا رَآهُ مَغموما بِالمُداعَبَةِ،و کانَ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یُبغِضُ المُعَبِّسَ فی وَجهِ إخوانِهِ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صِلَةُ الرَّحِمِ</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یُنسَأَ </w:t>
      </w:r>
      <w:r>
        <w:rPr>
          <w:rStyle w:val="FootnoteAnchor"/>
          <w:rtl w:val="true"/>
        </w:rPr>
        <w:footnoteReference w:id="153"/>
      </w:r>
      <w:r>
        <w:rPr>
          <w:rFonts w:ascii="Amiri" w:hAnsi="Amiri" w:eastAsia="Amiri" w:cs="Amiri"/>
          <w:color w:val="111111"/>
          <w:sz w:val="28"/>
          <w:sz w:val="28"/>
          <w:szCs w:val="28"/>
          <w:rtl w:val="true"/>
          <w:lang w:bidi="ar-SA"/>
        </w:rPr>
        <w:t>فی أجَلِهِ و یُزادَ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رِزقِهِ،فَلیَصِل رَحِمَهُ</w:t>
      </w:r>
      <w:r>
        <w:rPr>
          <w:rFonts w:eastAsia="Amiri" w:cs="Amiri" w:ascii="Amiri" w:hAnsi="Amiri"/>
          <w:color w:val="111111"/>
          <w:sz w:val="28"/>
          <w:szCs w:val="28"/>
          <w:rtl w:val="true"/>
          <w:lang w:bidi="ar-SA"/>
        </w:rPr>
        <w:t xml:space="preserve">. </w:t>
      </w:r>
      <w:r>
        <w:rPr>
          <w:rStyle w:val="FootnoteAnchor"/>
          <w:rtl w:val="true"/>
        </w:rPr>
        <w:footnoteReference w:id="154"/>
      </w:r>
      <w:bookmarkStart w:id="171" w:name="pg14228_131848"/>
    </w:p>
    <w:p>
      <w:pPr>
        <w:pStyle w:val="Heading4"/>
        <w:numPr>
          <w:ilvl w:val="3"/>
          <w:numId w:val="1"/>
        </w:numPr>
        <w:rPr/>
      </w:pPr>
      <w:bookmarkStart w:id="172" w:name="__RefHeading___Toc5720363_3381743652"/>
      <w:bookmarkStart w:id="173" w:name="_Toc67"/>
      <w:bookmarkEnd w:id="171"/>
      <w:bookmarkEnd w:id="172"/>
      <w:r>
        <w:rPr/>
        <w:t>2/4</w:t>
      </w:r>
      <w:r>
        <w:rPr>
          <w:rtl w:val="true"/>
        </w:rPr>
        <w:t>-</w:t>
      </w:r>
      <w:r>
        <w:rPr>
          <w:rtl w:val="true"/>
        </w:rPr>
        <w:t>شادمان کردن برادران</w:t>
      </w:r>
      <w:bookmarkEnd w:id="173"/>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موجبات آمرزش،شادمان کردن برادر مسلمانت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حدیثا،ابن زُهره حلبی از امام باقر،از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هرگاه یکی از یارانش را اندوهگین می‌دید،با شوخی شادش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 کسی که با برادرانش ترش‌رو باشد،نفرت دارد</w:t>
      </w:r>
      <w:r>
        <w:rPr>
          <w:rFonts w:eastAsia="IRNazanin" w:cs="IRNazanin"/>
          <w:color w:val="111111"/>
          <w:sz w:val="28"/>
          <w:szCs w:val="28"/>
          <w:rtl w:val="true"/>
          <w:lang w:bidi="fa-IR"/>
        </w:rPr>
        <w:t>».</w:t>
      </w:r>
    </w:p>
    <w:p>
      <w:pPr>
        <w:pStyle w:val="Heading4"/>
        <w:numPr>
          <w:ilvl w:val="3"/>
          <w:numId w:val="1"/>
        </w:numPr>
        <w:rPr/>
      </w:pPr>
      <w:bookmarkStart w:id="174" w:name="__RefHeading___Toc5720365_3381743652"/>
      <w:bookmarkStart w:id="175" w:name="_Toc68"/>
      <w:bookmarkEnd w:id="174"/>
      <w:r>
        <w:rPr/>
        <w:t>3/4</w:t>
      </w:r>
      <w:r>
        <w:rPr>
          <w:rtl w:val="true"/>
        </w:rPr>
        <w:t>-</w:t>
      </w:r>
      <w:r>
        <w:rPr>
          <w:rtl w:val="true"/>
        </w:rPr>
        <w:t>پیوند با خویشان</w:t>
      </w:r>
      <w:bookmarkEnd w:id="175"/>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دارد که اجَلش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تأخیر افتد و روزی‌اش فراوان گردد،باید با خویشانش پیوند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لَیَصِلُ رَحِمَهُ و قَد بَقِیَ مِن عُمُرِهِ ثَلاثُ سِنینَ،فَیَمُدُّهَا اللّهُ إلی ثَلاثٍ و ثَلاثینَ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لَیَقطَعُ رَحِمَهُ و قَد بَقِیَ مِن عُمُرِهِ ثَلاثٌ و ثَلاثونَ سَنَةً،فَیَبتُرُهَا اللّهُ تَعالی إلی ثَلاثِ سِنینَ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رِعایَةُ حَقِّ الزَّوجَةِ</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الحُسَینِ بنِ عَلِیٍّ علیه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اللّهِ،نَری فی مَنزِلِکَ أشیاءَ نَکرَهُها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فی مَنزِلِهِ بُسُطٌ و نَمارِقُ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نَتَزَوَّجُ النِّساءَ فَنُعطیهِنَّ مُهورَهُنَّ فَیَشتَرینَ ما شِئنَ،لَیسَ لَنا مِنهُ شَیءٌ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 أبی جَعفَرٍ مُحَمَّدِ بنِ عَلِیٍّ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یَعنی عَلی أبی جَعفَرٍ علیه السلام فی مَنزِلِهِ،فَوَجَدتُهُ فی بَیتٍ مُنَجَّدٍ </w:t>
      </w:r>
      <w:r>
        <w:rPr>
          <w:rStyle w:val="FootnoteAnchor"/>
          <w:rtl w:val="true"/>
        </w:rPr>
        <w:footnoteReference w:id="158"/>
      </w:r>
      <w:r>
        <w:rPr>
          <w:rFonts w:ascii="Amiri" w:hAnsi="Amiri" w:eastAsia="Amiri" w:cs="Amiri"/>
          <w:color w:val="111111"/>
          <w:sz w:val="28"/>
          <w:sz w:val="28"/>
          <w:szCs w:val="28"/>
          <w:rtl w:val="true"/>
          <w:lang w:bidi="ar-SA"/>
        </w:rPr>
        <w:t xml:space="preserve">قَد نُضِّدَ بِوَسائِدَ و أنماطٍ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مَرافِقَ و أفرِشَةٍ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عَلَیهِ بَعدَ ذلِکَ فَوَجَدتُهُ فی بَیتٍ مَفروشٍ بِحَصیرٍ،فَقُلتُ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البَیتُ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بَیتی،وَ الَّذی رَأَیتَ قَبلَهُ بَیتُ المَرأَةِ،و سَأُحَدِّثُکَ بِحَدیثٍ،حَدَّثَنی أبی علیه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قَومٌ عَلَی الحُسَینِ بنِ عَلِیٍّ علیه السلام فَرَأَوا فی مَنزِلِهِ بِساطا و نَمارِقَ و غَیرَ ذلِکَ مِنَ الفُروشِ،فَقالوا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اللّهِ،نَری فی مَنزِلِکَ أشیاءَ لَم تَکُن فی مَنزِلِ رَسولِ اللّهِ صلی الله علیه و 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نَتَزَوَّجُ النِّساءَ فَنُعطیهِنَّ مُهورَهُنَّ فَیَشتَرینَ بِها ما شِئنَ،لَیسَ لَنا فیهِ شَیءٌ</w:t>
      </w:r>
      <w:r>
        <w:rPr>
          <w:rFonts w:eastAsia="Amiri" w:cs="Amiri" w:ascii="Amiri" w:hAnsi="Amiri"/>
          <w:color w:val="111111"/>
          <w:sz w:val="28"/>
          <w:szCs w:val="28"/>
          <w:rtl w:val="true"/>
          <w:lang w:bidi="ar-SA"/>
        </w:rPr>
        <w:t xml:space="preserve">. </w:t>
      </w:r>
      <w:r>
        <w:rPr>
          <w:rStyle w:val="FootnoteAnchor"/>
          <w:rtl w:val="true"/>
        </w:rPr>
        <w:footnoteReference w:id="160"/>
      </w:r>
      <w:bookmarkStart w:id="176" w:name="pg14228_131850"/>
    </w:p>
    <w:p>
      <w:pPr>
        <w:pStyle w:val="BookText"/>
        <w:rPr/>
      </w:pPr>
      <w:bookmarkEnd w:id="176"/>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که با خویشاوندش پیوند برقرار کند،در حالی که سه سال از عمرش باقی مانده است،خدا آن را 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امتداد می‌بخشد و انسانی که از خویشاوندش می‌بُرَد،در حالی که از عمرش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مانده است،خدای متعال،آن را تا سه سال،کوتاه می‌کند</w:t>
      </w:r>
      <w:r>
        <w:rPr>
          <w:rFonts w:eastAsia="IRNazanin" w:cs="IRNazanin"/>
          <w:color w:val="111111"/>
          <w:sz w:val="28"/>
          <w:szCs w:val="28"/>
          <w:rtl w:val="true"/>
          <w:lang w:bidi="fa-IR"/>
        </w:rPr>
        <w:t>.</w:t>
      </w:r>
    </w:p>
    <w:p>
      <w:pPr>
        <w:pStyle w:val="Heading4"/>
        <w:numPr>
          <w:ilvl w:val="3"/>
          <w:numId w:val="1"/>
        </w:numPr>
        <w:rPr/>
      </w:pPr>
      <w:bookmarkStart w:id="177" w:name="__RefHeading___Toc5720367_3381743652"/>
      <w:bookmarkStart w:id="178" w:name="_Toc69"/>
      <w:bookmarkEnd w:id="177"/>
      <w:r>
        <w:rPr/>
        <w:t>4/4</w:t>
      </w:r>
      <w:r>
        <w:rPr>
          <w:rtl w:val="true"/>
        </w:rPr>
        <w:t>-</w:t>
      </w:r>
      <w:r>
        <w:rPr>
          <w:rtl w:val="true"/>
        </w:rPr>
        <w:t>رعایت حقّ همسر</w:t>
      </w:r>
      <w:bookmarkEnd w:id="178"/>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جابر،از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امام حسین علیه السلام درآمدند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منزلت چیزهایی می‌بینیم که آنها را خوش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ایشان،فرش و بالش‌هایی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زنان،ازدواج می‌کنیم و مِهرشان را می‌دهیم و هر چه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می‌خرند و هیچ چیزِ آن،از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از برخی یاران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 علیه السلام در خانه‌اش درآمدم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اتاقی آراسته و پُر از پشتی و روفرشی و متّکا و فرش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بر او</w:t>
      </w:r>
    </w:p>
    <w:p>
      <w:pPr>
        <w:pStyle w:val="BookText"/>
        <w:rPr/>
      </w:pPr>
      <w:r>
        <w:rPr>
          <w:rFonts w:ascii="IRNazanin" w:hAnsi="IRNazanin" w:eastAsia="IRNazanin"/>
          <w:color w:val="111111"/>
          <w:sz w:val="28"/>
          <w:sz w:val="28"/>
          <w:szCs w:val="28"/>
          <w:rtl w:val="true"/>
          <w:lang w:bidi="fa-IR"/>
        </w:rPr>
        <w:t>درآمدم و او را در خانه‌ای فرش شده با حصیر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اتاقی است،فدایت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این،اتاق من است و آنچه پیش‌تر دیدی،خانه همسرم بود و برایت حدیثی بگویم که پدرم علیه السلام برایم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حسین بن علی علیه السلام درآمدند و در خانه‌اش فرش و بالش‌هایی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خانه‌ات چیزهایی می‌بینیم که در خانه پیامبر خدا نبود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زنان ازدواج می‌کنیم و مِهرشان را می‌دهیم و هر چه بخواهند با آن می‌خرند و هیچ چیزِ آن،برای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حُسنُ الجِوارِ</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مُجاوَرَةَ مَن جاوَرَکَ تَکُن مُؤمِنا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مسلم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قَرابَةٌ</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بإسناده عن الحسین بن علیّ عن أخیه الحسن بن علیّ بن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امّی فاطِمَةَ علیها السلام قامَت فی مِحرابِها لَیلَةَ جُمُعَتِها،فَلَم تَزَل راکِعَةً ساجِدَةً حَتَّی اتَّضَحَ</w:t>
      </w:r>
    </w:p>
    <w:p>
      <w:pPr>
        <w:pStyle w:val="BookText"/>
        <w:rPr/>
      </w:pPr>
      <w:r>
        <w:rPr>
          <w:rFonts w:ascii="Amiri" w:hAnsi="Amiri" w:eastAsia="Amiri" w:cs="Amiri"/>
          <w:color w:val="111111"/>
          <w:sz w:val="28"/>
          <w:sz w:val="28"/>
          <w:szCs w:val="28"/>
          <w:rtl w:val="true"/>
          <w:lang w:bidi="ar-SA"/>
        </w:rPr>
        <w:t>عَمودُ الصُّبحِ،و سَمِعتُها تَدعو لِلمُؤمِنینَ وَ المُؤمِناتِ و تُسَمّیهِم و تُکثِرُ الدُّعاءَ لَهُم،و لا تَدعو لِنَفسِها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امّاه،لِمَ لا تَدعینَ </w:t>
      </w:r>
      <w:r>
        <w:rPr>
          <w:rStyle w:val="FootnoteAnchor"/>
          <w:rtl w:val="true"/>
        </w:rPr>
        <w:footnoteReference w:id="163"/>
      </w:r>
      <w:r>
        <w:rPr>
          <w:rFonts w:ascii="Amiri" w:hAnsi="Amiri" w:eastAsia="Amiri" w:cs="Amiri"/>
          <w:color w:val="111111"/>
          <w:sz w:val="28"/>
          <w:sz w:val="28"/>
          <w:szCs w:val="28"/>
          <w:rtl w:val="true"/>
          <w:lang w:bidi="ar-SA"/>
        </w:rPr>
        <w:t>لِنَفسِکِ کما تَدعینَ لِغَیرِکِ؟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Style w:val="FootnoteAnchor"/>
          <w:rtl w:val="true"/>
        </w:rPr>
        <w:footnoteReference w:id="164"/>
      </w:r>
      <w:bookmarkStart w:id="179" w:name="pg14228_131852"/>
    </w:p>
    <w:p>
      <w:pPr>
        <w:pStyle w:val="Heading4"/>
        <w:numPr>
          <w:ilvl w:val="3"/>
          <w:numId w:val="1"/>
        </w:numPr>
        <w:rPr/>
      </w:pPr>
      <w:bookmarkStart w:id="180" w:name="__RefHeading___Toc5720369_3381743652"/>
      <w:bookmarkStart w:id="181" w:name="_Toc70"/>
      <w:bookmarkEnd w:id="179"/>
      <w:bookmarkEnd w:id="180"/>
      <w:r>
        <w:rPr/>
        <w:t>5/4</w:t>
      </w:r>
      <w:r>
        <w:rPr>
          <w:rtl w:val="true"/>
        </w:rPr>
        <w:t>-</w:t>
      </w:r>
      <w:r>
        <w:rPr>
          <w:rtl w:val="true"/>
        </w:rPr>
        <w:t>همسایه‌داری خوب</w:t>
      </w:r>
      <w:bookmarkEnd w:id="181"/>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جدّم پیامبر خدا به من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همسایه‌داری کن تا مؤمن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همسایگی،گونه‌ای خویشی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به سندش،از امام حسین،از امام 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علیها السلام را شبِ جمعه در محرابش دیدم که به نماز ایستاده بود و پیوسته،به رکوع و سجود می‌رفت تا آن که سپیده‌دَم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می‌شنیدم که برای مردان و زنان مؤمن،با ذکر</w:t>
      </w:r>
    </w:p>
    <w:p>
      <w:pPr>
        <w:pStyle w:val="BookText"/>
        <w:rPr/>
      </w:pPr>
      <w:r>
        <w:rPr>
          <w:rFonts w:ascii="IRNazanin" w:hAnsi="IRNazanin" w:eastAsia="IRNazanin"/>
          <w:color w:val="111111"/>
          <w:sz w:val="28"/>
          <w:sz w:val="28"/>
          <w:szCs w:val="28"/>
          <w:rtl w:val="true"/>
          <w:lang w:bidi="fa-IR"/>
        </w:rPr>
        <w:t>نام دعا می‌کند و فراوان برایشان دعا می‌کند،امّا برای خود دعایی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خود دعا نمی‌کنی،همان گونه که برای دیگران دعا می‌کنی؟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همسایه،سپس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تَوقیرُ الکَبیرِ</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الجعفریّات بإسناده عن علیّ بن الحسین عن أبیه عن علیّ بن أبی طالب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ذا شَیبَةٍ لِشَیبَتِهِ،آمَنَهُ اللّهُ عز و جل مِن فَزَعِ یَومِ القِیامَةِ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الکاظم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فِعلُ المَعروفِ</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النّاسُ،مَن کانَ لَهُ عَلَی اللّهِ أجرٌ فَلیَقُم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یَقومُ إلاّ أهلُ المَعروفِ</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المَعروفَ یُکسِبُ حَمدا و یُکسِبُ أجرا،فَلَو رَأَیتُمُ المَعروفَ رَجُلاً رَأَیتُموهُ حَسَنا جَمیلاً،یَسُرُّ النّاظِرینَ و یَفوقُ العالَمینَ،و لَو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رَأَیتُمُ اللُّؤمَ رَجُلاً رَأَیتُموهُ سَمِجا </w:t>
      </w:r>
      <w:r>
        <w:rPr>
          <w:rStyle w:val="FootnoteAnchor"/>
          <w:rtl w:val="true"/>
        </w:rPr>
        <w:footnoteReference w:id="167"/>
      </w:r>
      <w:r>
        <w:rPr>
          <w:rFonts w:ascii="Amiri" w:hAnsi="Amiri" w:eastAsia="Amiri" w:cs="Amiri"/>
          <w:color w:val="111111"/>
          <w:sz w:val="28"/>
          <w:sz w:val="28"/>
          <w:szCs w:val="28"/>
          <w:rtl w:val="true"/>
          <w:lang w:bidi="ar-SA"/>
        </w:rPr>
        <w:t>مُشَوَّها،تَنفِرُ مِنهُ القُلوبُ و تُغَضُّ دونَهُ الأَبصارُ</w:t>
      </w:r>
      <w:r>
        <w:rPr>
          <w:rFonts w:eastAsia="Amiri" w:cs="Amiri" w:ascii="Amiri" w:hAnsi="Amiri"/>
          <w:color w:val="111111"/>
          <w:sz w:val="28"/>
          <w:szCs w:val="28"/>
          <w:rtl w:val="true"/>
          <w:lang w:bidi="ar-SA"/>
        </w:rPr>
        <w:t xml:space="preserve">. </w:t>
      </w:r>
      <w:r>
        <w:rPr>
          <w:rStyle w:val="FootnoteAnchor"/>
          <w:rtl w:val="true"/>
        </w:rPr>
        <w:footnoteReference w:id="168"/>
      </w:r>
      <w:bookmarkStart w:id="182" w:name="pg14228_131854"/>
    </w:p>
    <w:p>
      <w:pPr>
        <w:pStyle w:val="Heading4"/>
        <w:numPr>
          <w:ilvl w:val="3"/>
          <w:numId w:val="1"/>
        </w:numPr>
        <w:rPr/>
      </w:pPr>
      <w:bookmarkStart w:id="183" w:name="__RefHeading___Toc5720371_3381743652"/>
      <w:bookmarkStart w:id="184" w:name="_Toc71"/>
      <w:bookmarkEnd w:id="182"/>
      <w:bookmarkEnd w:id="183"/>
      <w:r>
        <w:rPr/>
        <w:t>6/4</w:t>
      </w:r>
      <w:r>
        <w:rPr>
          <w:rtl w:val="true"/>
        </w:rPr>
        <w:t>-</w:t>
      </w:r>
      <w:r>
        <w:rPr>
          <w:rtl w:val="true"/>
        </w:rPr>
        <w:t>بزرگداشت بزرگان</w:t>
      </w:r>
      <w:bookmarkEnd w:id="184"/>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به سندش،از امام زین العابدین،از امام حسین،از امام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سالمندی را به خاطر مویِ سفیدش بزرگ بدارد،خدای عز و جل او را از هراس روز قیامت،ایمن می‌دارد</w:t>
      </w:r>
      <w:r>
        <w:rPr>
          <w:rFonts w:eastAsia="IRNazanin" w:cs="IRNazanin"/>
          <w:color w:val="111111"/>
          <w:sz w:val="28"/>
          <w:szCs w:val="28"/>
          <w:rtl w:val="true"/>
          <w:lang w:bidi="fa-IR"/>
        </w:rPr>
        <w:t>».</w:t>
      </w:r>
    </w:p>
    <w:p>
      <w:pPr>
        <w:pStyle w:val="Heading4"/>
        <w:numPr>
          <w:ilvl w:val="3"/>
          <w:numId w:val="1"/>
        </w:numPr>
        <w:rPr/>
      </w:pPr>
      <w:bookmarkStart w:id="185" w:name="__RefHeading___Toc5720373_3381743652"/>
      <w:bookmarkStart w:id="186" w:name="_Toc72"/>
      <w:bookmarkEnd w:id="185"/>
      <w:r>
        <w:rPr/>
        <w:t>7/4</w:t>
      </w:r>
      <w:r>
        <w:rPr>
          <w:rtl w:val="true"/>
        </w:rPr>
        <w:t>-</w:t>
      </w:r>
      <w:r>
        <w:rPr>
          <w:rtl w:val="true"/>
        </w:rPr>
        <w:t>نیکوکاری</w:t>
      </w:r>
      <w:bookmarkEnd w:id="186"/>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شود،جارچی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پاداشی نزد خدا دارد،برخیزد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 آنان که نیکوکار بوده‌اند،برنمی‌خیزند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کار نیک،ستایش و پاداش می‌آورد و اگر نیکی را به صورت مردی می‌دیدید،آن را نیکو و زیبا می‌دیدید،تماشاگران را شاد می‌نمود و سرآمدِ همه جهانیان بود و اگر خسّت و پَستی را به صورت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می‌دیدید،آن را زشت و درهم می‌دیدید و دل‌ها از آن می‌رَمید و دیده‌ها به او نمی‌نگریستند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عَلَی النّاسِ زَمانٌ عَضوضٌ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عَضُوض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یصیب الرعیَّة فیه عسف و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،یَعَضُّ المُؤمِنُ عَلی ما فی یَدِهِ و لَم یُؤمَر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بِذلِکَ،قالَ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 إِنَّ اللّهَ بِما تَعْمَلُونَ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زَمانٌ یُقَدَّمُ فیهِ الأَشرارُ،و یُنسی فیهِ الأَخیارُ،و یُبایَعُ المُضطَرُّ؛و قَد نَهی رَسولُ اللّهِ صلی الله علیه و آله عَن بَیعِ المُضطَرِّ و عَن بَیعِ الغَرَرِ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،فَاتَّقُوا اللّهَ یا أیُّهَا النّاسُ و أصلِحوا ذاتَ بَینِکُم وَ احفَظونی فی أهلی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البُکاءُ عَلی مَصائِبِ أهلِ البَیتِ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الربیع بن المنذر عن أبیه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قَطَرَت عَیناهُ فینا قَطرَةً،أو دَمَعَت عَیناهُ فینا دَمعَةً،إلاّ بَوَّأَهُ اللّهُ بِها فِی الجَنَّةِ حُقُبا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bookmarkStart w:id="187" w:name="pg14228_131856"/>
    </w:p>
    <w:p>
      <w:pPr>
        <w:pStyle w:val="BookText"/>
        <w:rPr/>
      </w:pPr>
      <w:bookmarkEnd w:id="187"/>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برای ما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سختگیر و ستمکار بر مردم می‌آید که مؤمن،آنچه را در چنگ دارد،سخت می‌گیرد،و در حالی که بِدان،مأمور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در میان خود را از یاد مبرید که خدا به آنچه می‌کنید،بیناست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می‌آید که بدکاران،پیش انداخته می‌شوند و نیکان را از یاد می‌بَرَند و با مضطر،معامله می‌کنند،در حالی که پیامبر خدا،از معامله با مضطر و بیع غَرَری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بیع غَرَری،به معنای معامله‌ای است که نامعلوم باشد؛مانند فروختن ماهی صید نشده از آب یا پرنده در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مردم از خدا پروا کنید و میان خود را اصلاح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 حفظ کنید</w:t>
      </w:r>
      <w:r>
        <w:rPr>
          <w:rFonts w:eastAsia="IRNazanin" w:cs="IRNazanin"/>
          <w:color w:val="111111"/>
          <w:sz w:val="28"/>
          <w:szCs w:val="28"/>
          <w:rtl w:val="true"/>
          <w:lang w:bidi="fa-IR"/>
        </w:rPr>
        <w:t>».</w:t>
      </w:r>
    </w:p>
    <w:p>
      <w:pPr>
        <w:pStyle w:val="Heading4"/>
        <w:numPr>
          <w:ilvl w:val="3"/>
          <w:numId w:val="1"/>
        </w:numPr>
        <w:rPr/>
      </w:pPr>
      <w:bookmarkStart w:id="188" w:name="__RefHeading___Toc5720375_3381743652"/>
      <w:bookmarkStart w:id="189" w:name="_Toc73"/>
      <w:bookmarkEnd w:id="188"/>
      <w:r>
        <w:rPr/>
        <w:t>8/4</w:t>
      </w:r>
      <w:r>
        <w:rPr>
          <w:rtl w:val="true"/>
        </w:rPr>
        <w:t>-</w:t>
      </w:r>
      <w:r>
        <w:rPr>
          <w:rtl w:val="true"/>
        </w:rPr>
        <w:t>گریستن بر مصیبت‌های اهل بیت</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از ربیع بن مُنذِر،از پدرش،از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چشمانش قطره‌ای اشک بر ما بیفشانَد و یا سرشکی از دیدگانش سرازیر شود،جز آن که خداوند،او را برای سالیانی دراز،در بهشت جای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البُکاءُ عَلی مَصائِبِ الحُسَینِ</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هارون بن خارجة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العَبرَةِ،لا یَذکُرُنی مُؤمِنٌ إلاّ بَکی</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العَبرَةِ،لا یَذکُرُنی مُؤمِنٌ إلاَّ استَعبَرَ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أبی یحیی الحذّاء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علیه السلام إلَی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عَبرَةَ کُلِّ 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یا أبَتاه؟قالَ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بُنَیَّ</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عن هارون بن خارجة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العَبرَةِ،قُتِلتُ مَکروبا،و حَقیقٌ عَلَی اللّهِ ألاّ یَأتِیَنی مَکروبٌ إلاّ رَدَّهُ و قَلَبَهُ إلی أهلِهِ مَسرورا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التَّأَسّی بِالحُسَینِ</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جابر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اسوَةٌ</w:t>
      </w:r>
    </w:p>
    <w:p>
      <w:pPr>
        <w:pStyle w:val="BookText"/>
        <w:rPr/>
      </w:pPr>
      <w:r>
        <w:rPr>
          <w:rFonts w:ascii="Amiri" w:hAnsi="Amiri" w:eastAsia="Amiri" w:cs="Amiri"/>
          <w:color w:val="111111"/>
          <w:sz w:val="28"/>
          <w:sz w:val="28"/>
          <w:szCs w:val="28"/>
          <w:rtl w:val="true"/>
          <w:lang w:bidi="ar-SA"/>
        </w:rPr>
        <w:t>أنتَ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 جَهِلوا و سَیَنتَفِعُ عالِمٌ بِما عَلِمَ،یا بُنَیَّ اسمَع و أبصِر مِن قَبلِ أن یَأتِیَکَ،فَوَ الَّذی نَفسی بِیَدِهِ لِیَسفِکَنَّ بَنو امَیَّةَ دَمَکَ ثُمَّ لا یُزیلونَکَ عَن دینِکَ،و لا یُنسونَکَ ذِکرَ رَبِّکَ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حَسبی،أقرَرتُ بِما أنزَلَ اللّهُ،و اصَدِّقُ قَولَ نَبِیِّ اللّهِ،و لا اکَذِّبُ قَولَ أبی</w:t>
      </w:r>
      <w:r>
        <w:rPr>
          <w:rFonts w:eastAsia="Amiri" w:cs="Amiri" w:ascii="Amiri" w:hAnsi="Amiri"/>
          <w:color w:val="111111"/>
          <w:sz w:val="28"/>
          <w:szCs w:val="28"/>
          <w:rtl w:val="true"/>
          <w:lang w:bidi="ar-SA"/>
        </w:rPr>
        <w:t xml:space="preserve">. </w:t>
      </w:r>
      <w:r>
        <w:rPr>
          <w:rStyle w:val="FootnoteAnchor"/>
          <w:rtl w:val="true"/>
        </w:rPr>
        <w:footnoteReference w:id="177"/>
      </w:r>
      <w:bookmarkStart w:id="190" w:name="pg14228_131858"/>
    </w:p>
    <w:p>
      <w:pPr>
        <w:pStyle w:val="Heading4"/>
        <w:numPr>
          <w:ilvl w:val="3"/>
          <w:numId w:val="1"/>
        </w:numPr>
        <w:rPr/>
      </w:pPr>
      <w:bookmarkStart w:id="191" w:name="__RefHeading___Toc5720377_3381743652"/>
      <w:bookmarkStart w:id="192" w:name="_Toc74"/>
      <w:bookmarkEnd w:id="190"/>
      <w:bookmarkEnd w:id="191"/>
      <w:r>
        <w:rPr/>
        <w:t>9/4</w:t>
      </w:r>
      <w:r>
        <w:rPr>
          <w:rtl w:val="true"/>
        </w:rPr>
        <w:t>-</w:t>
      </w:r>
      <w:r>
        <w:rPr>
          <w:rtl w:val="true"/>
        </w:rPr>
        <w:t>گریستن بر مصیبت‌های امام حسین</w:t>
      </w:r>
      <w:bookmarkEnd w:id="192"/>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هارون بن خارجه،از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من،کشته اشک‌هایم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مرا یاد نمی‌کند،جز آن که می‌گِرید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ابو بصیر،از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من،کشته اشک‌هایم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مرا یاد نمی‌کند،جز آن که اشک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ابو یحیی حذّاء،از یکی از شیعیان،از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به حسین علیهما السلام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سرشکِ هر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 پدر؟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پسر عزیزم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به نقل از هارون بن خارجه،از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من،کشته اشک‌هایم؛به غم کشته می‌شوم و بر خداست که غمزده‌ای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نیاید،جز آن که او را شادان به خانواده‌اش بازگردانَد</w:t>
      </w:r>
      <w:r>
        <w:rPr>
          <w:rFonts w:eastAsia="IRNazanin" w:cs="IRNazanin"/>
          <w:color w:val="111111"/>
          <w:sz w:val="28"/>
          <w:szCs w:val="28"/>
          <w:rtl w:val="true"/>
          <w:lang w:bidi="fa-IR"/>
        </w:rPr>
        <w:t>».</w:t>
      </w:r>
    </w:p>
    <w:p>
      <w:pPr>
        <w:pStyle w:val="Heading4"/>
        <w:numPr>
          <w:ilvl w:val="3"/>
          <w:numId w:val="1"/>
        </w:numPr>
        <w:rPr/>
      </w:pPr>
      <w:bookmarkStart w:id="193" w:name="__RefHeading___Toc5720379_3381743652"/>
      <w:bookmarkStart w:id="194" w:name="_Toc75"/>
      <w:bookmarkEnd w:id="193"/>
      <w:r>
        <w:rPr/>
        <w:t>10/4</w:t>
      </w:r>
      <w:r>
        <w:rPr>
          <w:rtl w:val="true"/>
        </w:rPr>
        <w:t>-</w:t>
      </w:r>
      <w:r>
        <w:rPr>
          <w:rtl w:val="true"/>
        </w:rPr>
        <w:t>سرمشق گرفتن از امام حسین</w:t>
      </w:r>
      <w:bookmarkEnd w:id="194"/>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جابر،از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قدیم الأیّام،سرمشق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هستم؟</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ندانستند،دانستی و به زودی،عالم از علم خویش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ببین،پیش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اوست،بنی امیّه،خونت را می‌ریزند؛ولی نمی‌توانند تو را از دینت جدا کنند و یا از یاد پروردگارت غافل سازند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اوست،همین 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 نازل کرده است،اقرار دارم و گفته پیامبر خدا را تصدیق می‌کنم و سخن پدرم را نادرست نمی‌انگارم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عقبة بن أبی العیزار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 اسوَةٌ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الإِجمالُ فی طَلَبِ الرِّزقِ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الدین عن الإمام الحسین علیه السلام أنَّهُ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هذا،لا تُجاهِد فِی الرِّزقِ جِهادَ المُغالِبِ،و لا تَتَّکِل عَلَی القَدَرِ اتِّکالَ مُستَسلِمٍ؛فَإِنَّ ابتِغاءَ الرِّزقِ مِنَ السُّنَّةِ،وَ الإِجمالَ فِی الطَّلَبِ مِنَ العِفَّةِ،و لَیسَتِ العِفَّةُ بِمانِعَةٍ رِزقا،و لاَ الحِرصُ بِجالِبٍ فَضلاً،و إنَّ الرِّزقَ مَقسومٌ،وَ الأَجَلَ مَحتومٌ،وَ استِعمالَ الحِرصِ طَلَبُ المَأثَمِ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bookmarkStart w:id="195" w:name="pg14228_131860"/>
    </w:p>
    <w:p>
      <w:pPr>
        <w:pStyle w:val="BookText"/>
        <w:rPr/>
      </w:pPr>
      <w:bookmarkEnd w:id="195"/>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عقبة بن ابی عیزار،از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من،الگوی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4"/>
        <w:numPr>
          <w:ilvl w:val="3"/>
          <w:numId w:val="1"/>
        </w:numPr>
        <w:rPr/>
      </w:pPr>
      <w:bookmarkStart w:id="196" w:name="__RefHeading___Toc5720381_3381743652"/>
      <w:bookmarkStart w:id="197" w:name="_Toc76"/>
      <w:bookmarkEnd w:id="196"/>
      <w:r>
        <w:rPr/>
        <w:t>11/4</w:t>
      </w:r>
      <w:r>
        <w:rPr>
          <w:rtl w:val="true"/>
        </w:rPr>
        <w:t>-</w:t>
      </w:r>
      <w:r>
        <w:rPr>
          <w:rtl w:val="true"/>
        </w:rPr>
        <w:t>میانه‌روی در طلب روزی</w:t>
      </w:r>
      <w:bookmarkEnd w:id="1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روزی،مانند کوشش پیکارجوی چیره مرو و چون اسیر دست بسته،بر قضا و قدر تکیه مکن،که پیجوییِ روزی از سنّت است و میانه‌روی در طلب،از خویشتنداری و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عفّت،مانعِ روزی است،نه حرص،کشاننده بیشتر،که روزی قسمت شده و اجَل،حتمی باشد و حرص ورزیدن،در پیِ گناه 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إطعامُ الطَّعامِ</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حبیب بن أبی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امرَأَةٌ مِن نِساءِ الحُسَینِ علیه السلام طَعاما فی بَعضِ أرضِهِ فَطَعِمَ،ثُمَّ رُفِعَ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مَولیً لَهُ،فَدَعا بِالطَّعامِ،فَقالَ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اللّهِ،لا اریدُهُ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أکَلنا قُبَیلُ عِندَ عُبَیدِ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کانَ سَیِّدَ قُرَیشٍ،إنَّ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المُطَّلِبِ،أطعِمُوا الطَّعامَ و أطیبُوا الکَلامَ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ذیله،تاریخ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الذرّیّة الطاهرة عن عبد اللّه بن سلیمان بن نافع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هاشِمٍ،أطیبُوا الکَلامَ و أطعِمُوا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 بَینَ یَدَیکَ شَیئا؟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یُدریکَ ما طَعامی؟إنَّ طَعامی فی جِذاذی </w:t>
      </w:r>
      <w:r>
        <w:rPr>
          <w:rStyle w:val="FootnoteAnchor"/>
          <w:rtl w:val="true"/>
        </w:rPr>
        <w:footnoteReference w:id="182"/>
      </w:r>
      <w:r>
        <w:rPr>
          <w:rFonts w:ascii="Amiri" w:hAnsi="Amiri" w:eastAsia="Amiri" w:cs="Amiri"/>
          <w:color w:val="111111"/>
          <w:sz w:val="28"/>
          <w:sz w:val="28"/>
          <w:szCs w:val="28"/>
          <w:rtl w:val="true"/>
          <w:lang w:bidi="ar-SA"/>
        </w:rPr>
        <w:t>و حَصادی</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الحُسَینِ بنِ عَلِیٍّ علیه السلام إلَی المَدینَةِ و مَعَهُ شاةٌ قَد طُبِخَت أعضاءً </w:t>
      </w:r>
      <w:r>
        <w:rPr>
          <w:rStyle w:val="FootnoteAnchor"/>
          <w:rtl w:val="true"/>
        </w:rPr>
        <w:footnoteReference w:id="184"/>
      </w:r>
      <w:r>
        <w:rPr>
          <w:rFonts w:ascii="Amiri" w:hAnsi="Amiri" w:eastAsia="Amiri" w:cs="Amiri"/>
          <w:color w:val="111111"/>
          <w:sz w:val="28"/>
          <w:sz w:val="28"/>
          <w:szCs w:val="28"/>
          <w:rtl w:val="true"/>
          <w:lang w:bidi="ar-SA"/>
        </w:rPr>
        <w:t>،فَجَعَلَ یُناوِلُ القَومَ عُضوا عُضوا</w:t>
      </w:r>
      <w:r>
        <w:rPr>
          <w:rFonts w:eastAsia="Amiri" w:cs="Amiri" w:ascii="Amiri" w:hAnsi="Amiri"/>
          <w:color w:val="111111"/>
          <w:sz w:val="28"/>
          <w:szCs w:val="28"/>
          <w:rtl w:val="true"/>
          <w:lang w:bidi="ar-SA"/>
        </w:rPr>
        <w:t xml:space="preserve">. </w:t>
      </w:r>
      <w:r>
        <w:rPr>
          <w:rStyle w:val="FootnoteAnchor"/>
          <w:rtl w:val="true"/>
        </w:rPr>
        <w:footnoteReference w:id="185"/>
      </w:r>
      <w:bookmarkStart w:id="198" w:name="pg14228_131862"/>
    </w:p>
    <w:p>
      <w:pPr>
        <w:pStyle w:val="Heading4"/>
        <w:numPr>
          <w:ilvl w:val="3"/>
          <w:numId w:val="1"/>
        </w:numPr>
        <w:rPr/>
      </w:pPr>
      <w:bookmarkStart w:id="199" w:name="__RefHeading___Toc5720383_3381743652"/>
      <w:bookmarkStart w:id="200" w:name="_Toc77"/>
      <w:bookmarkEnd w:id="198"/>
      <w:bookmarkEnd w:id="199"/>
      <w:r>
        <w:rPr/>
        <w:t>12/4</w:t>
      </w:r>
      <w:r>
        <w:rPr>
          <w:rtl w:val="true"/>
        </w:rPr>
        <w:t>-</w:t>
      </w:r>
      <w:r>
        <w:rPr>
          <w:rtl w:val="true"/>
        </w:rPr>
        <w:t>اطعام کردن</w:t>
      </w:r>
      <w:bookmarkEnd w:id="200"/>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حبیب بن ابی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امام حسین علیه السلام در یکی از زمین‌های امام علیه السلام،غذایی درست کرد و ایشان از آن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سپس،غذا برداشته شد که یکی از وابستگانش آمد و امام علیه السلام او را به غذا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پیش،نزد عبید اللّه بن عبّاس،غذا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سَرور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بخورانید و نیکو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الذریّة الطاهرة به نقل از عبد اللّه بن سلیمان بن نافع،از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بگویید و غذا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جلوی تو چیزی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که غذای من چیست؟غذای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چیدن خرما و درو کردن محصول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حسین علیه السلام به سوی مدینه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گوسفندی بریان شده بود که اعضای آن را یکی‌یکی به افراد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الاِستِرجاعُ عِندَ المُصیبَةِ</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اصیبَ بِمُصیبَةٍ فَذَکَرَ مُصیبَتَهُ،فَأَحدَثَ استِرجاعا؛و إن تَقادَمَ عَهدُها،کَتَبَ اللّهُ لَهُ مِنَ الأَجرِ مِثلَهُ یَومَ اصیبَ</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2895</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2768</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6840</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تَسمیتُ العاطِسِ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إذا عَطَسَ 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اللّهُ ذِکرَکَ یا رَسولَ اللّهِ،و إذا عَطَسَ عَلِیٌّ علیه السلام 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اللّهُ عَقِبَکَ یا عَلِیُّ</w:t>
      </w:r>
      <w:r>
        <w:rPr>
          <w:rFonts w:eastAsia="Amiri" w:cs="Amiri" w:ascii="Amiri" w:hAnsi="Amiri"/>
          <w:color w:val="111111"/>
          <w:sz w:val="28"/>
          <w:szCs w:val="28"/>
          <w:rtl w:val="true"/>
          <w:lang w:bidi="ar-SA"/>
        </w:rPr>
        <w:t xml:space="preserve">. </w:t>
      </w:r>
      <w:r>
        <w:rPr>
          <w:rStyle w:val="FootnoteAnchor"/>
          <w:rtl w:val="true"/>
        </w:rPr>
        <w:footnoteReference w:id="187"/>
      </w:r>
      <w:bookmarkStart w:id="201" w:name="pg14228_131864"/>
    </w:p>
    <w:p>
      <w:pPr>
        <w:pStyle w:val="Heading4"/>
        <w:numPr>
          <w:ilvl w:val="3"/>
          <w:numId w:val="1"/>
        </w:numPr>
        <w:rPr/>
      </w:pPr>
      <w:bookmarkStart w:id="202" w:name="__RefHeading___Toc5720385_3381743652"/>
      <w:bookmarkStart w:id="203" w:name="_Toc78"/>
      <w:bookmarkEnd w:id="201"/>
      <w:bookmarkEnd w:id="202"/>
      <w:r>
        <w:rPr/>
        <w:t>13/4</w:t>
      </w:r>
      <w:r>
        <w:rPr>
          <w:rtl w:val="true"/>
        </w:rPr>
        <w:t>-</w:t>
      </w:r>
      <w:r>
        <w:rPr>
          <w:rtl w:val="true"/>
        </w:rPr>
        <w:t>استرجاع در مصیبت</w:t>
      </w:r>
      <w:bookmarkEnd w:id="203"/>
    </w:p>
    <w:p>
      <w:pPr>
        <w:pStyle w:val="BookText"/>
        <w:rPr/>
      </w:pPr>
      <w:r>
        <w:rPr>
          <w:rFonts w:ascii="IRNazanin" w:hAnsi="IRNazanin" w:eastAsia="IRNazanin"/>
          <w:color w:val="111111"/>
          <w:sz w:val="28"/>
          <w:sz w:val="28"/>
          <w:szCs w:val="28"/>
          <w:rtl w:val="true"/>
          <w:lang w:bidi="fa-IR"/>
        </w:rPr>
        <w:t>استرجاع در مصیبت</w:t>
      </w:r>
      <w:r>
        <w:rPr>
          <w:rStyle w:val="FootnoteAnchor"/>
          <w:rtl w:val="true"/>
        </w:rPr>
        <w:footnoteReference w:id="188"/>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به نقل از فاطمه دختر امام حسین،از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مصیبت زده،مصیبتش را به یاد آورَد و استرجاع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گذشته باشد،خداوند،پاداشی مانند روز مصیبتش برای او می‌نویسد</w:t>
      </w:r>
      <w:r>
        <w:rPr>
          <w:rFonts w:eastAsia="IRNazanin" w:cs="IRNazanin"/>
          <w:color w:val="111111"/>
          <w:sz w:val="28"/>
          <w:szCs w:val="28"/>
          <w:rtl w:val="true"/>
          <w:lang w:bidi="fa-IR"/>
        </w:rPr>
        <w:t>».</w:t>
      </w:r>
    </w:p>
    <w:p>
      <w:pPr>
        <w:pStyle w:val="Heading4"/>
        <w:numPr>
          <w:ilvl w:val="3"/>
          <w:numId w:val="1"/>
        </w:numPr>
        <w:rPr/>
      </w:pPr>
      <w:bookmarkStart w:id="204" w:name="__RefHeading___Toc5720387_3381743652"/>
      <w:bookmarkStart w:id="205" w:name="_Toc79"/>
      <w:bookmarkEnd w:id="204"/>
      <w:r>
        <w:rPr/>
        <w:t>14/4</w:t>
      </w:r>
      <w:r>
        <w:rPr>
          <w:rtl w:val="true"/>
        </w:rPr>
        <w:t>-</w:t>
      </w:r>
      <w:r>
        <w:rPr>
          <w:rtl w:val="true"/>
        </w:rPr>
        <w:t>دعا کردن برای عطسه کننده</w:t>
      </w:r>
      <w:bookmarkEnd w:id="2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المناقب،خوارزمی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چون عطسه می‌زد،علی علیه السلام به ایشان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یادت را بلند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علی علیه السلام عطسه می‌زد،پیامبر صلی الله علیه و آله 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خداوند،دودمانت را بلند مرتبه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المجالسة و المعاشرة</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حُسنُ المُعاشَرَةِ</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بِفَرائِضِ اللّهِ تَکُن أتقَی النّاسِ،وَ ارضَ بِقَسمِ اللّهِ تَکُن أغنَی النّاسِ،و کُفَّ عَن مَحارِمِ اللّهِ تَکُن أورَعَ النّاسِ،و أحسِن مُجاوَرَةَ مَن جاوَرَکَ تَکُن مُؤمِنا،و أحسِن مُصاحَبَةَ مَن صاحَبَکَ تَکُن مُسلِما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مسلم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التَحَبُّبُ إلَی النّاسِ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الإِیمانِ بِاللّهِ عز و جل التَّحَبُّبُ إلَی النّاسِ</w:t>
      </w:r>
      <w:r>
        <w:rPr>
          <w:rFonts w:eastAsia="Amiri" w:cs="Amiri" w:ascii="Amiri" w:hAnsi="Amiri"/>
          <w:color w:val="111111"/>
          <w:sz w:val="28"/>
          <w:szCs w:val="28"/>
          <w:rtl w:val="true"/>
          <w:lang w:bidi="ar-SA"/>
        </w:rPr>
        <w:t xml:space="preserve">. </w:t>
      </w:r>
      <w:r>
        <w:rPr>
          <w:rStyle w:val="FootnoteAnchor"/>
          <w:rtl w:val="true"/>
        </w:rPr>
        <w:footnoteReference w:id="190"/>
      </w:r>
      <w:bookmarkStart w:id="206" w:name="pg14228_131866"/>
    </w:p>
    <w:p>
      <w:pPr>
        <w:pStyle w:val="Heading3"/>
        <w:numPr>
          <w:ilvl w:val="2"/>
          <w:numId w:val="1"/>
        </w:numPr>
        <w:rPr/>
      </w:pPr>
      <w:bookmarkStart w:id="207" w:name="__RefHeading___Toc5720389_3381743652"/>
      <w:bookmarkStart w:id="208" w:name="_Toc80"/>
      <w:bookmarkEnd w:id="206"/>
      <w:bookmarkEnd w:id="207"/>
      <w:r>
        <w:rPr>
          <w:rtl w:val="true"/>
        </w:rPr>
        <w:t>فصل پنجم</w:t>
      </w:r>
      <w:r>
        <w:rPr>
          <w:rtl w:val="true"/>
        </w:rPr>
        <w:t>:</w:t>
      </w:r>
      <w:r>
        <w:rPr>
          <w:rtl w:val="true"/>
        </w:rPr>
        <w:t>آداب همنشینی و معاشرت</w:t>
      </w:r>
      <w:bookmarkEnd w:id="208"/>
    </w:p>
    <w:p>
      <w:pPr>
        <w:pStyle w:val="Heading4"/>
        <w:numPr>
          <w:ilvl w:val="3"/>
          <w:numId w:val="1"/>
        </w:numPr>
        <w:rPr/>
      </w:pPr>
      <w:bookmarkStart w:id="209" w:name="__RefHeading___Toc5720391_3381743652"/>
      <w:bookmarkStart w:id="210" w:name="_Toc81"/>
      <w:bookmarkEnd w:id="209"/>
      <w:r>
        <w:rPr/>
        <w:t>1/5</w:t>
      </w:r>
      <w:r>
        <w:rPr>
          <w:rtl w:val="true"/>
        </w:rPr>
        <w:t>-</w:t>
      </w:r>
      <w:r>
        <w:rPr>
          <w:rtl w:val="true"/>
        </w:rPr>
        <w:t>حُسن معاشرت</w:t>
      </w:r>
      <w:bookmarkEnd w:id="210"/>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پیامبر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خدا عمل کن،پرهیزگارترینِ مردم می‌شوی و به قسمت خدا راضی شو،توانگرترینِ مردم می‌شوی و از حرام‌های الهی خویشتنداری کن،پارساترینِ مردم می‌شوی و با همسایه‌ات نیکو همسایه‌داری کن،باایمان می‌شوی و با همراهت نیکو رفتار کن،مسلمان می‌شوی</w:t>
      </w:r>
      <w:r>
        <w:rPr>
          <w:rFonts w:eastAsia="IRNazanin" w:cs="IRNazanin"/>
          <w:color w:val="111111"/>
          <w:sz w:val="28"/>
          <w:szCs w:val="28"/>
          <w:rtl w:val="true"/>
          <w:lang w:bidi="fa-IR"/>
        </w:rPr>
        <w:t>».</w:t>
      </w:r>
    </w:p>
    <w:p>
      <w:pPr>
        <w:pStyle w:val="Heading4"/>
        <w:numPr>
          <w:ilvl w:val="3"/>
          <w:numId w:val="1"/>
        </w:numPr>
        <w:rPr/>
      </w:pPr>
      <w:bookmarkStart w:id="211" w:name="__RefHeading___Toc5720393_3381743652"/>
      <w:bookmarkStart w:id="212" w:name="_Toc82"/>
      <w:bookmarkEnd w:id="211"/>
      <w:r>
        <w:rPr/>
        <w:t>2/5</w:t>
      </w:r>
      <w:r>
        <w:rPr>
          <w:rtl w:val="true"/>
        </w:rPr>
        <w:t>-</w:t>
      </w:r>
      <w:r>
        <w:rPr>
          <w:rtl w:val="true"/>
        </w:rPr>
        <w:t>دوستی با مردم</w:t>
      </w:r>
      <w:bookmarkEnd w:id="2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عقل،پس از ایمان به خدای عز و جل،دوستی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أصبهان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القَریبُ مَن قَرَّبَتهُ المَوَدَّةُ و إن بَعُدَ نَسَبُهُ،وَ البَعیدُ مَن باعَدَتهُ المَوَدَّةُ و إن قَرُبَ نَسَبُهُ،و لا شَیءَ أقرَبُ مِن یَدٍ إلی جَسَدٍ،و إنَّ الیَدَ إذا نَغِلَت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النَّغَلُ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الفساد،و قد نَغِلَ الأدیم إذا عفن و تهرّی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قُطِعَت،و إذا قُطِعَت حُسِمَت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حلیة الأولیاء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الإِیمانِ بِاللّهِ التَّوَدُّدُ إلَی النّاسِ</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صِلَةُ النّاسِ</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نِعمَةٌ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رَحمَةٌ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أوصَلَ النّاسِ مَن وَصَلَ مَن قَطَعَهُ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 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مَن وَصَلَ مَن قَطَعَهُ،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الاُصولُ عَلی مَغارِسِها فَفُروعُها تَسمو،فَمَن تَعَجَّلَ لِأَخیهِ خَیرا وَجَدَهُ إذا قَدِمَ عَلَیهِ غَدا،و مَن أرادَ اللّهَ تَبارَکَ و تَعالی بِالصَّنیعَةِ إلی أخیهِ کافَأَهُ بِها وَقتَ حاجَتِهِ،و صَرَفَ عَنهُ مِن بَلاءِ الدُّنیا ما هُوَ أکثَرُ مِنهُ،و مَن نَفَّسَ کُربَةَ </w:t>
      </w:r>
      <w:r>
        <w:rPr>
          <w:rStyle w:val="FootnoteAnchor"/>
          <w:rtl w:val="true"/>
        </w:rPr>
        <w:footnoteReference w:id="196"/>
      </w:r>
      <w:r>
        <w:rPr>
          <w:rFonts w:ascii="Amiri" w:hAnsi="Amiri" w:eastAsia="Amiri" w:cs="Amiri"/>
          <w:color w:val="111111"/>
          <w:sz w:val="28"/>
          <w:sz w:val="28"/>
          <w:szCs w:val="28"/>
          <w:rtl w:val="true"/>
          <w:lang w:bidi="ar-SA"/>
        </w:rPr>
        <w:t>مُؤمِنٍ فَرَّجَ اللّهُ عَنهُ کُرَبَ الدُّنیا وَ الآخِرَةِ،و مَن أحسَنَ أحسَنَ اللّهُ إلَیهِ،وَ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97"/>
      </w:r>
      <w:bookmarkStart w:id="213" w:name="pg14228_131868"/>
    </w:p>
    <w:p>
      <w:pPr>
        <w:pStyle w:val="BookText"/>
        <w:rPr/>
      </w:pPr>
      <w:bookmarkEnd w:id="213"/>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أصبهان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 است که دوستی،نزدیکش کرده باشد،هر چند نسبش دور باشد و دور،آن است که دوستی دورش کرده باشد،هر چند نسبش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دست به بدن نزدیک‌تر نیست؛ولی دست چون بگندد،قطعش می‌کنند و چون قطعش کردند،بر جای آن داغ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 خِرد،بعد از ایمان به خدا،دوستی با مردم است</w:t>
      </w:r>
      <w:r>
        <w:rPr>
          <w:rFonts w:eastAsia="IRNazanin" w:cs="IRNazanin"/>
          <w:color w:val="111111"/>
          <w:sz w:val="28"/>
          <w:szCs w:val="28"/>
          <w:rtl w:val="true"/>
          <w:lang w:bidi="fa-IR"/>
        </w:rPr>
        <w:t>».</w:t>
      </w:r>
    </w:p>
    <w:p>
      <w:pPr>
        <w:pStyle w:val="Heading4"/>
        <w:numPr>
          <w:ilvl w:val="3"/>
          <w:numId w:val="1"/>
        </w:numPr>
        <w:rPr/>
      </w:pPr>
      <w:bookmarkStart w:id="214" w:name="__RefHeading___Toc5720395_3381743652"/>
      <w:bookmarkStart w:id="215" w:name="_Toc83"/>
      <w:bookmarkEnd w:id="214"/>
      <w:r>
        <w:rPr/>
        <w:t>3/5</w:t>
      </w:r>
      <w:r>
        <w:rPr>
          <w:rtl w:val="true"/>
        </w:rPr>
        <w:t>-</w:t>
      </w:r>
      <w:r>
        <w:rPr>
          <w:rtl w:val="true"/>
        </w:rPr>
        <w:t>پیوند با مردم</w:t>
      </w:r>
      <w:bookmarkEnd w:id="215"/>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توانایی بیشترین پیوند را دارد که بتواند با کسی که با او قطع رابطه نموده،بپیوندد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مردم،کسی است که با کسی که از او گسسته،بپیوندد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 در رستنگاه خود هستند و شاخه‌ها بالا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امروز خیری به برادرش برسانَد،فردا که بر او درآید،آن را می‌یابد و هر کس از احسان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را بخواهد،هنگام نیازش برایش جبران می‌کند و بیشتر از آنچه داده است،بلای دنیا را از او می‌گردانَد و هر کس غم مؤمنی را بزداید،خداوند،غم‌های دنیا و آخرتش را از او می‌زداید و هر کس نیکی کند،خدا به او نیکی می‌کند،و خداوند،نیکوکاران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مَعرِفَةُ النّاسِ</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الکبری عن جُعَید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الحُسَینَ بنَ عَلِیٍّ علیه السلام و عَلی صَدرِهِ سَکینَةُ بِنتُ 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اختَ کَلبٍ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اخت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الرباب بنت امرئ القیس،اُمّ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،خُذِی ابنَتَکِ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فَساءَلَنی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شَبابِ العَرَبِ أو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جُلاهِقاتٍ </w:t>
      </w:r>
      <w:r>
        <w:rPr>
          <w:rStyle w:val="FootnoteAnchor"/>
          <w:rtl w:val="true"/>
        </w:rPr>
        <w:footnoteReference w:id="199"/>
      </w:r>
      <w:r>
        <w:rPr>
          <w:rFonts w:ascii="Amiri" w:hAnsi="Amiri" w:eastAsia="Amiri" w:cs="Amiri"/>
          <w:color w:val="111111"/>
          <w:sz w:val="28"/>
          <w:sz w:val="28"/>
          <w:szCs w:val="28"/>
          <w:rtl w:val="true"/>
          <w:lang w:bidi="ar-SA"/>
        </w:rPr>
        <w:t>و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المَوالی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آکِلُ رِبا،أو حَریصٌ عَلَی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راجِعونَ،وَ اللّهِ إنَّهُما لَلصِّنفانِ اللَّذانِ کُنّا نَتَحَدَّثُ أنَّ اللّهَ تَبارَکَ و تَعالی یَنتَصِرُ بِهِما لِدینِهِ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جُعَیدَ هَمدانَ،النّاسُ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لَهُ خُلُقٌ و لَیسَ لَهُ خَلاقٌ </w:t>
      </w:r>
      <w:r>
        <w:rPr>
          <w:rStyle w:val="FootnoteAnchor"/>
          <w:rtl w:val="true"/>
        </w:rPr>
        <w:footnoteReference w:id="200"/>
      </w:r>
      <w:r>
        <w:rPr>
          <w:rFonts w:ascii="Amiri" w:hAnsi="Amiri" w:eastAsia="Amiri" w:cs="Amiri"/>
          <w:color w:val="111111"/>
          <w:sz w:val="28"/>
          <w:sz w:val="28"/>
          <w:szCs w:val="28"/>
          <w:rtl w:val="true"/>
          <w:lang w:bidi="ar-SA"/>
        </w:rPr>
        <w:t>،و مِنهُم مَن لَهُ خَلاقٌ و لَیسَ لَهُ خُلُقٌ،و منِهُم مَن لَهُ خُلُقٌ و خَلاقٌ؛و ذاکَ أفضَلُ النّاسِ،و مِنهُم مَن لَیسَ لَهُ خُلُقٌ و لا خَلاقٌ؛و ذاکَ شَرُّ النّاسِ</w:t>
      </w:r>
      <w:r>
        <w:rPr>
          <w:rFonts w:eastAsia="Amiri" w:cs="Amiri" w:ascii="Amiri" w:hAnsi="Amiri"/>
          <w:color w:val="111111"/>
          <w:sz w:val="28"/>
          <w:szCs w:val="28"/>
          <w:rtl w:val="true"/>
          <w:lang w:bidi="ar-SA"/>
        </w:rPr>
        <w:t xml:space="preserve">. </w:t>
      </w:r>
      <w:r>
        <w:rPr>
          <w:rStyle w:val="FootnoteAnchor"/>
          <w:rtl w:val="true"/>
        </w:rPr>
        <w:footnoteReference w:id="201"/>
      </w:r>
      <w:bookmarkStart w:id="216" w:name="pg14228_131870"/>
    </w:p>
    <w:p>
      <w:pPr>
        <w:pStyle w:val="Heading4"/>
        <w:numPr>
          <w:ilvl w:val="3"/>
          <w:numId w:val="1"/>
        </w:numPr>
        <w:rPr/>
      </w:pPr>
      <w:bookmarkStart w:id="217" w:name="__RefHeading___Toc5720397_3381743652"/>
      <w:bookmarkStart w:id="218" w:name="_Toc84"/>
      <w:bookmarkEnd w:id="216"/>
      <w:bookmarkEnd w:id="217"/>
      <w:r>
        <w:rPr/>
        <w:t>4/5</w:t>
      </w:r>
      <w:r>
        <w:rPr>
          <w:rtl w:val="true"/>
        </w:rPr>
        <w:t>-</w:t>
      </w:r>
      <w:r>
        <w:rPr>
          <w:rtl w:val="true"/>
        </w:rPr>
        <w:t>شناخت مردم</w:t>
      </w:r>
      <w:bookmarkEnd w:id="218"/>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به نقل از جُعید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رفتم و سَکینه دخترش را بر سینه‌اش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مادرِ سکینه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کَلبی</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مقصود،رَباب،دختر امرئ القیس از طائفه بنی کلب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را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 چیزهایی پرسید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از وضعیت جوانان عرب و یا از همه آنها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اهل جُلّه بازی کردن </w:t>
      </w:r>
      <w:r>
        <w:rPr>
          <w:rStyle w:val="FootnoteAnchor"/>
          <w:rtl w:val="true"/>
        </w:rPr>
        <w:footnoteReference w:id="203"/>
      </w:r>
      <w:r>
        <w:rPr>
          <w:rFonts w:ascii="IRNazanin" w:hAnsi="IRNazanin" w:eastAsia="IRNazanin"/>
          <w:color w:val="111111"/>
          <w:sz w:val="28"/>
          <w:sz w:val="28"/>
          <w:szCs w:val="28"/>
          <w:rtl w:val="true"/>
          <w:lang w:bidi="fa-IR"/>
        </w:rPr>
        <w:t>و دور هم نشستن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عرب‌ها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رباخوارند یا حریص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سوگند،اینها دو گروهی‌اند که می‌گفتیم خدای تبارک و تعالی دینش را با آنها یاری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جُعَیدِ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اخلاق دارند و بهره‌ای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ندارند؛برخی این بهره را دارند و اخلاق خوشی ندارند؛و برخی هر دو را دارند که برترینِ مردم‌اند؛و برخی هیچ کدام را ندارند که اینها بدترینِ مردم‌اند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 لَکَ و لَهُ،و أخٌ لَکَ،و أخٌ عَلَیکَ،و أخٌ لا لَکَ و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مَعنی ذلِکَ،فَقالَ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الَّذی هُوَ لَکَ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الأَخُ الَّذی یَطلُبُ بِإِخائِهِ بَقاءَ الإِخاءِ،و لا یَطلُبُ بِإِخائِهِ مَوتَ الإِخاءِ،فَهذا لَکَ و لَهُ؛لِأَنَّهُ إذا تَمَّ الإِخاءُ طابَت حَیاتُهُما جَمیعا،و إذا دَخَلَ الإِخاءُ فی حالِ التَّناقُضِ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 الَّذی 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قَد خَرَجَ بِنَفسِهِ عَن حالِ الطَّمَعِ إلی حالِ الرَّغبَةِ،فَلَم یَطمَع فِی الدُّنیا إذا رَغِبَ فِی الإِخاءِ،فَهذا موفِرٌ عَلَیکَ بِکُلِّیَّتِهِ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 الَّذی هُوَ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یَتَرَبَّصُ بِکَ الدَّاوئِرَ،و یُغشِی السَّرائِرَ،و یَکذِبُ عَلَیکَ بَینَ العَشائِرِ،و یَنظُرُ فی وَجهِکَ نَظَرَ الحاسِدِ،فَعَلَیهِ لَعنَةُ الواحِدِ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 الَّذی لا لَکَ و 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الَّذی قَد مَلَأَهُ اللّهُ حُمقا فَأَبعَدَهُ سُحقا،فَتَراهُ یُؤثِرُ نَفسَهُ عَلَیکَ،و یَطلُبُ شُحّا ما لَدَیکَ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برای تو و خودش،برادری برای تو،برادری علیه تو،و برادری نه برای تو و نه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را از ایشان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برای تو و برای خود است،همان برادری است که خواهان دوام برادری است و با آن،نابودیِ برادری را نمی‌جوید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تو و خویش است؛چون اگر این برادری کامل شود،زندگی هر دو،آسوده خواهد بود و اگر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هر دو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که برای توست،همان برادری است که خویشتن را از بند طمع،رهانده و به رغبت گراییده و چون در برادری رغبت ورزد،به دنیا طمع نکند و این،به تمام و کمالْ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که علیه توست،همان برادری است که پیشامدهای روزگار را بر تو انتظار می‌کشد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را می‌پوشانَد و میان مردم بر ضدّ تو دروغ می‌بندد و به دیده حسد به سیمای تو می‌نگرد،و بر اوست لعنت خدای یکتا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که نه برای توست و نه برای خود،کسی است که خدا از حماقت،آکنده‌اش کرده و او را از خود،دور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می‌بینی که خود را بر تو ترجیح می‌دهد و از سرِ بخل و آز،آنچه را داری،می‌طلبد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مَعرِفَةُ الأَصدِقاءِ</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أحَبَّکَ نَهاکَ،و مَن أبغَضَکَ أغراکَ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المَعونَةُ صَداقَةٌ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بغیة الطلب عن أحمد بن أبی القاسم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أخٌ لِلحُسَینِ بنِ عَلِیٍّ علیه السلام إلَی الحُسَینِ علیه السلام کِتابا یَستَبطِئُهُ فی مُکاتَبَتِهِ،قالَ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أخی لَیسَ تَأکیدُ المَوَدَّةِ بِکَثرَةِ المُزاوَرَةِ،و لا بِمُواتَرَةِ </w:t>
      </w:r>
      <w:r>
        <w:rPr>
          <w:rStyle w:val="FootnoteAnchor"/>
          <w:rtl w:val="true"/>
        </w:rPr>
        <w:footnoteReference w:id="208"/>
      </w:r>
      <w:r>
        <w:rPr>
          <w:rFonts w:ascii="Amiri" w:hAnsi="Amiri" w:eastAsia="Amiri" w:cs="Amiri"/>
          <w:color w:val="111111"/>
          <w:sz w:val="28"/>
          <w:sz w:val="28"/>
          <w:szCs w:val="28"/>
          <w:rtl w:val="true"/>
          <w:lang w:bidi="ar-SA"/>
        </w:rPr>
        <w:t xml:space="preserve">المُکاتَبَةِ،و لکِنَّها فِی القَلبِ ثابِتَةٌ،و عِندَ النَّوازِلِ </w:t>
      </w:r>
      <w:r>
        <w:rPr>
          <w:rStyle w:val="FootnoteAnchor"/>
          <w:rtl w:val="true"/>
        </w:rPr>
        <w:footnoteReference w:id="209"/>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زِیارَةُ الإِخوانِ</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 عن أبی جعفر عن علیّ بن الحسین عن الحسین بن علیّ علیهم السلام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جَبرَئیلُ أنَّ اللّهَ عز و جل أهبَطَ مَلَکا إلَی الأَرضِ،فَأَقبَلَ ذلِکَ المَلَکُ یَمشی حَتّی وَقَعَ إلی بابِ دارِ رَجُلٍ،فَإِذا رَجُلٌ یَستَأذِنُ عَلی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 إلی رَبِّ هذِهِ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لی مُسلِمٌ زُرتُهُ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جاءَ بِکَ إلاّ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إلاّ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رَسولُ اللّهِ إلَیکَ،و هُوَ یُقرِئُکَ السَّلامَ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جَبَت لَکَ الجَنَّةُ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زارَ مُسلِما فَلَیسَ إیّاهُ یَزورُ بَل إیّایَ یَزورُ،و ثَوابُهُ عَلَیَّ الجَنَّةُ</w:t>
      </w:r>
      <w:r>
        <w:rPr>
          <w:rFonts w:eastAsia="Amiri" w:cs="Amiri" w:ascii="Amiri" w:hAnsi="Amiri"/>
          <w:color w:val="111111"/>
          <w:sz w:val="28"/>
          <w:szCs w:val="28"/>
          <w:rtl w:val="true"/>
          <w:lang w:bidi="ar-SA"/>
        </w:rPr>
        <w:t xml:space="preserve">. </w:t>
      </w:r>
      <w:r>
        <w:rPr>
          <w:rStyle w:val="FootnoteAnchor"/>
          <w:rtl w:val="true"/>
        </w:rPr>
        <w:footnoteReference w:id="211"/>
      </w:r>
      <w:bookmarkStart w:id="219" w:name="pg14228_131874"/>
    </w:p>
    <w:p>
      <w:pPr>
        <w:pStyle w:val="Heading4"/>
        <w:numPr>
          <w:ilvl w:val="3"/>
          <w:numId w:val="1"/>
        </w:numPr>
        <w:rPr/>
      </w:pPr>
      <w:bookmarkStart w:id="220" w:name="__RefHeading___Toc5720399_3381743652"/>
      <w:bookmarkStart w:id="221" w:name="_Toc85"/>
      <w:bookmarkEnd w:id="219"/>
      <w:bookmarkEnd w:id="220"/>
      <w:r>
        <w:rPr/>
        <w:t>5/5</w:t>
      </w:r>
      <w:r>
        <w:rPr>
          <w:rtl w:val="true"/>
        </w:rPr>
        <w:t>-</w:t>
      </w:r>
      <w:r>
        <w:rPr>
          <w:rtl w:val="true"/>
        </w:rPr>
        <w:t>شناخت دوستان</w:t>
      </w:r>
      <w:bookmarkEnd w:id="221"/>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دوستت دارد،تو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 و هر کس دشمنت دارد،تو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 شنیدم که 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یاوری،دوستی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بُغیَة الطلب به نقل از احمد بن ابی القاسم،از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امام حسین علیه السلام به او نامه نوشت و از دیر نامه نوشتن او گلایه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کردن دوستی،به فراوانیِ دیدار و نامه‌نگاریِ پی‌درپی نیست؛بلکه دوستی در دل پابرجاست و در سختی‌ها بروز می‌کند</w:t>
      </w:r>
      <w:r>
        <w:rPr>
          <w:rFonts w:eastAsia="IRNazanin" w:cs="IRNazanin"/>
          <w:color w:val="111111"/>
          <w:sz w:val="28"/>
          <w:szCs w:val="28"/>
          <w:rtl w:val="true"/>
          <w:lang w:bidi="fa-IR"/>
        </w:rPr>
        <w:t>».</w:t>
      </w:r>
    </w:p>
    <w:p>
      <w:pPr>
        <w:pStyle w:val="Heading4"/>
        <w:numPr>
          <w:ilvl w:val="3"/>
          <w:numId w:val="1"/>
        </w:numPr>
        <w:rPr/>
      </w:pPr>
      <w:bookmarkStart w:id="222" w:name="__RefHeading___Toc5720401_3381743652"/>
      <w:bookmarkStart w:id="223" w:name="_Toc86"/>
      <w:bookmarkEnd w:id="222"/>
      <w:r>
        <w:rPr/>
        <w:t>6/5</w:t>
      </w:r>
      <w:r>
        <w:rPr>
          <w:rtl w:val="true"/>
        </w:rPr>
        <w:t>-</w:t>
      </w:r>
      <w:r>
        <w:rPr>
          <w:rtl w:val="true"/>
        </w:rPr>
        <w:t>دیدار برادران</w:t>
      </w:r>
      <w:bookmarkEnd w:id="223"/>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 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جبرئیل علیه السلام برایم نقل کرد که خداوند،فرشته‌ای را بر زمین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رفت تا به خانه مردی رسید که کسی بر درگاه آن ایستاده بود و اجازه ورود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صاحب این خانه،چه‌کار 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مسلمانم است که برای خدا به دیدارش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خدا،جز برای این نیامده‌ای؟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این نیامده‌ام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من،فرستاده خدا به سوی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بهشت،برایت واجب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مسلمانی به دیدار مسلمانی می‌رود،فقط او را دیدار نمی‌کند؛بلکه مرا دیدار می‌کند و پاداشش نزد من،بهشت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مَن یَنبَغی مُجالَسَتُهُ</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عَلاماتِ القَبولِ،الجُلوسُ إلی أهلِ العُقولِ</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مَن لا یَنبَغی مُجالَسَتُهُ</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الفِسقِ ریبَةٌ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الدُّناةِ شَرٌّ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 بإسناده عن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علیهما السلام سَمِعَ رَسولَ اللّهِ صلی الله علیه و آله یَقولُ لِأَبی امامَةَ الباهِلِیِّ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 قَدَرِیّا و لا مُرجِئا و لا خارِجِیّا </w:t>
      </w:r>
      <w:r>
        <w:rPr>
          <w:rStyle w:val="FootnoteAnchor"/>
          <w:rtl w:val="true"/>
        </w:rPr>
        <w:footnoteReference w:id="215"/>
      </w:r>
      <w:r>
        <w:rPr>
          <w:rFonts w:ascii="Amiri" w:hAnsi="Amiri" w:eastAsia="Amiri" w:cs="Amiri"/>
          <w:color w:val="111111"/>
          <w:sz w:val="28"/>
          <w:sz w:val="28"/>
          <w:szCs w:val="28"/>
          <w:rtl w:val="true"/>
          <w:lang w:bidi="ar-SA"/>
        </w:rPr>
        <w:t>إنَّهُم یُکفِئونَ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الدّینَ کَما یُکفَأُ الإِناءُ،و یَغلونَ کَما غَلَتِ الیَهودُ وَ النَّصاری،و لِکُلِّ امَّةٍ مَجوسٌ و مَجوسُ هذِهِ الاُمَّةِ القَدَرِیَّةُ فَلا تُشَیِّعوهُم،ألا إنَّهُم یُمسَخونَ قِرَدَةً و خَنازیرَ،و لَو لا ما وَعَدَنی رَبّی ألاّ یَکونَ فی امَّتی خَسفٌ لَخُسِفَ بِهِم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216"/>
      </w:r>
      <w:bookmarkStart w:id="224" w:name="pg14228_131876"/>
    </w:p>
    <w:p>
      <w:pPr>
        <w:pStyle w:val="Heading4"/>
        <w:numPr>
          <w:ilvl w:val="3"/>
          <w:numId w:val="1"/>
        </w:numPr>
        <w:rPr/>
      </w:pPr>
      <w:bookmarkStart w:id="225" w:name="__RefHeading___Toc5720403_3381743652"/>
      <w:bookmarkStart w:id="226" w:name="_Toc87"/>
      <w:bookmarkEnd w:id="224"/>
      <w:bookmarkEnd w:id="225"/>
      <w:r>
        <w:rPr/>
        <w:t>7/5</w:t>
      </w:r>
      <w:r>
        <w:rPr>
          <w:rtl w:val="true"/>
        </w:rPr>
        <w:t>-</w:t>
      </w:r>
      <w:r>
        <w:rPr>
          <w:rtl w:val="true"/>
        </w:rPr>
        <w:t>آن که سزاوار همنشینی است</w:t>
      </w:r>
      <w:bookmarkEnd w:id="226"/>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دلائل حُسن قبول،نشستن با خردمندان است</w:t>
      </w:r>
      <w:r>
        <w:rPr>
          <w:rFonts w:eastAsia="IRNazanin" w:cs="IRNazanin"/>
          <w:color w:val="111111"/>
          <w:sz w:val="28"/>
          <w:szCs w:val="28"/>
          <w:rtl w:val="true"/>
          <w:lang w:bidi="fa-IR"/>
        </w:rPr>
        <w:t>.</w:t>
      </w:r>
    </w:p>
    <w:p>
      <w:pPr>
        <w:pStyle w:val="Heading4"/>
        <w:numPr>
          <w:ilvl w:val="3"/>
          <w:numId w:val="1"/>
        </w:numPr>
        <w:rPr/>
      </w:pPr>
      <w:bookmarkStart w:id="227" w:name="__RefHeading___Toc5720405_3381743652"/>
      <w:bookmarkStart w:id="228" w:name="_Toc88"/>
      <w:bookmarkEnd w:id="227"/>
      <w:r>
        <w:rPr/>
        <w:t>8/5</w:t>
      </w:r>
      <w:r>
        <w:rPr>
          <w:rtl w:val="true"/>
        </w:rPr>
        <w:t>-</w:t>
      </w:r>
      <w:r>
        <w:rPr>
          <w:rtl w:val="true"/>
        </w:rPr>
        <w:t>آن که سزاوار همنشینی نیست</w:t>
      </w:r>
      <w:bookmarkEnd w:id="228"/>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فاسقان،تردید برانگیز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افراد پست،شرارت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نسخه 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شنید که پیامبر خدا به ابو امامه باهِلی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قَدَری </w:t>
      </w:r>
      <w:r>
        <w:rPr>
          <w:rStyle w:val="FootnoteAnchor"/>
          <w:rtl w:val="true"/>
        </w:rPr>
        <w:footnoteReference w:id="218"/>
      </w:r>
      <w:r>
        <w:rPr>
          <w:rFonts w:ascii="Amiri" w:hAnsi="Amiri" w:eastAsia="Amiri" w:cs="Amiri"/>
          <w:color w:val="111111"/>
          <w:sz w:val="28"/>
          <w:sz w:val="28"/>
          <w:szCs w:val="28"/>
          <w:rtl w:val="true"/>
          <w:lang w:bidi="ar-SA"/>
        </w:rPr>
        <w:t xml:space="preserve">و مُرجِئی </w:t>
      </w:r>
      <w:r>
        <w:rPr>
          <w:rStyle w:val="FootnoteAnchor"/>
          <w:rtl w:val="true"/>
        </w:rPr>
        <w:footnoteReference w:id="219"/>
      </w:r>
      <w:r>
        <w:rPr>
          <w:rFonts w:ascii="IRNazanin" w:hAnsi="IRNazanin" w:eastAsia="IRNazanin"/>
          <w:color w:val="111111"/>
          <w:sz w:val="28"/>
          <w:sz w:val="28"/>
          <w:szCs w:val="28"/>
          <w:rtl w:val="true"/>
          <w:lang w:bidi="fa-IR"/>
        </w:rPr>
        <w:t xml:space="preserve">و خارجی، </w:t>
      </w:r>
      <w:r>
        <w:rPr>
          <w:rStyle w:val="FootnoteAnchor"/>
          <w:rtl w:val="true"/>
        </w:rPr>
        <w:footnoteReference w:id="220"/>
      </w:r>
      <w:r>
        <w:rPr>
          <w:rFonts w:ascii="IRNazanin" w:hAnsi="IRNazanin" w:eastAsia="IRNazanin"/>
          <w:color w:val="111111"/>
          <w:sz w:val="28"/>
          <w:sz w:val="28"/>
          <w:szCs w:val="28"/>
          <w:rtl w:val="true"/>
          <w:lang w:bidi="fa-IR"/>
        </w:rPr>
        <w:t>همنشین مشو 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آنان،دین را همانند ظرف وارونه،و همانند یهود و نصارا افراط و غُلُو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امّتی،مَجوسی دارد و مجوس این امّت،قَدَریّه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تشییع جنازه آنان نروید که آنان به میمون و خوک،مَسخ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وعده پروردگارم نبود که در امّتم فرو کشیدن زمین نیست،بی‌گمان،در همین زندگی دنیا،به زمین فرو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مرضاةُ الخَلقِ و سخطُ الخالِقِ</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الأمالی عن یحیی بن أبی القاسم عن الصادق جعفر بن محمّد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رَجُلٌ 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سَیِّدی،أخبِرنی بِخَیرِ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الرَّحیمِ،أمّا بَعدُ،فَإِنَّهُ مَن طَلَبَ رِضَا اللّهِ بِسَخَطِ النّاسِ کَفاهُ اللّهُ امورَ النّاسِ،و مَن طَلَبَ رِضَا النّاسِ بِسَخَطِ اللّهِ وَکَلَهُ اللّهُ إلَی النّاسِ،وَ السَّلامُ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بَعدَ ذِکرِ کِتابِ عُبَیدِ اللّهِ بنِ زِیادٍ إلَی الحُسَینِ علیه السلام یَطلُبُ مِنهُ أن یَرجِعَ إلی حُکمِهِ و حُکمِ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الکِتابُ قَرَأَهُ الحُسَینُ علیه السلام ثُمَّ رَمی بِهِ،ثُمَّ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أفلَحَ قَومٌ آثَروا مَرضاةَ أنفُسِهِم عَلی مَرضاةِ الخالِقِ</w:t>
      </w:r>
      <w:r>
        <w:rPr>
          <w:rFonts w:eastAsia="Amiri" w:cs="Amiri" w:ascii="Amiri" w:hAnsi="Amiri"/>
          <w:color w:val="111111"/>
          <w:sz w:val="28"/>
          <w:szCs w:val="28"/>
          <w:rtl w:val="true"/>
          <w:lang w:bidi="ar-SA"/>
        </w:rPr>
        <w:t xml:space="preserve">. </w:t>
      </w:r>
      <w:r>
        <w:rPr>
          <w:rStyle w:val="FootnoteAnchor"/>
          <w:rtl w:val="true"/>
        </w:rPr>
        <w:footnoteReference w:id="222"/>
      </w:r>
      <w:bookmarkStart w:id="229" w:name="pg14228_131878"/>
    </w:p>
    <w:p>
      <w:pPr>
        <w:pStyle w:val="Heading4"/>
        <w:numPr>
          <w:ilvl w:val="3"/>
          <w:numId w:val="1"/>
        </w:numPr>
        <w:rPr/>
      </w:pPr>
      <w:bookmarkStart w:id="230" w:name="__RefHeading___Toc5720407_3381743652"/>
      <w:bookmarkStart w:id="231" w:name="_Toc89"/>
      <w:bookmarkEnd w:id="229"/>
      <w:bookmarkEnd w:id="230"/>
      <w:r>
        <w:rPr/>
        <w:t>9/5</w:t>
      </w:r>
      <w:r>
        <w:rPr>
          <w:rtl w:val="true"/>
        </w:rPr>
        <w:t>-</w:t>
      </w:r>
      <w:r>
        <w:rPr>
          <w:rtl w:val="true"/>
        </w:rPr>
        <w:t>جلب رضایت مردم با نارضایی آفریدگار</w:t>
      </w:r>
      <w:bookmarkEnd w:id="231"/>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یحیی بن ابی القاسم،از امام صادق،از امام باقر،از امام زین العابدین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حسین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خیر دنیا و آخرت،آگاه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بعد،هر کس رضایت خدا را بجوید،هر چند مردم را خوش نیاید،خداوند،امور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ناحیه آنان،او را تهدید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 و هر کس رضایت مردم را با ناراضی کردن خدا بطلبد،خدا او را به مردم وا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پس از بیان نامه عبید اللّه بن زیاد به امام حسین علیه السلام که از ایشان خواسته بود به حکم او و یزید،گردن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آمد،امام حسین علیه السلام آن را خواند و به کنار افکند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رضایت خود را بر رضایت آفریدگار،مقدّم بدارند،رستگار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التَّحذیرُ عَمّا یُعتَذَرُ مِنهُ</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ما تَعتَذِرُ مِنهُ؛فَإِنَّ المُؤمِنَ لا یُسیءُ و لا یَعتَذِرُ،وَ المُنافِقُ کُلَّ یَومٍ یُسیءُ و یَعتَذِرُ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قَبولُ العُذرِ</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السمطین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شَتَمَنی رَجُلٌ فی هذِهِ الاُذُنِ و أومی إلَی الیُمنی وَ اعتَذَرَ لی فِی الاُخری لَقَبِلتُ ذلِکَ مِنهُ،و ذلِکَ أنَّ أمیرَ المُؤمِنینَ عَلِیَّ بنَ أبی طالِبٍ علیه السلام حَدَّثَنی أنَّهُ سَمِعَ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الحَوضَ مَن لَم یَقبَلِ العُذرَ مِن مُحِقٍّ أو مُبطِلٍ</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رُبَّ ذَنبٍ أحسَنُ مِنَ الاِعتِذارِ مِنهُ</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عَبدِ اللّهِ بنِ عَمرِو بنِ العاصِ مِن مَشهَدِهِ بِصِفّینَ،فَقالَ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ذَنبٍ أحسَنُ مِنَ الاِعتِذارِ مِنهُ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المخلوق عصیاناً للخالق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شُرَکاءُ الهَدِیَّةِ</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العالیة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أتَتهُ هَدِیَّةٌ و عِندَهُ قَومٌ</w:t>
      </w:r>
    </w:p>
    <w:p>
      <w:pPr>
        <w:pStyle w:val="BookText"/>
        <w:rPr/>
      </w:pPr>
      <w:r>
        <w:rPr>
          <w:rFonts w:ascii="Amiri" w:hAnsi="Amiri" w:eastAsia="Amiri" w:cs="Amiri"/>
          <w:color w:val="111111"/>
          <w:sz w:val="28"/>
          <w:sz w:val="28"/>
          <w:szCs w:val="28"/>
          <w:rtl w:val="true"/>
          <w:lang w:bidi="ar-SA"/>
        </w:rPr>
        <w:t>جُلوسٌ،فَهُم شُرَکاؤُهُ فیها</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هذا الحکمَ أخلاقیٌّ و یتعلّق بالاُمور التی تقبل التقسیم؛کالمأکولات و غیرها</w:t>
      </w:r>
      <w:r>
        <w:rPr>
          <w:rFonts w:eastAsia="IRNazanin" w:cs="IRNazanin"/>
          <w:color w:val="111111"/>
          <w:sz w:val="28"/>
          <w:szCs w:val="28"/>
          <w:rtl w:val="true"/>
          <w:lang w:bidi="fa-IR"/>
        </w:rPr>
        <w:t>.</w:t>
      </w:r>
      <w:bookmarkStart w:id="232" w:name="pg14228_131880"/>
    </w:p>
    <w:p>
      <w:pPr>
        <w:pStyle w:val="Heading4"/>
        <w:numPr>
          <w:ilvl w:val="3"/>
          <w:numId w:val="1"/>
        </w:numPr>
        <w:rPr/>
      </w:pPr>
      <w:bookmarkStart w:id="233" w:name="__RefHeading___Toc5720409_3381743652"/>
      <w:bookmarkStart w:id="234" w:name="_Toc90"/>
      <w:bookmarkEnd w:id="232"/>
      <w:bookmarkEnd w:id="233"/>
      <w:r>
        <w:rPr/>
        <w:t>10/5</w:t>
      </w:r>
      <w:r>
        <w:rPr>
          <w:rtl w:val="true"/>
        </w:rPr>
        <w:t>-</w:t>
      </w:r>
      <w:r>
        <w:rPr>
          <w:rtl w:val="true"/>
        </w:rPr>
        <w:t>برحذر داشتن از آنچه موجب عذرخواهی می‌شود</w:t>
      </w:r>
      <w:bookmarkEnd w:id="234"/>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موجب عذرخواهی می‌شود،بپرهیز که مؤمن،نه بد می‌کند و نه عذر می‌خواهد و منافق،هر روز بد می‌کند و عذر می‌آورد</w:t>
      </w:r>
      <w:r>
        <w:rPr>
          <w:rFonts w:eastAsia="IRNazanin" w:cs="IRNazanin"/>
          <w:color w:val="111111"/>
          <w:sz w:val="28"/>
          <w:szCs w:val="28"/>
          <w:rtl w:val="true"/>
          <w:lang w:bidi="fa-IR"/>
        </w:rPr>
        <w:t>.</w:t>
      </w:r>
    </w:p>
    <w:p>
      <w:pPr>
        <w:pStyle w:val="Heading4"/>
        <w:numPr>
          <w:ilvl w:val="3"/>
          <w:numId w:val="1"/>
        </w:numPr>
        <w:rPr/>
      </w:pPr>
      <w:bookmarkStart w:id="235" w:name="__RefHeading___Toc5720411_3381743652"/>
      <w:bookmarkStart w:id="236" w:name="_Toc91"/>
      <w:bookmarkEnd w:id="235"/>
      <w:r>
        <w:rPr/>
        <w:t>11/5</w:t>
      </w:r>
      <w:r>
        <w:rPr>
          <w:rtl w:val="true"/>
        </w:rPr>
        <w:t>-</w:t>
      </w:r>
      <w:r>
        <w:rPr>
          <w:rtl w:val="true"/>
        </w:rPr>
        <w:t>پذیرش عذر</w:t>
      </w:r>
      <w:bookmarkEnd w:id="236"/>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السِّمطَین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این گوش راستم دشنامم دهد و در گوش دیگرم از من عذر بخواهد،از او می‌پذیرم؛زیرا امیرمؤمنان علی بن ابی طالب علیه السلام برایم گفت که شنیده است جدّم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درنمی‌آید آن که عذر را نپذیرد؛عذرآورنده،مُحق باشد یا مقصّر</w:t>
      </w:r>
      <w:r>
        <w:rPr>
          <w:rFonts w:eastAsia="IRNazanin" w:cs="IRNazanin"/>
          <w:color w:val="111111"/>
          <w:sz w:val="28"/>
          <w:szCs w:val="28"/>
          <w:rtl w:val="true"/>
          <w:lang w:bidi="fa-IR"/>
        </w:rPr>
        <w:t>».</w:t>
      </w:r>
    </w:p>
    <w:p>
      <w:pPr>
        <w:pStyle w:val="Heading4"/>
        <w:numPr>
          <w:ilvl w:val="3"/>
          <w:numId w:val="1"/>
        </w:numPr>
        <w:rPr/>
      </w:pPr>
      <w:bookmarkStart w:id="237" w:name="__RefHeading___Toc5720413_3381743652"/>
      <w:bookmarkStart w:id="238" w:name="_Toc92"/>
      <w:bookmarkEnd w:id="237"/>
      <w:r>
        <w:rPr/>
        <w:t>12/5</w:t>
      </w:r>
      <w:r>
        <w:rPr>
          <w:rtl w:val="true"/>
        </w:rPr>
        <w:t>-</w:t>
      </w:r>
      <w:r>
        <w:rPr>
          <w:rtl w:val="true"/>
        </w:rPr>
        <w:t>عذر بدتر از گناه</w:t>
      </w:r>
      <w:bookmarkEnd w:id="238"/>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علیه السلام عذرتراشی عبد اللّه بن عمرو بن عاص را از حضورش در جنگ صفّین،ذکر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گناه که از عذرش نیکوتر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فارسی،مَثَل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آفریده،با نافرمانی از آفریدگار</w:t>
      </w:r>
      <w:r>
        <w:rPr>
          <w:rFonts w:eastAsia="IRNazanin" w:cs="IRNazanin"/>
          <w:color w:val="111111"/>
          <w:sz w:val="28"/>
          <w:szCs w:val="28"/>
          <w:rtl w:val="true"/>
          <w:lang w:bidi="fa-IR"/>
        </w:rPr>
        <w:t>).</w:t>
      </w:r>
    </w:p>
    <w:p>
      <w:pPr>
        <w:pStyle w:val="Heading4"/>
        <w:numPr>
          <w:ilvl w:val="3"/>
          <w:numId w:val="1"/>
        </w:numPr>
        <w:rPr/>
      </w:pPr>
      <w:bookmarkStart w:id="239" w:name="__RefHeading___Toc5720415_3381743652"/>
      <w:bookmarkStart w:id="240" w:name="_Toc93"/>
      <w:bookmarkEnd w:id="239"/>
      <w:r>
        <w:rPr/>
        <w:t>13/5</w:t>
      </w:r>
      <w:r>
        <w:rPr>
          <w:rtl w:val="true"/>
        </w:rPr>
        <w:t>-</w:t>
      </w:r>
      <w:r>
        <w:rPr>
          <w:rtl w:val="true"/>
        </w:rPr>
        <w:t>شریکان هدیه</w:t>
      </w:r>
      <w:bookmarkEnd w:id="240"/>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المطالب العالیة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کسی که با عدّه‌ای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بود،هدیه‌ای آوردند،همنشینانش در آن هدیه،شریک اویند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نَفَقَةُ العِرضِ</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الکمال عن ابن عون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المالِ ما وَقَی العِرضَ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جانب الإنسان الذی یصونه من نفسه و حَسَبِه،و یحامی عنه أن ینتقص و یثلب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 عن إسماعیل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الفَرَزدَقُ حُسَینا علیه السلام بِالصِّفاحِ </w:t>
      </w:r>
      <w:r>
        <w:rPr>
          <w:rStyle w:val="FootnoteAnchor"/>
          <w:rtl w:val="true"/>
        </w:rPr>
        <w:footnoteReference w:id="230"/>
      </w:r>
      <w:r>
        <w:rPr>
          <w:rFonts w:ascii="Amiri" w:hAnsi="Amiri" w:eastAsia="Amiri" w:cs="Amiri"/>
          <w:color w:val="111111"/>
          <w:sz w:val="28"/>
          <w:sz w:val="28"/>
          <w:szCs w:val="28"/>
          <w:rtl w:val="true"/>
          <w:lang w:bidi="ar-SA"/>
        </w:rPr>
        <w:t>،فَأَمَرَ لَهُ الحُسَینُ علیه السلام بِأَربَعِمِئَةِ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اللّهِ،أعطَیتَ شاعِرا مُبتَهِرا </w:t>
      </w:r>
      <w:r>
        <w:rPr>
          <w:rStyle w:val="FootnoteAnchor"/>
          <w:rtl w:val="true"/>
        </w:rPr>
        <w:footnoteReference w:id="231"/>
      </w:r>
      <w:r>
        <w:rPr>
          <w:rFonts w:ascii="Amiri" w:hAnsi="Amiri" w:eastAsia="Amiri" w:cs="Amiri"/>
          <w:color w:val="111111"/>
          <w:sz w:val="28"/>
          <w:sz w:val="28"/>
          <w:szCs w:val="28"/>
          <w:rtl w:val="true"/>
          <w:lang w:bidi="ar-SA"/>
        </w:rPr>
        <w:t>أربَعَمِئَةِ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خَیرِ مالِکَ ما وَقَیتَ بِهِ عِرضَکَ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بَرَکَةُ المَشوَرَةِ</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الهدایة الکبری عن سیف بن عمیرة التمّار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مَوالی</w:t>
      </w:r>
    </w:p>
    <w:p>
      <w:pPr>
        <w:pStyle w:val="BookText"/>
        <w:rPr/>
      </w:pPr>
      <w:r>
        <w:rPr>
          <w:rFonts w:ascii="Amiri" w:hAnsi="Amiri" w:eastAsia="Amiri" w:cs="Amiri"/>
          <w:color w:val="111111"/>
          <w:sz w:val="28"/>
          <w:sz w:val="28"/>
          <w:szCs w:val="28"/>
          <w:rtl w:val="true"/>
          <w:lang w:bidi="ar-SA"/>
        </w:rPr>
        <w:t>أبی عَبدِ اللّهِ الحُسَینِ علیه السلام یُشاوِرُهُ فِی امرَأَةٍ یَتَزَوَّجُها،فَقالَ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لَکَ أن تَتَزَوَّجَها؛فَإِنَّهَا امرَأَةٌ 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الرَّجُلُ مُحِبّا لَهُ،ذو مالٍ کَثیرٍ،فَخالَفَ مَولانَا الحُسَینَ علیه السلام و تَزَوَّجَها،فَلَم تَلبَث مَعَهُ إلاّ قَلیلاً حَتّی أتلَفَ اللّهُ مالَهُ و رَکِبَهُ دَینٌ،و ماتَ أخٌ لَهُ کانَ أحَبَّ النّاسِ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أشَرتُ عَلَیکَ ما هُوَ خَیرٌ لَکَ مِنها و أعظَمُ بَرَکَةً،فَخَلَّی الرَّجُلُ سَبیلَها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فَتَزَوَّجَها،فَما خَرَجَت سَنَتُهُ حَتّی أخلَفَ اللّهُ عَلَیهِ مالَهُ و حالَهُ و وَلَدَت لَهُ غُلاما،و رَأی مِنها ما یُحِبُّ فی تِلکَ السَّنَةِ</w:t>
      </w:r>
      <w:r>
        <w:rPr>
          <w:rFonts w:eastAsia="Amiri" w:cs="Amiri" w:ascii="Amiri" w:hAnsi="Amiri"/>
          <w:color w:val="111111"/>
          <w:sz w:val="28"/>
          <w:szCs w:val="28"/>
          <w:rtl w:val="true"/>
          <w:lang w:bidi="ar-SA"/>
        </w:rPr>
        <w:t xml:space="preserve">. </w:t>
      </w:r>
      <w:r>
        <w:rPr>
          <w:rStyle w:val="FootnoteAnchor"/>
          <w:rtl w:val="true"/>
        </w:rPr>
        <w:footnoteReference w:id="233"/>
      </w:r>
      <w:bookmarkStart w:id="241" w:name="pg14228_131882"/>
    </w:p>
    <w:p>
      <w:pPr>
        <w:pStyle w:val="Heading4"/>
        <w:numPr>
          <w:ilvl w:val="3"/>
          <w:numId w:val="1"/>
        </w:numPr>
        <w:rPr/>
      </w:pPr>
      <w:bookmarkStart w:id="242" w:name="__RefHeading___Toc5720417_3381743652"/>
      <w:bookmarkStart w:id="243" w:name="_Toc94"/>
      <w:bookmarkEnd w:id="241"/>
      <w:bookmarkEnd w:id="242"/>
      <w:r>
        <w:rPr/>
        <w:t>14/5</w:t>
      </w:r>
      <w:r>
        <w:rPr>
          <w:rtl w:val="true"/>
        </w:rPr>
        <w:t>-</w:t>
      </w:r>
      <w:r>
        <w:rPr>
          <w:rtl w:val="true"/>
        </w:rPr>
        <w:t>هزینه حفظ آبرو</w:t>
      </w:r>
      <w:bookmarkEnd w:id="243"/>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 به نقل از ابن عون،از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دارایی،آن است که آبرو با آن حفظ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به نقل از اسماعیل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فرزدق،امام حسین علیه السلام را در صَفاح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صَفاح،جایی میان حُنَین و حدّ حرم مکّه است و در سمت چپِ کسی که از مشاش به مکّه می‌رود،واقع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فرمان داد تا چهارصد دینار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شاعری مدّعی دروغ،چهارصد دینار می‌بخشی؟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دارایی‌هایت،آن است که آبرویت را بدان محفوظ می‌داری</w:t>
      </w:r>
      <w:r>
        <w:rPr>
          <w:rFonts w:eastAsia="IRNazanin" w:cs="IRNazanin"/>
          <w:color w:val="111111"/>
          <w:sz w:val="28"/>
          <w:szCs w:val="28"/>
          <w:rtl w:val="true"/>
          <w:lang w:bidi="fa-IR"/>
        </w:rPr>
        <w:t>».</w:t>
      </w:r>
    </w:p>
    <w:p>
      <w:pPr>
        <w:pStyle w:val="Heading4"/>
        <w:numPr>
          <w:ilvl w:val="3"/>
          <w:numId w:val="1"/>
        </w:numPr>
        <w:rPr/>
      </w:pPr>
      <w:bookmarkStart w:id="244" w:name="__RefHeading___Toc5720419_3381743652"/>
      <w:bookmarkStart w:id="245" w:name="_Toc95"/>
      <w:bookmarkEnd w:id="244"/>
      <w:r>
        <w:rPr/>
        <w:t>15/5</w:t>
      </w:r>
      <w:r>
        <w:rPr>
          <w:rtl w:val="true"/>
        </w:rPr>
        <w:t>-</w:t>
      </w:r>
      <w:r>
        <w:rPr>
          <w:rtl w:val="true"/>
        </w:rPr>
        <w:t>برکت مشورت</w:t>
      </w:r>
      <w:bookmarkEnd w:id="245"/>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الکبری به نقل از سیف بن عمیره تمّار،از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w:t>
      </w:r>
    </w:p>
    <w:p>
      <w:pPr>
        <w:pStyle w:val="BookText"/>
        <w:rPr/>
      </w:pPr>
      <w:r>
        <w:rPr>
          <w:rFonts w:ascii="IRNazanin" w:hAnsi="IRNazanin" w:eastAsia="IRNazanin"/>
          <w:color w:val="111111"/>
          <w:sz w:val="28"/>
          <w:sz w:val="28"/>
          <w:szCs w:val="28"/>
          <w:rtl w:val="true"/>
          <w:lang w:bidi="fa-IR"/>
        </w:rPr>
        <w:t>وابستگان امام حسین علیه السلام برای مشورت در ازدواج با زنی نزد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با او ازدواج کنی؛زیرا او زنی نامیمون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آن زن را دوست داشت و ثروتمند هم بود،با مولایمان حسین علیه السلام مخالفت کرد و با او ازدواج کرد؛امّا طولی نکشید که دارایی‌اش را از دست داد و بدهکار شد و برادرش هم که محبوب‌ترین افراد نزد او بود،درگذشت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من،بهتر و بابرکت‌تر از او را به تو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مرد،آن زن را رها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فلان زن ازدواج کن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هم با او ازدواج کرد و یک سال نگذشت که خدا دارایی و وضعیتش را به حال اوّل بازگردانْد و بچّه‌دار شد و آنچه دوست داشت،در آن سال از آن زن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استِخارَةُ اللّهِ</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فَلَزِمنَا الطَّریقَ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فَاستَقبَلَنا عَبدُ اللّهِ بنُ مُطیعٍ،فَقالَ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فِداکَ،أینَ تُریدُ؟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فَإِنّی اریدُ مَکَّةَ،و أمّا بَعدَها فَإِنّی أستَخیرُ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لَکَ،و جَعَلَنا فِداکَ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الأخیرة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الحُسَینُ علیه السلام کَذلِکَ بَینَ المَدینَةِ و مَکَّةَ،إذَا استَقبَلَهُ عَبدُ اللّهِ بنُ مُطیعٍ العَدَوِیُّ،فَقالَ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 أبا عَبدِ اللّهِ،جَعَلَنِی اللّهُ فِداکَ؟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وَقتی هذا اریدُ مَکَّةَ،فَإِذا صِرتُ إلَیهَا استَخَرتُ اللّهَ تَعالی فی أمری بَعدَ ذلِکَ</w:t>
      </w:r>
      <w:r>
        <w:rPr>
          <w:rFonts w:eastAsia="Amiri" w:cs="Amiri" w:ascii="Amiri" w:hAnsi="Amiri"/>
          <w:color w:val="111111"/>
          <w:sz w:val="28"/>
          <w:szCs w:val="28"/>
          <w:rtl w:val="true"/>
          <w:lang w:bidi="ar-SA"/>
        </w:rPr>
        <w:t xml:space="preserve">. </w:t>
      </w:r>
      <w:r>
        <w:rPr>
          <w:rStyle w:val="FootnoteAnchor"/>
          <w:rtl w:val="true"/>
        </w:rPr>
        <w:footnoteReference w:id="236"/>
      </w:r>
      <w:bookmarkStart w:id="246" w:name="pg14228_131884"/>
    </w:p>
    <w:p>
      <w:pPr>
        <w:pStyle w:val="Heading4"/>
        <w:numPr>
          <w:ilvl w:val="3"/>
          <w:numId w:val="1"/>
        </w:numPr>
        <w:rPr/>
      </w:pPr>
      <w:bookmarkStart w:id="247" w:name="__RefHeading___Toc5720421_3381743652"/>
      <w:bookmarkStart w:id="248" w:name="_Toc96"/>
      <w:bookmarkEnd w:id="246"/>
      <w:bookmarkEnd w:id="247"/>
      <w:r>
        <w:rPr/>
        <w:t>16/5</w:t>
      </w:r>
      <w:r>
        <w:rPr>
          <w:rtl w:val="true"/>
        </w:rPr>
        <w:t>-</w:t>
      </w:r>
      <w:r>
        <w:rPr>
          <w:rtl w:val="true"/>
        </w:rPr>
        <w:t>درخواست خیر از خداوند</w:t>
      </w:r>
      <w:bookmarkEnd w:id="248"/>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عقبة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آمدیم و در شاه‌راه اصلی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مطیع به پیشواز ما آمد و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می‌خواهی بروی؟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اکنون،قصد مکّه دارم؛امّا پس از آن،خیرم را از خدا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برایت خیر بخواهد و ما را فدایت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در راه مدینه و مکّه بود،عبد اللّه بن مطیع عَدَوی به استقبالش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اکنون،قصد مکّه دارم؛امّا چون به آنجا رسیدم،خیر و صلاح کارم پس از آن را از خدای متعال می‌طلبم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 السلام مِن مَنزِلِهِ ذاتَ لَیلَةٍ و أتی إلی قَبرِ جَدِّهِ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الوَلیدُ بنُ عُتبَةَ إلی مَنزِلِ الحُسَینِ علیه السلام لِیَنظُرَ هَل خَرَجَ مِنَ المَدینَةِ أم لا،فَلَم یُصِبهُ فی مَنزِلِهِ،فَقالَ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یُطالِبنِی اللّهُ عز و جل بِدَمِهِ و ظَنَّ أنَّهُ خَرَجَ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الحُسَینُ علیه السلام إلی مَنزِلِهِ مَعَ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اللَّیلَةُ الثّانِیَةُ خَرَجَ إلَی القَبرِ أیضا فَصَلّی رَکعَتَینِ،فَلَمّا فَرَغَ مِن صَلاتِهِ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قَبرُ نَبِیِّکَ مُحَمَّدٍ صلی الله علیه و آله و أنَا ابنُ بِنتِ مُحَمَّدٍ صلی الله علیه و آله،و قَد حَضَرَنی مِنَ الأَمرِ ما قَد عَلِمتَ،اللّهُمَّ و إنّی احِبُّ المَعروفَ و أکرَهُ المُنکَرَ،و أنَا أسأَلُکَ یا ذَا الجَلالِ وَ الإِکرامِ بِحَقِّ هذَا القَبرِ و مَن فیهِ مَا اختَرتَ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کذا فی المصدر،و قال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اخترت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اخترت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الأنسب للسیاق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المغزی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أمری هذا ما هُوَ لَکَ 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أدَبُ التَّکَلُّمِ</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الفوائد عن الإمام الحسین علیه السلام أنَّهُ قالَ یَوما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تَکَلَّمَنَّ فیما لا یَعنیکَ؛فَإِنَّنی أخافُ عَلَیکَ فیهِ الوِزرَ،و لا تَکَلَّمَنَّ فیما یَعنیکَ حَتّی تَری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لِلکَلامِ مَوضِعا،فَرُبَّ مُتَکَلِّمٍ قَد تَکَلَّمَ بِالحَقِّ فَعیبَ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تُمارِیَنَّ </w:t>
      </w:r>
      <w:r>
        <w:rPr>
          <w:rStyle w:val="FootnoteAnchor"/>
          <w:rtl w:val="true"/>
        </w:rPr>
        <w:footnoteReference w:id="238"/>
      </w:r>
      <w:r>
        <w:rPr>
          <w:rFonts w:ascii="Amiri" w:hAnsi="Amiri" w:eastAsia="Amiri" w:cs="Amiri"/>
          <w:color w:val="111111"/>
          <w:sz w:val="28"/>
          <w:sz w:val="28"/>
          <w:szCs w:val="28"/>
          <w:rtl w:val="true"/>
          <w:lang w:bidi="ar-SA"/>
        </w:rPr>
        <w:t xml:space="preserve">حَلیما و لا سَفیها؛فَإِنَّ الحَلیمَ یَقلیکَ </w:t>
      </w:r>
      <w:r>
        <w:rPr>
          <w:rStyle w:val="FootnoteAnchor"/>
          <w:rtl w:val="true"/>
        </w:rPr>
        <w:footnoteReference w:id="239"/>
      </w:r>
      <w:r>
        <w:rPr>
          <w:rFonts w:ascii="Amiri" w:hAnsi="Amiri" w:eastAsia="Amiri" w:cs="Amiri"/>
          <w:color w:val="111111"/>
          <w:sz w:val="28"/>
          <w:sz w:val="28"/>
          <w:szCs w:val="28"/>
          <w:rtl w:val="true"/>
          <w:lang w:bidi="ar-SA"/>
        </w:rPr>
        <w:t xml:space="preserve">،وَ السَّفیهَ یُردیکَ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فی أخیکَ المُؤمِنِ إذا تَواری عَنکَ إلاّ مِثلَ ما تُحِبُّ أن یَقولَ فیکَ إذا تَوارَیتَ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 عَمَلَ رَجُلٍ یَعلَمُ أنَّهُ مَأخوذٌ بِالإِجرامِ،مَجزِیٌّ بِالإِحسانِ،وَ السَّلامُ</w:t>
      </w:r>
      <w:r>
        <w:rPr>
          <w:rFonts w:eastAsia="Amiri" w:cs="Amiri" w:ascii="Amiri" w:hAnsi="Amiri"/>
          <w:color w:val="111111"/>
          <w:sz w:val="28"/>
          <w:szCs w:val="28"/>
          <w:rtl w:val="true"/>
          <w:lang w:bidi="ar-SA"/>
        </w:rPr>
        <w:t xml:space="preserve">. </w:t>
      </w:r>
      <w:r>
        <w:rPr>
          <w:rStyle w:val="FootnoteAnchor"/>
          <w:rtl w:val="true"/>
        </w:rPr>
        <w:footnoteReference w:id="241"/>
      </w:r>
      <w:bookmarkStart w:id="249" w:name="pg14228_131886"/>
    </w:p>
    <w:p>
      <w:pPr>
        <w:pStyle w:val="BookText"/>
        <w:rPr/>
      </w:pPr>
      <w:bookmarkEnd w:id="249"/>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شبی از خانه‌اش بیرون آمد و به نزد قبر جدّش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عتبه،کسی را به خانه امام حسین علیه السلام فرستاده بود تا ببیند آیا از مدینه خارج شده است یا نه؟او را در خانه‌اش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 را که مورد مطالبه خونِ او قرار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ولید،پنداشته بود که امام علیه السلام از مدینه بیرون رفته است؛امّا امام حسین علیه السلام صبح به خانه‌اش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دوم،دوباره به سوی قبر رفت و دو رکعت نماز خواند و چون نمازش را به پایان برد،چنین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این،قبر پیامبرت محمّد صلی الله علیه و آله است و من پسر دختر محمّدم و می‌دانی که چه برایم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من،نیکی را دوست دارم و زشتی را ناپسند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بشکوه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تو،به حقّ این قبر و آن که در آن مدفون است،می‌خواهم که در این کار،آن چیزی را برایم برگزینی که خشنودی تو در آن است</w:t>
      </w:r>
      <w:r>
        <w:rPr>
          <w:rFonts w:eastAsia="IRNazanin" w:cs="IRNazanin"/>
          <w:color w:val="111111"/>
          <w:sz w:val="28"/>
          <w:szCs w:val="28"/>
          <w:rtl w:val="true"/>
          <w:lang w:bidi="fa-IR"/>
        </w:rPr>
        <w:t>».</w:t>
      </w:r>
    </w:p>
    <w:p>
      <w:pPr>
        <w:pStyle w:val="Heading4"/>
        <w:numPr>
          <w:ilvl w:val="3"/>
          <w:numId w:val="1"/>
        </w:numPr>
        <w:rPr/>
      </w:pPr>
      <w:bookmarkStart w:id="250" w:name="__RefHeading___Toc5720423_3381743652"/>
      <w:bookmarkStart w:id="251" w:name="_Toc97"/>
      <w:bookmarkEnd w:id="250"/>
      <w:r>
        <w:rPr/>
        <w:t>17/5</w:t>
      </w:r>
      <w:r>
        <w:rPr>
          <w:rtl w:val="true"/>
        </w:rPr>
        <w:t>-</w:t>
      </w:r>
      <w:r>
        <w:rPr>
          <w:rtl w:val="true"/>
        </w:rPr>
        <w:t>ادب سخن گفتن</w:t>
      </w:r>
      <w:bookmarkEnd w:id="251"/>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کارت نمی‌آید،سخن مگو که من از گرانیِ بار آن بر تو می‌ترسم و در آنچه به کارَت می‌آید هم سخن مگو تا آن که برای سخنت،جایی مناسب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گوینده به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نابه‌جا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عیبناک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 و نابخرد مستیز،که بردبار،تو را دشمن می‌دارد و نابِخرد،به سقوطت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برادر مؤمنت چیزی مگو،جز مانند آنچه دوست داری او در پشتِ سر تو بگوید و به گونه کسی عمل کن که می‌داند به سبب جرم‌هایش،دستگیر و به نیکی‌هایش،پاداش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سیّد الشهداء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 بنُ أبی طالِبٍ علیه السلام بِرَجُلٍ یَتَکَلَّمُ بِفُضولِ الکَلامِ،فَوَقَفَ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تُملی عَلی حافِظَیکَ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الحافِظان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له ملکان مُوکَلان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المَلکَین من ابن آدم الترقوتان،فإنّ صاحب الیمین یکتب الحسنات و صاحب الشمال یکتب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کِتابا إلی رَبِّکَ،فَتَکَلَّم بِما یَعنیکَ و دَع ما لا یَعنیکَ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أدَبُ التَّعزِیَةِ وَ التَّهنِئَةِ</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أصبهان عن فاطمة بنت الحسین عن أبیها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عَزّی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آجَرَکُمُ اللّهُ و رَحِمَکُم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هَنَّأَ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لَکُم و بارَکَ عَلَیکُم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أدَبُ إجابَةِ الدَّعوَةِ</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رَأی رَجُلاً دُعِیَ إلَی طَعامٍ،فَقالَ لِلَّذی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أعفِنی،فَقالَ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قُم؛فَلَیسَ فِی الدَّعوَةِ عَفوٌ،و إن کُنتَ مُفطِرا فَکُل،و إن کُنتَ صائِما فَبارِک</w:t>
      </w:r>
      <w:r>
        <w:rPr>
          <w:rFonts w:eastAsia="Amiri" w:cs="Amiri" w:ascii="Amiri" w:hAnsi="Amiri"/>
          <w:color w:val="111111"/>
          <w:sz w:val="28"/>
          <w:szCs w:val="28"/>
          <w:rtl w:val="true"/>
          <w:lang w:bidi="ar-SA"/>
        </w:rPr>
        <w:t xml:space="preserve">. </w:t>
      </w:r>
      <w:r>
        <w:rPr>
          <w:rStyle w:val="FootnoteAnchor"/>
          <w:rtl w:val="true"/>
        </w:rPr>
        <w:footnoteReference w:id="244"/>
      </w:r>
      <w:bookmarkStart w:id="252" w:name="pg14228_131888"/>
    </w:p>
    <w:p>
      <w:pPr>
        <w:pStyle w:val="BookText"/>
        <w:rPr/>
      </w:pPr>
      <w:bookmarkEnd w:id="252"/>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بر مردی زیاده‌گو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او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نوشته‌ای را به سوی پروردگارت بر دو فرشته نگهبانت املا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به کارت می‌آید،بگو و آنچه را به کارت نمی‌آید،وا بگذار</w:t>
      </w:r>
      <w:r>
        <w:rPr>
          <w:rFonts w:eastAsia="IRNazanin" w:cs="IRNazanin"/>
          <w:color w:val="111111"/>
          <w:sz w:val="28"/>
          <w:szCs w:val="28"/>
          <w:rtl w:val="true"/>
          <w:lang w:bidi="fa-IR"/>
        </w:rPr>
        <w:t>».</w:t>
      </w:r>
    </w:p>
    <w:p>
      <w:pPr>
        <w:pStyle w:val="Heading4"/>
        <w:numPr>
          <w:ilvl w:val="3"/>
          <w:numId w:val="1"/>
        </w:numPr>
        <w:rPr/>
      </w:pPr>
      <w:bookmarkStart w:id="253" w:name="__RefHeading___Toc5720425_3381743652"/>
      <w:bookmarkStart w:id="254" w:name="_Toc98"/>
      <w:bookmarkEnd w:id="253"/>
      <w:r>
        <w:rPr/>
        <w:t>18/5</w:t>
      </w:r>
      <w:r>
        <w:rPr>
          <w:rtl w:val="true"/>
        </w:rPr>
        <w:t>-</w:t>
      </w:r>
      <w:r>
        <w:rPr>
          <w:rtl w:val="true"/>
        </w:rPr>
        <w:t>آداب تسلیت و تهنیت</w:t>
      </w:r>
      <w:bookmarkEnd w:id="254"/>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أصبهان به نقل از فاطمه دختر امام حسین،از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خدا،چون تسلیت می‌گفت،می‌فرمود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خداوند،پاداشتان دهد و رحمتتان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تهنیت می‌گفت،می‌فرمود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خداوند،برایتان مبارک گرداند و مبارکتان باد</w:t>
      </w:r>
      <w:r>
        <w:rPr>
          <w:rFonts w:eastAsia="IRNazanin" w:cs="IRNazanin"/>
          <w:color w:val="111111"/>
          <w:sz w:val="28"/>
          <w:szCs w:val="28"/>
          <w:rtl w:val="true"/>
          <w:lang w:bidi="fa-IR"/>
        </w:rPr>
        <w:t>!».</w:t>
      </w:r>
    </w:p>
    <w:p>
      <w:pPr>
        <w:pStyle w:val="Heading4"/>
        <w:numPr>
          <w:ilvl w:val="3"/>
          <w:numId w:val="1"/>
        </w:numPr>
        <w:rPr/>
      </w:pPr>
      <w:bookmarkStart w:id="255" w:name="__RefHeading___Toc5720427_3381743652"/>
      <w:bookmarkStart w:id="256" w:name="_Toc99"/>
      <w:bookmarkEnd w:id="255"/>
      <w:r>
        <w:rPr/>
        <w:t>19/5</w:t>
      </w:r>
      <w:r>
        <w:rPr>
          <w:rtl w:val="true"/>
        </w:rPr>
        <w:t>-</w:t>
      </w:r>
      <w:r>
        <w:rPr>
          <w:rtl w:val="true"/>
        </w:rPr>
        <w:t>ادب پاسخ دادن به دعوت</w:t>
      </w:r>
      <w:bookmarkEnd w:id="256"/>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دید مردی به غذا دعوت شد،امّا به دعوت کننده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عفو کن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برخیز،که در پذیرش دعوت،عذری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نیستی،بخور و اگر روزه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برکت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أدَبُ مُواجَهَةِ الحَکیمِ وَ السَّفیهِ</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حِکمَةٍ مِن سَفیهٍ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السَّفِیهُ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الجاهِلُ،و 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الخِفّةُ و الطیش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فَاقبَلوها،و کَلِمَةُ سَفَهٍ مِن حَکیمٍ فَاغفِروها؛فَإِنَّهُ لا حَلیمَ إلاّ ذو عَثرَةٍ،و لا حَکیمَ إلاّ ذو تَجرِبَةٍ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أدَبُ نَقلِ الحَدیثِ</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یَعرِفونَ،و لا تُحَدِّثوهُم بِما یُنکِرونَ فَیُکَذِّبونَ اللّهَ و رَسولَهُ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Amiri" w:hAnsi="Amiri" w:eastAsia="Amiri" w:cs="Amiri"/>
          <w:color w:val="111111"/>
          <w:sz w:val="28"/>
          <w:sz w:val="28"/>
          <w:szCs w:val="28"/>
          <w:rtl w:val="true"/>
          <w:lang w:bidi="ar-SA"/>
        </w:rPr>
        <w:t>أدَبُ عِشرَةِ المُلوکِ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الدین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تَصِفَنَّ لِمَلِکٍ دَواءً؛فَإِن نَفَعَهُ لَم یَحمَدکَ،و إن ضَرَّهُ اتَّهَمَکَ</w:t>
      </w:r>
      <w:r>
        <w:rPr>
          <w:rFonts w:eastAsia="Amiri" w:cs="Amiri" w:ascii="Amiri" w:hAnsi="Amiri"/>
          <w:color w:val="111111"/>
          <w:sz w:val="28"/>
          <w:szCs w:val="28"/>
          <w:rtl w:val="true"/>
          <w:lang w:bidi="ar-SA"/>
        </w:rPr>
        <w:t xml:space="preserve">. </w:t>
      </w:r>
      <w:r>
        <w:rPr>
          <w:rStyle w:val="FootnoteAnchor"/>
          <w:rtl w:val="true"/>
        </w:rPr>
        <w:footnoteReference w:id="247"/>
      </w:r>
      <w:bookmarkStart w:id="257" w:name="pg14228_131890"/>
    </w:p>
    <w:p>
      <w:pPr>
        <w:pStyle w:val="Heading4"/>
        <w:numPr>
          <w:ilvl w:val="3"/>
          <w:numId w:val="1"/>
        </w:numPr>
        <w:rPr/>
      </w:pPr>
      <w:bookmarkStart w:id="258" w:name="__RefHeading___Toc5720429_3381743652"/>
      <w:bookmarkStart w:id="259" w:name="_Toc100"/>
      <w:bookmarkEnd w:id="257"/>
      <w:bookmarkEnd w:id="258"/>
      <w:r>
        <w:rPr/>
        <w:t>20/5</w:t>
      </w:r>
      <w:r>
        <w:rPr>
          <w:rtl w:val="true"/>
        </w:rPr>
        <w:t>-</w:t>
      </w:r>
      <w:r>
        <w:rPr>
          <w:rtl w:val="true"/>
        </w:rPr>
        <w:t>ادب روبه‌رو شدن با دانا و کم‌خِرد</w:t>
      </w:r>
      <w:bookmarkEnd w:id="259"/>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حکیمانه از کم‌خِرد،پس آن را بپذیرید؛و سخن سفیهانه از فرزانه،پس آن را بپوشانید،که هیچ بردباری بی‌لغزش و هیچ دانایی بدون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260" w:name="__RefHeading___Toc5720431_3381743652"/>
      <w:bookmarkStart w:id="261" w:name="_Toc101"/>
      <w:bookmarkEnd w:id="260"/>
      <w:r>
        <w:rPr/>
        <w:t>21/5</w:t>
      </w:r>
      <w:r>
        <w:rPr>
          <w:rtl w:val="true"/>
        </w:rPr>
        <w:t>-</w:t>
      </w:r>
      <w:r>
        <w:rPr>
          <w:rtl w:val="true"/>
        </w:rPr>
        <w:t>ادب نقل حدیث</w:t>
      </w:r>
      <w:bookmarkEnd w:id="261"/>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به مردم بگویید که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به آنان مگویید که انکار نمایند و خدا و پیامبرش را تکذیب کنند</w:t>
      </w:r>
      <w:r>
        <w:rPr>
          <w:rFonts w:eastAsia="IRNazanin" w:cs="IRNazanin"/>
          <w:color w:val="111111"/>
          <w:sz w:val="28"/>
          <w:szCs w:val="28"/>
          <w:rtl w:val="true"/>
          <w:lang w:bidi="fa-IR"/>
        </w:rPr>
        <w:t>.</w:t>
      </w:r>
    </w:p>
    <w:p>
      <w:pPr>
        <w:pStyle w:val="Heading4"/>
        <w:numPr>
          <w:ilvl w:val="3"/>
          <w:numId w:val="1"/>
        </w:numPr>
        <w:rPr/>
      </w:pPr>
      <w:bookmarkStart w:id="262" w:name="__RefHeading___Toc5720433_3381743652"/>
      <w:bookmarkStart w:id="263" w:name="_Toc102"/>
      <w:bookmarkEnd w:id="262"/>
      <w:r>
        <w:rPr/>
        <w:t>22/5</w:t>
      </w:r>
      <w:r>
        <w:rPr>
          <w:rtl w:val="true"/>
        </w:rPr>
        <w:t>-</w:t>
      </w:r>
      <w:r>
        <w:rPr>
          <w:rtl w:val="true"/>
        </w:rPr>
        <w:t>ادب معاشرت با فرمان‌روایان</w:t>
      </w:r>
      <w:bookmarkEnd w:id="2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را برای فرمان‌روا توصیف مکن که اگر به او سود رسانَد،تو را نمی‌ستاید و اگر به او زیان رسانَد،تو را متّهم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أدَبُ المَسأَلَةِ</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فَسَأَلَهُ،فَقالَ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المَسأَلَةَ لا تَصلُحُ إلاّ فی غُرمٍ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شیء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فادِحٍ،أو فَقرٍ مُدقِعٍ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حَمالَةٍ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مُفظِعَةٍ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أدَبُ قَضاءِ حاجَةِ المُؤمِنِ</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الأَنصارِ یُریدُ أن یَسأَلَهُ حاجَةً،فَقالَ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الأَنصارِ صُن وَجهَکَ عَن بِذلَةِ المَسأَلَةِ،وَ ارفَع حاجَتَکَ فی رُقعَةٍ،فَإِنّی آتٍ فیها ما سارَّکَ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 لِفُلانٍ عَلَیَّ خَمسَمِائَةِ دینارٍ،و قَد ألَحَّ بی،فَکَلِّمهُ یُنظِرنی إلی مَیسَرَةٍ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الحُسَینُ علیه السلام الرُّقعَةَ،دَخَلَ إلی مَنزِلِهِ فَأَخرَجَ صُرَّةً فیها ألفُ دینارٍ،و قالَ 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خَمسُمِئَةٍ فَاقضِ بِها دَینَکَ،و أمّا خَمسُمِئَةٍ فَاستَعِن بِها عَلی دَهرِکَ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تَرفَع حاجَتَکَ إلاّ إلی 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ذی دینٍ،أو مُرُوَّةٍ،أو حَسَبٍ؛فَأَمّا ذُو الدّینِ فَیَصونُ دینَهُ،و أمّا ذُو المُرُوَّةِ فَإِنَّهُ یَستَحیی لِمُرُوَّتِهِ،و أمّا ذُو الحَسَبِ فَیَعلَمُ أنَّکَ لَم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تُکرِم وَجهَکَ أن تَبذُلَهُ لَهُ فی حاجَتِکَ،فَهُوَ یَصونُ وَجهَکَ أن یَرُدَّکَ بِغَیرِ قَضاءِ حاجَتِکَ</w:t>
      </w:r>
      <w:r>
        <w:rPr>
          <w:rFonts w:eastAsia="Amiri" w:cs="Amiri" w:ascii="Amiri" w:hAnsi="Amiri"/>
          <w:color w:val="111111"/>
          <w:sz w:val="28"/>
          <w:szCs w:val="28"/>
          <w:rtl w:val="true"/>
          <w:lang w:bidi="ar-SA"/>
        </w:rPr>
        <w:t xml:space="preserve">. </w:t>
      </w:r>
      <w:r>
        <w:rPr>
          <w:rStyle w:val="FootnoteAnchor"/>
          <w:rtl w:val="true"/>
        </w:rPr>
        <w:footnoteReference w:id="249"/>
      </w:r>
      <w:bookmarkStart w:id="264" w:name="pg14228_131892"/>
    </w:p>
    <w:p>
      <w:pPr>
        <w:pStyle w:val="Heading4"/>
        <w:numPr>
          <w:ilvl w:val="3"/>
          <w:numId w:val="1"/>
        </w:numPr>
        <w:rPr/>
      </w:pPr>
      <w:bookmarkStart w:id="265" w:name="__RefHeading___Toc5720435_3381743652"/>
      <w:bookmarkStart w:id="266" w:name="_Toc103"/>
      <w:bookmarkEnd w:id="264"/>
      <w:bookmarkEnd w:id="265"/>
      <w:r>
        <w:rPr/>
        <w:t>23/5</w:t>
      </w:r>
      <w:r>
        <w:rPr>
          <w:rtl w:val="true"/>
        </w:rPr>
        <w:t>-</w:t>
      </w:r>
      <w:r>
        <w:rPr>
          <w:rtl w:val="true"/>
        </w:rPr>
        <w:t>ادب درخواست</w:t>
      </w:r>
      <w:bookmarkEnd w:id="266"/>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حسین علیه السلام آمد و درخواستی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درخواست،جز در سه حالت،شایسته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سنگین،فقری که انسان را به خاک سیاه بنشاند،و تاوانِ فراوان</w:t>
      </w:r>
      <w:r>
        <w:rPr>
          <w:rFonts w:eastAsia="IRNazanin" w:cs="IRNazanin"/>
          <w:color w:val="111111"/>
          <w:sz w:val="28"/>
          <w:szCs w:val="28"/>
          <w:rtl w:val="true"/>
          <w:lang w:bidi="fa-IR"/>
        </w:rPr>
        <w:t>».</w:t>
      </w:r>
    </w:p>
    <w:p>
      <w:pPr>
        <w:pStyle w:val="Heading4"/>
        <w:numPr>
          <w:ilvl w:val="3"/>
          <w:numId w:val="1"/>
        </w:numPr>
        <w:rPr/>
      </w:pPr>
      <w:bookmarkStart w:id="267" w:name="__RefHeading___Toc5720437_3381743652"/>
      <w:bookmarkStart w:id="268" w:name="_Toc104"/>
      <w:bookmarkEnd w:id="267"/>
      <w:r>
        <w:rPr/>
        <w:t>24/5</w:t>
      </w:r>
      <w:r>
        <w:rPr>
          <w:rtl w:val="true"/>
        </w:rPr>
        <w:t>-</w:t>
      </w:r>
      <w:r>
        <w:rPr>
          <w:rtl w:val="true"/>
        </w:rPr>
        <w:t>ادب برآوردن حاجت مؤمن</w:t>
      </w:r>
      <w:bookmarkEnd w:id="268"/>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انصاری نزد امام حسین علیه السلام آمد و خواست تا حاجت خود را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خود را از خواریِ درخواست کردن،نگاه دار و حاجتت را در برگه‌ای بنویس که من،در این باره کاری می‌کنم که اگر خدا بخواهد،شادمانت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کس،پانصد دینار از من بستانکار است و به من فشار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گفتگو کن که تا زمانِ توانایی‌ام بر پرداخت،به من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السلام،برگه را خواند،وارد خانه‌اش شد و کیسه‌ای حاوی هزار دینار آورد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پانصد دینارش،بدهی خود را بپرداز و از پانصد دینار دیگر،در رویارویی با روزگار،کمک بگیر و حاجتت را جز نزد یکی از این سه نفر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دیندار،جوان‌مرد،و خانواده‌دار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دیندار،دینش را پاس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از جوان‌مردی خویش،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خجالت می‌کشد؛و خانواده‌دار،می‌داند که تو آبروی خود را در پای حاجتت ریخته‌ای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آبرویت را نگه می‌دارد و تو را حاجتْ‌ناروا باز نمی‌گردانَد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أدَبُ فِعلِ المَعروفِ</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تَحتَسِبوا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احتَسَبتُ بالشیء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اعتدَدتُ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بِمَعروفٍ لَم تُعجِلوهُ،وَ اکتَسِبُوا الحَمدَ بِالنُّجحِ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تَکتَسِبوا بِالمَطلِ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ذَمّا،فَمَهما یَکُن لِأَحَدٍ عِندَ أحَدٍ صَنیعَةٌ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رَأی أنَّهُ لا یَقومُ بِشُکرِها فَاللّهُ لَهُ بِمُکافَأَتِهِ؛فَإِنَّهُ أجزَلُ عَطاءً،و أعظَمُ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أبیه علیّ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عِندَهُ الحُسَینِ علیه السلام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إذا اسدِیَ إلی غَیرِ أهلِهِ ضاعَ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کَذلِکَ،و لکِن تَکونُ الصَّنیعَةُ مِثلَ وابِلِ المَطَرِ؛تُصیبُ البَرَّ وَ الفاجِرَ</w:t>
      </w:r>
      <w:r>
        <w:rPr>
          <w:rFonts w:eastAsia="Amiri" w:cs="Amiri" w:ascii="Amiri" w:hAnsi="Amiri"/>
          <w:color w:val="111111"/>
          <w:sz w:val="28"/>
          <w:szCs w:val="28"/>
          <w:rtl w:val="true"/>
          <w:lang w:bidi="ar-SA"/>
        </w:rPr>
        <w:t xml:space="preserve">. </w:t>
      </w:r>
      <w:r>
        <w:rPr>
          <w:rStyle w:val="FootnoteAnchor"/>
          <w:rtl w:val="true"/>
        </w:rPr>
        <w:footnoteReference w:id="252"/>
      </w:r>
      <w:bookmarkStart w:id="269" w:name="pg14228_131894"/>
    </w:p>
    <w:p>
      <w:pPr>
        <w:pStyle w:val="Heading4"/>
        <w:numPr>
          <w:ilvl w:val="3"/>
          <w:numId w:val="1"/>
        </w:numPr>
        <w:rPr/>
      </w:pPr>
      <w:bookmarkStart w:id="270" w:name="__RefHeading___Toc5720439_3381743652"/>
      <w:bookmarkStart w:id="271" w:name="_Toc105"/>
      <w:bookmarkEnd w:id="269"/>
      <w:bookmarkEnd w:id="270"/>
      <w:r>
        <w:rPr/>
        <w:t>25/5</w:t>
      </w:r>
      <w:r>
        <w:rPr>
          <w:rtl w:val="true"/>
        </w:rPr>
        <w:t>-</w:t>
      </w:r>
      <w:r>
        <w:rPr>
          <w:rtl w:val="true"/>
        </w:rPr>
        <w:t>ادب نیکوکاری</w:t>
      </w:r>
      <w:bookmarkEnd w:id="271"/>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نیکی را که زود نکرده‌اید،به شمار نیاورید و با برآوردن حاجت‌ها،ستایش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آورید و با امروز و فردا کردن،نکوهش را برای خود به ارمغان میاورید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 کسی نیکی کرد و او دید که نمی‌تواند از عهده شکرش به درآید،خدا برای او جبران می‌کند که او عطایش بیشتر و پاداشش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رساندن و کامل کردن نیکی ،از آغاز کردنش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حسین علیه السلام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چون به غیر اهلش باشد،تباه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نیست؛بلکه کار نیک،مانند باران شدید است که به نیکوکار و بدکار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و المثالب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المَعروفِ ما حَصَلَ عِندَ الشّاکِرِ،و أضیَعُهُ ما صارَ إلَی الکافِرِ</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المناقب و المثالب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حدیث تحف العقول فی هذا الباب علی أنّ معصیة الإنسان و أعماله السیّئة ینبغی ألاّ تکون مانعا من إحسان الآخرینِ إلیه،بل ربما یکون ذلک الإحسان محفّزا له علی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المناقب و المثالب فهو ناظرٌ إلی الإنسان الکفور الذی لا یشکر النعمة؛حیث إنّ کفرانه سوف یکون سببا لضیاع ذلک الإحسان،و من ثَمَّ یکون لا طائل من ورائه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Amiri" w:hAnsi="Amiri" w:eastAsia="Amiri" w:cs="Amiri"/>
          <w:color w:val="111111"/>
          <w:sz w:val="28"/>
          <w:sz w:val="28"/>
          <w:szCs w:val="28"/>
          <w:rtl w:val="true"/>
          <w:lang w:bidi="ar-SA"/>
        </w:rPr>
        <w:t>أدَبُ عیدِ الغَدیرِ</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فی بَعضِ سِنی أمیرِ المُؤمِنینَ علیه السلام الجُمُعَةُ وَ الغَدیرُ،فَصَعِدَ المِنبَرَ عَلی خَمسِ ساعاتٍ مِن نَهارِ ذلِکَ الیَومِ،فَحَمِدَ اللّهَ و أثنی عَلَیهِ حَمدا لَم یُسمَع بِمِثلِهِ،و أثنی عَلَیهِ ثَناءً لَم یَتَوَجَّه إلَیهِ غَیرُهُ،فَکانَ ما حُفِظَ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الحَمدَ مِن غَیرِ حاجَةٍ مِنهُ إلی حامِدیهِ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أسعَفَ أخاهُ مُبتَدِئا و بَرَّهُ راغِبا فَلَهُ کَأَجرِ مَن صامَ هذَا الیَومَ و قامَ لَیلَتَهُ،و مَن فَطَّرَ مُؤمِنا فی لَیلَتِهِ فَکَأَنَّما فَطَّرَ فِئاما </w:t>
      </w:r>
      <w:r>
        <w:rPr>
          <w:rStyle w:val="FootnoteAnchor"/>
          <w:rtl w:val="true"/>
        </w:rPr>
        <w:footnoteReference w:id="254"/>
      </w:r>
      <w:r>
        <w:rPr>
          <w:rFonts w:ascii="Amiri" w:hAnsi="Amiri" w:eastAsia="Amiri" w:cs="Amiri"/>
          <w:color w:val="111111"/>
          <w:sz w:val="28"/>
          <w:sz w:val="28"/>
          <w:szCs w:val="28"/>
          <w:rtl w:val="true"/>
          <w:lang w:bidi="ar-SA"/>
        </w:rPr>
        <w:t>و فِئاما یَعُدُّها بِیَدِهِ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و مَا الفِئامُ؟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ألفِ نَبِیٍّ و صِدّیقٍ و شَهیدٍ،فَکَیفَ بِمَن تَکَفَّلَ عَدَدا مِنَ المُؤمِنینَ</w:t>
      </w:r>
    </w:p>
    <w:p>
      <w:pPr>
        <w:pStyle w:val="BookText"/>
        <w:rPr/>
      </w:pPr>
      <w:r>
        <w:rPr>
          <w:rFonts w:ascii="Amiri" w:hAnsi="Amiri" w:eastAsia="Amiri" w:cs="Amiri"/>
          <w:color w:val="111111"/>
          <w:sz w:val="28"/>
          <w:sz w:val="28"/>
          <w:szCs w:val="28"/>
          <w:rtl w:val="true"/>
          <w:lang w:bidi="ar-SA"/>
        </w:rPr>
        <w:t xml:space="preserve">وَ المُؤمِناتِ و أنَا ضَمینُهُ عَلَی اللّهِ تَعالَی الأَمانَ مِنَ الکُفرِ وَ الفَقرِ،و إن ماتَ فی لَیلَتِهِ أو یَومِهِ أو بَعدَهُ إلی مِثلِهِ مِن غَیرِ ارتِکابِ کَبیرَةٍ فَأَجرُهُ عَلَی اللّهِ تَعالی،و مَنِ استَدانَ </w:t>
      </w:r>
      <w:r>
        <w:rPr>
          <w:rStyle w:val="FootnoteAnchor"/>
          <w:rtl w:val="true"/>
        </w:rPr>
        <w:footnoteReference w:id="255"/>
      </w:r>
      <w:r>
        <w:rPr>
          <w:rFonts w:ascii="Amiri" w:hAnsi="Amiri" w:eastAsia="Amiri" w:cs="Amiri"/>
          <w:color w:val="111111"/>
          <w:sz w:val="28"/>
          <w:sz w:val="28"/>
          <w:szCs w:val="28"/>
          <w:rtl w:val="true"/>
          <w:lang w:bidi="ar-SA"/>
        </w:rPr>
        <w:t>لإخوانِهِ و أعانَهُم فَأَنَا الضّامِنُ عَلَی اللّهِ إن بَقّاهُ قَضاهُ و إن قَبَضَهُ حَمَلَهُ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تَلاقَیتُم فَتَصافَحوا بِالتَّسلیمِ و تَهانَوُا النِّعمَةَ فی هذَا الیَومِ،وَ لیُبَلِّغِ الحاضِرُ الغائِبَ،وَ الشّاهِدُ البائِنَ،وَ لیَعُدِ الغَنِیُّ عَلَی الفَقیرِ،وَ القَوِیُّ عَلَی الضَّعیفِ،أمَرَنی رَسولُ اللّهِ صلی الله علیه و آله بِذلِکَ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صَلَّی اللّهُ عَلَیهِ و آلِهِ فی خُطبَةِ الجُمُعَةِ،و جَعَلَ صَلاةَ جُمُعَتِهِ صَلاةَ عیدِهِ،وَ انصَرَفَ بِوُلدِهِ و شیعَتِهِ إلی مَنزِلِ أبی مُحَمَّدٍ الحَسَنِ بنِ عَلِیٍّ علیه السلام بِما أعَدَّ لَهُ مِن طَعامِهِ،وَ انصَرَفَ غَنِیُّهُم و فَقیرُهُم بِرِفدِهِ </w:t>
      </w:r>
      <w:r>
        <w:rPr>
          <w:rStyle w:val="FootnoteAnchor"/>
          <w:rtl w:val="true"/>
        </w:rPr>
        <w:footnoteReference w:id="256"/>
      </w:r>
      <w:r>
        <w:rPr>
          <w:rFonts w:ascii="Amiri" w:hAnsi="Amiri" w:eastAsia="Amiri" w:cs="Amiri"/>
          <w:color w:val="111111"/>
          <w:sz w:val="28"/>
          <w:sz w:val="28"/>
          <w:szCs w:val="28"/>
          <w:rtl w:val="true"/>
          <w:lang w:bidi="ar-SA"/>
        </w:rPr>
        <w:t>إلی عِیالِهِ</w:t>
      </w:r>
      <w:r>
        <w:rPr>
          <w:rFonts w:eastAsia="Amiri" w:cs="Amiri" w:ascii="Amiri" w:hAnsi="Amiri"/>
          <w:color w:val="111111"/>
          <w:sz w:val="28"/>
          <w:szCs w:val="28"/>
          <w:rtl w:val="true"/>
          <w:lang w:bidi="ar-SA"/>
        </w:rPr>
        <w:t xml:space="preserve">. </w:t>
      </w:r>
      <w:r>
        <w:rPr>
          <w:rStyle w:val="FootnoteAnchor"/>
          <w:rtl w:val="true"/>
        </w:rPr>
        <w:footnoteReference w:id="257"/>
      </w:r>
      <w:bookmarkStart w:id="272" w:name="pg14228_131896"/>
    </w:p>
    <w:p>
      <w:pPr>
        <w:pStyle w:val="BookText"/>
        <w:rPr/>
      </w:pPr>
      <w:bookmarkEnd w:id="272"/>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و المثالب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نیکی،آن است که به سپاس‌گزار برسد و تباه‌ترین نیکی،آن است که به ناسپاس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حدیث تحف العقول می‌فرماید که بدکاری و گنهکاری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مسلمان،نباید مانع از نیکوکاری و احسان دیگر مسلمانان به او شود که چه‌بسا نیکی به او،موجب توبه او شود؛ولی حدیث المناقب و المثالب،ناظر به این است که شخص ناسپاس،چون قدرْ ناشناس است،موجب تباهی نیکی و احسان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نیکی کردن به وی حاصلی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دیگر،فرق است میان نیکی کردن به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مرتکب کار ناشایست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 احسان را نمی‌داند و ناسپاسی می‌نماید</w:t>
      </w:r>
      <w:r>
        <w:rPr>
          <w:rFonts w:eastAsia="IRNazanin" w:cs="IRNazanin"/>
          <w:color w:val="111111"/>
          <w:sz w:val="28"/>
          <w:szCs w:val="28"/>
          <w:rtl w:val="true"/>
          <w:lang w:bidi="fa-IR"/>
        </w:rPr>
        <w:t>)».</w:t>
      </w:r>
    </w:p>
    <w:p>
      <w:pPr>
        <w:pStyle w:val="Heading4"/>
        <w:numPr>
          <w:ilvl w:val="3"/>
          <w:numId w:val="1"/>
        </w:numPr>
        <w:rPr/>
      </w:pPr>
      <w:bookmarkStart w:id="273" w:name="__RefHeading___Toc5720441_3381743652"/>
      <w:bookmarkStart w:id="274" w:name="_Toc106"/>
      <w:bookmarkEnd w:id="273"/>
      <w:r>
        <w:rPr/>
        <w:t>26/5</w:t>
      </w:r>
      <w:r>
        <w:rPr>
          <w:rtl w:val="true"/>
        </w:rPr>
        <w:t>-</w:t>
      </w:r>
      <w:r>
        <w:rPr>
          <w:rtl w:val="true"/>
        </w:rPr>
        <w:t>آداب عید غدیر</w:t>
      </w:r>
      <w:bookmarkEnd w:id="274"/>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سال‌های خلافت امیرمؤمنان،جمعه و عید غدیر،یکی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پنج ساعت از روزْ گذشته به منبر رفت و به حمد و ثنای الهی پرداخت،حمدی که مانند آن شنیده نشده بود و ثنایی که کسی برای خدا نگفته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محفوظ مانده،این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ستایش،خدایی را که حمد را آفرید،بی‌آن که به حمد کنندگانش نیازی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یاری برادرش بیاغازد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او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رغبت با او نیکی کند،پاداشی مانند پاداش روزه دارنده این روز و شب‌زنده‌دارِ شبش دارد و هر کس،مؤمنی را در غروب این روز افطار دهد،گویی که ده‌ها فِئام را افطار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تا ده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پیامبر و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w:t>
      </w:r>
    </w:p>
    <w:p>
      <w:pPr>
        <w:pStyle w:val="BookText"/>
        <w:rPr/>
      </w:pPr>
      <w:r>
        <w:rPr>
          <w:rFonts w:ascii="IRNazanin" w:hAnsi="IRNazanin" w:eastAsia="IRNazanin"/>
          <w:color w:val="111111"/>
          <w:sz w:val="28"/>
          <w:sz w:val="28"/>
          <w:szCs w:val="28"/>
          <w:rtl w:val="true"/>
          <w:lang w:bidi="fa-IR"/>
        </w:rPr>
        <w:t>گمان می‌بَری به کسی که کفالت چندین نفر از مردان و زنانِ مسلمان را عهده‌دار شده است،و من از سوی خدای متعال،ضامنم که از کفر و فقر،در امان باشد و اگر در آن شب و روز،و یا شب و روزی مانند آن بمیرد و گناه کبیره‌ای نکرده باشد،پاداشش به عهده خدای متعال است و هر کس برای برادرانش قرض بگیرد و به آنان کمک کند؟من از سوی خدا ضامنم که اگر باقی بمانَد،بدهی‌اش را بپردازد و اگر قبضِ روحش کند،خداوند،خود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همدیگر را دیدید،دست بدهید و سلام کنید و نعمتِ امروز را به هم تبریک بگویید و باید حاضر به غایب و نیز به حاضرِ دور از من برساند،و توانگر به دیدن فقیر برود و نیرومند به دیدن ناتوان؛چرا که پیامبر صلی الله علیه و آله چنین فرمانم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که خدا بر او و خاندانش درود فرستد خطبه جمعه را آغاز کرد و نماز جمعه‌اش را نماز عید قرار داد و با فرزندان و پیروانش به منزل امام حسن علیه السلام رفت که برای او طعامی آماده کرده بود،و توانگر و فقیرِ آنان،با دریافت هدیه‌های او به سوی خانواده‌شان باز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أدَبُ الأَکلِ وَ الشُّربِ</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أکَلَ طَعاما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لَنا فیهِ،وَ ارزُقنا خَیرا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أکَلَ لَبَنا أو شَرِبَهُ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بارِک لَنا فیهِ،وَ ارزُقنا مِنهُ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75" w:name="pg14228_131898"/>
    </w:p>
    <w:p>
      <w:pPr>
        <w:pStyle w:val="Heading4"/>
        <w:numPr>
          <w:ilvl w:val="3"/>
          <w:numId w:val="1"/>
        </w:numPr>
        <w:rPr/>
      </w:pPr>
      <w:bookmarkStart w:id="276" w:name="__RefHeading___Toc5720443_3381743652"/>
      <w:bookmarkStart w:id="277" w:name="_Toc107"/>
      <w:bookmarkEnd w:id="275"/>
      <w:bookmarkEnd w:id="276"/>
      <w:r>
        <w:rPr/>
        <w:t>27/5</w:t>
      </w:r>
      <w:r>
        <w:rPr>
          <w:rtl w:val="true"/>
        </w:rPr>
        <w:t>-</w:t>
      </w:r>
      <w:r>
        <w:rPr>
          <w:rtl w:val="true"/>
        </w:rPr>
        <w:t>آداب خوردن و آشامیدن</w:t>
      </w:r>
      <w:bookmarkEnd w:id="2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هرگاه غذا می‌خورد،می‌گفت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ما مبارک گردان و بهتر از آن هم روزی ما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شیر می‌خورد یا چیزی می‌نوشید،می‌گفت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ما مبارک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آن،روزی‌مان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تَجَرُّعَ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التجرُّع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فی عجلة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الشُّرب قلیلاً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الجرعة تروی بالضمِّ و الفتح،فالضمُّ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من الشرب الیسیر،و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الواحدة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اللَّبَنِ،و کانَ یَعُبُّهُ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یَتَجَرَّعُ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قَد أمَرَنا إذا تَخَلَّلنا ألاّ نَشرَبَ الماءَ حَتّی نَتَمَضمَضَ ثَلاثا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بشر بن غالب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یَشرَبُ و هُوَ قائِمٌ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بشیر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الحُسَینَ بنَ عَلِیٍّ علیه السلام و أنَا اسایِرُهُ عَنِ الشُّربِ قائِما؟فَلَم یُجِبنی حَتّی إذا نَزَلَ أتی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فَحَلَبَها،ثُمَّ دَعانی فَشَرِبَ و هُوَ قائِمٌ</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الشُّربِ قائِما،قالَ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بَأسٌ بِذلِکَ،قَد شَرِبَ الحُسَینُ بنُ عَلِیٍّ علیه السلام و هُوَ قائِمٌ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جرعه جرعه نوشیدنِ شیر را ناخوش داشت و آن را یک نفس می‌نوشید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دوزخیان،جرعه جرعه می‌نوشند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اشاره است به معنای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جرعه‌جرعه می‌نوشد و نمی‌تواند آن را فرو بَرَد و مرگ از هر طرف به سوی او می‌آید؛ولی نمی‌میرد و عذابی سنگین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به ما فرمان داد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کردیم،تا سه بار آب در دهان نگردانده‌ایم،آب ننوشیم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بشر بن غالب،از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پیامبر صلی الله علیه و آله در حالت ایستاده می‌نوشد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بشیر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امام حسین علیه السلام مسیری را می‌پیمودیم که از نوشیدن در حالت ایستاده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پاسخم نداد تا این که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ماده شتری رفت و آن را دوشید و مرا فرا خواند و در حالت ایستاده نوشید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 نوشیدن در حالت ایستاده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حالت ایستاده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آدابه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البَدأُ بِالسَّلامِ</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حَسَنَةً؛تِسعٌ و سِتّونَ لِلمُبتَدِئِ و واحِدَةٌ لِلرّادِّ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السَّلامُ قَبلَ الکَلامِ</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 عافاکَ اللّهُ؟فَقالَ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قَبلَ الکَلامِ عافاکَ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تَأذَنوا لِأَحدٍ حَتّی یُسَلِّمَ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السَّلامُ عَلَی المُذنِبِ</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الجعفریّات بإسناده عن علیّ بن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الکَوّاءِ سَأَلَ عَلِیَّ بنَ</w:t>
      </w:r>
    </w:p>
    <w:p>
      <w:pPr>
        <w:pStyle w:val="BookText"/>
        <w:rPr/>
      </w:pPr>
      <w:r>
        <w:rPr>
          <w:rFonts w:ascii="Amiri" w:hAnsi="Amiri" w:eastAsia="Amiri" w:cs="Amiri"/>
          <w:color w:val="111111"/>
          <w:sz w:val="28"/>
          <w:sz w:val="28"/>
          <w:szCs w:val="28"/>
          <w:rtl w:val="true"/>
          <w:lang w:bidi="ar-SA"/>
        </w:rPr>
        <w:t>أبی طالِبٍ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المُؤمِنینَ،نُسَلِّمُ عَلی مُذنِبِ هذِهِ الاُمَّةِ؟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یَراهُ اللّهُ عز و جل لِلتَّوحیدِ أهلاً،و لا نَراهُ لِلسَّلامِ عَلَیهِ أهلاً</w:t>
      </w:r>
      <w:r>
        <w:rPr>
          <w:rFonts w:eastAsia="Amiri" w:cs="Amiri" w:ascii="Amiri" w:hAnsi="Amiri"/>
          <w:color w:val="111111"/>
          <w:sz w:val="28"/>
          <w:szCs w:val="28"/>
          <w:rtl w:val="true"/>
          <w:lang w:bidi="ar-SA"/>
        </w:rPr>
        <w:t xml:space="preserve">! </w:t>
      </w:r>
      <w:r>
        <w:rPr>
          <w:rStyle w:val="FootnoteAnchor"/>
          <w:rtl w:val="true"/>
        </w:rPr>
        <w:footnoteReference w:id="267"/>
      </w:r>
      <w:bookmarkStart w:id="278" w:name="pg14228_131902"/>
    </w:p>
    <w:p>
      <w:pPr>
        <w:pStyle w:val="Heading3"/>
        <w:numPr>
          <w:ilvl w:val="2"/>
          <w:numId w:val="1"/>
        </w:numPr>
        <w:rPr/>
      </w:pPr>
      <w:bookmarkStart w:id="279" w:name="__RefHeading___Toc5720445_3381743652"/>
      <w:bookmarkStart w:id="280" w:name="_Toc108"/>
      <w:bookmarkEnd w:id="278"/>
      <w:bookmarkEnd w:id="279"/>
      <w:r>
        <w:rPr>
          <w:rtl w:val="true"/>
        </w:rPr>
        <w:t>فصل ششم</w:t>
      </w:r>
      <w:r>
        <w:rPr>
          <w:rtl w:val="true"/>
        </w:rPr>
        <w:t>:</w:t>
      </w:r>
      <w:r>
        <w:rPr>
          <w:rtl w:val="true"/>
        </w:rPr>
        <w:t>سلام کردن و آداب آن</w:t>
      </w:r>
      <w:bookmarkEnd w:id="280"/>
    </w:p>
    <w:p>
      <w:pPr>
        <w:pStyle w:val="Heading4"/>
        <w:numPr>
          <w:ilvl w:val="3"/>
          <w:numId w:val="1"/>
        </w:numPr>
        <w:rPr/>
      </w:pPr>
      <w:bookmarkStart w:id="281" w:name="__RefHeading___Toc5720447_3381743652"/>
      <w:bookmarkStart w:id="282" w:name="_Toc109"/>
      <w:bookmarkEnd w:id="281"/>
      <w:r>
        <w:rPr/>
        <w:t>1/6</w:t>
      </w:r>
      <w:r>
        <w:rPr>
          <w:rtl w:val="true"/>
        </w:rPr>
        <w:t>-</w:t>
      </w:r>
      <w:r>
        <w:rPr>
          <w:rtl w:val="true"/>
        </w:rPr>
        <w:t>پیشی جستن در گفتن سلام</w:t>
      </w:r>
      <w:bookmarkEnd w:id="282"/>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سلام،هفتاد ثواب دارد که شصت و نُه ثواب آن،از آنِ آغازکننده و یکی برای پاسخ‌دهنده است</w:t>
      </w:r>
      <w:r>
        <w:rPr>
          <w:rFonts w:eastAsia="IRNazanin" w:cs="IRNazanin"/>
          <w:color w:val="111111"/>
          <w:sz w:val="28"/>
          <w:szCs w:val="28"/>
          <w:rtl w:val="true"/>
          <w:lang w:bidi="fa-IR"/>
        </w:rPr>
        <w:t>.</w:t>
      </w:r>
    </w:p>
    <w:p>
      <w:pPr>
        <w:pStyle w:val="Heading4"/>
        <w:numPr>
          <w:ilvl w:val="3"/>
          <w:numId w:val="1"/>
        </w:numPr>
        <w:rPr/>
      </w:pPr>
      <w:bookmarkStart w:id="283" w:name="__RefHeading___Toc5720449_3381743652"/>
      <w:bookmarkStart w:id="284" w:name="_Toc110"/>
      <w:bookmarkEnd w:id="283"/>
      <w:r>
        <w:rPr/>
        <w:t>2/6</w:t>
      </w:r>
      <w:r>
        <w:rPr>
          <w:rtl w:val="true"/>
        </w:rPr>
        <w:t>-</w:t>
      </w:r>
      <w:r>
        <w:rPr>
          <w:rtl w:val="true"/>
        </w:rPr>
        <w:t>سلام کردن قبل از سخن گفتن</w:t>
      </w:r>
      <w:bookmarkEnd w:id="284"/>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آغاز سخن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چگونه‌ای،خدایت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سلام،قبل از کلام است،خدایت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ندهید تا آن که سلام دهد</w:t>
      </w:r>
      <w:r>
        <w:rPr>
          <w:rFonts w:eastAsia="IRNazanin" w:cs="IRNazanin"/>
          <w:color w:val="111111"/>
          <w:sz w:val="28"/>
          <w:szCs w:val="28"/>
          <w:rtl w:val="true"/>
          <w:lang w:bidi="fa-IR"/>
        </w:rPr>
        <w:t>».</w:t>
      </w:r>
    </w:p>
    <w:p>
      <w:pPr>
        <w:pStyle w:val="Heading4"/>
        <w:numPr>
          <w:ilvl w:val="3"/>
          <w:numId w:val="1"/>
        </w:numPr>
        <w:rPr/>
      </w:pPr>
      <w:bookmarkStart w:id="285" w:name="__RefHeading___Toc5720451_3381743652"/>
      <w:bookmarkStart w:id="286" w:name="_Toc111"/>
      <w:bookmarkEnd w:id="285"/>
      <w:r>
        <w:rPr/>
        <w:t>3/6</w:t>
      </w:r>
      <w:r>
        <w:rPr>
          <w:rtl w:val="true"/>
        </w:rPr>
        <w:t>-</w:t>
      </w:r>
      <w:r>
        <w:rPr>
          <w:rtl w:val="true"/>
        </w:rPr>
        <w:t>سلام کردن بر گناهکار</w:t>
      </w:r>
      <w:bookmarkEnd w:id="286"/>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به سندش،از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 از امام</w:t>
      </w:r>
    </w:p>
    <w:p>
      <w:pPr>
        <w:pStyle w:val="BookText"/>
        <w:rPr/>
      </w:pPr>
      <w:r>
        <w:rPr>
          <w:rFonts w:ascii="IRNazanin" w:hAnsi="IRNazanin" w:eastAsia="IRNazanin"/>
          <w:color w:val="111111"/>
          <w:sz w:val="28"/>
          <w:sz w:val="28"/>
          <w:szCs w:val="28"/>
          <w:rtl w:val="true"/>
          <w:lang w:bidi="fa-IR"/>
        </w:rPr>
        <w:t>علی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گناهکاران این امّت،سلام بدهیم؟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عز و جل او را اهل توحید بشمارد و ما او را شایسته سلام ندانیم؟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إبلاغُ السَّلامِ</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عبد الرحمن بن کثیر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أجلَسَنی جَدِّیَ الحُسَینُ بنُ عَلِیٍّ علیه السلام فی حِجرِهِ،و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یُقرِئُکَ السَّلامَ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البُخلُ بِالسَّلامِ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بِالسَّلامِ</w:t>
      </w:r>
      <w:r>
        <w:rPr>
          <w:rFonts w:eastAsia="Amiri" w:cs="Amiri" w:ascii="Amiri" w:hAnsi="Amiri"/>
          <w:color w:val="111111"/>
          <w:sz w:val="28"/>
          <w:szCs w:val="28"/>
          <w:rtl w:val="true"/>
          <w:lang w:bidi="ar-SA"/>
        </w:rPr>
        <w:t xml:space="preserve">. </w:t>
      </w:r>
      <w:r>
        <w:rPr>
          <w:rStyle w:val="FootnoteAnchor"/>
          <w:rtl w:val="true"/>
        </w:rPr>
        <w:footnoteReference w:id="269"/>
      </w:r>
      <w:bookmarkStart w:id="287" w:name="pg14228_131904"/>
    </w:p>
    <w:p>
      <w:pPr>
        <w:pStyle w:val="Heading4"/>
        <w:numPr>
          <w:ilvl w:val="3"/>
          <w:numId w:val="1"/>
        </w:numPr>
        <w:rPr/>
      </w:pPr>
      <w:bookmarkStart w:id="288" w:name="__RefHeading___Toc5720453_3381743652"/>
      <w:bookmarkStart w:id="289" w:name="_Toc112"/>
      <w:bookmarkEnd w:id="287"/>
      <w:bookmarkEnd w:id="288"/>
      <w:r>
        <w:rPr/>
        <w:t>4/6</w:t>
      </w:r>
      <w:r>
        <w:rPr>
          <w:rtl w:val="true"/>
        </w:rPr>
        <w:t>-</w:t>
      </w:r>
      <w:r>
        <w:rPr>
          <w:rtl w:val="true"/>
        </w:rPr>
        <w:t>سلام رساندن</w:t>
      </w:r>
      <w:bookmarkEnd w:id="289"/>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عبد الرحمن بن کثیر،از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امام حسین علیه السلام مرا در دامنش نشانْد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خدا،به تو سلام می‌رسانَد</w:t>
      </w:r>
      <w:r>
        <w:rPr>
          <w:rFonts w:eastAsia="IRNazanin" w:cs="IRNazanin"/>
          <w:color w:val="111111"/>
          <w:sz w:val="28"/>
          <w:szCs w:val="28"/>
          <w:rtl w:val="true"/>
          <w:lang w:bidi="fa-IR"/>
        </w:rPr>
        <w:t>».</w:t>
      </w:r>
    </w:p>
    <w:p>
      <w:pPr>
        <w:pStyle w:val="Heading4"/>
        <w:numPr>
          <w:ilvl w:val="3"/>
          <w:numId w:val="1"/>
        </w:numPr>
        <w:rPr/>
      </w:pPr>
      <w:bookmarkStart w:id="290" w:name="__RefHeading___Toc5720455_3381743652"/>
      <w:bookmarkStart w:id="291" w:name="_Toc113"/>
      <w:bookmarkEnd w:id="290"/>
      <w:r>
        <w:rPr/>
        <w:t>5/6</w:t>
      </w:r>
      <w:r>
        <w:rPr>
          <w:rtl w:val="true"/>
        </w:rPr>
        <w:t>-</w:t>
      </w:r>
      <w:r>
        <w:rPr>
          <w:rtl w:val="true"/>
        </w:rPr>
        <w:t>بُخل در سلام کردن</w:t>
      </w:r>
      <w:bookmarkEnd w:id="29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بخیل،کسی است که در سلام کردن،بخل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 الأخلاق</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الکِبرُ</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الاِستِکبارُ صَلَفٌ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الصَّلَفُ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الاِدِّعاءُ فوق القدْرِ تکبّرا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فاطمة بنت الحسین عن أبیها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عَمرٍو جاءَ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اللّهِ،أمِنَ الکِبرِ أن ألبَسَ الحُلَّةَ الحَسَنَةَ؟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الکِبرِ أن أرکَبَ النّاقَةَ النَّجیبَةَ؟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الکِبرِ أن أصنَعَ طَعاما،فَأَدعُوَ قَوما یَأکُلونَ عِندی و یَمشونَ خَلفَ عَقِبی؟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الکِبرُ؟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تَسفَهَ </w:t>
      </w:r>
      <w:r>
        <w:rPr>
          <w:rStyle w:val="FootnoteAnchor"/>
          <w:rtl w:val="true"/>
        </w:rPr>
        <w:footnoteReference w:id="271"/>
      </w:r>
      <w:r>
        <w:rPr>
          <w:rFonts w:ascii="Amiri" w:hAnsi="Amiri" w:eastAsia="Amiri" w:cs="Amiri"/>
          <w:color w:val="111111"/>
          <w:sz w:val="28"/>
          <w:sz w:val="28"/>
          <w:szCs w:val="28"/>
          <w:rtl w:val="true"/>
          <w:lang w:bidi="ar-SA"/>
        </w:rPr>
        <w:t xml:space="preserve">الحَقَّ،و تَغمَصَ </w:t>
      </w:r>
      <w:r>
        <w:rPr>
          <w:rStyle w:val="FootnoteAnchor"/>
          <w:rtl w:val="true"/>
        </w:rPr>
        <w:footnoteReference w:id="272"/>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273"/>
      </w:r>
      <w:bookmarkStart w:id="292" w:name="pg14228_131906"/>
    </w:p>
    <w:p>
      <w:pPr>
        <w:pStyle w:val="Heading3"/>
        <w:numPr>
          <w:ilvl w:val="2"/>
          <w:numId w:val="1"/>
        </w:numPr>
        <w:rPr/>
      </w:pPr>
      <w:bookmarkStart w:id="293" w:name="__RefHeading___Toc5720457_3381743652"/>
      <w:bookmarkStart w:id="294" w:name="_Toc114"/>
      <w:bookmarkEnd w:id="292"/>
      <w:bookmarkEnd w:id="293"/>
      <w:r>
        <w:rPr>
          <w:rtl w:val="true"/>
        </w:rPr>
        <w:t>فصل هفتم</w:t>
      </w:r>
      <w:r>
        <w:rPr>
          <w:rtl w:val="true"/>
        </w:rPr>
        <w:t>:</w:t>
      </w:r>
      <w:r>
        <w:rPr>
          <w:rtl w:val="true"/>
        </w:rPr>
        <w:t>اخلاق زشت</w:t>
      </w:r>
      <w:bookmarkEnd w:id="294"/>
    </w:p>
    <w:p>
      <w:pPr>
        <w:pStyle w:val="Heading4"/>
        <w:numPr>
          <w:ilvl w:val="3"/>
          <w:numId w:val="1"/>
        </w:numPr>
        <w:rPr/>
      </w:pPr>
      <w:bookmarkStart w:id="295" w:name="__RefHeading___Toc5720459_3381743652"/>
      <w:bookmarkStart w:id="296" w:name="_Toc115"/>
      <w:bookmarkEnd w:id="295"/>
      <w:r>
        <w:rPr>
          <w:rtl w:val="true"/>
        </w:rPr>
        <w:t>اشاره</w:t>
      </w:r>
      <w:bookmarkEnd w:id="296"/>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تکبّر</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استکبار،خود بزرگ‌بینی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فاطمه دختر امام حسین،از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لباس گران‌قیمت و زیبا بپوشم،کِبر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شتر رَهوار سوار شوم،کِبر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غذایی درست کنم و گروهی را دعوت کنم تا نزدم بخورند و در پیِ من بیایند،کِبر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کِبر چیست؟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حق‌ناشناسی کنی و مردم را حقیر بشماری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الکَذِبُ</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عَجزٌ</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الغَیبَةُ</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 لِرَجُلٍ اغتابَ عِندَهُ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عَنِ الغیبَةِ؛فَإِنَّها إدامُ </w:t>
      </w:r>
      <w:r>
        <w:rPr>
          <w:rStyle w:val="FootnoteAnchor"/>
          <w:rtl w:val="true"/>
        </w:rPr>
        <w:footnoteReference w:id="275"/>
      </w:r>
      <w:r>
        <w:rPr>
          <w:rFonts w:ascii="Amiri" w:hAnsi="Amiri" w:eastAsia="Amiri" w:cs="Amiri"/>
          <w:color w:val="111111"/>
          <w:sz w:val="28"/>
          <w:sz w:val="28"/>
          <w:szCs w:val="28"/>
          <w:rtl w:val="true"/>
          <w:lang w:bidi="ar-SA"/>
        </w:rPr>
        <w:t>کِلابِ النّارِ</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البُخلُ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w:t>
      </w:r>
      <w:r>
        <w:rPr>
          <w:rStyle w:val="FootnoteAnchor"/>
          <w:rtl w:val="true"/>
        </w:rPr>
        <w:footnoteReference w:id="277"/>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Style w:val="FootnoteAnchor"/>
          <w:rtl w:val="true"/>
        </w:rPr>
        <w:footnoteReference w:id="278"/>
      </w:r>
      <w:bookmarkStart w:id="297" w:name="pg14228_131908"/>
    </w:p>
    <w:p>
      <w:pPr>
        <w:pStyle w:val="Heading4"/>
        <w:numPr>
          <w:ilvl w:val="3"/>
          <w:numId w:val="1"/>
        </w:numPr>
        <w:rPr/>
      </w:pPr>
      <w:bookmarkStart w:id="298" w:name="__RefHeading___Toc5720461_3381743652"/>
      <w:bookmarkStart w:id="299" w:name="_Toc116"/>
      <w:bookmarkEnd w:id="297"/>
      <w:bookmarkEnd w:id="298"/>
      <w:r>
        <w:rPr/>
        <w:t>2/7</w:t>
      </w:r>
      <w:r>
        <w:rPr>
          <w:rtl w:val="true"/>
        </w:rPr>
        <w:t>-</w:t>
      </w:r>
      <w:r>
        <w:rPr>
          <w:rtl w:val="true"/>
        </w:rPr>
        <w:t>دروغگویی</w:t>
      </w:r>
      <w:bookmarkEnd w:id="299"/>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است</w:t>
      </w:r>
      <w:r>
        <w:rPr>
          <w:rFonts w:eastAsia="IRNazanin" w:cs="IRNazanin"/>
          <w:color w:val="111111"/>
          <w:sz w:val="28"/>
          <w:szCs w:val="28"/>
          <w:rtl w:val="true"/>
          <w:lang w:bidi="fa-IR"/>
        </w:rPr>
        <w:t>.</w:t>
      </w:r>
    </w:p>
    <w:p>
      <w:pPr>
        <w:pStyle w:val="Heading4"/>
        <w:numPr>
          <w:ilvl w:val="3"/>
          <w:numId w:val="1"/>
        </w:numPr>
        <w:rPr/>
      </w:pPr>
      <w:bookmarkStart w:id="300" w:name="__RefHeading___Toc5720463_3381743652"/>
      <w:bookmarkStart w:id="301" w:name="_Toc117"/>
      <w:bookmarkEnd w:id="300"/>
      <w:r>
        <w:rPr/>
        <w:t>3/7</w:t>
      </w:r>
      <w:r>
        <w:rPr>
          <w:rtl w:val="true"/>
        </w:rPr>
        <w:t>-</w:t>
      </w:r>
      <w:r>
        <w:rPr>
          <w:rtl w:val="true"/>
        </w:rPr>
        <w:t>غیبت</w:t>
      </w:r>
      <w:bookmarkEnd w:id="301"/>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که نزد ایشان،غیبت مرد دیگری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غیبت،دست بکش؛چرا که خورشِ سگان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2" w:name="__RefHeading___Toc5720465_3381743652"/>
      <w:bookmarkStart w:id="303" w:name="_Toc118"/>
      <w:bookmarkEnd w:id="302"/>
      <w:r>
        <w:rPr/>
        <w:t>4/7</w:t>
      </w:r>
      <w:r>
        <w:rPr>
          <w:rtl w:val="true"/>
        </w:rPr>
        <w:t>-</w:t>
      </w:r>
      <w:r>
        <w:rPr>
          <w:rtl w:val="true"/>
        </w:rPr>
        <w:t>بخل</w:t>
      </w:r>
      <w:bookmarkEnd w:id="3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آمیخته با حرص،ناداری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و المثالب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مَحَبَّةٌ،وَ البُخلُ مَبغَضَةٌ،وَ الجَنَّةُ مُحَرَّمَةٌ عَلَی البَخیلِ</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المناقب و المثالب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بإسناده عن الحسین علیه السلام عن امّه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البُخلَ؛فَإِنَّهُ عاهَةٌ لا تَکونُ فی کَریمٍ،إیّاکِ وَ البُخلَ؛فَإِنَّهُ شَجَرَةٌ فِی النّارِ و أغصانُها فِی الدُّنیا،فَمَن تَعَلَّقَ بِغُصنٍ مِن أغصانِها أدخَلَهُ النّارَ،وَ السَّخاءُ شَجَرَةٌ فِی الجَنَّةِ و أغصانُها فِی الدُّنیا،فَمَن تَعَلَّقَ بِغُصنٍ مِن أغصانِها أدخَلَهُ الجَنَّةَ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النَّذالَةُ</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Style w:val="FootnoteAnchor"/>
          <w:rtl w:val="true"/>
        </w:rPr>
        <w:footnoteReference w:id="281"/>
      </w:r>
      <w:r>
        <w:rPr>
          <w:rFonts w:ascii="Amiri" w:hAnsi="Amiri" w:eastAsia="Amiri" w:cs="Amiri"/>
          <w:color w:val="111111"/>
          <w:sz w:val="28"/>
          <w:sz w:val="28"/>
          <w:szCs w:val="28"/>
          <w:rtl w:val="true"/>
          <w:lang w:bidi="ar-SA"/>
        </w:rPr>
        <w:t>عَنِ النَّذالَةِ،فَقالَ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الجُرأَةُ عَلَی الصَّدیقِ،وَ النُّکولُ </w:t>
      </w:r>
      <w:r>
        <w:rPr>
          <w:rStyle w:val="FootnoteAnchor"/>
          <w:rtl w:val="true"/>
        </w:rPr>
        <w:footnoteReference w:id="282"/>
      </w:r>
      <w:r>
        <w:rPr>
          <w:rFonts w:ascii="Amiri" w:hAnsi="Amiri" w:eastAsia="Amiri" w:cs="Amiri"/>
          <w:color w:val="111111"/>
          <w:sz w:val="28"/>
          <w:sz w:val="28"/>
          <w:szCs w:val="28"/>
          <w:rtl w:val="true"/>
          <w:lang w:bidi="ar-SA"/>
        </w:rPr>
        <w:t>عَنِ العَدُوِّ</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العَجَلَةُ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سَفَهٌ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bookmarkStart w:id="304" w:name="pg14228_131910"/>
    </w:p>
    <w:p>
      <w:pPr>
        <w:pStyle w:val="BookText"/>
        <w:rPr/>
      </w:pPr>
      <w:bookmarkEnd w:id="304"/>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و المثالب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است و بهشت بر بخیل،روا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به سندش،از امام حسین،از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پیامبر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بخل بورزی که آفتی است که در بزرگوار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بخل بورزی که آن،درختی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شاخه‌هایش در دنیاست و هر کس به شاخه‌ای از آن درآویزد،او را به آتش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سخاوت،درختی در بهشت و شاخه‌هایش در دنیاست و هر کس به شاخه‌ای از آن درآویزد،او را به بهشت درمی‌آورد</w:t>
      </w:r>
      <w:r>
        <w:rPr>
          <w:rFonts w:eastAsia="IRNazanin" w:cs="IRNazanin"/>
          <w:color w:val="111111"/>
          <w:sz w:val="28"/>
          <w:szCs w:val="28"/>
          <w:rtl w:val="true"/>
          <w:lang w:bidi="fa-IR"/>
        </w:rPr>
        <w:t>».</w:t>
      </w:r>
    </w:p>
    <w:p>
      <w:pPr>
        <w:pStyle w:val="Heading4"/>
        <w:numPr>
          <w:ilvl w:val="3"/>
          <w:numId w:val="1"/>
        </w:numPr>
        <w:rPr/>
      </w:pPr>
      <w:bookmarkStart w:id="305" w:name="__RefHeading___Toc5720467_3381743652"/>
      <w:bookmarkStart w:id="306" w:name="_Toc119"/>
      <w:bookmarkEnd w:id="305"/>
      <w:r>
        <w:rPr/>
        <w:t>5/7</w:t>
      </w:r>
      <w:r>
        <w:rPr>
          <w:rtl w:val="true"/>
        </w:rPr>
        <w:t>-</w:t>
      </w:r>
      <w:r>
        <w:rPr>
          <w:rtl w:val="true"/>
        </w:rPr>
        <w:t>فرومایگی</w:t>
      </w:r>
      <w:bookmarkEnd w:id="306"/>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امام علی علیه السلام معنای فرومایگی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 بر دوست و اقدام نکردن در برابر دشمن است</w:t>
      </w:r>
      <w:r>
        <w:rPr>
          <w:rFonts w:eastAsia="IRNazanin" w:cs="IRNazanin"/>
          <w:color w:val="111111"/>
          <w:sz w:val="28"/>
          <w:szCs w:val="28"/>
          <w:rtl w:val="true"/>
          <w:lang w:bidi="fa-IR"/>
        </w:rPr>
        <w:t>».</w:t>
      </w:r>
    </w:p>
    <w:p>
      <w:pPr>
        <w:pStyle w:val="Heading4"/>
        <w:numPr>
          <w:ilvl w:val="3"/>
          <w:numId w:val="1"/>
        </w:numPr>
        <w:rPr/>
      </w:pPr>
      <w:bookmarkStart w:id="307" w:name="__RefHeading___Toc5720469_3381743652"/>
      <w:bookmarkStart w:id="308" w:name="_Toc120"/>
      <w:bookmarkEnd w:id="307"/>
      <w:r>
        <w:rPr/>
        <w:t>6/7</w:t>
      </w:r>
      <w:r>
        <w:rPr>
          <w:rtl w:val="true"/>
        </w:rPr>
        <w:t>-</w:t>
      </w:r>
      <w:r>
        <w:rPr>
          <w:rtl w:val="true"/>
        </w:rPr>
        <w:t>عجله</w:t>
      </w:r>
      <w:bookmarkEnd w:id="3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عجله،نابخردی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السَّفَهُ</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الحلم،و أصله الخفّة و الحرکة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السِّعایَةُ</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الی أمیرِ المُؤمِنینَ علیه السلام یَسعی بِقَومٍ،فَأَمَرَنی أن دَعَوتُ لَهُ قَنبَرا،فَقالَ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إلی هذَا السّاعی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أسمَعتَنا ما کَرِهَ اللّهُ تَعالی،فَانصَرِف فی غَیرِ حِفظِ اللّهِ تَعالی</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فَقرُ النَّفسِ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عن شریح بن هانیء عن الحسین علیه السلام لَمّا سَأَلَهُ أبوهُ عَنِ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الطَّمَعُ،و شِدَّةُ القُنوطِ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bookmarkStart w:id="309" w:name="pg14228_131912"/>
    </w:p>
    <w:p>
      <w:pPr>
        <w:pStyle w:val="Heading4"/>
        <w:numPr>
          <w:ilvl w:val="3"/>
          <w:numId w:val="1"/>
        </w:numPr>
        <w:rPr/>
      </w:pPr>
      <w:bookmarkStart w:id="310" w:name="__RefHeading___Toc5720471_3381743652"/>
      <w:bookmarkStart w:id="311" w:name="_Toc121"/>
      <w:bookmarkEnd w:id="309"/>
      <w:bookmarkEnd w:id="310"/>
      <w:r>
        <w:rPr/>
        <w:t>7/7</w:t>
      </w:r>
      <w:r>
        <w:rPr>
          <w:rtl w:val="true"/>
        </w:rPr>
        <w:t>-</w:t>
      </w:r>
      <w:r>
        <w:rPr>
          <w:rtl w:val="true"/>
        </w:rPr>
        <w:t>نابُردباری</w:t>
      </w:r>
      <w:bookmarkEnd w:id="311"/>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نابُردباری،ناتوانی است</w:t>
      </w:r>
      <w:r>
        <w:rPr>
          <w:rFonts w:eastAsia="IRNazanin" w:cs="IRNazanin"/>
          <w:color w:val="111111"/>
          <w:sz w:val="28"/>
          <w:szCs w:val="28"/>
          <w:rtl w:val="true"/>
          <w:lang w:bidi="fa-IR"/>
        </w:rPr>
        <w:t>.</w:t>
      </w:r>
    </w:p>
    <w:p>
      <w:pPr>
        <w:pStyle w:val="Heading4"/>
        <w:numPr>
          <w:ilvl w:val="3"/>
          <w:numId w:val="1"/>
        </w:numPr>
        <w:rPr/>
      </w:pPr>
      <w:bookmarkStart w:id="312" w:name="__RefHeading___Toc5720473_3381743652"/>
      <w:bookmarkStart w:id="313" w:name="_Toc122"/>
      <w:bookmarkEnd w:id="312"/>
      <w:r>
        <w:rPr/>
        <w:t>8/7</w:t>
      </w:r>
      <w:r>
        <w:rPr>
          <w:rtl w:val="true"/>
        </w:rPr>
        <w:t>-</w:t>
      </w:r>
      <w:r>
        <w:rPr>
          <w:rtl w:val="true"/>
        </w:rPr>
        <w:t>سخن‌چینی</w:t>
      </w:r>
      <w:bookmarkEnd w:id="313"/>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امیرمؤمنان آمد و از گروهی بدگویی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فرمان داد که قنبر را برایش فرا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سخن‌چین را بیرون کن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ما شنواندی که خدای متعال،ناپسند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بازگرد،بی‌آن که در حفظ و امان خدای متعال باشی</w:t>
      </w:r>
      <w:r>
        <w:rPr>
          <w:rFonts w:eastAsia="IRNazanin" w:cs="IRNazanin"/>
          <w:color w:val="111111"/>
          <w:sz w:val="28"/>
          <w:szCs w:val="28"/>
          <w:rtl w:val="true"/>
          <w:lang w:bidi="fa-IR"/>
        </w:rPr>
        <w:t>».</w:t>
      </w:r>
    </w:p>
    <w:p>
      <w:pPr>
        <w:pStyle w:val="Heading4"/>
        <w:numPr>
          <w:ilvl w:val="3"/>
          <w:numId w:val="1"/>
        </w:numPr>
        <w:rPr/>
      </w:pPr>
      <w:bookmarkStart w:id="314" w:name="__RefHeading___Toc5720475_3381743652"/>
      <w:bookmarkStart w:id="315" w:name="_Toc123"/>
      <w:bookmarkEnd w:id="314"/>
      <w:r>
        <w:rPr/>
        <w:t>9/7</w:t>
      </w:r>
      <w:r>
        <w:rPr>
          <w:rtl w:val="true"/>
        </w:rPr>
        <w:t>-</w:t>
      </w:r>
      <w:r>
        <w:rPr>
          <w:rtl w:val="true"/>
        </w:rPr>
        <w:t>فقر جان</w:t>
      </w:r>
      <w:bookmarkEnd w:id="3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به نقل از شریح بن هانی،از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پدرش از او درباره فقر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خَوفُ الفَقرِ و طَلَبُ الفَخرِ</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 النّاسَ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الفَقرِ،و طَلَبُ الفَخرِ</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إسحاق بن موسی بن جعفر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16" w:name="pg14228_131914"/>
    </w:p>
    <w:p>
      <w:pPr>
        <w:pStyle w:val="Heading4"/>
        <w:numPr>
          <w:ilvl w:val="3"/>
          <w:numId w:val="1"/>
        </w:numPr>
        <w:rPr/>
      </w:pPr>
      <w:bookmarkStart w:id="317" w:name="__RefHeading___Toc5720477_3381743652"/>
      <w:bookmarkStart w:id="318" w:name="_Toc124"/>
      <w:bookmarkEnd w:id="316"/>
      <w:bookmarkEnd w:id="317"/>
      <w:r>
        <w:rPr/>
        <w:t>10/7</w:t>
      </w:r>
      <w:r>
        <w:rPr>
          <w:rtl w:val="true"/>
        </w:rPr>
        <w:t>-</w:t>
      </w:r>
      <w:r>
        <w:rPr>
          <w:rtl w:val="true"/>
        </w:rPr>
        <w:t>بیم از فقر و پی‌جویی فخر</w:t>
      </w:r>
      <w:bookmarkEnd w:id="3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دو چیزْ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فقر و پیجوییِ 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 الأعمال</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ظُلمُ الضَّعیفِ</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حمزة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ضَمَّنی إلی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اوصیکَ بِما أوصانی بِهِ أبی علیه السلام حینَ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بُنَیَّ،إیّاکَ و ظُلمَ مَن لا یَجِدُ عَلَیکَ ناصِرا إلاَّ اللّهَ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الرُّکونُ إلَی الظّالِمِ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أمیرِ المُؤمِنینَ عَلِیِّ بنِ أبی طالِبٍ علیه السلام و کانَ فیما أوصی بِهِ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تَرکَن إلی ظالِمٍ و إن کانَ حَمیما </w:t>
      </w:r>
      <w:r>
        <w:rPr>
          <w:rStyle w:val="FootnoteAnchor"/>
          <w:rtl w:val="true"/>
        </w:rPr>
        <w:footnoteReference w:id="292"/>
      </w:r>
      <w:r>
        <w:rPr>
          <w:rFonts w:ascii="Amiri" w:hAnsi="Amiri" w:eastAsia="Amiri" w:cs="Amiri"/>
          <w:color w:val="111111"/>
          <w:sz w:val="28"/>
          <w:sz w:val="28"/>
          <w:szCs w:val="28"/>
          <w:rtl w:val="true"/>
          <w:lang w:bidi="ar-SA"/>
        </w:rPr>
        <w:t>قَریبا</w:t>
      </w:r>
      <w:r>
        <w:rPr>
          <w:rFonts w:eastAsia="Amiri" w:cs="Amiri" w:ascii="Amiri" w:hAnsi="Amiri"/>
          <w:color w:val="111111"/>
          <w:sz w:val="28"/>
          <w:szCs w:val="28"/>
          <w:rtl w:val="true"/>
          <w:lang w:bidi="ar-SA"/>
        </w:rPr>
        <w:t xml:space="preserve">. </w:t>
      </w:r>
      <w:r>
        <w:rPr>
          <w:rStyle w:val="FootnoteAnchor"/>
          <w:rtl w:val="true"/>
        </w:rPr>
        <w:footnoteReference w:id="293"/>
      </w:r>
      <w:bookmarkStart w:id="319" w:name="pg14228_131916"/>
    </w:p>
    <w:p>
      <w:pPr>
        <w:pStyle w:val="Heading3"/>
        <w:numPr>
          <w:ilvl w:val="2"/>
          <w:numId w:val="1"/>
        </w:numPr>
        <w:rPr/>
      </w:pPr>
      <w:bookmarkStart w:id="320" w:name="__RefHeading___Toc5720479_3381743652"/>
      <w:bookmarkStart w:id="321" w:name="_Toc125"/>
      <w:bookmarkEnd w:id="319"/>
      <w:bookmarkEnd w:id="320"/>
      <w:r>
        <w:rPr>
          <w:rtl w:val="true"/>
        </w:rPr>
        <w:t>فصل هشتم</w:t>
      </w:r>
      <w:r>
        <w:rPr>
          <w:rtl w:val="true"/>
        </w:rPr>
        <w:t>:</w:t>
      </w:r>
      <w:r>
        <w:rPr>
          <w:rtl w:val="true"/>
        </w:rPr>
        <w:t>کارهای زشت</w:t>
      </w:r>
      <w:bookmarkEnd w:id="321"/>
    </w:p>
    <w:p>
      <w:pPr>
        <w:pStyle w:val="Heading4"/>
        <w:numPr>
          <w:ilvl w:val="3"/>
          <w:numId w:val="1"/>
        </w:numPr>
        <w:rPr/>
      </w:pPr>
      <w:bookmarkStart w:id="322" w:name="__RefHeading___Toc5720481_3381743652"/>
      <w:bookmarkStart w:id="323" w:name="_Toc126"/>
      <w:bookmarkEnd w:id="322"/>
      <w:r>
        <w:rPr/>
        <w:t>1/8</w:t>
      </w:r>
      <w:r>
        <w:rPr>
          <w:rtl w:val="true"/>
        </w:rPr>
        <w:t>-</w:t>
      </w:r>
      <w:r>
        <w:rPr>
          <w:rtl w:val="true"/>
        </w:rPr>
        <w:t>ستم کردن به ناتوان</w:t>
      </w:r>
      <w:bookmarkEnd w:id="323"/>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ابو حمزه ثمالی،از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رسید،مرا به سینه‌اش چسبانْد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وصیّت می‌کنم به همان چیزی که پدرم به هنگام وفاتش به من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کسی که هیچ یاوری جز خداوند ندارد،ستم کنی</w:t>
      </w:r>
      <w:r>
        <w:rPr>
          <w:rFonts w:eastAsia="IRNazanin" w:cs="IRNazanin"/>
          <w:color w:val="111111"/>
          <w:sz w:val="28"/>
          <w:szCs w:val="28"/>
          <w:rtl w:val="true"/>
          <w:lang w:bidi="fa-IR"/>
        </w:rPr>
        <w:t>».</w:t>
      </w:r>
    </w:p>
    <w:p>
      <w:pPr>
        <w:pStyle w:val="Heading4"/>
        <w:numPr>
          <w:ilvl w:val="3"/>
          <w:numId w:val="1"/>
        </w:numPr>
        <w:rPr/>
      </w:pPr>
      <w:bookmarkStart w:id="324" w:name="__RefHeading___Toc5720483_3381743652"/>
      <w:bookmarkStart w:id="325" w:name="_Toc127"/>
      <w:bookmarkEnd w:id="324"/>
      <w:r>
        <w:rPr/>
        <w:t>2/8</w:t>
      </w:r>
      <w:r>
        <w:rPr>
          <w:rtl w:val="true"/>
        </w:rPr>
        <w:t>-</w:t>
      </w:r>
      <w:r>
        <w:rPr>
          <w:rtl w:val="true"/>
        </w:rPr>
        <w:t>دل‌بستگی به ستمکار</w:t>
      </w:r>
      <w:bookmarkEnd w:id="3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امیرمؤمنان،علی بن ابی طالب علیه السلام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سفارش‌های او به ایشان،این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ظالم،دل‌بستگی نداشته باش،هر چند صمیمی و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عُقوقُ الوالِدَینِ</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عز و جل شَیئا مِنَ العُقوقِ أدنی مِن افٍّ لَحَرَّمَهُ،فَلیَعمَلِ العاقُّ ما شاءَ فَلَن یَدخُلَ الجَنَّةَ،وَ لیَعمَلِ البارُّ ما شاءَ أن یَعمَلَ فَلَن یَدخُلَ النّارَ</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5063</w:t>
      </w:r>
      <w:r>
        <w:rPr>
          <w:rFonts w:ascii="IRNazanin" w:hAnsi="IRNazanin" w:eastAsia="IRNazanin"/>
          <w:color w:val="111111"/>
          <w:sz w:val="28"/>
          <w:sz w:val="28"/>
          <w:szCs w:val="28"/>
          <w:rtl w:val="true"/>
          <w:lang w:bidi="fa-IR"/>
        </w:rPr>
        <w:t>،تنزیه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الدیلمی عن الإمام الحسن علیه السلام و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 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هذه الروایة و علی فرض صحّتها فلیس المراد منها ظاهر عبارتها،بل المراد أنّ عقوق الوالدین،ذنب عظیم و أنّ الإحسان إلیهما،له دور أساسی فی هدایة الإنسان و نجاته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طاعَةُ المَخْلوقِ عِصْیانا لِلخالِقِ</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عن إسماعیل بن رجاء و عمرو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الحُسَینُ علیه السلام عَلی عَبدِ اللّهِ بنِ عَمرِو بنِ العاصِ،فَقالَ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یَنظُرَ إلی أحَبِّ أهلِ الأَرضِ إلی أهلِ السَّماءِ،فَلیَنظُر إلی هذَا المُجتازِ،و ما کَلَّمتُهُ مُنذُ لَیالی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 بِهِ أبو سَعیدٍ الخُدرِیُّ إلَی الحُسَینِ علیه السلام،فَقالَ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 أنّی أحَبُّ أهلِ الأَرضِ إلی أهلِ السَّماءِ،و تُقاتِلُنی و أبی یَومَ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أبی لَخَیرٌ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لِتُشْرِکَ بِی ما لَیْسَ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بِهِ عِلْمٌ فَلا تُطِعْهُما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الطَّاعَةُ فِی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95"/>
      </w:r>
      <w:bookmarkStart w:id="326" w:name="pg14228_131918"/>
    </w:p>
    <w:p>
      <w:pPr>
        <w:pStyle w:val="Heading4"/>
        <w:numPr>
          <w:ilvl w:val="3"/>
          <w:numId w:val="1"/>
        </w:numPr>
        <w:rPr/>
      </w:pPr>
      <w:bookmarkStart w:id="327" w:name="__RefHeading___Toc5720485_3381743652"/>
      <w:bookmarkStart w:id="328" w:name="_Toc128"/>
      <w:bookmarkEnd w:id="326"/>
      <w:bookmarkEnd w:id="327"/>
      <w:r>
        <w:rPr/>
        <w:t>3/8</w:t>
      </w:r>
      <w:r>
        <w:rPr>
          <w:rtl w:val="true"/>
        </w:rPr>
        <w:t>-</w:t>
      </w:r>
      <w:r>
        <w:rPr>
          <w:rtl w:val="true"/>
        </w:rPr>
        <w:t>نافرمانی پدر و مادر</w:t>
      </w:r>
      <w:bookmarkEnd w:id="328"/>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عز و جل چیزی کمتر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را در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می‌دانست،آن را حرام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نافرمان از پدر و مادر،هر چه می‌خواهد،بکند که هرگز به بهشت درنمی‌آید و نیکوکار به پدر و مادر،هر چه می‌خواهد،بکند که به دوزخ نمی‌رود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مشابه این روایت،در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روضة الواعظین،از پیامبر صلی الله علیه و آله نقل شده است و به فرض صحت،بی‌تردید،ظاهر آن مقصود نیست؛بلکه اشاره به شدّت گناه عقوق است و این که نیکی به پدر و مادر،نقش مهمّی در هدایت انسان و رهایی او از آتش دوزخ دارد</w:t>
      </w:r>
      <w:r>
        <w:rPr>
          <w:rFonts w:eastAsia="IRNazanin" w:cs="IRNazanin"/>
          <w:color w:val="111111"/>
          <w:sz w:val="28"/>
          <w:szCs w:val="28"/>
          <w:rtl w:val="true"/>
          <w:lang w:bidi="fa-IR"/>
        </w:rPr>
        <w:t>.</w:t>
      </w:r>
    </w:p>
    <w:p>
      <w:pPr>
        <w:pStyle w:val="Heading4"/>
        <w:numPr>
          <w:ilvl w:val="3"/>
          <w:numId w:val="1"/>
        </w:numPr>
        <w:rPr/>
      </w:pPr>
      <w:bookmarkStart w:id="329" w:name="__RefHeading___Toc5720487_3381743652"/>
      <w:bookmarkStart w:id="330" w:name="_Toc129"/>
      <w:bookmarkEnd w:id="329"/>
      <w:r>
        <w:rPr/>
        <w:t>4/8</w:t>
      </w:r>
      <w:r>
        <w:rPr>
          <w:rtl w:val="true"/>
        </w:rPr>
        <w:t>-</w:t>
      </w:r>
      <w:r>
        <w:rPr>
          <w:rtl w:val="true"/>
        </w:rPr>
        <w:t>فرمان‌بُرداری از آفریده،با نافرمانی از آفریدگار</w:t>
      </w:r>
      <w:bookmarkEnd w:id="330"/>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 به نقل از اسماعیل بن رجا و عمرو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 عبد اللّه بن عمرو بن عاص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به محبوب‌ترینِ زمینیان نزد آسمانیان بنگرد،به این رهگذر بنگرد که من،از شب‌های صِفّین تاکنون با او سخن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خُدری،او را نزد امام حسین علیه السلام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من،محبوب‌ترینِ زمینیان نزد آسمانیان هستم و با من و پدرم در صفّین جنگیدی؟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پدرم از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اللّه،عذر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اطاعت کن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گفته خدای متعال را نشنیده‌ای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کوشیدند که چیزی را که بدان باور نداری،شریک من قرار دهی،از آن دو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پیامبر خدا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اطاعت،در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معصیت خالق،مخلوق را اطاعتی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عن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عَبدِ اللّهِ بنِ عَمرِو بنِ العاصِ و أبی سَعیدٍ الخُدرِیِّ بِالمَدینَةِ فی حَلقَةٍ بِمَسجِدِ الرَّسولِ صلی الله علیه و آله،فَمَرَّ بِنَا الحُسَینُ بنُ عَلِیٍّ علیه السلام،فَسَلَّمَ و رَدَّ عَلَیهِ القَومُ،و سَکَتَ عَبدُ اللّهِ بنُ عَمرِو بنِ العاصِ،ثُمَّ 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السَّلامُ و رَحمَةُ اللّهِ،بَعدَ ما فَرَغَ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اخبِرُکُم بِأَحَبِّ أهلِ الأَرضِ إلی أهلِ السَّماءِ؟</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المُقَفّی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المُقَفّی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المُوَلّی الذاهب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کَلَّمَنی کَلاما مُنذُ لَیالی صِفّینَ،و لَأَن رَضِیَ عَنّی أحَبُّ إلَیَّ مِن أن یَکونَ لی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انطَلَقنا إلَیهِ،فَاعتَذَرتَ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فَتَواعَدا أن یَغدُوا إلَیهِ،فَغَدَوتُ مَعَهُما،فَدَخَلَ أبو سَعیدٍ و دَخَلتُ مَعَهُ،فَجَلَسَ أبو سَعیدٍ إلی جانِبِ الحُسَینِ علیه السلام وَ استَأذَنَهُ لِعَبدِ اللّهِ بنِ عَمرٍو،فَقالَ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اللّهِ،مَرَرتَ بِنا أمسِ،فَقالَ لَنا عَبدُ اللّهِ کَیتَ و کَیتَ،فَقُلتُ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تَمضی تَعتَذِرُ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قَد جاءَ یَعتَذِرُ إلَیکَ،فَائذَن لَهُ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عَبدُ اللّهِ بنُ عَمرِو بنِ العاصِ،و أبو سَعیدٍ جالِسٌ إلی جانِبِ الحُسَینِ علیه السلام،</w:t>
      </w:r>
    </w:p>
    <w:p>
      <w:pPr>
        <w:pStyle w:val="BookText"/>
        <w:rPr/>
      </w:pPr>
      <w:r>
        <w:rPr>
          <w:rFonts w:ascii="Amiri" w:hAnsi="Amiri" w:eastAsia="Amiri" w:cs="Amiri"/>
          <w:color w:val="111111"/>
          <w:sz w:val="28"/>
          <w:sz w:val="28"/>
          <w:szCs w:val="28"/>
          <w:rtl w:val="true"/>
          <w:lang w:bidi="ar-SA"/>
        </w:rPr>
        <w:t xml:space="preserve">فَسَلَّمَ،ثُمَّ وَقَفَ،فَانزَجَلَ </w:t>
      </w:r>
      <w:r>
        <w:rPr>
          <w:rStyle w:val="FootnoteAnchor"/>
          <w:rtl w:val="true"/>
        </w:rPr>
        <w:footnoteReference w:id="298"/>
      </w:r>
      <w:r>
        <w:rPr>
          <w:rFonts w:ascii="Amiri" w:hAnsi="Amiri" w:eastAsia="Amiri" w:cs="Amiri"/>
          <w:color w:val="111111"/>
          <w:sz w:val="28"/>
          <w:sz w:val="28"/>
          <w:szCs w:val="28"/>
          <w:rtl w:val="true"/>
          <w:lang w:bidi="ar-SA"/>
        </w:rPr>
        <w:t>لَهُ أبو سَعیدٍ،فَجَذَبَ الحُسَینُ علیه السلام أبا سَعیدٍ إلَیهِ ثُمَّ تَرَکَهُ،فَانزَجَلَ لَهُ،فَجَلَسَ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حَدیثُکَ یا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 ذلِکَ،و أشهَدُ أنَّهُ أحَبُّ أهلِ الأَرضِ إلی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فَتَعلَمُ أنّی أحَبُّ أهلِ الأَرضِ إلی أهلِ السَّماءِ،و تُقاتِلُنی أنَا و أبی یَومَ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أبی لَخَیرٌ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أجَل،وَ اللّهِ ما أکثَرتُ لَهُم سَوادا،و لاَ اختَرَطتُ سَیفا </w:t>
      </w:r>
      <w:r>
        <w:rPr>
          <w:rStyle w:val="FootnoteAnchor"/>
          <w:rtl w:val="true"/>
        </w:rPr>
        <w:footnoteReference w:id="299"/>
      </w:r>
      <w:r>
        <w:rPr>
          <w:rFonts w:ascii="Amiri" w:hAnsi="Amiri" w:eastAsia="Amiri" w:cs="Amiri"/>
          <w:color w:val="111111"/>
          <w:sz w:val="28"/>
          <w:sz w:val="28"/>
          <w:szCs w:val="28"/>
          <w:rtl w:val="true"/>
          <w:lang w:bidi="ar-SA"/>
        </w:rPr>
        <w:t>مَعَهُم،و لا رَمَیتُ مَعَهُم بِسَهمٍ،و لا طَعَنتُ مَعَهُم بِرُمحٍ،و لکِن کانَ أبی قَد شَکانی إلی رَسولِ اللّهِ صلی الله علیه و آله،و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یَصومُ النَّهارَ و یَقومُ اللَّیلَ،و قَد أمَرتُهُ أن یَرفُقَ بِنَفسِهِ،فَقَد عَصانی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دَعانی إلَی الخُروجِ مَعَهُ،فَذَکَرتُ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 فَلا تُطِعْهُما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الطّاعَةُ فِی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بَلی،قَد سَمِعتُ ذلِکَ یَا ابنَ رَسولِ اللّهِ،و کَأَنّی لَم أسمَعهُ إلاَّ الیَومَ</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به نقل از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 اللّه بن عمرو بن عاص و ابو سعید خُدری در مدینه و در حلقه‌ای در مسجد پیامبر صلی الله علیه و آله نشسته بودیم که امام حسین علیه السلام بر ما گذشت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جماعت،سلام او را پاسخ دادند؛امّا عبد اللّه بن عمرو بن عاص،ساکت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پیِ آن و پس از فراغتِ آن جماعت از سلام دادن،گفت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سلام و رحمت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محبوب‌ترینِ زمینیان در نزد آسمانیان خبر ندهم؟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کسی که رفت،و البته از روزگار صِفّین تاکنون،با من کلمه‌ای سخن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راضی شود،برایم بهتر از داشتن شترانِ سرخ 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می‌خواهی،به سوی او برویم تا از او معذرت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وعده گذاشتند که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ایشان بروند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آنان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سعید،داخل شد و من هم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سعید،کنار امام حسین علیه السلام نشست و برای عبد اللّه بن عمرو،اجازه ورود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بر ما گذشتی و عبد اللّه،چنین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عذرخواهی نمی‌روی؟گفت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 اکنون برای معذرت‌خواهی به نزد تو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ورود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عاص،داخل شد و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که کنار امام حسین علیه السلام بود جایش را به عبد اللّه،تعارف کرد؛امّا امام حسین علیه السلام او را گرفت و سپس رهایش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سعید،جایش را به عبد اللّه داد و او میان ابو سعید و امام حسین علیه السلام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به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محبوب‌ترینِ زمینیان در نزد آسمانیان،تو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من،محبوب‌ترینِ زمینیان نزد آسمانیان هستم و باز هم با من و پدرم روز صِفّین جنگیدی؟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سوگند،پدرم از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سوگند،نه به سیاهیِ لشکر آنان افزودم و نه شمشیری برای آنان تیز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با آنان نینداختم و نیزه‌ای هم نزدم؛امّا پدرم از من نزد پیامبر خدا گِله برد که من،روزه می‌گیرم و شب‌زنده‌داری می‌کنم و به من گفته که اندکی با خود مدارا کنم؛ولی نافرمانی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اطاعت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پدرم مرا به خارج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کرد،گفته پیامبر خدا یادم آمد و با او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گفته خدای عز و جل را نشنیده‌ای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کوشیدند که چیزی را که بدان باور نداری،شریک من قرار دهی،از آنان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پیامبر خدا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اطاعت،فقط در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معصیت خالق،مخلوق را اطاعتی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شنیده‌ام؛ولی گویی آن را تاکنون نشنیده بودم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ذنب أحسن من الاعتذار منه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الغُلُوُّ</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وَرطَةٌ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الوَرطَةُ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یحیی بن سعید عن علیّ بن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بِحُبِّ الإِسلامِ،فَإِنَّ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تَرفَعونی فَوقَ حَقّی،فَإِنَّ اللّهَ تَعالَی اتَّخَذَنی عَبدا قَبلَ أن یَتَّخِذَنی رَسولاً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تَرفَعونی فَوقَ حَقّی،فَإِنَّ اللّهَ تَبارَکَ و تَعالَی اتَّخَذَنی عَبدا قَبلَ أن یَتَّخِذَنی نَبِیّا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کَثرَةُ الحَلفِ</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تنبیه الخواطر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کَثرَةَ الحَلفِ،فَإِنَّهُ یَحلِفُ الرَّجُلُ لِخِلالٍ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لِمَهانَةٍ یَجِدُها فی نَفسِهِ تَحُثُّهُ عَلَی الضَّراعَةِ إلی تَصدیقِ النّاسِ إیّاهُ،و إمّا لِعَیٍّ فِی المَنطِقِ فَیَتَّخِذُ الأَیمان حَشوا و صِلَةً لِکَلامِهِ،و إمّا لِتُهمَةٍ عَرَفَها مِنَ النّاسِ لَهُ فَیَری أنَّهُم لا یَقبَلونَ قَولَهُ إلاّ بِالیَمینِ،و إمّا لإرسالِهِ لِسانَهُ مِن غَیرِ تَثبیتٍ</w:t>
      </w:r>
      <w:r>
        <w:rPr>
          <w:rFonts w:eastAsia="Amiri" w:cs="Amiri" w:ascii="Amiri" w:hAnsi="Amiri"/>
          <w:color w:val="111111"/>
          <w:sz w:val="28"/>
          <w:szCs w:val="28"/>
          <w:rtl w:val="true"/>
          <w:lang w:bidi="ar-SA"/>
        </w:rPr>
        <w:t xml:space="preserve">. </w:t>
      </w:r>
      <w:r>
        <w:rPr>
          <w:rStyle w:val="FootnoteAnchor"/>
          <w:rtl w:val="true"/>
        </w:rPr>
        <w:footnoteReference w:id="304"/>
      </w:r>
      <w:bookmarkStart w:id="331" w:name="pg14228_131924"/>
    </w:p>
    <w:p>
      <w:pPr>
        <w:pStyle w:val="Heading4"/>
        <w:numPr>
          <w:ilvl w:val="3"/>
          <w:numId w:val="1"/>
        </w:numPr>
        <w:rPr/>
      </w:pPr>
      <w:bookmarkStart w:id="332" w:name="__RefHeading___Toc5720489_3381743652"/>
      <w:bookmarkStart w:id="333" w:name="_Toc130"/>
      <w:bookmarkEnd w:id="331"/>
      <w:bookmarkEnd w:id="332"/>
      <w:r>
        <w:rPr/>
        <w:t>5/8</w:t>
      </w:r>
      <w:r>
        <w:rPr>
          <w:rtl w:val="true"/>
        </w:rPr>
        <w:t>-</w:t>
      </w:r>
      <w:r>
        <w:rPr>
          <w:rtl w:val="true"/>
        </w:rPr>
        <w:t>غُلُوْ</w:t>
      </w:r>
      <w:r>
        <w:rPr>
          <w:rtl w:val="true"/>
        </w:rPr>
        <w:t>(</w:t>
      </w:r>
      <w:r>
        <w:rPr>
          <w:rtl w:val="true"/>
        </w:rPr>
        <w:t>تندرَوی</w:t>
      </w:r>
      <w:r>
        <w:rPr>
          <w:rtl w:val="true"/>
        </w:rPr>
        <w:t>)</w:t>
      </w:r>
      <w:bookmarkEnd w:id="333"/>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یحیی بن سعید،از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دوستی اسلام،دوست بدارید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حقّم برتر مبرید که خدای متعال،مرا پیش از آن که پیامبر قرار دهد،بنده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حقّم برتر منشانید که خدای تبارک و تعالی،مرا بنده کرده است،پیش از آن که پیامبر قرار دهد</w:t>
      </w:r>
      <w:r>
        <w:rPr>
          <w:rFonts w:eastAsia="IRNazanin" w:cs="IRNazanin"/>
          <w:color w:val="111111"/>
          <w:sz w:val="28"/>
          <w:szCs w:val="28"/>
          <w:rtl w:val="true"/>
          <w:lang w:bidi="fa-IR"/>
        </w:rPr>
        <w:t>».</w:t>
      </w:r>
    </w:p>
    <w:p>
      <w:pPr>
        <w:pStyle w:val="Heading4"/>
        <w:numPr>
          <w:ilvl w:val="3"/>
          <w:numId w:val="1"/>
        </w:numPr>
        <w:rPr/>
      </w:pPr>
      <w:bookmarkStart w:id="334" w:name="__RefHeading___Toc5720491_3381743652"/>
      <w:bookmarkStart w:id="335" w:name="_Toc131"/>
      <w:bookmarkEnd w:id="334"/>
      <w:r>
        <w:rPr/>
        <w:t>6/8</w:t>
      </w:r>
      <w:r>
        <w:rPr>
          <w:rtl w:val="true"/>
        </w:rPr>
        <w:t>-</w:t>
      </w:r>
      <w:r>
        <w:rPr>
          <w:rtl w:val="true"/>
        </w:rPr>
        <w:t>سوگند خوردن فراوان</w:t>
      </w:r>
      <w:bookmarkEnd w:id="335"/>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 سوگند خوردن بپرهیزید که انسان،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سبب سوگند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سرِ خواری‌ای که در خود احساس می‌کند و او را ذلیلانه وادار می‌کند تا تصدیقِ مردم را بگیرد،و یا از سرِ ناتوانی در سخن که سوگندها را وسیله تقویت سخنش می‌گیرد،و یا چون خود را نزد مردم متّهم می‌داند و می‌بیند که گفته‌اش را جز با سوگند نمی‌پذیرند،و یا این که چون نمی‌تواند جلوِ زبان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المُماراةُ</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منیة المرید عن الإمام الحسین علیه السلام لِرَجُلٍ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حَتّی نَتَناظَرَ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هذا،أنَا بَصیرٌ بِدینی،مَکشوفٌ عَلَیَّ هُدایَ،فَإِن کُنتَ جاهِلاً بِدینِکَ فَاذهَب فَاطلُبهُ،ما لی و لِلمُماراةِ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 علی مذهب الشکّ و الریبة،و یقال للمناظرة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الشَّیطانَ لَیُوَسوِسُ لِلرَّجُلِ و یُناجیهِ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النّاسَ لِئَلاّ یَظُنّوا بِکَ العَجزَ وَ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الفوائد عن الإمام الحسین علیه السلام مِمّا قالَهُ یَوما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تُمارِیَنَّ حَلیما و لا سَفیها؛فَإِنَّ الحَلیم یَقلیکَ </w:t>
      </w:r>
      <w:r>
        <w:rPr>
          <w:rStyle w:val="FootnoteAnchor"/>
          <w:rtl w:val="true"/>
        </w:rPr>
        <w:footnoteReference w:id="306"/>
      </w:r>
      <w:r>
        <w:rPr>
          <w:rFonts w:ascii="Amiri" w:hAnsi="Amiri" w:eastAsia="Amiri" w:cs="Amiri"/>
          <w:color w:val="111111"/>
          <w:sz w:val="28"/>
          <w:sz w:val="28"/>
          <w:szCs w:val="28"/>
          <w:rtl w:val="true"/>
          <w:lang w:bidi="ar-SA"/>
        </w:rPr>
        <w:t>،وَ السَّفیهَ یُردیکَ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رَدُّ السّائِلِ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لَم یُکرِم وَجهَهُ عَن سُؤالِکَ،فَأَکرِم وَجهَکَ عَن رَدِّهِ</w:t>
      </w:r>
      <w:r>
        <w:rPr>
          <w:rFonts w:eastAsia="Amiri" w:cs="Amiri" w:ascii="Amiri" w:hAnsi="Amiri"/>
          <w:color w:val="111111"/>
          <w:sz w:val="28"/>
          <w:szCs w:val="28"/>
          <w:rtl w:val="true"/>
          <w:lang w:bidi="ar-SA"/>
        </w:rPr>
        <w:t xml:space="preserve">. </w:t>
      </w:r>
      <w:r>
        <w:rPr>
          <w:rStyle w:val="FootnoteAnchor"/>
          <w:rtl w:val="true"/>
        </w:rPr>
        <w:footnoteReference w:id="308"/>
      </w:r>
      <w:bookmarkStart w:id="336" w:name="pg14228_131926"/>
    </w:p>
    <w:p>
      <w:pPr>
        <w:pStyle w:val="Heading4"/>
        <w:numPr>
          <w:ilvl w:val="3"/>
          <w:numId w:val="1"/>
        </w:numPr>
        <w:rPr/>
      </w:pPr>
      <w:bookmarkStart w:id="337" w:name="__RefHeading___Toc5720493_3381743652"/>
      <w:bookmarkStart w:id="338" w:name="_Toc132"/>
      <w:bookmarkEnd w:id="336"/>
      <w:bookmarkEnd w:id="337"/>
      <w:r>
        <w:rPr/>
        <w:t>7/8</w:t>
      </w:r>
      <w:r>
        <w:rPr>
          <w:rtl w:val="true"/>
        </w:rPr>
        <w:t>-</w:t>
      </w:r>
      <w:r>
        <w:rPr>
          <w:rtl w:val="true"/>
        </w:rPr>
        <w:t>ستیزه جویی</w:t>
      </w:r>
      <w:bookmarkEnd w:id="338"/>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مُنیَة المُرید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که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تا در دین،مناظره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من،دینم را می‌شناسم و راهم برایم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دین خود،جاهلی،برو و آن را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مجادله چه‌کار،که شیطان،انسان را وسوسه می‌کند و درِگوشی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مردم،مناظره کن تا مردم به تو گمان ناتوانی و نادانی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سخنانی که روزی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 و نابخرد،مستیز که بردبار،دشمنت می‌دارد و نابخرد،به سقوطت می‌کشد</w:t>
      </w:r>
      <w:r>
        <w:rPr>
          <w:rFonts w:eastAsia="IRNazanin" w:cs="IRNazanin"/>
          <w:color w:val="111111"/>
          <w:sz w:val="28"/>
          <w:szCs w:val="28"/>
          <w:rtl w:val="true"/>
          <w:lang w:bidi="fa-IR"/>
        </w:rPr>
        <w:t>.</w:t>
      </w:r>
    </w:p>
    <w:p>
      <w:pPr>
        <w:pStyle w:val="Heading4"/>
        <w:numPr>
          <w:ilvl w:val="3"/>
          <w:numId w:val="1"/>
        </w:numPr>
        <w:rPr/>
      </w:pPr>
      <w:bookmarkStart w:id="339" w:name="__RefHeading___Toc5720495_3381743652"/>
      <w:bookmarkStart w:id="340" w:name="_Toc133"/>
      <w:bookmarkEnd w:id="339"/>
      <w:r>
        <w:rPr/>
        <w:t>8/8</w:t>
      </w:r>
      <w:r>
        <w:rPr>
          <w:rtl w:val="true"/>
        </w:rPr>
        <w:t>-</w:t>
      </w:r>
      <w:r>
        <w:rPr>
          <w:rtl w:val="true"/>
        </w:rPr>
        <w:t>رد کردن درخواست کننده</w:t>
      </w:r>
      <w:bookmarkEnd w:id="3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نیازمند،خود را گرامی نداشت و از تو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خود را گرامی دار و پاسخ رد به او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اللَّعِبُ بِالشِّطرَنجِ</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محمّد بن علیّ بن جعفر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جَعفَرٍ،ما تَقولُ فِی الشِّطرَنجِ الَّتی یَلعَبُ بِهَا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أبی عَلِیُّ بنُ الحُسَینِ عَنِ الحُسَینِ بنِ عَلِیٍّ عَن أمیرِ المُؤمِنینَ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ناطِقا فَکانَ مَنطِقُهُ لِغَیرِ ذِکرِ اللّهِ عز و جل کانَ لاغِیا،و مَن کانَ صامِتا فَکانَ صَمتُهُ لِغَیرِ ذِکرِ اللّهِ کانَ ساهِیا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سَکَتَ،فَقامَ الرَّجُلُ وَ انصَرَفَ</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1" w:name="pg14228_131928"/>
    </w:p>
    <w:p>
      <w:pPr>
        <w:pStyle w:val="Heading4"/>
        <w:numPr>
          <w:ilvl w:val="3"/>
          <w:numId w:val="1"/>
        </w:numPr>
        <w:rPr/>
      </w:pPr>
      <w:bookmarkStart w:id="342" w:name="__RefHeading___Toc5720497_3381743652"/>
      <w:bookmarkStart w:id="343" w:name="_Toc134"/>
      <w:bookmarkEnd w:id="341"/>
      <w:bookmarkEnd w:id="342"/>
      <w:r>
        <w:rPr/>
        <w:t>9/8</w:t>
      </w:r>
      <w:r>
        <w:rPr>
          <w:rtl w:val="true"/>
        </w:rPr>
        <w:t>-</w:t>
      </w:r>
      <w:r>
        <w:rPr>
          <w:rtl w:val="true"/>
        </w:rPr>
        <w:t>شطرنج بازی</w:t>
      </w:r>
      <w:bookmarkEnd w:id="343"/>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امام جواد،از امام 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شطرنجی که مردم با آن بازی می‌کنند،چه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زین العابدین علیه السلام،از امام حسین علیه السلام،از امیرمؤمنان به من خبر داد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 بگوید،امّا سخنش در غیر ذکر خدا باشد،بیهوده‌گوست و هر کس خاموش باشد،امّا خاموشی‌اش در غیر ذکر خدا باشد،فراموشکار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ساکت شد و آن مرد،برخاست و رفت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سرِ امام حسین علیه السلام به شام برده شد،یزید که از رحمت خداوند،دور باد دستور داد که آن را در جایی قرار دادند و پرده‌ای بر او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یارانش به خوردن و نوشیدن آب‌جو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خوردن و آشامیدن فراغت یافتند،دستور داد سرِ امام علیه السلام را در تشتی زیر تختش قرار دادند و بر روی تخت،صفحه شطرنج پهن کردند و یزید که نفرین خدا بر او باد به شطرنج بازی پرداخت و از حسین علیه السلام و پدرش و جدّش یاد و آنها را مسخره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طرف مقابلش را در بازی می‌بُرد،سه بار آب جو می‌نوشید و زیادی آن را در تشت زیر تخت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شیعه ماست،باید از آب‌جوخواری و شطرنج‌بازی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آب جو و یا شطرنج،نگاه کند،باید از امام حسین علیه السلام یاد کند و بر یزید،و آل زیاد،لعنت بفرستد،که در این صورت،گناهانش پاک می‌شود،هر چند به تعداد ستارگان آسمان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الدّنیا و التّحذیر منها</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الدُّنیا دُوَلٌ</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دُوَلٌ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دُولَةٌ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یَتداوَلونه یکون مرّة لهذا و مرّة لهذا،و الجمع 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کانَ لَکَ مِنها أتاکَ عَلی ضَعفِکَ،و ما کانَ عَلَیکَ لَم تَدفَعهُ بِقُوَّتِکَ،و مَنِ انقَطَعَ رَجاؤُهُ مِمّا فاتَ استَراحَ بَدَنُهُ،و مَن رَضِیَ بما رَزَقَهُ اللّهُ قَرَّت عَینُهُ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مَن حیزَت لَهُ الدُّنیا</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ابنُ آدَمَ لِیَومِهِ،فَمَن أصبَحَ آمِنا فی سِربِهِ </w:t>
      </w:r>
      <w:r>
        <w:rPr>
          <w:rStyle w:val="FootnoteAnchor"/>
          <w:rtl w:val="true"/>
        </w:rPr>
        <w:footnoteReference w:id="312"/>
      </w:r>
      <w:r>
        <w:rPr>
          <w:rFonts w:ascii="Amiri" w:hAnsi="Amiri" w:eastAsia="Amiri" w:cs="Amiri"/>
          <w:color w:val="111111"/>
          <w:sz w:val="28"/>
          <w:sz w:val="28"/>
          <w:szCs w:val="28"/>
          <w:rtl w:val="true"/>
          <w:lang w:bidi="ar-SA"/>
        </w:rPr>
        <w:t>،مُعافیً فی جَسَدِهِ،عِندَهُ قوتُ یَومِهِ،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فَکَأَنَّما حیزَت لَهُ الدُّنیا</w:t>
      </w:r>
      <w:r>
        <w:rPr>
          <w:rFonts w:eastAsia="Amiri" w:cs="Amiri" w:ascii="Amiri" w:hAnsi="Amiri"/>
          <w:color w:val="111111"/>
          <w:sz w:val="28"/>
          <w:szCs w:val="28"/>
          <w:rtl w:val="true"/>
          <w:lang w:bidi="ar-SA"/>
        </w:rPr>
        <w:t xml:space="preserve">. </w:t>
      </w:r>
      <w:r>
        <w:rPr>
          <w:rStyle w:val="FootnoteAnchor"/>
          <w:rtl w:val="true"/>
        </w:rPr>
        <w:footnoteReference w:id="313"/>
      </w:r>
      <w:bookmarkStart w:id="344" w:name="pg14228_131930"/>
    </w:p>
    <w:p>
      <w:pPr>
        <w:pStyle w:val="Heading3"/>
        <w:numPr>
          <w:ilvl w:val="2"/>
          <w:numId w:val="1"/>
        </w:numPr>
        <w:rPr/>
      </w:pPr>
      <w:bookmarkStart w:id="345" w:name="__RefHeading___Toc5720499_3381743652"/>
      <w:bookmarkStart w:id="346" w:name="_Toc135"/>
      <w:bookmarkEnd w:id="344"/>
      <w:bookmarkEnd w:id="345"/>
      <w:r>
        <w:rPr>
          <w:rtl w:val="true"/>
        </w:rPr>
        <w:t>فصل نهم</w:t>
      </w:r>
      <w:r>
        <w:rPr>
          <w:rtl w:val="true"/>
        </w:rPr>
        <w:t>:</w:t>
      </w:r>
      <w:r>
        <w:rPr>
          <w:rtl w:val="true"/>
        </w:rPr>
        <w:t>شناخت دنیا و پرهیز دادن از آن</w:t>
      </w:r>
      <w:bookmarkEnd w:id="346"/>
    </w:p>
    <w:p>
      <w:pPr>
        <w:pStyle w:val="Heading4"/>
        <w:numPr>
          <w:ilvl w:val="3"/>
          <w:numId w:val="1"/>
        </w:numPr>
        <w:rPr/>
      </w:pPr>
      <w:bookmarkStart w:id="347" w:name="__RefHeading___Toc5720501_3381743652"/>
      <w:bookmarkStart w:id="348" w:name="_Toc136"/>
      <w:bookmarkEnd w:id="347"/>
      <w:r>
        <w:rPr/>
        <w:t>1/9</w:t>
      </w:r>
      <w:r>
        <w:rPr>
          <w:rtl w:val="true"/>
        </w:rPr>
        <w:t>-</w:t>
      </w:r>
      <w:r>
        <w:rPr>
          <w:rtl w:val="true"/>
        </w:rPr>
        <w:t>دنیا،دست به دست می‌شود</w:t>
      </w:r>
      <w:bookmarkEnd w:id="348"/>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دنیا،دست به دست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آن،برای تو باشد،به تو می‌رسد،هر چند ناتوان باشی و آنچه به زیان تو باشد،نمی‌توانی آن را با نیرویت 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امیدش به آنچه از دست رفته،قطع گردد،بدنش آسوده می‌گردد و هر کس به آنچه خدا روزی‌اش کرده،خشنود شود،چشمش روشن می‌شود</w:t>
      </w:r>
      <w:r>
        <w:rPr>
          <w:rFonts w:eastAsia="IRNazanin" w:cs="IRNazanin"/>
          <w:color w:val="111111"/>
          <w:sz w:val="28"/>
          <w:szCs w:val="28"/>
          <w:rtl w:val="true"/>
          <w:lang w:bidi="fa-IR"/>
        </w:rPr>
        <w:t>».</w:t>
      </w:r>
    </w:p>
    <w:p>
      <w:pPr>
        <w:pStyle w:val="Heading4"/>
        <w:numPr>
          <w:ilvl w:val="3"/>
          <w:numId w:val="1"/>
        </w:numPr>
        <w:rPr/>
      </w:pPr>
      <w:bookmarkStart w:id="349" w:name="__RefHeading___Toc5720503_3381743652"/>
      <w:bookmarkStart w:id="350" w:name="_Toc137"/>
      <w:bookmarkEnd w:id="349"/>
      <w:r>
        <w:rPr/>
        <w:t>2/9</w:t>
      </w:r>
      <w:r>
        <w:rPr>
          <w:rtl w:val="true"/>
        </w:rPr>
        <w:t>-</w:t>
      </w:r>
      <w:r>
        <w:rPr>
          <w:rtl w:val="true"/>
        </w:rPr>
        <w:t>آن که دنیا برایش فراهم است</w:t>
      </w:r>
      <w:bookmarkEnd w:id="350"/>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است و همان روزش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صبح به سلامت برخیزد و بدنش بیمار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و خوراکِ روزش را داشته باشد،گویی دنیا برایش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هَوانُ الدُّنیا عَلَی اللّهِ</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عن علیّ بن یزید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هکذا فی المصدر،و فی سائر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الحُسَینِ علیه السلام فَما نَزَلَ مَنزِلاً و لاَ ارتَحَلَ مِنهُ إلاّ ذَکَرَ یَحیَی بنَ زَکَرِیّا و قَتلَهُ،و قالَ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هَوانِ الدُّنیا عَلَی اللّهِ أنَّ رَأسَ یَحیَی بنِ زَکَرِیّا علیه السلام اهدِیَ إلی بَغِیٍّ مِن بَغایا بَنی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حَدیثُ أمیرِ المُؤمِنینَ وَ الدُّنیا</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الریبة عن عبد اللّه بن سلیمان النوفلی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بنِ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تَجَهَّزَ الحُسَینُ علیه السلام إلَی الکوفَةِ،أتاهُ ابنُ عَبّاسٍ فَناشَدَهُ اللّهَ وَ الرَّحِمَ أن یَکونَ هُوَ المَقتولَ بِالطَّفِّ،فَقالَ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بِمَصرَعی مِنکَ،و ما وُکدی </w:t>
      </w:r>
      <w:r>
        <w:rPr>
          <w:rStyle w:val="FootnoteAnchor"/>
          <w:rtl w:val="true"/>
        </w:rPr>
        <w:footnoteReference w:id="316"/>
      </w:r>
      <w:r>
        <w:rPr>
          <w:rFonts w:ascii="Amiri" w:hAnsi="Amiri" w:eastAsia="Amiri" w:cs="Amiri"/>
          <w:color w:val="111111"/>
          <w:sz w:val="28"/>
          <w:sz w:val="28"/>
          <w:szCs w:val="28"/>
          <w:rtl w:val="true"/>
          <w:lang w:bidi="ar-SA"/>
        </w:rPr>
        <w:t>مِن الدُّنیا إلاّ فِراقُها،أ لا اخبِرُکَ یَا ابنَ عَبّاسٍ بِحَدیثِ أمیرِ المُؤمِنینَ علیه السلام وَ الدُّنیا؟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لَعَمری،إنّی لاَُحِبُّ أن تُحَدِّثَنی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کُنتُ بِفَدَکَ فی بَعضِ حیطانِها </w:t>
      </w:r>
      <w:r>
        <w:rPr>
          <w:rStyle w:val="FootnoteAnchor"/>
          <w:rtl w:val="true"/>
        </w:rPr>
        <w:footnoteReference w:id="317"/>
      </w:r>
      <w:r>
        <w:rPr>
          <w:rFonts w:ascii="Amiri" w:hAnsi="Amiri" w:eastAsia="Amiri" w:cs="Amiri"/>
          <w:color w:val="111111"/>
          <w:sz w:val="28"/>
          <w:sz w:val="28"/>
          <w:szCs w:val="28"/>
          <w:rtl w:val="true"/>
          <w:lang w:bidi="ar-SA"/>
        </w:rPr>
        <w:t>،و قَد صارَت لِفاطِمَةَ علیها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أنَا بِامرَأَةٍ قَد قَحَمَت عَلَیَّ و فی یَدی مِسحاةٌ و أنَا أعمَلُ بِها،فَلَمّا نَظَرتُ إلَیها طارَ قَلبی مِمّا تَداخَلَنی مِن جَمالِها،فَشَبَّهتُها بِبُثَینَةَ </w:t>
      </w:r>
      <w:r>
        <w:rPr>
          <w:rStyle w:val="FootnoteAnchor"/>
          <w:rtl w:val="true"/>
        </w:rPr>
        <w:footnoteReference w:id="318"/>
      </w:r>
      <w:r>
        <w:rPr>
          <w:rFonts w:ascii="Amiri" w:hAnsi="Amiri" w:eastAsia="Amiri" w:cs="Amiri"/>
          <w:color w:val="111111"/>
          <w:sz w:val="28"/>
          <w:sz w:val="28"/>
          <w:szCs w:val="28"/>
          <w:rtl w:val="true"/>
          <w:lang w:bidi="ar-SA"/>
        </w:rPr>
        <w:t>بِنتِ عامِرٍ الجُمَحِیِّ،و کانَت مِن أجمَلِ نِساءِ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طالِبٍ،هَل لَکَ أن تَتَزَوَّجَ بی فَاُغنِیَکَ عَن هذِهِ المِسحاةِ،و أدُلَّکَ عَلی خَزائِنِ الأَرضِ،فَیَکونَ لَکَ المُلکُ ما بَقیتَ و لِعَقِبِکَ مِن بَعدِکَ؟</w:t>
      </w:r>
    </w:p>
    <w:p>
      <w:pPr>
        <w:pStyle w:val="BookText"/>
        <w:rPr/>
      </w:pPr>
      <w:r>
        <w:rPr>
          <w:rFonts w:ascii="Amiri" w:hAnsi="Amiri" w:eastAsia="Amiri" w:cs="Amiri"/>
          <w:color w:val="111111"/>
          <w:sz w:val="28"/>
          <w:sz w:val="28"/>
          <w:szCs w:val="28"/>
          <w:rtl w:val="true"/>
          <w:lang w:bidi="ar-SA"/>
        </w:rPr>
        <w:t>فَقالَ لَها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حَتّی أخطُبَکِ مِن أهلِکِ؟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فَارجِعی وَ اطلُبی زَوجا غَیری،و أقبَلتُ عَلی مِسحاتی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دُنیا دَنِیَّةٌ و ما هِیَ إن غَرَّت قُرونا بِنائِلِ</w:t>
      </w:r>
    </w:p>
    <w:p>
      <w:pPr>
        <w:pStyle w:val="BookText"/>
        <w:rPr/>
      </w:pPr>
      <w:r>
        <w:rPr>
          <w:rFonts w:ascii="Amiri" w:hAnsi="Amiri" w:eastAsia="Amiri" w:cs="Amiri"/>
          <w:color w:val="111111"/>
          <w:sz w:val="28"/>
          <w:sz w:val="28"/>
          <w:szCs w:val="28"/>
          <w:rtl w:val="true"/>
          <w:lang w:bidi="ar-SA"/>
        </w:rPr>
        <w:t>أتَتنا عَلی زِیِّ العَزیزِ بُثَینَةَ و زینَتُها فی مِثلِ تِلکَ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غُرّی سِوایَ فَإِنَّنی عَزوفٌ </w:t>
      </w:r>
      <w:r>
        <w:rPr>
          <w:rStyle w:val="FootnoteAnchor"/>
          <w:rtl w:val="true"/>
        </w:rPr>
        <w:footnoteReference w:id="320"/>
      </w:r>
      <w:r>
        <w:rPr>
          <w:rFonts w:ascii="Amiri" w:hAnsi="Amiri" w:eastAsia="Amiri" w:cs="Amiri"/>
          <w:color w:val="111111"/>
          <w:sz w:val="28"/>
          <w:sz w:val="28"/>
          <w:szCs w:val="28"/>
          <w:rtl w:val="true"/>
          <w:lang w:bidi="ar-SA"/>
        </w:rPr>
        <w:t>عَنِ الدُّنیا و لَستُ بِجاهِلِ</w:t>
      </w:r>
    </w:p>
    <w:p>
      <w:pPr>
        <w:pStyle w:val="BookText"/>
        <w:rPr/>
      </w:pPr>
      <w:r>
        <w:rPr>
          <w:rFonts w:ascii="Amiri" w:hAnsi="Amiri" w:eastAsia="Amiri" w:cs="Amiri"/>
          <w:color w:val="111111"/>
          <w:sz w:val="28"/>
          <w:sz w:val="28"/>
          <w:szCs w:val="28"/>
          <w:rtl w:val="true"/>
          <w:lang w:bidi="ar-SA"/>
        </w:rPr>
        <w:t xml:space="preserve">و ما أنَا وَ الدُّنیا فَإنَّ مُحَمَّدا اُحِلَّ صَریعا بَینَ تِلکَ الجَنادِلِ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وهَبها أتَتنی بِالکُنوزِ و دُرِّها و أموالِ قارونَ و مُلکِ القَبائِلِ</w:t>
      </w:r>
    </w:p>
    <w:p>
      <w:pPr>
        <w:pStyle w:val="BookText"/>
        <w:rPr/>
      </w:pPr>
      <w:r>
        <w:rPr>
          <w:rFonts w:ascii="Amiri" w:hAnsi="Amiri" w:eastAsia="Amiri" w:cs="Amiri"/>
          <w:color w:val="111111"/>
          <w:sz w:val="28"/>
          <w:sz w:val="28"/>
          <w:szCs w:val="28"/>
          <w:rtl w:val="true"/>
          <w:lang w:bidi="ar-SA"/>
        </w:rPr>
        <w:t>أ لَیسَ جَمیعا لِلفَناءِ مَصیرُها و یَطلُبُ مِن خُزّانِها بِالطَّوائِلِ</w:t>
      </w:r>
    </w:p>
    <w:p>
      <w:pPr>
        <w:pStyle w:val="BookText"/>
        <w:rPr/>
      </w:pPr>
      <w:r>
        <w:rPr>
          <w:rFonts w:ascii="Amiri" w:hAnsi="Amiri" w:eastAsia="Amiri" w:cs="Amiri"/>
          <w:color w:val="111111"/>
          <w:sz w:val="28"/>
          <w:sz w:val="28"/>
          <w:szCs w:val="28"/>
          <w:rtl w:val="true"/>
          <w:lang w:bidi="ar-SA"/>
        </w:rPr>
        <w:t>فَغُرّی سِوایَ إنَّنی غَیرُ راغِبٍ بِما فیکِ مِن مُلکٍ و عِزٍّ و نائِلِ</w:t>
      </w:r>
    </w:p>
    <w:p>
      <w:pPr>
        <w:pStyle w:val="BookText"/>
        <w:rPr/>
      </w:pPr>
      <w:r>
        <w:rPr>
          <w:rFonts w:ascii="Amiri" w:hAnsi="Amiri" w:eastAsia="Amiri" w:cs="Amiri"/>
          <w:color w:val="111111"/>
          <w:sz w:val="28"/>
          <w:sz w:val="28"/>
          <w:szCs w:val="28"/>
          <w:rtl w:val="true"/>
          <w:lang w:bidi="ar-SA"/>
        </w:rPr>
        <w:t xml:space="preserve">فَقَد قَنِعَت نَفسی بِما قَد رُزِقتُهُ فَشَأنَکِ یا دُنیا و أهلَ الغَوائِلِ </w:t>
      </w:r>
      <w:r>
        <w:rPr>
          <w:rStyle w:val="FootnoteAnchor"/>
          <w:rtl w:val="true"/>
        </w:rPr>
        <w:footnoteReference w:id="32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فَإِنّی أخافُ اللّهَ یَومَ لِقائِهِ و أخشی عَذابا دائِما غَیرَ زائِلِ </w:t>
      </w:r>
      <w:r>
        <w:rPr>
          <w:rStyle w:val="FootnoteAnchor"/>
          <w:rtl w:val="true"/>
        </w:rPr>
        <w:footnoteReference w:id="323"/>
      </w:r>
      <w:r>
        <w:rPr>
          <w:rStyle w:val="FootnoteAnchor"/>
          <w:rtl w:val="true"/>
        </w:rPr>
        <w:footnoteReference w:id="324"/>
      </w:r>
      <w:bookmarkStart w:id="351" w:name="pg14228_131932"/>
    </w:p>
    <w:p>
      <w:pPr>
        <w:pStyle w:val="Heading4"/>
        <w:numPr>
          <w:ilvl w:val="3"/>
          <w:numId w:val="1"/>
        </w:numPr>
        <w:rPr/>
      </w:pPr>
      <w:bookmarkStart w:id="352" w:name="__RefHeading___Toc5720505_3381743652"/>
      <w:bookmarkStart w:id="353" w:name="_Toc138"/>
      <w:bookmarkEnd w:id="351"/>
      <w:bookmarkEnd w:id="352"/>
      <w:r>
        <w:rPr/>
        <w:t>3/9</w:t>
      </w:r>
      <w:r>
        <w:rPr>
          <w:rtl w:val="true"/>
        </w:rPr>
        <w:t>-</w:t>
      </w:r>
      <w:r>
        <w:rPr>
          <w:rtl w:val="true"/>
        </w:rPr>
        <w:t>پستی دنیا در نزد خدا</w:t>
      </w:r>
      <w:bookmarkEnd w:id="353"/>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به نقل از علی بن یزید،از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حسین علیه السلام بیرون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جایی فرود نیامد و برنخاست،مگر آن که از یحیی بن زکریا علیه السلام و کشته شدنش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دنیا نزد خدا،این است که سرِ یحیی بن زکریا علیه السلام را برای زنی روسپی از روسپیانِ بنی اسرائیل،هدیه بردند</w:t>
      </w:r>
      <w:r>
        <w:rPr>
          <w:rFonts w:eastAsia="IRNazanin" w:cs="IRNazanin"/>
          <w:color w:val="111111"/>
          <w:sz w:val="28"/>
          <w:szCs w:val="28"/>
          <w:rtl w:val="true"/>
          <w:lang w:bidi="fa-IR"/>
        </w:rPr>
        <w:t>».</w:t>
      </w:r>
    </w:p>
    <w:p>
      <w:pPr>
        <w:pStyle w:val="Heading4"/>
        <w:numPr>
          <w:ilvl w:val="3"/>
          <w:numId w:val="1"/>
        </w:numPr>
        <w:rPr/>
      </w:pPr>
      <w:bookmarkStart w:id="354" w:name="__RefHeading___Toc5720507_3381743652"/>
      <w:bookmarkStart w:id="355" w:name="_Toc139"/>
      <w:bookmarkEnd w:id="354"/>
      <w:r>
        <w:rPr/>
        <w:t>4/9</w:t>
      </w:r>
      <w:r>
        <w:rPr>
          <w:rtl w:val="true"/>
        </w:rPr>
        <w:t>-</w:t>
      </w:r>
      <w:r>
        <w:rPr>
          <w:rtl w:val="true"/>
        </w:rPr>
        <w:t>داستان امیرمؤمنان و دنیا</w:t>
      </w:r>
      <w:bookmarkEnd w:id="355"/>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الریبة از عبد اللّه بن سلیمان نَوفلی،از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برایم نقل کرد که چون امام حسین علیه السلام آماده سفرِ کوفه شد،ابن عبّاس به نزدش آمد و او را به پیوند خونی میانشان 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من،قتلگاهم را می‌دانم و از دنیا،جز جدایی‌اش را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از داستان امیرمؤمنان و دنیا باخبر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که من،دوست دارم مرا از آن،آگاه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 که 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برایم چنین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 برخی از باغ‌های فدک که از آنِ فاطمه علیها السلام شده بود بیل به دست،کار می‌کردم که ناگاه،دیدم زنی بر من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او نگریستم،زیبایی‌اش دلم را رُبود و او را شبیه بُثینه دختر عامر جُمَحی دیدم که از زیباترین زنان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با من ازدواج کنی تا تو را از این بیل،بی‌نیاز کنم و تو را بر اندوخته‌های زمین،ره بنمایم و تا هر زمان که بمانی،فرمان‌روا بمانی و برای نسلت نیز چنین باشد؟</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 تا تو را از خانواده‌ات خواستگاری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و همسری دیگر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بیلم روی آوردم و چنین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بی‌گمان،هر که دنیای پست،فریبش دهد،ناکام می‌گردد</w:t>
      </w:r>
    </w:p>
    <w:p>
      <w:pPr>
        <w:pStyle w:val="BookText"/>
        <w:rPr/>
      </w:pPr>
      <w:r>
        <w:rPr>
          <w:rFonts w:ascii="IRNazanin" w:hAnsi="IRNazanin" w:eastAsia="IRNazanin"/>
          <w:color w:val="111111"/>
          <w:sz w:val="28"/>
          <w:sz w:val="28"/>
          <w:szCs w:val="28"/>
          <w:rtl w:val="true"/>
          <w:lang w:bidi="fa-IR"/>
        </w:rPr>
        <w:t>و اگر نسل‌هایی را بفریبد،به مقصد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دنیا،به شکل بثینه گرامی نزد ما آمد</w:t>
      </w:r>
    </w:p>
    <w:p>
      <w:pPr>
        <w:pStyle w:val="BookText"/>
        <w:rPr/>
      </w:pPr>
      <w:r>
        <w:rPr>
          <w:rFonts w:ascii="IRNazanin" w:hAnsi="IRNazanin" w:eastAsia="IRNazanin"/>
          <w:color w:val="111111"/>
          <w:sz w:val="28"/>
          <w:sz w:val="28"/>
          <w:szCs w:val="28"/>
          <w:rtl w:val="true"/>
          <w:lang w:bidi="fa-IR"/>
        </w:rPr>
        <w:t>و زیور و شمایلش به‌سان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مرا بفریب که من</w:t>
      </w:r>
    </w:p>
    <w:p>
      <w:pPr>
        <w:pStyle w:val="BookText"/>
        <w:rPr/>
      </w:pPr>
      <w:r>
        <w:rPr>
          <w:rFonts w:ascii="IRNazanin" w:hAnsi="IRNazanin" w:eastAsia="IRNazanin"/>
          <w:color w:val="111111"/>
          <w:sz w:val="28"/>
          <w:sz w:val="28"/>
          <w:szCs w:val="28"/>
          <w:rtl w:val="true"/>
          <w:lang w:bidi="fa-IR"/>
        </w:rPr>
        <w:t>از دنیا گریزانم و ناآگاه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دنیا چه‌کار که محمّد</w:t>
      </w:r>
    </w:p>
    <w:p>
      <w:pPr>
        <w:pStyle w:val="BookText"/>
        <w:rPr/>
      </w:pPr>
      <w:r>
        <w:rPr>
          <w:rFonts w:ascii="IRNazanin" w:hAnsi="IRNazanin" w:eastAsia="IRNazanin"/>
          <w:color w:val="111111"/>
          <w:sz w:val="28"/>
          <w:sz w:val="28"/>
          <w:szCs w:val="28"/>
          <w:rtl w:val="true"/>
          <w:lang w:bidi="fa-IR"/>
        </w:rPr>
        <w:t>در میان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w:t>
      </w:r>
    </w:p>
    <w:p>
      <w:pPr>
        <w:pStyle w:val="BookText"/>
        <w:rPr/>
      </w:pPr>
      <w:r>
        <w:rPr>
          <w:rFonts w:ascii="IRNazanin" w:hAnsi="IRNazanin" w:eastAsia="IRNazanin"/>
          <w:color w:val="111111"/>
          <w:sz w:val="28"/>
          <w:sz w:val="28"/>
          <w:szCs w:val="28"/>
          <w:rtl w:val="true"/>
          <w:lang w:bidi="fa-IR"/>
        </w:rPr>
        <w:t>گیرم که دنیا گنج و مرواریدش را برایم آورد</w:t>
      </w:r>
    </w:p>
    <w:p>
      <w:pPr>
        <w:pStyle w:val="BookText"/>
        <w:rPr/>
      </w:pPr>
      <w:r>
        <w:rPr>
          <w:rFonts w:ascii="IRNazanin" w:hAnsi="IRNazanin" w:eastAsia="IRNazanin"/>
          <w:color w:val="111111"/>
          <w:sz w:val="28"/>
          <w:sz w:val="28"/>
          <w:szCs w:val="28"/>
          <w:rtl w:val="true"/>
          <w:lang w:bidi="fa-IR"/>
        </w:rPr>
        <w:t>و نیز اموال قارون و فرمان‌روایی قبیله‌ها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سرانجامِ همه آنها نابودی نیست؟</w:t>
      </w:r>
    </w:p>
    <w:p>
      <w:pPr>
        <w:pStyle w:val="BookText"/>
        <w:rPr/>
      </w:pPr>
      <w:r>
        <w:rPr>
          <w:rFonts w:ascii="IRNazanin" w:hAnsi="IRNazanin" w:eastAsia="IRNazanin"/>
          <w:color w:val="111111"/>
          <w:sz w:val="28"/>
          <w:sz w:val="28"/>
          <w:szCs w:val="28"/>
          <w:rtl w:val="true"/>
          <w:lang w:bidi="fa-IR"/>
        </w:rPr>
        <w:t>هر چند که از گنجینه‌های سرشار آن،طلب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مرا بفریب که من،رغبتی ندارم</w:t>
      </w:r>
    </w:p>
    <w:p>
      <w:pPr>
        <w:pStyle w:val="BookText"/>
        <w:rPr/>
      </w:pPr>
      <w:r>
        <w:rPr>
          <w:rFonts w:ascii="IRNazanin" w:hAnsi="IRNazanin" w:eastAsia="IRNazanin"/>
          <w:color w:val="111111"/>
          <w:sz w:val="28"/>
          <w:sz w:val="28"/>
          <w:szCs w:val="28"/>
          <w:rtl w:val="true"/>
          <w:lang w:bidi="fa-IR"/>
        </w:rPr>
        <w:t>به آنچه از فرمان‌روایی و عزّت و دستاورد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بی‌گمان،من،خود را به روزی‌ام قانع کرده‌ام</w:t>
      </w:r>
    </w:p>
    <w:p>
      <w:pPr>
        <w:pStyle w:val="BookText"/>
        <w:rPr/>
      </w:pPr>
      <w:r>
        <w:rPr>
          <w:rFonts w:ascii="IRNazanin" w:hAnsi="IRNazanin" w:eastAsia="IRNazanin"/>
          <w:color w:val="111111"/>
          <w:sz w:val="28"/>
          <w:sz w:val="28"/>
          <w:szCs w:val="28"/>
          <w:rtl w:val="true"/>
          <w:lang w:bidi="fa-IR"/>
        </w:rPr>
        <w:t>پس 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هلاک‌شدگان خود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از خدا،در روز دیدار او می‌ترسم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عذابی جاوید و همیشگی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التَّحذیرُ مِنَ الدُّنیا</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الحُسَینُ علیه السلام بِدارِ بَعضِ المَهالِبَةِ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المهالبة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امَراء،سُمّوا بذلک نسبةً إلی أبیهم المهَلَّب بن أبی صفرة الأزدی العتکی الفارس الشاعر الأمیر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الطّینَ،و وَضَعَ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بَنَیتُ دارا احِبُّ أن تَدخُلَها و تَدعُوَ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فَدَخَلَها فَنَظَرَ إلَیها،ثُمَّ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أخرَبتَ دارَکَ،و عَمَرتَ دارَ غَیرِکَ،غَرَّکَ مَن فِی الأَرضِ و مَقَتَکَ مَن فِی السَّماءِ</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الدُّنیا سِجنُ المُؤمِنِ</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معانی الأخبار عن الحسین بن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حَدَّثَنی عَن رَسولِ اللّهِ صلی الله علیه و آله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الدُّنیا سِجنُ المُؤمِنِ و جَنَّةُ الکافِرِ،وَ المَوتُ جِسرُ هؤُلاءِ إلی جَنّاتِهِم و جِسرُ هؤُلاءِ إلی جَحیمِهِم</w:t>
      </w:r>
      <w:r>
        <w:rPr>
          <w:rFonts w:eastAsia="Amiri" w:cs="Amiri" w:ascii="Amiri" w:hAnsi="Amiri"/>
          <w:color w:val="111111"/>
          <w:sz w:val="28"/>
          <w:szCs w:val="28"/>
          <w:rtl w:val="true"/>
          <w:lang w:bidi="ar-SA"/>
        </w:rPr>
        <w:t xml:space="preserve">. </w:t>
      </w:r>
      <w:r>
        <w:rPr>
          <w:rStyle w:val="FootnoteAnchor"/>
          <w:rtl w:val="true"/>
        </w:rPr>
        <w:footnoteReference w:id="327"/>
      </w:r>
      <w:bookmarkStart w:id="356" w:name="pg14228_131936"/>
    </w:p>
    <w:p>
      <w:pPr>
        <w:pStyle w:val="Heading4"/>
        <w:numPr>
          <w:ilvl w:val="3"/>
          <w:numId w:val="1"/>
        </w:numPr>
        <w:rPr/>
      </w:pPr>
      <w:bookmarkStart w:id="357" w:name="__RefHeading___Toc5720509_3381743652"/>
      <w:bookmarkStart w:id="358" w:name="_Toc140"/>
      <w:bookmarkEnd w:id="356"/>
      <w:bookmarkEnd w:id="357"/>
      <w:r>
        <w:rPr/>
        <w:t>5/9</w:t>
      </w:r>
      <w:r>
        <w:rPr>
          <w:rtl w:val="true"/>
        </w:rPr>
        <w:t>-</w:t>
      </w:r>
      <w:r>
        <w:rPr>
          <w:rtl w:val="true"/>
        </w:rPr>
        <w:t>پرهیز دادن از دنیا</w:t>
      </w:r>
      <w:bookmarkEnd w:id="358"/>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خانه یکی از مُهلِّبیان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مهلِّب،اسم فاعل است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مهلّب بن ابی صُفره أَزْدی عِتکی،امیر شه‌سوار و شاعر را از آن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وی،پدر مهالبه است که خاندانی امیر و محدّث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را برداشت و دین را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ساخته‌ام که دوست دارم به آن،درآیی و خدا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درآمد و بدان نگریست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خود را ویران و خانه غیرِ خود را آباد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زمین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فریفت و آن که در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متنفّر شد</w:t>
      </w:r>
      <w:r>
        <w:rPr>
          <w:rFonts w:eastAsia="IRNazanin" w:cs="IRNazanin"/>
          <w:color w:val="111111"/>
          <w:sz w:val="28"/>
          <w:szCs w:val="28"/>
          <w:rtl w:val="true"/>
          <w:lang w:bidi="fa-IR"/>
        </w:rPr>
        <w:t>».</w:t>
      </w:r>
    </w:p>
    <w:p>
      <w:pPr>
        <w:pStyle w:val="Heading4"/>
        <w:numPr>
          <w:ilvl w:val="3"/>
          <w:numId w:val="1"/>
        </w:numPr>
        <w:rPr/>
      </w:pPr>
      <w:bookmarkStart w:id="359" w:name="__RefHeading___Toc5720511_3381743652"/>
      <w:bookmarkStart w:id="360" w:name="_Toc141"/>
      <w:bookmarkEnd w:id="359"/>
      <w:r>
        <w:rPr/>
        <w:t>6/9</w:t>
      </w:r>
      <w:r>
        <w:rPr>
          <w:rtl w:val="true"/>
        </w:rPr>
        <w:t>-</w:t>
      </w:r>
      <w:r>
        <w:rPr>
          <w:rtl w:val="true"/>
        </w:rPr>
        <w:t>دنیا،زندان مؤمن</w:t>
      </w:r>
      <w:bookmarkEnd w:id="360"/>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پیامبر خدا نقل کرد که دنیا،زندانِ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 بهشتِ کافر است و مرگ،پل ایشان به بهشتشان و پل آنان به دوزخشان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مَضارُّ حُبِّ الدُّنیا</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فِی الدُّنیا تُکثِرُ الهَمَّ وَ الحُزنَ،و الزُّهدُ فِی الدُّنیا یُریحُ القَلبَ وَ البَدَنَ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غَفلَةُ أهلِ الدُّنیا</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غافِلٍ یَنسِجُ ثَوبا لِیَلبَسَهُ و إنَّما هُوَ کَفَنُهُ،و یَبنی بَیتا لِیَسکُنَهُ و إنَّما هُوَ مَوضِعُ قَبرِهِ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النّاسُ عَبیدُ الدُّنیا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عَبیدُ الدُّنیا وَ الدّینُ لَعقٌ عَلی ألسِنَتِهِم،یَحوطونَهُ ما دَرَّت مَعائِشُهُم،فَإِذا مُحِّصوا </w:t>
      </w:r>
      <w:r>
        <w:rPr>
          <w:rStyle w:val="FootnoteAnchor"/>
          <w:rtl w:val="true"/>
        </w:rPr>
        <w:footnoteReference w:id="331"/>
      </w:r>
      <w:r>
        <w:rPr>
          <w:rFonts w:ascii="Amiri" w:hAnsi="Amiri" w:eastAsia="Amiri" w:cs="Amiri"/>
          <w:color w:val="111111"/>
          <w:sz w:val="28"/>
          <w:sz w:val="28"/>
          <w:szCs w:val="28"/>
          <w:rtl w:val="true"/>
          <w:lang w:bidi="ar-SA"/>
        </w:rPr>
        <w:t>بِالبَلاءِ قَلَّ الدَّیّانونَ</w:t>
      </w:r>
      <w:r>
        <w:rPr>
          <w:rFonts w:eastAsia="Amiri" w:cs="Amiri" w:ascii="Amiri" w:hAnsi="Amiri"/>
          <w:color w:val="111111"/>
          <w:sz w:val="28"/>
          <w:szCs w:val="28"/>
          <w:rtl w:val="true"/>
          <w:lang w:bidi="ar-SA"/>
        </w:rPr>
        <w:t xml:space="preserve">. </w:t>
      </w:r>
      <w:r>
        <w:rPr>
          <w:rStyle w:val="FootnoteAnchor"/>
          <w:rtl w:val="true"/>
        </w:rPr>
        <w:footnoteReference w:id="332"/>
      </w:r>
      <w:bookmarkStart w:id="361" w:name="pg14228_131938"/>
    </w:p>
    <w:p>
      <w:pPr>
        <w:pStyle w:val="Heading4"/>
        <w:numPr>
          <w:ilvl w:val="3"/>
          <w:numId w:val="1"/>
        </w:numPr>
        <w:rPr/>
      </w:pPr>
      <w:bookmarkStart w:id="362" w:name="__RefHeading___Toc5720513_3381743652"/>
      <w:bookmarkStart w:id="363" w:name="_Toc142"/>
      <w:bookmarkEnd w:id="361"/>
      <w:bookmarkEnd w:id="362"/>
      <w:r>
        <w:rPr/>
        <w:t>7/9</w:t>
      </w:r>
      <w:r>
        <w:rPr>
          <w:rtl w:val="true"/>
        </w:rPr>
        <w:t>-</w:t>
      </w:r>
      <w:r>
        <w:rPr>
          <w:rtl w:val="true"/>
        </w:rPr>
        <w:t>زیان‌های دنیادوستی</w:t>
      </w:r>
      <w:bookmarkEnd w:id="363"/>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از فاطمه دختر امام حسین،از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دنیا،غم و اندوه را بسیار می‌کند و بی‌رغبتی به دنیا،دل و بدن را آسوده می‌کند</w:t>
      </w:r>
      <w:r>
        <w:rPr>
          <w:rFonts w:eastAsia="IRNazanin" w:cs="IRNazanin"/>
          <w:color w:val="111111"/>
          <w:sz w:val="28"/>
          <w:szCs w:val="28"/>
          <w:rtl w:val="true"/>
          <w:lang w:bidi="fa-IR"/>
        </w:rPr>
        <w:t>».</w:t>
      </w:r>
    </w:p>
    <w:p>
      <w:pPr>
        <w:pStyle w:val="Heading4"/>
        <w:numPr>
          <w:ilvl w:val="3"/>
          <w:numId w:val="1"/>
        </w:numPr>
        <w:rPr/>
      </w:pPr>
      <w:bookmarkStart w:id="364" w:name="__RefHeading___Toc5720515_3381743652"/>
      <w:bookmarkStart w:id="365" w:name="_Toc143"/>
      <w:bookmarkEnd w:id="364"/>
      <w:r>
        <w:rPr/>
        <w:t>8/9</w:t>
      </w:r>
      <w:r>
        <w:rPr>
          <w:rtl w:val="true"/>
        </w:rPr>
        <w:t>-</w:t>
      </w:r>
      <w:r>
        <w:rPr>
          <w:rtl w:val="true"/>
        </w:rPr>
        <w:t>غفلت دنیاپرستان</w:t>
      </w:r>
      <w:bookmarkEnd w:id="365"/>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غافل که پارچه‌ای می‌بافد و کفنش می‌شود یا خانه‌ای برای سکونت می‌سازد و قبرش می‌گردد</w:t>
      </w:r>
      <w:r>
        <w:rPr>
          <w:rFonts w:eastAsia="IRNazanin" w:cs="IRNazanin"/>
          <w:color w:val="111111"/>
          <w:sz w:val="28"/>
          <w:szCs w:val="28"/>
          <w:rtl w:val="true"/>
          <w:lang w:bidi="fa-IR"/>
        </w:rPr>
        <w:t>».</w:t>
      </w:r>
    </w:p>
    <w:p>
      <w:pPr>
        <w:pStyle w:val="Heading4"/>
        <w:numPr>
          <w:ilvl w:val="3"/>
          <w:numId w:val="1"/>
        </w:numPr>
        <w:rPr/>
      </w:pPr>
      <w:bookmarkStart w:id="366" w:name="__RefHeading___Toc5720517_3381743652"/>
      <w:bookmarkStart w:id="367" w:name="_Toc144"/>
      <w:bookmarkEnd w:id="366"/>
      <w:r>
        <w:rPr/>
        <w:t>9/9</w:t>
      </w:r>
      <w:r>
        <w:rPr>
          <w:rtl w:val="true"/>
        </w:rPr>
        <w:t>-</w:t>
      </w:r>
      <w:r>
        <w:rPr>
          <w:rtl w:val="true"/>
        </w:rPr>
        <w:t>مردم،بنده دنیایند</w:t>
      </w:r>
      <w:bookmarkEnd w:id="36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مردم،بنده دنیایند و دین،لَقلَقه زبان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هواداری می‌کنند تا لوازم زندگی‌شان فراوان گردد،و چون در آزمونِ بلا قرار گیرند،دینداران،اندک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إرشادات طبّیّة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الوِقایَةُ مِنَ الأَمراضِ</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إحدی و عِشرینَ زَبیبَةً حَمراءَ عَلَی الرّیقِ،لَم یَجِد فی جَسَدِهِ شَیئا یَکرَهُهُ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عامر الطائی عن الإمام الرضا عن آبائه علیهم السلام،الأمالی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علیّ بن رزین عن الإمام الرضا عن آبائه عنه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أدامَ أکلَ إحدی و عِشرینَ زَبیبَةً حَمراءَ عَلَی الرّیقِ،لَم یَمرَض إلاّ مَرَضَ المَوتِ</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الأحادیث الطبّیة</w:t>
      </w:r>
      <w:r>
        <w:rPr>
          <w:rFonts w:eastAsia="IRNazanin" w:cs="IRNazanin"/>
          <w:color w:val="111111"/>
          <w:sz w:val="28"/>
          <w:szCs w:val="28"/>
          <w:rtl w:val="true"/>
          <w:lang w:bidi="fa-IR"/>
        </w:rPr>
        <w:t>.</w:t>
      </w:r>
      <w:bookmarkStart w:id="368" w:name="pg14228_131940"/>
    </w:p>
    <w:p>
      <w:pPr>
        <w:pStyle w:val="Heading3"/>
        <w:numPr>
          <w:ilvl w:val="2"/>
          <w:numId w:val="1"/>
        </w:numPr>
        <w:rPr/>
      </w:pPr>
      <w:bookmarkStart w:id="369" w:name="__RefHeading___Toc5720519_3381743652"/>
      <w:bookmarkStart w:id="370" w:name="_Toc145"/>
      <w:bookmarkEnd w:id="368"/>
      <w:bookmarkEnd w:id="369"/>
      <w:r>
        <w:rPr>
          <w:rtl w:val="true"/>
        </w:rPr>
        <w:t>فصل دهم</w:t>
      </w:r>
      <w:r>
        <w:rPr>
          <w:rtl w:val="true"/>
        </w:rPr>
        <w:t>:</w:t>
      </w:r>
      <w:r>
        <w:rPr>
          <w:rtl w:val="true"/>
        </w:rPr>
        <w:t>رهنمودهای بهداشتی</w:t>
      </w:r>
      <w:bookmarkEnd w:id="370"/>
    </w:p>
    <w:p>
      <w:pPr>
        <w:pStyle w:val="Heading4"/>
        <w:numPr>
          <w:ilvl w:val="3"/>
          <w:numId w:val="1"/>
        </w:numPr>
        <w:rPr/>
      </w:pPr>
      <w:bookmarkStart w:id="371" w:name="__RefHeading___Toc5720521_3381743652"/>
      <w:bookmarkStart w:id="372" w:name="_Toc146"/>
      <w:bookmarkEnd w:id="371"/>
      <w:r>
        <w:rPr/>
        <w:t>1/10</w:t>
      </w:r>
      <w:r>
        <w:rPr>
          <w:rtl w:val="true"/>
        </w:rPr>
        <w:t>-</w:t>
      </w:r>
      <w:r>
        <w:rPr>
          <w:rtl w:val="true"/>
        </w:rPr>
        <w:t>پیشگیری از بیماری‌ها</w:t>
      </w:r>
      <w:bookmarkEnd w:id="372"/>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صبحِ ناشتا بیست و یک کشمش سرخ بخورد،هیچ ناخوشی‌ای در بدنش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ناشتا خوردنِ بیست و یک کشمش سرخ را ادامه دهد،جز به بیماری مرگ،بیمار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احادیث پزشکی</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احادیثی که در دانش‌نامه پزشکی آورده‌ایم چنان‌که در فصل یکم از پیش‌گفتار آن کتاب،توضیح داده شده است،بر محور طبّ پیشگیری و بهداشت‌اند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ما یَزیدُ فِی الدِّماغِ</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الیَقطینَ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الیَقطین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العَرَب کلّ شجرةٍ تنبسط علی وجه الأرض و لا تقوم علی ساق،لکن غلب استعمال الیقطین فی العرف علی الدُّبّاء؛و هو القَرع،و حُمِل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اللّهُ أنَّ شَجَرَةً أخَفُّ مِن هذِهِ لَأَنبَتَها عَلی أخی یونُسَ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 أحَدُکُم مَرَقا فَلیُکثِر فیهِ مِنَ الدُّبّاءِ،فَإِنَّهُ یَزیدُ فِی الدِّماغِ و فِی العَقلِ</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ما یُفیدُ المَحمومَ</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عَلی عَلِیِّ بنِ أبی طالِبٍ علیه السلام و هُوَ مَحمومٌ،فَأَمَرَهُ بِأَکلِ الغُبَیراءِ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التَّجَنُّبُ عَنِ المَجذومِ</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 عن فاطمة بنت الحسین عن الحسین عن أبیه علیهما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تُدیمُوا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إلَی المُجَذَّمینَ </w:t>
      </w:r>
      <w:r>
        <w:rPr>
          <w:rStyle w:val="FootnoteAnchor"/>
          <w:rtl w:val="true"/>
        </w:rPr>
        <w:footnoteReference w:id="340"/>
      </w:r>
      <w:r>
        <w:rPr>
          <w:rFonts w:ascii="Amiri" w:hAnsi="Amiri" w:eastAsia="Amiri" w:cs="Amiri"/>
          <w:color w:val="111111"/>
          <w:sz w:val="28"/>
          <w:sz w:val="28"/>
          <w:szCs w:val="28"/>
          <w:rtl w:val="true"/>
          <w:lang w:bidi="ar-SA"/>
        </w:rPr>
        <w:t>،و إذا کَلَّمتُموهُم فَلیَکُن بَینَکُم و بَینَهُم قیدُ رُمحٍ</w:t>
      </w:r>
      <w:r>
        <w:rPr>
          <w:rFonts w:eastAsia="Amiri" w:cs="Amiri" w:ascii="Amiri" w:hAnsi="Amiri"/>
          <w:color w:val="111111"/>
          <w:sz w:val="28"/>
          <w:szCs w:val="28"/>
          <w:rtl w:val="true"/>
          <w:lang w:bidi="ar-SA"/>
        </w:rPr>
        <w:t xml:space="preserve">. </w:t>
      </w:r>
      <w:r>
        <w:rPr>
          <w:rStyle w:val="FootnoteAnchor"/>
          <w:rtl w:val="true"/>
        </w:rPr>
        <w:footnoteReference w:id="341"/>
      </w:r>
      <w:bookmarkStart w:id="373" w:name="pg14228_131942"/>
    </w:p>
    <w:p>
      <w:pPr>
        <w:pStyle w:val="Heading4"/>
        <w:numPr>
          <w:ilvl w:val="3"/>
          <w:numId w:val="1"/>
        </w:numPr>
        <w:rPr/>
      </w:pPr>
      <w:bookmarkStart w:id="374" w:name="__RefHeading___Toc5720523_3381743652"/>
      <w:bookmarkStart w:id="375" w:name="_Toc147"/>
      <w:bookmarkEnd w:id="373"/>
      <w:bookmarkEnd w:id="374"/>
      <w:r>
        <w:rPr/>
        <w:t>2/10</w:t>
      </w:r>
      <w:r>
        <w:rPr>
          <w:rtl w:val="true"/>
        </w:rPr>
        <w:t>-</w:t>
      </w:r>
      <w:r>
        <w:rPr>
          <w:rtl w:val="true"/>
        </w:rPr>
        <w:t>آنچه ذهن را تقویت می‌کند</w:t>
      </w:r>
      <w:bookmarkEnd w:id="375"/>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بخورید که اگر خدا گیاهی سبُک‌تر از آن می‌یافت،آن را بر برادرم یونس علیه السلام می‌رویانْد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صافّات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گیاه یَقْطین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یقطین،می‌تواند بر معنای اصلی خود،یعنی هر گیاه بدون ساقه و مُنبسط بر سطح زمین،حمل شود؛ولی یقطین در عُرف عرب،بیشتر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کدو حلوایی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تنبل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شما آبگوشت می‌پزد،کدوی آن را زیاد بریزد،که بر ذهن و عقل می‌افزاید</w:t>
      </w:r>
      <w:r>
        <w:rPr>
          <w:rFonts w:eastAsia="IRNazanin" w:cs="IRNazanin"/>
          <w:color w:val="111111"/>
          <w:sz w:val="28"/>
          <w:szCs w:val="28"/>
          <w:rtl w:val="true"/>
          <w:lang w:bidi="fa-IR"/>
        </w:rPr>
        <w:t>».</w:t>
      </w:r>
    </w:p>
    <w:p>
      <w:pPr>
        <w:pStyle w:val="Heading4"/>
        <w:numPr>
          <w:ilvl w:val="3"/>
          <w:numId w:val="1"/>
        </w:numPr>
        <w:rPr/>
      </w:pPr>
      <w:bookmarkStart w:id="376" w:name="__RefHeading___Toc5720525_3381743652"/>
      <w:bookmarkStart w:id="377" w:name="_Toc148"/>
      <w:bookmarkEnd w:id="376"/>
      <w:r>
        <w:rPr/>
        <w:t>3/10</w:t>
      </w:r>
      <w:r>
        <w:rPr>
          <w:rtl w:val="true"/>
        </w:rPr>
        <w:t>-</w:t>
      </w:r>
      <w:r>
        <w:rPr>
          <w:rtl w:val="true"/>
        </w:rPr>
        <w:t>آنچه برای تبدار،مفید است</w:t>
      </w:r>
      <w:bookmarkEnd w:id="377"/>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بر علی بن ابی طالب علیه السلام درآمد،در حالی که تب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فرمان داد که سنجد بخورَد</w:t>
      </w:r>
      <w:r>
        <w:rPr>
          <w:rFonts w:eastAsia="IRNazanin" w:cs="IRNazanin"/>
          <w:color w:val="111111"/>
          <w:sz w:val="28"/>
          <w:szCs w:val="28"/>
          <w:rtl w:val="true"/>
          <w:lang w:bidi="fa-IR"/>
        </w:rPr>
        <w:t>.</w:t>
      </w:r>
    </w:p>
    <w:p>
      <w:pPr>
        <w:pStyle w:val="Heading4"/>
        <w:numPr>
          <w:ilvl w:val="3"/>
          <w:numId w:val="1"/>
        </w:numPr>
        <w:rPr/>
      </w:pPr>
      <w:bookmarkStart w:id="378" w:name="__RefHeading___Toc5720527_3381743652"/>
      <w:bookmarkStart w:id="379" w:name="_Toc149"/>
      <w:bookmarkEnd w:id="378"/>
      <w:r>
        <w:rPr/>
        <w:t>4/10</w:t>
      </w:r>
      <w:r>
        <w:rPr>
          <w:rtl w:val="true"/>
        </w:rPr>
        <w:t>-</w:t>
      </w:r>
      <w:r>
        <w:rPr>
          <w:rtl w:val="true"/>
        </w:rPr>
        <w:t>کناره‌گیری از جذامی</w:t>
      </w:r>
      <w:bookmarkEnd w:id="379"/>
    </w:p>
    <w:p>
      <w:pPr>
        <w:pStyle w:val="BookText"/>
        <w:rPr/>
      </w:pPr>
      <w:r>
        <w:rPr>
          <w:rStyle w:val="FootnoteAnchor"/>
          <w:rtl w:val="true"/>
        </w:rPr>
        <w:footnoteReference w:id="343"/>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 به‌نقل از فاطمه دختر امام حسین،از امام حسین،از پدرش امام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علیهما السلام،از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جذامیان،خیلی منگرید و چون با آنان سخن می‌گویید،باید میان شما و آنها به اندازه بندِ نیزه،فاصله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 عن فاطمة بنت الحسین عن الحسین بن علیّ علیه السلام عن امّه فاطمة ابنة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یَلومَنَّ امرُؤٌ إلاّ نَفسَهُ یَبیتُ و فی یَدِهِ ریحُ غَمَرٍ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الدَّسَمُ و الزهومة من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یَوما و فی یَدِهِ سَفَرجَلَةٌ،فَجَعَلَ یَأکُلُ و یُطعِمُنی،و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یا عَلِیُّ؛فَإِنَّها هَدِیَّةُ الجَبّارِ إلَیَّ و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فیها کُلَّ لَذَّةٍ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أکَلَ السَّفَرجَلَةَ ثَلاثَةَ أیّامٍ عَلَی الرّیقِ صَفا ذِهنُهُ،وَ امتَلَأَ جَوفُهُ حِلما و عِلما،و وُقِیَ مِن کَیدِ إبلیسَ و جُنودِهِ</w:t>
      </w:r>
      <w:r>
        <w:rPr>
          <w:rFonts w:eastAsia="Amiri" w:cs="Amiri" w:ascii="Amiri" w:hAnsi="Amiri"/>
          <w:color w:val="111111"/>
          <w:sz w:val="28"/>
          <w:szCs w:val="28"/>
          <w:rtl w:val="true"/>
          <w:lang w:bidi="ar-SA"/>
        </w:rPr>
        <w:t xml:space="preserve">. </w:t>
      </w:r>
      <w:r>
        <w:rPr>
          <w:rStyle w:val="FootnoteAnchor"/>
          <w:rtl w:val="true"/>
        </w:rPr>
        <w:footnoteReference w:id="345"/>
      </w:r>
      <w:bookmarkStart w:id="380" w:name="pg14228_131944"/>
    </w:p>
    <w:p>
      <w:pPr>
        <w:pStyle w:val="Heading4"/>
        <w:numPr>
          <w:ilvl w:val="3"/>
          <w:numId w:val="1"/>
        </w:numPr>
        <w:rPr/>
      </w:pPr>
      <w:bookmarkStart w:id="381" w:name="__RefHeading___Toc5720529_3381743652"/>
      <w:bookmarkStart w:id="382" w:name="_Toc150"/>
      <w:bookmarkEnd w:id="380"/>
      <w:bookmarkEnd w:id="381"/>
      <w:r>
        <w:rPr/>
        <w:t>5/10</w:t>
      </w:r>
      <w:r>
        <w:rPr>
          <w:rtl w:val="true"/>
        </w:rPr>
        <w:t>-</w:t>
      </w:r>
      <w:r>
        <w:rPr>
          <w:rtl w:val="true"/>
        </w:rPr>
        <w:t>گوناگون</w:t>
      </w:r>
      <w:bookmarkEnd w:id="382"/>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به نقل از فاطمه دختر امام حسین،از امام حسین علیه السلام،از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می‌خوابد،در حالی که دستش بوی چربی و گوشت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 را سرزنش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پیامبر خدا درآمدم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ایشان،بِهی در دست داشت و آن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هم خورانْد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که بِهْ،هدیه خدای جبران کننده برای من و توست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آن،لذّت فراوانی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کس،سه روز ناشتا بِهْ بخورد،اندیشه‌اش پاک و درونش از علم و حِلم،پُر می‌شود و از نیرنگ ابلیس و لشکریانش نگاه داشته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فِی الهَلیلَجِ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الإهلیلج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ینبت فی الهند و کابل و الصین،ثمرُهُ علی هیئة حبّ الصنوبر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إهلیلج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أقسام؛منه أصفر،منه أسود؛و هو البالغ النضیج،و منه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منافع جمّة ذکرها الأطبّاء فی کتبهم؛منها أنّه ینفع من الخوانیق،و یحفظ العقل،و یزیل الصداع باستعماله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الأَصفَرِ لاَشتَرَوها بِوَزنِها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هَلیلَجَةً صَفراءَ و سَبعَ حَبّاتِ فُلفُلٍ،وَ اسحَقها وَ انخَلها وَ اکتَحِل بِها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 عن الباقر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الغِشیانَ </w:t>
      </w:r>
      <w:r>
        <w:rPr>
          <w:rStyle w:val="FootnoteAnchor"/>
          <w:rtl w:val="true"/>
        </w:rPr>
        <w:footnoteReference w:id="348"/>
      </w:r>
      <w:r>
        <w:rPr>
          <w:rFonts w:ascii="Amiri" w:hAnsi="Amiri" w:eastAsia="Amiri" w:cs="Amiri"/>
          <w:color w:val="111111"/>
          <w:sz w:val="28"/>
          <w:sz w:val="28"/>
          <w:szCs w:val="28"/>
          <w:rtl w:val="true"/>
          <w:lang w:bidi="ar-SA"/>
        </w:rPr>
        <w:t>فِی اللَّیلَةِ الَّتی تُریدونَ فیهَا السَّفَرَ؛فَإِنَّ مَن فَعَلَ ذلِکَ ثُمَّ رُزِقَ وَلَدا کانَ أحوَلَ</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بشر بن عبد اللّه الخثعمی عن محمّد بن علیّ بن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وَرَقَةٍ مِن وَرَقِ الهِندَباءِ </w:t>
      </w:r>
      <w:r>
        <w:rPr>
          <w:rStyle w:val="FootnoteAnchor"/>
          <w:rtl w:val="true"/>
        </w:rPr>
        <w:footnoteReference w:id="350"/>
      </w:r>
      <w:r>
        <w:rPr>
          <w:rFonts w:ascii="Amiri" w:hAnsi="Amiri" w:eastAsia="Amiri" w:cs="Amiri"/>
          <w:color w:val="111111"/>
          <w:sz w:val="28"/>
          <w:sz w:val="28"/>
          <w:szCs w:val="28"/>
          <w:rtl w:val="true"/>
          <w:lang w:bidi="ar-SA"/>
        </w:rPr>
        <w:t>،إلاّ و عَلَیها قَطرَةٌ مِن ماءِ الجَنَّةِ</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الأحادیث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الأحادیث الطبیّة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الائمّة علیهم السلام به 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می‌دانستند که چه چیزی در هَلیله زرد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هلیله زرد،از تیره هلیله‌هاست که درختی جنگلی مخصوص مناطق گرمسیری و به شکل درخت صنوبر دارد و برای دو گونه زرد و سیاه این تیره،خواصّ فراوانی در کتاب‌های پزشکی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هست،برای خرید آن،هم‌وزنش طلا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مردی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هلیلج زرد و هفت حبّه فلفل بگیر و آنها را بسای و الَک کن و با آنها سرمه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 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آمیزش در شبی که قصد سفر دارید،بپرهیزید،که هر کس چنین کند و بچّه‌دار شود،بچّه‌اش لوچ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بشر بن عبد اللّه خثعمی،از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امام حسین علیه السلام نقل کرد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برگی از برگ‌های کاسنی </w:t>
      </w:r>
      <w:r>
        <w:rPr>
          <w:rStyle w:val="FootnoteAnchor"/>
          <w:rtl w:val="true"/>
        </w:rPr>
        <w:footnoteReference w:id="353"/>
      </w:r>
      <w:r>
        <w:rPr>
          <w:rFonts w:ascii="IRNazanin" w:hAnsi="IRNazanin" w:eastAsia="IRNazanin"/>
          <w:color w:val="111111"/>
          <w:sz w:val="28"/>
          <w:sz w:val="28"/>
          <w:szCs w:val="28"/>
          <w:rtl w:val="true"/>
          <w:lang w:bidi="fa-IR"/>
        </w:rPr>
        <w:t>نیست،جز آن که قطره‌ای از آب بهشت بر آن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احادیث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کلّی احادیث طبّی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الحکم</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الحکم القدسیّة</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أوصانی رَبّی بِسَبعَةِ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بِالإِخلاصِ لَهُ فِی السِّرِّ وَ العَلانِیَةِ،و أن أعفُوَ عَمَّن ظَلَمَنی،و اعطِیَ مَن حَرَمَنی،و اوصِلَ مَن قَطَعَنی،و أن یَکونَ صَمتی تَفَکُّرا،و نَظَری عِبَرا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عِبْرَة و هی کالموعظة ممّا یتّعظ به الإنسان و یعمل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مَدینَةٍ مِنَ المَدائِنِ فیهِ مَکتوبٌ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اللّهُ لا إلهَ إلاّ أنَا و مُحَمَّدٌ نَبِیّی،عَجِبتُ </w:t>
      </w:r>
      <w:r>
        <w:rPr>
          <w:rStyle w:val="FootnoteAnchor"/>
          <w:rtl w:val="true"/>
        </w:rPr>
        <w:footnoteReference w:id="355"/>
      </w:r>
      <w:r>
        <w:rPr>
          <w:rFonts w:ascii="Amiri" w:hAnsi="Amiri" w:eastAsia="Amiri" w:cs="Amiri"/>
          <w:color w:val="111111"/>
          <w:sz w:val="28"/>
          <w:sz w:val="28"/>
          <w:szCs w:val="28"/>
          <w:rtl w:val="true"/>
          <w:lang w:bidi="ar-SA"/>
        </w:rPr>
        <w:t>لِمَن أیقَنَ بِالمَوتِ کَیفَ یَفرَحُ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أیقَنَ بِالقَدَرِ کَیفَ یَحزَنُ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اختَبَرَ الدُّنیا کَیفَ یَطمَئِنُّ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أیقَنَ بِالحِسابِ کَیفَ یُذنِبُ</w:t>
      </w:r>
      <w:r>
        <w:rPr>
          <w:rFonts w:eastAsia="Amiri" w:cs="Amiri" w:ascii="Amiri" w:hAnsi="Amiri"/>
          <w:color w:val="111111"/>
          <w:sz w:val="28"/>
          <w:szCs w:val="28"/>
          <w:rtl w:val="true"/>
          <w:lang w:bidi="ar-SA"/>
        </w:rPr>
        <w:t xml:space="preserve">! </w:t>
      </w:r>
      <w:r>
        <w:rPr>
          <w:rStyle w:val="FootnoteAnchor"/>
          <w:rtl w:val="true"/>
        </w:rPr>
        <w:footnoteReference w:id="357"/>
      </w:r>
      <w:bookmarkStart w:id="383" w:name="pg14228_131948"/>
    </w:p>
    <w:p>
      <w:pPr>
        <w:pStyle w:val="Heading2"/>
        <w:numPr>
          <w:ilvl w:val="1"/>
          <w:numId w:val="1"/>
        </w:numPr>
        <w:rPr/>
      </w:pPr>
      <w:bookmarkStart w:id="384" w:name="__RefHeading___Toc5720531_3381743652"/>
      <w:bookmarkStart w:id="385" w:name="_Toc151"/>
      <w:bookmarkEnd w:id="383"/>
      <w:bookmarkEnd w:id="384"/>
      <w:r>
        <w:rPr>
          <w:rtl w:val="true"/>
        </w:rPr>
        <w:t>باب ششم</w:t>
      </w:r>
      <w:r>
        <w:rPr>
          <w:rtl w:val="true"/>
        </w:rPr>
        <w:t>:</w:t>
      </w:r>
      <w:r>
        <w:rPr>
          <w:rtl w:val="true"/>
        </w:rPr>
        <w:t>حکمت های جامع</w:t>
      </w:r>
      <w:bookmarkEnd w:id="385"/>
    </w:p>
    <w:p>
      <w:pPr>
        <w:pStyle w:val="Heading3"/>
        <w:numPr>
          <w:ilvl w:val="2"/>
          <w:numId w:val="1"/>
        </w:numPr>
        <w:rPr/>
      </w:pPr>
      <w:bookmarkStart w:id="386" w:name="__RefHeading___Toc5720533_3381743652"/>
      <w:bookmarkStart w:id="387" w:name="_Toc152"/>
      <w:bookmarkEnd w:id="386"/>
      <w:r>
        <w:rPr>
          <w:rtl w:val="true"/>
        </w:rPr>
        <w:t>فصل یکم</w:t>
      </w:r>
      <w:r>
        <w:rPr>
          <w:rtl w:val="true"/>
        </w:rPr>
        <w:t>:</w:t>
      </w:r>
      <w:r>
        <w:rPr>
          <w:rtl w:val="true"/>
        </w:rPr>
        <w:t>حکمت های جامع قُدسی</w:t>
      </w:r>
      <w:bookmarkEnd w:id="387"/>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الجواهر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هفت چیز را به من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در نهان و آشکار،اخلاص و رزم؛از کسی که به من ستم می‌کند،بگذرم؛به کسی که مرا محروم می‌دارد،عطا کنم؛با کسی که با من قطعِ رابطه می‌کند،بپیوندم؛سکوتم،فکر کردن باشد؛و نگاهم عبرت‌آموزی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لوحی زیر دیوار شهری از شهرها یافت شد که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من،خدایم و خدایی جز من نیست و محمّد،پیامبرِ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کسی که به مرگ یقین دارد،چگونه شادمانی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کسی که به تقدیر یقین دارد،چگونه غمگین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کسی که دنیا را آزموده،چگونه به آن اطمینان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کسی که به محاسبه یقین دارد،چگونه گناه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الصغیر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مُحَمَّدُ،أحِبَّ مَن شِئتَ فَإِنَّکَ مُفارِقُهُ،وَ اعمَل ما شِئتَ فَإِنَّکَ مُلاقیهِ،و عِش کَم شِئتَ فَإِنَّکَ مَیِّتٌ</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زید العلوی عن الإمام الصادق عن أبیه عن جدّه علیهم السلام،حلیة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الإمام الصادق عن أبیه عن جدّه عنه علیهم السلام،الأمالی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 اللّه العلوی عن أبیه عن الإمام الصادق عن أبیه عن جدّه عنه علیهم السلام و 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ما تُنصِفُنی؟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أتَحَبَّبُ إلَیکَ بِالنِّعَمِ و تَتَمَقَّتُ إلَیَّ بِالمَعاصی،خَیری إلَیکَ مُنزَلٌ و شَرُّکَ إلَیَّ صاعِدٌ،و لا یَزالُ مَلَکٌ کَریمٌ یَأتینی عَنکَ فی کُلِّ یَومٍ و لَیلَةٍ بِعَمَلٍ قَبیحٍ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آدَمَ،لَو سَمِعتَ وَصفَکَ مِن غَیرِکَ و أنتَ لا تَعلَمُ مَنِ المَوصوفُ لَسارَعتَ إلی مَقتِهِ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أبیه علیّ بن أبی طالب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بَعضِ أنبِیائِهِ فی بَعضِ وَحیِهِ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لاَُقَطِّعَنَّ أمَلَ کُلِّ مُؤَمِّلٍ غَیری بِالإِیاسِ،و لَأَکسُوَنَّهُ ثَوبَ المَذَلَّةِ فِی النّاسِ،و لأَُبعِدَنَّهُ مِن فَرَجی و فَضلی،أ یُؤَمِّلُ عَبدی فِی الشَّدائِدِ غَیری،أو یَرجو سِوایَ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الغَنِیُّ الجَوادُ،بِیَدی مَفاتیحُ الأَبوابِ و هِیَ مُغلَقَةٌ،و بابی مَفتوحٌ لِمَن دَعانی،أ لَم یَعلَم أنَّهُ ما أوهَنَتهُ نائِبَةٌ لَم یَملِک کَشفَها عَنهُ غَیری،فَما لی أراهُ بِأَمَلِهِ مُعرِضا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أعطَیتُهُ بِجودی و کَرَمی ما لَم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یَسأَلنی،فَأَعرَضَ عَنّی و لَم یَسأَلنی،و سَأَلَ فی نائِبَتِهِ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اللّهُ أبتَدِئُ بِالعَطِیَّةِ قَبلَ المَسأَلَةِ،أ فَاسأَلُ فَلا اجیبُ؟کَلاّ،أ وَ لَیسَ الجودُ وَ الکَرَمُ لی؟أ وَ لَیسَ الدُّنیا وَ الآخِرَةُ بِیَدی؟فَلَو أنَّ أهلَ سَبعِ سَماواتٍ و أرَضینَ سَأَلونی جَمیعا فَأَعطَیتُ کُلَّ واحِدٍ مِنهُم مَسأَلَتَهُ،ما نَقَصَ ذلِکَ مِن مُلکی مِثلَ جَناحِ بَعوضَةٍ،و کَیفَ یَنقُصُ مُلکٌ أنَا قَیِّمُهُ </w:t>
      </w:r>
      <w:r>
        <w:rPr>
          <w:rStyle w:val="FootnoteAnchor"/>
          <w:rtl w:val="true"/>
        </w:rPr>
        <w:footnoteReference w:id="3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بُؤسا لِمَن عَصانی و لَم یُراقِبنی</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الصغیر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می‌خواهی دوست داشته باش،که از او جدا خواهی شد و هر کاری می‌خواهی بکن،که آن را خواهی دید و هر اندازه می‌خواهی زندگی کن،که سرانجام خواهی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انصاف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نعمت‌ها با تو دوستی می‌ورزم و تو با معصیت‌ها با من دشمنی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به سوی تو فرو می‌آید و شرّ تو به سوی من بالا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هماره،فرشته‌ای بزرگوار،هر روز و شب،از تو کاری زشت را برای من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صفت خود را از زبان دیگری می‌شنیدی و موصوف را نمی‌شناختی،خیلی زود،دشمنش می‌شدی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پیامبرانش در یکی از وحی‌هایش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سوگند،آرزوی هر آرزومندی را که چیز دیگری غیر از خودم باشد،با یأس می‌گُسَلم و میان مردم،جامه خواری بر تن او می‌کنم و او را از گشایش و فضل خودم دور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 من در گرفتاری‌ها،به غیر من دل می‌بندد یا جز مرا امید می‌بَرَد،در حالی که منم بی‌نیازِ بخشنده و کلید درهای بسته به دست من است و درگاهم به روی کسی که مرا می‌خواند،گشوده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مصیبتی که او را به زانو درآورده است،کس دیگری جز من،نمی‌تواند برطرف سازد؟پس چرا می‌بینم از من روی گردانده و به دیگری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بخشش</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کَرَم خود،چیزی را که نخواسته بود،به او عطا کردم؛امّا از من روی گردانْد و از من نخواست و در مصیبتش از دیگری درخواست کرد و منِ خدا که عطا را قبل از درخواست می‌آغازم،اگر از من درخواست شود،اجابت نمی‌کنم؟هرگز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بخشش و کَرَم،از آنِ من نیست؟آیا دنیا و آخرت به دست من نیست؟پس اگر اهل هفت آسمان و زمین‌ها،همگی از من درخواست کنند و همه خواسته‌ها را اجابت کنم،این کار از دارایی من،به اندازه بالِ مگسی کم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دارایی‌ای که من سرپرست آنم،کاستی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کسی که نافرمانی مرا می‌کند و مرا نمی‌پاید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آدَمَ،کُلُّکُم ضالٌّ إلاّ مَن هَدَیتُ،و کُلُّکُم عائِلٌ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أغنَیتُ،و کُلُّکُم هالِکٌ إلاّ مَن أنجَیتُ،فَاسأَلونی أکفِکُم و أهدِکُم سَبیلَ رُشدِکُم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عِبادِیَ المُؤمِنینَ مَن لا یُصلِحُهُ إلاَّ الفاقَةُ و لَو أغنَیتُهُ لَأَفسَدَهُ ذلِکَ و إنَّ مِن عِبادی مَن لا یُصلِحُهُ إلاَّ الصِّحَّةُ و لَو أمرَضتُهُ لَأَفسَدَهُ ذلِکَ،و إنَّ مِن عِبادی مَن لا یُصلِحُهُ إلاَّ المَرَضُ و لَو أصحَحتُ جِسمَهُ لَأَفسَدَهُ ذلِکَ،و إنَّ مِن عِبادی لَمَن یَجتَهِدُ فی عِبادَتی و قِیامِ اللَّیلِ لی،فَاُلقی عَلَیهِ النُّعاسَ نَظَرا مِنّی لَهُ،فَیَرقُدُ حَتّی یُصبِحَ و یَقومُ حینَ یَقومُ و هُوَ ماقِتٌ </w:t>
      </w:r>
      <w:r>
        <w:rPr>
          <w:rStyle w:val="FootnoteAnchor"/>
          <w:rtl w:val="true"/>
        </w:rPr>
        <w:footnoteReference w:id="363"/>
      </w:r>
      <w:r>
        <w:rPr>
          <w:rFonts w:ascii="Amiri" w:hAnsi="Amiri" w:eastAsia="Amiri" w:cs="Amiri"/>
          <w:color w:val="111111"/>
          <w:sz w:val="28"/>
          <w:sz w:val="28"/>
          <w:szCs w:val="28"/>
          <w:rtl w:val="true"/>
          <w:lang w:bidi="ar-SA"/>
        </w:rPr>
        <w:t xml:space="preserve">لِنَفسِهِ زارٍ </w:t>
      </w:r>
      <w:r>
        <w:rPr>
          <w:rStyle w:val="FootnoteAnchor"/>
          <w:rtl w:val="true"/>
        </w:rPr>
        <w:footnoteReference w:id="364"/>
      </w:r>
      <w:r>
        <w:rPr>
          <w:rFonts w:ascii="Amiri" w:hAnsi="Amiri" w:eastAsia="Amiri" w:cs="Amiri"/>
          <w:color w:val="111111"/>
          <w:sz w:val="28"/>
          <w:sz w:val="28"/>
          <w:szCs w:val="28"/>
          <w:rtl w:val="true"/>
          <w:lang w:bidi="ar-SA"/>
        </w:rPr>
        <w:t>عَلَیها،و لَو خَلَّیتُ بَینَهُ و بَینَ ما یُریدُ لَدَخَلَهُ</w:t>
      </w:r>
    </w:p>
    <w:p>
      <w:pPr>
        <w:pStyle w:val="BookText"/>
        <w:rPr/>
      </w:pPr>
      <w:r>
        <w:rPr>
          <w:rFonts w:ascii="Amiri" w:hAnsi="Amiri" w:eastAsia="Amiri" w:cs="Amiri"/>
          <w:color w:val="111111"/>
          <w:sz w:val="28"/>
          <w:sz w:val="28"/>
          <w:szCs w:val="28"/>
          <w:rtl w:val="true"/>
          <w:lang w:bidi="ar-SA"/>
        </w:rPr>
        <w:t>العُجبُ بِعَمَلِهِ،ثُمَّ کانَ هَلاکُهُ فی عُجبِهِ و رِضاهُ مِن نَفسِهِ،فَیَظُنُّ أنَّهُ قَد فاقَ العابِدینَ و جازَ بِاجتِهادِهِ حَدَّ المُقَصِّرینَ،فَیَتَباعَدُ بِذلِکَ مِنّی و هُوَ یَظُنُّ أنَّهُ یَتَقَرَّبُ إلَیَّ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یَتَّکِلِ العامِلونَ عَلی أعمالِهِم و إن حَسُنَت،و لا یَیأَسِ المُذنِبونَ مِن مَغفِرَتی لِذُنوبِهِم و إن کَثُرَت،لکِن بِرَحمَتی فَلیَثِقوا،و لِفَضلی فَلیَرجوا،و إلی حُسنِ نَظَری فَلیَطمَئِنّوا،و ذلِکَ أنّی ادَبِّرُ عِبادی بِما یُصلِحُهُم،و أنَا بِهِم لَطیفٌ خَبیرٌ</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علی،امیر مؤمنان،برایم از پیامبر خدا نقل کرد،که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گم‌راهید،جز آن که من بدو ره نمودم و همگی شما نیازمندید،جز آن که من،بی‌نیازش کردم و همه شما هلاکید،جز آن که من،نجاتش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بخواهید تا کفایتتان کنم و به راه هدایتتان،رهنمون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بی‌گمان،برخی از بندگان مؤمنم را جز نیازمندی به سامان نمی‌آورد و اگر او را بی‌نیازش کنم،همین،او را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بندگانم را جز تن‌درستی،به سامان نمی‌کند و اگر بیمارش کنم،او را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بندگانم را جز بیماری،به سامان نمی‌کند و اگر تن‌درستش کنم،تباهش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بندگانم هست که در عبادت من و شب‌زنده‌داری برای من می‌کوشد و من از سرِ عنایت به او،خواب را بر او مسلّط می‌کنم و تا صبح می‌خوابد و چون برمی‌خیزد،با نفس خود،بد است و او را خوار می‌شمارد و اگر چنین نمی‌کردم و به خواسته‌اش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می‌رسید،شیفتگی به عملش او را می‌گرفت و</w:t>
      </w:r>
    </w:p>
    <w:p>
      <w:pPr>
        <w:pStyle w:val="BookText"/>
        <w:rPr/>
      </w:pPr>
      <w:r>
        <w:rPr>
          <w:rFonts w:ascii="IRNazanin" w:hAnsi="IRNazanin" w:eastAsia="IRNazanin"/>
          <w:color w:val="111111"/>
          <w:sz w:val="28"/>
          <w:sz w:val="28"/>
          <w:szCs w:val="28"/>
          <w:rtl w:val="true"/>
          <w:lang w:bidi="fa-IR"/>
        </w:rPr>
        <w:t>این خودپسندی،سبب هلاک او می‌شد و گمان می‌کرد که بر عابدان،فائق آمده و با کوشش خود،از تقصیر در عبادت درگذشته است و به همین سبب،از من دور می‌شد و می‌پنداشت که به من،نزدیک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 کنندگان،بر اعمال خود تکیه نکنند،هر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باشد و گناهکاران از آمرزش من نسبت به گناهانشان،ناامید نشوند،هر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باشد؛بلکه بر رحمت من،اعتماد کنند و به فضل من،امیدوار باشند و به حُسن نظر من،اطمینان کنند؛چرا که من بندگانم را آن گونه که به صلاحشان است،اداره می‌کنم و من نسبت به آنها باریک‌بین و آگاهم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الحکم النّبویّة</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أمیرِ المُؤمِنینَ عَلِیِّ بنِ أبی طالِبٍ علیه السلام و کانَ فیما أوصی بِهِ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عَلِیُّ،مَن حَفِظَ مِن امَّتی أربَعینَ حَدیثا یَطلُبُ بِذلِکَ وَجهَ اللّهِ عز و جل وَ الدّارَ الآخِرَةَ،حَشَرَهُ اللّهُ یَومَ القِیامَةِ مَعَ النَّبِیّینَ وَ الصِّدّیقینَ وَ الشُّهَداءِ وَ الصّالِحینَ و 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اللّهِ،أخبِرنی ما هذِهِ الأَحادیثُ؟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 بِاللّهِ وَحدَهُ لا شَریکَ لَهُ،و تَعبُدَهُ و لا تَعبُدَ غَیرَهُ،و تُقیمَ الصَّلاةَ بِوُضوءٍ سابِغٍ فی مَواقیتِها و لا تُؤَخِّرَها؛فَإِنَّ فی تَأخیرِها مِن غَیرِ عِلَّةٍ غَضَبَ اللّهِ عز و جل،و تُؤَدِّیَ الزَّکاةَ،و تَصومَ شَهرَ رَمَضانَ،و تَحُجَّ البَیتَ إذا کانَ لَکَ مالٌ و کُنتَ مُستَطیعا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تَعُقَّ وَالِدَیکَ،و لا تَأکُلَ مالَ الیَتیمِ ظُلما،و لا تَأکُلَ الرِّبا،و لا تَشرَبَ الخَمرَ و لا شَیئا مِنَ الأَشرِبَةِ المُسکِرَةِ،و لا تَزنِیَ،و لا تَلوطَ،و لا تَمشِیَ بِالنَّمیمَةِ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نقل الحدیث من قوم إلی قوم علی جهة الإفساد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تَحلِفَ بِاللّهِ کاذِبا،و لا تَسرِقَ،و لا تَشهَدَ شَهادَةَ الزّورِ لِأَحَدٍ قَریبا کانَ أو بَعیدا،</w:t>
      </w:r>
    </w:p>
    <w:p>
      <w:pPr>
        <w:pStyle w:val="BookText"/>
        <w:rPr/>
      </w:pPr>
      <w:r>
        <w:rPr>
          <w:rFonts w:ascii="Amiri" w:hAnsi="Amiri" w:eastAsia="Amiri" w:cs="Amiri"/>
          <w:color w:val="111111"/>
          <w:sz w:val="28"/>
          <w:sz w:val="28"/>
          <w:szCs w:val="28"/>
          <w:rtl w:val="true"/>
          <w:lang w:bidi="ar-SA"/>
        </w:rPr>
        <w:t>و أن تَقبَلَ الحَقَّ مِمَّن جاءَ بِهِ صَغیرا کانَ أو کَبیرا،و ألاّ تَرکَنَ إلی ظالِمٍ و إن کانَ حَمیما قَریبا،و ألاّ تَعمَلَ بِالهَوی،و لا تَقذِفَ المُحصَنَةَ،و لا تُرائِیَ؛فَإِنَّ أیسَرَ الرِّیاءِ شِرکٌ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 تَقولَ لِقَصیرٍ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قَصیرُ،و لا لِطَویلٍ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طَویلُ؛تُریدُ بِذلِکَ عَیبَهُ،و ألاّ تَسخَرَ مِن أحَدٍ مِن خَلقِ اللّهِ،و أن تَصبِرَ عَلَی البَلاءِ وَ المُصیبَةِ،و أن تَشکُرَ نِعَمَ اللّهِ الَّتی أنعَمَ بِها عَلَیکَ،و ألاّ تَأمَنَ عِقابَ اللّهِ عَلی ذَنبٍ تُصیبُهُ،و ألاّ تَقنَطَ </w:t>
      </w:r>
      <w:r>
        <w:rPr>
          <w:rStyle w:val="FootnoteAnchor"/>
          <w:rtl w:val="true"/>
        </w:rPr>
        <w:footnoteReference w:id="367"/>
      </w:r>
      <w:r>
        <w:rPr>
          <w:rFonts w:ascii="Amiri" w:hAnsi="Amiri" w:eastAsia="Amiri" w:cs="Amiri"/>
          <w:color w:val="111111"/>
          <w:sz w:val="28"/>
          <w:sz w:val="28"/>
          <w:szCs w:val="28"/>
          <w:rtl w:val="true"/>
          <w:lang w:bidi="ar-SA"/>
        </w:rPr>
        <w:t>مِن رَحمَةِ اللّهِ،و أن تَتوبَ إلَی اللّهِ عز و جل مِن ذُنوبِکَ؛فَإِنَّ التّائِبَ مِن ذُنوبِهِ کَمَن لا ذَنبَ لَهُ،و ألاّ تُصِرَّ عَلَی الذُّنوبِ مَعَ الاِستِغفارِ فَتَکونَ کَالمُستَهزِئِ بِاللّهِ و آیاتِهِ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تَعلَمَ أنَّ ما أصابَکَ لَم یَکُن لِیُخطِئَکَ،و أنَّ ما أخطَأَکَ لَم یَکُ لِیُصیبَکَ،و ألاّ تَطلُبَ سَخَطَ الخالِقِ بِرِضَی المَخلوقِ،و ألاّ تُؤثِرَ الدُّنیا عَلَی الآخِرَةِ؛لِأَنَّ الدُّنیا فانِیَةٌ وَ الآخِرَةَ الباقِیَةُ،و ألاّ تَبخَلَ عَلی إخوانِکَ بِما تَقدِرُ عَلَیهِ،و أن تَکونَ سَریرَتُکَ کَعَلانِیَتِکَ،و ألاّ تَکونَ عَلانِیَتُکَ حَسَنَةً و سَریرَتُکَ قَبیحَةً،فَإِن فَعَلتَ ذلِکَ کُنتَ مِنَ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 تَکذِبَ،و ألاّ تُخالِطَ الکَذّابینَ،و ألاّ تَغضَبَ إذا سَمِعتَ حَقّا،و أن تُؤَدِّبَ نَفسَکَ و أهلَکَ و وُلدَکَ و جیرانَکَ عَلی حَسَبِ الطّاقَةِ،و أن تَعمَلَ بِما عَلِمتَ،و لا تُعامِلَنَّ أحَدا مِن خَلقِ اللّهِ عز و جل إلاّ بِالحَقِّ،و أن تَکونَ سَهلاً لِلقَریبِ وَ البَعیدِ،و ألاّ تَکونَ جَبّارا عَنیدا،و أن تُکثِرَ مِنَ التَّسبیحِ وَ التَّهلیلِ وَ الدُّعاءِ و ذِکرِ المَوتِ و ما بَعدَهُ مِنَ القِیامَةِ وَ الجَنَّةِ وَ النّارِ،و أن تُکثِرَ مِن قِراءَةِ القُرآنِ و تَعمَلَ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تَستَغنِمَ البِرَّ وَ الکَرامَةَ بِالمُؤمِنینَ وَ المُؤمِناتِ،و أن تَنظُرَ إلی کُلِّ ما لا تَرضی فِعلَهُ لِنَفسِکَ فَلا تَفعَلَهُ بِأَحَدٍ مِنَ المُؤمِنینَ،و لا تَمَلَّ مِن فِعلِ الخَیرِ،و ألاّ تُثَقِّلَ عَلی</w:t>
      </w:r>
    </w:p>
    <w:p>
      <w:pPr>
        <w:pStyle w:val="BookText"/>
        <w:rPr/>
      </w:pPr>
      <w:r>
        <w:rPr>
          <w:rFonts w:ascii="Amiri" w:hAnsi="Amiri" w:eastAsia="Amiri" w:cs="Amiri"/>
          <w:color w:val="111111"/>
          <w:sz w:val="28"/>
          <w:sz w:val="28"/>
          <w:szCs w:val="28"/>
          <w:rtl w:val="true"/>
          <w:lang w:bidi="ar-SA"/>
        </w:rPr>
        <w:t>أحَدٍ،و ألاّ تَمُنَّ عَلی أحَدٍ إذا أنعَمتَ عَلَیهِ،و أن تَکونَ الدُّنیا عِندَک سِجنا حَتّی یَجعَلَ اللّهُ لَکَ جَنَّةً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أربَعونَ حَدیثا،مَنِ استَقامَ عَلَیها و حَفِظَها عَنّی مِن امَّتی دَخَلَ الجَنَّةَ بِرَحمَةِ اللّهِ،و کانَ مِن أفضَلِ النّاسِ و أحَبِّهِم إلَی اللّهِ عز و جل بَعدَ النَّبِیّینَ وَ الوَصِیّینَ،و حَشَرَهُ اللّهُ یَومَ القِیامَةِ مَعَ النَّبِیّینَ وَ الصِّدّیقینَ وَ الشُّهَداءِ وَ الصّالِحینَ و حَسُنَ اولئِکَ رَفیقا</w:t>
      </w:r>
      <w:r>
        <w:rPr>
          <w:rFonts w:eastAsia="Amiri" w:cs="Amiri" w:ascii="Amiri" w:hAnsi="Amiri"/>
          <w:color w:val="111111"/>
          <w:sz w:val="28"/>
          <w:szCs w:val="28"/>
          <w:rtl w:val="true"/>
          <w:lang w:bidi="ar-SA"/>
        </w:rPr>
        <w:t xml:space="preserve">. </w:t>
      </w:r>
      <w:r>
        <w:rPr>
          <w:rStyle w:val="FootnoteAnchor"/>
          <w:rtl w:val="true"/>
        </w:rPr>
        <w:footnoteReference w:id="368"/>
      </w:r>
      <w:bookmarkStart w:id="388" w:name="pg14228_131956"/>
    </w:p>
    <w:p>
      <w:pPr>
        <w:pStyle w:val="Heading3"/>
        <w:numPr>
          <w:ilvl w:val="2"/>
          <w:numId w:val="1"/>
        </w:numPr>
        <w:rPr/>
      </w:pPr>
      <w:bookmarkStart w:id="389" w:name="__RefHeading___Toc5720535_3381743652"/>
      <w:bookmarkStart w:id="390" w:name="_Toc153"/>
      <w:bookmarkEnd w:id="388"/>
      <w:bookmarkEnd w:id="389"/>
      <w:r>
        <w:rPr>
          <w:rtl w:val="true"/>
        </w:rPr>
        <w:t>فصل دوم</w:t>
      </w:r>
      <w:r>
        <w:rPr>
          <w:rtl w:val="true"/>
        </w:rPr>
        <w:t>:</w:t>
      </w:r>
      <w:r>
        <w:rPr>
          <w:rtl w:val="true"/>
        </w:rPr>
        <w:t>حکمت های جامع نبوی</w:t>
      </w:r>
      <w:bookmarkEnd w:id="390"/>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امیر مؤمنان علی علیه السلام سفارش کرد 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امّتم چهل حدیث را برای خدا و سرای آخرت حفظ کند،خداوند،روز قیامت،او را با پیامبران،صدّیقان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شهیدان و شایستگان که بهترین همراهان هستند،محشور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این احادیث چه هستند؟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خدای یگانه بی‌انباز،ایمان بیاوری و او را بپرستی و جز او را نپرستی و نماز را با وضویی شاداب و کامل و در وقت خود و بدون تأخیر،به جا آوری که در تأخیر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وقت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علّت،خشم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را بپردازی و ماه رمضان را روزه بگیری و چون ثروتمند و مستطیع بودی،حج بگزاری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 را نافرمانی نکنی و مال یتیم را به ستم نخوری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نخوری و شراب و هیچ یک از نوشیدنی‌های مست کننده را ننوشی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 و سخن‌چینی نکنی و به خدا،سوگندِ دروغ مخوری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مکنی،گواهی دروغ</w:t>
      </w:r>
    </w:p>
    <w:p>
      <w:pPr>
        <w:pStyle w:val="BookText"/>
        <w:rPr/>
      </w:pPr>
      <w:r>
        <w:rPr>
          <w:rFonts w:ascii="IRNazanin" w:hAnsi="IRNazanin" w:eastAsia="IRNazanin"/>
          <w:color w:val="111111"/>
          <w:sz w:val="28"/>
          <w:sz w:val="28"/>
          <w:szCs w:val="28"/>
          <w:rtl w:val="true"/>
          <w:lang w:bidi="fa-IR"/>
        </w:rPr>
        <w:t>برای هیچ کس،نزدیک یا دور،ندهی و حق را از هر کس که آن را آورد،کوچک باشد یا بزرگ،بپذیری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ستمکار تکیه مکنی،هر چند دوست و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هوسَت عمل نکنی و به زن عفیفِ خویشتندار،تهمت نزنی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نکنی که کمترین ریا،شرک به خدای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کوتاه و بلند را به زبان عیب،کوتاه و بلند،نخوانی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آفریدگان خدا را مسخره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بلا و مصیبت،شکیب ورزی و نعمت‌های الهی را که خداوند به تو داده،سپاس بگزاری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خدا بر گناهی که کرده‌ای،ایمن مپنداری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خدا،ناامید نشوی و از گناهانت به سوی خدای عز و جل بازگردی که بازگردنده از گناهانش،مانند کسی است که گناهی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استغفار،بر گناهانت اصرار نورزی که همچون ریشخند کنندگان خدا و آیات الهی و پیامبرانش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 که آنچه به تو رسید،حتما و بدون خطا می‌رسید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نمود،نباید به تو می‌رسید و با رضایتِ آفریده،نارضاییِ آفریدگار را به دست نیاوری و دنیا را بر آخرت،مقدّم نداری که دنیا فانی و آخرت،باقی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برادرانت از آنچه در توان داری،بخل نورزی و درونت مانند برونت باشد،نه این که ظاهرت،زیبا و باطنت،زشت باشد که اگر چنین کنی،از دوچهرگان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نگویی و با دروغ‌گویان،درنیامیزی و چون سخن حقّی شنیدی،خشم مگیری و خود،خانواده،فرزندان و همسایگانت را به اندازه توانت تربیت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می‌دانی،عمل کنی و با هیچ یک از خلق خدا،جز به حق،معامله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نزدیک و دور،نرم باشی،نه زورگو و لجباز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تهلیل و دعا را فراوان گویی و بسیار به یاد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از قیامت تا بهشت و دوزخ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قرآن بخوان و به آن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مردان و زنان مؤمن و گرامیداشت آنان را غنیمت بدان و بنگر هر چه را برای خود نمی‌پسندی،با هیچ یک از مؤمنان مکنی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خیر،ملول مشو و</w:t>
      </w:r>
    </w:p>
    <w:p>
      <w:pPr>
        <w:pStyle w:val="BookText"/>
        <w:rPr/>
      </w:pPr>
      <w:r>
        <w:rPr>
          <w:rFonts w:ascii="IRNazanin" w:hAnsi="IRNazanin" w:eastAsia="IRNazanin"/>
          <w:color w:val="111111"/>
          <w:sz w:val="28"/>
          <w:sz w:val="28"/>
          <w:szCs w:val="28"/>
          <w:rtl w:val="true"/>
          <w:lang w:bidi="fa-IR"/>
        </w:rPr>
        <w:t>سربارِ هیچ کس مباش و چون به کسی نعمتی بخشیدی،بر او منّت مگذار و دنیا نزد تو،زندانی باشد که از آن به سوی بهشت می‌روی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این،چهل حدیث است که هر کس از امّتم بر آن پایداری ورزد و آنها را حفظ کند،به رحمت الهی وارد بهشت می‌شود و پس از پیامبران و اوصیا،محبوب‌ترینِ مردم نزد خدای عز و جل است و خدا،او را روز قیامت با پیامبران،صدّیقان،شهیدان و شایستگان که بهترینْ همراهان‌اند،محشور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 عَلی قَفاکَ یَخمُص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خَمِیصٌ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ضامر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بَطنُکَ،وَ اشرَبِ الماءَ مَصّا یُمرِئکَ أکلُکَ،وَ اکتَحِل وَترا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یُضِئ لَکَ بَصَرُکَ،وَ ادَّهِن غِبّا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تَتَشَبَّه بِسُنَّةِ نَبِیِّکَ،وَ استَجِدِ النِّعالَ فَإِنَّها خَلاخیلُ الرِّجالِ،وَ العَمائِمَ فَإِنَّها تیجانُ العَرَبِ،و إذا طَبَختَ قِدرا فَأَکثِر مَرَقَها،و إن لَم یُصَب جیرانُکَ مِن لَحمِها أصابوا مِن مَرَقِها؛لِأَنَّ المَرَقَ أحَدُ اللَّحمَینِ،و تَخَتَّم بِالیاقوتِ وَ العَقیقِ فَإِنَّهُ مَیمونٌ مُبارَکٌ،فَکُلَّما نَظَرَ الرَّجُلُ فیهِ إلی وَجهِهِ یَزیدُ نورا،وَ الصَّلاةُ فیهِ سَبعونَ صَلاةً،و تَخَتَّم فی یَمینِکَ فَإِنَّها مِن سُنَّتی و سُنَنِ المُرسَلینَ،و مَن رَغِبَ عَن سُنَّتی فَلَیسَ مِنّی،و لا تَخَتَّم فِی الشِّمالِ و لا بِغَیرِ الیاقوتِ وَ العَقیقِ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مَعالِیَ الاُمورِ و یَکرَهُ سَفسافَها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عَقَلتُ عَنهُ</w:t>
      </w:r>
    </w:p>
    <w:p>
      <w:pPr>
        <w:pStyle w:val="BookText"/>
        <w:rPr/>
      </w:pPr>
      <w:r>
        <w:rPr>
          <w:rFonts w:ascii="Amiri" w:hAnsi="Amiri" w:eastAsia="Amiri" w:cs="Amiri"/>
          <w:color w:val="111111"/>
          <w:sz w:val="28"/>
          <w:sz w:val="28"/>
          <w:szCs w:val="28"/>
          <w:rtl w:val="true"/>
          <w:lang w:bidi="ar-SA"/>
        </w:rPr>
        <w:t>أنَّهُ یُکَبِّرُ فَاُکَبِّرُ خَلفَهُ،فَإِذا سَمِعَ تَکبیری أعادَ التَّکبیرَ حَتّی یُکَبِّرَ سَبعا،و عَلَّمَنی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عَلَّمَنِی الصَّلَواتِ الخَمسَ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اللّهَ یَرفَعهُ،و مَن یَعصِ اللّهَ یَضَعهُ،و مَن یُخلِص نِیَّتَهُ للّهِ‌ِ یُزِنهُ،و مَن یَثِق بِما عِندَ اللّهِ یُغنِهِ،و مَن یَتَعَزَّز عَلَی اللّهِ یُذِلَّهُ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بخواب تا شکمت کوچک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بمَک تا غذا گوارایت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را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یک،سه،پنج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سرمه کشیدن،یعنی فرو بردن میل در سرمه‌دان و سپس کشیدن آن به چشم،و در اینجا،منظور،این است که عدد این کشیدن‌ها،فرد باشد،نه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بکش تا دیده‌ات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میان،روغن بمال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به مانند سنّت پیامبرت رفتار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خوب به پا کن که زینتِ پای مردان است و نیز عمامه بگذار که تاج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آبگوشت پختی،آبش را زیاد بریز تا اگر گوشتش به همسایگانت نرسید،از آبش به آنها برسد؛زیرا آبِ گوشت هم مانند خود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باخاصیّت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یاقوت و عقیق به دست کن که خجسته و بابرکت است و هر بار که مرد به آن بنگرد،بر نور سیمایش می‌افزاید و نماز با آن،هفتاد نماز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را به دست راستت بکن که سنّت من و فرستادگان خداست و هر کس از سنّت من روی گردانَد،از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را به دستِ چپ مکن و از غیر یاقوت و عقیق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چه شنیده‌ای؟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خداوند،کارهای بزرگ و والا را دوست</w:t>
      </w:r>
    </w:p>
    <w:p>
      <w:pPr>
        <w:pStyle w:val="BookText"/>
        <w:rPr/>
      </w:pPr>
      <w:r>
        <w:rPr>
          <w:rFonts w:ascii="IRNazanin" w:hAnsi="IRNazanin" w:eastAsia="IRNazanin"/>
          <w:color w:val="111111"/>
          <w:sz w:val="28"/>
          <w:sz w:val="28"/>
          <w:szCs w:val="28"/>
          <w:rtl w:val="true"/>
          <w:lang w:bidi="fa-IR"/>
        </w:rPr>
        <w:t>می‌دارد و کارهای پست را ناپسند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که او تکبیر گفت و من،پشتِ سر او تکبیر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تکبیر مرا شنید،دوباره و تا هفت بار تکبیر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نمازهای پنجگانه را به من آموخت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اطاعت کند،او را برمی‌کشد و هر کس نافرمانی‌اش کند،او را فرو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نیّتش را برای خدا خالص کند،او را می‌آراید و هر کس به آنچه نزد خداست،اعتماد کند،بی‌نیازش می‌سازد و هر کس به خدا بزرگی فروشد،خوارش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 عن فاطمة بنت الحسین عن أبیها عن جدّها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اللّهَ یَحفَظکَ،احفَظِ اللّهَ تَجِدهُ أمامَکَ،تَعَرَّف إلَی اللّهِ فِی الرَّخاءِ یَعرِفکَ فِی الشِّدَّةِ،و إذا سَأَلتَ فَاسأَلِ اللّهَ،و إذَا استَعَنتَ فَاستَعِن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 القَلمُ بِما هُوَ کائِنٌ إلی یَومِ القِیامَةِ،فَلَو جَهَدَ الخَلائِقُ أن یَنفَعوکَ بِشَیءٍ لَم یَکتُبهُ اللّهُ عَلَیکَ لَم یَقدِروا،فَإِنِ استَطَعتَ أن تَعمَلَ للّهِ‌ِ بِالرِّضا بِالیَقینِ فَاعمَل،و إن لَم تَستَطِع فَإِنَّ فِی الصَّبرِ عَلی ما تَکرَهُ خَیرا کَثیرا،وَ اعلَم أنَّ النَّصرَ مَعَ الصَّبرِ،و أنَّ الفَرَجَ مَعَ الکَربِ،و أنَّ مَعَ العُسرِ یُسرا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حلیة الأولیاء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قامَ خَطیبا عَلی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النّاسُ،کَأَنَّ المَوتَ فیها عَلی غَیرِنا کُتِبَ،و کَأَنَّ الحَقَّ فیها عَلی غَیرِنا وَجَبَ،و کَأَنَّ الَّذی نُشَیِّعُ مِنَ الأَمواتِ سَفرٌ عَمّا قَلیلٍ إلَینا راجِعونَ،نَأکُلُ تُراثَهُم کَأَنَّنا مُخَلَّدونَ بَعدَهُم،قَد نَسینا کُلَّ واعِظَةٍ،و أ مِنّا کُلَّ 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طابَ مَکسَبُهُ،و صَلُحَت سَریرَتُهُ،و حَسُنَت عَلانِیَتُهُ،وَ استَقامَت طَریقَتُهُ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تَواضَعَ للّهِ‌ِ مِن غَیرِ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مَنقَصَةٍ،و أنفَقَ مِمّا جَمَعَهُ مِن غَیرِ مَعصِیَةٍ،و خالَطَ أهلَ الفِقهِ وَ الحِکمَةِ،و رَحِمَ أهلَ الذُّلِّ وَ المَسکَنَةِ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طوبی لِمَن أنفَقَ الفَضلَ مِن مالِهِ،و أمسَکَ الفَضلَ مِن قَولِهِ،و وَسِعَتهُ السُّنَّةُ و لَم یَعدِل عَنها إلی بِدعَةٍ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به نقل از فاطمه دختر امام حسین،از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عبد اللّه 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پاس بدار،خدا حفظت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پاس بدار،او را پیشِ روی خود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هنگام آسایش به خدا بشناسان،در گرفتاری،تو را می‌شناسد و چون درخواستی داشتی،از خدا بخواه و چون کمک خواستی،از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 قلم خدا رفته،تا روز قیامت،همان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همه مردمان بکوشند که به تو سودی برسانند که خدا آن را برایت ننوشته است،نمی‌توانند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با رضایت به این باور برای خدا کار کنی،بکن و اگر نتوانستی،در صبر بر آنچه ناخوش داری،خیرِ فراوانی است و بدان که پیروزی،با صبر همراه است و گشایش،با سختی و با عُسرت،آسانی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را دیدم که به سخن برای یارانش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مرگ بر غیر ما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حقّ آن،بر غیرِ ما واجب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مردگانی را که تشییع می‌کنیم،مسافرند و به زودی به سوی ما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میراثشان را چنان می‌خوریم که گویی پس از آنان،همیشه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عبرتی را از یاد برده‌ایم و خود را از هر هلاک کننده‌ای،ایمن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عیب خودش،او را از پرداختن به عیب‌های مردم،باز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کسبش پاک،درونش به سامان،بُرونش نیکو و راهش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برای خدا فروتنی می‌کند،بی‌آن که کاستی پذیرد و از آنچه بدون گناهْ گِرد آورده است،انفاق می‌کند و با ژرفکاروان در دین و دانایان درمی‌آمیزد و بر افتادگان و بینوایان،رحمت می‌آورد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زیادی مالش را انفاق کند و زیادیِ گفتارش را نگاه دارد و در دامنه سنّت بمانَد و از آن به بدعت نگراید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عز و جل مِن ذُلِّ المَعاصی إلی عِزِّ التَّقوی،أغناهُ اللّهُ بِلا مالٍ،و أعَزَّهُ بِلا عَشیرَةٍ،و آنَسَهُ بِلا بَشَرٍ،و مَن لَم یَستَحِ مِن طَلَبِ المَعیشَةِ رَخَّی اللّهُ بالَهُ،و نَعَّمَ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فردوس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عِیالَهُ،و مَن زَهِدَ فی الدُّنیا ثَبَّتَ اللّهُ الحِکمَةَ فی قَلبِهِ،و أنطَقَ بِها لَسانَهُ،و بَصَّرَهُ داءَها و دَواءَها و عُیوبَها،و أخرَجَهُ اللّهُ سالِما إلی دارِ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أبیه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عِندَ اللّهِ عز و جل إبرادُ الأَکبادِ </w:t>
      </w:r>
      <w:r>
        <w:rPr>
          <w:rStyle w:val="FootnoteAnchor"/>
          <w:rtl w:val="true"/>
        </w:rPr>
        <w:footnoteReference w:id="376"/>
      </w:r>
      <w:r>
        <w:rPr>
          <w:rFonts w:ascii="Amiri" w:hAnsi="Amiri" w:eastAsia="Amiri" w:cs="Amiri"/>
          <w:color w:val="111111"/>
          <w:sz w:val="28"/>
          <w:sz w:val="28"/>
          <w:szCs w:val="28"/>
          <w:rtl w:val="true"/>
          <w:lang w:bidi="ar-SA"/>
        </w:rPr>
        <w:t>الحارَّةِ،و إشباعُ الأَکبادِ الجائِعَةِ،وَ الَّذی نَفسُ مُحَمَّدٍ بِیَدِهِ لا یُؤمِنُ بی عَبدٌ یَبیتُ شَبعانَ و أخوهُ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جارُهُ المُسلِمُ جائِعٌ</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الإمام الشهید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عِندَ اللّهِ إیمانٌ لا شَکَّ فیهِ،و غَزوٌ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غُلولَ </w:t>
      </w:r>
      <w:r>
        <w:rPr>
          <w:rStyle w:val="FootnoteAnchor"/>
          <w:rtl w:val="true"/>
        </w:rPr>
        <w:footnoteReference w:id="378"/>
      </w:r>
      <w:r>
        <w:rPr>
          <w:rFonts w:ascii="Amiri" w:hAnsi="Amiri" w:eastAsia="Amiri" w:cs="Amiri"/>
          <w:color w:val="111111"/>
          <w:sz w:val="28"/>
          <w:sz w:val="28"/>
          <w:szCs w:val="28"/>
          <w:rtl w:val="true"/>
          <w:lang w:bidi="ar-SA"/>
        </w:rPr>
        <w:t>فیهِ،و حَجٌّ 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یَدخُلُ الجَنَّةَ عَبدٌ مَملوکٌ أحسَنَ عِبادَةَ رَبِّهِ و نَصَحَ لِسَیِّدِهِ،و رَجُلٌ عَفیفٌ مُتَعَفِّفٌ ذو عِبادَةٍ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خداوند از خواری گناهان به عزّتِ پرهیزگاری درآورد،او را بی‌نیاز گردانَد،بی‌آن که ثروتی داشته باشد و عزیز و قدرتمندش کند،بی‌آن که ایل و تباری داشته باشد و از تنهایی به درش آورد،بی‌آن که کسی با او همدم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طلب روزی خجالت نکشد،خداوند،خاطرش را آسوده می‌کند و عیالش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دنیا بی‌رغبت شود،خداوند،حکمت را در دلش استوار می‌سازد و زبانش را به آن گویا می‌کند و عیب‌های دنیا و درد و درمان آن را به وی می‌شناسانَد و او را سالم از دنیا به سرای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عمل‌ها نزد خداوند عز و جل خُنَک کردن جگر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 کردن شکم‌های گرسنه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محمّد به دست اوست،بنده‌ای که خود،سیر بخوابد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مسلمانش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باشد،به من ایمان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نزد خداوند،ایمانِ بدون تردید،جنگ بدون خیانت در غنیمت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واردشونده به بهشت،بنده‌ای زرخرید است که عبادت پروردگارش را نیکو انجام می‌دهد و خیرخواهِ آقای خویش و مردی عفیف،خویشتندار و عابد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إلاّ مِن بَعدِ نِکاحٍ،و لا عِتقَ إلاّ مِن بَعدِ مِلکٍ،و لا صَمتَ مِن غُدوَةٍ إلَی اللَّیلِ،و لا وِصالَ فِی صِیامٍ،و لا رَضاعَ بَعدَ فِطامٍ،و لا یُتمَ بَعدَ حُلمٍ،و لا یَمینَ لاِمرَأَةٍ مَعَ زَوجِها،و لا یَمینَ لِوَلَدٍ مَعَ والِدِهِ،و لا یَمینَ لِلمَملوکِ مَعَ سَیِّدِهِ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قد یکون الیمین بمعنی النذر،و علی هذا فالمراد منه ألا یجوز للمرأة أن تنذر شیئا من مال زوجها بدون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هِجرَةٍ،و لا یَمینَ فی قَطیعَةِ رَحِمٍ،و لا یَمینَ فیما لا یُملَکُ،و لا یَمینَ فی مَعصِیَةٍ،و لَو أنَّ غُلاما حَجَّ عَشرَ حِجَجٍ ثُمَّ احتَلَمَ کانَت عَلَیهِ فَریضَةُ الإِسلامِ إذَا استَطاعَ إلی ذلِکَ،و لَو أنَّ مُکاتَبا أدّی مُکاتَبَتَهُ ثُمَّ بَقِیَ عَلَیهِ اوقِیَةٌ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رُدَّ فِی الرِّقِّ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صلی الله علیه و آله خَیبَرَ،دَعا بِقَوسِهِ فَاتَّکَأَ عَلی سِیَتِها </w:t>
      </w:r>
      <w:r>
        <w:rPr>
          <w:rStyle w:val="FootnoteAnchor"/>
          <w:rtl w:val="true"/>
        </w:rPr>
        <w:footnoteReference w:id="381"/>
      </w:r>
      <w:r>
        <w:rPr>
          <w:rFonts w:ascii="Amiri" w:hAnsi="Amiri" w:eastAsia="Amiri" w:cs="Amiri"/>
          <w:color w:val="111111"/>
          <w:sz w:val="28"/>
          <w:sz w:val="28"/>
          <w:szCs w:val="28"/>
          <w:rtl w:val="true"/>
          <w:lang w:bidi="ar-SA"/>
        </w:rPr>
        <w:t>،ثُمَّ حَمِدَ اللّهَ و أثنی عَلَیهِ،و ذَکَرَ ما فَتَحَ اللّهُ لَهُ و نَصَرَهُ بِهِ،و نَهی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خِصالٍ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مَهرِ البَغِیِّ،و عَن کَسبِ الدّابَّةِ یَعنی عَسبَ </w:t>
      </w:r>
      <w:r>
        <w:rPr>
          <w:rStyle w:val="FootnoteAnchor"/>
          <w:rtl w:val="true"/>
        </w:rPr>
        <w:footnoteReference w:id="382"/>
      </w:r>
      <w:r>
        <w:rPr>
          <w:rFonts w:ascii="Amiri" w:hAnsi="Amiri" w:eastAsia="Amiri" w:cs="Amiri"/>
          <w:color w:val="111111"/>
          <w:sz w:val="28"/>
          <w:sz w:val="28"/>
          <w:szCs w:val="28"/>
          <w:rtl w:val="true"/>
          <w:lang w:bidi="ar-SA"/>
        </w:rPr>
        <w:t xml:space="preserve">الفَحلِ و عَن خاتَمِ الذَّهَبِ،و عَن ثَمَنِ الکَلبِ،و عَن مَیاثِرِ الاُرجُوانِ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لَبوسِ ثِیابِ القَسِیِّ </w:t>
      </w:r>
      <w:r>
        <w:rPr>
          <w:rStyle w:val="FootnoteAnchor"/>
          <w:rtl w:val="true"/>
        </w:rPr>
        <w:footnoteReference w:id="384"/>
      </w:r>
      <w:r>
        <w:rPr>
          <w:rFonts w:ascii="Amiri" w:hAnsi="Amiri" w:eastAsia="Amiri" w:cs="Amiri"/>
          <w:color w:val="111111"/>
          <w:sz w:val="28"/>
          <w:sz w:val="28"/>
          <w:szCs w:val="28"/>
          <w:rtl w:val="true"/>
          <w:lang w:bidi="ar-SA"/>
        </w:rPr>
        <w:t>و هِیَ ثِیابٌ تُنسَجُ بِالشّامِ و عَن أکلِ لُحومِ السِّباعِ،و عَن صَرفِ الذَّهَبِ بِالذَّهَبِ وَ الفِضَّةِ بِالفِضَّةِ بَینَهُما فَضلٌ،و عَنِ النَّظَرِ فِی النُّجومِ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طلاق،تنها پس از ازدواج،و آزادی برده تنها پس از تملّک او،تحقّق‌پذیر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از صبح تا شب و روزه‌داری به‌صورت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اخطار تا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دوره شیرخوارگی،دیگر شیر خوردن،موجب حرمتِ رضاعی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احتلام و بلوغ،یتیمی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شوهر،فرزند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برده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مولا،نذری نیست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یعنی زن از مال شوهرش بدون اذن او نمی‌تواند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مسلمان،حق ندارد پس از هجرت،بادیه‌نشین و جاهل به احکام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 برای قطع رَحِم و در باره آنچه ملک انسان نیست و نیز در نافرمانی خدا،اعتباری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پسری ده حج بگزارد،سپس به بلوغ برسد،هنوز به شرط توانایی،حَجّة الإسلام بر او واجب است اگر برده مُکاتَبی،مبلغ قرارداد آزادی‌اش را پرداخت کند و تنها چند رطل از بدهی‌اش مانده باشد،همچنان در بردگی،باقی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 خیبر را فتح کرد،کمانش را خواست و بر خَم آن تکیه داد و پس از حمد و ثنای الهی و بازگویی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خداوند برایش فتح کرده و بدان یاری‌اش داده است،از نُه چیز،نهی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زناکار،اجرت جهاندن حیوان نَر،انگشتر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 سگ،ردای ارغوانی،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لباس قُسّی </w:t>
      </w:r>
      <w:r>
        <w:rPr>
          <w:rStyle w:val="FootnoteAnchor"/>
          <w:rtl w:val="true"/>
        </w:rPr>
        <w:footnoteReference w:id="388"/>
      </w:r>
      <w:r>
        <w:rPr>
          <w:rFonts w:ascii="IRNazanin" w:hAnsi="IRNazanin" w:eastAsia="IRNazanin"/>
          <w:color w:val="111111"/>
          <w:sz w:val="28"/>
          <w:sz w:val="28"/>
          <w:szCs w:val="28"/>
          <w:rtl w:val="true"/>
          <w:lang w:bidi="fa-IR"/>
        </w:rPr>
        <w:t>که در شام بافته می‌شود،خوردن گوشت درندگان،معامله نابرابر زر و سیم با مشابه خود،و ستاره‌گویی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الحکم العلویّة</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عن أبیه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أخفی أربَعَةً فی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 رِضاهُ فی طاعَتِهِ؛فَلا تَستَصغِرَنَّ شَیئا مِن طاعَتِهِ فَرُبَّما وافَقَ رِضاهُ و أنتَ لا تَعلَمُ،و أخفی سَخَطَهُ فی مَعصِیَتِهِ،فَلا تَستَصغِرَنَّ شَیئا مِن مَعصِیَتِهِ فَرُبَّما وافَقَ سَخَطَهُ مَعصِیَتُهُ و أنتَ لا تَعلَمُ،و أخفی إجابَتَهُ فی دَعوَتِهِ؛فَلا تَستَصغِرَنَّ شَیئا مِن دُعائِهِ فَرُبَّما وافَقَ إجابَتَهُ و أنتَ لا تَعلَمُ،و أخفی وَلِیَّهُ فی عِبادِهِ؛فَلا تَستَصغِرَنَّ عَبدا مِن عَبیدِ اللّهِ فَرُبَّما یَکونُ وَلِیَّهُ و أنتَ لا تَعلَمُ</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محمّد بن مسلم عن الإمام الباقر عن أبیه علیهما السلام،معدن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حمزة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ضَمَّنی إلی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اوصیکَ بِما أوصانی بِهِ أبی علیه السلام حینَ حَضَرَتهُ الوَفاةُ،و بِما ذَکَرَ أنَّ أباهُ أوصاهُ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بُنَیَّ،إیّاکَ و ظُلمَ مَن لا یَجِدُ عَلَیکَ ناصِرا إلاَّ اللّهَ</w:t>
      </w:r>
      <w:r>
        <w:rPr>
          <w:rFonts w:eastAsia="Amiri" w:cs="Amiri" w:ascii="Amiri" w:hAnsi="Amiri"/>
          <w:color w:val="111111"/>
          <w:sz w:val="28"/>
          <w:szCs w:val="28"/>
          <w:rtl w:val="true"/>
          <w:lang w:bidi="ar-SA"/>
        </w:rPr>
        <w:t xml:space="preserve">. </w:t>
      </w:r>
      <w:r>
        <w:rPr>
          <w:rStyle w:val="FootnoteAnchor"/>
          <w:rtl w:val="true"/>
        </w:rPr>
        <w:footnoteReference w:id="390"/>
      </w:r>
      <w:bookmarkStart w:id="391" w:name="pg14228_131970"/>
    </w:p>
    <w:p>
      <w:pPr>
        <w:pStyle w:val="Heading3"/>
        <w:numPr>
          <w:ilvl w:val="2"/>
          <w:numId w:val="1"/>
        </w:numPr>
        <w:rPr/>
      </w:pPr>
      <w:bookmarkStart w:id="392" w:name="__RefHeading___Toc5720537_3381743652"/>
      <w:bookmarkStart w:id="393" w:name="_Toc154"/>
      <w:bookmarkEnd w:id="391"/>
      <w:bookmarkEnd w:id="392"/>
      <w:r>
        <w:rPr>
          <w:rtl w:val="true"/>
        </w:rPr>
        <w:t>فصل سوم</w:t>
      </w:r>
      <w:r>
        <w:rPr>
          <w:rtl w:val="true"/>
        </w:rPr>
        <w:t>:</w:t>
      </w:r>
      <w:r>
        <w:rPr>
          <w:rtl w:val="true"/>
        </w:rPr>
        <w:t>حکمت های جامع علوی</w:t>
      </w:r>
      <w:bookmarkEnd w:id="393"/>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چهار چیز را در چهار چیز،پنهان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رضایتش را در اطاعت،پنهان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یک از طاعت‌های او را خُرد مشمار که چه‌بسا همان،با رضایت خدا همراه باشد و تو ندانی،نارضایتی‌اش را در معصیتش پنهان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یک از معصیت‌های او را کوچک مشمار که چه‌بسا نارضایی‌اش با معصیتی همراه شود و تو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اجابتش را در دعا پنهان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دعایی را کوچک مشمار که چه‌بسا با اجابتش قرین شود و تو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 را میان بندگانش پنهان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یک از بندگان خدا را کوچک مشمار که چه‌بسا او ولی خدا باشد و تو ندانی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از ابو حمزه ثُمالی،از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فرا رسید،مرا به سینه‌اش چسبانْد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چیزی سفارش می‌کنم که پدرم هنگام در رسیدن وفاتش به من سفارش کرد و او هم گفت که پدرش به او 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کسی که یاوری در برابر تو جز خداوند ندارد،ستم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عَلِیَّ بنَ الحُسَینِ علیه السلام الوَفاةُ،ضَمَّنی إلی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اوصیکَ بِما أوصانی بِهِ أبی حینَ حَضَرَتهُ الوَفاةُ،و بِما ذَکَرَ أنَّ أباهُ أوصاهُ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بُنَیَّ،اصبِر عَلَی الحَقِّ و إن کانَ مُرّا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5891</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حلیة الأولیاء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الحَقِّ مِن نَفسِکَ،و ذِکرُ اللّهِ عَلی کُلِّ حالٍ،و مُواساةُ الأَخِ فِی المالِ</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ابو حمزه،از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مرگ پدرم علی بن الحسین علیه السلام فرا رسید،مرا به سینه‌اش چسباند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سفارشی به تو می‌کنم که پدرم هنگام وفات به من کرد و فرمود که پدرش آن را به وی 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حق،صبر کن،هر چند تلخ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کارها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از جانب خودت،به یاد داشتن خدا در هر حال،و سهیم کردن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الحکم الحسینیّة</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اللّهِ،و احَذِّرُکُم أیّامَهُ،و أرفَعُ لَکُم أعلامَهُ،فَکَأَنَّ المَخوفَ قَد أفِدَ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أفِدَ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وقتُه و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بِمَهولِ وُرودِهِ،و نَکیرِ حُلولِهِ،و بَشِعِ مَذاقِهِ،فَاعتَلَقَ مُهَجَکُم،و حالَ بَینَ العَمَلِ و بَینَکُم،فَبادِروا بِصِحَّةِ الأَجسامِ فی مُدَّةِ الأَعمارِ،کَأَنَّکُم بِبَغَتاتِ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طَوارِقِهِ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فَتَنقُلُکُم مِن ظَهرِ الأَرضِ إلی بَطنِها،و مِن عُلوِها إلی سُفلِها،و مِن انسِها إلی وَحشَتِها،و مِن رَوحِها و ضَوئِها إلی ظُلمَتِها،و مِن سَعَتِها إلی ضیقِها،حَیثُ لا یُزارُ حَمیمٌ،و لا یُعادُ سَقیمٌ،و لا یُجابُ صَریخٌ،أعانَنَا اللّهُ و إیّاکُم عَلی أهوالِ ذلِکَ الیَومِ،و نَجّانا و إیّاکُم مِن عِقابِهِ و أوجَبَ لَنا و لَکُمُ الجَزیلَ مِن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کانَ ذلِکَ قَصرَ مَرماکُم،و مَدی مَظعَنِکُم </w:t>
      </w:r>
      <w:r>
        <w:rPr>
          <w:rStyle w:val="FootnoteAnchor"/>
          <w:rtl w:val="true"/>
        </w:rPr>
        <w:footnoteReference w:id="394"/>
      </w:r>
      <w:r>
        <w:rPr>
          <w:rFonts w:ascii="Amiri" w:hAnsi="Amiri" w:eastAsia="Amiri" w:cs="Amiri"/>
          <w:color w:val="111111"/>
          <w:sz w:val="28"/>
          <w:sz w:val="28"/>
          <w:szCs w:val="28"/>
          <w:rtl w:val="true"/>
          <w:lang w:bidi="ar-SA"/>
        </w:rPr>
        <w:t xml:space="preserve">،کانَ حَسبُ العامِلِ شُغُلاً یَستَفرِغُ عَلَیهِ أحزانَهُ،و یُذهِلُهُ عَن دُنیاهُ،و یُکثِرُ نَصَبَهُ لِطَلَبِ الخَلاصِ مِنهُ </w:t>
      </w:r>
      <w:r>
        <w:rPr>
          <w:rStyle w:val="FootnoteAnchor"/>
          <w:rtl w:val="true"/>
        </w:rPr>
        <w:footnoteReference w:id="395"/>
      </w:r>
      <w:r>
        <w:rPr>
          <w:rFonts w:ascii="Amiri" w:hAnsi="Amiri" w:eastAsia="Amiri" w:cs="Amiri"/>
          <w:color w:val="111111"/>
          <w:sz w:val="28"/>
          <w:sz w:val="28"/>
          <w:szCs w:val="28"/>
          <w:rtl w:val="true"/>
          <w:lang w:bidi="ar-SA"/>
        </w:rPr>
        <w:t>،فَکَیفَ</w:t>
      </w:r>
    </w:p>
    <w:p>
      <w:pPr>
        <w:pStyle w:val="BookText"/>
        <w:rPr/>
      </w:pPr>
      <w:r>
        <w:rPr>
          <w:rFonts w:ascii="Amiri" w:hAnsi="Amiri" w:eastAsia="Amiri" w:cs="Amiri"/>
          <w:color w:val="111111"/>
          <w:sz w:val="28"/>
          <w:sz w:val="28"/>
          <w:szCs w:val="28"/>
          <w:rtl w:val="true"/>
          <w:lang w:bidi="ar-SA"/>
        </w:rPr>
        <w:t xml:space="preserve">و هُوَ بَعدَ ذلِکَ مُرتَهَنٌ بِاکتِسابِهِ،مُستَوقَفٌ عَلی حِسابِهِ،لا وَزیرَ لَهُ یَمنَعُهُ،و لا ظَهیرَ عَنهُ یَدفَعُهُ،و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اوصیکُم بِتَقوَی اللّهِ،فَإِنَّ اللّهَ قَد ضَمِنَ لِمَنِ اتَّقاهُ أن یُحَوِّلَهُ عَمّا یَکرَهُ إلی ما یُحِبُّ،و یَرزُقَهُ مِن حَیثُ لا یَحتَسِبُ،فَإِیّاکَ أن تَکونَ مِمَّن یَخافُ عَلَی العِبادِ مِن ذُنوبِهِم و یَأمَنُ العُقوبَةَ مِن ذَنبِهِ،فَإِنَّ اللّهَ تَبارَکَ و تَعالی لا یُخدَعُ عَن جَنَّتِهِ،و لا یُنالُ ما عِندَهُ إلاّ بِطاعَتِهِ إن شاءَ اللّهُ</w:t>
      </w:r>
      <w:r>
        <w:rPr>
          <w:rFonts w:eastAsia="Amiri" w:cs="Amiri" w:ascii="Amiri" w:hAnsi="Amiri"/>
          <w:color w:val="111111"/>
          <w:sz w:val="28"/>
          <w:szCs w:val="28"/>
          <w:rtl w:val="true"/>
          <w:lang w:bidi="ar-SA"/>
        </w:rPr>
        <w:t xml:space="preserve">. </w:t>
      </w:r>
      <w:r>
        <w:rPr>
          <w:rStyle w:val="FootnoteAnchor"/>
          <w:rtl w:val="true"/>
        </w:rPr>
        <w:footnoteReference w:id="396"/>
      </w:r>
      <w:bookmarkStart w:id="394" w:name="pg14228_131974"/>
    </w:p>
    <w:p>
      <w:pPr>
        <w:pStyle w:val="Heading3"/>
        <w:numPr>
          <w:ilvl w:val="2"/>
          <w:numId w:val="1"/>
        </w:numPr>
        <w:rPr/>
      </w:pPr>
      <w:bookmarkStart w:id="395" w:name="__RefHeading___Toc5720539_3381743652"/>
      <w:bookmarkStart w:id="396" w:name="_Toc155"/>
      <w:bookmarkEnd w:id="394"/>
      <w:bookmarkEnd w:id="395"/>
      <w:r>
        <w:rPr>
          <w:rtl w:val="true"/>
        </w:rPr>
        <w:t>فصل چهارم</w:t>
      </w:r>
      <w:r>
        <w:rPr>
          <w:rtl w:val="true"/>
        </w:rPr>
        <w:t>:</w:t>
      </w:r>
      <w:r>
        <w:rPr>
          <w:rtl w:val="true"/>
        </w:rPr>
        <w:t>حکمت های جامع حسینی</w:t>
      </w:r>
      <w:bookmarkEnd w:id="396"/>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من،شما را به پروای الهی سفارش می‌کنم و از روزهای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پرهیز می‌دهم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او را برای شما برمی‌افرازم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هراس‌انگیز،با آمدنی خوفناک و در رسیدنی ناآشنا و مزه‌ای ناگوار،در رسیده و بر جانتان و میان شما و کردارِ نیک،حایل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مدد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در چند صباحِ عمر خود،چنان در کردار شتاب کنید که گویی ناگهان،بر شما شبیخون می‌زند و شما را از روی زمین به درونش می‌کشاند و از فراز به فرود می‌افکند و از الفت،به تنهایی درمی‌اندازد و از فضای گشاده و روشن به ظلمات می‌راند و از فراخنا به تنگنا جای می‌دهد؛آنجا که هیچ خویشاوندی دیدار نمی‌شود و به احوالپرسی بیماری نمی‌روند و فریادی را پاسخ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و شما را بر هراس‌های آن روزِ هولناک یاری دهد و ما و شما را از شکنجه آن برَهاند و پاداش شایان خود را بر ما و شما واجب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میدانِ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نهایی شما می‌بود،باز سزا بود که انسان در آن به کار بپردازد تا اندوه او را</w:t>
      </w:r>
    </w:p>
    <w:p>
      <w:pPr>
        <w:pStyle w:val="BookText"/>
        <w:rPr/>
      </w:pPr>
      <w:r>
        <w:rPr>
          <w:rFonts w:ascii="IRNazanin" w:hAnsi="IRNazanin" w:eastAsia="IRNazanin"/>
          <w:color w:val="111111"/>
          <w:sz w:val="28"/>
          <w:sz w:val="28"/>
          <w:szCs w:val="28"/>
          <w:rtl w:val="true"/>
          <w:lang w:bidi="fa-IR"/>
        </w:rPr>
        <w:t>بزُداید و او را از دنیا کنار بکشانَد و به کوشش خود در رهایی‌جویی از جهان بیفزاید،چه رسد به این که آدمی پس از این جهان،در گرو دستاورد خویش است و به حسابرسی بازش می‌دارند و نه وزیری دارد که او را نگه دارد و نه پشتیبانی که از او حمایت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که از پیش،ایمانی نداشته یا با داشتن ایمان،کار خیری نکرده است،ایمان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 که ما نیز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پروا کردن از خدا سفارش می‌کنم؛زیرا خدا ضمانت داده است که کسی را که از او پروا کند،از آنچه ناخوشش باشد،بدانچه او را خوش آید،انتقال دهد و از آنجا که گمان نمی‌برد و حساب نمی‌کند،روزی‌اش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تو از کسانی باشی که به سبب گناهانِ بندگان خدا،بر آنان بیمناک است؛ولی از سزای گناه خویش،آسوده خاطر است؛زیرا خدای تبارک و تعالی درباره بهشتش نیرنگ نمی‌خورد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نعیم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اوست،جز با فرمان‌بُرداری از او به دست نمی‌آید،إن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الفضل بن أبی قرّة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الحُسَینِ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عِظنی بِحَرفَینِ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بِمَعصِیَةِ اللّهِ،کانَ أفوَتَ لِما یَرجو و أسرَعَ لِمَجیءِ ما یَحذَرُ</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کلام الإمام فقط،بحار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النّاسِ؟</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اتَّعَظَ قَبلَ أن یوعَظَ،وَ استَیقَظَ قَبلَ أن یوقَظَ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هذا هُوَ السَّعیدُ</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مَکتوبا عَلی سَیفِ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مَذمومٌ،وَ الحَریصُ مَحرومٌ،وَ الحَسودُ مَغمومٌ</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فضل بن ابی قرّه،از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نامه به امام حسین که درودهای خدا بر او باد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دو جمله اندرز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را با نافرمانی خدا چاره‌جویی کند،آنچه را امید می‌بَرَد،بیشتر از دست می‌دهد و آنچه از آن بیم دارد،زودتر بر سرش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پیش از آن که اندرزش دهند،خود،اندرز گیرد و پیش از آن که بیدارش کنند،بیدار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خوش‌بخت حقیقی،چنین کسی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علیه السلام،خوارزمی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 شمشیر امام حسین علیه السلام نوشته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بخیل،نکوهیده و حریص،محروم‌اند و حسود،اندوهگین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عن یحیی بن یعمن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نعمان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رَجُلٌ مِنَ العَرَبِ مُتَلَثِّما،أسمَرُ شَدیدُ السُّمرَةِ،فَسَلَّمَ و رَدَّ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أقبَحُ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الفِسقُ فِی الشَّیخِ قَبیحٌ،وَ الحِدَّةُ </w:t>
      </w:r>
      <w:r>
        <w:rPr>
          <w:rStyle w:val="FootnoteAnchor"/>
          <w:rtl w:val="true"/>
        </w:rPr>
        <w:footnoteReference w:id="401"/>
      </w:r>
      <w:r>
        <w:rPr>
          <w:rFonts w:ascii="Amiri" w:hAnsi="Amiri" w:eastAsia="Amiri" w:cs="Amiri"/>
          <w:color w:val="111111"/>
          <w:sz w:val="28"/>
          <w:sz w:val="28"/>
          <w:szCs w:val="28"/>
          <w:rtl w:val="true"/>
          <w:lang w:bidi="ar-SA"/>
        </w:rPr>
        <w:t>فِی السُّلطانِ قَبیحَةٌ،وَ الکَذِبُ فی ذِی الحَسَبِ قَبیحٌ،وَ البُخلُ فی ذِی الغِنی،وَ الحِرصُ فِی العالِمِ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اللِّسانِ،و بَذلُ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النَّقصُ؟قالَ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التَّکَلُّفُ لِما لا یَعنیکَ</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من لا یحضره الفقیه بإسناده عن الحسین بن علیّ علیه السلام لَمّا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ولی رَبٌّ فَوقی،وَ النّارُ أمامی،وَ المَوتُ یَطلُبُنی،وَ الحِسابُ مُحدِقٌ بی </w:t>
      </w:r>
      <w:r>
        <w:rPr>
          <w:rStyle w:val="FootnoteAnchor"/>
          <w:rtl w:val="true"/>
        </w:rPr>
        <w:footnoteReference w:id="404"/>
      </w:r>
      <w:r>
        <w:rPr>
          <w:rFonts w:ascii="Amiri" w:hAnsi="Amiri" w:eastAsia="Amiri" w:cs="Amiri"/>
          <w:color w:val="111111"/>
          <w:sz w:val="28"/>
          <w:sz w:val="28"/>
          <w:szCs w:val="28"/>
          <w:rtl w:val="true"/>
          <w:lang w:bidi="ar-SA"/>
        </w:rPr>
        <w:t>،و أنَا مُرتَهَنٌ بِعَمَلی،لا أجِدُ ما احِبُّ و لا أدفَعُ ما أکرَهُ،وَ الاُمورُ بِیَدِ غَیری،فَإِن شاءَ عَذَّبَنی،و إن شاءَ عَفا عَنّی،فَأَیُّ فَقیرٍ أفقَرُ مِنّی؟</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به نقل از یحیی بن یعمن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بودم که عربی به شدّت گندمگون و نقابدار بر او در آمد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چیز،چیست؟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فُجورِ در پیرمرد،خشم در سلطان،دروغ در انسانِ بزرگ،بخل در توانگر و حرص در دانشمند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داشتن زبان و نیکی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آنچه را به کارت نمی‌آید،به زحمت بر دوش گیری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 یحضره الفقیه به سندش،از امام حسین علیه السلام،هنگامی که 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کردم،در حالی که پروردگارم بر فراز من و آتش،جلوی من است و مرگ،مرا می‌جوید و حساب،مرا احاطه کرده است و من،در گروِ عمل خویشم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دوست دارم،می‌یابم و نه می‌توانم آنچه را ناخوش دارم،از خود 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دست غیرِ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بخواهد،عذابم می‌کند و اگر بخواهد،از من درمی‌گذرد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فقیر،فقیرتر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الحکم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عَرضُ الأَعمالِ عَلَی اللّهِ</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هذِهِ الاُمَّةِ ما مِن صَباحٍ إلاّ و تُعرَضُ عَلَی اللّهِ تَعالی</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سلیمان الفرّاء عن الإمام الرضا عن آبائه علیهم السلام،الدعوات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الأَعمالُ بِالنِّیّاتِ</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أغزی عَلِیّا علیه السلام فی سَرِیَّةٍ </w:t>
      </w:r>
      <w:r>
        <w:rPr>
          <w:rStyle w:val="FootnoteAnchor"/>
          <w:rtl w:val="true"/>
        </w:rPr>
        <w:footnoteReference w:id="407"/>
      </w:r>
      <w:r>
        <w:rPr>
          <w:rFonts w:ascii="Amiri" w:hAnsi="Amiri" w:eastAsia="Amiri" w:cs="Amiri"/>
          <w:color w:val="111111"/>
          <w:sz w:val="28"/>
          <w:sz w:val="28"/>
          <w:szCs w:val="28"/>
          <w:rtl w:val="true"/>
          <w:lang w:bidi="ar-SA"/>
        </w:rPr>
        <w:t>و أمَرَ المُسلِمینَ أن یَنتَدِبوا مَعَهُ فی سَرِیَّتِهِ،فَقالَ رَجُلٌ مِنَ الأَنصارِ لِأَخٍ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 بِنا فی سَرِیَّةِ عَلِیٍّ،لَعَلَّنا نُصیبُ خادِما أو دابَّةً أو شَیئا نَتَبَلَّغُ </w:t>
      </w:r>
      <w:r>
        <w:rPr>
          <w:rStyle w:val="FootnoteAnchor"/>
          <w:rtl w:val="true"/>
        </w:rPr>
        <w:footnoteReference w:id="408"/>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النَّبِیَّ صلی الله علیه و آله قَولُهُ،فَقالَ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بِالنِّیّاتِ،و لِکُلِّ امرِئٍ ما نَوی،فَمَن غَزَا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ابتِغاءَ ما عِندَ اللّهِ فَقَد وَقَعَ أجرُهُ عَلَی اللّهِ،و مَن غَزا یُریدُ عَرَضَ الدُّنیا أو نَوی عِقالاً لَم یَکُن لَهُ إلاّ ما نَوی</w:t>
      </w:r>
      <w:r>
        <w:rPr>
          <w:rFonts w:eastAsia="Amiri" w:cs="Amiri" w:ascii="Amiri" w:hAnsi="Amiri"/>
          <w:color w:val="111111"/>
          <w:sz w:val="28"/>
          <w:szCs w:val="28"/>
          <w:rtl w:val="true"/>
          <w:lang w:bidi="ar-SA"/>
        </w:rPr>
        <w:t xml:space="preserve">. </w:t>
      </w:r>
      <w:r>
        <w:rPr>
          <w:rStyle w:val="FootnoteAnchor"/>
          <w:rtl w:val="true"/>
        </w:rPr>
        <w:footnoteReference w:id="409"/>
      </w:r>
      <w:bookmarkStart w:id="397" w:name="pg14228_131980"/>
    </w:p>
    <w:p>
      <w:pPr>
        <w:pStyle w:val="Heading2"/>
        <w:numPr>
          <w:ilvl w:val="1"/>
          <w:numId w:val="1"/>
        </w:numPr>
        <w:rPr/>
      </w:pPr>
      <w:bookmarkStart w:id="398" w:name="__RefHeading___Toc5720541_3381743652"/>
      <w:bookmarkStart w:id="399" w:name="_Toc156"/>
      <w:bookmarkEnd w:id="397"/>
      <w:bookmarkEnd w:id="398"/>
      <w:r>
        <w:rPr>
          <w:rtl w:val="true"/>
        </w:rPr>
        <w:t>باب هفتم</w:t>
      </w:r>
      <w:r>
        <w:rPr>
          <w:rtl w:val="true"/>
        </w:rPr>
        <w:t>:</w:t>
      </w:r>
      <w:r>
        <w:rPr>
          <w:rtl w:val="true"/>
        </w:rPr>
        <w:t>حکمت های گوناگون</w:t>
      </w:r>
      <w:bookmarkEnd w:id="399"/>
    </w:p>
    <w:p>
      <w:pPr>
        <w:pStyle w:val="Heading3"/>
        <w:numPr>
          <w:ilvl w:val="2"/>
          <w:numId w:val="1"/>
        </w:numPr>
        <w:rPr/>
      </w:pPr>
      <w:bookmarkStart w:id="400" w:name="__RefHeading___Toc5720543_3381743652"/>
      <w:bookmarkStart w:id="401" w:name="_Toc157"/>
      <w:bookmarkEnd w:id="400"/>
      <w:r>
        <w:rPr/>
        <w:t>1/7</w:t>
      </w:r>
      <w:r>
        <w:rPr>
          <w:rtl w:val="true"/>
        </w:rPr>
        <w:t>-</w:t>
      </w:r>
      <w:r>
        <w:rPr>
          <w:rtl w:val="true"/>
        </w:rPr>
        <w:t>عَرضه شدن اعمال بر خدا</w:t>
      </w:r>
      <w:bookmarkEnd w:id="401"/>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بامدادی نیست که اعمال این امّت،بر خدای متعال عرضه نشود</w:t>
      </w:r>
      <w:r>
        <w:rPr>
          <w:rFonts w:eastAsia="IRNazanin" w:cs="IRNazanin"/>
          <w:color w:val="111111"/>
          <w:sz w:val="28"/>
          <w:szCs w:val="28"/>
          <w:rtl w:val="true"/>
          <w:lang w:bidi="fa-IR"/>
        </w:rPr>
        <w:t>.</w:t>
      </w:r>
    </w:p>
    <w:p>
      <w:pPr>
        <w:pStyle w:val="Heading3"/>
        <w:numPr>
          <w:ilvl w:val="2"/>
          <w:numId w:val="1"/>
        </w:numPr>
        <w:rPr/>
      </w:pPr>
      <w:bookmarkStart w:id="402" w:name="__RefHeading___Toc5720545_3381743652"/>
      <w:bookmarkStart w:id="403" w:name="_Toc158"/>
      <w:bookmarkEnd w:id="402"/>
      <w:r>
        <w:rPr/>
        <w:t>2/7</w:t>
      </w:r>
      <w:r>
        <w:rPr>
          <w:rtl w:val="true"/>
        </w:rPr>
        <w:t>-</w:t>
      </w:r>
      <w:r>
        <w:rPr>
          <w:rtl w:val="true"/>
        </w:rPr>
        <w:t>عمل،به نیّت است</w:t>
      </w:r>
      <w:bookmarkEnd w:id="403"/>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خدا،علی علیه السلام را به سَریّه‌ای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سَریّه،جنگی بود که پیامبر صلی الله علیه و آله خود در آن حضور نداشت و شمار جنگجویان آن،یک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و به مسلمانان فرمان داد که با او در سریّه‌اش ره‌سپار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انصاری به برادرش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هم در لشکر علی به جنگ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خادم،چارپا و یا وسیله عیشی به چنگ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 به پیامبر صلی الله علیه و آله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انگیزه است و بهره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کس،چیزی است که نیّت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پیِ آنچه نزد خداست،به جنگ برود،پاداشش به عهده خداست و هر کس به طمع کالای دنیا یا در بند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بیاید،جز آنچه نیّت کرده است،برای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عِلاجُ الذَّنبِ</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الحُسَینَ بنَ عَلِیٍّ علیه السلام جاءَهُ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عاصٍ و لا أصبِرُ عَنِ المَعصِیَةِ،فَعِظنی بِمَوعِظَةٍ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خَمسَةَ أشیاءَ و أذنِب ما شِئتَ،فَأَوَّلُ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رِزقَ اللّهِ و أذنِب ما شِئتَ،وَ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 وِلایَةِ اللّهِ و أذنِب ما شِئتَ،وَ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مَوضِعا لا یَراکَ اللّهُ و أذنِب ما شِئتَ،وَ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مَلَکُ المَوتِ لِیَقبِضَ روحَکَ فَادفَعهُ عَن نَفسِکَ وَ أذنِب ما شِئتَ،وَ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أدخَلَکَ مالِکٌ فِی النّارِ فَلا تَدخُل فِی النّارِ و أذنِب ما شِئتَ</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آثارُ الذُّنوبِ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اختَلَجَ </w:t>
      </w:r>
      <w:r>
        <w:rPr>
          <w:rStyle w:val="FootnoteAnchor"/>
          <w:rtl w:val="true"/>
        </w:rPr>
        <w:footnoteReference w:id="412"/>
      </w:r>
      <w:r>
        <w:rPr>
          <w:rFonts w:ascii="Amiri" w:hAnsi="Amiri" w:eastAsia="Amiri" w:cs="Amiri"/>
          <w:color w:val="111111"/>
          <w:sz w:val="28"/>
          <w:sz w:val="28"/>
          <w:szCs w:val="28"/>
          <w:rtl w:val="true"/>
          <w:lang w:bidi="ar-SA"/>
        </w:rPr>
        <w:t>عِرقٌ و لا عَثَرَت قَدَمٌ إلاّ بِما قَدَّمَت أیدیکُم،و ما یَعفُو اللّهُ عز و جل عَنهُ أکثَرُ</w:t>
      </w:r>
      <w:r>
        <w:rPr>
          <w:rFonts w:eastAsia="Amiri" w:cs="Amiri" w:ascii="Amiri" w:hAnsi="Amiri"/>
          <w:color w:val="111111"/>
          <w:sz w:val="28"/>
          <w:szCs w:val="28"/>
          <w:rtl w:val="true"/>
          <w:lang w:bidi="ar-SA"/>
        </w:rPr>
        <w:t xml:space="preserve">. </w:t>
      </w:r>
      <w:r>
        <w:rPr>
          <w:rStyle w:val="FootnoteAnchor"/>
          <w:rtl w:val="true"/>
        </w:rPr>
        <w:footnoteReference w:id="413"/>
      </w:r>
      <w:bookmarkStart w:id="404" w:name="pg14228_131982"/>
    </w:p>
    <w:p>
      <w:pPr>
        <w:pStyle w:val="Heading3"/>
        <w:numPr>
          <w:ilvl w:val="2"/>
          <w:numId w:val="1"/>
        </w:numPr>
        <w:rPr/>
      </w:pPr>
      <w:bookmarkStart w:id="405" w:name="__RefHeading___Toc5720547_3381743652"/>
      <w:bookmarkStart w:id="406" w:name="_Toc159"/>
      <w:bookmarkEnd w:id="404"/>
      <w:bookmarkEnd w:id="405"/>
      <w:r>
        <w:rPr/>
        <w:t>3/7</w:t>
      </w:r>
      <w:r>
        <w:rPr>
          <w:rtl w:val="true"/>
        </w:rPr>
        <w:t>-</w:t>
      </w:r>
      <w:r>
        <w:rPr>
          <w:rtl w:val="true"/>
        </w:rPr>
        <w:t>چاره گناه</w:t>
      </w:r>
      <w:bookmarkEnd w:id="406"/>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نزد امام حسین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من،مردی معصیتکارم و در برابر گناه،شکیبایی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اندرزی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کار را انجام بده و سپس،هر گناهی که خواستی،بکن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نخست،آن که روزیِ خدا را نخور و هر گناهی خواستی،بکن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دوم،از ولایت خدا بیرون برو و هر گناهی خواستی،بکن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سوم،جایی که خدا تو را نبیند،پیدا کن و هر گناهی خواستی،بکن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چهارم،چون فرشته مرگ آمد تا قبضِ روحت کند،او را از خود بران و هر گناهی خواستی،بکن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پنجم،چون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دوزخ درآورْد،به آن،وارد مشو و هر گناهی خواستی،بکن</w:t>
      </w:r>
      <w:r>
        <w:rPr>
          <w:rFonts w:eastAsia="IRNazanin" w:cs="IRNazanin"/>
          <w:color w:val="111111"/>
          <w:sz w:val="28"/>
          <w:szCs w:val="28"/>
          <w:rtl w:val="true"/>
          <w:lang w:bidi="fa-IR"/>
        </w:rPr>
        <w:t>».</w:t>
      </w:r>
    </w:p>
    <w:p>
      <w:pPr>
        <w:pStyle w:val="Heading3"/>
        <w:numPr>
          <w:ilvl w:val="2"/>
          <w:numId w:val="1"/>
        </w:numPr>
        <w:rPr/>
      </w:pPr>
      <w:bookmarkStart w:id="407" w:name="__RefHeading___Toc5720549_3381743652"/>
      <w:bookmarkStart w:id="408" w:name="_Toc160"/>
      <w:bookmarkEnd w:id="407"/>
      <w:r>
        <w:rPr/>
        <w:t>4/7</w:t>
      </w:r>
      <w:r>
        <w:rPr>
          <w:rtl w:val="true"/>
        </w:rPr>
        <w:t>-</w:t>
      </w:r>
      <w:r>
        <w:rPr>
          <w:rtl w:val="true"/>
        </w:rPr>
        <w:t>آثار گناهان</w:t>
      </w:r>
      <w:bookmarkEnd w:id="40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رگی نلرزید و گامی نلغزید،جز به سبب رهاوردتان و آنچه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می‌کند،بیشتر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أشَدُّ النّاس عذابا</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کشف الغمّة عن أبی جعفر محمّد بن علیّ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فی قائِمِ سَیفِ رَسولِ اللّهِ صلی الله علیه و آله صَحیفَةً مَربوطَةً،فیها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القاتِلُ غَیرَ قاتِلِهِ،وَ الضّارِبُ غَیرَ ضارِبِهِ،و مَن جَحَدَ نِعمَةَ مَوالیهِ فَقَد بَرِئَ مِمّا أنزَلَ اللّهُ عز و جل</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جَزاءُ أصحابِ الکَبائِرِ مِنَ المُوَحِّدینَ</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بغداد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الکَبائِرِ مِن مُوَحِّدِی الاُمَمِ کُلِّهِم؛الَّذین ماتوا عَلی کَبائِرِهِم غَیرَ نادِمینَ و لا تائِبینَ،مَن دَخَلَ النّارَ مِنهُم فِی البابِ الأَوَّلِ مِن جَهَنَّمَ؛لا تَزرَقُّ </w:t>
      </w:r>
      <w:r>
        <w:rPr>
          <w:rStyle w:val="FootnoteAnchor"/>
          <w:rtl w:val="true"/>
        </w:rPr>
        <w:footnoteReference w:id="415"/>
      </w:r>
      <w:r>
        <w:rPr>
          <w:rFonts w:ascii="Amiri" w:hAnsi="Amiri" w:eastAsia="Amiri" w:cs="Amiri"/>
          <w:color w:val="111111"/>
          <w:sz w:val="28"/>
          <w:sz w:val="28"/>
          <w:szCs w:val="28"/>
          <w:rtl w:val="true"/>
          <w:lang w:bidi="ar-SA"/>
        </w:rPr>
        <w:t xml:space="preserve">أعیُنُهُم،و لا تَسوَدُّ وُجوهُهُم،و لا یُقرَنونَ و لا یُغَلَّونَ بِالسَّلاسِلِ،و لا یُجَرَّعونَ الحَمیمَ،و لا یُلبَسونَ القَطِرانَ </w:t>
      </w:r>
      <w:r>
        <w:rPr>
          <w:rStyle w:val="FootnoteAnchor"/>
          <w:rtl w:val="true"/>
        </w:rPr>
        <w:footnoteReference w:id="416"/>
      </w:r>
      <w:r>
        <w:rPr>
          <w:rFonts w:ascii="Amiri" w:hAnsi="Amiri" w:eastAsia="Amiri" w:cs="Amiri"/>
          <w:color w:val="111111"/>
          <w:sz w:val="28"/>
          <w:sz w:val="28"/>
          <w:szCs w:val="28"/>
          <w:rtl w:val="true"/>
          <w:lang w:bidi="ar-SA"/>
        </w:rPr>
        <w:t>حَرَّمَ اللّهُ أجسادَهُم عَلَی الخُلودِ مِن أجلِ التَّوحیدِ،و صُوَرَهُم عَلَی النّارِ مِن أجلِ السُّجودِ</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دَورُ المَصائِبِ وَ الأَمراضِ فی کَفّارَةِ الذُّنوبِ</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بِالکوفَةِ فِی الجامِعِ،إذ قامَ إلَیهِ رَجُلٌ مِن أهلِ الشّامِ فَسَأَلَهُ عَن مَسائِلَ،فَکانَ فیما سَأَلَهُ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النَّومِ عَلی کَم وَجهٍ هُوَ؟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عَلی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علیهم السلام تَنامُ عَلی أقفِیَتِهِم مُستَلقینَ،و أعیُنُهُم لا تَنامُ مُتَوَقِّعَةً لِوَحیِ اللّهِ عز و جل،وَ المُؤمِنُ یَنامُ عَلی یَمینِهِ مُستَقبِلَ القِبلَةِ،وَ المُلوکُ و أبناؤُها تَنامُ عَلی شَمائِلِها لِیَستَمرِئوا ما یَأکُلونَ،و إبلیسُ و إخوانُهُ و کُلُّ مَجنونٍ و ذو عاهَةٍ یَنامُ عَلی وَجهِهِ مُنبَطِحا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bookmarkStart w:id="409" w:name="pg14228_131984"/>
    </w:p>
    <w:p>
      <w:pPr>
        <w:pStyle w:val="Heading3"/>
        <w:numPr>
          <w:ilvl w:val="2"/>
          <w:numId w:val="1"/>
        </w:numPr>
        <w:rPr/>
      </w:pPr>
      <w:bookmarkStart w:id="410" w:name="__RefHeading___Toc5720551_3381743652"/>
      <w:bookmarkStart w:id="411" w:name="_Toc161"/>
      <w:bookmarkEnd w:id="409"/>
      <w:bookmarkEnd w:id="410"/>
      <w:r>
        <w:rPr/>
        <w:t>5/7</w:t>
      </w:r>
      <w:r>
        <w:rPr>
          <w:rtl w:val="true"/>
        </w:rPr>
        <w:t>-</w:t>
      </w:r>
      <w:r>
        <w:rPr>
          <w:rtl w:val="true"/>
        </w:rPr>
        <w:t>سخت ترین کیفر</w:t>
      </w:r>
      <w:bookmarkEnd w:id="411"/>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از امام باقر،از امام زین العابدین،از امام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قبضه شمشیر پیامبر خدا،نوشته‌ای بسته شده بود که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کیفر را کُشنده‌ای دارد که کسی را جز به قصاص،کشته باشد و زننده‌ای،که کسی را جز به قصاص،زده باشد و البته هر کس،ولی‌نعمت‌های خود را ناسپاسی کند،از آنچه خداوند عز و جل نازل کرده است،بیزاری جسته است</w:t>
      </w:r>
      <w:r>
        <w:rPr>
          <w:rFonts w:eastAsia="IRNazanin" w:cs="IRNazanin"/>
          <w:color w:val="111111"/>
          <w:sz w:val="28"/>
          <w:szCs w:val="28"/>
          <w:rtl w:val="true"/>
          <w:lang w:bidi="fa-IR"/>
        </w:rPr>
        <w:t>».</w:t>
      </w:r>
    </w:p>
    <w:p>
      <w:pPr>
        <w:pStyle w:val="Heading3"/>
        <w:numPr>
          <w:ilvl w:val="2"/>
          <w:numId w:val="1"/>
        </w:numPr>
        <w:rPr/>
      </w:pPr>
      <w:bookmarkStart w:id="412" w:name="__RefHeading___Toc5720553_3381743652"/>
      <w:bookmarkStart w:id="413" w:name="_Toc162"/>
      <w:bookmarkEnd w:id="412"/>
      <w:r>
        <w:rPr/>
        <w:t>6/7</w:t>
      </w:r>
      <w:r>
        <w:rPr>
          <w:rtl w:val="true"/>
        </w:rPr>
        <w:t>-</w:t>
      </w:r>
      <w:r>
        <w:rPr>
          <w:rtl w:val="true"/>
        </w:rPr>
        <w:t>کیفر موحّدانِ مرتکب گناه کبیره</w:t>
      </w:r>
      <w:bookmarkEnd w:id="413"/>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مرتکب کبیره همه امّت‌ها که با گناه کبیره،امّا بدون پشیمانی و توبه می‌میرند،که از درِ اوّل دوزخ وارد می‌شوند،چشم‌هایشان کور نمی‌شود و صورتشان سیاه نمی‌گردد و غُل و زنجیر نمی‌شوند و آب جوشان نمی‌نوشند و مسِ ذوب شده،نمی‌پوشند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خدا،پیکرهایشان را به سبب موحّد بودنشان،از ماندگاری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صورت‌هایشان را به دلیل سجده کردن،از آتش،دور داشته است</w:t>
      </w:r>
      <w:r>
        <w:rPr>
          <w:rFonts w:eastAsia="IRNazanin" w:cs="IRNazanin"/>
          <w:color w:val="111111"/>
          <w:sz w:val="28"/>
          <w:szCs w:val="28"/>
          <w:rtl w:val="true"/>
          <w:lang w:bidi="fa-IR"/>
        </w:rPr>
        <w:t>».</w:t>
      </w:r>
    </w:p>
    <w:p>
      <w:pPr>
        <w:pStyle w:val="Heading3"/>
        <w:numPr>
          <w:ilvl w:val="2"/>
          <w:numId w:val="1"/>
        </w:numPr>
        <w:rPr/>
      </w:pPr>
      <w:bookmarkStart w:id="414" w:name="__RefHeading___Toc5720555_3381743652"/>
      <w:bookmarkStart w:id="415" w:name="_Toc163"/>
      <w:bookmarkEnd w:id="414"/>
      <w:r>
        <w:rPr/>
        <w:t>7/7</w:t>
      </w:r>
      <w:r>
        <w:rPr>
          <w:rtl w:val="true"/>
        </w:rPr>
        <w:t>-</w:t>
      </w:r>
      <w:r>
        <w:rPr>
          <w:rtl w:val="true"/>
        </w:rPr>
        <w:t>تأثیر مصیبت و بیماری در پاک شدن گناهان</w:t>
      </w:r>
      <w:bookmarkEnd w:id="415"/>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در مسجد جامعِ کوفه بود که مردی شامی به سوی ایشان آمد و سؤال‌هایی پرسید و از جمله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که خواب،چند گونه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پیامبران،به پشت می‌خوابند و چشم‌هایشان نمی‌خوابد و منتظر وحی خداوند عز و جل است و مؤمن،بر پهلوی راست و رو به قبله می‌خوابد و پادشاهان و شاه‌زادگان،بر پهلوی چپ می‌خوابند تا آنچه خورده‌اند،هضم شود و ابلیس و برادرانش و هر دیوانه و بیماری،به رو می‌خوابد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أمیرُ المُؤمِنینَ عَلِیُّ بنُ أبی طالِبٍ علیه السلام سَلمانَ الفارِسِیَّ،فَقالَ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اللّهِ،کَیفَ أصبَحتَ مِن عِلَّتِکَ؟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المُؤمِنینَ،أحمَدُ اللّهَ کَثیرا،و أشکو إلَیکَ کَثرَةَ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تَضجَر یا أبا عَبدِ اللّهِ،فَما مِن أحَدٍ مِن شیعَتِنا یُصیبُهُ وَجَعٌ إلاّ بِذَنبٍ قَد سَبَقَ مِنهُ،و ذلِکَ الوَجَعُ تَطهیرٌ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الأَمرُ عَلی ما ذَکَرتَ و هُوَ کَما ذَکَرتَ فَلَیسَ لَنا فی شَیءٍ مِن ذلِکَ أجرٌ خَلاَ التَّطهیرَ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سَلمانُ،إنَّ لَکُمُ الأَجرَ بِالصَّبرِ عَلَیهِ،وَ التَّضَرُّعِ إلَی اللّهِ عَزَّ اسمُهُ وَ الدُّعاءِ لَهُ؛بِهِما یُکتَبُ لَکُمُ الحَسَناتُ،و یُرفَعُ لَکُمُ الدَّرَجاتُ،و أمَّا الوَجَعُ فَهُوَ خاصَّةً تَطهیرٌ و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سَلمانُ ما بَینَ عَینَیهِ و بَکی،و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یُمَیِّزُ لَنا هذِهِ الأَشیاءَ لَولاکَ یا أمیرَ المُؤمِنینَ</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الأئمّة لابنی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از سلمان فارسی عیادت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بیماری‌ات،چه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می‌ستایم و فراوانیِ بیماری را به تو شِکوه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پیروان ما نیست که دردی به او برسد،جز به سبب گناهی که پیش‌تر از او سر زده است و این هم،مایه پاک شدن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است که می‌گویی که چنین است،پس ما پاداشی از این بیماری‌ها جز همان پاک شدن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صبر بر آن،و نیز با گریه و زاری و دعا به پیشگاه خدای والا نام،پاداش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پاداش نوشته می‌شود و درجات شما بالا برده می‌شود؛امّا خودِ درد،فقط موجب طهارت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سلمان،میان دو چشم علی علیه السلام را بوسید و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نبودی،چه کسی این چیزها را برایمان مشخّص می‌کرد؟</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فیهِ،و لکِنَّهُ لا یَدَعُ عَلَی العَبدِ ذَنبا إلاّ حَطَّهُ،و إنَّمَا الأَجرُ فِی القَولِ بِاللِّسانِ وَ العَمَلِ بِالجَوارِحِ،و إنَّ اللّهَ بِکَرَمِهِ و فَضلِهِ یُدخِلُ العَبدَ بِصِدقِ النِّیَّةِ وَ السَّریرَةِ الصّالِحَةِ الجَنَّةَ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بن عبد اللّه الحسنی عن محمّد بن علیّ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أعظَمُ المَصائِبِ</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عبد اللّه بن الولید الجعفی عن رجل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اصیبَ أمیرُ المُؤمِنینَ علیه السلام نَعَی الحَسَنُ إلَی الحُسَینِ علیهما السلام و هُوَ بِالمَدائِنِ،فَلَمّا قَرَأَ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لَها مِن مُصیبَةٍ ما أعظَمَها،مَعَ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اصیبَ مِنکُم بِمُصیبَةٍ فَلیَذکُر مُصابَهُ بی،فَإِنَّهُ لَن یُصابَ بِمُصیبَةٍ أعظَمَ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کَلامُ الإِمامِ عِندَ قَبرِ أخیهِ</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الأخبار عن الحسین بن علیّ علیه السلام مِمّا رَثی بِهِ أخاهُ الحَسَنَ علیه السلام عِندَ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لَتُباصِرُ </w:t>
      </w:r>
      <w:r>
        <w:rPr>
          <w:rStyle w:val="FootnoteAnchor"/>
          <w:rtl w:val="true"/>
        </w:rPr>
        <w:footnoteReference w:id="423"/>
      </w:r>
      <w:r>
        <w:rPr>
          <w:rFonts w:ascii="Amiri" w:hAnsi="Amiri" w:eastAsia="Amiri" w:cs="Amiri"/>
          <w:color w:val="111111"/>
          <w:sz w:val="28"/>
          <w:sz w:val="28"/>
          <w:szCs w:val="28"/>
          <w:rtl w:val="true"/>
          <w:lang w:bidi="ar-SA"/>
        </w:rPr>
        <w:t xml:space="preserve">الحَقَّ مَظانَّهُ،و تُؤثِرُ اللّهَ عِندَ تَداحُضِ </w:t>
      </w:r>
      <w:r>
        <w:rPr>
          <w:rStyle w:val="FootnoteAnchor"/>
          <w:rtl w:val="true"/>
        </w:rPr>
        <w:footnoteReference w:id="424"/>
      </w:r>
      <w:r>
        <w:rPr>
          <w:rFonts w:ascii="Amiri" w:hAnsi="Amiri" w:eastAsia="Amiri" w:cs="Amiri"/>
          <w:color w:val="111111"/>
          <w:sz w:val="28"/>
          <w:sz w:val="28"/>
          <w:szCs w:val="28"/>
          <w:rtl w:val="true"/>
          <w:lang w:bidi="ar-SA"/>
        </w:rPr>
        <w:t>الباطِلِ فی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مَواطِنِ التَّقِیَّةِ بِحُسنِ الرَّوِیَّةِ </w:t>
      </w:r>
      <w:r>
        <w:rPr>
          <w:rStyle w:val="FootnoteAnchor"/>
          <w:rtl w:val="true"/>
        </w:rPr>
        <w:footnoteReference w:id="425"/>
      </w:r>
      <w:r>
        <w:rPr>
          <w:rFonts w:ascii="Amiri" w:hAnsi="Amiri" w:eastAsia="Amiri" w:cs="Amiri"/>
          <w:color w:val="111111"/>
          <w:sz w:val="28"/>
          <w:sz w:val="28"/>
          <w:szCs w:val="28"/>
          <w:rtl w:val="true"/>
          <w:lang w:bidi="ar-SA"/>
        </w:rPr>
        <w:t xml:space="preserve">،و تَستَشِفُّ </w:t>
      </w:r>
      <w:r>
        <w:rPr>
          <w:rStyle w:val="FootnoteAnchor"/>
          <w:rtl w:val="true"/>
        </w:rPr>
        <w:footnoteReference w:id="426"/>
      </w:r>
      <w:r>
        <w:rPr>
          <w:rFonts w:ascii="Amiri" w:hAnsi="Amiri" w:eastAsia="Amiri" w:cs="Amiri"/>
          <w:color w:val="111111"/>
          <w:sz w:val="28"/>
          <w:sz w:val="28"/>
          <w:szCs w:val="28"/>
          <w:rtl w:val="true"/>
          <w:lang w:bidi="ar-SA"/>
        </w:rPr>
        <w:t xml:space="preserve">جَلیلَ مَعاظِمِ الدُّنیا بِعَینٍ لَها حاقِرَةٍ،و تُفیضُ عَلَیها یَدا طاهِرَةَ الأَطرافِ،نَقِیَّةَ الأَسِرَّةِ </w:t>
      </w:r>
      <w:r>
        <w:rPr>
          <w:rStyle w:val="FootnoteAnchor"/>
          <w:rtl w:val="true"/>
        </w:rPr>
        <w:footnoteReference w:id="427"/>
      </w:r>
      <w:r>
        <w:rPr>
          <w:rFonts w:ascii="Amiri" w:hAnsi="Amiri" w:eastAsia="Amiri" w:cs="Amiri"/>
          <w:color w:val="111111"/>
          <w:sz w:val="28"/>
          <w:sz w:val="28"/>
          <w:szCs w:val="28"/>
          <w:rtl w:val="true"/>
          <w:lang w:bidi="ar-SA"/>
        </w:rPr>
        <w:t xml:space="preserve">،و تَردَعُ بادِرَةَ غَربِ </w:t>
      </w:r>
      <w:r>
        <w:rPr>
          <w:rStyle w:val="FootnoteAnchor"/>
          <w:rtl w:val="true"/>
        </w:rPr>
        <w:footnoteReference w:id="428"/>
      </w:r>
      <w:r>
        <w:rPr>
          <w:rFonts w:ascii="Amiri" w:hAnsi="Amiri" w:eastAsia="Amiri" w:cs="Amiri"/>
          <w:color w:val="111111"/>
          <w:sz w:val="28"/>
          <w:sz w:val="28"/>
          <w:szCs w:val="28"/>
          <w:rtl w:val="true"/>
          <w:lang w:bidi="ar-SA"/>
        </w:rPr>
        <w:t>أعدائِکَ بِأَیسَرِ المَؤونَةِ عَلَیکَ؛و لا غَروَ و أنتَ ابنُ سُلالَةِ النُّبُوَّةِ،و رَضیعُ لِبانِ الحِکمَةِ،فَإِلی رَوحٍ و رَیحانٍ و جَنَّةِ 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لَنا و لَکُمُ الأَجرَ عَلَیهِ،و وَهَبَ لَنا و لَکُمُ السَّلوَةَ و حُسنَ الاُسی عَنهُ</w:t>
      </w:r>
      <w:r>
        <w:rPr>
          <w:rFonts w:eastAsia="Amiri" w:cs="Amiri" w:ascii="Amiri" w:hAnsi="Amiri"/>
          <w:color w:val="111111"/>
          <w:sz w:val="28"/>
          <w:szCs w:val="28"/>
          <w:rtl w:val="true"/>
          <w:lang w:bidi="ar-SA"/>
        </w:rPr>
        <w:t xml:space="preserve">. </w:t>
      </w:r>
      <w:r>
        <w:rPr>
          <w:rStyle w:val="FootnoteAnchor"/>
          <w:rtl w:val="true"/>
        </w:rPr>
        <w:footnoteReference w:id="429"/>
      </w:r>
      <w:bookmarkStart w:id="416" w:name="pg14228_131988"/>
    </w:p>
    <w:p>
      <w:pPr>
        <w:pStyle w:val="BookText"/>
        <w:rPr/>
      </w:pPr>
      <w:bookmarkEnd w:id="416"/>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بیماری،پاداشی ندارد؛امّا هیچ گناهی از بنده را وا نمی‌گذارد،جز آن که آن را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پاداش،فقط در گفتن با زبان و عمل با اعضاست و خداوند،با کَرَم و فضل خویش،بنده را به دلیل درستیِ نیّت و باطن شایسته‌اش به بهشت درمی‌آورد</w:t>
      </w:r>
      <w:r>
        <w:rPr>
          <w:rFonts w:eastAsia="IRNazanin" w:cs="IRNazanin"/>
          <w:color w:val="111111"/>
          <w:sz w:val="28"/>
          <w:szCs w:val="28"/>
          <w:rtl w:val="true"/>
          <w:lang w:bidi="fa-IR"/>
        </w:rPr>
        <w:t>.</w:t>
      </w:r>
    </w:p>
    <w:p>
      <w:pPr>
        <w:pStyle w:val="Heading3"/>
        <w:numPr>
          <w:ilvl w:val="2"/>
          <w:numId w:val="1"/>
        </w:numPr>
        <w:rPr/>
      </w:pPr>
      <w:bookmarkStart w:id="417" w:name="__RefHeading___Toc5720557_3381743652"/>
      <w:bookmarkStart w:id="418" w:name="_Toc164"/>
      <w:bookmarkEnd w:id="417"/>
      <w:r>
        <w:rPr/>
        <w:t>8/7</w:t>
      </w:r>
      <w:r>
        <w:rPr>
          <w:rtl w:val="true"/>
        </w:rPr>
        <w:t>-</w:t>
      </w:r>
      <w:r>
        <w:rPr>
          <w:rtl w:val="true"/>
        </w:rPr>
        <w:t>بزرگ ترین مصیبت</w:t>
      </w:r>
      <w:bookmarkEnd w:id="418"/>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عبد اللّه بن ولید جُعفی،از مردی،از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امیرمؤمنان،شهید شد،امام حسن علیه السلام خبرِ مصیبت را برای امام حسین علیه السلام که در مدائن بود،فرستاد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چون نامه را 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مصیبت بزرگی،هر چند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به مصیبتی گرفتار آمد،مصیبتِ از دست دادن مرا به یاد آورد که مصیبتی از آن بزرگ‌تر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 که راست گفت</w:t>
      </w:r>
      <w:r>
        <w:rPr>
          <w:rFonts w:eastAsia="IRNazanin" w:cs="IRNazanin"/>
          <w:color w:val="111111"/>
          <w:sz w:val="28"/>
          <w:szCs w:val="28"/>
          <w:rtl w:val="true"/>
          <w:lang w:bidi="fa-IR"/>
        </w:rPr>
        <w:t>».</w:t>
      </w:r>
    </w:p>
    <w:p>
      <w:pPr>
        <w:pStyle w:val="Heading3"/>
        <w:numPr>
          <w:ilvl w:val="2"/>
          <w:numId w:val="1"/>
        </w:numPr>
        <w:rPr/>
      </w:pPr>
      <w:bookmarkStart w:id="419" w:name="__RefHeading___Toc5720559_3381743652"/>
      <w:bookmarkStart w:id="420" w:name="_Toc165"/>
      <w:bookmarkEnd w:id="419"/>
      <w:r>
        <w:rPr/>
        <w:t>9/7</w:t>
      </w:r>
      <w:r>
        <w:rPr>
          <w:rtl w:val="true"/>
        </w:rPr>
        <w:t>-</w:t>
      </w:r>
      <w:r>
        <w:rPr>
          <w:rtl w:val="true"/>
        </w:rPr>
        <w:t>سخن امام در کنار قبر برادر</w:t>
      </w:r>
      <w:bookmarkEnd w:id="420"/>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مرثیه‌ای که کنار قبر برادرش امام حسن علیه السلام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در هرجا که گمان وجودش می‌رفت،می‌پاییدی و هنگامی که باطل،در هنگامه‌های تقیّه،فرود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می‌آمد،با خوش‌فکری تمام،خدا را مقدّم می‌داشتی و با چشمی تیزبین،امور بزرگ و نهان دنیا را می‌دیدی و دستی پاک و بی هیچ آلودگی را بر آن می‌گشودی و با کمترین هزینه‌ای،زبانِ تیز دشمنانت را باز می‌داشتی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نباشد،که تو پسری از تبارِ نبوّت و شیرخوار حکمتی و به سوی رحمت و خوش‌بویی و بهشتی پُرنعمت،روانی؟خداوند،پاداش ما و شما را بر این مصیبت،بزرگ بدارد و به ما و شما،تسلیت و سوگواری شایسته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المُصابُ مَن حُرِمَ الثَّوابَ</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بإسناده عن علیّ بن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قَبلَ وَفاةِ رَسولِ اللّهِ صلی الله علیه و آله بِثَلاثَةِ أیّامٍ،هَبَطَ عَلَیهِ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عز و جل أرسَلَنی إلَیکَ إکراما لَکَ،و تَفضیلاً لَکَ،و خاصَّةً لَکَ،أسأَلُکَ عَمّا هُوَ أعلَمُ بِهِ مِنکَ،یَقولُ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تَجِدُکَ؟</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أجِدُنی یا جِبریلُ مَغموما،و أجِدُنی یا جِبریلُ مَکروبا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الیَومُ الثّالِثُ هَبَطَ جِبریلُ علیه السلام،و هَبَطَ مَلَکُ المَوتِ علیه السلام،و هَبَطَ مَعَهُما مَلَکٌ فِی الهَواءِ یُقالُ لَهُ إسماعیلُ عَلی سَبعینَ ألفَ مَلَکٍ،لَیسَ فیهِم مَلَکٌ إلاّ عَلی سَبعینَ ألفَ مَلَکٍ،یُشَیِّعُهُم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عز و جل أرسَلَنی إلَیکَ إکراما</w:t>
      </w:r>
    </w:p>
    <w:p>
      <w:pPr>
        <w:pStyle w:val="BookText"/>
        <w:rPr/>
      </w:pPr>
      <w:r>
        <w:rPr>
          <w:rFonts w:ascii="Amiri" w:hAnsi="Amiri" w:eastAsia="Amiri" w:cs="Amiri"/>
          <w:color w:val="111111"/>
          <w:sz w:val="28"/>
          <w:sz w:val="28"/>
          <w:szCs w:val="28"/>
          <w:rtl w:val="true"/>
          <w:lang w:bidi="ar-SA"/>
        </w:rPr>
        <w:t>لَکَ،و تَفضیلاً لَکَ و خاصّةً لَکَ،أسأَلُکَ عَمّا هُوَ أعلَمُ بِهِ مِنکَ،یَقولُ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تَجِدُکَ؟</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أجِدُنی یا جِبریلُ مَغموما،و أجِدُنی یا جِبریلُ مَکروبا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مَلَکُ المَوتِ عَلَی البابِ،فَقالَ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هذا مَلَکُ المَوتِ یَستَأذِنُ عَلَیکَ،مَا استَأذَنَ عَلی آدَمِیٍّ قَبلَکَ،و لا یَستَأذِنُ عَلی آدَمِیٍّ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جِبریلُ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حَتّی وَقَفَ بَینَ یَدَیهِ،فَقالَ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عز و جل أرسَلَنی إلَیکَ و أمَرَنی أن اطیعَکَ فیما أمَرتَنی بِهِ،إن أمَرتَنی أن أقبِضَ نَفسَکَ قَبَضتُها،و إن کَرِهتَ تَرَکتُها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یا مَلَکَ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بِذلِکَ امِرتُ؛أن اطیعَکَ فیما أمَرتَنی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اشتاقَ إلی لِقائِکَ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لِما امِرتَ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وَطأَتِیَ الأَرضَ،إنَّما کُنتَ حاجَتی فِی الدُّنیا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تُوُفِّیَ رَسولُ اللّهِ صلی الله علیه و آله و جاءَتِ التَّعزِیَةُ،جاءَ آتٍ یَسمَعونَ حِسَّهُ و لا یَرَونَ شَخصَهُ،فَقالَ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و رَحمَةُ اللّهِ و 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اللّهِ عَزاءً مِن کُلِّ مُصیبَةٍ،و خَلَفا مِن کُلِّ هالِکٍ،و دَرَکا مِن کُلِّ ما فاتَ،فَبِاللّه فَثِقوا،و إیّاهُ فَارجوا،فَإِنَّ المُصابَ مَن حُرِمَ الثَّوابَ،وَ السَّلامُ عَلَیکُم و رَحمَةُ اللّهِ</w:t>
      </w:r>
      <w:r>
        <w:rPr>
          <w:rFonts w:eastAsia="Amiri" w:cs="Amiri" w:ascii="Amiri" w:hAnsi="Amiri"/>
          <w:color w:val="111111"/>
          <w:sz w:val="28"/>
          <w:szCs w:val="28"/>
          <w:rtl w:val="true"/>
          <w:lang w:bidi="ar-SA"/>
        </w:rPr>
        <w:t xml:space="preserve">. </w:t>
      </w:r>
      <w:r>
        <w:rPr>
          <w:rStyle w:val="FootnoteAnchor"/>
          <w:rtl w:val="true"/>
        </w:rPr>
        <w:footnoteReference w:id="430"/>
      </w:r>
      <w:bookmarkStart w:id="421" w:name="pg14228_131990"/>
    </w:p>
    <w:p>
      <w:pPr>
        <w:pStyle w:val="Heading3"/>
        <w:numPr>
          <w:ilvl w:val="2"/>
          <w:numId w:val="1"/>
        </w:numPr>
        <w:rPr/>
      </w:pPr>
      <w:bookmarkStart w:id="422" w:name="__RefHeading___Toc5720561_3381743652"/>
      <w:bookmarkStart w:id="423" w:name="_Toc166"/>
      <w:bookmarkEnd w:id="421"/>
      <w:bookmarkEnd w:id="422"/>
      <w:r>
        <w:rPr/>
        <w:t>10/7</w:t>
      </w:r>
      <w:r>
        <w:rPr>
          <w:rtl w:val="true"/>
        </w:rPr>
        <w:t>-</w:t>
      </w:r>
      <w:r>
        <w:rPr>
          <w:rtl w:val="true"/>
        </w:rPr>
        <w:t>مصیبت دیده آن است که از پاداش،محروم مانَد</w:t>
      </w:r>
      <w:bookmarkEnd w:id="423"/>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سندش،از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پدرم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پیش از وفات پیامبر خدا بود که جبرئیل علیه السلام بر او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مرا از سرِ اکرام و احترام به تو و فقط برای تو فرستاده،تا چیزی را از تو بپرسم که خود از تو به آن،آگاه‌تر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چگونه می‌بینی؟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اندوهگین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غصّه‌دار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گذشت،جبرئیل علیه السلام و فرشته مرگ،فرود آمدند و فرشته‌ای در هوا به نام اسماعیل که سرکرده هفتاد هزار فرشته بود و هر یک از آنان،خود،سرکرده هفتاد هزار فرشته بودند نیز با آن دو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آنها را بدرقه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جل،مرا از سرِ اکرام و احترام به تو و فقط برای تو فرستاده است تا چیزی را از تو بپرسم که خود از تو به آن،آگاه‌تر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چگونه می‌بینی؟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اندوهگین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غصّه‌دار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بر 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 و 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این،فرشته مرگ است که از تو اجازه ورود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هیچ انسانی پیش از تو اجازه نخواسته است و پس از تو نیز از هیچ انسانی اجازه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او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مرگ،جلو آمد تا پیشِ روی پیامبر صلی الله علیه و آله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مرا به سوی تو فرستاده و به من فرمان داده است که تو را در آنچه فرمانم می‌دهی،اطاعت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فرمانم می‌دهی که جانت را بگیرم،می‌گیرم و اگر ناخوش داری،رهایت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فرمان یافته‌ام که آنچه می‌فرمایی،اطاعت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خداوند،مشتاق دیدار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مأموری،انجام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این،آخرین فرود من به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در زمین با تو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خدا وفات کرد و وقت تعزیت فرا رسید،فردی که صدایش را می‌شنیدند،ولی خودش را نمی‌دیدند،آمد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جانی،مرگ را می‌چشد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هر مصیبتی،تسلیتی است و برای هر درگذشته‌ای،جانشینی و برای هر از دست رفته‌ای،تدارکی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اعتماد کنید و به امید او باشید که مصیبت‌دیده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پاداش،محروم ماند؛و سلام و رحمت خداوند بر شما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ثَوابُ زِیارَةِ قُبورِ أهلِ البَیتِ</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 عن علیّ بن شعیب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علیه السلام قاعِدٌ فی حِجرِ رَسولِ اللّهِ صلی الله علیه و آله ذاتَ یَومٍ إذ رَفَعَ رَأسَهُ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أتاکَ بَعدَ وَفاتِکَ زائِرا لا یُریدُ إلاّ زِیارَتَکَ؟قالَ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بُنَیَّ،مَن أتانی بَعدَ وَفاتی زائِرا لا یُریدُ إلاّ زِیارَتی فَلَهُ الجَنَّةُ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نحوه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أبَتاه،ما لِمَن زارَکَ؟فَقالَ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بُنَیَّ،مَن زارَنی حَیّا أو مَیِّتا،أو زارَ أباکَ،أو زارَ أخاکَ،أو زارَکَ؛کانَ حَقّا عَلَیَّ أن أزورَهُ یَومَ القِیامَةِ،و اخَلِّصَهُ مِن ذُنوبِهِ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محمّد بن مسلم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عِندَ رَبِّهِ عز و جل یَنظُرُ إلی مَوضِعِ مُعَسکَرِهِ و مَن حَلَّهُ مِنَ الشُّهَداءِ مَعَهُ،و یَنظُرُ إلی زُوّارِهِ،و هُوَ أعرَفُ بِحالِهِم و بِأَسمائِهِم و أسماءِ آبائِهِم و بِدَرَجاتِهِم و مَنزِلَتِهِم عِندَ اللّهِ عز و جل مِن أحَدِکُم بِوُلدِهِ،و إنَّهُ لَیَری مَن یَبکیهِ فَیَستَغفِرُ لَهُ و یَسأَلُ آباءَهُ علیهم السلام أن یَستَغفِروا لَهُ،و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زائِری ما أعَدَّ اللّهُ لَهُ لَکانَ فَرَحُهُ أکثَرَ مِن جَزَعِهِ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زائِرَهُ لَیَنقَلِبُ و ما عَلَیهِ مِن ذَنبٍ</w:t>
      </w:r>
      <w:r>
        <w:rPr>
          <w:rFonts w:eastAsia="Amiri" w:cs="Amiri" w:ascii="Amiri" w:hAnsi="Amiri"/>
          <w:color w:val="111111"/>
          <w:sz w:val="28"/>
          <w:szCs w:val="28"/>
          <w:rtl w:val="true"/>
          <w:lang w:bidi="ar-SA"/>
        </w:rPr>
        <w:t xml:space="preserve">. </w:t>
      </w:r>
      <w:r>
        <w:rPr>
          <w:rStyle w:val="FootnoteAnchor"/>
          <w:rtl w:val="true"/>
        </w:rPr>
        <w:footnoteReference w:id="433"/>
      </w:r>
      <w:bookmarkStart w:id="424" w:name="pg14228_131994"/>
    </w:p>
    <w:p>
      <w:pPr>
        <w:pStyle w:val="Heading3"/>
        <w:numPr>
          <w:ilvl w:val="2"/>
          <w:numId w:val="1"/>
        </w:numPr>
        <w:rPr/>
      </w:pPr>
      <w:bookmarkStart w:id="425" w:name="__RefHeading___Toc5720563_3381743652"/>
      <w:bookmarkStart w:id="426" w:name="_Toc167"/>
      <w:bookmarkEnd w:id="424"/>
      <w:bookmarkEnd w:id="425"/>
      <w:r>
        <w:rPr/>
        <w:t>11/7</w:t>
      </w:r>
      <w:r>
        <w:rPr>
          <w:rtl w:val="true"/>
        </w:rPr>
        <w:t>-</w:t>
      </w:r>
      <w:r>
        <w:rPr>
          <w:rtl w:val="true"/>
        </w:rPr>
        <w:t>ثواب زیارت قبور اهل بیت</w:t>
      </w:r>
      <w:bookmarkEnd w:id="426"/>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به نقل از علی بن شعیب،از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حسین علیه السلام در دامن پیامبر خدا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به سوی ایشان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بله،پسرکم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پس از وفات شما به زیارتتان بیاید،بی‌آن که قصد چیز دیگری داشته باشد،چه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وفاتم به قصد زیارت من،نه کار دیگری،نزد من بیاید،برایش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ابو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پیامبر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است برای کسی که تو را زیارت کند؟</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زنده یا مرده،زیارت کند،یا پدرت را،یا برادرت و یا خودت را زیارت کند،بر من است که او را روز قیامت،دیدار کنم و از گناهانش بِرَهانم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الأمالی،طوسی به نقل از محمّد بن مسلم،از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نزد پروردگارش است و به لشکرگاه خویش و آنان که با او شهید شدند،می‌نگرد،و نیز به زائران خود که به حال و نام و پدران و درجات و منزلتشان نزد خداوند عز و جل آگاه‌تر از هر یک از شما به فرزندِ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بی‌گمان،امام،هر که را بر او می‌گرید،می‌بیند و برایش آمرزش می‌طلبد و از پدرانش می‌خواهد که برای آن شخص،آمرزش بطلبند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زائر من،می‌دانست که خدا چه چیزهایی برایش آماده کرده است،شادی‌اش از بی‌تابی‌اش بیشتر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بی‌تردید،زائر او پاک از گناه،باز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اغتِنامُ العُمُرِ</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آدَمَ،إنَّما أنتَ أیّامٌ،کُلَّما مَضی یَومٌ ذَهَبَ بَعضُکَ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اعتِذارُ اللّهِ مِنَ الفُقَراءِ</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عِندَ الفُقَراءِ الأَیادِیَ،فَإِنَّ لَهُم دَولَةً،إذا کانَ یَومُ القِیامَةِ 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إلَی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،فَیَعتَذِرُ إلَیهِم کَما یَعتَذِرُ أحَدُکُم إلی أخیهِ الَّذینَ </w:t>
      </w:r>
      <w:r>
        <w:rPr>
          <w:rStyle w:val="FootnoteAnchor"/>
          <w:rtl w:val="true"/>
        </w:rPr>
        <w:footnoteReference w:id="435"/>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ذِکرُ الخائِفِ</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فی ذِکرِ خُروجِ الحُسَینِ علیه السلام مِنَ المَدینَةِ إلی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الحُسَینُ علیه السلام إلی مَکَّةَ و 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الحُسَینُ علیه السلام مَکَّةَ،کانَ دُخولُهُ إلَیها لَیلَةَ الجُمُعَةِ لِثَلاثٍ مَضَینَ مِن شَعبانَ،دَخَلَها و 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نَزَلَها و أقبَلَ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أهلُها یَختَلِفونَ </w:t>
      </w:r>
      <w:r>
        <w:rPr>
          <w:rStyle w:val="FootnoteAnchor"/>
          <w:rtl w:val="true"/>
        </w:rPr>
        <w:footnoteReference w:id="437"/>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Style w:val="FootnoteAnchor"/>
          <w:rtl w:val="true"/>
        </w:rPr>
        <w:footnoteReference w:id="438"/>
      </w:r>
      <w:bookmarkStart w:id="427" w:name="pg14228_131996"/>
    </w:p>
    <w:p>
      <w:pPr>
        <w:pStyle w:val="Heading3"/>
        <w:numPr>
          <w:ilvl w:val="2"/>
          <w:numId w:val="1"/>
        </w:numPr>
        <w:rPr/>
      </w:pPr>
      <w:bookmarkStart w:id="428" w:name="__RefHeading___Toc5720565_3381743652"/>
      <w:bookmarkStart w:id="429" w:name="_Toc168"/>
      <w:bookmarkEnd w:id="427"/>
      <w:bookmarkEnd w:id="428"/>
      <w:r>
        <w:rPr/>
        <w:t>12/7</w:t>
      </w:r>
      <w:r>
        <w:rPr>
          <w:rtl w:val="true"/>
        </w:rPr>
        <w:t>-</w:t>
      </w:r>
      <w:r>
        <w:rPr>
          <w:rtl w:val="true"/>
        </w:rPr>
        <w:t>غنیمت شمردن عمر</w:t>
      </w:r>
      <w:bookmarkEnd w:id="429"/>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همین روزهایی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که برود،بخشی از تو می‌رود</w:t>
      </w:r>
      <w:r>
        <w:rPr>
          <w:rFonts w:eastAsia="IRNazanin" w:cs="IRNazanin"/>
          <w:color w:val="111111"/>
          <w:sz w:val="28"/>
          <w:szCs w:val="28"/>
          <w:rtl w:val="true"/>
          <w:lang w:bidi="fa-IR"/>
        </w:rPr>
        <w:t>.</w:t>
      </w:r>
    </w:p>
    <w:p>
      <w:pPr>
        <w:pStyle w:val="Heading3"/>
        <w:numPr>
          <w:ilvl w:val="2"/>
          <w:numId w:val="1"/>
        </w:numPr>
        <w:rPr/>
      </w:pPr>
      <w:bookmarkStart w:id="430" w:name="__RefHeading___Toc5720567_3381743652"/>
      <w:bookmarkStart w:id="431" w:name="_Toc169"/>
      <w:bookmarkEnd w:id="430"/>
      <w:r>
        <w:rPr/>
        <w:t>13/7</w:t>
      </w:r>
      <w:r>
        <w:rPr>
          <w:rtl w:val="true"/>
        </w:rPr>
        <w:t>-</w:t>
      </w:r>
      <w:r>
        <w:rPr>
          <w:rtl w:val="true"/>
        </w:rPr>
        <w:t>عذرخواهیِ خدا از فقیران</w:t>
      </w:r>
      <w:bookmarkEnd w:id="431"/>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فقیران برای خود،ذخیره‌ای بیندوزید که آنان،دولتی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می‌شود،مُنادی ندا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فقیران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خداوند،وساطت آنها را می‌پذیرد،همان گونه که در دنیا،یکی از شما عذرخواهی برادرش را می‌پذیرد</w:t>
      </w:r>
      <w:r>
        <w:rPr>
          <w:rFonts w:eastAsia="IRNazanin" w:cs="IRNazanin"/>
          <w:color w:val="111111"/>
          <w:sz w:val="28"/>
          <w:szCs w:val="28"/>
          <w:rtl w:val="true"/>
          <w:lang w:bidi="fa-IR"/>
        </w:rPr>
        <w:t>.</w:t>
      </w:r>
    </w:p>
    <w:p>
      <w:pPr>
        <w:pStyle w:val="Heading3"/>
        <w:numPr>
          <w:ilvl w:val="2"/>
          <w:numId w:val="1"/>
        </w:numPr>
        <w:rPr/>
      </w:pPr>
      <w:bookmarkStart w:id="432" w:name="__RefHeading___Toc5720569_3381743652"/>
      <w:bookmarkStart w:id="433" w:name="_Toc170"/>
      <w:bookmarkEnd w:id="432"/>
      <w:r>
        <w:rPr/>
        <w:t>14/7</w:t>
      </w:r>
      <w:r>
        <w:rPr>
          <w:rtl w:val="true"/>
        </w:rPr>
        <w:t>-</w:t>
      </w:r>
      <w:r>
        <w:rPr>
          <w:rtl w:val="true"/>
        </w:rPr>
        <w:t>ذکر بیمناک</w:t>
      </w:r>
      <w:bookmarkEnd w:id="433"/>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در یادکرد خروج امام حسین علیه السلام از مدینه به سوی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سوی مکّه حرکت کرد،در حالی که قرائت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و مراقب،خارج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گروه ستمکاران برهان</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این آیه،اشاره به حالت موسی علیه السلام به هنگام خروج از مصر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حسین علیه السلام به مکّه در آمد،شب جمعه بود و سه روز از شعبان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آن شد و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 به سوی مَدیَن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پروردگارم مرا به راه راست،هدایت کند</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مکّه فرود آمد و اهل آنجا به خانه‌اش رفت و آمد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الاِستدِراجُ</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تَستَدرِجنی بِالإِحسانِ،و لا تُؤَدِّبنی بِالبَلاءِ</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مِنَ اللّهِ سُبحانَهُ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یُسبِغَ عَلَیهِ النِّعَمَ و یَسلُبَهُ الشُّکرَ</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السَّعیدُ حَقّا</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من لا یحضره الفقیه بإسناده عن علیّ بن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ذاتَ یَومٍ جالِسٌ مَعَ أصحابِهِ یُعَبِّئُهُم لِلحَربِ،إذا أتاهُ شَیخٌ عَلَیهِ شَحبَةُ </w:t>
      </w:r>
      <w:r>
        <w:rPr>
          <w:rStyle w:val="FootnoteAnchor"/>
          <w:rtl w:val="true"/>
        </w:rPr>
        <w:footnoteReference w:id="443"/>
      </w:r>
      <w:r>
        <w:rPr>
          <w:rFonts w:ascii="Amiri" w:hAnsi="Amiri" w:eastAsia="Amiri" w:cs="Amiri"/>
          <w:color w:val="111111"/>
          <w:sz w:val="28"/>
          <w:sz w:val="28"/>
          <w:szCs w:val="28"/>
          <w:rtl w:val="true"/>
          <w:lang w:bidi="ar-SA"/>
        </w:rPr>
        <w:t>السَّفَرِ،فَقالَ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أمیرُ المُؤمِنینَ؟فَقیلَ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ذا،فَسَلَّمَ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المُؤمِنینَ،إنّی أتَیتُکَ مِن ناحِیَةِ الشّامِ،و أنَا شَیخٌ کَبیرٌ قَد سَمِعتُ فیکَ مِنَ الفَضلِ ما لا احصی،و انّی أظُنُّکَ سَتُغتالُ،فَعَلِّمنی مِمّا عَلَّمَکَ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اعتَدَلَ یَوماهُ فَهُوَ مَغبونٌ،و مَن کانَتِ الدُّنیا هِمَّتَهُ اشتَدَّت</w:t>
      </w:r>
    </w:p>
    <w:p>
      <w:pPr>
        <w:pStyle w:val="BookText"/>
        <w:rPr/>
      </w:pPr>
      <w:r>
        <w:rPr>
          <w:rFonts w:ascii="Amiri" w:hAnsi="Amiri" w:eastAsia="Amiri" w:cs="Amiri"/>
          <w:color w:val="111111"/>
          <w:sz w:val="28"/>
          <w:sz w:val="28"/>
          <w:szCs w:val="28"/>
          <w:rtl w:val="true"/>
          <w:lang w:bidi="ar-SA"/>
        </w:rPr>
        <w:t xml:space="preserve">حَسرَتُهُ عِندَ فِراقِها،و مَن کانَ غَدُهُ شَرَّ یَومَیهِ فَهُوَ مَحرومٌ،و مَن لَم یُبالِ بِما رُزِئَ </w:t>
      </w:r>
      <w:r>
        <w:rPr>
          <w:rStyle w:val="FootnoteAnchor"/>
          <w:rtl w:val="true"/>
        </w:rPr>
        <w:footnoteReference w:id="444"/>
      </w:r>
      <w:r>
        <w:rPr>
          <w:rFonts w:ascii="Amiri" w:hAnsi="Amiri" w:eastAsia="Amiri" w:cs="Amiri"/>
          <w:color w:val="111111"/>
          <w:sz w:val="28"/>
          <w:sz w:val="28"/>
          <w:szCs w:val="28"/>
          <w:rtl w:val="true"/>
          <w:lang w:bidi="ar-SA"/>
        </w:rPr>
        <w:t>مِن آخِرَتِهِ إذا سَلِمَت لَهُ دُنیاهُ فَهُوَ هالِکٌ،و مَن لَم یَتَعاهَدِ النَّقصَ مِن نَفسِهِ غَلَبَ عَلَیهِ الهَوی،و مَن کانَ فی نَقصٍ فَالمَوتُ خَیرٌ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شَیخُ،ارضَ لِلنّاسِ ما تَرضی لِنَفسِکَ،وَ ائتِ إلَی النّاسِ ما تُحِبُّ أن یُؤتی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تَرَونَ إلی أهلِ الدُّنیا یُمسونَ و یُصبِحونَ عَلی أحوالٍ شَتّی؛فَبَینَ صَریعٍ یَتَلَوّی،و بَینَ عائِدٍ و مَعودٍ،و آخَرَ بِنَفسِهِ یَجودُ،و آخَرَ لا یُرجی،و آخَرَ مُسَجّیً،و طالِبِ الدُّنیا وَ المَوتُ یَطلُبُهُ،و غافِلٍ و لَیسَ بِمَغفولٍ عَنهُ،و عَلی أثَرِ الماضی یَصیرُ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زَیدُ بنُ صوحانَ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المُؤمِنینَ،أیُّ سُلطانٍ أغلَبُ و أقوی؟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ذُلٍّ أذَلُّ؟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عَلَی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فَقرٍ أشَدُّ؟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بَعدَ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دَعوَةٍ أضَلُّ؟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الدّاعی بِما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عَمَلٍ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عَمَلٍ أنجَحُ؟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ما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صاحِبٍ لَکَ 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المُزَیِّنُ لَکَ مَعصِیَةَ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أشقی؟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دینَهُ بِدُنیا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أقوی؟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أشَحُّ؟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المالَ مِن غَیرِ حِلِّهِ،فَجَعَلَهُ فی غَیرِ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أکیَسُ؟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رُشدَهُ مِن غَیِّهِ،فَمالَ إلی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أحلَمُ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أثبَتُ رَأیا؟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یَغُرَّهُ النّاسُ مِن نَفسِهِ،و مَن لَم تَغُرَّهُ الدُّنیا بِتَشَوُّفِها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أحمَقُ؟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 بِالدُّنیا و هُوَ یَری ما فیها مِن تَقَلُّبِ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أشَدُّ حَسرَةً؟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حُرِمَ الدُّنیا وَ الآخِرَةَ،ذلِکَ هُوَ الخُسرانُ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أعمی؟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عَمِلَ لِغَیرِ اللّهِ،یَطلُبُ بِعَمَلِهِ الثَّوابَ مِن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القُنوعِ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 بِما أعطاهُ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المَصائِبِ أشَدُّ؟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المُصیبَةُ بِالدّینِ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الأَعمالِ أحَبُّ إلَی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خَیرٌ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أخوَفُهُم للّهِ‌ِ،و أعمَلُهُم بِالتَّقوی،و أزهَدُهُم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الکَلامِ أفضَلُ عِندَ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ذِکرِهِ،وَ التَّضَرُّعُ إلَیهِ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القَولِ أصدَقُ؟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الأَعمالِ أعظَمُ عِندَ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فِی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علیه السلام عَلَی الشَّیخِ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شَیخُ،إنَّ اللّهَ عز و جل خَلَقَ خَلقا ضَیَّقَ الدُّنیا عَلَیهِم نَظَرا لَهُم،فَزَهَّدَهُم فیها و فی حُطامِها،فَرَغِبوا فی دارِ السَّلامِ الَّتی دَعاهُم إلَیها،و صَبَروا عَلی ضیقِ المَعیشَةِ،و صَبَروا عَلَی المَکروهِ،وَ اشتاقوا إلی ما عِندَ اللّهِ عز و جل مِنَ الکَرامَةِ،فَبَذَلوا أنفُسَهُمُ ابتِغاءَ رِضوانِ اللّهِ،و کانَت خاتِمَةُ أعمالِهِمُ الشَّهادَةَ،فَلَقُوا اللّهَ عز و جل و هُوَ عَنهُم راضٍ،و عَلِموا أنَّ المَوتَ سَبیلُ مَن مَضی و مَن بَقِیَ،فَتَزَوَّدوا لاِخِرَتِهِم غَیرَ الذَّهَبِ وَ الفِضَّةِ،و لَبِسُوا الخَشِنَ،و صَبَروا عَلَی البَلوی،و قَدَّمُوا الفَضلَ،و أحَبّوا فِی اللّهِ و أبغَضوا فِی اللّهِ عز و جل،اُولئِکَ المَصابیحُ و أهلُ النَّعیمِ فِی الآخِرَةِ،وَ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أذهَبُ و أدَعُ الجَنَّةَ،و أنَا أراها و أری أهلَها مَعَکَ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جَهِّزنی بِقُوَّةٍ أتَقَوّی بِها عَلی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أمیرُ المُؤمِنینَ علیه السلام سِلاحا و حَمَلَهُ،و کانَ فِی الحَربِ بَینَ یَدَی أمیرِ المُؤمِنینَ علیه السلام یَضرِبُ قُدُما،و أمیرُ المُؤمِنینَ علیه السلام یَعجَبُ مِمّا یَصنَعُ،فَلَمَّا اشتَدَّ الحَربُ أقدَمَ فَرَسَهُ حَتّی قُتِلَ رَحمَةُ اللّهِ عَلَیهِ و أتبَعَهُ رَجُلٌ مِن أصحابِ أمیرِ المُؤمِنینَ علیه السلام فَوَجَدَهُ صَریعا،و وَجَدَ دابَّتَهُ و وَجَدَ سَیفَهُ فی ذِراعِهِ،فَلَمَّا انقَضَتِ الحَربُ أتی أمیرَ المُؤمِنینَ علیه السلام بِدابَّتِهِ و سِلاحِهِ و صَلّی عَلَیهِ أمیرُ المُؤمِنینَ علیه السلام،و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اللّهِ السَّعیدُ حَقّا،فَتَرَحَّموا عَلی أخیکُم</w:t>
      </w:r>
      <w:r>
        <w:rPr>
          <w:rFonts w:eastAsia="Amiri" w:cs="Amiri" w:ascii="Amiri" w:hAnsi="Amiri"/>
          <w:color w:val="111111"/>
          <w:sz w:val="28"/>
          <w:szCs w:val="28"/>
          <w:rtl w:val="true"/>
          <w:lang w:bidi="ar-SA"/>
        </w:rPr>
        <w:t xml:space="preserve">. </w:t>
      </w:r>
      <w:r>
        <w:rPr>
          <w:rStyle w:val="FootnoteAnchor"/>
          <w:rtl w:val="true"/>
        </w:rPr>
        <w:footnoteReference w:id="446"/>
      </w:r>
      <w:bookmarkStart w:id="434" w:name="pg14228_131998"/>
    </w:p>
    <w:p>
      <w:pPr>
        <w:pStyle w:val="Heading3"/>
        <w:numPr>
          <w:ilvl w:val="2"/>
          <w:numId w:val="1"/>
        </w:numPr>
        <w:rPr/>
      </w:pPr>
      <w:bookmarkStart w:id="435" w:name="__RefHeading___Toc5720571_3381743652"/>
      <w:bookmarkStart w:id="436" w:name="_Toc171"/>
      <w:bookmarkEnd w:id="434"/>
      <w:bookmarkEnd w:id="435"/>
      <w:r>
        <w:rPr/>
        <w:t>15/7</w:t>
      </w:r>
      <w:r>
        <w:rPr>
          <w:rtl w:val="true"/>
        </w:rPr>
        <w:t>-</w:t>
      </w:r>
      <w:r>
        <w:rPr>
          <w:rtl w:val="true"/>
        </w:rPr>
        <w:t>استدراج</w:t>
      </w:r>
      <w:bookmarkEnd w:id="436"/>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احسان،به تدریج،گرفتار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بدفرجامی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مساز و با بلا،تأدیبم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خدای سبحان برای بنده‌اش،یعنی سرازیر کردن نعمت بر او و سلب سپاس‌گزاری از وی</w:t>
      </w:r>
      <w:r>
        <w:rPr>
          <w:rFonts w:eastAsia="IRNazanin" w:cs="IRNazanin"/>
          <w:color w:val="111111"/>
          <w:sz w:val="28"/>
          <w:szCs w:val="28"/>
          <w:rtl w:val="true"/>
          <w:lang w:bidi="fa-IR"/>
        </w:rPr>
        <w:t>.</w:t>
      </w:r>
    </w:p>
    <w:p>
      <w:pPr>
        <w:pStyle w:val="Heading3"/>
        <w:numPr>
          <w:ilvl w:val="2"/>
          <w:numId w:val="1"/>
        </w:numPr>
        <w:rPr/>
      </w:pPr>
      <w:bookmarkStart w:id="437" w:name="__RefHeading___Toc5720573_3381743652"/>
      <w:bookmarkStart w:id="438" w:name="_Toc172"/>
      <w:bookmarkEnd w:id="437"/>
      <w:r>
        <w:rPr/>
        <w:t>16/7</w:t>
      </w:r>
      <w:r>
        <w:rPr>
          <w:rtl w:val="true"/>
        </w:rPr>
        <w:t>-</w:t>
      </w:r>
      <w:r>
        <w:rPr>
          <w:rtl w:val="true"/>
        </w:rPr>
        <w:t>سعادتمند حقیقی</w:t>
      </w:r>
      <w:bookmarkEnd w:id="438"/>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 یحضره الفقیه به سندش،از امام زین العابدین،از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 مؤمنان با یارانش نشسته بود و آنان را برای جنگ آماده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که گَرد سفر بر او نشسته بود،بر ایشان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کجاست؟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وی سلام داد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شام به سوی تو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کهن‌سال هستم که از فضیلت تو،بی‌شمار شنیده‌ام و گمان می‌بَرَم که به زودی ترور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آنچه خدایت آموخته است،به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روزش برابر باشد،مغبون است و هر</w:t>
      </w:r>
    </w:p>
    <w:p>
      <w:pPr>
        <w:pStyle w:val="BookText"/>
        <w:rPr/>
      </w:pPr>
      <w:r>
        <w:rPr>
          <w:rFonts w:ascii="IRNazanin" w:hAnsi="IRNazanin" w:eastAsia="IRNazanin"/>
          <w:color w:val="111111"/>
          <w:sz w:val="28"/>
          <w:sz w:val="28"/>
          <w:szCs w:val="28"/>
          <w:rtl w:val="true"/>
          <w:lang w:bidi="fa-IR"/>
        </w:rPr>
        <w:t>کس همّتش دنیا باشد،حسرتش به گاه جدایی از آن،بسیار است و هر کس فردایش بدتر از امروزش باشد،ناکام است و آن که چون دنیایش به سلامت است،از خرابی آخرتش باکی نداشته باشد،هلاک است و هر کس مراقب کاستی خود نباشد،مغلوب هوای نفس می‌گردد و هر کس رو به کاستی دارد،مرگ 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مردم،آن بپسند که برای خود می‌پسندی و با مردم،آن گونه رفتار کن که دوست داری با تو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یارانش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اهل دنیا نمی‌نگرید که در حالت‌های گوناگون،صبح و شام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افتاده‌ای که به خود می‌پیچد،و عیادت‌کننده و عیادت‌شونده،و دیگری که در حالِ جان دادن است،و کسی که به او امیدی نیست،و آن یکی که مُرده است،و طالب دنیا که مرگ به دنبال اوست،و غافلی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غافل نیست،و این که ماندگان،در پیِ رفتگان‌اند؟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صوحان عبدی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قدرتمند،چیره‌تر و نیرومندتر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خواری،خوارتر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داشتن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فقر،سخت‌تر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 پس از ایمان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دعوت،گم‌راه کننده‌تر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چیزِ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کار،برتر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عمل،کامیاب‌تر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طلبیدن آنچه نزد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همراهت بدتر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نافرمانی از خدا را برایت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دینش را به دنیای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بخیل‌ترین و حریص‌ترینِ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مال را از راه ناروایش به چنگ آورد و در راه ناروایش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راه هدایتش را از بیراهه تشخیص دهد و به سوی هدایتش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خشمگین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اندیش‌ترینِ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مردم،او را فریفته خودش نکنند و دنیا،شیفته آمال و آرزوهایش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دنیا با همه دگرگونی‌هایی که در آن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حسرتمندترینِ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دنیا و آخرت محروم مانده،که این،خسارتی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 غیر خدا کار کند؛ولی پاداش کارش را از خداوند عز و جل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قناعت،برتر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هر چه خدای عز و جل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مصیبت،سخت‌تر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عمل نزد خدای عز و جل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مردم نزد خدا بهترند؟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بیمناک‌ترینِ آنها از خدا و عمل کننده‌ترینِ آنها به تقوا و بی‌رغبت‌ترین آنها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سخن در نزد خدا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ذکر او و زاری به درگاهش با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راست‌ترین سخن،کدام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به یکتایی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نزد خدای عز و جل بزرگ‌تر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پایدارترینِ مردم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میدان‌های سخت،پایداری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پیرمرد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مردمی را آفرید و از سرِ عنایت،دنیا را بر آنان تنگ گرفت و آنان را به آن و به خار و خاشاکش بی‌رغبت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رو،به سرای سلامت که به آن دعوتشان کرده علاقه‌مند شدند و بر تنگی زندگی،صبر نمودند و بر ناخوشی،شکیب و به سوی کرامت الهی،شوق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جان‌هایشان را در طلب خشنودی خدا بذل نمودند و فرجامِ کارشان شهادت گشت و خدای عز و جل را خشنود از خویش،دیدار کردند و دانستند که مرگ،راهِ رفتگان و 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آخرتشان چیزی غیر از زر و سیم،توشه کردند و زِبْر پوشیدند و بر بلا،شکیبایی کردند و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فرستادند و برای خدا،دوستی و دشمنی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اینان،چراغ هدایت‌اند و در آخرت،صاحب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کجا بروم و بهشت را وا نهم،در حالی که بهشت و اهلش را همراه تو می‌بینم،ای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امکاناتی تجهیز کن که در برابر دشمنت نیرو بگیرم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مؤمنان،سلاحی به او داد و بر مَرکبی سوارش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جنگ،پیشاپیش امام علیه السلام شمشیر می‌زد و امیر مؤمنان،از کار او در شگفت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شدید شد،پیرمرد،اسبش را پیش راند تا به شهادت رسید 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یاران امیر مؤمنان،به دنبال او رفت و وی را افتاده 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شمشیرش در دستش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به پایان رسید،اسب و سلاحش را نزد امیر مؤمنان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 او درود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سوگند،خوش‌بخت حقیقی،این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برادرتان رحمت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بَعضُ الَّذینَ تَرَکوُا الإمامَ</w:t>
      </w:r>
    </w:p>
    <w:p>
      <w:pPr>
        <w:pStyle w:val="BookText"/>
        <w:rPr/>
      </w:pPr>
      <w:r>
        <w:rPr>
          <w:rFonts w:ascii="Amiri" w:hAnsi="Amiri" w:eastAsia="Amiri" w:cs="Amiri"/>
          <w:color w:val="111111"/>
          <w:sz w:val="28"/>
          <w:sz w:val="28"/>
          <w:szCs w:val="28"/>
          <w:rtl w:val="true"/>
          <w:lang w:bidi="ar-SA"/>
        </w:rPr>
        <w:t>أ هَرثَمَةُ بنُ أبی مُسلِمٍ</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عن هرثمة بن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عَلِیِّ بنِ أبی طالِبٍ علیه السلام صِفّینَ،فَلَمَّا انصَرَفنا نَزَلَ کَربَلاءَ فَصَلّی بِهَا الغَداةَ،ثُمَّ رُفِعَ إلَیهِ مِن تُربَتِها فَشَمَّها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لَکِ أیَّتُهَا التُّربَةُ،لَیُحشَرَنَّ مِنکِ أقوامٌ یَدخُلونَ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هَرثَمَةُ إلی زَوجَتِهِ و کانَت شیعَةً لِعَلِیٍّ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احَدِّثُکِ عَن وَلِیِّکِ أبِی الحَسَنِ؟نَزَلَ بِکَربَلاءَ فَصَلّی،ثُمَّ رُفِعَ إلَیهِ مِن تُربَتِها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لَکِ أیَّتُهَا التُّربَةُ،لَیُحشَرَنَّ مِنکِ أقوامٌ یَدخُلونَ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الرَّجُلُ،فَإِنَّ أمیرَ المُؤمِنینَ علیه السلام لَم یَقُل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الحُسَینُ علیه السلام،قالَ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فِی البَعثِ الَّذینَ بَعَثَهُم عُبَیدُ اللّهِ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رَأَیتُ المَنزِلَ وَ الشَّجَرَ ذَکَرتُ الحَدیثَ،فَجَلَستُ عَلی بَعیری ثُمَّ صِرتُ إلَی الحُسَینِ علیه السلام،فَسَلَّمتُ عَلَیهِ و أخبَرتُهُ بِما سَمِعتُ مِن أبیهِ فی ذلِکَ المَنزِلِ الَّذی نَزَلَ بِهِ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أم عَلَینا؟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مَعَکَ و لا عَلَیکَ،خَلَّفتُ صِبیَةً أخافُ عَلَیهِم عُبَیدَ اللّهِ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حَیثُ لا تَری لَنا مَقتَلاً و لا تَسمَعُ لَنا صَوتا،فَوَ الَّذی نَفسُ الحُسَینِ بِیَدِهِ،لا یَسمَعُ الیَومَ واعِیَتَنا أحَدٌ فَلا یُعینَنا إلاّ کَبَّهُ اللّهُ لِوَجهِهِ فی جَهَنَّمَ</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هرثمة بن سلمی،وقعة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هرثمة بن سلیم،شرح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هزیمة بن سلمة،بحار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هرثمة بن سلمی و کلّها نحوه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4517</w:t>
      </w:r>
      <w:r>
        <w:rPr>
          <w:rFonts w:eastAsia="IRNazanin" w:cs="IRNazanin"/>
          <w:color w:val="111111"/>
          <w:sz w:val="28"/>
          <w:szCs w:val="28"/>
          <w:rtl w:val="true"/>
          <w:lang w:bidi="fa-IR"/>
        </w:rPr>
        <w:t>.</w:t>
      </w:r>
      <w:bookmarkStart w:id="439" w:name="pg14228_132008"/>
    </w:p>
    <w:p>
      <w:pPr>
        <w:pStyle w:val="Heading3"/>
        <w:numPr>
          <w:ilvl w:val="2"/>
          <w:numId w:val="1"/>
        </w:numPr>
        <w:rPr/>
      </w:pPr>
      <w:bookmarkStart w:id="440" w:name="__RefHeading___Toc5720575_3381743652"/>
      <w:bookmarkStart w:id="441" w:name="_Toc173"/>
      <w:bookmarkEnd w:id="439"/>
      <w:bookmarkEnd w:id="440"/>
      <w:r>
        <w:rPr/>
        <w:t>17/7</w:t>
      </w:r>
      <w:r>
        <w:rPr>
          <w:rtl w:val="true"/>
        </w:rPr>
        <w:t>-</w:t>
      </w:r>
      <w:r>
        <w:rPr>
          <w:rtl w:val="true"/>
        </w:rPr>
        <w:t>ترک کنندگان بهترین خوشبختی</w:t>
      </w:r>
      <w:bookmarkEnd w:id="441"/>
    </w:p>
    <w:p>
      <w:pPr>
        <w:pStyle w:val="Heading4"/>
        <w:numPr>
          <w:ilvl w:val="3"/>
          <w:numId w:val="1"/>
        </w:numPr>
        <w:rPr/>
      </w:pPr>
      <w:bookmarkStart w:id="442" w:name="__RefHeading___Toc5720577_3381743652"/>
      <w:bookmarkStart w:id="443" w:name="_Toc174"/>
      <w:bookmarkEnd w:id="442"/>
      <w:r>
        <w:rPr>
          <w:rtl w:val="true"/>
        </w:rPr>
        <w:t>الف هرثمة بن ابی مسلم</w:t>
      </w:r>
      <w:bookmarkEnd w:id="443"/>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ابی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صِفّین،در کنار امام علی علیه السلام جنگیدیم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 گشتیم،در کربلا فرود آمد و نماز صبح را در آنجا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خاک آنجا برداشت و آن را بویید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از تو ای خاک که به زودی اقوامی از تو محشور می‌شوند که بی‌حساب،وارد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به سوی همسر خویش که از پیروان امام علی علیه السلام بود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ولیّت ابو الحسن علیه السلام برایت نگویم؟در کربلا فرود آمد و نماز خواند و از خاکش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تو ای خاک که به زودی اقوامی از تو محشور می‌شوند که بی‌حساب،وارد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مؤمنان،جز حق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آمد،من با گروهی بودم که عبید اللّه بن زیاد که خدا لعنتش کند آنها را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 و درخت را دیدم،حدیث را به یاد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شترم نشستم و به سوی حسین علیه السلام رفتم و بر او سلام دادم و آنچه را از پدرش در آنجا که او فرود آمده بود،شنیده بودم،به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هستی یا علیه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تو و نه علیه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گذاشته‌ام که بر آنها از عبید اللّه بن زیاد می‌ترسم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جایی برو که نه کشته شدن ما را ببینی و نه صدای ما را بشنوی؛چرا که سوگند به آن که جانم در دست اوست،امروز،هیچ کس نیست که فریاد ما را بشنود و به کمک ما نیاید،جز آن که خداوند،او را به رو،به دوزخ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الضَّحّاکُ بنُ عَبدِ اللّهِ المَشرِقِیُّ</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الضحّاک بن عبد اللّه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 مالِکَ بنَ النَّضرِ الأَرحَبِیَّ عَلَی الحُسَینِ علیه السلام،فَسَلَّمنا عَلَیهِ ثُمَّ جَلَسنا إلَیهِ،فَرَدَّ عَلَینا و رَحَّبَ بِنا و سَأَلَنا عَمّا جِئنا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لِنُسَلِّمَ عَلَیکَ و نَدعُوَ اللّهَ لَکَ بِالعافِیَةِ،و نُحدِثَ بِکَ عَهدا،و نُخبِرَکَ خَبَرَ النّاسِ،و إنّا نُحَدِّثُکَ أنَّهُم قَد جَمَعوا عَلی حَربِکَ فَرَ رَأیَکَ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 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فَتَذَمَّمنا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التّذَمُّمُ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یحفظ ذِمامَهُ عهده و حرمته و حقّه و یطرح عن نفسه ذمّ الناس له،إن لم یحفظه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سَلَّمنا عَلَیهِ و دَعَونَا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یَمنَعُکُما مِن نُصرَتی؟</w:t>
      </w:r>
    </w:p>
    <w:p>
      <w:pPr>
        <w:pStyle w:val="BookText"/>
        <w:rPr/>
      </w:pPr>
      <w:r>
        <w:rPr>
          <w:rFonts w:ascii="Amiri" w:hAnsi="Amiri" w:eastAsia="Amiri" w:cs="Amiri"/>
          <w:color w:val="111111"/>
          <w:sz w:val="28"/>
          <w:sz w:val="28"/>
          <w:szCs w:val="28"/>
          <w:rtl w:val="true"/>
          <w:lang w:bidi="ar-SA"/>
        </w:rPr>
        <w:t>فَقالَ مالِکُ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دَینٌ و لی عِیالٌ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دَینا و إنَّ لی لَعِیالاً،و لکِنَّکَ إن جَعَلتَنی فی حِلٍّ مِنَ الاِنصِرافِ،إذا لَم أجِد مُقاتِلاً قاتَلتُ عَنکَ ما کانَ لَکَ نافِعا و عَنکَ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فی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فَأَقَمتُ مَعَهُ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عن عمرو بن قیس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الحُسَینِ علیه السلام أنَا وَ ابنُ عَمٍّ لی و هُوَ فی قَصرِ بَنی مُقاتِلٍ،فَسَلَّمنا عَلَیهِ،فَقالَ لَهُ ابنُ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اللّهِ،هذَا الَّذی أری خِضابٌ أو شَعرُکَ؟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خِضابٌ،وَ الشَّیبُ إلَینا بَنی هاشِمٍ یَعجَلُ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جِئتُما لِنُصرَتی؟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کَبیرُ السِّنِّ کَثیرُ الدَّینِ کَثیرُ العِیالِ،و فی یَدی بَضائِعُ لِلنّاسِ و لا أدری ما یَکونُ،و أکرَهُ أن اضیعَ أمانَتی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ابنُ عَمّی مِثلَ ذلِکَ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فَلا تَسمَعا لی واعِیَةً،و لا تَرَیا لی سَوادا؛فَإِنَّهُ مَن سَمِعَ واعِیَتَنا أو رَأی سَوادَنا فَلَم یُجِبنا و لَم یُغِثنا،کانَ حَقّا عَلَی اللّهِ عز و جل أن یُکِبَّهُ عَلی مَنخِرَیهِ فِی النّارِ</w:t>
      </w:r>
      <w:r>
        <w:rPr>
          <w:rFonts w:eastAsia="Amiri" w:cs="Amiri" w:ascii="Amiri" w:hAnsi="Amiri"/>
          <w:color w:val="111111"/>
          <w:sz w:val="28"/>
          <w:szCs w:val="28"/>
          <w:rtl w:val="true"/>
          <w:lang w:bidi="ar-SA"/>
        </w:rPr>
        <w:t xml:space="preserve">. </w:t>
      </w:r>
      <w:r>
        <w:rPr>
          <w:rStyle w:val="FootnoteAnchor"/>
          <w:rtl w:val="true"/>
        </w:rPr>
        <w:footnoteReference w:id="451"/>
      </w:r>
      <w:bookmarkStart w:id="444" w:name="pg14228_132010"/>
    </w:p>
    <w:p>
      <w:pPr>
        <w:pStyle w:val="Heading4"/>
        <w:numPr>
          <w:ilvl w:val="3"/>
          <w:numId w:val="1"/>
        </w:numPr>
        <w:rPr/>
      </w:pPr>
      <w:bookmarkStart w:id="445" w:name="__RefHeading___Toc5720579_3381743652"/>
      <w:bookmarkStart w:id="446" w:name="_Toc175"/>
      <w:bookmarkEnd w:id="444"/>
      <w:bookmarkEnd w:id="445"/>
      <w:r>
        <w:rPr>
          <w:rtl w:val="true"/>
        </w:rPr>
        <w:t>ب ضحّاک بن عبد اللّه مشرقی</w:t>
      </w:r>
      <w:bookmarkEnd w:id="446"/>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ضحّاک بن عبد اللّه 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مالک بن نضر ارحَبی بر حسین علیه السلام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دادیم و نزدش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ما را داد و خوشامد گفت و از علّت آمدنمان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تا بر تو سلامی دهیم و از خدا برایت سلامت بخواهیم و دیداری با تو تازه کنیم و خبرِ مردم را به تو بگوییم که آنان برای جنگ با تو گِرد هم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تو چیست؟</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خدا،مرا بس است که بهترین کفیل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حرمتش را پاس داشتیم و بر او درود فرستادیم و برایش دعا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چیز،شما را از یاری من،باز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من،بدهی و نانخور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بدهی و نانخور دارم؛امّا اگر به من اجازه دهی،هنگامی که هیچ جنگجوی دیگری نیافتم،برایت می‌جنگم تا آنجا که برایت سودمند باشد و تا آنجا که بتوانم از تو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کنار او ایستادم</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ضحّاک بن عبد اللّه،در میدان جنگ،جزو لشکریان امام علیه السلام بود؛امّا پس از شهادت گروهی از اصحاب و یأس از پیروزی،با کسب اجازه از امام علیه السلام،میدان جنگ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به نقل از عمرو بن قیس 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حسین علیه السلام که در منزلگاه بنی مقاتل بود در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می‌بینم،رنگ است یا رنگ خودِ مویت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است و ریش‌سفیدی،زود به سراغ ما بنی هاشم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یاری‌ام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من،مردی کهن‌سالم و بدهیِ فراوان دارم و عیالوارم و امانت‌هایی از مردم در دستم است و نمی‌دانم چه پیش می‌آید و خوش ندارم که امانتم را تباه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عمویم هم مانند این را به ایشان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بروید و فریادم را نشنوید و جمعیّتم را نبینید که هر کس فریاد ما را بشنود یا جمعیّت ما را ببیند،ولی ما را اجابت نکند و به فریادرسی ما نیاید،حقّ خداست که او را به صورت،در آتش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عُبَیدُ اللّهِ بنُ الحُرِّ الجُعفِیُّ</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الأمالی عن عبد اللّه بن منصور عن جعفر بن محمّد عن أبیه عن جدّه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الحُسَینُ علیه السلام حَتّی نَزَلَ القُطقُطانَةَ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القُطْقُطانة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قرب الکوفة من جهة البرّیّة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فُسطاطٍ مَضروبٍ،فَقالَ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الفُسطاطُ؟</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بنِ الحُرِّ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إلَیهِ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الرَّجُلُ،إنَّکَ مُذنِبٌ خاطِئٌ،و إنَّ اللّهَ عز و جل آخِذُکَ بِما أنتَ صانِعٌ إن لَم تَتُب إلَی اللّهِ تَبارَکَ و تَعالی فی ساعَتِکَ هذِهِ فَتَنصُرَنی،و یَکونَ جَدّی شَفیعَکَ بَینَ یَدَیِ اللّهِ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اللّهِ،وَ اللّهِ لَو نَصَرتُکَ لَکُنتُ أوَّلَ مَقتولٍ بَینَ یَدَیکَ،و لکِن هذا فَرَسی خُذهُ إلَیکَ،فَوَ اللّهِ ما رَکِبتُهُ قَطُّ و أنَا أرومُ شَیئا إلاّ بَلَغتُهُ،و لا أرادَنی أحَدٌ إلاّ نَجَوتُ عَلَیهِ،فَدونَکَ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الحُسَینُ علیه السلام بِوَجهِهِ،ثُمَّ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لَنا فیکَ و لا فی فَرَسِکَ،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فِرَّ،فَلا لَنا و لا عَلَینا؛فَإِنَّهُ مَن سَمِعَ واعِیَتَنا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البَیتِ ثُمَّ لَم یُجِبنا،کَبَّهُ اللّهُ عَلی وَجهِهِ فی نارِ جَهَنَّمَ</w:t>
      </w:r>
      <w:r>
        <w:rPr>
          <w:rFonts w:eastAsia="Amiri" w:cs="Amiri" w:ascii="Amiri" w:hAnsi="Amiri"/>
          <w:color w:val="111111"/>
          <w:sz w:val="28"/>
          <w:szCs w:val="28"/>
          <w:rtl w:val="true"/>
          <w:lang w:bidi="ar-SA"/>
        </w:rPr>
        <w:t xml:space="preserve">. </w:t>
      </w:r>
      <w:r>
        <w:rPr>
          <w:rStyle w:val="FootnoteAnchor"/>
          <w:rtl w:val="true"/>
        </w:rPr>
        <w:footnoteReference w:id="454"/>
      </w:r>
      <w:bookmarkStart w:id="447" w:name="pg14228_132012"/>
    </w:p>
    <w:p>
      <w:pPr>
        <w:pStyle w:val="Heading4"/>
        <w:numPr>
          <w:ilvl w:val="3"/>
          <w:numId w:val="1"/>
        </w:numPr>
        <w:rPr/>
      </w:pPr>
      <w:bookmarkStart w:id="448" w:name="__RefHeading___Toc5720581_3381743652"/>
      <w:bookmarkStart w:id="449" w:name="_Toc176"/>
      <w:bookmarkEnd w:id="447"/>
      <w:bookmarkEnd w:id="448"/>
      <w:r>
        <w:rPr>
          <w:rtl w:val="true"/>
        </w:rPr>
        <w:t>ج عبید اللّه بن حُرّ جُعفی</w:t>
      </w:r>
      <w:bookmarkEnd w:id="449"/>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نقل از عبد اللّه بن منصور،از امام صادق،از امام باقر،از امام زین العابدین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حرکت کرد تا در قُطقُطانه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جایی نزدیک کوفه از طرف صحرای 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برافراشته‌ای را دید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خیمه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عبید اللّه بن حُرّ جُعفی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سوی او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گنهکار و خطاکاری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الآن توبه نکنی و مرا یاری ندهی تا جدّم در پیشگاه خدای تبارک و تعالی شفیع تو باشد،خدا تو را به سبب اعمالت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به یاری‌ات برخیزم،نخستین کشته در برابرت خواهم بود؛امّا این،اسب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خود برگیر که به خدا سوگند،تاکنون بر آن،سوار نشده و در طلب چیزی نرفته‌ام،مگر آن که به آن رسیده‌ام و هیچ کس در پیِ من نیامده،مگر آن که با آن رَهیده‌ام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او روی گردانْد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نیازی به تو و اسبت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من،گمراهان را به یاری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بگریز که نه برای ما و نه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ما باشی؛چرا که هر کس فریاد ما اهل بیت را بشنود و پاسخ ندهد،خداوند،او را به رو در آتش دوزخ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الحُسَینُ علیه السلام حَتَّی انتَهی إلی قَصرِ بَنی مُقاتِلٍ فَنَزَلَ بِهِ،فَإِذا هُوَ بِفُسطاطٍ مَضروبٍ،فَقالَ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بنِ الحُرِّ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الرَّسولُ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بنُ عَلِیٍّ علیه السلام یَدعوکَ،فَقالَ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راجِعونَ،وَ اللّهِ ما خَرَجتُ مِنَ الکوفَةِ إلاّ کَراهِیَةَ أن یَدخُلَهَا الحُسَینُ و أنَا بِها،وَ اللّهِ ما اریدُ أن أراهُ و لا یَرانی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الرَّسولُ فَأَخبَرَهُ،فَقامَ الحُسَینُ علیه السلام فَجاءَ حَتّی دَخَلَ عَلَیهِ فَسَلَّمَ و جَلَسَ،ثُمَّ دَعاهُ إلَی الخُروجِ مَعَهُ،فَأَعادَ عَلَیهِ عُبَیدُ اللّهِ بنُ الحُرِّ تِلکَ المَقالَةَ وَ استَقالَهُ مِمّا دَعاهُ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تَنصُرنا فَاتَّقِ اللّهَ أن تَکونَ مِمَّن یُقاتِلُنا،وَ اللّهِ لا یَسمَعُ واعِیَتَنا أحَدٌ ثُمَّ لا یَنصُرُنا إلاّ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 یَکونُ أبَدا إن شاءَ اللّهُ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الشعبی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الشعبی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حَتّی نَزَلَ فی قَصرِ بَنی مُقاتِلٍ،فَإِذا هُوَ بِفُسطاطٍ مَضروبٍ و رُمحٍ مَنصوبٍ و سَیفٍ مُعَلَّقٍ و فَرَسٍ واقِفٍ عَلی مِذوَدِهِ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الفُسطاطُ؟</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الحُرِّ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الحُسَینُ علیه السلام بِرَجُلٍ مِن أصحابِهِ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مَسروقٍ الجُعفِیُّ،فَأَقبَلَ حَتّی دَخَلَ عَلَیهِ فی فُسطاطِهِ،فَسَلَّمَ عَلَیهِ فَرَدَّ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وَراءَکَ؟</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وَرائی یَا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،وَ اللّهِ قَد أهدَی اللّهُ إلَیکَ کَرامَةً إن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بنُ عَلِیٍّ علیه السلام یَدعوکَ إلی نُصرَتِهِ،فَإِن قاتَلتَ بَینَ یَدَیهِ اجِرتَ،و إن مِتَّ فَإِنَّکَ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خَرَجتُ مِنَ الکوفَةِ إلاّ مَخافَةَ أن یَدخُلَهَا الحُسَینُ بنُ عَلِیٍّ و أنَا فیها فَلا أنصُرَهُ،لِأَنَّهُ لَیسَ لَهُ فِی الکوفَةِ شیعَةٌ و لا أنصارٌ إلاّ و قَد مالوا إلَی الدُّنیا إلاّ مَن عَصَمَ اللّهُ مِنهُم،فَارجِع إلَیهِ و خَبِّرهُ بِذاکَ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الحَجّاجُ إلَی الحُسَینِ علیه السلام فَخَبَّرَهُ بِذلِکَ،فَقامَ الحُسَینُ علیه السلام،ثُمَّ صار إلَیهِ فی جَماعَةٍ من إخوانِهِ،فَلَمّا دَخَلَ و سَلَّمَ وَثَبَ عُبَیدُ اللّهِ بنُ الحُرِّ مِن صَدرِ المَجلِسِ،و جَلَسَ الحُسَینُ علیه السلام فَحَمِدَ اللّهُ و 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بَعدُ،یَا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مِصرِکُم هذِهِ کَتَبوا إلَیَّ و خَبَّرونی أنَّهُم مُجتَمِعونَ عَلی نُصرَتی،و أن یَقوموا دونی،و یُقاتِلوا عَدُوّی،و إنَّهُم سَأَلونِی القُدومَ عَلَیهِم،فَقَدِمتُ و لَستُ أدرِ یا لقَومَ عَلی ما زَعَموا </w:t>
      </w:r>
      <w:r>
        <w:rPr>
          <w:rStyle w:val="FootnoteAnchor"/>
          <w:rtl w:val="true"/>
        </w:rPr>
        <w:footnoteReference w:id="460"/>
      </w:r>
      <w:r>
        <w:rPr>
          <w:rFonts w:ascii="Amiri" w:hAnsi="Amiri" w:eastAsia="Amiri" w:cs="Amiri"/>
          <w:color w:val="111111"/>
          <w:sz w:val="28"/>
          <w:sz w:val="28"/>
          <w:szCs w:val="28"/>
          <w:rtl w:val="true"/>
          <w:lang w:bidi="ar-SA"/>
        </w:rPr>
        <w:t>،لِأَنَّهُم قَد أعانوا عَلی قَتلِ ابنِ عَمّی مُسلِمِ بنِ</w:t>
      </w:r>
    </w:p>
    <w:p>
      <w:pPr>
        <w:pStyle w:val="BookText"/>
        <w:rPr/>
      </w:pPr>
      <w:r>
        <w:rPr>
          <w:rFonts w:ascii="Amiri" w:hAnsi="Amiri" w:eastAsia="Amiri" w:cs="Amiri"/>
          <w:color w:val="111111"/>
          <w:sz w:val="28"/>
          <w:sz w:val="28"/>
          <w:szCs w:val="28"/>
          <w:rtl w:val="true"/>
          <w:lang w:bidi="ar-SA"/>
        </w:rPr>
        <w:t>عَقیلٍ رحمه الله و شیعَتِهِ،و أجمَعوا عَلَی ابنِ مَرجانَةَ عُبَیدِ اللّهِ بنِ زِیادٍ یُبایِعُنی لِیَزیدَ بنِ مُعاوِیَةَ،و أنتَ یَا ابنَ الحُرِّ فَاعلَم أنَّ اللّهَ عز و جل مُؤاخِذُکَ بِما کَسَبتَ و أسلَفتَ مِنَ الذُّنوبِ فِی الأَیّامِ الخالِیَةِ،و أنَا أدعوکَ فی وَقتی هذا إلی تَوبَةٍ تَغسِلُ بِها ما عَلَیکَ مِنَ الذُّنوبِ،و أدعوکَ إلی نُصرَتِنا أهلَ البَیتِ،فَإِن اعطینا حَقَّنا حَمِدنَا اللّهَ عَلی ذلِکَ و قَبِلناهُ،و إن مُنِعنا حَقَّنا و رُکِبنا بِالظُّلمِ کُنتَ مِن أعوانی عَلی 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ابنَ بِنتِ رَسولِ اللّهِ،لَو کانَ لَکَ بِالکوفَةِ أعوانٌ یُقاتِلونَ مَعَکَ لَکُنتُ أنَا أشَدَّهُم عَلی عَدُوِّکَ،و لکِنّی رَأَیتُ شیعَتَکَ بِالکوفَةِ و قَد لَزِموا مَنازِلَهُم خَوفا مِن بَنی امَیَّةَ و مِن سُیوفِهِم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 بِاللّهِ أن تَطلُبَ مِنّی هذِهِ المَنزِلَةَ،و أنَا اواسیکَ بِکُلِّ ما أقدِرُ عَلَیهِ،و هذِهِ فَرَسی مُلجَمَةٌ،وَ اللّهِ ما طَلَبتُ عَلَیها شَیئا إلاّ أذَقتُهُ حِیاضَ المَوتِ،و لا طُلِبتُ و أنَا عَلَیها فَلُحِقتُ،و خُذ سَیفی هذا فَوَ اللّهِ ما ضَرَبتُ بِهِ إلاّ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جِئناکَ لِفَرَسِکَ و سَیفِکَ،إنَّما أتَیناکَ لِنَسأَلَکَ النُّصرَةَ،فَإِن کُنتَ قَد بَخِلتَ عَلَینا بِنَفسِکَ فَلا حاجَةَ لَنا فی شَیءٍ مِن مالِکَ،و لَم أکُن بِالَّذِی اتَّخَذَ المُضِلّینَ عَضُدا،لِأَنّی قَد سَمِعتُ رَسولَ اللّهِ صلی الله علیه و آله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داعِیَةَ أهلِ بَیتی و لَم یَنصُرهُم عَلی حَقِّهِم إلاّ أکَبَّهُ اللّهُ عَلی وَجهِهِ فِی النّارِ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الحُسَینُ علیه السلام مِن عِندِهِ و رَجَعَ إلی رَحلِهِ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رفت تا به منزلگاه بنی مقاتل رسید و در آن،فرود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خیمه‌ای برپا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عبید اللّه بن حُرّ جُعفی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برایم فرا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امام علیه السلام نزد عبید اللّه بن حُر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این،حسین بن علی است که تو را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اللّه،کلمه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راند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کوفه بیرون نیامدم،جز از سرِ ناخوش داشتن این که حسین به آنجا بیاید و من،آنجا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سوگند،نه می‌خواهم او را ببینم و نه می‌خواهم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فرستاده،نزد امام حسین علیه السلام آمد 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برخاست و آمد تا بر او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 و نشست و او را به خارج شدن با خود،فرا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حر،همان حرف‌ها را گفت و از پذیرش دعوت امام علیه السلام عذر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 را یاری نمی‌دهی،از خدا پروا کن که با ما بجنگی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سوگند،کسی نیست که فریاد ما را بشنود و به یاری‌مان نیاید،جز آن که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نخواهد شد،إن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رفت تا در منزلگاه بنی مقاتل،فرود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خیمه‌ای برپا،نیزه‌ای برافراشته،شمشیری آویخته و اسبی ایستاده بر آخور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خیمه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مردی به نام عبید اللّه بن حُرّ جُعفی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یکی از یارانش به نام حَجّاج بن مَسروق جُعفی را روانه کرد و او به خیمه وی رفت و سلام داد و پاسخ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سرت چه خبر است؟</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سوگند،پشت 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مطلب داخل کروشه،از مقتل الحسین علیه السلام خوارزمی به متن،افزوده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خداوند،کرامتی را به تو هدیه کرده است،اگر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این،حسین بن علی است که تو را به یاری خویشتن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پیشِ روی او بجنگی،پاداش داری و اگر بمیری،شهید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کوفه بیرون نیامدم،جز از بیم آن که حسین بن علی به آن درآید و من در آن باشم و یاری‌اش ندهم؛زیرا در کوفه،پیرو و یاوری نیست،جز آن که به دنیا گراییده‌اند،مگر آنان که خدا نگاهشان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بازگرد و از این،باخبرش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نزد امام حسین علیه السلام باز گشت و باخبرش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برخاست و با گروهی از برادرانش به سوی عبید اللّه بن حر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شد و سلام داد،عبید اللّه از بالای مجلس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نشست و پس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پسر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همشهری‌های شما به من نامه نوشته و خبر داده‌اند که بر یاری من،گِرد آمده‌اند و در کنارم می‌ایستند و با دشمنم می‌جنگند و از من خواسته‌اند که بر آنان درآیم،و آمدم؛ولی آنان را چنان که ادّعا کرده‌اند،نمی‌بینم؛زیرا بر کشتن پسرعمویم،مسلم بن عقیل و پیروانش یاری داده‌اند و بر ابن مرجانه،عبید اللّه بن زیاد،که بیعت مرا با یزید بن معاویه می‌خواهد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تو،ای پسر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خداوند عز و جل تو را بر آنچه به دست آورده‌ای و نیز آنچه در روزهای گذشته کرده‌ای،مؤاخذه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تو را به توبه‌ای فرا می‌خوانم که گناهانت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یاری ما اهل بیت،فرا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حقّمان را دادند،خدا را بر آن</w:t>
      </w:r>
    </w:p>
    <w:p>
      <w:pPr>
        <w:pStyle w:val="BookText"/>
        <w:rPr/>
      </w:pPr>
      <w:r>
        <w:rPr>
          <w:rFonts w:ascii="IRNazanin" w:hAnsi="IRNazanin" w:eastAsia="IRNazanin"/>
          <w:color w:val="111111"/>
          <w:sz w:val="28"/>
          <w:sz w:val="28"/>
          <w:szCs w:val="28"/>
          <w:rtl w:val="true"/>
          <w:lang w:bidi="fa-IR"/>
        </w:rPr>
        <w:t>می‌ستاییم و می‌پذیریم و اگر حقّمان را از ما باز داشتند و بر ما ستم راندند،تو از یاوران من در طلب حق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در کوفه یارانی داشتی که همراه تو می‌جنگیدند،من از سخت‌ترینِ آنان در برابر دشمنت بودم؛امّا من پیروانت را در کوفه دیده‌ام که از بیم بنی امیّه و شمشیرهایشان به خانه‌هایشان چسبیده‌اند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به خدا سوگند می‌دهم که این را از من 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من،هر چه در توان دارم،به تو کمک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این،اسبِ لگامْ‌دار من است که به خدا سوگند،بر آن در پیِ چیزی نرفته‌ام،جز آن که مرگ را به آن چشانده‌ام و چون بر آن سوار شده‌ام،کسی در پیِ من نیامده که به من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شمشیرم را نیز بگیر که به خدا سوگند،با آن ضربه‌ای نزده‌ام،جز آن که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پیِ اسب و شمشیر تو نیامده‌ایم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یاریِ تو را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می‌ورزی،نیازی به چیزی از مال تو نداریم و من،کسی نیستم که گمراهان را به یاری گیرم؛زیرا شنیدم که 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ندای اهل بیتم را بشنود و آنان را بر حقّشان یاری ندهد،جز این نیست که خدا او را به رو در آتش می‌افکند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علیه السلام از نزد او رفت و به جایگاه خود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بَرَکَةُ البُکورِ</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لاُِمَّتی فی بُکورِها یَوم سَبتِها و خَمیسِها</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دارم بن قبیصة و نعیم بن صالح الطبری عن الإمام الرضا عن آبائه علیهم السلام،عیون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عامر الطائی عن الإمام الرضا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450" w:name="pg14228_132018"/>
    </w:p>
    <w:p>
      <w:pPr>
        <w:pStyle w:val="Heading3"/>
        <w:numPr>
          <w:ilvl w:val="2"/>
          <w:numId w:val="1"/>
        </w:numPr>
        <w:rPr/>
      </w:pPr>
      <w:bookmarkStart w:id="451" w:name="__RefHeading___Toc5720583_3381743652"/>
      <w:bookmarkStart w:id="452" w:name="_Toc177"/>
      <w:bookmarkEnd w:id="450"/>
      <w:bookmarkEnd w:id="451"/>
      <w:r>
        <w:rPr/>
        <w:t>18/7</w:t>
      </w:r>
      <w:r>
        <w:rPr>
          <w:rtl w:val="true"/>
        </w:rPr>
        <w:t>-</w:t>
      </w:r>
      <w:r>
        <w:rPr>
          <w:rtl w:val="true"/>
        </w:rPr>
        <w:t>برکت بامدادان</w:t>
      </w:r>
      <w:bookmarkEnd w:id="4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را برای امّتم بابرکت گردان،روز شنبه و پنجشنبه‌شان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بَرَکَةُ الوَلَدِ</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سَرِیَّةً،فَأَسَروا رَجُلاً مِن بَنی سُلَیمٍ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الأَصیَدُ بنُ سَلَمَةَ،فَلَمّا رَآهُ رَسولُ اللّهِ صلی الله علیه و آله رَقَّ لَهُ،و عَرَضَ عَلَیهِ الإِسلامَ،فَأَسلَمَ،فَبَلَغَ ذلِکَ أباهُ و کانَ شَیخا،فَکَتَبَ إلَیهِ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راکِبٌ نَحوَ المَدینَةِ سالِما حَتّی یُبَلِّغَ ما أقولُ الأَصیَدا</w:t>
      </w:r>
    </w:p>
    <w:p>
      <w:pPr>
        <w:pStyle w:val="BookText"/>
        <w:rPr/>
      </w:pPr>
      <w:r>
        <w:rPr>
          <w:rFonts w:ascii="Amiri" w:hAnsi="Amiri" w:eastAsia="Amiri" w:cs="Amiri"/>
          <w:color w:val="111111"/>
          <w:sz w:val="28"/>
          <w:sz w:val="28"/>
          <w:szCs w:val="28"/>
          <w:rtl w:val="true"/>
          <w:lang w:bidi="ar-SA"/>
        </w:rPr>
        <w:t>إنَّ البَنینَ شِرارُهُم أمثالُهُم مَن عَقَّ والِدَهُ وَ بَرَّ الأَبعَدا</w:t>
      </w:r>
    </w:p>
    <w:p>
      <w:pPr>
        <w:pStyle w:val="BookText"/>
        <w:rPr/>
      </w:pPr>
      <w:r>
        <w:rPr>
          <w:rFonts w:ascii="Amiri" w:hAnsi="Amiri" w:eastAsia="Amiri" w:cs="Amiri"/>
          <w:color w:val="111111"/>
          <w:sz w:val="28"/>
          <w:sz w:val="28"/>
          <w:szCs w:val="28"/>
          <w:rtl w:val="true"/>
          <w:lang w:bidi="ar-SA"/>
        </w:rPr>
        <w:t>أ تَرَکتَ دینَ أبیکَ وَ الشُّمِّ العُلی أودَوا و تابَعتَ الغَداةَ مُحَمَّدا</w:t>
      </w:r>
    </w:p>
    <w:p>
      <w:pPr>
        <w:pStyle w:val="BookText"/>
        <w:rPr/>
      </w:pPr>
      <w:r>
        <w:rPr>
          <w:rFonts w:ascii="Amiri" w:hAnsi="Amiri" w:eastAsia="Amiri" w:cs="Amiri"/>
          <w:color w:val="111111"/>
          <w:sz w:val="28"/>
          <w:sz w:val="28"/>
          <w:szCs w:val="28"/>
          <w:rtl w:val="true"/>
          <w:lang w:bidi="ar-SA"/>
        </w:rPr>
        <w:t>فَلِأَیِّ أمرٍ یا بُنَیَّ عَقَقتَنی و تَرَکتَنی شَیخا کَبیرا مُفنِدا</w:t>
      </w:r>
    </w:p>
    <w:p>
      <w:pPr>
        <w:pStyle w:val="BookText"/>
        <w:rPr/>
      </w:pPr>
      <w:r>
        <w:rPr>
          <w:rFonts w:ascii="Amiri" w:hAnsi="Amiri" w:eastAsia="Amiri" w:cs="Amiri"/>
          <w:color w:val="111111"/>
          <w:sz w:val="28"/>
          <w:sz w:val="28"/>
          <w:szCs w:val="28"/>
          <w:rtl w:val="true"/>
          <w:lang w:bidi="ar-SA"/>
        </w:rPr>
        <w:t xml:space="preserve">أمَّا النَّهارُ فَدَمعُ عَینی ساکِبٌ و أبیتُ لَیلی کَالسَّلیمِ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اللَّدیغ،یقال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سَلَمَتهُ الحیَّة؛أی لَدَغَتهُ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مُسَهَّدا</w:t>
      </w:r>
    </w:p>
    <w:p>
      <w:pPr>
        <w:pStyle w:val="BookText"/>
        <w:rPr/>
      </w:pPr>
      <w:r>
        <w:rPr>
          <w:rFonts w:ascii="Amiri" w:hAnsi="Amiri" w:eastAsia="Amiri" w:cs="Amiri"/>
          <w:color w:val="111111"/>
          <w:sz w:val="28"/>
          <w:sz w:val="28"/>
          <w:szCs w:val="28"/>
          <w:rtl w:val="true"/>
          <w:lang w:bidi="ar-SA"/>
        </w:rPr>
        <w:t>فَلَعَلَّ رَبّا قَد هَداکَ لِدینِهِ فَاشکُر أیادِیَهُ عَسی أن تُرشَدا</w:t>
      </w:r>
    </w:p>
    <w:p>
      <w:pPr>
        <w:pStyle w:val="BookText"/>
        <w:rPr/>
      </w:pPr>
      <w:r>
        <w:rPr>
          <w:rFonts w:ascii="Amiri" w:hAnsi="Amiri" w:eastAsia="Amiri" w:cs="Amiri"/>
          <w:color w:val="111111"/>
          <w:sz w:val="28"/>
          <w:sz w:val="28"/>
          <w:szCs w:val="28"/>
          <w:rtl w:val="true"/>
          <w:lang w:bidi="ar-SA"/>
        </w:rPr>
        <w:t>وَ اکتُب إلَیَّ بِما أصَبتَ مِنَ الهُدی و بِدینِهِ لا تَترُکَنّی موحَدا</w:t>
      </w:r>
    </w:p>
    <w:p>
      <w:pPr>
        <w:pStyle w:val="BookText"/>
        <w:rPr/>
      </w:pPr>
      <w:r>
        <w:rPr>
          <w:rFonts w:ascii="Amiri" w:hAnsi="Amiri" w:eastAsia="Amiri" w:cs="Amiri"/>
          <w:color w:val="111111"/>
          <w:sz w:val="28"/>
          <w:sz w:val="28"/>
          <w:szCs w:val="28"/>
          <w:rtl w:val="true"/>
          <w:lang w:bidi="ar-SA"/>
        </w:rPr>
        <w:t>وَ اعلَم بِأَنَّکَ إن قَطَعتَ قَرابَتی و عَقَقتَنی لَم الفَ إلاّ لِلعَدی</w:t>
      </w:r>
    </w:p>
    <w:p>
      <w:pPr>
        <w:pStyle w:val="BookText"/>
        <w:rPr/>
      </w:pPr>
      <w:r>
        <w:rPr>
          <w:rFonts w:ascii="Amiri" w:hAnsi="Amiri" w:eastAsia="Amiri" w:cs="Amiri"/>
          <w:color w:val="111111"/>
          <w:sz w:val="28"/>
          <w:sz w:val="28"/>
          <w:szCs w:val="28"/>
          <w:rtl w:val="true"/>
          <w:lang w:bidi="ar-SA"/>
        </w:rPr>
        <w:t>فَلَمّا قَرَأَ کِتابَ أبیهِ،أتَی النَّبِیَّ صلی الله علیه و آله فَأَخبَرَهُ وَ استَأذَنَهُ فی جَوابِهِ،فَأَذِنَ لَهُ،فَکَتَبَ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 سَمَکَ </w:t>
      </w:r>
      <w:r>
        <w:rPr>
          <w:rStyle w:val="FootnoteAnchor"/>
          <w:rtl w:val="true"/>
        </w:rPr>
        <w:footnoteReference w:id="465"/>
      </w:r>
      <w:r>
        <w:rPr>
          <w:rFonts w:ascii="Amiri" w:hAnsi="Amiri" w:eastAsia="Amiri" w:cs="Amiri"/>
          <w:color w:val="111111"/>
          <w:sz w:val="28"/>
          <w:sz w:val="28"/>
          <w:szCs w:val="28"/>
          <w:rtl w:val="true"/>
          <w:lang w:bidi="ar-SA"/>
        </w:rPr>
        <w:t>السَّماءَ بِقُدرَةٍ حَتّی عَلا فی مُلکِهِ فَتَوَحَّدا</w:t>
      </w:r>
    </w:p>
    <w:p>
      <w:pPr>
        <w:pStyle w:val="BookText"/>
        <w:rPr/>
      </w:pPr>
      <w:r>
        <w:rPr>
          <w:rFonts w:ascii="Amiri" w:hAnsi="Amiri" w:eastAsia="Amiri" w:cs="Amiri"/>
          <w:color w:val="111111"/>
          <w:sz w:val="28"/>
          <w:sz w:val="28"/>
          <w:szCs w:val="28"/>
          <w:rtl w:val="true"/>
          <w:lang w:bidi="ar-SA"/>
        </w:rPr>
        <w:t>بَعَثَ الَّذی لا مِثلَهُ فیما مَضی یَدعو لِرَحمَتِهِ النَّبِیَّ مُحَمَّدا</w:t>
      </w:r>
    </w:p>
    <w:p>
      <w:pPr>
        <w:pStyle w:val="BookText"/>
        <w:rPr/>
      </w:pPr>
      <w:r>
        <w:rPr>
          <w:rFonts w:ascii="Amiri" w:hAnsi="Amiri" w:eastAsia="Amiri" w:cs="Amiri"/>
          <w:color w:val="111111"/>
          <w:sz w:val="28"/>
          <w:sz w:val="28"/>
          <w:szCs w:val="28"/>
          <w:rtl w:val="true"/>
          <w:lang w:bidi="ar-SA"/>
        </w:rPr>
        <w:t xml:space="preserve">ضَخمَ الدَّسیعَةِ </w:t>
      </w:r>
      <w:r>
        <w:rPr>
          <w:rStyle w:val="FootnoteAnchor"/>
          <w:rtl w:val="true"/>
        </w:rPr>
        <w:footnoteReference w:id="466"/>
      </w:r>
      <w:r>
        <w:rPr>
          <w:rFonts w:ascii="Amiri" w:hAnsi="Amiri" w:eastAsia="Amiri" w:cs="Amiri"/>
          <w:color w:val="111111"/>
          <w:sz w:val="28"/>
          <w:sz w:val="28"/>
          <w:szCs w:val="28"/>
          <w:rtl w:val="true"/>
          <w:lang w:bidi="ar-SA"/>
        </w:rPr>
        <w:t>کَالغَزالَةِ وَجهُهُ قَرنا تَأَزَّرَ بِالمَکارِمِ وَ ارتَدی</w:t>
      </w:r>
    </w:p>
    <w:p>
      <w:pPr>
        <w:pStyle w:val="BookText"/>
        <w:rPr/>
      </w:pPr>
      <w:r>
        <w:rPr>
          <w:rFonts w:ascii="Amiri" w:hAnsi="Amiri" w:eastAsia="Amiri" w:cs="Amiri"/>
          <w:color w:val="111111"/>
          <w:sz w:val="28"/>
          <w:sz w:val="28"/>
          <w:szCs w:val="28"/>
          <w:rtl w:val="true"/>
          <w:lang w:bidi="ar-SA"/>
        </w:rPr>
        <w:t>فَدَعَا العِبادَ لِدینِهِ فَتَتابَعوا طَوعا و کَرها مُقبِلینَ عَلَی الهُدی</w:t>
      </w:r>
    </w:p>
    <w:p>
      <w:pPr>
        <w:pStyle w:val="BookText"/>
        <w:rPr/>
      </w:pPr>
      <w:r>
        <w:rPr>
          <w:rFonts w:ascii="Amiri" w:hAnsi="Amiri" w:eastAsia="Amiri" w:cs="Amiri"/>
          <w:color w:val="111111"/>
          <w:sz w:val="28"/>
          <w:sz w:val="28"/>
          <w:szCs w:val="28"/>
          <w:rtl w:val="true"/>
          <w:lang w:bidi="ar-SA"/>
        </w:rPr>
        <w:t xml:space="preserve">و تَخَوَّفُوا النّارَ الَّتی مِن أجلِها کانَ الشَّقِیُّ الخاسِرَ المُتَلَدِّدا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اعلَم بِأَنَّکَ مَیِّتٌ و مُحاسَبٌ فَإِلی مَتی هذِی الضَّلالَةُ وَ الرَّدی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کِتابَ ابنِهِ،أقبَلَ إلَی النَّبِیِّ صلی الله علیه و آله فَأَسلَمَ</w:t>
      </w:r>
      <w:r>
        <w:rPr>
          <w:rFonts w:eastAsia="Amiri" w:cs="Amiri" w:ascii="Amiri" w:hAnsi="Amiri"/>
          <w:color w:val="111111"/>
          <w:sz w:val="28"/>
          <w:szCs w:val="28"/>
          <w:rtl w:val="true"/>
          <w:lang w:bidi="ar-SA"/>
        </w:rPr>
        <w:t xml:space="preserve">. </w:t>
      </w:r>
      <w:r>
        <w:rPr>
          <w:rStyle w:val="FootnoteAnchor"/>
          <w:rtl w:val="true"/>
        </w:rPr>
        <w:footnoteReference w:id="468"/>
      </w:r>
      <w:bookmarkStart w:id="453" w:name="pg14228_132020"/>
    </w:p>
    <w:p>
      <w:pPr>
        <w:pStyle w:val="Heading3"/>
        <w:numPr>
          <w:ilvl w:val="2"/>
          <w:numId w:val="1"/>
        </w:numPr>
        <w:rPr/>
      </w:pPr>
      <w:bookmarkStart w:id="454" w:name="__RefHeading___Toc5720585_3381743652"/>
      <w:bookmarkStart w:id="455" w:name="_Toc178"/>
      <w:bookmarkEnd w:id="453"/>
      <w:bookmarkEnd w:id="454"/>
      <w:r>
        <w:rPr/>
        <w:t>19/7</w:t>
      </w:r>
      <w:r>
        <w:rPr>
          <w:rtl w:val="true"/>
        </w:rPr>
        <w:t>-</w:t>
      </w:r>
      <w:r>
        <w:rPr>
          <w:rtl w:val="true"/>
        </w:rPr>
        <w:t>برکت فرزند</w:t>
      </w:r>
      <w:bookmarkEnd w:id="455"/>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 به سندش،از امام حسین،از امام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خدا،گروهی را به جنگ فرستاد و آنها مردی از بنی سُلَیم به نام اصید بن سلمه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 او را دید،دلش بر او سوخت و اسلام را بر او عرضه کرد و او هم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پدر پیرش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سلامت،ره‌سپار مدینه است</w:t>
      </w:r>
    </w:p>
    <w:p>
      <w:pPr>
        <w:pStyle w:val="BookText"/>
        <w:rPr/>
      </w:pPr>
      <w:r>
        <w:rPr>
          <w:rFonts w:ascii="IRNazanin" w:hAnsi="IRNazanin" w:eastAsia="IRNazanin"/>
          <w:color w:val="111111"/>
          <w:sz w:val="28"/>
          <w:sz w:val="28"/>
          <w:szCs w:val="28"/>
          <w:rtl w:val="true"/>
          <w:lang w:bidi="fa-IR"/>
        </w:rPr>
        <w:t>تا آنچه را به اصید می‌گویم،برساند؟</w:t>
      </w:r>
    </w:p>
    <w:p>
      <w:pPr>
        <w:pStyle w:val="BookText"/>
        <w:rPr/>
      </w:pPr>
      <w:r>
        <w:rPr>
          <w:rFonts w:ascii="IRNazanin" w:hAnsi="IRNazanin" w:eastAsia="IRNazanin"/>
          <w:color w:val="111111"/>
          <w:sz w:val="28"/>
          <w:sz w:val="28"/>
          <w:szCs w:val="28"/>
          <w:rtl w:val="true"/>
          <w:lang w:bidi="fa-IR"/>
        </w:rPr>
        <w:t>پسران بد،مانند آنان‌اند</w:t>
      </w:r>
    </w:p>
    <w:p>
      <w:pPr>
        <w:pStyle w:val="BookText"/>
        <w:rPr/>
      </w:pPr>
      <w:r>
        <w:rPr>
          <w:rFonts w:ascii="IRNazanin" w:hAnsi="IRNazanin" w:eastAsia="IRNazanin"/>
          <w:color w:val="111111"/>
          <w:sz w:val="28"/>
          <w:sz w:val="28"/>
          <w:szCs w:val="28"/>
          <w:rtl w:val="true"/>
          <w:lang w:bidi="fa-IR"/>
        </w:rPr>
        <w:t>که پدرشان را نافرمانی می‌کنند؛ولی به دور،نیکی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پدرت و افتخارات والایت را رها کردی</w:t>
      </w:r>
    </w:p>
    <w:p>
      <w:pPr>
        <w:pStyle w:val="BookText"/>
        <w:rPr/>
      </w:pPr>
      <w:r>
        <w:rPr>
          <w:rFonts w:ascii="IRNazanin" w:hAnsi="IRNazanin" w:eastAsia="IRNazanin"/>
          <w:color w:val="111111"/>
          <w:sz w:val="28"/>
          <w:sz w:val="28"/>
          <w:szCs w:val="28"/>
          <w:rtl w:val="true"/>
          <w:lang w:bidi="fa-IR"/>
        </w:rPr>
        <w:t>و امروز از پیروان محمّد گشته‌ای؟</w:t>
      </w:r>
    </w:p>
    <w:p>
      <w:pPr>
        <w:pStyle w:val="BookText"/>
        <w:rPr/>
      </w:pP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دلیل،مرا نافرمانی کردی</w:t>
      </w:r>
    </w:p>
    <w:p>
      <w:pPr>
        <w:pStyle w:val="BookText"/>
        <w:rPr/>
      </w:pPr>
      <w:r>
        <w:rPr>
          <w:rFonts w:ascii="IRNazanin" w:hAnsi="IRNazanin" w:eastAsia="IRNazanin"/>
          <w:color w:val="111111"/>
          <w:sz w:val="28"/>
          <w:sz w:val="28"/>
          <w:szCs w:val="28"/>
          <w:rtl w:val="true"/>
          <w:lang w:bidi="fa-IR"/>
        </w:rPr>
        <w:t>و منِ پیرِ کهن‌سالِ ناتوان را ترک نمودی؟</w:t>
      </w:r>
    </w:p>
    <w:p>
      <w:pPr>
        <w:pStyle w:val="BookText"/>
        <w:rPr/>
      </w:pPr>
      <w:r>
        <w:rPr>
          <w:rFonts w:ascii="IRNazanin" w:hAnsi="IRNazanin" w:eastAsia="IRNazanin"/>
          <w:color w:val="111111"/>
          <w:sz w:val="28"/>
          <w:sz w:val="28"/>
          <w:szCs w:val="28"/>
          <w:rtl w:val="true"/>
          <w:lang w:bidi="fa-IR"/>
        </w:rPr>
        <w:t>روزها،اشک چشمم،ریزان است</w:t>
      </w:r>
    </w:p>
    <w:p>
      <w:pPr>
        <w:pStyle w:val="BookText"/>
        <w:rPr/>
      </w:pPr>
      <w:r>
        <w:rPr>
          <w:rFonts w:ascii="IRNazanin" w:hAnsi="IRNazanin" w:eastAsia="IRNazanin"/>
          <w:color w:val="111111"/>
          <w:sz w:val="28"/>
          <w:sz w:val="28"/>
          <w:szCs w:val="28"/>
          <w:rtl w:val="true"/>
          <w:lang w:bidi="fa-IR"/>
        </w:rPr>
        <w:t>و شب‌ها چون مارْ مارْگَزیده به خود می‌پیچم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پروردگار،تو را به دین خود ره نماید</w:t>
      </w:r>
    </w:p>
    <w:p>
      <w:pPr>
        <w:pStyle w:val="BookText"/>
        <w:rPr/>
      </w:pPr>
      <w:r>
        <w:rPr>
          <w:rFonts w:ascii="IRNazanin" w:hAnsi="IRNazanin" w:eastAsia="IRNazanin"/>
          <w:color w:val="111111"/>
          <w:sz w:val="28"/>
          <w:sz w:val="28"/>
          <w:szCs w:val="28"/>
          <w:rtl w:val="true"/>
          <w:lang w:bidi="fa-IR"/>
        </w:rPr>
        <w:t>پس،سپاسش بگزار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تو را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بنویس آنچه را که از هدایت،دستگیرت شده است</w:t>
      </w:r>
    </w:p>
    <w:p>
      <w:pPr>
        <w:pStyle w:val="BookText"/>
        <w:rPr/>
      </w:pPr>
      <w:r>
        <w:rPr>
          <w:rFonts w:ascii="IRNazanin" w:hAnsi="IRNazanin" w:eastAsia="IRNazanin"/>
          <w:color w:val="111111"/>
          <w:sz w:val="28"/>
          <w:sz w:val="28"/>
          <w:szCs w:val="28"/>
          <w:rtl w:val="true"/>
          <w:lang w:bidi="fa-IR"/>
        </w:rPr>
        <w:t>و از دین او،و مرا تنها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تو از خویشاوندیِ من ببُری</w:t>
      </w:r>
    </w:p>
    <w:p>
      <w:pPr>
        <w:pStyle w:val="BookText"/>
        <w:rPr/>
      </w:pPr>
      <w:r>
        <w:rPr>
          <w:rFonts w:ascii="IRNazanin" w:hAnsi="IRNazanin" w:eastAsia="IRNazanin"/>
          <w:color w:val="111111"/>
          <w:sz w:val="28"/>
          <w:sz w:val="28"/>
          <w:szCs w:val="28"/>
          <w:rtl w:val="true"/>
          <w:lang w:bidi="fa-IR"/>
        </w:rPr>
        <w:t>و نافرمانی‌ام کنی،مرا جز غریبه و دشمن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اصید،نامه پدرش را خواند،نزد پیامبر صلی الله علیه و آله آمد و به او خبر داد و اجازه پاسخ دادن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ایشان،اجازه داد و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بی‌گمان،آن که آسمان را با قدرتش برافراشت</w:t>
      </w:r>
    </w:p>
    <w:p>
      <w:pPr>
        <w:pStyle w:val="BookText"/>
        <w:rPr/>
      </w:pPr>
      <w:r>
        <w:rPr>
          <w:rFonts w:ascii="IRNazanin" w:hAnsi="IRNazanin" w:eastAsia="IRNazanin"/>
          <w:color w:val="111111"/>
          <w:sz w:val="28"/>
          <w:sz w:val="28"/>
          <w:szCs w:val="28"/>
          <w:rtl w:val="true"/>
          <w:lang w:bidi="fa-IR"/>
        </w:rPr>
        <w:t>تا آنجا که در مُلک خویش برکشید و یگانه ماند</w:t>
      </w:r>
    </w:p>
    <w:p>
      <w:pPr>
        <w:pStyle w:val="BookText"/>
        <w:rPr/>
      </w:pPr>
      <w:r>
        <w:rPr>
          <w:rFonts w:ascii="IRNazanin" w:hAnsi="IRNazanin" w:eastAsia="IRNazanin"/>
          <w:color w:val="111111"/>
          <w:sz w:val="28"/>
          <w:sz w:val="28"/>
          <w:szCs w:val="28"/>
          <w:rtl w:val="true"/>
          <w:lang w:bidi="fa-IR"/>
        </w:rPr>
        <w:t>کسی را برانگیخت که مانند او در گذشته نیست</w:t>
      </w:r>
    </w:p>
    <w:p>
      <w:pPr>
        <w:pStyle w:val="BookText"/>
        <w:rPr/>
      </w:pPr>
      <w:r>
        <w:rPr>
          <w:rFonts w:ascii="IRNazanin" w:hAnsi="IRNazanin" w:eastAsia="IRNazanin"/>
          <w:color w:val="111111"/>
          <w:sz w:val="28"/>
          <w:sz w:val="28"/>
          <w:szCs w:val="28"/>
          <w:rtl w:val="true"/>
          <w:lang w:bidi="fa-IR"/>
        </w:rPr>
        <w:t>محمّدِ پیامبر را که به رحمتِ همو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گشاده‌دست است و سیمایش به‌سان خورشید صبح</w:t>
      </w:r>
    </w:p>
    <w:p>
      <w:pPr>
        <w:pStyle w:val="BookText"/>
        <w:rPr/>
      </w:pPr>
      <w:r>
        <w:rPr>
          <w:rFonts w:ascii="IRNazanin" w:hAnsi="IRNazanin" w:eastAsia="IRNazanin"/>
          <w:color w:val="111111"/>
          <w:sz w:val="28"/>
          <w:sz w:val="28"/>
          <w:szCs w:val="28"/>
          <w:rtl w:val="true"/>
          <w:lang w:bidi="fa-IR"/>
        </w:rPr>
        <w:t>جامه و ردای مکرمت به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را به دینش فرا خواند و پیروی‌اش کردند</w:t>
      </w:r>
    </w:p>
    <w:p>
      <w:pPr>
        <w:pStyle w:val="BookText"/>
        <w:rPr/>
      </w:pPr>
      <w:r>
        <w:rPr>
          <w:rFonts w:ascii="IRNazanin" w:hAnsi="IRNazanin" w:eastAsia="IRNazanin"/>
          <w:color w:val="111111"/>
          <w:sz w:val="28"/>
          <w:sz w:val="28"/>
          <w:szCs w:val="28"/>
          <w:rtl w:val="true"/>
          <w:lang w:bidi="fa-IR"/>
        </w:rPr>
        <w:t>سرِ دل و جان و به هدایت روی آوردند</w:t>
      </w:r>
    </w:p>
    <w:p>
      <w:pPr>
        <w:pStyle w:val="BookText"/>
        <w:rPr/>
      </w:pPr>
      <w:r>
        <w:rPr>
          <w:rFonts w:ascii="IRNazanin" w:hAnsi="IRNazanin" w:eastAsia="IRNazanin"/>
          <w:color w:val="111111"/>
          <w:sz w:val="28"/>
          <w:sz w:val="28"/>
          <w:szCs w:val="28"/>
          <w:rtl w:val="true"/>
          <w:lang w:bidi="fa-IR"/>
        </w:rPr>
        <w:t>و از آتشی ترسیدند که به خاطر آن</w:t>
      </w:r>
    </w:p>
    <w:p>
      <w:pPr>
        <w:pStyle w:val="BookText"/>
        <w:rPr/>
      </w:pPr>
      <w:r>
        <w:rPr>
          <w:rFonts w:ascii="IRNazanin" w:hAnsi="IRNazanin" w:eastAsia="IRNazanin"/>
          <w:color w:val="111111"/>
          <w:sz w:val="28"/>
          <w:sz w:val="28"/>
          <w:szCs w:val="28"/>
          <w:rtl w:val="true"/>
          <w:lang w:bidi="fa-IR"/>
        </w:rPr>
        <w:t>نگون‌بخت زیانکار،حیران و سرگشته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 می‌میری و محاسبه می‌شوی</w:t>
      </w:r>
    </w:p>
    <w:p>
      <w:pPr>
        <w:pStyle w:val="BookText"/>
        <w:rPr/>
      </w:pPr>
      <w:r>
        <w:rPr>
          <w:rFonts w:ascii="IRNazanin" w:hAnsi="IRNazanin" w:eastAsia="IRNazanin"/>
          <w:color w:val="111111"/>
          <w:sz w:val="28"/>
          <w:sz w:val="28"/>
          <w:szCs w:val="28"/>
          <w:rtl w:val="true"/>
          <w:lang w:bidi="fa-IR"/>
        </w:rPr>
        <w:t>پس تا به کی،گم‌راهی و سقوط؟</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پسرش را خواند،به پیامبر صلی الله علیه و آله روی آورد و مسلمان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تَربِیَةُ المَواشی</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عن سلیمان الجعفری رفعه إلی أبی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أهلِ بَیتٍ یَروحُ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بالعشیّ علی أهلها؛أی رجعت من المرعی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ثَلاثونَ شاةً،إلاّ تَنزِلُ المَلائِکَةُ تَحرُسُهُم حَتّی یُصبِحوا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غُرورُ ابنِ آدَمَ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ثَلاثَةٌ ما وَضَعَ ابنُ آدَمَ رَأسَهُ 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الفَقرُ،وَ المَرَضُ،وَ المَوتُ</w:t>
      </w:r>
      <w:r>
        <w:rPr>
          <w:rFonts w:eastAsia="Amiri" w:cs="Amiri" w:ascii="Amiri" w:hAnsi="Amiri"/>
          <w:color w:val="111111"/>
          <w:sz w:val="28"/>
          <w:szCs w:val="28"/>
          <w:rtl w:val="true"/>
          <w:lang w:bidi="ar-SA"/>
        </w:rPr>
        <w:t xml:space="preserve">. </w:t>
      </w:r>
      <w:r>
        <w:rPr>
          <w:rStyle w:val="FootnoteAnchor"/>
          <w:rtl w:val="true"/>
        </w:rPr>
        <w:footnoteReference w:id="470"/>
      </w:r>
      <w:bookmarkStart w:id="456" w:name="pg14228_132022"/>
    </w:p>
    <w:p>
      <w:pPr>
        <w:pStyle w:val="Heading3"/>
        <w:numPr>
          <w:ilvl w:val="2"/>
          <w:numId w:val="1"/>
        </w:numPr>
        <w:rPr/>
      </w:pPr>
      <w:bookmarkStart w:id="457" w:name="__RefHeading___Toc5720587_3381743652"/>
      <w:bookmarkStart w:id="458" w:name="_Toc179"/>
      <w:bookmarkEnd w:id="456"/>
      <w:bookmarkEnd w:id="457"/>
      <w:r>
        <w:rPr/>
        <w:t>20/7</w:t>
      </w:r>
      <w:r>
        <w:rPr>
          <w:rtl w:val="true"/>
        </w:rPr>
        <w:t>-</w:t>
      </w:r>
      <w:r>
        <w:rPr>
          <w:rtl w:val="true"/>
        </w:rPr>
        <w:t>پرورش دام</w:t>
      </w:r>
      <w:bookmarkEnd w:id="458"/>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به نقل از سلیمان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 حدیث را به امام حسین علیه السلام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خانواده‌ای نیست که شب هنگام،سی گوسفند از چراگاه به سوی آنان باز گردد،جز آن که فرشتگان فرود می‌آیند و از آنان تا بامداد،حراست می‌کنند</w:t>
      </w:r>
      <w:r>
        <w:rPr>
          <w:rFonts w:eastAsia="IRNazanin" w:cs="IRNazanin"/>
          <w:color w:val="111111"/>
          <w:sz w:val="28"/>
          <w:szCs w:val="28"/>
          <w:rtl w:val="true"/>
          <w:lang w:bidi="fa-IR"/>
        </w:rPr>
        <w:t>.</w:t>
      </w:r>
    </w:p>
    <w:p>
      <w:pPr>
        <w:pStyle w:val="Heading3"/>
        <w:numPr>
          <w:ilvl w:val="2"/>
          <w:numId w:val="1"/>
        </w:numPr>
        <w:rPr/>
      </w:pPr>
      <w:bookmarkStart w:id="459" w:name="__RefHeading___Toc5720589_3381743652"/>
      <w:bookmarkStart w:id="460" w:name="_Toc180"/>
      <w:bookmarkEnd w:id="459"/>
      <w:r>
        <w:rPr/>
        <w:t>21/7</w:t>
      </w:r>
      <w:r>
        <w:rPr>
          <w:rtl w:val="true"/>
        </w:rPr>
        <w:t>-</w:t>
      </w:r>
      <w:r>
        <w:rPr>
          <w:rtl w:val="true"/>
        </w:rPr>
        <w:t>غرور فرزندان آدم</w:t>
      </w:r>
      <w:bookmarkEnd w:id="46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چیز نبود،آدمیزاد در برابر هیچ چیز،سر فرود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ناداری،بیماری و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تَصَوُّرُ المَوتِ بِصورَتِهِ</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الاُدباء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عَقَلَ النّاسُ و تَصَوَّرُوا المَوتَ بِصورَتِهِ،لَخَرِبَتِ الدُّنیا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رَأَی العَبدُ أجَلَهُ و سُرعَتَهُ إلَیهِ،لَأَبغَضَ الأَمَلَ و تَرَکَ طَلَبَ الدُّنیا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بَیعَةُ الأَنصارِ</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تُبایِعُ رَسولَ اللّهِ صلی الله علیه و آله عَلَی العَقَبَةِ،فَقالَ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عَلِیُّ فَبایِعهُم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ابایِعُهُم یا رَسولَ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یُطاعَ اللّهُ و لا یُعصی،و عَلی أن تَمنَعوا رَسولَ اللّهِ و أهلَ بَیتِهِ و ذُرِّیَّتَهُ مِمّا تَمنَعونَ مِنهُ أنفُسَکُم و ذَرارِیَّکُم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bookmarkStart w:id="461" w:name="pg14228_132024"/>
    </w:p>
    <w:p>
      <w:pPr>
        <w:pStyle w:val="Heading3"/>
        <w:numPr>
          <w:ilvl w:val="2"/>
          <w:numId w:val="1"/>
        </w:numPr>
        <w:rPr/>
      </w:pPr>
      <w:bookmarkStart w:id="462" w:name="__RefHeading___Toc5720591_3381743652"/>
      <w:bookmarkStart w:id="463" w:name="_Toc181"/>
      <w:bookmarkEnd w:id="461"/>
      <w:bookmarkEnd w:id="462"/>
      <w:r>
        <w:rPr/>
        <w:t>22/7</w:t>
      </w:r>
      <w:r>
        <w:rPr>
          <w:rtl w:val="true"/>
        </w:rPr>
        <w:t>-</w:t>
      </w:r>
      <w:r>
        <w:rPr>
          <w:rtl w:val="true"/>
        </w:rPr>
        <w:t>تصوّر واقعی مرگ</w:t>
      </w:r>
      <w:bookmarkEnd w:id="463"/>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الاُدباء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می‌فهمیدند و صورت حقیقی مرگ را می‌دیدند،دنیا ویران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الأمالی،مفید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انسان،اَجَل را و شتاب آن را به سوی خود می‌دید،آرزو را دشمن می‌داشت و دنیاطلبی را رها می‌کرد</w:t>
      </w:r>
      <w:r>
        <w:rPr>
          <w:rFonts w:eastAsia="IRNazanin" w:cs="IRNazanin"/>
          <w:color w:val="111111"/>
          <w:sz w:val="28"/>
          <w:szCs w:val="28"/>
          <w:rtl w:val="true"/>
          <w:lang w:bidi="fa-IR"/>
        </w:rPr>
        <w:t>».</w:t>
      </w:r>
    </w:p>
    <w:p>
      <w:pPr>
        <w:pStyle w:val="Heading3"/>
        <w:numPr>
          <w:ilvl w:val="2"/>
          <w:numId w:val="1"/>
        </w:numPr>
        <w:rPr/>
      </w:pPr>
      <w:bookmarkStart w:id="464" w:name="__RefHeading___Toc5720593_3381743652"/>
      <w:bookmarkStart w:id="465" w:name="_Toc182"/>
      <w:bookmarkEnd w:id="464"/>
      <w:r>
        <w:rPr/>
        <w:t>23/7</w:t>
      </w:r>
      <w:r>
        <w:rPr>
          <w:rtl w:val="true"/>
        </w:rPr>
        <w:t>-</w:t>
      </w:r>
      <w:r>
        <w:rPr>
          <w:rtl w:val="true"/>
        </w:rPr>
        <w:t>بیعت انصار</w:t>
      </w:r>
      <w:bookmarkEnd w:id="465"/>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برای بیعت با پیامبر خدا به عَقَبه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با آنان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چیز با ایشان بیعت کنم؟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خدا اطاعت شود،نه نافرمانی،و نیز بر حفاظت از پیامبر خدا و اهل بیت و نسل او از آنچه خود و نسلتان را حفظ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دِراسَةُ التَّجرِبَةِ</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تَجرِبَةٌ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التَّجارِبِ زِیادَةٌ فِی العَقلِ</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المعارف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جَوابُ مَسائِلِ مَلِکِ الرّومِ</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فی ذِکرِ مَسائِلَ سَأَلَ الإِمامَ عَنها مَلِکُ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المَجَرَّةِ و عَن سَبعَةِ أشیاءَ خَلَقَهَا اللّهُ لَم تُخلَق فی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الحُسَینُ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أضحَکَکَ؟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 سَأَلتَنی عَن أشیاءَ ما هِیَ مِن مُنتَهَی العِلمِ إلاّ کَالقَذی </w:t>
      </w:r>
      <w:r>
        <w:rPr>
          <w:rStyle w:val="FootnoteAnchor"/>
          <w:rtl w:val="true"/>
        </w:rPr>
        <w:footnoteReference w:id="477"/>
      </w:r>
      <w:r>
        <w:rPr>
          <w:rFonts w:ascii="Amiri" w:hAnsi="Amiri" w:eastAsia="Amiri" w:cs="Amiri"/>
          <w:color w:val="111111"/>
          <w:sz w:val="28"/>
          <w:sz w:val="28"/>
          <w:szCs w:val="28"/>
          <w:rtl w:val="true"/>
          <w:lang w:bidi="ar-SA"/>
        </w:rPr>
        <w:t>فی عَرضِ البَحرِ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المَجَرَّةُ فَهِیَ قَوسُ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أشیاءَ لَم تُخلَق فی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فَأَوَّلُها آدَمُ،ثُمَّ حَوّا،وَ الغُرابُ،و کَبشُ إبراهیمَ علیه السلام،و ناقَةُ اللّهِ،و عَصا موسی علیه السلام،وَ الطَّیرُ الَّذی خَلَقَهُ عیسَی بنُ مَریَمَ علیه السلام</w:t>
      </w:r>
      <w:r>
        <w:rPr>
          <w:rFonts w:eastAsia="Amiri" w:cs="Amiri" w:ascii="Amiri" w:hAnsi="Amiri"/>
          <w:color w:val="111111"/>
          <w:sz w:val="28"/>
          <w:szCs w:val="28"/>
          <w:rtl w:val="true"/>
          <w:lang w:bidi="ar-SA"/>
        </w:rPr>
        <w:t xml:space="preserve">. </w:t>
      </w:r>
      <w:r>
        <w:rPr>
          <w:rStyle w:val="FootnoteAnchor"/>
          <w:rtl w:val="true"/>
        </w:rPr>
        <w:footnoteReference w:id="478"/>
      </w:r>
      <w:bookmarkStart w:id="466" w:name="pg14228_132026"/>
    </w:p>
    <w:p>
      <w:pPr>
        <w:pStyle w:val="Heading3"/>
        <w:numPr>
          <w:ilvl w:val="2"/>
          <w:numId w:val="1"/>
        </w:numPr>
        <w:rPr/>
      </w:pPr>
      <w:bookmarkStart w:id="467" w:name="__RefHeading___Toc5720595_3381743652"/>
      <w:bookmarkStart w:id="468" w:name="_Toc183"/>
      <w:bookmarkEnd w:id="466"/>
      <w:bookmarkEnd w:id="467"/>
      <w:r>
        <w:rPr/>
        <w:t>24/7</w:t>
      </w:r>
      <w:r>
        <w:rPr>
          <w:rtl w:val="true"/>
        </w:rPr>
        <w:t>-</w:t>
      </w:r>
      <w:r>
        <w:rPr>
          <w:rtl w:val="true"/>
        </w:rPr>
        <w:t>تجربه آموزی</w:t>
      </w:r>
      <w:bookmarkEnd w:id="468"/>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کار،تجربه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تجربه‌های طولانی،مایه فزونیِ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عقاید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معرفت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تجربه‌اندوزی</w:t>
      </w:r>
      <w:r>
        <w:rPr>
          <w:rFonts w:eastAsia="IRNazanin" w:cs="IRNazanin"/>
          <w:color w:val="111111"/>
          <w:sz w:val="28"/>
          <w:szCs w:val="28"/>
          <w:rtl w:val="true"/>
          <w:lang w:bidi="fa-IR"/>
        </w:rPr>
        <w:t>).</w:t>
      </w:r>
    </w:p>
    <w:p>
      <w:pPr>
        <w:pStyle w:val="Heading3"/>
        <w:numPr>
          <w:ilvl w:val="2"/>
          <w:numId w:val="1"/>
        </w:numPr>
        <w:rPr/>
      </w:pPr>
      <w:bookmarkStart w:id="469" w:name="__RefHeading___Toc5720597_3381743652"/>
      <w:bookmarkStart w:id="470" w:name="_Toc184"/>
      <w:bookmarkEnd w:id="469"/>
      <w:r>
        <w:rPr/>
        <w:t>25/7</w:t>
      </w:r>
      <w:r>
        <w:rPr>
          <w:rtl w:val="true"/>
        </w:rPr>
        <w:t>-</w:t>
      </w:r>
      <w:r>
        <w:rPr>
          <w:rtl w:val="true"/>
        </w:rPr>
        <w:t>پاسخ پرسش های پادشاه روم</w:t>
      </w:r>
      <w:bookmarkEnd w:id="470"/>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در بیان سؤال‌هایی که پادشاه روم،از امام حسین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درباره مَجَرّه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از هفت چیز که خدا آفرید،امّا نه در زهدان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خندانْد؟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از چیزهایی پرسیدی که همچون خاشاکی بر دریای بی‌انتهای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مَجَرّه،آن،کمان خداست و هفت چیزی که در زهدان آفریده نشده،نخستینِ آنها آدم علیه السلام بود،سپس حوّا و کلاغ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قوچ ابراهیم علیه السلام و شتر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عصای موسی علیه السلام و پرنده‌ای که عیسی بن مریم علیه السلام آن را 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جَوابُ عَمرِو بنِ العاصِ</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عَلِیٍّ،ما بالُ أولادِنا أکثَرُ مِن أولادِکُم؟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بُغاثُ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البُغَاثَةُ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الضعیف من الطیر و جمعها بغاث،و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لئامها و شرارها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الطَّیرِ أکثَرُها فِراخا و امُّ الصَّقرِ مِقلاتٌ نَزورُ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الشَّیبِ إلی شَوارِبِنا أسرَعُ مِنهُ فی شَوارِبِکُم؟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نِساءَکُم نِساءٌ بَخِرَةٌ،فَإِذا دَنا أحَدُکُم مِنِ امرَأَتِهِ نَکَهَت فی وَجهِهِ فَشابَ </w:t>
      </w:r>
      <w:r>
        <w:rPr>
          <w:rStyle w:val="FootnoteAnchor"/>
          <w:rtl w:val="true"/>
        </w:rPr>
        <w:footnoteReference w:id="480"/>
      </w:r>
      <w:r>
        <w:rPr>
          <w:rFonts w:ascii="Amiri" w:hAnsi="Amiri" w:eastAsia="Amiri" w:cs="Amiri"/>
          <w:color w:val="111111"/>
          <w:sz w:val="28"/>
          <w:sz w:val="28"/>
          <w:szCs w:val="28"/>
          <w:rtl w:val="true"/>
          <w:lang w:bidi="ar-SA"/>
        </w:rPr>
        <w:t>مِنهُ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لِحاکُم أوفَرُ مِن لِحانا؟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بِحَقّی عَلَیکَ إلاّ سَکَتَّ،فَإِنَّهُ ابنُ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 و کانَتِ النَّعلُ لَها حاضِرَه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العَقرَبُ وَ استَیقَنَت أن لا لَها دُنیا و لا آخِرَه</w:t>
      </w:r>
      <w:r>
        <w:rPr>
          <w:rFonts w:eastAsia="Amiri" w:cs="Amiri" w:ascii="Amiri" w:hAnsi="Amiri"/>
          <w:color w:val="111111"/>
          <w:sz w:val="28"/>
          <w:szCs w:val="28"/>
          <w:rtl w:val="true"/>
          <w:lang w:bidi="ar-SA"/>
        </w:rPr>
        <w:t xml:space="preserve">. </w:t>
      </w:r>
      <w:r>
        <w:rPr>
          <w:rStyle w:val="FootnoteAnchor"/>
          <w:rtl w:val="true"/>
        </w:rPr>
        <w:footnoteReference w:id="481"/>
      </w:r>
      <w:bookmarkStart w:id="471" w:name="pg14228_132028"/>
    </w:p>
    <w:p>
      <w:pPr>
        <w:pStyle w:val="Heading3"/>
        <w:numPr>
          <w:ilvl w:val="2"/>
          <w:numId w:val="1"/>
        </w:numPr>
        <w:rPr/>
      </w:pPr>
      <w:bookmarkStart w:id="472" w:name="__RefHeading___Toc5720599_3381743652"/>
      <w:bookmarkStart w:id="473" w:name="_Toc185"/>
      <w:bookmarkEnd w:id="471"/>
      <w:bookmarkEnd w:id="472"/>
      <w:r>
        <w:rPr/>
        <w:t>26/7</w:t>
      </w:r>
      <w:r>
        <w:rPr>
          <w:rtl w:val="true"/>
        </w:rPr>
        <w:t>-</w:t>
      </w:r>
      <w:r>
        <w:rPr>
          <w:rtl w:val="true"/>
        </w:rPr>
        <w:t>پاسخ عمرو بن عاص</w:t>
      </w:r>
      <w:bookmarkEnd w:id="473"/>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فرزندان ما از فرزندان شما بیشترند؟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پرنده‌های بی‌ارزش،جوجه‌های فراوان دارند؛</w:t>
      </w:r>
    </w:p>
    <w:p>
      <w:pPr>
        <w:pStyle w:val="BookText"/>
        <w:rPr/>
      </w:pPr>
      <w:r>
        <w:rPr>
          <w:rFonts w:ascii="IRNazanin" w:hAnsi="IRNazanin" w:eastAsia="IRNazanin"/>
          <w:color w:val="111111"/>
          <w:sz w:val="28"/>
          <w:sz w:val="28"/>
          <w:szCs w:val="28"/>
          <w:rtl w:val="true"/>
          <w:lang w:bidi="fa-IR"/>
        </w:rPr>
        <w:t>امّا مرغ شکاری،تخم،کم می‌گذارد و جوجه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موهای پشتِ لب ما از موهای پشتِ لب شما زودتر سفید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زنان شما دهانشان بدبوست و چون فردی از شما به زنش نزدیک می‌شود،بوی بدِ دهانش به صورت او می‌خورد و موی پشت لبش را سفید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ریش شما از ریش ما انبوه‌تر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پاکیزه،گیاهش به اذن خدا بیرون می‌آید و زمینی که خبیث است،از آن،جز اندکی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بود،به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حقّم بر تو،سوگندت می‌دهم که ساکت شوی،که او پسر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عقرب باز گردد،باز می‌گردیم</w:t>
      </w:r>
    </w:p>
    <w:p>
      <w:pPr>
        <w:pStyle w:val="BookText"/>
        <w:rPr/>
      </w:pPr>
      <w:r>
        <w:rPr>
          <w:rFonts w:ascii="IRNazanin" w:hAnsi="IRNazanin" w:eastAsia="IRNazanin"/>
          <w:color w:val="111111"/>
          <w:sz w:val="28"/>
          <w:sz w:val="28"/>
          <w:szCs w:val="28"/>
          <w:rtl w:val="true"/>
          <w:lang w:bidi="fa-IR"/>
        </w:rPr>
        <w:t>و کفش‌ها برای آن،آماده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 می‌داند و یقین دارد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نه دنیا دارد و نه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جَوابُ رَجُلٍ مِن أهلِ الشّامِ</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بِالکوفَةِ فِی الجامِعِ،إذ قامَ إلَیهِ رَجُلٌ مِن أهلِ الشّامِ فَسَأَلَهُ عَن مَسائِلَ،فَکانَ فیما سَأَلَهُ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عَن سِتَّةٍ لَم یَرکُضوا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أصل الرَّکض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الرَّکضَةُ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الدَّفعَة و الحَرَکة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رَحِمٍ؟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آدَمُ،و حَوّاءُ،و کَبشُ إبراهیمَ،و عَصا موسی،و ناقَةُ صالِحٍ،وَ الخُفّاشُ الَّذی عَمِلَهُ عیسَی بنُ مَریَمَ فَطارَ بِإِذنِ اللّهِ عز و جل</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Amiri" w:hAnsi="Amiri" w:eastAsia="Amiri" w:cs="Amiri"/>
          <w:color w:val="111111"/>
          <w:sz w:val="28"/>
          <w:sz w:val="28"/>
          <w:szCs w:val="28"/>
          <w:rtl w:val="true"/>
          <w:lang w:bidi="ar-SA"/>
        </w:rPr>
        <w:t>حُرمَةُ الحَرَمِ</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 مِن مَکَّةَ لَقِیَهُ ابنُ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اللّهِ،إنَّکَ مَطلوبٌ،فَلَو مَکَثتَ بِمَکَّةَ فَکُنتَ کَأَحَدِ حَمامِ هذَا البَیتِ وَ استَجَرتَ بِحَرَمِ اللّهِ،لَکانَ ذلِکَ أحسَنَ لَکَ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یَمنَعُنی مِن ذلِکَ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سَیَستَحِلُّ هذَا الحَرَمَ مِن أجلی رَجُلٌ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أکونُ ذلِکَ الرَّجُلَ،صَنَعَ اللّهُ بی ما هُوَ صانِعٌ</w:t>
      </w:r>
      <w:r>
        <w:rPr>
          <w:rFonts w:eastAsia="Amiri" w:cs="Amiri" w:ascii="Amiri" w:hAnsi="Amiri"/>
          <w:color w:val="111111"/>
          <w:sz w:val="28"/>
          <w:szCs w:val="28"/>
          <w:rtl w:val="true"/>
          <w:lang w:bidi="ar-SA"/>
        </w:rPr>
        <w:t xml:space="preserve">. </w:t>
      </w:r>
      <w:r>
        <w:rPr>
          <w:rStyle w:val="FootnoteAnchor"/>
          <w:rtl w:val="true"/>
        </w:rPr>
        <w:footnoteReference w:id="484"/>
      </w:r>
      <w:bookmarkStart w:id="474" w:name="pg14228_132030"/>
    </w:p>
    <w:p>
      <w:pPr>
        <w:pStyle w:val="Heading3"/>
        <w:numPr>
          <w:ilvl w:val="2"/>
          <w:numId w:val="1"/>
        </w:numPr>
        <w:rPr/>
      </w:pPr>
      <w:bookmarkStart w:id="475" w:name="__RefHeading___Toc5720601_3381743652"/>
      <w:bookmarkStart w:id="476" w:name="_Toc186"/>
      <w:bookmarkEnd w:id="474"/>
      <w:bookmarkEnd w:id="475"/>
      <w:r>
        <w:rPr/>
        <w:t>27/7</w:t>
      </w:r>
      <w:r>
        <w:rPr>
          <w:rtl w:val="true"/>
        </w:rPr>
        <w:t>-</w:t>
      </w:r>
      <w:r>
        <w:rPr>
          <w:rtl w:val="true"/>
        </w:rPr>
        <w:t>پاسخ پرسش های مرد شامی</w:t>
      </w:r>
      <w:bookmarkEnd w:id="476"/>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در مسجد جامع کوفه بود که مردی شامی به نزد او آمد و سؤال‌هایی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سؤال‌هایش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شش تن که در رَحِمی نجنبیدند،آگاه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آدم،حوّا،قوچ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برای میهمانانش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اژدها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صالح و خُفّاشی که عیسی بن مریم علیه السلام ساخت و به اذن خدای عز و جلبه پرواز در آمد</w:t>
      </w:r>
      <w:r>
        <w:rPr>
          <w:rFonts w:eastAsia="IRNazanin" w:cs="IRNazanin"/>
          <w:color w:val="111111"/>
          <w:sz w:val="28"/>
          <w:szCs w:val="28"/>
          <w:rtl w:val="true"/>
          <w:lang w:bidi="fa-IR"/>
        </w:rPr>
        <w:t>».</w:t>
      </w:r>
    </w:p>
    <w:p>
      <w:pPr>
        <w:pStyle w:val="Heading3"/>
        <w:numPr>
          <w:ilvl w:val="2"/>
          <w:numId w:val="1"/>
        </w:numPr>
        <w:rPr/>
      </w:pPr>
      <w:bookmarkStart w:id="477" w:name="__RefHeading___Toc5720603_3381743652"/>
      <w:bookmarkStart w:id="478" w:name="_Toc187"/>
      <w:bookmarkEnd w:id="477"/>
      <w:r>
        <w:rPr/>
        <w:t>28/7</w:t>
      </w:r>
      <w:r>
        <w:rPr>
          <w:rtl w:val="true"/>
        </w:rPr>
        <w:t>-</w:t>
      </w:r>
      <w:r>
        <w:rPr>
          <w:rtl w:val="true"/>
        </w:rPr>
        <w:t>حرمت حرم</w:t>
      </w:r>
      <w:bookmarkEnd w:id="478"/>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قصد بیرون رفتن از مکّه کرد،ابن زبیر،ایشان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مکّه می‌ماندی و چون یکی از کبوتران این خانه،به حرم الهی پناه می‌بردی،برایت نیکوتر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از این کار،باز می‌دارد،گفته پیامبر خداست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مردی از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 را به بهانه من،حلال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آن مرد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خدا،هر کاری که بخواهد،با من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أبی سعید عقیصا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و خَلا بِهِ عَبدُ اللّهِ بنُ الزُّبَیرِ و ناجاهُ طَویلاً،قالَ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الحُسَینُ علیه السلام بِوَجهِهِ إلَیهِم،و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حَماما مِن حَمامِ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اقتَلَ و بَینی و بَینَ الحَرَمِ باعٌ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قَدرُ مدّ الیدین و ما بینهما من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إلَیَّ مِن أن اقتَلَ و بَینی و بَینَهُ شِبرٌ،و لَأَن اقتَلَ بِالطَّفِّ أحَبُّ إلَیَّ مِن أن اقتَلَ بِالحَرَمِ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الزُّبَیرِ 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تَذهَبُ؟إلی قَومٍ قَتَلوا أباکَ و طَعَنوا أخاکَ؟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اقتَلَ بِمَکانٍ کَذا و کَذا،أحَبُّ إلَیَّ مِن أن تُستَحَلَّ بی یَعنی مَکَّةَ</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الزیارات 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علیه السلام خَرَجَ مِن مَکَّةَ قَبلَ التَّروِیَةِ </w:t>
      </w:r>
      <w:r>
        <w:rPr>
          <w:rStyle w:val="FootnoteAnchor"/>
          <w:rtl w:val="true"/>
        </w:rPr>
        <w:footnoteReference w:id="488"/>
      </w:r>
      <w:r>
        <w:rPr>
          <w:rFonts w:ascii="Amiri" w:hAnsi="Amiri" w:eastAsia="Amiri" w:cs="Amiri"/>
          <w:color w:val="111111"/>
          <w:sz w:val="28"/>
          <w:sz w:val="28"/>
          <w:szCs w:val="28"/>
          <w:rtl w:val="true"/>
          <w:lang w:bidi="ar-SA"/>
        </w:rPr>
        <w:t>بِیَومٍ،فَشَیَّعَهُ عَبدُ اللّهِ 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اللّهِ،لَقَد حَضَرَ الحَجُّ و تَدَعُهُ و تَأتِی العِراقَ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الزُّبَیرِ،لَأَن ادفَنَ بِشاطِیِ الفُراتِ أحَبُّ إلَیَّ مِن أن ادفَنَ بِفِناءِ الکَعبَةِ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ابو سعید عقیصا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حسین علیه السلام پس از مذاکره خصوصی و طولانی با عبد اللّه بن زبیر،رو به یارانش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کبوتری از کبوتران حرم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من کشته شوم،ولی بتوانم به اندازه فاصله میان دو دستِ کشیده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باشم،دوست‌تر دارم تا این که کشته شوم و فاصله‌ام تا آن،یک وجب باشد و اگر در طَف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طَف،نام دیگر صحرای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شوم،دوست‌تر دارم تا این که در مسجد الحرام کشته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به حسین بن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می‌روی؟به سوی کسانی که پدرت را کشتند و به برادرت نیزه زدند؟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فلان‌جا و فلان‌جا کشته شوم،برایم بهتر است که به بهانه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به نقل از ابو جارود،از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یک روز پیش از روز کوچ حاجیان به مِنا، </w:t>
      </w:r>
      <w:r>
        <w:rPr>
          <w:rStyle w:val="FootnoteAnchor"/>
          <w:rtl w:val="true"/>
        </w:rPr>
        <w:footnoteReference w:id="491"/>
      </w:r>
      <w:r>
        <w:rPr>
          <w:rFonts w:ascii="IRNazanin" w:hAnsi="IRNazanin" w:eastAsia="IRNazanin"/>
          <w:color w:val="111111"/>
          <w:sz w:val="28"/>
          <w:sz w:val="28"/>
          <w:szCs w:val="28"/>
          <w:rtl w:val="true"/>
          <w:lang w:bidi="fa-IR"/>
        </w:rPr>
        <w:t>از مکّه خارج شد و عبد اللّه بن زبیر،او را بدرقه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رسید و تو آن را وا می‌گذاری و به عراق می‌روی؟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ساحل فرات دفن شوم،دوست‌تر دارم تا در صحن کعبه دفن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واعِظٌ غَیرُ مُتَّعِظٍ</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تَکونَ مِمَّن یَخافُ عَلَی العِبادِ مِن ذُنوبِهِم،و یَأمَنُ العُقوبَةَ مِن ذَنبِهِ؛فَإِنَّ اللّهَ تَبارَکَ و تَعالی لا یُخدَعُ عَن جَنَّتِهِ،و لا یُنالُ ما عِندَهُ إلاّ بِطاعَتِهِ إن شاءَ اللّهُ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الحُسَینُ بنُ عَلِیٍّ علیه السلام بِالحَسَنِ البَصرِیِّ،وَ الحَسَنُ لا یَعرِفُهُ،فَقالَ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 هَل تَرضی لِنَفسِکَ یَومَ بَعثِکَ؟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 نَفسَکَ بِتَرکِ ما لا تَرضاهُ لِنَفسِکَ مِن نَفسِکَ یَومَ بَعثِکَ؟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نَعَم،بِلا 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أغَشُّ لِنَفسِهِ مِنکَ یَومَ بَعثِکَ،و أنتَ لا تُحَدِّثُ نَفسَکَ بِتَرکِ ما لا تَرضاهُ لِنَفسِکَ بِحَقیقَةٍ؟ثُمَّ مَضَی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سَهَّلتُم عَلَیَّ</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شَرُّ خِصالِ المُلوکِ</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خِصالِ المُلوکِ الجُبنُ مِنَ الأَعداءِ،وَ القَسوَةُ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الضُّعَفاءِ،وَ البُخلُ عِندَ الإِعطاءِ</w:t>
      </w:r>
      <w:r>
        <w:rPr>
          <w:rFonts w:eastAsia="Amiri" w:cs="Amiri" w:ascii="Amiri" w:hAnsi="Amiri"/>
          <w:color w:val="111111"/>
          <w:sz w:val="28"/>
          <w:szCs w:val="28"/>
          <w:rtl w:val="true"/>
          <w:lang w:bidi="ar-SA"/>
        </w:rPr>
        <w:t xml:space="preserve">. </w:t>
      </w:r>
      <w:r>
        <w:rPr>
          <w:rStyle w:val="FootnoteAnchor"/>
          <w:rtl w:val="true"/>
        </w:rPr>
        <w:footnoteReference w:id="494"/>
      </w:r>
      <w:bookmarkStart w:id="479" w:name="pg14228_132034"/>
    </w:p>
    <w:p>
      <w:pPr>
        <w:pStyle w:val="Heading3"/>
        <w:numPr>
          <w:ilvl w:val="2"/>
          <w:numId w:val="1"/>
        </w:numPr>
        <w:rPr/>
      </w:pPr>
      <w:bookmarkStart w:id="480" w:name="__RefHeading___Toc5720605_3381743652"/>
      <w:bookmarkStart w:id="481" w:name="_Toc188"/>
      <w:bookmarkEnd w:id="479"/>
      <w:bookmarkEnd w:id="480"/>
      <w:r>
        <w:rPr/>
        <w:t>29/7</w:t>
      </w:r>
      <w:r>
        <w:rPr>
          <w:rtl w:val="true"/>
        </w:rPr>
        <w:t>-</w:t>
      </w:r>
      <w:r>
        <w:rPr>
          <w:rtl w:val="true"/>
        </w:rPr>
        <w:t>پندگویِ پندناپذیر</w:t>
      </w:r>
      <w:bookmarkEnd w:id="481"/>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کسانی باشی که بر بندگان از گناهانشان می‌ترسند و خود را از عقوبت گناه خویش،ایمن می‌بینند،که بهشت خدای تبارک و تعالی را با فریب نمی‌توان از او رُبود و آنچه نزد اوست،جز با اطاعتش به دست نمی‌آید،إن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حسن بصری ایستاد و حسن،او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برای روز رستاخیز آماده کرده‌ای،راضی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خود گفته‌ای که آنچه را برای خود در روز رستاخیز نمی‌پسندی،وابگذاری؟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نه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خود را بیشتر از تو برای روز رستاخیزش گول می‌زند؛تویی که آنچه را برای خود نمی‌پسندی،به جِد،وا نمی‌نهی؟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راحتم کردید</w:t>
      </w:r>
      <w:r>
        <w:rPr>
          <w:rFonts w:eastAsia="IRNazanin" w:cs="IRNazanin"/>
          <w:color w:val="111111"/>
          <w:sz w:val="28"/>
          <w:szCs w:val="28"/>
          <w:rtl w:val="true"/>
          <w:lang w:bidi="fa-IR"/>
        </w:rPr>
        <w:t>.</w:t>
      </w:r>
    </w:p>
    <w:p>
      <w:pPr>
        <w:pStyle w:val="Heading3"/>
        <w:numPr>
          <w:ilvl w:val="2"/>
          <w:numId w:val="1"/>
        </w:numPr>
        <w:rPr/>
      </w:pPr>
      <w:bookmarkStart w:id="482" w:name="__RefHeading___Toc5720607_3381743652"/>
      <w:bookmarkStart w:id="483" w:name="_Toc189"/>
      <w:bookmarkEnd w:id="482"/>
      <w:r>
        <w:rPr/>
        <w:t>30/7</w:t>
      </w:r>
      <w:r>
        <w:rPr>
          <w:rtl w:val="true"/>
        </w:rPr>
        <w:t>-</w:t>
      </w:r>
      <w:r>
        <w:rPr>
          <w:rtl w:val="true"/>
        </w:rPr>
        <w:t>بدترین خصلت فرمان روایان</w:t>
      </w:r>
      <w:bookmarkEnd w:id="4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پیوسته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خصلت‌های فرمان‌روایان،ترس از دشمنان،سنگ‌دلی با ناتوانان و بخل ورزیدن هنگام عطاست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Amiri" w:hAnsi="Amiri" w:eastAsia="Amiri" w:cs="Amiri"/>
          <w:color w:val="111111"/>
          <w:sz w:val="28"/>
          <w:sz w:val="28"/>
          <w:szCs w:val="28"/>
          <w:rtl w:val="true"/>
          <w:lang w:bidi="ar-SA"/>
        </w:rPr>
        <w:t>حِلفُ الفُضولِ</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السیرة النبویّة عن محمّد بن إبراهیم بن الحارث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بَینَ الحُسَینِ بنِ عَلِیِّ بنِ أبی طالِبٍ علیه السلام،و بَینَ الوَلیدِ بنِ عُتبَةَ بنِ أبی سُفیانَ وَ الوَلیدُ یَومَئِذٍ أمیرٌ عَلَی المَدینَة أمَّرَهُ عَلَیها عَمُّهُ مُعاوِیَةُ بنُ أبی سُفیانَ مُنازَعَةٌ فی مالٍ کانَ بَینَهُما بِذِی المَروَةِ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ذُو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بوادی القری،و قیل بین خشب و 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الوَلیدُ تَحامَلَ عَلَی الحُسَینِ علیه السلام فی حَقِّهِ لِسُلطانِهِ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 بِاللّهِ لَتُنصِفَنّی مِن حَقّی،أو لاَخُذَنَّ سَیفی ثُمَّ لَأَقومَنَّ فی مَسجِدِ رَسولِ اللّهِ صلی الله علیه و آله ثُمَّ لَأَدعُوَنَّ بِحِلفِ الفُضولِ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إنّ الفضولَ تَحالفوا و تعاقدوا ألاّ یَقرَّ ببطن مکّة ظالمُ</w:t>
      </w:r>
    </w:p>
    <w:p>
      <w:pPr>
        <w:pStyle w:val="BookText"/>
        <w:rPr/>
      </w:pPr>
      <w:r>
        <w:rPr>
          <w:rFonts w:ascii="IRNazanin" w:hAnsi="IRNazanin" w:eastAsia="IRNazanin"/>
          <w:color w:val="111111"/>
          <w:sz w:val="28"/>
          <w:sz w:val="28"/>
          <w:szCs w:val="28"/>
          <w:rtl w:val="true"/>
          <w:lang w:bidi="fa-IR"/>
        </w:rPr>
        <w:t>أمرٌ علیه تعاهدوا و تواثقوا فالجارُ و المعترّ فیهم سالمُ</w:t>
      </w:r>
    </w:p>
    <w:p>
      <w:pPr>
        <w:pStyle w:val="BookText"/>
        <w:rPr/>
      </w:pPr>
      <w:r>
        <w:rPr>
          <w:rFonts w:ascii="Amiri" w:hAnsi="Amiri" w:eastAsia="Amiri" w:cs="Amiri"/>
          <w:color w:val="111111"/>
          <w:sz w:val="28"/>
          <w:sz w:val="28"/>
          <w:szCs w:val="28"/>
          <w:rtl w:val="true"/>
          <w:lang w:bidi="ar-SA"/>
        </w:rPr>
        <w:t>ثمّ درس ذلک فلم یبقَ إلاّ ذکره فی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قبائل من قریش تداعت إلی ذلک الحلف،فتحالفوا فی دار عبد اللّه بن جدعان لشرفه و سنّه،و کانوا بنی هاشم و بنی المطّلب و بنی أسد بن عبد العُزّی و زُهرة بن کلاب و تیم بن مرّة،فتحالفوا و تعاقدوا ألاّ یجدوا بمکّة مظلوما من أهلها أو من غیرهم من سائر الناس إلاّ قاموا معه و کانوا علی ظلمه،حتّی تردّ علیه مظلمته،فسمّت قریش ذلک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شهده رسول اللّه صلی الله علیه و آله،فقال حین أرسله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مع عمومتی حلفا فی دار عبد اللّه بن جُدعان ما احبّ أنّ لی به حُمرَ النَّعم،و لو دُعیت به فی الإسلام لأجبت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الزُّبَیرِ و هُوَ عِندَ الوَلیدِ حینَ قالَ الحُسَینُ علیه السلام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أحلِفُ بِاللّهِ لَئِن دَعا بِهِ لاَخُذَنَّ سَیفی،ثُمَّ لَأَقومَنَّ مَعَهُ حَتّی یُنصَفَ مِن حَقِّهِ أو نَموتَ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فَبَلَغَتِ المِسوَرَ بنَ مَخرَمَةَ بنِ نَوفِلٍ الزُّهرِیَّ،فَقالَ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بَلَغَت عَبدَ الرَّحمنِ بنَ عُثمانَ بنِ عُبیدِ اللّهِ التَّیمِیَّ،فَقالَ مِثلَ ذلِکَ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ذلِکَ الوَلیدَ بنَ عُتبَةَ،أنصَفَ الحُسَینَ علیه السلام مِن حَقِّهِ حَتّی رَضِیَ</w:t>
      </w:r>
      <w:r>
        <w:rPr>
          <w:rFonts w:eastAsia="Amiri" w:cs="Amiri" w:ascii="Amiri" w:hAnsi="Amiri"/>
          <w:color w:val="111111"/>
          <w:sz w:val="28"/>
          <w:szCs w:val="28"/>
          <w:rtl w:val="true"/>
          <w:lang w:bidi="ar-SA"/>
        </w:rPr>
        <w:t xml:space="preserve">. </w:t>
      </w:r>
      <w:r>
        <w:rPr>
          <w:rStyle w:val="FootnoteAnchor"/>
          <w:rtl w:val="true"/>
        </w:rPr>
        <w:footnoteReference w:id="497"/>
      </w:r>
      <w:bookmarkStart w:id="484" w:name="pg14228_132036"/>
    </w:p>
    <w:p>
      <w:pPr>
        <w:pStyle w:val="Heading3"/>
        <w:numPr>
          <w:ilvl w:val="2"/>
          <w:numId w:val="1"/>
        </w:numPr>
        <w:rPr/>
      </w:pPr>
      <w:bookmarkStart w:id="485" w:name="__RefHeading___Toc5720609_3381743652"/>
      <w:bookmarkStart w:id="486" w:name="_Toc190"/>
      <w:bookmarkEnd w:id="484"/>
      <w:bookmarkEnd w:id="485"/>
      <w:r>
        <w:rPr/>
        <w:t>31/7</w:t>
      </w:r>
      <w:r>
        <w:rPr>
          <w:rtl w:val="true"/>
        </w:rPr>
        <w:t>-</w:t>
      </w:r>
      <w:r>
        <w:rPr>
          <w:rtl w:val="true"/>
        </w:rPr>
        <w:t>پیمان فضل ها</w:t>
      </w:r>
      <w:bookmarkEnd w:id="486"/>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النبویه به نقل از محمّد بن ابراهیم بن حارث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با ولید بن عتبة بن ابی سفیان که در آن روزگار،از طرف عمویش معاویه،حاکم مدینه بود بر سرِ مالی در ذو المَروَه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نام جایی در وادی القُری است و گفته شده میان خشب و وادی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داشت و ولید،با سوء استفاده از قدرتش به حسین علیه السلام زور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یاد می‌کنم که یا حقّم را به انصاف می‌دهی و یا شمشیرم را برمی‌کشم و در مسجد پیامبر خدا می‌ایستم و هم‌پیمانانم در پیمان فضل‌ها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فضل‌ها سوگند یاد کردند و پیمان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ستمکاری را در داخل مکّه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است که بر عهده گرفته و استوارش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همسایه و ناتوان،در پناه آن به سلامت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پیمان،کهنه شد و جز یادی از آن در قریش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بعدها،قبیله‌هایی از قریش،همدیگر را به این پیمان فرا خواندند و بنی هاشم و بنی مطّلب و بنی اسد و زهرة بن کلاب و تیم بن مرّه،در خانه عبد اللّه بن جدعان که شریف و کهن‌سال بود،گرد آمدند و سوگند یاد کردند و پیمان بستند که هیچ ستم‌دیده‌ای را در مکّه،چه مکّی باشد و چه از دیگر جاها،فرو نگذارند،جز آن که در کنارش و در برابر ستمکارِ بر او بِایستند تا حقّش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قریش،این پیمان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پیامبر صلی الله علیه و آله هم در آن شرکت جست و پس از رسالتش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عموهایم در خانه عبد اللّه بن جُدعان،در پیمانی حاضر شدم که با شتران سرخ‌مو،عوضش نمی‌کنم و اگر در این حالِ مسلمانی هم به آن فرا خوانده شوم،اجابت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که هنگام گفتن این سخن،نزد ولید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w:t>
      </w:r>
    </w:p>
    <w:p>
      <w:pPr>
        <w:pStyle w:val="BookText"/>
        <w:rPr/>
      </w:pPr>
      <w:r>
        <w:rPr>
          <w:rFonts w:ascii="IRNazanin" w:hAnsi="IRNazanin" w:eastAsia="IRNazanin"/>
          <w:color w:val="111111"/>
          <w:sz w:val="28"/>
          <w:sz w:val="28"/>
          <w:szCs w:val="28"/>
          <w:rtl w:val="true"/>
          <w:lang w:bidi="fa-IR"/>
        </w:rPr>
        <w:t>خدا سوگند می‌خورم که اگر چنین دعوتی کند،شمشیرم را برمی‌کشم و در کنار او می‌ایستم تا یا حقّش را به انصاف بگیرد و یا همگی بمیریم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مِسوَر بن مَخرَمه،پسر نوفل زُهری و نیز عبد الرحمن بن عثمان،پسر عبید اللّه تَیمی رسید و آن دو نیز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خبر اینها به ولید بن عتبه رسید،حقّ حسین علیه السلام را پرداخت تا راضی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الأغانی عن مصعب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علیه السلام کانَ بَینَهُ و بَینَ مُعاوِیَةَ کَلامٌ فی أرضٍ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خَصلَةً مِن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تَشتَرِیَ مِنّی حَقّی،و إمّا أن تَرُدَّهُ عَلَیَّ،أو تَجعَلَ بَینی و بَینَکَ ابنَ الزُّبَیرِ وَ ابنَ عُمَرَ،وَ الرّابِعَةُ الصَّیلَمُ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الصَّیلَمُ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القَطیعَةُ المنکرة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الصَّیلَمُ؟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أهتِفَ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لَنا بِالصَّیلَمِ</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دمشق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علیه السلام مِن عِندِ مُعاوِیَةَ فَلَقِیَ ابنَ الزُّبَیرِ،وَ الحُسَینُ علیه السلام مُغضَبٌ،فَذَکَرَ الحُسَینُ علیه السلام أنَّ مُعاوِیَةَ ظَلَمَهُ فی حَقٍّ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اُخَیِّرُهُ فی ثَلاثِ خِصالٍ وَ الرّابِعَةُ الصَّیلَمُ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یَجعَلَکَ أوِ ابنَ عُمَرَ بَینی و بَینَهُ،أو یُقِرَّ بِحَقّی ثُمَّ یَسأَلَنی فَأَهِبَهُ لَهُ،أو یَشتَرِیَهُ مِنّی،فَإِن لَم یَفعَل فَوَ الَّذی نَفسی بِیَدِهِ لَأَهتِفَنَّ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بِیَدِهِ،لَئِن هَتَفتَ بِهِ و أنَا قاعِدٌ لَأَقومَنَّ،أو قائِمٌ</w:t>
      </w:r>
    </w:p>
    <w:p>
      <w:pPr>
        <w:pStyle w:val="BookText"/>
        <w:rPr/>
      </w:pPr>
      <w:r>
        <w:rPr>
          <w:rFonts w:ascii="Amiri" w:hAnsi="Amiri" w:eastAsia="Amiri" w:cs="Amiri"/>
          <w:color w:val="111111"/>
          <w:sz w:val="28"/>
          <w:sz w:val="28"/>
          <w:szCs w:val="28"/>
          <w:rtl w:val="true"/>
          <w:lang w:bidi="ar-SA"/>
        </w:rPr>
        <w:t>لَأَمشِیَنَّ،أو ماشٍ لَأَشتَدَّنَّ،حَتّی تَفنی روحی مَعَ روحِکَ أو یُنصِفَکَ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ابنُ الزُّبَیرِ إلی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لَقِیَنِی الحُسَینُ فَخَیَّرَنی فی ثَلاثِ خِصالٍ،وَ الرّابِعَةُ الصَّیلَمُ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بِالصَّیلَمِ،إنَّکَ لَقیتَهُ مُغضَبا فَهاتِ الثَّلاثَ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تَجعَلُنی أوِ ابنَ عُمَرَ بَینَکَ و 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جَعَلتُکَ بَینی و بَینَهُ أوِ ابنَ عُمَرَ أو جَعَلتُکُما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تُقِرُّ لَهُ بِحَقِّهِ؟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اقِرُّ لَهُ بِحَقِّهِ و أسأَلُهُ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تَشتَریهِ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أشتَریهِ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Style w:val="FootnoteAnchor"/>
          <w:rtl w:val="true"/>
        </w:rPr>
        <w:footnoteReference w:id="502"/>
      </w:r>
      <w:r>
        <w:rPr>
          <w:rFonts w:ascii="Amiri" w:hAnsi="Amiri" w:eastAsia="Amiri" w:cs="Amiri"/>
          <w:color w:val="111111"/>
          <w:sz w:val="28"/>
          <w:sz w:val="28"/>
          <w:szCs w:val="28"/>
          <w:rtl w:val="true"/>
          <w:lang w:bidi="ar-SA"/>
        </w:rPr>
        <w:t>انتَهی إلَی الرّابِعَةِ،قالَ لِمُعاوِیَةَ کَما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دَعانی إلی حِلفِ الفُضولِ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بِهذِهِ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الزُّبَیرُ أیضا نَحوَ هذِهِ القِصَّةِ لِلحَسَنِ بنِ عَلِیٍّ علیه السلام مَعَ مُعاوِیَةَ،إلاّ أنَّ هذِهِ أتَمُّ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الأغانی به نقل از مصعب،از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با معاویه بر سرِ زمینی اختلاف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را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حقّم را از من بخر،یا آن را به من باز گردان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 را میان من و خود،داور کن و راه چهارم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پیمان فضل‌ها فرا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این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به نقل از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از نزد معاویه خشمگینانه بیرون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زبیر را دید و به او خبر داد که معاویه،حقّی را از او به ستم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ابن زبیر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یکی از این سه کار،مخیّر می‌کنم راه چهارم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 ابن عمر را داورِ میان من و خود کند،یا به حقّم اقرار کند و سپس آن را از من بطلبد تا به او ببخشم و یا آن را از من بخرد،و اگر چنین نکند،سوگند به آن که جانم در دست اوست،به پیمان فضل‌ها 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اوست،اگر به آن ندا دهی و</w:t>
      </w:r>
    </w:p>
    <w:p>
      <w:pPr>
        <w:pStyle w:val="BookText"/>
        <w:rPr/>
      </w:pPr>
      <w:r>
        <w:rPr>
          <w:rFonts w:ascii="IRNazanin" w:hAnsi="IRNazanin" w:eastAsia="IRNazanin"/>
          <w:color w:val="111111"/>
          <w:sz w:val="28"/>
          <w:sz w:val="28"/>
          <w:szCs w:val="28"/>
          <w:rtl w:val="true"/>
          <w:lang w:bidi="fa-IR"/>
        </w:rPr>
        <w:t>من نشسته باشم،برمی‌خیزم و اگر ایستاده باشم،به راه می‌افتم و اگر در راه باشم،شتاب می‌ورزم تا آن که جانم با جان تو فدا شود و یا با تو انصاف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سپس،ابن زبیر به نزد معاویه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حسین،مرا دیده و سه راه به من پیشنهاد کرده است و راه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در حال خشم دیده‌ای،سه راه دیگر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ابن عمر را داور میان خود و حسین،قرار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 ابن عمر و یا حتّی هر دو را میان خود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حقّش اقرار می‌کنی؟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حقّش اقرار می‌کنم و آن را از او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از او می‌خری؟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او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رسید،همان سخنی را که به حسین علیه السلام گفته بود،به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پیمان فضل‌ها فرا بخواند،اجابتش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آن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مانند این ماجرا را میان حسن علیه السلام و معاویه نیز نقل کرده است؛امّا این،صحیح‌تر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خَیرُ الأَمانِ</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الحسین علیه السلام فی جَوابِ کِتابٍ کَتَبَهُ إلَیهِ عَمرُو بنُ سَعیدٍ والی مَکَّةَ</w:t>
      </w:r>
    </w:p>
    <w:p>
      <w:pPr>
        <w:pStyle w:val="BookText"/>
        <w:rPr/>
      </w:pPr>
      <w:r>
        <w:rPr>
          <w:rFonts w:ascii="Amiri" w:hAnsi="Amiri" w:eastAsia="Amiri" w:cs="Amiri"/>
          <w:color w:val="111111"/>
          <w:sz w:val="28"/>
          <w:sz w:val="28"/>
          <w:szCs w:val="28"/>
          <w:rtl w:val="true"/>
          <w:lang w:bidi="ar-SA"/>
        </w:rPr>
        <w:t>یَطلُبُ مِنهُ الرُّجوعَ إلی مَکَّةَ و أنَّ لَهُ الأَمانَ وَ الصِّلَةَ وَ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بَعدُ،فَإِنَّهُ لَم یُشاقِقِ اللّهَ و رَسولَهُ مَن دَعا إلَی اللّهِ عز و جل و عَمِلَ صالِحا و قالَ إنَّنی مِنَ المُسلِمینَ،و قَد دَعَوتَ إلَی الأَمانِ وَ البِرِّ وَ الصِّلَةِ،فَخَیرُ الأَمانِ أمانُ اللّهِ،و لَن یُؤمِنَ اللّهُ یَومَ القِیامَةِ مَن لَم یَخَفهُ فِی الدُّنیا،فَنَسأَلُ اللّهَ مَخافَةً فِی الدُّنیا توجِبُ لَنا أمانَهُ یَومَ القِیامَةِ،فَإِن کُنتَ نَوَیتَ بِالکِتابِ صِلَتی و بِرّی فَجُزیتَ خَیرا فِی الدُّنیا وَ الآخِرَةِ،وَ السَّلامُ</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bookmarkStart w:id="487" w:name="pg14228_132040"/>
    </w:p>
    <w:p>
      <w:pPr>
        <w:pStyle w:val="Heading3"/>
        <w:numPr>
          <w:ilvl w:val="2"/>
          <w:numId w:val="1"/>
        </w:numPr>
        <w:rPr/>
      </w:pPr>
      <w:bookmarkStart w:id="488" w:name="__RefHeading___Toc5720611_3381743652"/>
      <w:bookmarkStart w:id="489" w:name="_Toc191"/>
      <w:bookmarkEnd w:id="487"/>
      <w:bookmarkEnd w:id="488"/>
      <w:r>
        <w:rPr/>
        <w:t>32/7</w:t>
      </w:r>
      <w:r>
        <w:rPr>
          <w:rtl w:val="true"/>
        </w:rPr>
        <w:t>-</w:t>
      </w:r>
      <w:r>
        <w:rPr>
          <w:rtl w:val="true"/>
        </w:rPr>
        <w:t>بهترین امان</w:t>
      </w:r>
      <w:bookmarkEnd w:id="489"/>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نامه‌ای که عمرو بن سعید،فرماندار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به او نوشت و از او خواست که به مکّه باز گردد که در امان است و با نیکی و احسان با او برخورد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بعد،هر کسی که به سوی خدای عز و جلو کار شایسته دعوت کند و بگوید من از مسلمانانم،با خدا و پیامبرش نستیزیده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امنیت و نیکی و احسان،فرا خوانده‌ای؛امّا بهترین امان،امانِ خداست و خداوند،روز قیامت،کسی را که از او در دنیا نترسیده است،ایمن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بیمی را در دنیا می‌خواهیم که موجب امنیت ما در روز قیامت شود و اگر با نامه‌ات قصد پیوند و نیکی به من داری،خداوند،جزایت را خیر دنیا و آخرت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نَقشُ خاتَمِ الحُسَینِ</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 عن أبی جعفر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مُحَمَّدٍ یَعنی صاحِبَ العَسکَرِ علیه السلام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لِفاطِمَةَ علیها السلام خاتَمٌ فَصُّهُ عَقیقٌ،فَلَمّا حَضَرَتهَا الوَفاةُ دَفَعَتهُ إلَی الحَسَنِ علیه السلام،فَلَمّا حَضَرَتهُ الوَفاةُ دَفَعَهُ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فَاشتَهَیتُ أن أنقُشَ عَلَیهِ شَیئا،فَرَأَیتُ فِی النَّومِ المَسیحَ عیسَی بنَ مَریَمَ عَلی نَبِیِّنا و آلِهِ و عَلَیهِ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اللّهِ،ما أنقُشُ عَلی خاتَمی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اُنقُش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المَلِکُ الحَقُّ المُبینُ،فَإِنَّهُ أوَّلُ التَّوراةِ و آخِرُ الإِنجیلِ</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eastAsia="IRNazanin" w:cs="IRNazanin"/>
          <w:color w:val="111111"/>
          <w:sz w:val="28"/>
          <w:szCs w:val="28"/>
          <w:rtl w:val="true"/>
          <w:lang w:bidi="fa-IR"/>
        </w:rPr>
        <w:t>.</w:t>
      </w:r>
      <w:bookmarkStart w:id="490" w:name="pg14228_132042"/>
    </w:p>
    <w:p>
      <w:pPr>
        <w:pStyle w:val="Heading3"/>
        <w:numPr>
          <w:ilvl w:val="2"/>
          <w:numId w:val="1"/>
        </w:numPr>
        <w:rPr/>
      </w:pPr>
      <w:bookmarkStart w:id="491" w:name="__RefHeading___Toc5720613_3381743652"/>
      <w:bookmarkStart w:id="492" w:name="_Toc192"/>
      <w:bookmarkEnd w:id="490"/>
      <w:bookmarkEnd w:id="491"/>
      <w:r>
        <w:rPr/>
        <w:t>33/7</w:t>
      </w:r>
      <w:r>
        <w:rPr>
          <w:rtl w:val="true"/>
        </w:rPr>
        <w:t>-</w:t>
      </w:r>
      <w:r>
        <w:rPr>
          <w:rtl w:val="true"/>
        </w:rPr>
        <w:t>نقش انگشتر امام حسین</w:t>
      </w:r>
      <w:bookmarkEnd w:id="492"/>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الغیبة،طوسی به نقل از ابو جعفر 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از پدرانش برایم نقل کرد که آنان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انگشتر نقره با نگینی از عقیق داشت که چون وفاتش در رسید،آن را به حسن علیه السلام داد و او هم آن را هنگام وفاتش به حسین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بر آن نقشی بنگارم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مسیح،پسر مریم که درود بر پیامبر ما و خاندانش و او باد را در خواب دیدم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بر این انگشترم نقش کنم؟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نقش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المبین؛خدایی جز خداوند نیست؛فرمان‌روای حق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این،آغاز تورات و پایان انجیل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خِضابُ الحُسَینِ</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النجاشی عن عبید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الحُسَینَ بنَ عَلِیٍّ علیه السلام عَن خِضابِهِ،فَقالَ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لَیسَ کَما تَرَونَ،إنَّما هُوَ حِنّاءٌ و کَتَمٌ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الکَتَمُ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نبت یُخلط مع الوسمة و یصبغ به الشَّعرُ،أسود،و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عُبَیدَ اللّهِ بنَ أبی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الحُسَینَ بنَ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نَعَم،رَأَیتُهُ جالِسا فی حَوضِ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رَأَیتَهُ صَبَغَ؟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لا،إلاّ أنّی رَأَیتُهُ و لِحیَتُهُ سَوداءُ إلی هذَا المَوضِعِ یَعنی عَنفَقَتَهُ </w:t>
      </w:r>
      <w:r>
        <w:rPr>
          <w:rStyle w:val="FootnoteAnchor"/>
          <w:rtl w:val="true"/>
        </w:rPr>
        <w:footnoteReference w:id="507"/>
      </w:r>
      <w:r>
        <w:rPr>
          <w:rFonts w:ascii="Amiri" w:hAnsi="Amiri" w:eastAsia="Amiri" w:cs="Amiri"/>
          <w:color w:val="111111"/>
          <w:sz w:val="28"/>
          <w:sz w:val="28"/>
          <w:szCs w:val="28"/>
          <w:rtl w:val="true"/>
          <w:lang w:bidi="ar-SA"/>
        </w:rPr>
        <w:t>و أسفَلُ مِن ذلِکَ بَیاضٌ،و ذَکَرَ أنَّ النَّبِیَّ صلی الله علیه و آله شابَ ذلِکَ المَوضِعُ مِنهُ و کانَ یَتَشَبَّهُ بِهِ</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الحُسَینِ بنِ عَلِیٍّ صَلَواتُ اللّهِ عَلَیهِما فَرَأَوهُ مُختَضِبا بِالسَّوادِ،فَسَأَلوهُ عَن ذلِکَ،فَمَدَّ یَدَهُ إلی لِحیَتِهِ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صلی الله علیه و آله فی غَزاةٍ غَزاها أن یَختَضِبوا بِالسَّوادِ لِیَقوَوا بِهِ عَلَی المُشرِکینَ</w:t>
      </w:r>
      <w:r>
        <w:rPr>
          <w:rFonts w:eastAsia="Amiri" w:cs="Amiri" w:ascii="Amiri" w:hAnsi="Amiri"/>
          <w:color w:val="111111"/>
          <w:sz w:val="28"/>
          <w:szCs w:val="28"/>
          <w:rtl w:val="true"/>
          <w:lang w:bidi="ar-SA"/>
        </w:rPr>
        <w:t xml:space="preserve">. </w:t>
      </w:r>
      <w:r>
        <w:rPr>
          <w:rStyle w:val="FootnoteAnchor"/>
          <w:rtl w:val="true"/>
        </w:rPr>
        <w:footnoteReference w:id="509"/>
      </w:r>
      <w:bookmarkStart w:id="493" w:name="pg14228_132044"/>
    </w:p>
    <w:p>
      <w:pPr>
        <w:pStyle w:val="Heading3"/>
        <w:numPr>
          <w:ilvl w:val="2"/>
          <w:numId w:val="1"/>
        </w:numPr>
        <w:rPr/>
      </w:pPr>
      <w:bookmarkStart w:id="494" w:name="__RefHeading___Toc5720615_3381743652"/>
      <w:bookmarkStart w:id="495" w:name="_Toc193"/>
      <w:bookmarkEnd w:id="493"/>
      <w:bookmarkEnd w:id="494"/>
      <w:r>
        <w:rPr/>
        <w:t>34/7</w:t>
      </w:r>
      <w:r>
        <w:rPr>
          <w:rtl w:val="true"/>
        </w:rPr>
        <w:t>-</w:t>
      </w:r>
      <w:r>
        <w:rPr>
          <w:rtl w:val="true"/>
        </w:rPr>
        <w:t>خضاب کردن امام حسین</w:t>
      </w:r>
      <w:bookmarkEnd w:id="495"/>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 به نقل از عبید اللّه بن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حسین علیه السلام درباره خضابش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می‌بینید،نیست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آن،مخلوط حنا و کَتَم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کَتَم،گیاهی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می‌شود و برای سیاه رنگ کردن مو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سفیان بن 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عبید اللّه بن ابی یزید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حسین بن علی را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دیدم که در حوض زمزم،نشسته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کرده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دیدم که محاسنش تا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لب و 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پایین‌تر از آن،سفید بود و فرمود که همین جای محاسن پیامبر صلی الله علیه و آله سفید بود و حسین علیه السلام هم خود را به ایشان شبیه می‌کرد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جابر،از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امام حسین علیه السلام در آمدند و دیدند که محاسنش را سیاه‌رنگ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 این باره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ریشش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خدا،در یکی از جنگ‌هایش فرمان داد که مسلمانان،موهایشان را سیاه رنگ کنند تا در برابر مشرکان،نیرومند به نظر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Amiri" w:hAnsi="Amiri" w:eastAsia="Amiri" w:cs="Amiri"/>
          <w:color w:val="111111"/>
          <w:sz w:val="28"/>
          <w:sz w:val="28"/>
          <w:szCs w:val="28"/>
          <w:rtl w:val="true"/>
          <w:lang w:bidi="ar-SA"/>
        </w:rPr>
        <w:t>سُؤرُ السِّنَّورِ</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عن الرکین بن الربیع بن عمیلة الفزاری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سَأَلَت عَنِ السِّنَّورِ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السِّنَّورُ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الهِرُّ،و الاُنثی 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شَرابی؟فَقالَ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تُهرِقی شَرابَکِ و لا طَهورَکِ؛فَإِنَّهُ لا یُنَجِّسُ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Amiri" w:hAnsi="Amiri" w:eastAsia="Amiri" w:cs="Amiri"/>
          <w:color w:val="111111"/>
          <w:sz w:val="28"/>
          <w:sz w:val="28"/>
          <w:szCs w:val="28"/>
          <w:rtl w:val="true"/>
          <w:lang w:bidi="ar-SA"/>
        </w:rPr>
        <w:t>عَطاءُ المَولودِ</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الزُّبَیرِ الحُسَینَ بنَ عَلِیٍّ علیه السلام عَنِ المَولودِ </w:t>
      </w:r>
      <w:r>
        <w:rPr>
          <w:rStyle w:val="FootnoteAnchor"/>
          <w:rtl w:val="true"/>
        </w:rPr>
        <w:footnoteReference w:id="5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استَهَلَّ </w:t>
      </w:r>
      <w:r>
        <w:rPr>
          <w:rStyle w:val="FootnoteAnchor"/>
          <w:rtl w:val="true"/>
        </w:rPr>
        <w:footnoteReference w:id="513"/>
      </w:r>
      <w:r>
        <w:rPr>
          <w:rFonts w:ascii="Amiri" w:hAnsi="Amiri" w:eastAsia="Amiri" w:cs="Amiri"/>
          <w:color w:val="111111"/>
          <w:sz w:val="28"/>
          <w:sz w:val="28"/>
          <w:szCs w:val="28"/>
          <w:rtl w:val="true"/>
          <w:lang w:bidi="ar-SA"/>
        </w:rPr>
        <w:t>وَجَبَ عَطاؤُهُ و رِزقُهُ</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ابنُ الزُّبَیرِ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اللّهِ،أفتِنا فِی المَولودِ یولَدُ فِی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عَطاؤُهُ و رِزقُهُ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496" w:name="pg14228_132046"/>
    </w:p>
    <w:p>
      <w:pPr>
        <w:pStyle w:val="Heading3"/>
        <w:numPr>
          <w:ilvl w:val="2"/>
          <w:numId w:val="1"/>
        </w:numPr>
        <w:rPr/>
      </w:pPr>
      <w:bookmarkStart w:id="497" w:name="__RefHeading___Toc5720617_3381743652"/>
      <w:bookmarkStart w:id="498" w:name="_Toc194"/>
      <w:bookmarkEnd w:id="496"/>
      <w:bookmarkEnd w:id="497"/>
      <w:r>
        <w:rPr/>
        <w:t>35/7</w:t>
      </w:r>
      <w:r>
        <w:rPr>
          <w:rtl w:val="true"/>
        </w:rPr>
        <w:t>-</w:t>
      </w:r>
      <w:r>
        <w:rPr>
          <w:rtl w:val="true"/>
        </w:rPr>
        <w:t>نیم خورده گربه</w:t>
      </w:r>
      <w:bookmarkEnd w:id="498"/>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المصنَّف،عبد الرزّاق به نقل از رکین بن ربیع بن عمیله 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امام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نوشیدنی من زبان می‌زند و از آن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گربه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نوشیدنی‌ات را دور بریز،نه آب وضویت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گربه،چیزی را نجس نمی‌کند</w:t>
      </w:r>
      <w:r>
        <w:rPr>
          <w:rFonts w:eastAsia="IRNazanin" w:cs="IRNazanin"/>
          <w:color w:val="111111"/>
          <w:sz w:val="28"/>
          <w:szCs w:val="28"/>
          <w:rtl w:val="true"/>
          <w:lang w:bidi="fa-IR"/>
        </w:rPr>
        <w:t>».</w:t>
      </w:r>
    </w:p>
    <w:p>
      <w:pPr>
        <w:pStyle w:val="Heading3"/>
        <w:numPr>
          <w:ilvl w:val="2"/>
          <w:numId w:val="1"/>
        </w:numPr>
        <w:rPr/>
      </w:pPr>
      <w:bookmarkStart w:id="499" w:name="__RefHeading___Toc5720619_3381743652"/>
      <w:bookmarkStart w:id="500" w:name="_Toc195"/>
      <w:bookmarkEnd w:id="499"/>
      <w:r>
        <w:rPr/>
        <w:t>36/7</w:t>
      </w:r>
      <w:r>
        <w:rPr>
          <w:rtl w:val="true"/>
        </w:rPr>
        <w:t>-</w:t>
      </w:r>
      <w:r>
        <w:rPr>
          <w:rtl w:val="true"/>
        </w:rPr>
        <w:t>سهم نوزاد</w:t>
      </w:r>
      <w:bookmarkEnd w:id="500"/>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المصنَّف،ابن ابی شیبه به نقل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از امام حسین علیه السلام درباره کودک تولّد یافته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 سهمش از مال و روزی دادن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ناله تولّد را سر داد،سهم و روزی رساندنش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المصنَّف،ابن ابی شیبه به نقل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زبیر،امام حسین علیه السلام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فتوایت را درباره کودک مسلمان تولّد یافته،به ما بگو</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روزی‌اش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Amiri" w:hAnsi="Amiri" w:eastAsia="Amiri" w:cs="Amiri"/>
          <w:color w:val="111111"/>
          <w:sz w:val="28"/>
          <w:sz w:val="28"/>
          <w:szCs w:val="28"/>
          <w:rtl w:val="true"/>
          <w:lang w:bidi="ar-SA"/>
        </w:rPr>
        <w:t>فَکاکُ الأسیرِ</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الزُّبَیرِ و هُوَ یَسأَلُ 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اللّهِ،ما تَقولُ فی فَکاکِ الأَسیرِ؛عَلی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القَومِ الَّذینَ أعانَهُم 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مَعَهُم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مَرَقَةُ الأنبیاء</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 عن الحسین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بِالبُرِّ </w:t>
      </w:r>
      <w:r>
        <w:rPr>
          <w:rStyle w:val="FootnoteAnchor"/>
          <w:rtl w:val="true"/>
        </w:rPr>
        <w:footnoteReference w:id="517"/>
      </w:r>
      <w:r>
        <w:rPr>
          <w:rFonts w:ascii="Amiri" w:hAnsi="Amiri" w:eastAsia="Amiri" w:cs="Amiri"/>
          <w:color w:val="111111"/>
          <w:sz w:val="28"/>
          <w:sz w:val="28"/>
          <w:szCs w:val="28"/>
          <w:rtl w:val="true"/>
          <w:lang w:bidi="ar-SA"/>
        </w:rPr>
        <w:t xml:space="preserve">مَرَقَةُ </w:t>
      </w:r>
      <w:r>
        <w:rPr>
          <w:rStyle w:val="FootnoteAnchor"/>
          <w:rtl w:val="true"/>
        </w:rPr>
        <w:footnoteReference w:id="518"/>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Amiri" w:hAnsi="Amiri" w:eastAsia="Amiri" w:cs="Amiri"/>
          <w:color w:val="111111"/>
          <w:sz w:val="28"/>
          <w:sz w:val="28"/>
          <w:szCs w:val="28"/>
          <w:rtl w:val="true"/>
          <w:lang w:bidi="ar-SA"/>
        </w:rPr>
        <w:t>بَقلَةُ إلیاسَ و یوشَعَ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فی أشیاءَ وَصّاهُ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الکَرَفسَ،فَإِنَّها بَقلَةُ إلیاسَ و یوشَعَ بنِ نونٍ علیهما السلام</w:t>
      </w:r>
      <w:r>
        <w:rPr>
          <w:rFonts w:eastAsia="Amiri" w:cs="Amiri" w:ascii="Amiri" w:hAnsi="Amiri"/>
          <w:color w:val="111111"/>
          <w:sz w:val="28"/>
          <w:szCs w:val="28"/>
          <w:rtl w:val="true"/>
          <w:lang w:bidi="ar-SA"/>
        </w:rPr>
        <w:t xml:space="preserve">. </w:t>
      </w:r>
      <w:r>
        <w:rPr>
          <w:rStyle w:val="FootnoteAnchor"/>
          <w:rtl w:val="true"/>
        </w:rPr>
        <w:footnoteReference w:id="520"/>
      </w:r>
      <w:bookmarkStart w:id="501" w:name="pg14228_132048"/>
    </w:p>
    <w:p>
      <w:pPr>
        <w:pStyle w:val="Heading3"/>
        <w:numPr>
          <w:ilvl w:val="2"/>
          <w:numId w:val="1"/>
        </w:numPr>
        <w:rPr/>
      </w:pPr>
      <w:bookmarkStart w:id="502" w:name="__RefHeading___Toc5720621_3381743652"/>
      <w:bookmarkStart w:id="503" w:name="_Toc196"/>
      <w:bookmarkEnd w:id="501"/>
      <w:bookmarkEnd w:id="502"/>
      <w:r>
        <w:rPr/>
        <w:t>37/7</w:t>
      </w:r>
      <w:r>
        <w:rPr>
          <w:rtl w:val="true"/>
        </w:rPr>
        <w:t>-</w:t>
      </w:r>
      <w:r>
        <w:rPr>
          <w:rtl w:val="true"/>
        </w:rPr>
        <w:t>آزاد کردن اسیر</w:t>
      </w:r>
      <w:bookmarkEnd w:id="503"/>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الجوهرة از 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ابن زبیر از امام حسین علیه السلام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اسیر با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کسانی است که او به آنها یاری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آنان جنگیده است</w:t>
      </w:r>
      <w:r>
        <w:rPr>
          <w:rFonts w:eastAsia="IRNazanin" w:cs="IRNazanin"/>
          <w:color w:val="111111"/>
          <w:sz w:val="28"/>
          <w:szCs w:val="28"/>
          <w:rtl w:val="true"/>
          <w:lang w:bidi="fa-IR"/>
        </w:rPr>
        <w:t>...».</w:t>
      </w:r>
    </w:p>
    <w:p>
      <w:pPr>
        <w:pStyle w:val="Heading3"/>
        <w:numPr>
          <w:ilvl w:val="2"/>
          <w:numId w:val="1"/>
        </w:numPr>
        <w:rPr/>
      </w:pPr>
      <w:bookmarkStart w:id="504" w:name="__RefHeading___Toc5720623_3381743652"/>
      <w:bookmarkStart w:id="505" w:name="_Toc197"/>
      <w:bookmarkEnd w:id="504"/>
      <w:r>
        <w:rPr/>
        <w:t>38/7</w:t>
      </w:r>
      <w:r>
        <w:rPr>
          <w:rtl w:val="true"/>
        </w:rPr>
        <w:t>-</w:t>
      </w:r>
      <w:r>
        <w:rPr>
          <w:rtl w:val="true"/>
        </w:rPr>
        <w:t>شوربای پیامبران</w:t>
      </w:r>
      <w:bookmarkEnd w:id="505"/>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از امام حسین علیه السلام،از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با گندم،شوربای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سبزی الیاس و یوشَع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میان چیزهایی که به علی علیه السلام سفارش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کرفس بخور که آن،سبزی الیاس و یوشع بن نون علیهما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ascii="Amiri" w:hAnsi="Amiri" w:eastAsia="Amiri" w:cs="Amiri"/>
          <w:color w:val="111111"/>
          <w:sz w:val="28"/>
          <w:sz w:val="28"/>
          <w:szCs w:val="28"/>
          <w:rtl w:val="true"/>
          <w:lang w:bidi="ar-SA"/>
        </w:rPr>
        <w:t>لِباسُ الذِّلَّةِ</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بَقِیَ الحُسَینُ علیه السلام فی ثَلاثَةِ رَهطٍ أو أربَعَةٍ،دَعا بِسَراویلَ مُحَقَّقَةٍ یُلمَعُ فیهَا البَصَرُ،یَمانِیٍّ مُحَقَّقٍ،فَفَزَرَهُ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الفَزْرُ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فی الثوب،لقد تفرَّزَ الثوب،إذا تقطّع و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لِکَیلا یُسلَبَهُ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لَبِستَ تَحتَهُ تُبّانا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ثَوبُ مَذَلَّةٍ و لا یَنبَغی لی أن ألبَسَهُ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رُبَّ جَدٍّ لِعُقبَةَ بنِ أبانٍ لابِسٌ فی بِلادِنا تُبّانا</w:t>
      </w:r>
    </w:p>
    <w:p>
      <w:pPr>
        <w:pStyle w:val="BookText"/>
        <w:rPr/>
      </w:pPr>
      <w:r>
        <w:rPr>
          <w:rFonts w:ascii="IRNazanin" w:hAnsi="IRNazanin" w:eastAsia="IRNazanin"/>
          <w:color w:val="111111"/>
          <w:sz w:val="28"/>
          <w:sz w:val="28"/>
          <w:szCs w:val="28"/>
          <w:rtl w:val="true"/>
          <w:lang w:bidi="fa-IR"/>
        </w:rPr>
        <w:t>کما یؤیّده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عربیّا بل هو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أقبَلَ بَحْرُ بنُ کَعبَ،فَسَلَبَهُ إیّاهُ فَتَرَکَهُ مُجَرَّدَا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الکبیر عن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حُسَینُ بنُ عَلِیٍّ علیه السلام حینَ أحَسَّ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اِیتونی ثَوبا لا یَرغَبُ فیهِ أحَدٌ أجعَلهُ تَحتَ ثِیابی لا اجَرَّدُ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لا،ذلِکَ لِباسُ مَن ضُرِبَت عَلَیهِ الذِّلَّةُ</w:t>
      </w:r>
      <w:r>
        <w:rPr>
          <w:rFonts w:eastAsia="Amiri" w:cs="Amiri" w:ascii="Amiri" w:hAnsi="Amiri"/>
          <w:color w:val="111111"/>
          <w:sz w:val="28"/>
          <w:szCs w:val="28"/>
          <w:rtl w:val="true"/>
          <w:lang w:bidi="ar-SA"/>
        </w:rPr>
        <w:t xml:space="preserve">. </w:t>
      </w:r>
      <w:r>
        <w:rPr>
          <w:rStyle w:val="FootnoteAnchor"/>
          <w:rtl w:val="true"/>
        </w:rPr>
        <w:footnoteReference w:id="525"/>
      </w:r>
      <w:bookmarkStart w:id="506" w:name="pg14228_132050"/>
    </w:p>
    <w:p>
      <w:pPr>
        <w:pStyle w:val="Heading3"/>
        <w:numPr>
          <w:ilvl w:val="2"/>
          <w:numId w:val="1"/>
        </w:numPr>
        <w:rPr/>
      </w:pPr>
      <w:bookmarkStart w:id="507" w:name="__RefHeading___Toc5720625_3381743652"/>
      <w:bookmarkStart w:id="508" w:name="_Toc198"/>
      <w:bookmarkEnd w:id="506"/>
      <w:bookmarkEnd w:id="507"/>
      <w:r>
        <w:rPr/>
        <w:t>40/7</w:t>
      </w:r>
      <w:r>
        <w:rPr>
          <w:rtl w:val="true"/>
        </w:rPr>
        <w:t>-</w:t>
      </w:r>
      <w:r>
        <w:rPr>
          <w:rtl w:val="true"/>
        </w:rPr>
        <w:t>لباسِ خواری</w:t>
      </w:r>
      <w:bookmarkEnd w:id="508"/>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به نقل از 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 السلام با سه یا چهار نفر تنها ماند،شلوار یمانی محکمش را که چشم را خیره می‌کرد خواست تا زیر لباسش بپوشد و آن را پاره پاره و رشته رشته کرد تا پس از شهادتش به غارت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زیر آن،شلوارک می‌پوشیدی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آن،لباسِ خواری است و برای من،شایسته نیست که آن را بپوشم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امام علیه السلام با اشاره به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بقره،این لباس را از آنِ یهود دانسته و سبب خودداری خود را از پوشیدن این لباس،توضیح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خداوند،یهودیان را در این آیه محکوم به خواری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توبه،آنان را در جامعه اسلامی در جایی فروتر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فارسی،نه به دلیل این که لباس قوم خاصّی است،بلکه به دلیل لباس اهل ذمّه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جامه ویژه یهودیان آن روز در سرزمین‌های عربی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فرزند پیامبر خدا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هنگامی که به شهادت رسید،بحر بن کعب،آن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آورد و ایشان را بی‌لباس،رها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به نقل از 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 بن علی علیه السلام احساس کرد شهید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کسی به آن رغبت نکند،برایم بیاورید که زیر پوششم بگذارم تا مرا بی‌لباس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این،لباس کسی است که مُهر خواری بر او زده‌اند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لباسی گرفت و آن را پاره کرد و زیر لباسش قرار داد؛امّا چون به شهادت رسید،او را بی‌لباس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ascii="Amiri" w:hAnsi="Amiri" w:eastAsia="Amiri" w:cs="Amiri"/>
          <w:color w:val="111111"/>
          <w:sz w:val="28"/>
          <w:sz w:val="28"/>
          <w:szCs w:val="28"/>
          <w:rtl w:val="true"/>
          <w:lang w:bidi="ar-SA"/>
        </w:rPr>
        <w:t>مَن تَکَلَّمَ بِالعَرَبِیَّةِ مِنَ الأَنبِیاءِ</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بِالکوفَةِ فِی الجامِعِ،إذ قامَ إلَیهِ رَجُلٌ مِن أهلِ الشّامِ فَسَأَلَهُ عَن مَسائِلَ،فَکانَ فیما سَأَلَهُ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خَمسَةٍ مِنَ الأَنبِیاءِ تَکَلَّموا بِالعَرَبِیَّةِ؟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هودٌ،و صالِحٌ،و شُعَیبٌ،و إسماعیلُ،و مُحَمَّدٌ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عامر الطائی عن الإمام الرضا عن آبائه علیهم السلام،علل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أحمد بن عامر الطائی عن الإمام الرضا عن آبائه عنه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Amiri" w:hAnsi="Amiri" w:eastAsia="Amiri" w:cs="Amiri"/>
          <w:color w:val="111111"/>
          <w:sz w:val="28"/>
          <w:sz w:val="28"/>
          <w:szCs w:val="28"/>
          <w:rtl w:val="true"/>
          <w:lang w:bidi="ar-SA"/>
        </w:rPr>
        <w:t>فَضلُ شُهَداءِ آلِ الحَسَنِ</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عن خلاّد بن عمیر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عِلمٌ بِآلِ الحَسَنِ الَّذینَ خُرِجَ بِهِم مِمّا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نَرجو أن یُعافِیَهُمُ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هُم مِنَ العافِیَةِ؟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 حَتّی عَلا صَوتُهُ،و بَکینا،ثُمَّ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أبی،عَن فاطِمَةَ بِنتِ الحُسَینِ علیه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صَلَواتُ اللّهِ عَلَیهِ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مِنکِ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یُصابُ مِنکِ نَفَرٌ بِشَطِّ الفُراتِ،ما سَبَقَهُمُ الأَوَّلونَ،و لا یُدرِکُهُمُ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 یَبقَ مِن وُلدِها غَیرُهُم</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الطالبیّین عن یحیی بن عبد اللّه عن الذی أفلت من الثمانیة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ادخِلنَا الحَبسَ قالَ</w:t>
      </w:r>
    </w:p>
    <w:p>
      <w:pPr>
        <w:pStyle w:val="BookText"/>
        <w:rPr/>
      </w:pPr>
      <w:r>
        <w:rPr>
          <w:rFonts w:ascii="Amiri" w:hAnsi="Amiri" w:eastAsia="Amiri" w:cs="Amiri"/>
          <w:color w:val="111111"/>
          <w:sz w:val="28"/>
          <w:sz w:val="28"/>
          <w:szCs w:val="28"/>
          <w:rtl w:val="true"/>
          <w:lang w:bidi="ar-SA"/>
        </w:rPr>
        <w:t>عَلِیُّ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هذا مِن سَخَطٍ مِنکَ عَلَینا فَاشدُد حَتّی 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عَبدُ اللّهِ عَن فاطِمَةَ الصُّغری،عَن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جَدَّتِها فاطِمَةَ بِنتِ رَسولِ اللّهِ صلی الله علیه و آله،قالَت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یُدفَنُ مِن وُلدی سَبعَةٌ بِشاطِئِ الفُراتِ؛لَم یَسبِقهُمُ الأَوَّلونَ،و لا یُدرِکُهُمُ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ثَمانِیَةٌ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فَتَحُوا البابَ وَجَدوهُم مَوتی،و أصابونی و بی رَمَقٌ،و سَقَونی ماءً و أخرَجونی،فَعِشتُ</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هذان الحدیثان إلی ما تعرّض له مجموعة من أحفاد الإمام الحسن المجتبی علیه السلام،من الاعتقال و السجن،و ذلک بعد الثورة التی قادها أبناء عبد اللّه المحض بن الحسن المثنّی بن الإمام الحسن المجتبی علیه السلام و الذی کانت امّه فاطمة بنت الإمام الحسین علیه السلام</w:t>
      </w:r>
      <w:r>
        <w:rPr>
          <w:rFonts w:eastAsia="IRNazanin" w:cs="IRNazanin"/>
          <w:color w:val="111111"/>
          <w:sz w:val="28"/>
          <w:szCs w:val="28"/>
          <w:rtl w:val="true"/>
          <w:lang w:bidi="fa-IR"/>
        </w:rPr>
        <w:t>.</w:t>
      </w:r>
      <w:bookmarkStart w:id="509" w:name="pg14228_132052"/>
    </w:p>
    <w:p>
      <w:pPr>
        <w:pStyle w:val="Heading3"/>
        <w:numPr>
          <w:ilvl w:val="2"/>
          <w:numId w:val="1"/>
        </w:numPr>
        <w:rPr/>
      </w:pPr>
      <w:bookmarkStart w:id="510" w:name="__RefHeading___Toc5720627_3381743652"/>
      <w:bookmarkStart w:id="511" w:name="_Toc199"/>
      <w:bookmarkEnd w:id="509"/>
      <w:bookmarkEnd w:id="510"/>
      <w:r>
        <w:rPr/>
        <w:t>41/7</w:t>
      </w:r>
      <w:r>
        <w:rPr>
          <w:rtl w:val="true"/>
        </w:rPr>
        <w:t>-</w:t>
      </w:r>
      <w:r>
        <w:rPr>
          <w:rtl w:val="true"/>
        </w:rPr>
        <w:t>پیامبران عرب زبان</w:t>
      </w:r>
      <w:bookmarkEnd w:id="511"/>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مسجد جامع کوفه بود که مردی از شام به نزد ایشان آمد و سؤال‌هایی پرسید و از جمله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پنج پیامبر عربْ زبان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هود،صالح،شعیب،اسماعیل و محمّد که درودهای خدا بر همه آنان باد</w:t>
      </w:r>
      <w:r>
        <w:rPr>
          <w:rFonts w:eastAsia="IRNazanin" w:cs="IRNazanin"/>
          <w:color w:val="111111"/>
          <w:sz w:val="28"/>
          <w:szCs w:val="28"/>
          <w:rtl w:val="true"/>
          <w:lang w:bidi="fa-IR"/>
        </w:rPr>
        <w:t>».</w:t>
      </w:r>
    </w:p>
    <w:p>
      <w:pPr>
        <w:pStyle w:val="Heading3"/>
        <w:numPr>
          <w:ilvl w:val="2"/>
          <w:numId w:val="1"/>
        </w:numPr>
        <w:rPr/>
      </w:pPr>
      <w:bookmarkStart w:id="512" w:name="__RefHeading___Toc5720629_3381743652"/>
      <w:bookmarkStart w:id="513" w:name="_Toc200"/>
      <w:bookmarkEnd w:id="512"/>
      <w:r>
        <w:rPr/>
        <w:t>42/7</w:t>
      </w:r>
      <w:r>
        <w:rPr>
          <w:rtl w:val="true"/>
        </w:rPr>
        <w:t>-</w:t>
      </w:r>
      <w:r>
        <w:rPr>
          <w:rtl w:val="true"/>
        </w:rPr>
        <w:t>فضیلت شهدای خاندان امام حسن</w:t>
      </w:r>
      <w:bookmarkEnd w:id="513"/>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به نقل از خلاّد بن عمیر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علیه السلام در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اطّلاعی از خاندان امام حسن علیه السلام که آنها را از پیش ما بُردند،دارید؟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داریم که خدا عافیتشان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کجا و عافیت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گریست تا آنجا که صدای گریه‌اش بلند شد و ما نیز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فاطمه دختر امام حسین علیه السلام برایم نقل کرد که از پدرش که درودهای خدا بر او باد شنیده که به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چند نفر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فرات،کشته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مصیبت آنها دچار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پیشینیان به آنها رسیده‌اند و نه دیگران به آنها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فاطمه علیها السلام،جز اینها کسی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 به نقل از یحیی بن عبد اللّه،از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میان هشت نفر</w:t>
      </w:r>
    </w:p>
    <w:p>
      <w:pPr>
        <w:pStyle w:val="BookText"/>
        <w:rPr/>
      </w:pP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به زندان بردند،علی بن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گرفتاری از سرِ خشم تو بر ماست،آن را شدیدتر کن تا از ما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چیست؟</w:t>
      </w:r>
    </w:p>
    <w:p>
      <w:pPr>
        <w:pStyle w:val="BookText"/>
        <w:rPr/>
      </w:pPr>
      <w:r>
        <w:rPr>
          <w:rFonts w:ascii="IRNazanin" w:hAnsi="IRNazanin" w:eastAsia="IRNazanin"/>
          <w:color w:val="111111"/>
          <w:sz w:val="28"/>
          <w:sz w:val="28"/>
          <w:szCs w:val="28"/>
          <w:rtl w:val="true"/>
          <w:lang w:bidi="fa-IR"/>
        </w:rPr>
        <w:t>سپس برای ما از فاطمه صغری،از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مادرش فاطمه علیها السلام دختر پیامبر خدا نقل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از فرزندان من در کنار فرات دفن می‌شوند که نه پیشینیان به آنها رسیده‌اند و نه دیگران به آنها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هشت نفریم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حدیث،شامل 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زندان را گشودند،آنان را مُرده یافتند و به من،در حالی که نیمه‌جانی داشتم،رسیدند و آبم دادند و بیرونم آوردند و زنده ماندم</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حدیث،به زندانی شدن نوادگان امام حسن علیه السلام در جریان قیام آنان،اشاره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این قیام،پسران عبد اللّه محض بودند که فرزند فاطمه صغری و حسن مثنّی،پسر امام حسن مجتبی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Amiri" w:hAnsi="Amiri" w:eastAsia="Amiri" w:cs="Amiri"/>
          <w:color w:val="111111"/>
          <w:sz w:val="28"/>
          <w:sz w:val="28"/>
          <w:szCs w:val="28"/>
          <w:rtl w:val="true"/>
          <w:lang w:bidi="ar-SA"/>
        </w:rPr>
        <w:t>لا شَفاعَةَ فِی الحَدِّ</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أخَذَ رَجُلاً مِن بَنی أسَدٍ فی حَدٍّ وَجَبَ عَلَیهِ لِیُقیمَهُ عَلَیهِ،فَذَهَبَ بَنو أسَدٍ إلَی الحُسَینِ بنِ عَلِیٍّ علیه السلام یَستَشفِعونَ بِهِ،فَأَبی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إلی عَلِیٍّ علیه السلام فَسَأَلوهُ،فَقالَ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تَسأَلُونّی شَیئا أملِکُهُ إلاّ أعطَیتُکُموهُ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مَسرورینَ،فَمَرّوا بِالحُسَینِ علیه السلام فَأَخبَروهُ بِما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لَکُم بِصاحِبِکُم حاجَةٌ فَانصَرِفوا،فَلَعَلَّ أمرَهُ قَد 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إلَیهِ فَوَجَدوهُ قَد أقامَ عَلَیهِ الحَدَّ،قالوا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تَعِدنا یا أمیرَ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وَعَدتُکُم بِما أملِکُهُ،و هذا شَیءٌ للّهِ‌ِ لَستُ أملِکُهُ</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14" w:name="pg14228_132054"/>
    </w:p>
    <w:p>
      <w:pPr>
        <w:pStyle w:val="Heading3"/>
        <w:numPr>
          <w:ilvl w:val="2"/>
          <w:numId w:val="1"/>
        </w:numPr>
        <w:rPr/>
      </w:pPr>
      <w:bookmarkStart w:id="515" w:name="__RefHeading___Toc5720631_3381743652"/>
      <w:bookmarkStart w:id="516" w:name="_Toc201"/>
      <w:bookmarkEnd w:id="514"/>
      <w:bookmarkEnd w:id="515"/>
      <w:r>
        <w:rPr/>
        <w:t>43/7</w:t>
      </w:r>
      <w:r>
        <w:rPr>
          <w:rtl w:val="true"/>
        </w:rPr>
        <w:t>-</w:t>
      </w:r>
      <w:r>
        <w:rPr>
          <w:rtl w:val="true"/>
        </w:rPr>
        <w:t>حد،شفاعت بردار نیست</w:t>
      </w:r>
      <w:bookmarkEnd w:id="516"/>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علی علیه السلام مردی از بنی اسد را به خاطر حدّی که بر او واجب شده بود،دستگیر کرد تا حد را بر او جاری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رو،بنی اسد به نزد حسین علیه السلام رفتند و خواستارِ شفاعت او شدند؛امّا او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علی علیه السلام رفتند و این کار را از او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من،چیزی نمی‌خواهید که در اختیار من باشد،جز آن که آن را به شما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آنان،شادمان بیرون آمدند و بر حسین علیه السلام گذشتند و آنچه را علی علیه السلام گفته بود،به او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رفیقتان کاری دارید،باز گردید که شاید کار او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او باز گشتند و دیدند که حد بر او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وعده ندادی؟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دادم آنچه در اختیار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حد،از آنِ خدا بود،نه در اختیار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Amiri" w:hAnsi="Amiri" w:eastAsia="Amiri" w:cs="Amiri"/>
          <w:color w:val="111111"/>
          <w:sz w:val="28"/>
          <w:sz w:val="28"/>
          <w:szCs w:val="28"/>
          <w:rtl w:val="true"/>
          <w:lang w:bidi="ar-SA"/>
        </w:rPr>
        <w:t>قَضاءُ أمیرِ المُؤمِنینَ</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قَضی بِالیَمینِ مَعَ الشّاهِدِ الواحِدِ،و إنَّ عَلِیّا علیه السلام قَضی بِهِ بِالعِراقِ</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صهیب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عیون أخبار الرضا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إلی عَلِیِّ بنِ أبی طالِبٍ علیه السلام رَجُلانِ،أحَدُهُما باعَ الآخَرَ بَعیرا وَ استَثنَی الرَّأسَ وَ الجِلدَ،ثُمَّ بَدا لَهُ أن یَنحَرَهُ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شَریکُهُ فِی البَعیرِ عَلی قَدرِ الرَّأسِ وَ الجِلدِ</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Amiri" w:hAnsi="Amiri" w:eastAsia="Amiri" w:cs="Amiri"/>
          <w:color w:val="111111"/>
          <w:sz w:val="28"/>
          <w:sz w:val="28"/>
          <w:szCs w:val="28"/>
          <w:rtl w:val="true"/>
          <w:lang w:bidi="ar-SA"/>
        </w:rPr>
        <w:t>وِراثَةُ قَمیصِ هارونَ بن عمران</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فی المناقب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عَلی شاطِیِ الفُراتِ،فَنَزَعَ قَمیصَهُ و غاصَ فِی الماءِ،فَجاءَ مَوجٌ فَأَخَذَ القَمیصَ،فَخَرَجَ أمیرُ المُؤمِنینَ علیه السلام و إذا بِهاتِفٍ یَهتِفُ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المُؤمِنینَ،خُذ ما عَن یَمینِکَ،فَإِذا مِندیلٌ فیهِ قَمیصٌ مَلفوفٌ،فَأَخَذَ القَمیصَ و لَبِسَهُ،فَسَقَطَت مِن جَیبِهِ رُقعَةٌ،مَکتوبٌ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هَدِیَّةٌ مِنَ اللّهِ العَزیزِ الحَکیمِ إلی عَلِیِّ بنِ أبی طالِبٍ،هذا قَمیصُ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وَ أَوْرَثْناها قَوْماً 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34"/>
      </w:r>
      <w:bookmarkStart w:id="517" w:name="pg14228_132056"/>
    </w:p>
    <w:p>
      <w:pPr>
        <w:pStyle w:val="Heading3"/>
        <w:numPr>
          <w:ilvl w:val="2"/>
          <w:numId w:val="1"/>
        </w:numPr>
        <w:rPr/>
      </w:pPr>
      <w:bookmarkStart w:id="518" w:name="__RefHeading___Toc5720633_3381743652"/>
      <w:bookmarkStart w:id="519" w:name="_Toc202"/>
      <w:bookmarkEnd w:id="517"/>
      <w:bookmarkEnd w:id="518"/>
      <w:r>
        <w:rPr/>
        <w:t>44/7</w:t>
      </w:r>
      <w:r>
        <w:rPr>
          <w:rtl w:val="true"/>
        </w:rPr>
        <w:t>-</w:t>
      </w:r>
      <w:r>
        <w:rPr>
          <w:rtl w:val="true"/>
        </w:rPr>
        <w:t>قضاوت امیر مؤمنان</w:t>
      </w:r>
      <w:bookmarkEnd w:id="519"/>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الأمالی،صدوق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خدا،بر اساس یک شاهد و سوگند،حکم داد و امام علی علیه السلام هم در عراق بر این اساس،قضاوت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نزد امام علی علیه السلام طرح دعوا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دیگری شتری فروخته و سر و پوست آن را استثنا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بود آن شتر را نَحر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حکم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شتر به اندازه سر و پوست،شریک است</w:t>
      </w:r>
      <w:r>
        <w:rPr>
          <w:rFonts w:eastAsia="IRNazanin" w:cs="IRNazanin"/>
          <w:color w:val="111111"/>
          <w:sz w:val="28"/>
          <w:szCs w:val="28"/>
          <w:rtl w:val="true"/>
          <w:lang w:bidi="fa-IR"/>
        </w:rPr>
        <w:t>».</w:t>
      </w:r>
    </w:p>
    <w:p>
      <w:pPr>
        <w:pStyle w:val="Heading3"/>
        <w:numPr>
          <w:ilvl w:val="2"/>
          <w:numId w:val="1"/>
        </w:numPr>
        <w:rPr/>
      </w:pPr>
      <w:bookmarkStart w:id="520" w:name="__RefHeading___Toc5720635_3381743652"/>
      <w:bookmarkStart w:id="521" w:name="_Toc203"/>
      <w:bookmarkEnd w:id="520"/>
      <w:r>
        <w:rPr/>
        <w:t>45/7</w:t>
      </w:r>
      <w:r>
        <w:rPr>
          <w:rtl w:val="true"/>
        </w:rPr>
        <w:t>-</w:t>
      </w:r>
      <w:r>
        <w:rPr>
          <w:rtl w:val="true"/>
        </w:rPr>
        <w:t>به ارث بردن پیراهن هارون بن عمران</w:t>
      </w:r>
      <w:bookmarkEnd w:id="521"/>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 به سندش،از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کنار رود فرات بودیم که پیراهنش را درآورد و در آب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آمد و پیراهن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مؤمنان،بیرون آمد که هاتفی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سمت راستت می‌آید،بگیر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بقچه‌ای دیدیم که پیراهنی را در آن پیچیده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پیراهن را گرفت و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جیبش،برگه‌ای افتاد که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 است از جانب خدای عزیز حکیم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این،پیراهن هارون بن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میراث گروهی دیگر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لِباسُ الشُّهرَةِ</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سعید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یَشهَرُهُ،کَساهُ اللّهُ یَومَ القِیامَةِ ثَوبا مِنَ النّارِ</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Amiri" w:hAnsi="Amiri" w:eastAsia="Amiri" w:cs="Amiri"/>
          <w:color w:val="111111"/>
          <w:sz w:val="28"/>
          <w:sz w:val="28"/>
          <w:szCs w:val="28"/>
          <w:rtl w:val="true"/>
          <w:lang w:bidi="ar-SA"/>
        </w:rPr>
        <w:t>لِلماءِ أهلٌ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عن جابر الجعفی عن الشعبی أو عن أبی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حَسَنا و حُسَینا دَخَلاَ الفُراتَ و عَلی کُلِّ واحِدٍ </w:t>
      </w:r>
      <w:r>
        <w:rPr>
          <w:rStyle w:val="FootnoteAnchor"/>
          <w:rtl w:val="true"/>
        </w:rPr>
        <w:footnoteReference w:id="536"/>
      </w:r>
      <w:r>
        <w:rPr>
          <w:rFonts w:ascii="Amiri" w:hAnsi="Amiri" w:eastAsia="Amiri" w:cs="Amiri"/>
          <w:color w:val="111111"/>
          <w:sz w:val="28"/>
          <w:sz w:val="28"/>
          <w:szCs w:val="28"/>
          <w:rtl w:val="true"/>
          <w:lang w:bidi="ar-SA"/>
        </w:rPr>
        <w:t>مِنهُما إزارُهُ،ثُمَّ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الماءِ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لِلماءِ ساکِنا</w:t>
      </w:r>
      <w:r>
        <w:rPr>
          <w:rFonts w:eastAsia="Amiri" w:cs="Amiri" w:ascii="Amiri" w:hAnsi="Amiri"/>
          <w:color w:val="111111"/>
          <w:sz w:val="28"/>
          <w:szCs w:val="28"/>
          <w:rtl w:val="true"/>
          <w:lang w:bidi="ar-SA"/>
        </w:rPr>
        <w:t xml:space="preserve">. </w:t>
      </w:r>
      <w:r>
        <w:rPr>
          <w:rStyle w:val="FootnoteAnchor"/>
          <w:rtl w:val="true"/>
        </w:rPr>
        <w:footnoteReference w:id="537"/>
      </w:r>
      <w:bookmarkStart w:id="522" w:name="pg14228_132058"/>
    </w:p>
    <w:p>
      <w:pPr>
        <w:pStyle w:val="Heading3"/>
        <w:numPr>
          <w:ilvl w:val="2"/>
          <w:numId w:val="1"/>
        </w:numPr>
        <w:rPr/>
      </w:pPr>
      <w:bookmarkStart w:id="523" w:name="__RefHeading___Toc5720637_3381743652"/>
      <w:bookmarkStart w:id="524" w:name="_Toc204"/>
      <w:bookmarkEnd w:id="522"/>
      <w:bookmarkEnd w:id="523"/>
      <w:r>
        <w:rPr/>
        <w:t>46/7</w:t>
      </w:r>
      <w:r>
        <w:rPr>
          <w:rtl w:val="true"/>
        </w:rPr>
        <w:t>-</w:t>
      </w:r>
      <w:r>
        <w:rPr>
          <w:rtl w:val="true"/>
        </w:rPr>
        <w:t>لباس شهرت</w:t>
      </w:r>
      <w:bookmarkEnd w:id="524"/>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ابو سعید،از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لباسی بپوشد که او را مشهور کند،خداوند،روز قیامت،لباسی از آتش بر او می‌پوشانَد</w:t>
      </w:r>
      <w:r>
        <w:rPr>
          <w:rFonts w:eastAsia="IRNazanin" w:cs="IRNazanin"/>
          <w:color w:val="111111"/>
          <w:sz w:val="28"/>
          <w:szCs w:val="28"/>
          <w:rtl w:val="true"/>
          <w:lang w:bidi="fa-IR"/>
        </w:rPr>
        <w:t>.</w:t>
      </w:r>
    </w:p>
    <w:p>
      <w:pPr>
        <w:pStyle w:val="Heading3"/>
        <w:numPr>
          <w:ilvl w:val="2"/>
          <w:numId w:val="1"/>
        </w:numPr>
        <w:rPr/>
      </w:pPr>
      <w:bookmarkStart w:id="525" w:name="__RefHeading___Toc5720639_3381743652"/>
      <w:bookmarkStart w:id="526" w:name="_Toc205"/>
      <w:bookmarkEnd w:id="525"/>
      <w:r>
        <w:rPr/>
        <w:t>47/7</w:t>
      </w:r>
      <w:r>
        <w:rPr>
          <w:rtl w:val="true"/>
        </w:rPr>
        <w:t>-</w:t>
      </w:r>
      <w:r>
        <w:rPr>
          <w:rtl w:val="true"/>
        </w:rPr>
        <w:t>آب هم ساکنانی دارد</w:t>
      </w:r>
      <w:bookmarkEnd w:id="5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المصنّف،عبد الرزّاق به نقل از جابر جُعفی،از شَعبی یا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در حالی که هر یک،ردایی به تن داشتند،به فرات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نیز ساکنی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سعید عقیصا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 الحُسَینِ صَلَواتُ اللّهِ عَلَیهِما و هُما فِی الفُراتِ مُستَنقِعانِ فی إزارَینِ،فَقُلتُ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ابنَی رَسولِ اللّهِ صَلَّی اللّهُ عَلَیکُما،أفسَدتُمَا الإِزارَینِ؟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سَعیدٍ،فَسادُنا لِلإِزارَینِ أحَبُّ إلَینا مِن فَسادِ الدّینِ،إنَّ لِلماءِ أهلاً و سُکّانا کَسُکّانِ الأَرضِ</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به نقل از ابو سعید عقیصای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حسن و حسین که درودهای خدا بر آنان باد درآمدم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آنان،خود را در فرات،پوشیده در ردا می‌شستند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پیامبر خدا که خداوند بر شما درود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ردا را تباه کردید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دو ردایمان،نزد ما بهتر از تباهیِ دین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نیز اهل و ساکنانی دارد،مانند ساکنان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المنظومة</w:t>
      </w:r>
    </w:p>
    <w:p>
      <w:pPr>
        <w:pStyle w:val="BookText"/>
        <w:rPr/>
      </w:pPr>
      <w:r>
        <w:rPr>
          <w:rFonts w:ascii="IRNazanin" w:hAnsi="IRNazanin" w:eastAsia="IRNazanin"/>
          <w:color w:val="111111"/>
          <w:sz w:val="28"/>
          <w:sz w:val="28"/>
          <w:szCs w:val="28"/>
          <w:rtl w:val="true"/>
          <w:lang w:bidi="fa-IR"/>
        </w:rPr>
        <w:t>دراسة حول أشعار الإمام الحسین علیه السلام و الدیوان المنسوب إلیه</w:t>
      </w:r>
    </w:p>
    <w:p>
      <w:pPr>
        <w:pStyle w:val="BookText"/>
        <w:rPr/>
      </w:pPr>
      <w:r>
        <w:rPr>
          <w:rFonts w:ascii="IRNazanin" w:hAnsi="IRNazanin" w:eastAsia="IRNazanin"/>
          <w:color w:val="111111"/>
          <w:sz w:val="28"/>
          <w:sz w:val="28"/>
          <w:szCs w:val="28"/>
          <w:rtl w:val="true"/>
          <w:lang w:bidi="fa-IR"/>
        </w:rPr>
        <w:t>لِفنّ الشعر دور کبیر و استثنائی فی نقل المفاهیم،و ترویج الثقافة،و خلق الملاحم،و تخلید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یتمتّع الشعر بمکانة مرموقة بین المعارف البشریة،و کسائر الفنون یمکنه أن یُسخّر للقیم الإلهیة و الإنسانیة،کما یمکن استخدامه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الشعر فی زمن البعثة النبویة من أهمّ السبل فی إضلال الناس و إبعادهم عن الحقیقة،لذا ذمّ القرآن الکریم شعراء ذلک العهد و أتباعهم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الخصائص المذکورة فی هذه الآیات،تختصّ بالشعراء الذین یستخدمون فنّ الشعر فی نشر الانحطاط و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یستثنی القرآن الکریم الشعراء الرسالیّین مباشرة بالآیات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 وَ سَیَعْلَمُ الَّذِینَ ظَلَمُوا أَیَّ مُنْقَلَبٍ یَنْقَلِبُونَ</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لأجل ألاّ یُجحف حق الشعراء،یمیّز اللّه سبحانه و تعالی هؤلاء عن غیرهم بذکر هذا الاستثناء،و یعرّفهم للمجتمع المسلم بأربعة خصائص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الإکثار من ذکر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للظلم و استخدام الشعر فی ردعه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الرسول صلی الله علیه و آله هؤلاء الشعراء مجاهدین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فحینما نزلت الآیة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الشعراء،أتی حَسّان بن ثابت و عدد آخر من الشعراء المسلمین الرسول صلی الله علیه و آله و سألوه عن قول الشعر،فأجابهم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یُجاهِدُ بِسَیفِهِ و لِسانِهِ،و الذی نَفسی بیدِهِ لَکأنَّ ما تَرمونَهُم بِهِ یَنضِحُ النَّبلَ</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هکذا کان الرسول صلی الله علیه و آله یؤکّد استخدام فنّ الشعر فی ساحات الجهاد،و کان یوصی بتسخیر هذا الفنّ لنشر الحکمة فی المجتمع و ترسیخها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الشِّعرِ لَحِکمَةً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کما أوصی الإمام الصادق علیه السلام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أولادَکُم شِعرَ العَبدِیِ،فَإِنَّهُ عَلی دینِ اللّهِ</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التأمّل فی سیرة الرسول صلی الله علیه و آله و الأئمّة علیهم السلام یکشف بأنّهم کانوا یستخدمون فنّ الشعر لأغراض تربویة و سیاسیة و عسکریة،لکن هل کانوا أنفسهم ینظّمون الشعر أیضاً؟و هل الأشعار المنسوبة إلیهم صادرة عنهم حقّاً؟إنّ هذا الأمر یحتاج إلی مناقشة</w:t>
      </w:r>
      <w:r>
        <w:rPr>
          <w:rFonts w:eastAsia="IRNazanin" w:cs="IRNazanin"/>
          <w:color w:val="111111"/>
          <w:sz w:val="28"/>
          <w:szCs w:val="28"/>
          <w:rtl w:val="true"/>
          <w:lang w:bidi="fa-IR"/>
        </w:rPr>
        <w:t>.</w:t>
      </w:r>
      <w:bookmarkStart w:id="527" w:name="pg14228_132062"/>
    </w:p>
    <w:p>
      <w:pPr>
        <w:pStyle w:val="Heading2"/>
        <w:numPr>
          <w:ilvl w:val="1"/>
          <w:numId w:val="1"/>
        </w:numPr>
        <w:rPr/>
      </w:pPr>
      <w:bookmarkStart w:id="528" w:name="__RefHeading___Toc5720641_3381743652"/>
      <w:bookmarkStart w:id="529" w:name="_Toc206"/>
      <w:bookmarkEnd w:id="527"/>
      <w:bookmarkEnd w:id="528"/>
      <w:r>
        <w:rPr>
          <w:rtl w:val="true"/>
        </w:rPr>
        <w:t>باب هشتم</w:t>
      </w:r>
      <w:r>
        <w:rPr>
          <w:rtl w:val="true"/>
        </w:rPr>
        <w:t>:</w:t>
      </w:r>
      <w:r>
        <w:rPr>
          <w:rtl w:val="true"/>
        </w:rPr>
        <w:t>حکمت های منظوم</w:t>
      </w:r>
      <w:bookmarkEnd w:id="529"/>
    </w:p>
    <w:p>
      <w:pPr>
        <w:pStyle w:val="Heading3"/>
        <w:numPr>
          <w:ilvl w:val="2"/>
          <w:numId w:val="1"/>
        </w:numPr>
        <w:rPr/>
      </w:pPr>
      <w:bookmarkStart w:id="530" w:name="__RefHeading___Toc5720643_3381743652"/>
      <w:bookmarkStart w:id="531" w:name="_Toc207"/>
      <w:bookmarkEnd w:id="530"/>
      <w:r>
        <w:rPr>
          <w:rtl w:val="true"/>
        </w:rPr>
        <w:t>پژوهشی درباره اشعار امام حسین و دیوان منسوب به ایشان</w:t>
      </w:r>
      <w:bookmarkEnd w:id="531"/>
    </w:p>
    <w:p>
      <w:pPr>
        <w:pStyle w:val="BookText"/>
        <w:rPr/>
      </w:pPr>
      <w:r>
        <w:rPr>
          <w:rFonts w:ascii="IRNazanin" w:hAnsi="IRNazanin" w:eastAsia="IRNazanin"/>
          <w:color w:val="111111"/>
          <w:sz w:val="28"/>
          <w:sz w:val="28"/>
          <w:szCs w:val="28"/>
          <w:rtl w:val="true"/>
          <w:lang w:bidi="fa-IR"/>
        </w:rPr>
        <w:t>هنر شعر،در انتقال مفاهیم،گسترش فرهنگ،آفرینش حماسه و جاودان سازی حادثه‌ها،نقشی بس ارجمند و بی‌بدیل دارد و از این رو،در معارف بشر از جایگاه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هنر،مانند دیگر هنرها می‌تواند در خدمت ارزش‌های الهی و انسانی قرار گیرد و می‌تواند در جهت عکس آن،مورد سوء استفاده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هنگامه بعثت پیامبر خدا،شعر،یکی از عوامل مهم ضلالت و گم‌راهی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رو،قرآن کریم،شعرسُرایان آن دوران و پیروان آنها را به شدّت مورد نکوهش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گمراهان،پیروی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ندیده‌انی که آنان در هر وادی‌ای سرگردان‌اند؟و آنان‌اند که چیزهایی را می‌گویند که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بی‌شک،ویژگی‌هایی که در این آیات برای شاعران آمده،اختصاص به کسانی دارد که هنر شعر را در جهت گسترش فرهنگ انحطاط و ابتذال،مورد استفاده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بلافاصله قرآن،شاعران متعهّد را استثنا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آورده و کارهای شایسته انجام داده‌اند و خدا را بسیار به یاد می‌آورند و پس از آن که مورد ستم قرار گرفته‌اند،یاری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متعال،در این آیه،برای آن که حقّ شعر و شاعران متعهّد،ضایع نگردد،با یک استثناء،صف این گروه از شاعران را از دیگران جدا کرده است و با چهار ویژگی،آنان را به جامعه اسلامی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یاد خدا بودن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ستم‌ها به پا خاستن و از نیروی شعر برای دفع آن کمک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سرایندگانی با این اوصاف،از منظر پیامبر خدا،مجاهد 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آخر سوره شعرا نازل شد،حسّان بن ثابت و تنی چند از شاعران مسلمان،نزد پیامبر صلی الله علیه و آله آمدند و درباره سرودن شعر با وجود این آیه،کسب تکلیف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مؤمن،با شمشیر و زبانش جهاد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اوست،گویا آنچه شما به آنان می‌زنید،خدنگ به هدف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سان،پیامبر خدا،بهره‌گیری از هنر شعر در میدان جهاد را مورد تأکید قرار می‌دهد و در پیامی دیگر،بهره‌گیری از این هنر را در جهت تعمیق و گسترش حکمت در جامعه توصیه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شعرها،حکمت‌اند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همچنین،امام صادق علیه السلام به پیروان خود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عبدی را به فرزندانتان بیاموزید،که او بر دین خداست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سیره پیشوایان الهی نشان می‌دهد که آنان،از هنر شعر در جهت اهداف تربیتی،سیاسی و نظامی بهره می‌گرفته‌اند؛امّا این که خود نیز شعر می‌سروده‌اند یا نه،و این که اشعار منسوب به آنها تا چه حد صحّت دارد،موضوعاتی قابل بررسی‌اند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تنافی نظم الشعر و منزلة الإمامة</w:t>
      </w:r>
    </w:p>
    <w:p>
      <w:pPr>
        <w:pStyle w:val="BookText"/>
        <w:rPr/>
      </w:pPr>
      <w:r>
        <w:rPr>
          <w:rFonts w:ascii="Amiri" w:hAnsi="Amiri" w:eastAsia="Amiri" w:cs="Amiri"/>
          <w:color w:val="111111"/>
          <w:sz w:val="28"/>
          <w:sz w:val="28"/>
          <w:szCs w:val="28"/>
          <w:rtl w:val="true"/>
          <w:lang w:bidi="ar-SA"/>
        </w:rPr>
        <w:t>إنّ أوّل شبهة یمکن طرحها هی أنّ القرآن لا یعتبر نظم الشعر لائقاً بمقام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یَنْبَغِی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إمامة أهل البیت علیهم السلام استمرار لنبوّة النبیّ الخاتم صلی الله علیه و آله،فلا یلیق نظم الشعر بمقام الإمامة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یمکننا الإجابة علی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الشعر کما مرّ ذکره علی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الممزوج بخیالات الشاعر الکاذبة حتّی یستلذّ به المستمع و یستأنس به،و قد قیل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الشعر أکذبه</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هو ما لا یلیق بمقام النبوّة و الإمامة،بل حتّی بالمؤمن النزیه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الآخر من الشعر،و الّذی سمّاه الرسول صلی الله علیه و آله بالحکمة،فلا یتعارض مبدئیاً مع مقام النبوّة أو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نظم الشعر من قبل الرسول صلی الله علیه و آله أمر مطلوب،فلو نظم الشعر،صدّق الناس إشاعة المشرکین بأن القرآن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اخری،نظم الشعر کالکتابة لا یتنافی مع مقام الإمامة،کما کان الأئمة یکتبون فی حین لم یکتب الرسول لردع</w:t>
      </w:r>
    </w:p>
    <w:p>
      <w:pPr>
        <w:pStyle w:val="BookText"/>
        <w:rPr/>
      </w:pPr>
      <w:r>
        <w:rPr>
          <w:rFonts w:ascii="IRNazanin" w:hAnsi="IRNazanin" w:eastAsia="IRNazanin"/>
          <w:color w:val="111111"/>
          <w:sz w:val="28"/>
          <w:sz w:val="28"/>
          <w:szCs w:val="28"/>
          <w:rtl w:val="true"/>
          <w:lang w:bidi="fa-IR"/>
        </w:rPr>
        <w:t>شائعة تلقّیه العلم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فنظم الأئمّة للشعر لا إشکال علیه من الناحیة الثبوتیة،لکن یجب تحقّقه من الناحیة الإثباتیة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الأدلّة التی تثبت تمتّع أئمّة أهل البیت بجمیع العلوم </w:t>
      </w:r>
      <w:r>
        <w:rPr>
          <w:rStyle w:val="FootnoteAnchor"/>
          <w:rtl w:val="true"/>
        </w:rPr>
        <w:footnoteReference w:id="545"/>
      </w:r>
      <w:r>
        <w:rPr>
          <w:rFonts w:ascii="IRNazanin" w:hAnsi="IRNazanin" w:eastAsia="IRNazanin"/>
          <w:color w:val="111111"/>
          <w:sz w:val="28"/>
          <w:sz w:val="28"/>
          <w:szCs w:val="28"/>
          <w:rtl w:val="true"/>
          <w:lang w:bidi="fa-IR"/>
        </w:rPr>
        <w:t xml:space="preserve">،تستطیع أن تثبت تمتّعهم بقابلیة نظم الشعر،فهناک مستندات کثیرة تدلّ علی أنّ الإمام علیّ علیه السلام کان ینشد الشعر،لکن لیس بإمکاننا التسلیم بأنّ کلّ ما نُسب إلیه من الشعر </w:t>
      </w:r>
      <w:r>
        <w:rPr>
          <w:rStyle w:val="FootnoteAnchor"/>
          <w:rtl w:val="true"/>
        </w:rPr>
        <w:footnoteReference w:id="546"/>
      </w:r>
      <w:r>
        <w:rPr>
          <w:rFonts w:ascii="IRNazanin" w:hAnsi="IRNazanin" w:eastAsia="IRNazanin"/>
          <w:color w:val="111111"/>
          <w:sz w:val="28"/>
          <w:sz w:val="28"/>
          <w:szCs w:val="28"/>
          <w:rtl w:val="true"/>
          <w:lang w:bidi="fa-IR"/>
        </w:rPr>
        <w:t>صادر عنه حقیقة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الکلام مطروح بالنسبة للإمام الحسین علیه السلام و الأشعار المنسوبة إلیه،و لتبیین الموضوع،نقدّم الإیضاحات التالیة</w:t>
      </w:r>
      <w:r>
        <w:rPr>
          <w:rFonts w:eastAsia="IRNazanin" w:cs="IRNazanin"/>
          <w:color w:val="111111"/>
          <w:sz w:val="28"/>
          <w:szCs w:val="28"/>
          <w:rtl w:val="true"/>
          <w:lang w:bidi="fa-IR"/>
        </w:rPr>
        <w:t>:</w:t>
      </w:r>
      <w:bookmarkStart w:id="532" w:name="pg14228_132066"/>
    </w:p>
    <w:p>
      <w:pPr>
        <w:pStyle w:val="Heading3"/>
        <w:numPr>
          <w:ilvl w:val="2"/>
          <w:numId w:val="1"/>
        </w:numPr>
        <w:rPr/>
      </w:pPr>
      <w:bookmarkStart w:id="533" w:name="__RefHeading___Toc5720645_3381743652"/>
      <w:bookmarkStart w:id="534" w:name="_Toc208"/>
      <w:bookmarkEnd w:id="532"/>
      <w:bookmarkEnd w:id="533"/>
      <w:r>
        <w:rPr>
          <w:rtl w:val="true"/>
        </w:rPr>
        <w:t>منافات نداشتن سرودن شعر با مقام امامت</w:t>
      </w:r>
      <w:bookmarkEnd w:id="534"/>
    </w:p>
    <w:p>
      <w:pPr>
        <w:pStyle w:val="BookText"/>
        <w:rPr/>
      </w:pPr>
      <w:r>
        <w:rPr>
          <w:rFonts w:ascii="IRNazanin" w:hAnsi="IRNazanin" w:eastAsia="IRNazanin"/>
          <w:color w:val="111111"/>
          <w:sz w:val="28"/>
          <w:sz w:val="28"/>
          <w:szCs w:val="28"/>
          <w:rtl w:val="true"/>
          <w:lang w:bidi="fa-IR"/>
        </w:rPr>
        <w:t>نخستین شبهه‌ای که ممکن است مطرح شود،این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قرآن،سرودن شعر را شایسته مقام نبوّت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شعر نیاموختیم و شایسته او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دیگر،امامت اهل بیت علیهم السلام ادامه نبوّت حضرت ختمی مرتبت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نتیجه،این شبهه پیش می‌آید که سرودن شعر با مقام امامت،همچون مقام نبوّت،ناسازگار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 از این یادآوری شد،شعر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که با تخیّلات کاذب شاعر،آراسته می‌شود تا برای مخاطب،شیرین و دل‌نشین گردد و درباره آن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شعر،دروغ‌ترینِ آن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مانند این شعر نابغه ذبیانی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سلوقیِ حلقه حلقه بافته شده،شراره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سنگ‌های عریض هم شراره برمی 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چنین شعری،نه شایسته مقام نبوّت است و نه شایسته مقام امامت؛بلکه شایسته مؤمن پرهیزگار 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که به فرموده پیامبر خدا،حکمت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شعری نه با مقام نبوّت به طور اصولی در تضاد است و نه با مقام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پیامبر خدا،نسرودن شعر،مزّیت داشته است؛زیرا اگر شعر می‌سرود،اتّهام شعر بودن قرآن که توسّط مشرکانْ شایع شده بود تقویت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دیگر،سرودن شعر،مانند کتابت،منافاتی با مقام امامت ندارد،همان طور</w:t>
      </w:r>
    </w:p>
    <w:p>
      <w:pPr>
        <w:pStyle w:val="BookText"/>
        <w:rPr/>
      </w:pPr>
      <w:r>
        <w:rPr>
          <w:rFonts w:ascii="IRNazanin" w:hAnsi="IRNazanin" w:eastAsia="IRNazanin"/>
          <w:color w:val="111111"/>
          <w:sz w:val="28"/>
          <w:sz w:val="28"/>
          <w:szCs w:val="28"/>
          <w:rtl w:val="true"/>
          <w:lang w:bidi="fa-IR"/>
        </w:rPr>
        <w:t>که امامان می‌نوشتند،ولی پیامبر صلی الله علیه و آله نمی‌نوشت تا شایعه تعلیم دیدن او تقویت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سرودن شعر توسّط امامان نیز از نظر ثبوتی هیچ ایرادی ندارد؛امّا از نظر اثباتی،باید سرودن شعر توسّط آنان،اثبات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اثبات می‌کند امامان از اهل بیت از همه علوم برخوردار بودند،می‌تواند برخورداری آنان از فنّ شعر را نیز اثبات کنند،چنان که در مورد امام علی علیه السلام اسناد فراوانی در دست است که ایشان،شعر می‌سرود؛امّا نمی‌توان پذیرفت همه اشعاری که به ایشان نسبت داده شده است،سروده ایشان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سرودن شعر توسّط امام حسین علیه السلام و صحّت اشعاری که به ایشان نسبت داده شده است نیز همین بحث مطرح است و برای روشن شدن مسئله،توضیحاتی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التاریخیة و الأدبیة و الحدیثیة لأشعار الإمام الحسین علیه السلام</w:t>
      </w:r>
    </w:p>
    <w:p>
      <w:pPr>
        <w:pStyle w:val="BookText"/>
        <w:rPr/>
      </w:pPr>
      <w:r>
        <w:rPr>
          <w:rFonts w:ascii="IRNazanin" w:hAnsi="IRNazanin" w:eastAsia="IRNazanin"/>
          <w:color w:val="111111"/>
          <w:sz w:val="28"/>
          <w:sz w:val="28"/>
          <w:szCs w:val="28"/>
          <w:rtl w:val="true"/>
          <w:lang w:bidi="fa-IR"/>
        </w:rPr>
        <w:t>لقد نسبت فی المصادر التاریخیة و الأدبیة و الحدیثیة أشعار للإمام الحسین علیه السلام،نذکر هنا قائمة بأسماء الأشخاص الّذین ذکروا بعض الأبیات و نسبوها للإمام علیه السلام ضمن کتاباتهم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مقتل الحسین لأبی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أبیات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ثلاثة أبیات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سبعة أبیات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ثلاثة أبیات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سبعة أبیات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خمس و ثلاثون بیتا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بیتان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سبعة أبیات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ثمانیة أبیات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بیتان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بیت واحد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محمّد بن حبیب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بیت واحد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حسین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بیتان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ستّة و ثمانون بیتاً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خمسة و عشرون بیتاً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اثنان و ثلاثون بیتاً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ثلاثة عشر بیتاً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اثنان و أربعون بیتاً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ثلاثة أبیات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إحدی و ثلاثون بیتاً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اثنان و عشرون بیتاً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خمسة عشر بیتاً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الأربلی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مئة و تسعة و عشرون بیتاً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تسعة عشر بیتاً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اثنان و عشرون بیتاً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أبی الحسن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أربعة أبیات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تسعة عشر بیتاً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تسعة عشر بیتاً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أربعة و ثلاثون بیتاً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خمسة و سبعون بیتاً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ثلاثة و أربعون بیتاً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الشوشتری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مئة و خمسة و عشرون بیتاً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مئة و سبعة و أربعون بیتاً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ثلاثة و أربعون بیتاً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عشرون بیتاً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ستّة و ثلاثون بیتاً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ثمانیة و عشرون بیتاً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الصابری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أربعمئة و واحد و عشرون بیتاً</w:t>
      </w:r>
      <w:bookmarkStart w:id="535" w:name="pg14228_132068"/>
    </w:p>
    <w:p>
      <w:pPr>
        <w:pStyle w:val="Heading3"/>
        <w:numPr>
          <w:ilvl w:val="2"/>
          <w:numId w:val="1"/>
        </w:numPr>
        <w:rPr/>
      </w:pPr>
      <w:bookmarkStart w:id="536" w:name="__RefHeading___Toc5720647_3381743652"/>
      <w:bookmarkStart w:id="537" w:name="_Toc209"/>
      <w:bookmarkEnd w:id="535"/>
      <w:bookmarkEnd w:id="536"/>
      <w:r>
        <w:rPr>
          <w:rtl w:val="true"/>
        </w:rPr>
        <w:t>توضیحاتی درباره سرودن شعر توسّط امام حسین علیه السلام و صحّت اشعاری که به ایشان نسبت داده شده است</w:t>
      </w:r>
      <w:bookmarkEnd w:id="537"/>
    </w:p>
    <w:p>
      <w:pPr>
        <w:pStyle w:val="Heading4"/>
        <w:numPr>
          <w:ilvl w:val="3"/>
          <w:numId w:val="1"/>
        </w:numPr>
        <w:rPr/>
      </w:pPr>
      <w:bookmarkStart w:id="538" w:name="__RefHeading___Toc5720649_3381743652"/>
      <w:bookmarkStart w:id="539" w:name="_Toc210"/>
      <w:bookmarkEnd w:id="538"/>
      <w:r>
        <w:rPr>
          <w:rtl w:val="true"/>
        </w:rPr>
        <w:t>یک</w:t>
      </w:r>
      <w:r>
        <w:rPr>
          <w:rtl w:val="true"/>
        </w:rPr>
        <w:t>.</w:t>
      </w:r>
      <w:r>
        <w:rPr>
          <w:rtl w:val="true"/>
        </w:rPr>
        <w:t>منابع تاریخی،ادبی و حدیثی اشعار امام حسین</w:t>
      </w:r>
      <w:bookmarkEnd w:id="539"/>
    </w:p>
    <w:p>
      <w:pPr>
        <w:pStyle w:val="BookText"/>
        <w:rPr/>
      </w:pPr>
      <w:r>
        <w:rPr>
          <w:rFonts w:ascii="IRNazanin" w:hAnsi="IRNazanin" w:eastAsia="IRNazanin"/>
          <w:color w:val="111111"/>
          <w:sz w:val="28"/>
          <w:sz w:val="28"/>
          <w:szCs w:val="28"/>
          <w:rtl w:val="true"/>
          <w:lang w:bidi="fa-IR"/>
        </w:rPr>
        <w:t>در منابع تاریخی،ادبی و حدیثی،اشعاری به امام حسین علیه السلام منسوب شده است که در اینجا،فهرست‌وار به نویسندگانی که ابیاتی چند از این اشعار را در آثار خود آورده‌اند،اشاره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بیت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محمّد بن حبیب 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حسین 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ابی الحسن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بیت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شِبلَنجی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بیت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امین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بیت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صابری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الدواوین المستقلّة</w:t>
      </w:r>
    </w:p>
    <w:p>
      <w:pPr>
        <w:pStyle w:val="BookText"/>
        <w:rPr/>
      </w:pPr>
      <w:r>
        <w:rPr>
          <w:rFonts w:ascii="IRNazanin" w:hAnsi="IRNazanin" w:eastAsia="IRNazanin"/>
          <w:color w:val="111111"/>
          <w:sz w:val="28"/>
          <w:sz w:val="28"/>
          <w:szCs w:val="28"/>
          <w:rtl w:val="true"/>
          <w:lang w:bidi="fa-IR"/>
        </w:rPr>
        <w:t>إضافة للمصادر الّتی مرّ ذکرها آنفاً،و الّتی ورد فیها أبیات منسوبة للإمام الحسین علیه السلام فی طیّات أبحاثها،و لم تستهدف حسب الظاهر استقصاء کلّ ما نُسب للإمام،و جمعه هناک کتب تحمل عنوان دیوان خاصّ بأشعار الإمام،نذکر من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نسختان من هذا الدیوان فی 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اسطنبول،تعودان إلی القرن الثامن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 مؤلّف کتاب أدب الحسین و حماسته هذه النسختین و نقلهما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یحتوی هذا الدیوان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طبع نفس الدیوان فی الیمن عام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تحت عنوان دیوان الإمام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الحسن فی شعر الحسین علیه السلام،لعبد القادر الناصر،نسخة من هذا الدیوان موجودة فی مکتبة عارف حکمت فی المدینة المنوّرة،و یحمل الرقم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الدواوین،کما یحوی ثلاثین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نفس العنوان لابن الحجّاج الشاعر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فی أهل البیت فی المکتبة العربیة من السیّد عبد العزیز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یکونا دیوانین مختلفین و إن اشترکا فی 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بن علی بن أبی طالب علیه السلام،لمحمّد حسین بن محمّد باقر البیرجندی،و قد ذکره العلاّمة الطهرانی فی کتاب الذریعة</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السلام،لمحمّد بن عبد الرحیم الماردینی،طُبع هذا الدیوان</w:t>
      </w:r>
    </w:p>
    <w:p>
      <w:pPr>
        <w:pStyle w:val="BookText"/>
        <w:rPr/>
      </w:pPr>
      <w:r>
        <w:rPr>
          <w:rFonts w:ascii="IRNazanin" w:hAnsi="IRNazanin" w:eastAsia="IRNazanin"/>
          <w:color w:val="111111"/>
          <w:sz w:val="28"/>
          <w:sz w:val="28"/>
          <w:szCs w:val="28"/>
          <w:rtl w:val="true"/>
          <w:lang w:bidi="fa-IR"/>
        </w:rPr>
        <w:t xml:space="preserve">ببیروت 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،و یحتوی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شعریة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الاُستاذ أمیر هوشنک دانایی هذا الدیوان إلی الفارسیّة،و طبعته مؤسسة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الثقافیة عام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bookmarkStart w:id="540" w:name="pg14228_132076"/>
    </w:p>
    <w:p>
      <w:pPr>
        <w:pStyle w:val="Heading4"/>
        <w:numPr>
          <w:ilvl w:val="3"/>
          <w:numId w:val="1"/>
        </w:numPr>
        <w:rPr/>
      </w:pPr>
      <w:bookmarkStart w:id="541" w:name="__RefHeading___Toc5720651_3381743652"/>
      <w:bookmarkStart w:id="542" w:name="_Toc211"/>
      <w:bookmarkEnd w:id="540"/>
      <w:bookmarkEnd w:id="541"/>
      <w:r>
        <w:rPr>
          <w:rtl w:val="true"/>
        </w:rPr>
        <w:t>دو</w:t>
      </w:r>
      <w:r>
        <w:rPr>
          <w:rtl w:val="true"/>
        </w:rPr>
        <w:t>.</w:t>
      </w:r>
      <w:r>
        <w:rPr>
          <w:rtl w:val="true"/>
        </w:rPr>
        <w:t>دیوان‌های مستقل</w:t>
      </w:r>
      <w:bookmarkEnd w:id="542"/>
    </w:p>
    <w:p>
      <w:pPr>
        <w:pStyle w:val="BookText"/>
        <w:rPr/>
      </w:pPr>
      <w:r>
        <w:rPr>
          <w:rFonts w:ascii="IRNazanin" w:hAnsi="IRNazanin" w:eastAsia="IRNazanin"/>
          <w:color w:val="111111"/>
          <w:sz w:val="28"/>
          <w:sz w:val="28"/>
          <w:szCs w:val="28"/>
          <w:rtl w:val="true"/>
          <w:lang w:bidi="fa-IR"/>
        </w:rPr>
        <w:t>بجز منابع یاد شده که نویسندگان آنها اشعاری از امام حسین علیه السلام را در ضمن کتاب،گرد آورده‌اند و ظاهرا قصد استقصا و جمع‌آوری کامل را نداشته‌اند،کتاب‌هایی نیز با عنوان دیوان به اشعار امام حسین علیه السلام اختصاص یافته است که از آن جمله،به این موارد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السلام،که دو نسخه در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دارد و قدمت نسخه آن به حدود قرن هشتم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نسخه را نویسنده کتاب أدب الحسین علیه السلام و حماسته،دیده و اشعار آن را در کتاب خود،آورده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اشعار این دیوان،</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همین دیوان در یمن به عنوان دیوان الإمام السّجاد علیه السلام به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فی شعر الحسین علیه السلام،از عبد القادر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دیوان در کتاب‌خانه عارف حکمت در مدینه منوّره به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دواوین،در سی برگ،موجود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همین نام از ابن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گزارش شده است و احتمال دارد این دو،متفاوت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بن علی بن أبی طالب،از محمّدحسین بن محمّد باقر البیرجندی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آقا بزرگ تهرانی در الذریعة،از این کتاب،یاد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السلام،از محمّد بن عبد الرحیم مارِدینی،که در بیروت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دیوان،</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بیت،گردآوری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می‌شود که این دیوان را آقای امیرهوشنگ دانایی به فارسی برگردانده شده و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ش،توسّط مؤسّسه فرهنگی موعود،به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 الإمام الحسین علیه السلام فی هذا الکتاب</w:t>
      </w:r>
    </w:p>
    <w:p>
      <w:pPr>
        <w:pStyle w:val="BookText"/>
        <w:rPr/>
      </w:pPr>
      <w:r>
        <w:rPr>
          <w:rFonts w:ascii="IRNazanin" w:hAnsi="IRNazanin" w:eastAsia="IRNazanin"/>
          <w:color w:val="111111"/>
          <w:sz w:val="28"/>
          <w:sz w:val="28"/>
          <w:szCs w:val="28"/>
          <w:rtl w:val="true"/>
          <w:lang w:bidi="fa-IR"/>
        </w:rPr>
        <w:t xml:space="preserve">تحتوی المصادر التاریخیة و الأدبیة و الحدیثیة الّتی ذکرناها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منسوباً للإمام الحسین علیه السلام،و إذا حذفنا المکرّر یبقی القلیل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رتّبت الأشعار المنسوبة للإمام علیه السلام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الفصل الأوّل الأشعار المنسوبة للإمام علیه السلام،و هی مئة و ثلاثة و ثلاثون بیتاً فی ثلاث و ثلاثین مقطوعة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استشهاد الإمام بأشعار الآخرین فی الفصل الثانی،و هو ثمانیة عشر بیتاً فی خمسة مقاطع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الثالث یحوی دیوان الإمام الحسین علیه السلام الّذی نقله مؤلّف کتاب أدب الحسین و حماسته من النسختین الخطّیتین 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یتألّف هذا الدیوان من مئة و خمسة و أربعین بیتاً فی تسع و عشرین مقطوعةٍ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تقییم الأشعار من حیث الانتساب و الصدور</w:t>
      </w:r>
    </w:p>
    <w:p>
      <w:pPr>
        <w:pStyle w:val="BookText"/>
        <w:rPr/>
      </w:pPr>
      <w:r>
        <w:rPr>
          <w:rFonts w:ascii="IRNazanin" w:hAnsi="IRNazanin" w:eastAsia="IRNazanin"/>
          <w:color w:val="111111"/>
          <w:sz w:val="28"/>
          <w:sz w:val="28"/>
          <w:szCs w:val="28"/>
          <w:rtl w:val="true"/>
          <w:lang w:bidi="fa-IR"/>
        </w:rPr>
        <w:t>کما أسلفنا،لا مانع فی نظم الأئمّة للشعر،و المهم هو إثبات صدوره منهم و صحّة نسبة الشعر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شواهد و قرائن تاریخیة تشهد علی صحّة صدور عدد من الأشعار و التمثّل</w:t>
      </w:r>
    </w:p>
    <w:p>
      <w:pPr>
        <w:pStyle w:val="BookText"/>
        <w:rPr/>
      </w:pPr>
      <w:r>
        <w:rPr>
          <w:rFonts w:ascii="IRNazanin" w:hAnsi="IRNazanin" w:eastAsia="IRNazanin"/>
          <w:color w:val="111111"/>
          <w:sz w:val="28"/>
          <w:sz w:val="28"/>
          <w:szCs w:val="28"/>
          <w:rtl w:val="true"/>
          <w:lang w:bidi="fa-IR"/>
        </w:rPr>
        <w:t>بأشعار الآخرین عن بعض الأئمّة،کالإمام علیّ علیه السلام،و أمّا فی صدور الأشعار المنسوبة إلی الإمام الحسین علیه السلام،تجد ملاحظة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بعض المصادر استشهاد الإمام الحسین علیه السلام بأشعار آخرین،کأخی الأوس،فروة بن مسیل المرادی،ابن المفرغ،ضرار بن الخطّاب الفهری،و زمیل بن أبیر الفزاری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بعض الأشعار المنسوبة للإمام الحسین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المنسوب للإمام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الأبیات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من رکوب العار و العار خیر من دخول النار</w:t>
      </w:r>
    </w:p>
    <w:p>
      <w:pPr>
        <w:pStyle w:val="BookText"/>
        <w:rPr/>
      </w:pPr>
      <w:r>
        <w:rPr>
          <w:rFonts w:ascii="IRNazanin" w:hAnsi="IRNazanin" w:eastAsia="IRNazanin"/>
          <w:color w:val="111111"/>
          <w:sz w:val="28"/>
          <w:sz w:val="28"/>
          <w:szCs w:val="28"/>
          <w:rtl w:val="true"/>
          <w:lang w:bidi="fa-IR"/>
        </w:rPr>
        <w:t>و اللّه من هذا و هذا جار</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 و غرّه طول الأمل</w:t>
      </w:r>
    </w:p>
    <w:p>
      <w:pPr>
        <w:pStyle w:val="BookText"/>
        <w:rPr/>
      </w:pPr>
      <w:r>
        <w:rPr>
          <w:rFonts w:ascii="IRNazanin" w:hAnsi="IRNazanin" w:eastAsia="IRNazanin"/>
          <w:color w:val="111111"/>
          <w:sz w:val="28"/>
          <w:sz w:val="28"/>
          <w:szCs w:val="28"/>
          <w:rtl w:val="true"/>
          <w:lang w:bidi="fa-IR"/>
        </w:rPr>
        <w:t>الموت یأتی بغتة و القبر صندوق العمل</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أمسُک الماضی شهیداً معدلاً و خلفت فی یوم علیک شهید</w:t>
      </w:r>
    </w:p>
    <w:p>
      <w:pPr>
        <w:pStyle w:val="BookText"/>
        <w:rPr/>
      </w:pPr>
      <w:r>
        <w:rPr>
          <w:rFonts w:ascii="IRNazanin" w:hAnsi="IRNazanin" w:eastAsia="IRNazanin"/>
          <w:color w:val="111111"/>
          <w:sz w:val="28"/>
          <w:sz w:val="28"/>
          <w:szCs w:val="28"/>
          <w:rtl w:val="true"/>
          <w:lang w:bidi="fa-IR"/>
        </w:rPr>
        <w:t>فإن أنت بالأمس اقترفت إساءة فقید بإحسان و أنت حمید</w:t>
      </w:r>
    </w:p>
    <w:p>
      <w:pPr>
        <w:pStyle w:val="BookText"/>
        <w:rPr/>
      </w:pPr>
      <w:r>
        <w:rPr>
          <w:rFonts w:ascii="IRNazanin" w:hAnsi="IRNazanin" w:eastAsia="IRNazanin"/>
          <w:color w:val="111111"/>
          <w:sz w:val="28"/>
          <w:sz w:val="28"/>
          <w:szCs w:val="28"/>
          <w:rtl w:val="true"/>
          <w:lang w:bidi="fa-IR"/>
        </w:rPr>
        <w:t>و لا ترج فعل الخیر یوماً إلی غد لعلّ غداً یأتی و أنت فقید</w:t>
      </w:r>
    </w:p>
    <w:p>
      <w:pPr>
        <w:pStyle w:val="BookText"/>
        <w:rPr/>
      </w:pPr>
      <w:r>
        <w:rPr>
          <w:rFonts w:ascii="IRNazanin" w:hAnsi="IRNazanin" w:eastAsia="IRNazanin"/>
          <w:color w:val="111111"/>
          <w:sz w:val="28"/>
          <w:sz w:val="28"/>
          <w:szCs w:val="28"/>
          <w:rtl w:val="true"/>
          <w:lang w:bidi="fa-IR"/>
        </w:rPr>
        <w:t>و کما البیت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تکن الدنیا تعد نفیسة فإنّ ثواب اللّه أعلی و أنبل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الفصل العاشر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 أیّاً من الأبیات المنسوبة للإمام فی المصادر الاُخری،و التی جُمعت فی الفصل</w:t>
      </w:r>
    </w:p>
    <w:p>
      <w:pPr>
        <w:pStyle w:val="BookText"/>
        <w:rPr/>
      </w:pPr>
      <w:r>
        <w:rPr>
          <w:rFonts w:ascii="IRNazanin" w:hAnsi="IRNazanin" w:eastAsia="IRNazanin"/>
          <w:color w:val="111111"/>
          <w:sz w:val="28"/>
          <w:sz w:val="28"/>
          <w:szCs w:val="28"/>
          <w:rtl w:val="true"/>
          <w:lang w:bidi="fa-IR"/>
        </w:rPr>
        <w:t>التاسع،و هذا ما یسبّب الشکّ فی 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یذکر هذا الدیوان فی أیّ من کتب المصادر و الفهارس القدیمة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یمکننا الاستنتاج بأنّ بعض الأشعار المذکورة فی الفصل الثامن من نظم الإمام الحسین علیه السلام،کما أنّ بعضها منسوب للآخرین أیضاً</w:t>
      </w:r>
      <w:r>
        <w:rPr>
          <w:rFonts w:eastAsia="IRNazanin" w:cs="IRNazanin"/>
          <w:color w:val="111111"/>
          <w:sz w:val="28"/>
          <w:szCs w:val="28"/>
          <w:rtl w:val="true"/>
          <w:lang w:bidi="fa-IR"/>
        </w:rPr>
        <w:t>.</w:t>
      </w:r>
      <w:bookmarkStart w:id="543" w:name="pg14228_132078"/>
    </w:p>
    <w:p>
      <w:pPr>
        <w:pStyle w:val="Heading4"/>
        <w:numPr>
          <w:ilvl w:val="3"/>
          <w:numId w:val="1"/>
        </w:numPr>
        <w:rPr/>
      </w:pPr>
      <w:bookmarkStart w:id="544" w:name="__RefHeading___Toc5720653_3381743652"/>
      <w:bookmarkStart w:id="545" w:name="_Toc212"/>
      <w:bookmarkEnd w:id="543"/>
      <w:bookmarkEnd w:id="544"/>
      <w:r>
        <w:rPr>
          <w:rtl w:val="true"/>
        </w:rPr>
        <w:t>سه</w:t>
      </w:r>
      <w:r>
        <w:rPr>
          <w:rtl w:val="true"/>
        </w:rPr>
        <w:t>.</w:t>
      </w:r>
      <w:r>
        <w:rPr>
          <w:rtl w:val="true"/>
        </w:rPr>
        <w:t>اشعار امام حسین در این کتاب</w:t>
      </w:r>
      <w:bookmarkEnd w:id="545"/>
    </w:p>
    <w:p>
      <w:pPr>
        <w:pStyle w:val="BookText"/>
        <w:rPr/>
      </w:pPr>
      <w:r>
        <w:rPr>
          <w:rFonts w:ascii="IRNazanin" w:hAnsi="IRNazanin" w:eastAsia="IRNazanin"/>
          <w:color w:val="111111"/>
          <w:sz w:val="28"/>
          <w:sz w:val="28"/>
          <w:szCs w:val="28"/>
          <w:rtl w:val="true"/>
          <w:lang w:bidi="fa-IR"/>
        </w:rPr>
        <w:t>در مجموع این منابع،چه دیوان‌ها و چه منابع تاریخی،ادبی و حدیثی،</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امام حسین علیه السلام منسوب شده است که با حذف مکرّرات،تعداد آنها بسیار اندک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حکمت‌نامه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منسوب به امام حسین علیه السلام در سه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منسوب به ایشان جمع‌آوری شده که مجموعا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،تمثّل‌های امام حسین علیه السلام به اشعار دیگران،جمع شده و شمار آنها،پنج قطعه در هجده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نویسنده کتاب أدب الحسین علیه السلام و حماسته،بر پایه دو نسخه خطّی به چاپ رسانده به صورت کامل،درج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دیوان نیز حاوی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Heading4"/>
        <w:numPr>
          <w:ilvl w:val="3"/>
          <w:numId w:val="1"/>
        </w:numPr>
        <w:rPr/>
      </w:pPr>
      <w:bookmarkStart w:id="546" w:name="__RefHeading___Toc5720655_3381743652"/>
      <w:bookmarkStart w:id="547" w:name="_Toc213"/>
      <w:bookmarkEnd w:id="546"/>
      <w:r>
        <w:rPr>
          <w:rtl w:val="true"/>
        </w:rPr>
        <w:t>چهار</w:t>
      </w:r>
      <w:r>
        <w:rPr>
          <w:rtl w:val="true"/>
        </w:rPr>
        <w:t>.</w:t>
      </w:r>
      <w:r>
        <w:rPr>
          <w:rtl w:val="true"/>
        </w:rPr>
        <w:t>ارزیابی اشعار از جهت انتساب و صدور</w:t>
      </w:r>
      <w:bookmarkEnd w:id="547"/>
    </w:p>
    <w:p>
      <w:pPr>
        <w:pStyle w:val="BookText"/>
        <w:rPr/>
      </w:pPr>
      <w:r>
        <w:rPr>
          <w:rFonts w:ascii="IRNazanin" w:hAnsi="IRNazanin" w:eastAsia="IRNazanin"/>
          <w:color w:val="111111"/>
          <w:sz w:val="28"/>
          <w:sz w:val="28"/>
          <w:szCs w:val="28"/>
          <w:rtl w:val="true"/>
          <w:lang w:bidi="fa-IR"/>
        </w:rPr>
        <w:t>چنان که در ابتدای بحث آوردیم،سرودن شعر توسّط امامان علیهم السلام،منعی ندارد و آنچه در این زمینه اهمّیت دارد،اثبات صدور و درستی انتساب این اشعار به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برخی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قرائن تاریخی بر</w:t>
      </w:r>
    </w:p>
    <w:p>
      <w:pPr>
        <w:pStyle w:val="BookText"/>
        <w:rPr/>
      </w:pPr>
      <w:r>
        <w:rPr>
          <w:rFonts w:ascii="IRNazanin" w:hAnsi="IRNazanin" w:eastAsia="IRNazanin"/>
          <w:color w:val="111111"/>
          <w:sz w:val="28"/>
          <w:sz w:val="28"/>
          <w:szCs w:val="28"/>
          <w:rtl w:val="true"/>
          <w:lang w:bidi="fa-IR"/>
        </w:rPr>
        <w:t>صحّت صدور شماری از اشعار و تمثّل‌ها از ایشان،گواهی می‌دهد؛امّا در مورد اشعار منسوب به امام حسین علیه السلام توجّه به این نکات،ضروری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منابع،بدین مطلبْ تأکید شده که امام حسین علیه السلام به شعر شاعرانی مانند اخو الأوس،فروة بن مسیل مرادی،ابن مفرِّغ،ضرار بن خطّاب فِهری و زُمَیل بن ابَیر فَزاری،تمثّل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اشعار منسوب به امام حسین علیه السلام،در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به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است،مانند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من رکوب العار و العار خیرٌ من دخول النّار</w:t>
      </w:r>
    </w:p>
    <w:p>
      <w:pPr>
        <w:pStyle w:val="BookText"/>
        <w:rPr/>
      </w:pPr>
      <w:r>
        <w:rPr>
          <w:rFonts w:ascii="IRNazanin" w:hAnsi="IRNazanin" w:eastAsia="IRNazanin"/>
          <w:color w:val="111111"/>
          <w:sz w:val="28"/>
          <w:sz w:val="28"/>
          <w:szCs w:val="28"/>
          <w:rtl w:val="true"/>
          <w:lang w:bidi="fa-IR"/>
        </w:rPr>
        <w:t>و اللّه من هذا و هذا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 و غرّه طول الأمل</w:t>
      </w:r>
    </w:p>
    <w:p>
      <w:pPr>
        <w:pStyle w:val="BookText"/>
        <w:rPr/>
      </w:pPr>
      <w:r>
        <w:rPr>
          <w:rFonts w:ascii="IRNazanin" w:hAnsi="IRNazanin" w:eastAsia="IRNazanin"/>
          <w:color w:val="111111"/>
          <w:sz w:val="28"/>
          <w:sz w:val="28"/>
          <w:szCs w:val="28"/>
          <w:rtl w:val="true"/>
          <w:lang w:bidi="fa-IR"/>
        </w:rPr>
        <w:t>الموت یأتی بغتةً و القبر صندوق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أمسک الماضی شهیدا معدّلاً و خلفت فی یوم علیک شهید</w:t>
      </w:r>
    </w:p>
    <w:p>
      <w:pPr>
        <w:pStyle w:val="BookText"/>
        <w:rPr/>
      </w:pPr>
      <w:r>
        <w:rPr>
          <w:rFonts w:ascii="IRNazanin" w:hAnsi="IRNazanin" w:eastAsia="IRNazanin"/>
          <w:color w:val="111111"/>
          <w:sz w:val="28"/>
          <w:sz w:val="28"/>
          <w:szCs w:val="28"/>
          <w:rtl w:val="true"/>
          <w:lang w:bidi="fa-IR"/>
        </w:rPr>
        <w:t>فإن أنت بالأمس اقترفت إساءة فقید بإحسان و أنت حمید</w:t>
      </w:r>
    </w:p>
    <w:p>
      <w:pPr>
        <w:pStyle w:val="BookText"/>
        <w:rPr/>
      </w:pPr>
      <w:r>
        <w:rPr>
          <w:rFonts w:ascii="IRNazanin" w:hAnsi="IRNazanin" w:eastAsia="IRNazanin"/>
          <w:color w:val="111111"/>
          <w:sz w:val="28"/>
          <w:sz w:val="28"/>
          <w:szCs w:val="28"/>
          <w:rtl w:val="true"/>
          <w:lang w:bidi="fa-IR"/>
        </w:rPr>
        <w:t>و لا ترج فعل الخیر یوما إلی غد لعلّ غدا یأتی و أنت فقید</w:t>
      </w:r>
    </w:p>
    <w:p>
      <w:pPr>
        <w:pStyle w:val="BookText"/>
        <w:rPr/>
      </w:pPr>
      <w:r>
        <w:rPr>
          <w:rFonts w:ascii="IRNazanin" w:hAnsi="IRNazanin" w:eastAsia="IRNazanin"/>
          <w:color w:val="111111"/>
          <w:sz w:val="28"/>
          <w:sz w:val="28"/>
          <w:szCs w:val="28"/>
          <w:rtl w:val="true"/>
          <w:lang w:bidi="fa-IR"/>
        </w:rPr>
        <w:t>و نیز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تکن الدنیا تعدّ نفیسة فإن ثواب اللّه أعلی و أنبل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دهم ذکر می‌شود،با ابیات منسوب به امام حسین علیه السلام در سایر مصادر که در فصل نهم آمده است هیچ</w:t>
      </w:r>
    </w:p>
    <w:p>
      <w:pPr>
        <w:pStyle w:val="BookText"/>
        <w:rPr/>
      </w:pPr>
      <w:r>
        <w:rPr>
          <w:rFonts w:ascii="IRNazanin" w:hAnsi="IRNazanin" w:eastAsia="IRNazanin"/>
          <w:color w:val="111111"/>
          <w:sz w:val="28"/>
          <w:sz w:val="28"/>
          <w:szCs w:val="28"/>
          <w:rtl w:val="true"/>
          <w:lang w:bidi="fa-IR"/>
        </w:rPr>
        <w:t>مشابهتی ندارد و این،خود،دلیل عمده برای تردید در این انتساب است،چنان که در هیچ یک از کتب فهرست‌نگاری و مصادر کهن نیز به این دیوان،اشاره نشده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این،می‌توان نتیجه گرفت که برخی از اشعار یاد شده در فصل هشتم،سروده امام حسین علیه السلام است هر چند برخی از این سروده‌ها به دیگران نیز منسوب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 الأشعار المنسوبة للإمام علیه السلام</w:t>
      </w:r>
    </w:p>
    <w:p>
      <w:pPr>
        <w:pStyle w:val="BookText"/>
        <w:rPr/>
      </w:pPr>
      <w:r>
        <w:rPr>
          <w:rFonts w:ascii="IRNazanin" w:hAnsi="IRNazanin" w:eastAsia="IRNazanin"/>
          <w:color w:val="111111"/>
          <w:sz w:val="28"/>
          <w:sz w:val="28"/>
          <w:szCs w:val="28"/>
          <w:rtl w:val="true"/>
          <w:lang w:bidi="fa-IR"/>
        </w:rPr>
        <w:t>بإمکاننا تبویب الأشعار المنسوبة للإمام الحسین علیه السلام فی الفصل الثامن بشکلٍ إجمالیٍّ فی العناوین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معرفة اللّه،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و عالم الآخرة،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المدیح،</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الأعداء،</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بنفسه،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نتناول هذه العناوین فی شعر الإمام الحسین علیه السلام بصورة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التوحید و معرفة اللّه</w:t>
      </w:r>
    </w:p>
    <w:p>
      <w:pPr>
        <w:pStyle w:val="BookText"/>
        <w:rPr/>
      </w:pPr>
      <w:r>
        <w:rPr>
          <w:rFonts w:ascii="IRNazanin" w:hAnsi="IRNazanin" w:eastAsia="IRNazanin"/>
          <w:color w:val="111111"/>
          <w:sz w:val="28"/>
          <w:sz w:val="28"/>
          <w:szCs w:val="28"/>
          <w:rtl w:val="true"/>
          <w:lang w:bidi="fa-IR"/>
        </w:rPr>
        <w:t>یدعو الإمام فی بعض أشعاره الناس لردع النفس عن التوجّه إلی المخلوقات فی رفع حوائجهم،و التوجّه إلی الخالق تعالی بها،و طلب الرزق منه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العدد المذکور داخل القوسین یدلّ علی رقم المقطوعة الشعریة فی الفصل الثامن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المعاد و عالم الآخرة</w:t>
      </w:r>
    </w:p>
    <w:p>
      <w:pPr>
        <w:pStyle w:val="BookText"/>
        <w:rPr/>
      </w:pPr>
      <w:r>
        <w:rPr>
          <w:rFonts w:ascii="IRNazanin" w:hAnsi="IRNazanin" w:eastAsia="IRNazanin"/>
          <w:color w:val="111111"/>
          <w:sz w:val="28"/>
          <w:sz w:val="28"/>
          <w:szCs w:val="28"/>
          <w:rtl w:val="true"/>
          <w:lang w:bidi="fa-IR"/>
        </w:rPr>
        <w:t>ینبّه الإمام فی خمس من مقطوعاته الشعریة إلی الموت و الآخرة،و أهمّ ما یتناوله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بالقبور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الدنیا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الموت علی الحیاة بذلّة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المناجاة</w:t>
      </w:r>
    </w:p>
    <w:p>
      <w:pPr>
        <w:pStyle w:val="BookText"/>
        <w:rPr/>
      </w:pPr>
      <w:r>
        <w:rPr>
          <w:rFonts w:ascii="IRNazanin" w:hAnsi="IRNazanin" w:eastAsia="IRNazanin"/>
          <w:color w:val="111111"/>
          <w:sz w:val="28"/>
          <w:sz w:val="28"/>
          <w:szCs w:val="28"/>
          <w:rtl w:val="true"/>
          <w:lang w:bidi="fa-IR"/>
        </w:rPr>
        <w:t>تبدأ إحدی المقاطع الشعریة المذکورة و هی المناجاة مع اللّه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بالعبارة التالیة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أنت مولاه</w:t>
      </w:r>
      <w:r>
        <w:rPr>
          <w:rFonts w:eastAsia="Amiri" w:cs="Amiri" w:ascii="Amiri" w:hAnsi="Amiri"/>
          <w:color w:val="111111"/>
          <w:sz w:val="28"/>
          <w:szCs w:val="28"/>
          <w:rtl w:val="true"/>
          <w:lang w:bidi="ar-SA"/>
        </w:rPr>
        <w:t>.</w:t>
      </w:r>
      <w:bookmarkStart w:id="548" w:name="pg14228_132082"/>
    </w:p>
    <w:p>
      <w:pPr>
        <w:pStyle w:val="Heading4"/>
        <w:numPr>
          <w:ilvl w:val="3"/>
          <w:numId w:val="1"/>
        </w:numPr>
        <w:rPr/>
      </w:pPr>
      <w:bookmarkStart w:id="549" w:name="__RefHeading___Toc5720657_3381743652"/>
      <w:bookmarkStart w:id="550" w:name="_Toc214"/>
      <w:bookmarkEnd w:id="548"/>
      <w:bookmarkEnd w:id="549"/>
      <w:r>
        <w:rPr>
          <w:rtl w:val="true"/>
        </w:rPr>
        <w:t>پنج</w:t>
      </w:r>
      <w:r>
        <w:rPr>
          <w:rtl w:val="true"/>
        </w:rPr>
        <w:t>.</w:t>
      </w:r>
      <w:r>
        <w:rPr>
          <w:rtl w:val="true"/>
        </w:rPr>
        <w:t>محتوای اشعار منسوب به امام</w:t>
      </w:r>
      <w:bookmarkEnd w:id="550"/>
    </w:p>
    <w:p>
      <w:pPr>
        <w:pStyle w:val="Heading5"/>
        <w:numPr>
          <w:ilvl w:val="4"/>
          <w:numId w:val="1"/>
        </w:numPr>
        <w:rPr/>
      </w:pPr>
      <w:bookmarkStart w:id="551" w:name="__RefHeading___Toc5720659_3381743652"/>
      <w:bookmarkStart w:id="552" w:name="_Toc215"/>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در یک بررسی اجمالی می‌توان موضوعات و مفاهیم اشعار منسوب به امام حسین علیه السلام را که در فصل هشتم آمده‌اند چنین دسته‌بندی کرد</w:t>
      </w:r>
      <w:r>
        <w:rPr>
          <w:rFonts w:eastAsia="IRNazanin" w:cs="IRNazanin"/>
          <w:color w:val="111111"/>
          <w:sz w:val="28"/>
          <w:szCs w:val="28"/>
          <w:rtl w:val="true"/>
          <w:lang w:bidi="fa-IR"/>
        </w:rPr>
        <w:t>:</w:t>
      </w:r>
    </w:p>
    <w:p>
      <w:pPr>
        <w:pStyle w:val="Heading5"/>
        <w:numPr>
          <w:ilvl w:val="4"/>
          <w:numId w:val="1"/>
        </w:numPr>
        <w:rPr/>
      </w:pPr>
      <w:bookmarkStart w:id="553" w:name="__RefHeading___Toc5720661_3381743652"/>
      <w:bookmarkStart w:id="554" w:name="_Toc216"/>
      <w:bookmarkEnd w:id="553"/>
      <w:r>
        <w:rPr>
          <w:rtl w:val="true"/>
        </w:rPr>
        <w:t>الف توحید و خداشناسی</w:t>
      </w:r>
      <w:bookmarkEnd w:id="554"/>
    </w:p>
    <w:p>
      <w:pPr>
        <w:pStyle w:val="BookText"/>
        <w:rPr/>
      </w:pPr>
      <w:r>
        <w:rPr>
          <w:rFonts w:ascii="IRNazanin" w:hAnsi="IRNazanin" w:eastAsia="IRNazanin"/>
          <w:color w:val="111111"/>
          <w:sz w:val="28"/>
          <w:sz w:val="28"/>
          <w:szCs w:val="28"/>
          <w:rtl w:val="true"/>
          <w:lang w:bidi="fa-IR"/>
        </w:rPr>
        <w:t>امام علیه السلام در برخی اشعار،آدمی را به بی‌نیازی از مخلوق و نیاز بردن به درگاه خالق و روزی خواستن از خداوند،دعوت می‌کند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شمارهای داخل پرانتر،مربوط به شماره قطعه‌های شعر در فصل هشتم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5720663_3381743652"/>
      <w:bookmarkStart w:id="556" w:name="_Toc217"/>
      <w:bookmarkEnd w:id="555"/>
      <w:r>
        <w:rPr>
          <w:rtl w:val="true"/>
        </w:rPr>
        <w:t>ب آخرت و زندگی پس از مرگ</w:t>
      </w:r>
      <w:bookmarkEnd w:id="556"/>
    </w:p>
    <w:p>
      <w:pPr>
        <w:pStyle w:val="BookText"/>
        <w:rPr/>
      </w:pPr>
      <w:r>
        <w:rPr>
          <w:rFonts w:ascii="IRNazanin" w:hAnsi="IRNazanin" w:eastAsia="IRNazanin"/>
          <w:color w:val="111111"/>
          <w:sz w:val="28"/>
          <w:sz w:val="28"/>
          <w:szCs w:val="28"/>
          <w:rtl w:val="true"/>
          <w:lang w:bidi="fa-IR"/>
        </w:rPr>
        <w:t>در پنج قطعه از اشعار منسوب به امام حسین علیه السلام،به مرگ و آخرت،توجّه داده شده است و این موضوعات در این اشعار،جلب توجّه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مرگ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قبرستان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بودن دنیا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مرگ بر زندگی ننگین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557" w:name="__RefHeading___Toc5720665_3381743652"/>
      <w:bookmarkStart w:id="558" w:name="_Toc218"/>
      <w:bookmarkEnd w:id="557"/>
      <w:r>
        <w:rPr>
          <w:rtl w:val="true"/>
        </w:rPr>
        <w:t>ج مناجات</w:t>
      </w:r>
      <w:bookmarkEnd w:id="558"/>
    </w:p>
    <w:p>
      <w:pPr>
        <w:pStyle w:val="BookText"/>
        <w:rPr/>
      </w:pPr>
      <w:r>
        <w:rPr>
          <w:rFonts w:ascii="IRNazanin" w:hAnsi="IRNazanin" w:eastAsia="IRNazanin"/>
          <w:color w:val="111111"/>
          <w:sz w:val="28"/>
          <w:sz w:val="28"/>
          <w:szCs w:val="28"/>
          <w:rtl w:val="true"/>
          <w:lang w:bidi="fa-IR"/>
        </w:rPr>
        <w:t>یک قطعه از اشعار منسوب،مناجات با پروردگار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رب،یا رب،أنت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bookmarkStart w:id="559" w:name="pg14228_132083"/>
    </w:p>
    <w:p>
      <w:pPr>
        <w:pStyle w:val="Heading5"/>
        <w:numPr>
          <w:ilvl w:val="4"/>
          <w:numId w:val="1"/>
        </w:numPr>
        <w:rPr/>
      </w:pPr>
      <w:bookmarkStart w:id="560" w:name="__RefHeading___Toc5720667_3381743652"/>
      <w:bookmarkStart w:id="561" w:name="_Toc219"/>
      <w:bookmarkEnd w:id="559"/>
      <w:bookmarkEnd w:id="560"/>
      <w:r>
        <w:rPr>
          <w:rtl w:val="true"/>
        </w:rPr>
        <w:t>د مکارم الأخلاق</w:t>
      </w:r>
      <w:bookmarkEnd w:id="561"/>
    </w:p>
    <w:p>
      <w:pPr>
        <w:pStyle w:val="BookText"/>
        <w:rPr/>
      </w:pPr>
      <w:r>
        <w:rPr>
          <w:rFonts w:ascii="IRNazanin" w:hAnsi="IRNazanin" w:eastAsia="IRNazanin"/>
          <w:color w:val="111111"/>
          <w:sz w:val="28"/>
          <w:sz w:val="28"/>
          <w:szCs w:val="28"/>
          <w:rtl w:val="true"/>
          <w:lang w:bidi="fa-IR"/>
        </w:rPr>
        <w:t>یوصی الإمام فی اثنین من مقاطعه الشعریة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بمکارم الأخلاق،و یذمّ الطمع</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کنز الأموال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استعطاء الآخرین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یمدح الجود فی إحدی مقطوعاته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المدیح</w:t>
      </w:r>
    </w:p>
    <w:p>
      <w:pPr>
        <w:pStyle w:val="BookText"/>
        <w:rPr/>
      </w:pPr>
      <w:r>
        <w:rPr>
          <w:rFonts w:ascii="IRNazanin" w:hAnsi="IRNazanin" w:eastAsia="IRNazanin"/>
          <w:color w:val="111111"/>
          <w:sz w:val="28"/>
          <w:sz w:val="28"/>
          <w:szCs w:val="28"/>
          <w:rtl w:val="true"/>
          <w:lang w:bidi="fa-IR"/>
        </w:rPr>
        <w:t>یمدح الإمام أباه فی مقطوعة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أمجاد أسلافه فی اخری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یثنی علی رباب و سکینة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أخیه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 بن یزید الریاحی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مقاطع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ذمّ الأعداء</w:t>
      </w:r>
    </w:p>
    <w:p>
      <w:pPr>
        <w:pStyle w:val="BookText"/>
        <w:rPr/>
      </w:pPr>
      <w:r>
        <w:rPr>
          <w:rFonts w:ascii="IRNazanin" w:hAnsi="IRNazanin" w:eastAsia="IRNazanin"/>
          <w:color w:val="111111"/>
          <w:sz w:val="28"/>
          <w:sz w:val="28"/>
          <w:szCs w:val="28"/>
          <w:rtl w:val="true"/>
          <w:lang w:bidi="fa-IR"/>
        </w:rPr>
        <w:t>یذمّ أعداءه یوم عاشوراء فی مقطوعة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یذمّ یزید فی اخری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الرّجز</w:t>
      </w:r>
    </w:p>
    <w:p>
      <w:pPr>
        <w:pStyle w:val="BookText"/>
        <w:rPr/>
      </w:pPr>
      <w:r>
        <w:rPr>
          <w:rFonts w:ascii="IRNazanin" w:hAnsi="IRNazanin" w:eastAsia="IRNazanin"/>
          <w:color w:val="111111"/>
          <w:sz w:val="28"/>
          <w:sz w:val="28"/>
          <w:szCs w:val="28"/>
          <w:rtl w:val="true"/>
          <w:lang w:bidi="fa-IR"/>
        </w:rPr>
        <w:t>یسرد الإمام فی أربعة من الأشعار المنسوبة إلیه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 و فضائله و حقّه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یبیّن نسبه و معتقده فی یوم عاشوراء فی مقطوعة اخری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562" w:name="__RefHeading___Toc5720669_3381743652"/>
      <w:bookmarkStart w:id="563" w:name="_Toc220"/>
      <w:bookmarkEnd w:id="562"/>
      <w:r>
        <w:rPr>
          <w:rtl w:val="true"/>
        </w:rPr>
        <w:t>ح متفرّقات</w:t>
      </w:r>
      <w:bookmarkEnd w:id="56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مضامین اخری فی الأشعار المنسوبة للإمام،منها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وحدته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سَکینة یوم عاشوراء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،تقلّبات الدنیا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 لأعرابی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 علی عمرو بن العاص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564" w:name="pg14228_132084"/>
    </w:p>
    <w:p>
      <w:pPr>
        <w:pStyle w:val="Heading5"/>
        <w:numPr>
          <w:ilvl w:val="4"/>
          <w:numId w:val="1"/>
        </w:numPr>
        <w:rPr/>
      </w:pPr>
      <w:bookmarkStart w:id="565" w:name="__RefHeading___Toc5720671_3381743652"/>
      <w:bookmarkStart w:id="566" w:name="_Toc221"/>
      <w:bookmarkEnd w:id="564"/>
      <w:bookmarkEnd w:id="565"/>
      <w:r>
        <w:rPr>
          <w:rtl w:val="true"/>
        </w:rPr>
        <w:t>د توجّه به مکارم اخلاقی</w:t>
      </w:r>
      <w:bookmarkEnd w:id="566"/>
    </w:p>
    <w:p>
      <w:pPr>
        <w:pStyle w:val="BookText"/>
        <w:rPr/>
      </w:pPr>
      <w:r>
        <w:rPr>
          <w:rFonts w:ascii="IRNazanin" w:hAnsi="IRNazanin" w:eastAsia="IRNazanin"/>
          <w:color w:val="111111"/>
          <w:sz w:val="28"/>
          <w:sz w:val="28"/>
          <w:szCs w:val="28"/>
          <w:rtl w:val="true"/>
          <w:lang w:bidi="fa-IR"/>
        </w:rPr>
        <w:t>در دو قطعه از اشعار،توصیه‌ها و سفارش‌های کلّی اخلاقی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قطعه به نکوهش حرص و آز</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،زراندوزی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دراز کردن در نزد دیگران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 و در یک قطعه،از جود،ستایش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567" w:name="__RefHeading___Toc5720673_3381743652"/>
      <w:bookmarkStart w:id="568" w:name="_Toc222"/>
      <w:bookmarkEnd w:id="567"/>
      <w:r>
        <w:rPr>
          <w:rtl w:val="true"/>
        </w:rPr>
        <w:t>ه مدایح</w:t>
      </w:r>
      <w:bookmarkEnd w:id="568"/>
    </w:p>
    <w:p>
      <w:pPr>
        <w:pStyle w:val="BookText"/>
        <w:rPr/>
      </w:pPr>
      <w:r>
        <w:rPr>
          <w:rFonts w:ascii="IRNazanin" w:hAnsi="IRNazanin" w:eastAsia="IRNazanin"/>
          <w:color w:val="111111"/>
          <w:sz w:val="28"/>
          <w:sz w:val="28"/>
          <w:szCs w:val="28"/>
          <w:rtl w:val="true"/>
          <w:lang w:bidi="fa-IR"/>
        </w:rPr>
        <w:t>امام علیه السلام در قطعه شعری،پدر بزرگوار خویش را می‌ستاید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قطعه،مفاخر خاندان خود را بیان می‌کند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چند قطعه،رباب و سکینه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حسن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عبّاس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می‌ستاید</w:t>
      </w:r>
      <w:r>
        <w:rPr>
          <w:rFonts w:eastAsia="IRNazanin" w:cs="IRNazanin"/>
          <w:color w:val="111111"/>
          <w:sz w:val="28"/>
          <w:szCs w:val="28"/>
          <w:rtl w:val="true"/>
          <w:lang w:bidi="fa-IR"/>
        </w:rPr>
        <w:t>.</w:t>
      </w:r>
    </w:p>
    <w:p>
      <w:pPr>
        <w:pStyle w:val="Heading5"/>
        <w:numPr>
          <w:ilvl w:val="4"/>
          <w:numId w:val="1"/>
        </w:numPr>
        <w:rPr/>
      </w:pPr>
      <w:bookmarkStart w:id="569" w:name="__RefHeading___Toc5720675_3381743652"/>
      <w:bookmarkStart w:id="570" w:name="_Toc223"/>
      <w:bookmarkEnd w:id="569"/>
      <w:r>
        <w:rPr>
          <w:rtl w:val="true"/>
        </w:rPr>
        <w:t>و نکوهش دشمنان</w:t>
      </w:r>
      <w:bookmarkEnd w:id="570"/>
    </w:p>
    <w:p>
      <w:pPr>
        <w:pStyle w:val="BookText"/>
        <w:rPr/>
      </w:pPr>
      <w:r>
        <w:rPr>
          <w:rFonts w:ascii="IRNazanin" w:hAnsi="IRNazanin" w:eastAsia="IRNazanin"/>
          <w:color w:val="111111"/>
          <w:sz w:val="28"/>
          <w:sz w:val="28"/>
          <w:szCs w:val="28"/>
          <w:rtl w:val="true"/>
          <w:lang w:bidi="fa-IR"/>
        </w:rPr>
        <w:t>امام علیه السلام در یک قطعه،در روز عاشورا دشمنان خود را نکوهش کرده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قطعه دیگر،یزید را نکوهش می‌کند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571" w:name="__RefHeading___Toc5720677_3381743652"/>
      <w:bookmarkStart w:id="572" w:name="_Toc224"/>
      <w:bookmarkEnd w:id="571"/>
      <w:r>
        <w:rPr>
          <w:rtl w:val="true"/>
        </w:rPr>
        <w:t>ز رجز</w:t>
      </w:r>
      <w:bookmarkEnd w:id="572"/>
    </w:p>
    <w:p>
      <w:pPr>
        <w:pStyle w:val="BookText"/>
        <w:rPr/>
      </w:pPr>
      <w:r>
        <w:rPr>
          <w:rFonts w:ascii="IRNazanin" w:hAnsi="IRNazanin" w:eastAsia="IRNazanin"/>
          <w:color w:val="111111"/>
          <w:sz w:val="28"/>
          <w:sz w:val="28"/>
          <w:szCs w:val="28"/>
          <w:rtl w:val="true"/>
          <w:lang w:bidi="fa-IR"/>
        </w:rPr>
        <w:t>امام حسین علیه السلام در چهار قطعه از اشعار منسوب به ایشان،مفاخر و فضایل خویش را بازگو کرده و از شایسته‌تر بودن خود برای خلافت،سخن گفته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رجَزی در روز عاشورا به معرّفی نَسَب و آیین خود،پرداخته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573" w:name="__RefHeading___Toc5720679_3381743652"/>
      <w:bookmarkStart w:id="574" w:name="_Toc225"/>
      <w:bookmarkEnd w:id="573"/>
      <w:r>
        <w:rPr>
          <w:rtl w:val="true"/>
        </w:rPr>
        <w:t>ح گوناگون</w:t>
      </w:r>
      <w:bookmarkEnd w:id="57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 به لای اشعار امام حسین علیه السلام،مضمون‌های گوناگون و مختلف دیگری نیز به چشم می‌خورند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تنهایی خویش</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با سکینه در روز عاشورا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فرود دنیا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اعرابی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 عمرو بن عاص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فی فَضلِ اسرَتِهِ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استَنصَرَ المَرءُ امرَءا لا یُدیلُهُ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الفصول المهمّة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أثبتناه هو الصحیح؛من الإدالة بمعنی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فَناصِرُهُ وَ الخاذِلونَ سَواءُ</w:t>
      </w:r>
    </w:p>
    <w:p>
      <w:pPr>
        <w:pStyle w:val="BookText"/>
        <w:rPr/>
      </w:pPr>
      <w:r>
        <w:rPr>
          <w:rFonts w:ascii="Amiri" w:hAnsi="Amiri" w:eastAsia="Amiri" w:cs="Amiri"/>
          <w:color w:val="111111"/>
          <w:sz w:val="28"/>
          <w:sz w:val="28"/>
          <w:szCs w:val="28"/>
          <w:rtl w:val="true"/>
          <w:lang w:bidi="ar-SA"/>
        </w:rPr>
        <w:t xml:space="preserve">أنَا ابنُ الَّذی قَد تَعلَمونَ مَکانَهُ و لَیسَ عَلَی الحَقِّ المُبینِ طَخاءُ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أ لَیسَ رَسولُ اللّهِ جَدّی و والِدی أنَا البَدرُ إن خَلاَ النُّجومَ خَفاءُ</w:t>
      </w:r>
    </w:p>
    <w:p>
      <w:pPr>
        <w:pStyle w:val="BookText"/>
        <w:rPr/>
      </w:pPr>
      <w:r>
        <w:rPr>
          <w:rFonts w:ascii="Amiri" w:hAnsi="Amiri" w:eastAsia="Amiri" w:cs="Amiri"/>
          <w:color w:val="111111"/>
          <w:sz w:val="28"/>
          <w:sz w:val="28"/>
          <w:szCs w:val="28"/>
          <w:rtl w:val="true"/>
          <w:lang w:bidi="ar-SA"/>
        </w:rPr>
        <w:t>أ لَم یَنزِلِ القُرآنُ خَلفَ بُیوتِنا صَباحا و مِن بَعدِ الصَّباحِ مَساءُ</w:t>
      </w:r>
    </w:p>
    <w:p>
      <w:pPr>
        <w:pStyle w:val="BookText"/>
        <w:rPr/>
      </w:pPr>
      <w:r>
        <w:rPr>
          <w:rFonts w:ascii="Amiri" w:hAnsi="Amiri" w:eastAsia="Amiri" w:cs="Amiri"/>
          <w:color w:val="111111"/>
          <w:sz w:val="28"/>
          <w:sz w:val="28"/>
          <w:szCs w:val="28"/>
          <w:rtl w:val="true"/>
          <w:lang w:bidi="ar-SA"/>
        </w:rPr>
        <w:t>یُنازِعُنی وَ اللّهُ بَینی و بَینَهُ یَزیدٌ و لَیسَ الأَمرُ حَیثُ یَشاءُ</w:t>
      </w:r>
    </w:p>
    <w:p>
      <w:pPr>
        <w:pStyle w:val="BookText"/>
        <w:rPr/>
      </w:pPr>
      <w:r>
        <w:rPr>
          <w:rFonts w:ascii="Amiri" w:hAnsi="Amiri" w:eastAsia="Amiri" w:cs="Amiri"/>
          <w:color w:val="111111"/>
          <w:sz w:val="28"/>
          <w:sz w:val="28"/>
          <w:szCs w:val="28"/>
          <w:rtl w:val="true"/>
          <w:lang w:bidi="ar-SA"/>
        </w:rPr>
        <w:t>فَیا نُصَحاءَ اللّهِ أنتُم وُلاتُهُ و أنتُم عَلی أدیانِهِ امَناءُ</w:t>
      </w:r>
    </w:p>
    <w:p>
      <w:pPr>
        <w:pStyle w:val="BookText"/>
        <w:rPr/>
      </w:pPr>
      <w:r>
        <w:rPr>
          <w:rFonts w:ascii="Amiri" w:hAnsi="Amiri" w:eastAsia="Amiri" w:cs="Amiri"/>
          <w:color w:val="111111"/>
          <w:sz w:val="28"/>
          <w:sz w:val="28"/>
          <w:szCs w:val="28"/>
          <w:rtl w:val="true"/>
          <w:lang w:bidi="ar-SA"/>
        </w:rPr>
        <w:t>بِأَیِّ کِتابٍ أم بِأَیَّةِ سُنَّةٍ تَناوَلَها عَن أهلِهَا البُعَداءُ</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فِی الاِعتِبارِ بِالقُبورِ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نادَیتُ سُکّانَ القُبورِ فَأَسکَتوا </w:t>
      </w:r>
      <w:r>
        <w:rPr>
          <w:rStyle w:val="FootnoteAnchor"/>
          <w:rtl w:val="true"/>
        </w:rPr>
        <w:footnoteReference w:id="593"/>
      </w:r>
      <w:r>
        <w:rPr>
          <w:rFonts w:ascii="Amiri" w:hAnsi="Amiri" w:eastAsia="Amiri" w:cs="Amiri"/>
          <w:color w:val="111111"/>
          <w:sz w:val="28"/>
          <w:sz w:val="28"/>
          <w:szCs w:val="28"/>
          <w:rtl w:val="true"/>
          <w:lang w:bidi="ar-SA"/>
        </w:rPr>
        <w:t>و أجابَنی عَن صَمتِهِم نَدبُ الجُثا</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تَدری ما صَنَعتُ بِساکِنِی مَزَّقتُ ألحُمَهُم و خَرَّقتُ الکُسا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حَشَوتُ أعیُنَهُم تُرابا بَعدَ ما کانَت تَأَذّی بِالیَسیرِ مِنَ القَذی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أمَّا العِظامُ فَإِنَّنی فَرَّقتُها حَتّی تَبایَنَتِ المَفاصِلُ وَ الشَّوی </w:t>
      </w:r>
      <w:r>
        <w:rPr>
          <w:rStyle w:val="FootnoteAnchor"/>
          <w:rtl w:val="true"/>
        </w:rPr>
        <w:footnoteReference w:id="59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ذا مِن ذا و مِن هذا کَذا فَتَرَکتُها رِمَما </w:t>
      </w:r>
      <w:r>
        <w:rPr>
          <w:rStyle w:val="FootnoteAnchor"/>
          <w:rtl w:val="true"/>
        </w:rPr>
        <w:footnoteReference w:id="598"/>
      </w:r>
      <w:r>
        <w:rPr>
          <w:rFonts w:ascii="Amiri" w:hAnsi="Amiri" w:eastAsia="Amiri" w:cs="Amiri"/>
          <w:color w:val="111111"/>
          <w:sz w:val="28"/>
          <w:sz w:val="28"/>
          <w:szCs w:val="28"/>
          <w:rtl w:val="true"/>
          <w:lang w:bidi="ar-SA"/>
        </w:rPr>
        <w:t xml:space="preserve">یَطولُ بِهَا البِلی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bookmarkStart w:id="575" w:name="pg14228_132086"/>
    </w:p>
    <w:p>
      <w:pPr>
        <w:pStyle w:val="Heading3"/>
        <w:numPr>
          <w:ilvl w:val="2"/>
          <w:numId w:val="1"/>
        </w:numPr>
        <w:rPr/>
      </w:pPr>
      <w:bookmarkStart w:id="576" w:name="__RefHeading___Toc5720681_3381743652"/>
      <w:bookmarkStart w:id="577" w:name="_Toc226"/>
      <w:bookmarkEnd w:id="575"/>
      <w:bookmarkEnd w:id="576"/>
      <w:r>
        <w:rPr/>
        <w:t>1/8</w:t>
      </w:r>
      <w:r>
        <w:rPr>
          <w:rtl w:val="true"/>
        </w:rPr>
        <w:t>-</w:t>
      </w:r>
      <w:r>
        <w:rPr>
          <w:rtl w:val="true"/>
        </w:rPr>
        <w:t>در فضیلت خاندان خود</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کسی یاری طلبد که توانش را نداشته باشد</w:t>
      </w:r>
    </w:p>
    <w:p>
      <w:pPr>
        <w:pStyle w:val="BookText"/>
        <w:rPr/>
      </w:pPr>
      <w:r>
        <w:rPr>
          <w:rFonts w:ascii="IRNazanin" w:hAnsi="IRNazanin" w:eastAsia="IRNazanin"/>
          <w:color w:val="111111"/>
          <w:sz w:val="28"/>
          <w:sz w:val="28"/>
          <w:szCs w:val="28"/>
          <w:rtl w:val="true"/>
          <w:lang w:bidi="fa-IR"/>
        </w:rPr>
        <w:t>در این صورت،یاری‌کننده و رهاکنندگان او یکسان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من،فرزند کسی هستم که منزلت او را می‌دانید</w:t>
      </w:r>
    </w:p>
    <w:p>
      <w:pPr>
        <w:pStyle w:val="BookText"/>
        <w:rPr/>
      </w:pPr>
      <w:r>
        <w:rPr>
          <w:rFonts w:ascii="IRNazanin" w:hAnsi="IRNazanin" w:eastAsia="IRNazanin"/>
          <w:color w:val="111111"/>
          <w:sz w:val="28"/>
          <w:sz w:val="28"/>
          <w:szCs w:val="28"/>
          <w:rtl w:val="true"/>
          <w:lang w:bidi="fa-IR"/>
        </w:rPr>
        <w:t>حقیقت،روشن است و بر آن،پرده‌ای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خدا،پدر و جدّ من نیست؟</w:t>
      </w:r>
    </w:p>
    <w:p>
      <w:pPr>
        <w:pStyle w:val="BookText"/>
        <w:rPr/>
      </w:pPr>
      <w:r>
        <w:rPr>
          <w:rFonts w:ascii="IRNazanin" w:hAnsi="IRNazanin" w:eastAsia="IRNazanin"/>
          <w:color w:val="111111"/>
          <w:sz w:val="28"/>
          <w:sz w:val="28"/>
          <w:szCs w:val="28"/>
          <w:rtl w:val="true"/>
          <w:lang w:bidi="fa-IR"/>
        </w:rPr>
        <w:t>من،ماه شب چهارده هستم،اگر ستارگان در 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قرآن،صبحگاهان و شامگاهان</w:t>
      </w:r>
    </w:p>
    <w:p>
      <w:pPr>
        <w:pStyle w:val="BookText"/>
        <w:rPr/>
      </w:pPr>
      <w:r>
        <w:rPr>
          <w:rFonts w:ascii="IRNazanin" w:hAnsi="IRNazanin" w:eastAsia="IRNazanin"/>
          <w:color w:val="111111"/>
          <w:sz w:val="28"/>
          <w:sz w:val="28"/>
          <w:szCs w:val="28"/>
          <w:rtl w:val="true"/>
          <w:lang w:bidi="fa-IR"/>
        </w:rPr>
        <w:t>در پشتِ خانه‌های ما نازل نشد؟</w:t>
      </w:r>
    </w:p>
    <w:p>
      <w:pPr>
        <w:pStyle w:val="BookText"/>
        <w:rPr/>
      </w:pPr>
      <w:r>
        <w:rPr>
          <w:rFonts w:ascii="IRNazanin" w:hAnsi="IRNazanin" w:eastAsia="IRNazanin"/>
          <w:color w:val="111111"/>
          <w:sz w:val="28"/>
          <w:sz w:val="28"/>
          <w:szCs w:val="28"/>
          <w:rtl w:val="true"/>
          <w:lang w:bidi="fa-IR"/>
        </w:rPr>
        <w:t>یزید،با من به جنگ برمی‌خیزد و خداوند،میان من و او حاکم خواهد بود</w:t>
      </w:r>
    </w:p>
    <w:p>
      <w:pPr>
        <w:pStyle w:val="BookText"/>
        <w:rPr/>
      </w:pPr>
      <w:r>
        <w:rPr>
          <w:rFonts w:ascii="IRNazanin" w:hAnsi="IRNazanin" w:eastAsia="IRNazanin"/>
          <w:color w:val="111111"/>
          <w:sz w:val="28"/>
          <w:sz w:val="28"/>
          <w:szCs w:val="28"/>
          <w:rtl w:val="true"/>
          <w:lang w:bidi="fa-IR"/>
        </w:rPr>
        <w:t>و کارها آن گونه که او می‌خواهد،نیست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ناصحان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شمایید که از طرف خداوند،فرمان‌روایید</w:t>
      </w:r>
    </w:p>
    <w:p>
      <w:pPr>
        <w:pStyle w:val="BookText"/>
        <w:rPr/>
      </w:pPr>
      <w:r>
        <w:rPr>
          <w:rFonts w:ascii="IRNazanin" w:hAnsi="IRNazanin" w:eastAsia="IRNazanin"/>
          <w:color w:val="111111"/>
          <w:sz w:val="28"/>
          <w:sz w:val="28"/>
          <w:szCs w:val="28"/>
          <w:rtl w:val="true"/>
          <w:lang w:bidi="fa-IR"/>
        </w:rPr>
        <w:t>و شمایید که امانتدار ادیان آسمانی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بر اساس کدام آیه و سنّت پیامبر</w:t>
      </w:r>
    </w:p>
    <w:p>
      <w:pPr>
        <w:pStyle w:val="BookText"/>
        <w:rPr/>
      </w:pPr>
      <w:r>
        <w:rPr>
          <w:rFonts w:ascii="IRNazanin" w:hAnsi="IRNazanin" w:eastAsia="IRNazanin"/>
          <w:color w:val="111111"/>
          <w:sz w:val="28"/>
          <w:sz w:val="28"/>
          <w:szCs w:val="28"/>
          <w:rtl w:val="true"/>
          <w:lang w:bidi="fa-IR"/>
        </w:rPr>
        <w:t>دورشدگان،آن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رُبوده‌اند؟</w:t>
      </w:r>
    </w:p>
    <w:p>
      <w:pPr>
        <w:pStyle w:val="Heading3"/>
        <w:numPr>
          <w:ilvl w:val="2"/>
          <w:numId w:val="1"/>
        </w:numPr>
        <w:rPr/>
      </w:pPr>
      <w:bookmarkStart w:id="578" w:name="__RefHeading___Toc5720683_3381743652"/>
      <w:bookmarkStart w:id="579" w:name="_Toc227"/>
      <w:bookmarkEnd w:id="578"/>
      <w:r>
        <w:rPr/>
        <w:t>2/8</w:t>
      </w:r>
      <w:r>
        <w:rPr>
          <w:rtl w:val="true"/>
        </w:rPr>
        <w:t>-</w:t>
      </w:r>
      <w:r>
        <w:rPr>
          <w:rtl w:val="true"/>
        </w:rPr>
        <w:t>در عبرت گرفتن از گورها</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گورها را صدا زدم و آنها خاموش ماندند</w:t>
      </w:r>
    </w:p>
    <w:p>
      <w:pPr>
        <w:pStyle w:val="BookText"/>
        <w:rPr/>
      </w:pPr>
      <w:r>
        <w:rPr>
          <w:rFonts w:ascii="IRNazanin" w:hAnsi="IRNazanin" w:eastAsia="IRNazanin"/>
          <w:color w:val="111111"/>
          <w:sz w:val="28"/>
          <w:sz w:val="28"/>
          <w:szCs w:val="28"/>
          <w:rtl w:val="true"/>
          <w:lang w:bidi="fa-IR"/>
        </w:rPr>
        <w:t>امّا توده خاک گور در برابر سکوت آنان،مرا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با ساکنان خود چه کرده‌ام؟</w:t>
      </w:r>
    </w:p>
    <w:p>
      <w:pPr>
        <w:pStyle w:val="BookText"/>
        <w:rPr/>
      </w:pPr>
      <w:r>
        <w:rPr>
          <w:rFonts w:ascii="IRNazanin" w:hAnsi="IRNazanin" w:eastAsia="IRNazanin"/>
          <w:color w:val="111111"/>
          <w:sz w:val="28"/>
          <w:sz w:val="28"/>
          <w:szCs w:val="28"/>
          <w:rtl w:val="true"/>
          <w:lang w:bidi="fa-IR"/>
        </w:rPr>
        <w:t>گوشت‌هایشان را متلاشی کرده‌ام و پوشاکشان را از هم دریده‌ام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چشمانشان را از خاک آکنده‌ام</w:t>
      </w:r>
    </w:p>
    <w:p>
      <w:pPr>
        <w:pStyle w:val="BookText"/>
        <w:rPr/>
      </w:pPr>
      <w:r>
        <w:rPr>
          <w:rFonts w:ascii="IRNazanin" w:hAnsi="IRNazanin" w:eastAsia="IRNazanin"/>
          <w:color w:val="111111"/>
          <w:sz w:val="28"/>
          <w:sz w:val="28"/>
          <w:szCs w:val="28"/>
          <w:rtl w:val="true"/>
          <w:lang w:bidi="fa-IR"/>
        </w:rPr>
        <w:t>همانا که از رسیدن خاشاکی،آزرده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استخوان‌ها را نیز به گونه‌ای پراکنده کرده‌ام</w:t>
      </w:r>
    </w:p>
    <w:p>
      <w:pPr>
        <w:pStyle w:val="BookText"/>
        <w:rPr/>
      </w:pPr>
      <w:r>
        <w:rPr>
          <w:rFonts w:ascii="IRNazanin" w:hAnsi="IRNazanin" w:eastAsia="IRNazanin"/>
          <w:color w:val="111111"/>
          <w:sz w:val="28"/>
          <w:sz w:val="28"/>
          <w:szCs w:val="28"/>
          <w:rtl w:val="true"/>
          <w:lang w:bidi="fa-IR"/>
        </w:rPr>
        <w:t>که بندها و دست‌ها و پاها از هم جدا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از آن و آن را از این،جدا کردم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به حال خود گذاشتم،تا در مدّت طولانی به صورت استخوان‌های پوسیده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فی سَکینَةَ وَ الرَّبابِ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لَعَمرُکَ إنَّنی لاَُحِبُّ دارا تُضَیِّفُها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فی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سَکینَةُ وَ الرَّبابُ</w:t>
      </w:r>
    </w:p>
    <w:p>
      <w:pPr>
        <w:pStyle w:val="BookText"/>
        <w:rPr/>
      </w:pPr>
      <w:r>
        <w:rPr>
          <w:rFonts w:ascii="Amiri" w:hAnsi="Amiri" w:eastAsia="Amiri" w:cs="Amiri"/>
          <w:color w:val="111111"/>
          <w:sz w:val="28"/>
          <w:sz w:val="28"/>
          <w:szCs w:val="28"/>
          <w:rtl w:val="true"/>
          <w:lang w:bidi="ar-SA"/>
        </w:rPr>
        <w:t xml:space="preserve">اُحِبُّهُما و أبذُلُ بَعدُ </w:t>
      </w:r>
      <w:r>
        <w:rPr>
          <w:rStyle w:val="FootnoteAnchor"/>
          <w:rtl w:val="true"/>
        </w:rPr>
        <w:footnoteReference w:id="602"/>
      </w:r>
      <w:r>
        <w:rPr>
          <w:rFonts w:ascii="Amiri" w:hAnsi="Amiri" w:eastAsia="Amiri" w:cs="Amiri"/>
          <w:color w:val="111111"/>
          <w:sz w:val="28"/>
          <w:sz w:val="28"/>
          <w:szCs w:val="28"/>
          <w:rtl w:val="true"/>
          <w:lang w:bidi="ar-SA"/>
        </w:rPr>
        <w:t>مالی و لَیسَ لِلائِمی فیها عِتابُ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لَهُم و إن عَتَبوا مُطیعا حَیاتی أو یُغَیِّبَنِی التُّرابُ</w:t>
      </w:r>
      <w:r>
        <w:rPr>
          <w:rFonts w:eastAsia="Amiri" w:cs="Amiri" w:ascii="Amiri" w:hAnsi="Amiri"/>
          <w:color w:val="111111"/>
          <w:sz w:val="28"/>
          <w:szCs w:val="28"/>
          <w:rtl w:val="true"/>
          <w:lang w:bidi="ar-SA"/>
        </w:rPr>
        <w:t xml:space="preserve">. </w:t>
      </w:r>
      <w:r>
        <w:rPr>
          <w:rStyle w:val="FootnoteAnchor"/>
          <w:rtl w:val="true"/>
        </w:rPr>
        <w:footnoteReference w:id="603"/>
      </w:r>
      <w:bookmarkStart w:id="580" w:name="pg14228_132088"/>
    </w:p>
    <w:p>
      <w:pPr>
        <w:pStyle w:val="Heading3"/>
        <w:numPr>
          <w:ilvl w:val="2"/>
          <w:numId w:val="1"/>
        </w:numPr>
        <w:rPr/>
      </w:pPr>
      <w:bookmarkStart w:id="581" w:name="__RefHeading___Toc5720685_3381743652"/>
      <w:bookmarkStart w:id="582" w:name="_Toc228"/>
      <w:bookmarkEnd w:id="580"/>
      <w:bookmarkEnd w:id="581"/>
      <w:r>
        <w:rPr/>
        <w:t>3/8</w:t>
      </w:r>
      <w:r>
        <w:rPr>
          <w:rtl w:val="true"/>
        </w:rPr>
        <w:t>-</w:t>
      </w:r>
      <w:r>
        <w:rPr>
          <w:rtl w:val="true"/>
        </w:rPr>
        <w:t>درباره سَکینه و رَباب</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سوگند،من آن خانه‌ای را دوست می‌دارم</w:t>
      </w:r>
    </w:p>
    <w:p>
      <w:pPr>
        <w:pStyle w:val="BookText"/>
        <w:rPr/>
      </w:pPr>
      <w:r>
        <w:rPr>
          <w:rFonts w:ascii="Amiri" w:hAnsi="Amiri" w:eastAsia="Amiri" w:cs="Amiri"/>
          <w:color w:val="111111"/>
          <w:sz w:val="28"/>
          <w:sz w:val="28"/>
          <w:szCs w:val="28"/>
          <w:rtl w:val="true"/>
          <w:lang w:bidi="ar-SA"/>
        </w:rPr>
        <w:t xml:space="preserve">که سَکینه و رَباب،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برخی،نام این دو بانو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می‌کنند که با توجّه به معانی آنها،صحیح به‌نظر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خانه،پذیرایی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را دوست می‌دارم و مالم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می‌کنم</w:t>
      </w:r>
    </w:p>
    <w:p>
      <w:pPr>
        <w:pStyle w:val="BookText"/>
        <w:rPr/>
      </w:pPr>
      <w:r>
        <w:rPr>
          <w:rFonts w:ascii="IRNazanin" w:hAnsi="IRNazanin" w:eastAsia="IRNazanin"/>
          <w:color w:val="111111"/>
          <w:sz w:val="28"/>
          <w:sz w:val="28"/>
          <w:szCs w:val="28"/>
          <w:rtl w:val="true"/>
          <w:lang w:bidi="fa-IR"/>
        </w:rPr>
        <w:t>و هیچ سرزنش‌کننده‌ای حقّ ملامت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ملامتگران را،اگرچه مرا سرزنش کنند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نمی‌برم تا این که خاک،مرا در خود،پنهان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فی رِثاءِ أخیهِ الحَسَنِ لَمّا وَضَعَهُ فی لَحدِهِ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أدهُنُ رَأسی أم تَطیبُ مَجالِسی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محاسنی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 مجالسی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رَأسُکَ مَعفورٌ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أنتَ سَلیبُ</w:t>
      </w:r>
    </w:p>
    <w:p>
      <w:pPr>
        <w:pStyle w:val="BookText"/>
        <w:rPr/>
      </w:pPr>
      <w:r>
        <w:rPr>
          <w:rFonts w:ascii="Amiri" w:hAnsi="Amiri" w:eastAsia="Amiri" w:cs="Amiri"/>
          <w:color w:val="111111"/>
          <w:sz w:val="28"/>
          <w:sz w:val="28"/>
          <w:szCs w:val="28"/>
          <w:rtl w:val="true"/>
          <w:lang w:bidi="ar-SA"/>
        </w:rPr>
        <w:t>أ وَ استَمتِعُ الدُّنیا لِشَیءٍ احِبُّهُ ألا کُلُّ ما أدنی إلَیکَ حَبیبُ</w:t>
      </w:r>
    </w:p>
    <w:p>
      <w:pPr>
        <w:pStyle w:val="BookText"/>
        <w:rPr/>
      </w:pPr>
      <w:r>
        <w:rPr>
          <w:rFonts w:ascii="Amiri" w:hAnsi="Amiri" w:eastAsia="Amiri" w:cs="Amiri"/>
          <w:color w:val="111111"/>
          <w:sz w:val="28"/>
          <w:sz w:val="28"/>
          <w:szCs w:val="28"/>
          <w:rtl w:val="true"/>
          <w:lang w:bidi="ar-SA"/>
        </w:rPr>
        <w:t xml:space="preserve">فَلازِلتُ أبکی ما تَغَنَّت حَمامَةٌ عَلَیکَ و ما هَبَّت صَبا </w:t>
      </w:r>
      <w:r>
        <w:rPr>
          <w:rStyle w:val="FootnoteAnchor"/>
          <w:rtl w:val="true"/>
        </w:rPr>
        <w:footnoteReference w:id="606"/>
      </w:r>
      <w:r>
        <w:rPr>
          <w:rFonts w:ascii="Amiri" w:hAnsi="Amiri" w:eastAsia="Amiri" w:cs="Amiri"/>
          <w:color w:val="111111"/>
          <w:sz w:val="28"/>
          <w:sz w:val="28"/>
          <w:szCs w:val="28"/>
          <w:rtl w:val="true"/>
          <w:lang w:bidi="ar-SA"/>
        </w:rPr>
        <w:t>و جَنوبُ</w:t>
      </w:r>
    </w:p>
    <w:p>
      <w:pPr>
        <w:pStyle w:val="BookText"/>
        <w:rPr/>
      </w:pPr>
      <w:r>
        <w:rPr>
          <w:rFonts w:ascii="Amiri" w:hAnsi="Amiri" w:eastAsia="Amiri" w:cs="Amiri"/>
          <w:color w:val="111111"/>
          <w:sz w:val="28"/>
          <w:sz w:val="28"/>
          <w:szCs w:val="28"/>
          <w:rtl w:val="true"/>
          <w:lang w:bidi="ar-SA"/>
        </w:rPr>
        <w:t>و ما هَمَلَت عَینی مِنَ الدَّمعِ قَطرَةً و مَا اخضَرَّ فی دَوحِ الحِجازِ قَضیبُ</w:t>
      </w:r>
    </w:p>
    <w:p>
      <w:pPr>
        <w:pStyle w:val="BookText"/>
        <w:rPr/>
      </w:pPr>
      <w:r>
        <w:rPr>
          <w:rFonts w:ascii="Amiri" w:hAnsi="Amiri" w:eastAsia="Amiri" w:cs="Amiri"/>
          <w:color w:val="111111"/>
          <w:sz w:val="28"/>
          <w:sz w:val="28"/>
          <w:szCs w:val="28"/>
          <w:rtl w:val="true"/>
          <w:lang w:bidi="ar-SA"/>
        </w:rPr>
        <w:t>بُکائی طَویلٌ وَ الدُّموعُ غَزیرَةٌ و أنتَ بَعیدٌ وَ المَزارُ قَریبُ</w:t>
      </w:r>
    </w:p>
    <w:p>
      <w:pPr>
        <w:pStyle w:val="BookText"/>
        <w:rPr/>
      </w:pPr>
      <w:r>
        <w:rPr>
          <w:rFonts w:ascii="Amiri" w:hAnsi="Amiri" w:eastAsia="Amiri" w:cs="Amiri"/>
          <w:color w:val="111111"/>
          <w:sz w:val="28"/>
          <w:sz w:val="28"/>
          <w:szCs w:val="28"/>
          <w:rtl w:val="true"/>
          <w:lang w:bidi="ar-SA"/>
        </w:rPr>
        <w:t>غَریبٌ و أطرافُ البُیوتِ تَحوطُهُ ألا کُلُّ مَن تَحتَ التُّرابِ غَریبُ</w:t>
      </w:r>
    </w:p>
    <w:p>
      <w:pPr>
        <w:pStyle w:val="BookText"/>
        <w:rPr/>
      </w:pPr>
      <w:r>
        <w:rPr>
          <w:rFonts w:ascii="Amiri" w:hAnsi="Amiri" w:eastAsia="Amiri" w:cs="Amiri"/>
          <w:color w:val="111111"/>
          <w:sz w:val="28"/>
          <w:sz w:val="28"/>
          <w:szCs w:val="28"/>
          <w:rtl w:val="true"/>
          <w:lang w:bidi="ar-SA"/>
        </w:rPr>
        <w:t>و لا یَفرَحُ الباقی خِلافَ الَّذی مَضی و کُلُّ فَتیً لِلمَوتِ فیهِ نَصیبُ</w:t>
      </w:r>
    </w:p>
    <w:p>
      <w:pPr>
        <w:pStyle w:val="BookText"/>
        <w:rPr/>
      </w:pPr>
      <w:r>
        <w:rPr>
          <w:rFonts w:ascii="Amiri" w:hAnsi="Amiri" w:eastAsia="Amiri" w:cs="Amiri"/>
          <w:color w:val="111111"/>
          <w:sz w:val="28"/>
          <w:sz w:val="28"/>
          <w:szCs w:val="28"/>
          <w:rtl w:val="true"/>
          <w:lang w:bidi="ar-SA"/>
        </w:rPr>
        <w:t xml:space="preserve">فَلَیسَ حَریبا </w:t>
      </w:r>
      <w:r>
        <w:rPr>
          <w:rStyle w:val="FootnoteAnchor"/>
          <w:rtl w:val="true"/>
        </w:rPr>
        <w:footnoteReference w:id="607"/>
      </w:r>
      <w:r>
        <w:rPr>
          <w:rFonts w:ascii="Amiri" w:hAnsi="Amiri" w:eastAsia="Amiri" w:cs="Amiri"/>
          <w:color w:val="111111"/>
          <w:sz w:val="28"/>
          <w:sz w:val="28"/>
          <w:szCs w:val="28"/>
          <w:rtl w:val="true"/>
          <w:lang w:bidi="ar-SA"/>
        </w:rPr>
        <w:t>مَن اصیبَ بِمالِهِ و لکِنَّ مَن واری أخاهُ حَریبُ</w:t>
      </w:r>
    </w:p>
    <w:p>
      <w:pPr>
        <w:pStyle w:val="BookText"/>
        <w:rPr/>
      </w:pPr>
      <w:r>
        <w:rPr>
          <w:rFonts w:ascii="Amiri" w:hAnsi="Amiri" w:eastAsia="Amiri" w:cs="Amiri"/>
          <w:color w:val="111111"/>
          <w:sz w:val="28"/>
          <w:sz w:val="28"/>
          <w:szCs w:val="28"/>
          <w:rtl w:val="true"/>
          <w:lang w:bidi="ar-SA"/>
        </w:rPr>
        <w:t>نَسیبُکَ مَن أمسی یُناجیکَ طَرفُهُ و لَیسَ لِمَن تَحتَ التُّرابِ نَسیبُ</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فی فَضائِلِ أبیهِ أمیرِ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الحُسَینُ بنُ عَلِیِّ بنِ أبی طالِبٍ البَدرُ بِأَرضِ العَرَبِ</w:t>
      </w:r>
    </w:p>
    <w:p>
      <w:pPr>
        <w:pStyle w:val="BookText"/>
        <w:rPr/>
      </w:pPr>
      <w:r>
        <w:rPr>
          <w:rFonts w:ascii="Amiri" w:hAnsi="Amiri" w:eastAsia="Amiri" w:cs="Amiri"/>
          <w:color w:val="111111"/>
          <w:sz w:val="28"/>
          <w:sz w:val="28"/>
          <w:szCs w:val="28"/>
          <w:rtl w:val="true"/>
          <w:lang w:bidi="ar-SA"/>
        </w:rPr>
        <w:t xml:space="preserve">أ لَم تَرَوا و تَعلَموا أنَّ أبی قاتِلُ عَمروٍ و مُبیرُ </w:t>
      </w:r>
      <w:r>
        <w:rPr>
          <w:rStyle w:val="FootnoteAnchor"/>
          <w:rtl w:val="true"/>
        </w:rPr>
        <w:footnoteReference w:id="609"/>
      </w:r>
      <w:r>
        <w:rPr>
          <w:rFonts w:ascii="Amiri" w:hAnsi="Amiri" w:eastAsia="Amiri" w:cs="Amiri"/>
          <w:color w:val="111111"/>
          <w:sz w:val="28"/>
          <w:sz w:val="28"/>
          <w:szCs w:val="28"/>
          <w:rtl w:val="true"/>
          <w:lang w:bidi="ar-SA"/>
        </w:rPr>
        <w:t>مَرحَبِ</w:t>
      </w:r>
    </w:p>
    <w:p>
      <w:pPr>
        <w:pStyle w:val="BookText"/>
        <w:rPr/>
      </w:pPr>
      <w:r>
        <w:rPr>
          <w:rFonts w:ascii="Amiri" w:hAnsi="Amiri" w:eastAsia="Amiri" w:cs="Amiri"/>
          <w:color w:val="111111"/>
          <w:sz w:val="28"/>
          <w:sz w:val="28"/>
          <w:szCs w:val="28"/>
          <w:rtl w:val="true"/>
          <w:lang w:bidi="ar-SA"/>
        </w:rPr>
        <w:t>و لَم یَزَل قَبلَ کُشوفِ الکُرَبِ مُجَلِّیا ذلِکَ عَن وَجهِ النَّبِی</w:t>
      </w:r>
    </w:p>
    <w:p>
      <w:pPr>
        <w:pStyle w:val="BookText"/>
        <w:rPr/>
      </w:pPr>
      <w:r>
        <w:rPr>
          <w:rFonts w:ascii="Amiri" w:hAnsi="Amiri" w:eastAsia="Amiri" w:cs="Amiri"/>
          <w:color w:val="111111"/>
          <w:sz w:val="28"/>
          <w:sz w:val="28"/>
          <w:szCs w:val="28"/>
          <w:rtl w:val="true"/>
          <w:lang w:bidi="ar-SA"/>
        </w:rPr>
        <w:t>أ لَیسَ مِن أعجَبِ عُجبِ العَجَبِ أن یَطلُبَ الأَبعَدُ میراثَ النَّبِی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قَد أوصی بِحِفظِ الأَقرَبِ</w:t>
      </w:r>
      <w:r>
        <w:rPr>
          <w:rFonts w:eastAsia="Amiri" w:cs="Amiri" w:ascii="Amiri" w:hAnsi="Amiri"/>
          <w:color w:val="111111"/>
          <w:sz w:val="28"/>
          <w:szCs w:val="28"/>
          <w:rtl w:val="true"/>
          <w:lang w:bidi="ar-SA"/>
        </w:rPr>
        <w:t xml:space="preserve">. </w:t>
      </w:r>
      <w:r>
        <w:rPr>
          <w:rStyle w:val="FootnoteAnchor"/>
          <w:rtl w:val="true"/>
        </w:rPr>
        <w:footnoteReference w:id="610"/>
      </w:r>
      <w:bookmarkStart w:id="583" w:name="pg14228_132090"/>
    </w:p>
    <w:p>
      <w:pPr>
        <w:pStyle w:val="Heading3"/>
        <w:numPr>
          <w:ilvl w:val="2"/>
          <w:numId w:val="1"/>
        </w:numPr>
        <w:rPr/>
      </w:pPr>
      <w:bookmarkStart w:id="584" w:name="__RefHeading___Toc5720687_3381743652"/>
      <w:bookmarkStart w:id="585" w:name="_Toc229"/>
      <w:bookmarkEnd w:id="583"/>
      <w:bookmarkEnd w:id="584"/>
      <w:r>
        <w:rPr/>
        <w:t>4/8</w:t>
      </w:r>
      <w:r>
        <w:rPr>
          <w:rtl w:val="true"/>
        </w:rPr>
        <w:t>-</w:t>
      </w:r>
      <w:r>
        <w:rPr>
          <w:rtl w:val="true"/>
        </w:rPr>
        <w:t>در سوگ برادرش امام حسن به گاه دفن وی</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سرم روغن بزنم یا در مجالس خود،خوش باشم</w:t>
      </w:r>
    </w:p>
    <w:p>
      <w:pPr>
        <w:pStyle w:val="BookText"/>
        <w:rPr/>
      </w:pPr>
      <w:r>
        <w:rPr>
          <w:rFonts w:ascii="IRNazanin" w:hAnsi="IRNazanin" w:eastAsia="IRNazanin"/>
          <w:color w:val="111111"/>
          <w:sz w:val="28"/>
          <w:sz w:val="28"/>
          <w:szCs w:val="28"/>
          <w:rtl w:val="true"/>
          <w:lang w:bidi="fa-IR"/>
        </w:rPr>
        <w:t>حال آن که سرِ تو بر زمین و بدنت بی‌لباس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آنچه دوست دارم،از دنیا بهره گیرم؟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آنچه به تو نزدیک‌تر است،محبوب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کبوتر،آواز بخواند</w:t>
      </w:r>
    </w:p>
    <w:p>
      <w:pPr>
        <w:pStyle w:val="BookText"/>
        <w:rPr/>
      </w:pPr>
      <w:r>
        <w:rPr>
          <w:rFonts w:ascii="IRNazanin" w:hAnsi="IRNazanin" w:eastAsia="IRNazanin"/>
          <w:color w:val="111111"/>
          <w:sz w:val="28"/>
          <w:sz w:val="28"/>
          <w:szCs w:val="28"/>
          <w:rtl w:val="true"/>
          <w:lang w:bidi="fa-IR"/>
        </w:rPr>
        <w:t>و باد صبا و جنوب بوزد،بر تو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که از چشمم قطره اشکی بریزد</w:t>
      </w:r>
    </w:p>
    <w:p>
      <w:pPr>
        <w:pStyle w:val="BookText"/>
        <w:rPr/>
      </w:pPr>
      <w:r>
        <w:rPr>
          <w:rFonts w:ascii="IRNazanin" w:hAnsi="IRNazanin" w:eastAsia="IRNazanin"/>
          <w:color w:val="111111"/>
          <w:sz w:val="28"/>
          <w:sz w:val="28"/>
          <w:szCs w:val="28"/>
          <w:rtl w:val="true"/>
          <w:lang w:bidi="fa-IR"/>
        </w:rPr>
        <w:t>و شاخه‌ای از درختان انبوه حجاز،سرسبز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،من،همچنان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من،طولانی و اشک‌های من،فراوان خواهد بود</w:t>
      </w:r>
    </w:p>
    <w:p>
      <w:pPr>
        <w:pStyle w:val="BookText"/>
        <w:rPr/>
      </w:pPr>
      <w:r>
        <w:rPr>
          <w:rFonts w:ascii="IRNazanin" w:hAnsi="IRNazanin" w:eastAsia="IRNazanin"/>
          <w:color w:val="111111"/>
          <w:sz w:val="28"/>
          <w:sz w:val="28"/>
          <w:szCs w:val="28"/>
          <w:rtl w:val="true"/>
          <w:lang w:bidi="fa-IR"/>
        </w:rPr>
        <w:t>چرا که تو دوری،گرچه مزارت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غریب است،با آن که خانه‌ها او را احاطه کرده‌اند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زیر خاک‌اند،غریب‌اند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بازماندگان،پس از رفتگان،خوش‌حالی نمی‌کنند</w:t>
      </w:r>
    </w:p>
    <w:p>
      <w:pPr>
        <w:pStyle w:val="BookText"/>
        <w:rPr/>
      </w:pPr>
      <w:r>
        <w:rPr>
          <w:rFonts w:ascii="IRNazanin" w:hAnsi="IRNazanin" w:eastAsia="IRNazanin"/>
          <w:color w:val="111111"/>
          <w:sz w:val="28"/>
          <w:sz w:val="28"/>
          <w:szCs w:val="28"/>
          <w:rtl w:val="true"/>
          <w:lang w:bidi="fa-IR"/>
        </w:rPr>
        <w:t>چرا که هر کسی بهره‌ای از مرگ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مالش به تاراج رفته،تهی‌دست نیست</w:t>
      </w:r>
    </w:p>
    <w:p>
      <w:pPr>
        <w:pStyle w:val="BookText"/>
        <w:rPr/>
      </w:pPr>
      <w:r>
        <w:rPr>
          <w:rFonts w:ascii="IRNazanin" w:hAnsi="IRNazanin" w:eastAsia="IRNazanin"/>
          <w:color w:val="111111"/>
          <w:sz w:val="28"/>
          <w:sz w:val="28"/>
          <w:szCs w:val="28"/>
          <w:rtl w:val="true"/>
          <w:lang w:bidi="fa-IR"/>
        </w:rPr>
        <w:t>بلکه تاراج شده،کسی است که برادرش را با دست خود،در دل خاک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 تو،کسی است که رو در رو با تو سخن گوید</w:t>
      </w:r>
    </w:p>
    <w:p>
      <w:pPr>
        <w:pStyle w:val="BookText"/>
        <w:rPr/>
      </w:pPr>
      <w:r>
        <w:rPr>
          <w:rFonts w:ascii="IRNazanin" w:hAnsi="IRNazanin" w:eastAsia="IRNazanin"/>
          <w:color w:val="111111"/>
          <w:sz w:val="28"/>
          <w:sz w:val="28"/>
          <w:szCs w:val="28"/>
          <w:rtl w:val="true"/>
          <w:lang w:bidi="fa-IR"/>
        </w:rPr>
        <w:t>و آن که در دل خاک قرار گرفته،خویشاوندی ندارد</w:t>
      </w:r>
      <w:r>
        <w:rPr>
          <w:rFonts w:eastAsia="IRNazanin" w:cs="IRNazanin"/>
          <w:color w:val="111111"/>
          <w:sz w:val="28"/>
          <w:szCs w:val="28"/>
          <w:rtl w:val="true"/>
          <w:lang w:bidi="fa-IR"/>
        </w:rPr>
        <w:t>.</w:t>
      </w:r>
    </w:p>
    <w:p>
      <w:pPr>
        <w:pStyle w:val="Heading3"/>
        <w:numPr>
          <w:ilvl w:val="2"/>
          <w:numId w:val="1"/>
        </w:numPr>
        <w:rPr/>
      </w:pPr>
      <w:bookmarkStart w:id="586" w:name="__RefHeading___Toc5720689_3381743652"/>
      <w:bookmarkStart w:id="587" w:name="_Toc230"/>
      <w:bookmarkEnd w:id="586"/>
      <w:r>
        <w:rPr/>
        <w:t>5/8</w:t>
      </w:r>
      <w:r>
        <w:rPr>
          <w:rtl w:val="true"/>
        </w:rPr>
        <w:t>-</w:t>
      </w:r>
      <w:r>
        <w:rPr>
          <w:rtl w:val="true"/>
        </w:rPr>
        <w:t>در فضیلت های پدرش امیر مؤمنان</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من،حسین بن علی بن ابی طالب</w:t>
      </w:r>
    </w:p>
    <w:p>
      <w:pPr>
        <w:pStyle w:val="BookText"/>
        <w:rPr/>
      </w:pPr>
      <w:r>
        <w:rPr>
          <w:rFonts w:ascii="IRNazanin" w:hAnsi="IRNazanin" w:eastAsia="IRNazanin"/>
          <w:color w:val="111111"/>
          <w:sz w:val="28"/>
          <w:sz w:val="28"/>
          <w:szCs w:val="28"/>
          <w:rtl w:val="true"/>
          <w:lang w:bidi="fa-IR"/>
        </w:rPr>
        <w:t>ماه شب چهاردهِ سرزمین عرب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ندیدید و نمی‌دانید که پدر من</w:t>
      </w:r>
    </w:p>
    <w:p>
      <w:pPr>
        <w:pStyle w:val="BookText"/>
        <w:rPr/>
      </w:pPr>
      <w:r>
        <w:rPr>
          <w:rFonts w:ascii="Amiri" w:hAnsi="Amiri" w:eastAsia="Amiri" w:cs="Amiri"/>
          <w:color w:val="111111"/>
          <w:sz w:val="28"/>
          <w:sz w:val="28"/>
          <w:szCs w:val="28"/>
          <w:rtl w:val="true"/>
          <w:lang w:bidi="ar-SA"/>
        </w:rPr>
        <w:t>کشنده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هلاک‌کننده مَرحَب است؟</w:t>
      </w:r>
    </w:p>
    <w:p>
      <w:pPr>
        <w:pStyle w:val="BookText"/>
        <w:rPr/>
      </w:pPr>
      <w:r>
        <w:rPr>
          <w:rFonts w:ascii="IRNazanin" w:hAnsi="IRNazanin" w:eastAsia="IRNazanin"/>
          <w:color w:val="111111"/>
          <w:sz w:val="28"/>
          <w:sz w:val="28"/>
          <w:szCs w:val="28"/>
          <w:rtl w:val="true"/>
          <w:lang w:bidi="fa-IR"/>
        </w:rPr>
        <w:t>او پیوسته می‌کوشید اندوه را</w:t>
      </w:r>
    </w:p>
    <w:p>
      <w:pPr>
        <w:pStyle w:val="BookText"/>
        <w:rPr/>
      </w:pPr>
      <w:r>
        <w:rPr>
          <w:rFonts w:ascii="IRNazanin" w:hAnsi="IRNazanin" w:eastAsia="IRNazanin"/>
          <w:color w:val="111111"/>
          <w:sz w:val="28"/>
          <w:sz w:val="28"/>
          <w:szCs w:val="28"/>
          <w:rtl w:val="true"/>
          <w:lang w:bidi="fa-IR"/>
        </w:rPr>
        <w:t>پیش از آن که زایل شود،از چهره پیامبر صلی الله علیه و آله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از شگفت‌ترین شگفتی‌ها نیست</w:t>
      </w:r>
    </w:p>
    <w:p>
      <w:pPr>
        <w:pStyle w:val="BookText"/>
        <w:rPr/>
      </w:pPr>
      <w:r>
        <w:rPr>
          <w:rFonts w:ascii="IRNazanin" w:hAnsi="IRNazanin" w:eastAsia="IRNazanin"/>
          <w:color w:val="111111"/>
          <w:sz w:val="28"/>
          <w:sz w:val="28"/>
          <w:szCs w:val="28"/>
          <w:rtl w:val="true"/>
          <w:lang w:bidi="fa-IR"/>
        </w:rPr>
        <w:t>که دورترینِ افراد از پیامبر صلی الله علیه و آله میراث او را طلب کند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خداوند،به رعایتِ نزدیک‌تر،سفارش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فی یَومِ الطَّفِّ حینَ حَمَلَ عَلَی المَیسَرَةِ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الحُسَینُ بنُ عَلِی أحمی عِیالاتِ أبی</w:t>
      </w:r>
    </w:p>
    <w:p>
      <w:pPr>
        <w:pStyle w:val="BookText"/>
        <w:rPr/>
      </w:pPr>
      <w:r>
        <w:rPr>
          <w:rFonts w:ascii="Amiri" w:hAnsi="Amiri" w:eastAsia="Amiri" w:cs="Amiri"/>
          <w:color w:val="111111"/>
          <w:sz w:val="28"/>
          <w:sz w:val="28"/>
          <w:szCs w:val="28"/>
          <w:rtl w:val="true"/>
          <w:lang w:bidi="ar-SA"/>
        </w:rPr>
        <w:t>آلَیتُ أن لا أنثَنی أمضی عَلی دینِ النَّبِی</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فِی الجودِ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جادَتِ الدُّنیا عَلَیکَ فَجُد بِها عَلَی النّاسِ طُرّا قَبلَ أن تَتَفَلَّتِ</w:t>
      </w:r>
    </w:p>
    <w:p>
      <w:pPr>
        <w:pStyle w:val="BookText"/>
        <w:rPr/>
      </w:pPr>
      <w:r>
        <w:rPr>
          <w:rFonts w:ascii="Amiri" w:hAnsi="Amiri" w:eastAsia="Amiri" w:cs="Amiri"/>
          <w:color w:val="111111"/>
          <w:sz w:val="28"/>
          <w:sz w:val="28"/>
          <w:szCs w:val="28"/>
          <w:rtl w:val="true"/>
          <w:lang w:bidi="ar-SA"/>
        </w:rPr>
        <w:t>فَلاَ الجودُ یُفنیها إذا هِیَ أقبَلَت و لاَ البُخلُ یُبقیها إذا ما تَوَلَّتِ</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Amiri" w:hAnsi="Amiri" w:eastAsia="Amiri" w:cs="Amiri"/>
          <w:color w:val="111111"/>
          <w:sz w:val="28"/>
          <w:sz w:val="28"/>
          <w:szCs w:val="28"/>
          <w:rtl w:val="true"/>
          <w:lang w:bidi="ar-SA"/>
        </w:rPr>
        <w:t>فِی رِثاءِ الإمامِ الحَسَنِ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أمُت أسَفا عَلَیکَ فَقَد أصبَحتُ مُشتاقا إلَی المَوتِ</w:t>
      </w:r>
      <w:r>
        <w:rPr>
          <w:rFonts w:eastAsia="Amiri" w:cs="Amiri" w:ascii="Amiri" w:hAnsi="Amiri"/>
          <w:color w:val="111111"/>
          <w:sz w:val="28"/>
          <w:szCs w:val="28"/>
          <w:rtl w:val="true"/>
          <w:lang w:bidi="ar-SA"/>
        </w:rPr>
        <w:t xml:space="preserve">. </w:t>
      </w:r>
      <w:r>
        <w:rPr>
          <w:rStyle w:val="FootnoteAnchor"/>
          <w:rtl w:val="true"/>
        </w:rPr>
        <w:footnoteReference w:id="613"/>
      </w:r>
      <w:bookmarkStart w:id="588" w:name="pg14228_132092"/>
    </w:p>
    <w:p>
      <w:pPr>
        <w:pStyle w:val="Heading3"/>
        <w:numPr>
          <w:ilvl w:val="2"/>
          <w:numId w:val="1"/>
        </w:numPr>
        <w:rPr/>
      </w:pPr>
      <w:bookmarkStart w:id="589" w:name="__RefHeading___Toc5720691_3381743652"/>
      <w:bookmarkStart w:id="590" w:name="_Toc231"/>
      <w:bookmarkEnd w:id="588"/>
      <w:bookmarkEnd w:id="589"/>
      <w:r>
        <w:rPr/>
        <w:t>6/8</w:t>
      </w:r>
      <w:r>
        <w:rPr>
          <w:rtl w:val="true"/>
        </w:rPr>
        <w:t>-</w:t>
      </w:r>
      <w:r>
        <w:rPr>
          <w:rtl w:val="true"/>
        </w:rPr>
        <w:t>در روز عاشورا،هنگامی که به جناح چپ دشمن،حمله کرد</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بن علی هستم</w:t>
      </w:r>
    </w:p>
    <w:p>
      <w:pPr>
        <w:pStyle w:val="BookText"/>
        <w:rPr/>
      </w:pPr>
      <w:r>
        <w:rPr>
          <w:rFonts w:ascii="IRNazanin" w:hAnsi="IRNazanin" w:eastAsia="IRNazanin"/>
          <w:color w:val="111111"/>
          <w:sz w:val="28"/>
          <w:sz w:val="28"/>
          <w:szCs w:val="28"/>
          <w:rtl w:val="true"/>
          <w:lang w:bidi="fa-IR"/>
        </w:rPr>
        <w:t>از اهل و عیال پدرم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می‌خورم که سر فرود نیاورم</w:t>
      </w:r>
    </w:p>
    <w:p>
      <w:pPr>
        <w:pStyle w:val="BookText"/>
        <w:rPr/>
      </w:pPr>
      <w:r>
        <w:rPr>
          <w:rFonts w:ascii="IRNazanin" w:hAnsi="IRNazanin" w:eastAsia="IRNazanin"/>
          <w:color w:val="111111"/>
          <w:sz w:val="28"/>
          <w:sz w:val="28"/>
          <w:szCs w:val="28"/>
          <w:rtl w:val="true"/>
          <w:lang w:bidi="fa-IR"/>
        </w:rPr>
        <w:t>بر اساس دین پیامبر صلی الله علیه و آله حرکت می‌کنم</w:t>
      </w:r>
      <w:r>
        <w:rPr>
          <w:rFonts w:eastAsia="IRNazanin" w:cs="IRNazanin"/>
          <w:color w:val="111111"/>
          <w:sz w:val="28"/>
          <w:szCs w:val="28"/>
          <w:rtl w:val="true"/>
          <w:lang w:bidi="fa-IR"/>
        </w:rPr>
        <w:t>.</w:t>
      </w:r>
    </w:p>
    <w:p>
      <w:pPr>
        <w:pStyle w:val="Heading3"/>
        <w:numPr>
          <w:ilvl w:val="2"/>
          <w:numId w:val="1"/>
        </w:numPr>
        <w:rPr/>
      </w:pPr>
      <w:bookmarkStart w:id="591" w:name="__RefHeading___Toc5720693_3381743652"/>
      <w:bookmarkStart w:id="592" w:name="_Toc232"/>
      <w:bookmarkEnd w:id="591"/>
      <w:r>
        <w:rPr/>
        <w:t>7/8</w:t>
      </w:r>
      <w:r>
        <w:rPr>
          <w:rtl w:val="true"/>
        </w:rPr>
        <w:t>-</w:t>
      </w:r>
      <w:r>
        <w:rPr>
          <w:rtl w:val="true"/>
        </w:rPr>
        <w:t>در بخشش</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دنیا به تو روی آورْد،قبل از این که از دستت برود</w:t>
      </w:r>
    </w:p>
    <w:p>
      <w:pPr>
        <w:pStyle w:val="BookText"/>
        <w:rPr/>
      </w:pPr>
      <w:r>
        <w:rPr>
          <w:rFonts w:ascii="IRNazanin" w:hAnsi="IRNazanin" w:eastAsia="IRNazanin"/>
          <w:color w:val="111111"/>
          <w:sz w:val="28"/>
          <w:sz w:val="28"/>
          <w:szCs w:val="28"/>
          <w:rtl w:val="true"/>
          <w:lang w:bidi="fa-IR"/>
        </w:rPr>
        <w:t>به همه مردمان،از آن ببخش</w:t>
      </w:r>
    </w:p>
    <w:p>
      <w:pPr>
        <w:pStyle w:val="BookText"/>
        <w:rPr/>
      </w:pPr>
      <w:r>
        <w:rPr>
          <w:rFonts w:ascii="IRNazanin" w:hAnsi="IRNazanin" w:eastAsia="IRNazanin"/>
          <w:color w:val="111111"/>
          <w:sz w:val="28"/>
          <w:sz w:val="28"/>
          <w:szCs w:val="28"/>
          <w:rtl w:val="true"/>
          <w:lang w:bidi="fa-IR"/>
        </w:rPr>
        <w:t>چرا که اگر دنیا روی آورَد،بخشش،آن را از میان نمی‌بَرَد</w:t>
      </w:r>
    </w:p>
    <w:p>
      <w:pPr>
        <w:pStyle w:val="BookText"/>
        <w:rPr/>
      </w:pPr>
      <w:r>
        <w:rPr>
          <w:rFonts w:ascii="IRNazanin" w:hAnsi="IRNazanin" w:eastAsia="IRNazanin"/>
          <w:color w:val="111111"/>
          <w:sz w:val="28"/>
          <w:sz w:val="28"/>
          <w:szCs w:val="28"/>
          <w:rtl w:val="true"/>
          <w:lang w:bidi="fa-IR"/>
        </w:rPr>
        <w:t>و چون پشت کند،بخل،نگاهش نمی‌دارد</w:t>
      </w:r>
      <w:r>
        <w:rPr>
          <w:rFonts w:eastAsia="IRNazanin" w:cs="IRNazanin"/>
          <w:color w:val="111111"/>
          <w:sz w:val="28"/>
          <w:szCs w:val="28"/>
          <w:rtl w:val="true"/>
          <w:lang w:bidi="fa-IR"/>
        </w:rPr>
        <w:t>.</w:t>
      </w:r>
    </w:p>
    <w:p>
      <w:pPr>
        <w:pStyle w:val="Heading3"/>
        <w:numPr>
          <w:ilvl w:val="2"/>
          <w:numId w:val="1"/>
        </w:numPr>
        <w:rPr/>
      </w:pPr>
      <w:bookmarkStart w:id="593" w:name="__RefHeading___Toc5720695_3381743652"/>
      <w:bookmarkStart w:id="594" w:name="_Toc233"/>
      <w:bookmarkEnd w:id="593"/>
      <w:r>
        <w:rPr/>
        <w:t>8/8</w:t>
      </w:r>
      <w:r>
        <w:rPr>
          <w:rtl w:val="true"/>
        </w:rPr>
        <w:t>-</w:t>
      </w:r>
      <w:r>
        <w:rPr>
          <w:rtl w:val="true"/>
        </w:rPr>
        <w:t>در رثای امام حسن</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جهت تأسّف بر مرگ تو نمرده‌ام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خاطر فراق تو،مشتاق مرگ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فی رِثاءِ الحُرِّ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لَنِعمَ الحُرُّ حُرُّ بَنی رِیاحٍ و نِعمَ الحُرُّ مُختَلَفَ الرِّماحِ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فی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عندَ مشتَبَکِ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الحرّ مختلف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روائع الأشعار من دیوان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الحُرُّ إذ نادی حُسَینا فَجادَ بِنَفسِهِ عِندَ الصَّباحِ</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فی رِثاءِ أخیهِ العَبّاسِ یَومَ عاشوراءَ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تَعَدَّیتُمُ یا شَرَّ قَومٍ بِفِعلِکُم و خالَفتُمُ قَولَ النَّبِیِّ مُحَمَّدِ</w:t>
      </w:r>
    </w:p>
    <w:p>
      <w:pPr>
        <w:pStyle w:val="BookText"/>
        <w:rPr/>
      </w:pPr>
      <w:r>
        <w:rPr>
          <w:rFonts w:ascii="Amiri" w:hAnsi="Amiri" w:eastAsia="Amiri" w:cs="Amiri"/>
          <w:color w:val="111111"/>
          <w:sz w:val="28"/>
          <w:sz w:val="28"/>
          <w:szCs w:val="28"/>
          <w:rtl w:val="true"/>
          <w:lang w:bidi="ar-SA"/>
        </w:rPr>
        <w:t>أما کانَ خَیرُ الرُّسُلِ وَصّاکُم بِنا أما نَحنُ مِن نَسلِ النَّبِیِّ المُسَدَّدِ</w:t>
      </w:r>
    </w:p>
    <w:p>
      <w:pPr>
        <w:pStyle w:val="BookText"/>
        <w:rPr/>
      </w:pPr>
      <w:r>
        <w:rPr>
          <w:rFonts w:ascii="Amiri" w:hAnsi="Amiri" w:eastAsia="Amiri" w:cs="Amiri"/>
          <w:color w:val="111111"/>
          <w:sz w:val="28"/>
          <w:sz w:val="28"/>
          <w:szCs w:val="28"/>
          <w:rtl w:val="true"/>
          <w:lang w:bidi="ar-SA"/>
        </w:rPr>
        <w:t>أما کانَتِ الزَّهراءُ امِّیَ دونَکُمُ أما کانَ مِن خَیرِ البَرِیَّةِ أحمَدِ</w:t>
      </w:r>
    </w:p>
    <w:p>
      <w:pPr>
        <w:pStyle w:val="BookText"/>
        <w:rPr/>
      </w:pPr>
      <w:r>
        <w:rPr>
          <w:rFonts w:ascii="Amiri" w:hAnsi="Amiri" w:eastAsia="Amiri" w:cs="Amiri"/>
          <w:color w:val="111111"/>
          <w:sz w:val="28"/>
          <w:sz w:val="28"/>
          <w:szCs w:val="28"/>
          <w:rtl w:val="true"/>
          <w:lang w:bidi="ar-SA"/>
        </w:rPr>
        <w:t xml:space="preserve">لُعِنتُم و اخزیتُم بِما قَد جَنَیتُمُ فَسَوفَ تُلاقوا </w:t>
      </w:r>
      <w:r>
        <w:rPr>
          <w:rStyle w:val="FootnoteAnchor"/>
          <w:rtl w:val="true"/>
        </w:rPr>
        <w:footnoteReference w:id="616"/>
      </w:r>
      <w:r>
        <w:rPr>
          <w:rFonts w:ascii="Amiri" w:hAnsi="Amiri" w:eastAsia="Amiri" w:cs="Amiri"/>
          <w:color w:val="111111"/>
          <w:sz w:val="28"/>
          <w:sz w:val="28"/>
          <w:szCs w:val="28"/>
          <w:rtl w:val="true"/>
          <w:lang w:bidi="ar-SA"/>
        </w:rPr>
        <w:t>حَرَّ نارٍ تَوَقَّدِ</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فی ذِکرِ مَفاخِرِهِ یَومَ عاشوراءَ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عَلِیِّ الطُهرِ مِن آلِ هاشِمٍ کَفانی بِهذا مَفخَرا حینَ أفخَرُ</w:t>
      </w:r>
    </w:p>
    <w:p>
      <w:pPr>
        <w:pStyle w:val="BookText"/>
        <w:rPr/>
      </w:pPr>
      <w:r>
        <w:rPr>
          <w:rFonts w:ascii="Amiri" w:hAnsi="Amiri" w:eastAsia="Amiri" w:cs="Amiri"/>
          <w:color w:val="111111"/>
          <w:sz w:val="28"/>
          <w:sz w:val="28"/>
          <w:szCs w:val="28"/>
          <w:rtl w:val="true"/>
          <w:lang w:bidi="ar-SA"/>
        </w:rPr>
        <w:t>و جَدّی رَسولُ اللّهِ أکرَمُ مَن مَشی و نَحنُ سِراجُ اللّهِ فِی الخَلقِ نَزهَرُ</w:t>
      </w:r>
    </w:p>
    <w:p>
      <w:pPr>
        <w:pStyle w:val="BookText"/>
        <w:rPr/>
      </w:pPr>
      <w:r>
        <w:rPr>
          <w:rFonts w:ascii="Amiri" w:hAnsi="Amiri" w:eastAsia="Amiri" w:cs="Amiri"/>
          <w:color w:val="111111"/>
          <w:sz w:val="28"/>
          <w:sz w:val="28"/>
          <w:szCs w:val="28"/>
          <w:rtl w:val="true"/>
          <w:lang w:bidi="ar-SA"/>
        </w:rPr>
        <w:t>و فاطِمُ امّی مِن سُلالَةِ أحمَدٍ و عَمِّیَ یُدعی ذَا الجَناحَینِ جَعفَرُ</w:t>
      </w:r>
    </w:p>
    <w:p>
      <w:pPr>
        <w:pStyle w:val="BookText"/>
        <w:rPr/>
      </w:pPr>
      <w:r>
        <w:rPr>
          <w:rFonts w:ascii="Amiri" w:hAnsi="Amiri" w:eastAsia="Amiri" w:cs="Amiri"/>
          <w:color w:val="111111"/>
          <w:sz w:val="28"/>
          <w:sz w:val="28"/>
          <w:szCs w:val="28"/>
          <w:rtl w:val="true"/>
          <w:lang w:bidi="ar-SA"/>
        </w:rPr>
        <w:t>وفینا کِتابُ اللّهِ انزِلَ صادِقا و فینَا الهُدی وَ الوَحیُ بِالخَیرِ یُذکَرُ</w:t>
      </w:r>
    </w:p>
    <w:p>
      <w:pPr>
        <w:pStyle w:val="BookText"/>
        <w:rPr/>
      </w:pPr>
      <w:r>
        <w:rPr>
          <w:rFonts w:ascii="Amiri" w:hAnsi="Amiri" w:eastAsia="Amiri" w:cs="Amiri"/>
          <w:color w:val="111111"/>
          <w:sz w:val="28"/>
          <w:sz w:val="28"/>
          <w:szCs w:val="28"/>
          <w:rtl w:val="true"/>
          <w:lang w:bidi="ar-SA"/>
        </w:rPr>
        <w:t xml:space="preserve">و نَحنُ أمانُ اللّهِ لِلنّاسِ کُلِّهِم نَطولُ </w:t>
      </w:r>
      <w:r>
        <w:rPr>
          <w:rStyle w:val="FootnoteAnchor"/>
          <w:rtl w:val="true"/>
        </w:rPr>
        <w:footnoteReference w:id="618"/>
      </w:r>
      <w:r>
        <w:rPr>
          <w:rFonts w:ascii="Amiri" w:hAnsi="Amiri" w:eastAsia="Amiri" w:cs="Amiri"/>
          <w:color w:val="111111"/>
          <w:sz w:val="28"/>
          <w:sz w:val="28"/>
          <w:szCs w:val="28"/>
          <w:rtl w:val="true"/>
          <w:lang w:bidi="ar-SA"/>
        </w:rPr>
        <w:t>بِهذا فِی الأَنامِ و نَجهَرُ</w:t>
      </w:r>
    </w:p>
    <w:p>
      <w:pPr>
        <w:pStyle w:val="BookText"/>
        <w:rPr/>
      </w:pPr>
      <w:r>
        <w:rPr>
          <w:rFonts w:ascii="Amiri" w:hAnsi="Amiri" w:eastAsia="Amiri" w:cs="Amiri"/>
          <w:color w:val="111111"/>
          <w:sz w:val="28"/>
          <w:sz w:val="28"/>
          <w:szCs w:val="28"/>
          <w:rtl w:val="true"/>
          <w:lang w:bidi="ar-SA"/>
        </w:rPr>
        <w:t>و نَحنُ وُلاةُ الحَوضِ نَسقی وُلاتَنا بِکَأسِ رَسولِ اللّهِ ما لَیسَ یُنکَرُ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شیعَتُنا فِی النّاسِ أکرَمُ شیعَةٍ و مُبغِضُنا یَومَ القِیامَةِ یَخسَرُ</w:t>
      </w:r>
      <w:r>
        <w:rPr>
          <w:rFonts w:eastAsia="Amiri" w:cs="Amiri" w:ascii="Amiri" w:hAnsi="Amiri"/>
          <w:color w:val="111111"/>
          <w:sz w:val="28"/>
          <w:szCs w:val="28"/>
          <w:rtl w:val="true"/>
          <w:lang w:bidi="ar-SA"/>
        </w:rPr>
        <w:t xml:space="preserve">. </w:t>
      </w:r>
      <w:r>
        <w:rPr>
          <w:rStyle w:val="FootnoteAnchor"/>
          <w:rtl w:val="true"/>
        </w:rPr>
        <w:footnoteReference w:id="619"/>
      </w:r>
      <w:bookmarkStart w:id="595" w:name="pg14228_132094"/>
    </w:p>
    <w:p>
      <w:pPr>
        <w:pStyle w:val="Heading3"/>
        <w:numPr>
          <w:ilvl w:val="2"/>
          <w:numId w:val="1"/>
        </w:numPr>
        <w:rPr/>
      </w:pPr>
      <w:bookmarkStart w:id="596" w:name="__RefHeading___Toc5720697_3381743652"/>
      <w:bookmarkStart w:id="597" w:name="_Toc234"/>
      <w:bookmarkEnd w:id="595"/>
      <w:bookmarkEnd w:id="596"/>
      <w:r>
        <w:rPr/>
        <w:t>9/8</w:t>
      </w:r>
      <w:r>
        <w:rPr>
          <w:rtl w:val="true"/>
        </w:rPr>
        <w:t>-</w:t>
      </w:r>
      <w:r>
        <w:rPr>
          <w:rtl w:val="true"/>
        </w:rPr>
        <w:t>در رثای حُر</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آزاده‌ای است حُرّ ریاحی</w:t>
      </w:r>
    </w:p>
    <w:p>
      <w:pPr>
        <w:pStyle w:val="BookText"/>
        <w:rPr/>
      </w:pPr>
      <w:r>
        <w:rPr>
          <w:rFonts w:ascii="IRNazanin" w:hAnsi="IRNazanin" w:eastAsia="IRNazanin"/>
          <w:color w:val="111111"/>
          <w:sz w:val="28"/>
          <w:sz w:val="28"/>
          <w:szCs w:val="28"/>
          <w:rtl w:val="true"/>
          <w:lang w:bidi="fa-IR"/>
        </w:rPr>
        <w:t>و چه نیکو آزاده‌ای که بدنش محلّ فرود آمدن نیزه‌ها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آزاده‌ای که حسین را صدا زد</w:t>
      </w:r>
    </w:p>
    <w:p>
      <w:pPr>
        <w:pStyle w:val="BookText"/>
        <w:rPr/>
      </w:pPr>
      <w:r>
        <w:rPr>
          <w:rFonts w:ascii="IRNazanin" w:hAnsi="IRNazanin" w:eastAsia="IRNazanin"/>
          <w:color w:val="111111"/>
          <w:sz w:val="28"/>
          <w:sz w:val="28"/>
          <w:szCs w:val="28"/>
          <w:rtl w:val="true"/>
          <w:lang w:bidi="fa-IR"/>
        </w:rPr>
        <w:t>و جانش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بامدادان،فدا کرد</w:t>
      </w:r>
      <w:r>
        <w:rPr>
          <w:rFonts w:eastAsia="IRNazanin" w:cs="IRNazanin"/>
          <w:color w:val="111111"/>
          <w:sz w:val="28"/>
          <w:szCs w:val="28"/>
          <w:rtl w:val="true"/>
          <w:lang w:bidi="fa-IR"/>
        </w:rPr>
        <w:t>.</w:t>
      </w:r>
    </w:p>
    <w:p>
      <w:pPr>
        <w:pStyle w:val="Heading3"/>
        <w:numPr>
          <w:ilvl w:val="2"/>
          <w:numId w:val="1"/>
        </w:numPr>
        <w:rPr/>
      </w:pPr>
      <w:bookmarkStart w:id="598" w:name="__RefHeading___Toc5720699_3381743652"/>
      <w:bookmarkStart w:id="599" w:name="_Toc235"/>
      <w:bookmarkEnd w:id="598"/>
      <w:r>
        <w:rPr/>
        <w:t>10/8</w:t>
      </w:r>
      <w:r>
        <w:rPr>
          <w:rtl w:val="true"/>
        </w:rPr>
        <w:t>-</w:t>
      </w:r>
      <w:r>
        <w:rPr>
          <w:rtl w:val="true"/>
        </w:rPr>
        <w:t>در سوگ برادرش عبّاس،در روز عاشورا</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کارتان،از حد گذراندید</w:t>
      </w:r>
    </w:p>
    <w:p>
      <w:pPr>
        <w:pStyle w:val="BookText"/>
        <w:rPr/>
      </w:pPr>
      <w:r>
        <w:rPr>
          <w:rFonts w:ascii="IRNazanin" w:hAnsi="IRNazanin" w:eastAsia="IRNazanin"/>
          <w:color w:val="111111"/>
          <w:sz w:val="28"/>
          <w:sz w:val="28"/>
          <w:szCs w:val="28"/>
          <w:rtl w:val="true"/>
          <w:lang w:bidi="fa-IR"/>
        </w:rPr>
        <w:t>و با سخن پیامبر صلی الله علیه و آله مخالفت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بهترینِ پیامبران،شما را به نیکی با ما سفارش نکرد؟</w:t>
      </w:r>
    </w:p>
    <w:p>
      <w:pPr>
        <w:pStyle w:val="BookText"/>
        <w:rPr/>
      </w:pPr>
      <w:r>
        <w:rPr>
          <w:rFonts w:ascii="IRNazanin" w:hAnsi="IRNazanin" w:eastAsia="IRNazanin"/>
          <w:color w:val="111111"/>
          <w:sz w:val="28"/>
          <w:sz w:val="28"/>
          <w:szCs w:val="28"/>
          <w:rtl w:val="true"/>
          <w:lang w:bidi="fa-IR"/>
        </w:rPr>
        <w:t>آیا ما از فرزندان آن پیامبرِ راستگو نیستیم؟</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مادرِ من نیست؟</w:t>
      </w:r>
    </w:p>
    <w:p>
      <w:pPr>
        <w:pStyle w:val="BookText"/>
        <w:rPr/>
      </w:pPr>
      <w:r>
        <w:rPr>
          <w:rFonts w:ascii="IRNazanin" w:hAnsi="IRNazanin" w:eastAsia="IRNazanin"/>
          <w:color w:val="111111"/>
          <w:sz w:val="28"/>
          <w:sz w:val="28"/>
          <w:szCs w:val="28"/>
          <w:rtl w:val="true"/>
          <w:lang w:bidi="fa-IR"/>
        </w:rPr>
        <w:t>آیا او فرزند بهترینِ انسان‌ها،احمد،نیست؟</w:t>
      </w:r>
    </w:p>
    <w:p>
      <w:pPr>
        <w:pStyle w:val="BookText"/>
        <w:rPr/>
      </w:pPr>
      <w:r>
        <w:rPr>
          <w:rFonts w:ascii="IRNazanin" w:hAnsi="IRNazanin" w:eastAsia="IRNazanin"/>
          <w:color w:val="111111"/>
          <w:sz w:val="28"/>
          <w:sz w:val="28"/>
          <w:szCs w:val="28"/>
          <w:rtl w:val="true"/>
          <w:lang w:bidi="fa-IR"/>
        </w:rPr>
        <w:t>به سبب جنایت‌هایتان،نفرین شدید و خوار گشتید</w:t>
      </w:r>
    </w:p>
    <w:p>
      <w:pPr>
        <w:pStyle w:val="BookText"/>
        <w:rPr/>
      </w:pPr>
      <w:r>
        <w:rPr>
          <w:rFonts w:ascii="IRNazanin" w:hAnsi="IRNazanin" w:eastAsia="IRNazanin"/>
          <w:color w:val="111111"/>
          <w:sz w:val="28"/>
          <w:sz w:val="28"/>
          <w:szCs w:val="28"/>
          <w:rtl w:val="true"/>
          <w:lang w:bidi="fa-IR"/>
        </w:rPr>
        <w:t>و به زودی،آتشی افروخته را خواهید دید</w:t>
      </w:r>
      <w:r>
        <w:rPr>
          <w:rFonts w:eastAsia="IRNazanin" w:cs="IRNazanin"/>
          <w:color w:val="111111"/>
          <w:sz w:val="28"/>
          <w:szCs w:val="28"/>
          <w:rtl w:val="true"/>
          <w:lang w:bidi="fa-IR"/>
        </w:rPr>
        <w:t>.</w:t>
      </w:r>
    </w:p>
    <w:p>
      <w:pPr>
        <w:pStyle w:val="Heading3"/>
        <w:numPr>
          <w:ilvl w:val="2"/>
          <w:numId w:val="1"/>
        </w:numPr>
        <w:rPr/>
      </w:pPr>
      <w:bookmarkStart w:id="600" w:name="__RefHeading___Toc5720701_3381743652"/>
      <w:bookmarkStart w:id="601" w:name="_Toc236"/>
      <w:bookmarkEnd w:id="600"/>
      <w:r>
        <w:rPr/>
        <w:t>11/8</w:t>
      </w:r>
      <w:r>
        <w:rPr>
          <w:rtl w:val="true"/>
        </w:rPr>
        <w:t>-</w:t>
      </w:r>
      <w:r>
        <w:rPr>
          <w:rtl w:val="true"/>
        </w:rPr>
        <w:t>درباره افتخارات خویش،در روز عاشورا</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من،پسر علیِ پاک از خاندان هاشمم</w:t>
      </w:r>
    </w:p>
    <w:p>
      <w:pPr>
        <w:pStyle w:val="BookText"/>
        <w:rPr/>
      </w:pPr>
      <w:r>
        <w:rPr>
          <w:rFonts w:ascii="IRNazanin" w:hAnsi="IRNazanin" w:eastAsia="IRNazanin"/>
          <w:color w:val="111111"/>
          <w:sz w:val="28"/>
          <w:sz w:val="28"/>
          <w:szCs w:val="28"/>
          <w:rtl w:val="true"/>
          <w:lang w:bidi="fa-IR"/>
        </w:rPr>
        <w:t>برای افتخار،همین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من،پیامبر خدا،گرامی‌ترینِ مردم است</w:t>
      </w:r>
    </w:p>
    <w:p>
      <w:pPr>
        <w:pStyle w:val="BookText"/>
        <w:rPr/>
      </w:pPr>
      <w:r>
        <w:rPr>
          <w:rFonts w:ascii="IRNazanin" w:hAnsi="IRNazanin" w:eastAsia="IRNazanin"/>
          <w:color w:val="111111"/>
          <w:sz w:val="28"/>
          <w:sz w:val="28"/>
          <w:szCs w:val="28"/>
          <w:rtl w:val="true"/>
          <w:lang w:bidi="fa-IR"/>
        </w:rPr>
        <w:t>و ما چراغ‌های خداوندیم که در زمین می‌درخشیم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فاطمه،مادرم،از تبارِ احمد است</w:t>
      </w:r>
    </w:p>
    <w:p>
      <w:pPr>
        <w:pStyle w:val="BookText"/>
        <w:rPr/>
      </w:pPr>
      <w:r>
        <w:rPr>
          <w:rFonts w:ascii="IRNazanin" w:hAnsi="IRNazanin" w:eastAsia="IRNazanin"/>
          <w:color w:val="111111"/>
          <w:sz w:val="28"/>
          <w:sz w:val="28"/>
          <w:szCs w:val="28"/>
          <w:rtl w:val="true"/>
          <w:lang w:bidi="fa-IR"/>
        </w:rPr>
        <w:t>و عمویم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راستین خدا،میان ما نازل شده است</w:t>
      </w:r>
    </w:p>
    <w:p>
      <w:pPr>
        <w:pStyle w:val="BookText"/>
        <w:rPr/>
      </w:pPr>
      <w:r>
        <w:rPr>
          <w:rFonts w:ascii="IRNazanin" w:hAnsi="IRNazanin" w:eastAsia="IRNazanin"/>
          <w:color w:val="111111"/>
          <w:sz w:val="28"/>
          <w:sz w:val="28"/>
          <w:szCs w:val="28"/>
          <w:rtl w:val="true"/>
          <w:lang w:bidi="fa-IR"/>
        </w:rPr>
        <w:t>و هدایت در خاندان ماست و از وحی به نیکی سخن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امان خدا برای همه مردمانیم</w:t>
      </w:r>
    </w:p>
    <w:p>
      <w:pPr>
        <w:pStyle w:val="BookText"/>
        <w:rPr/>
      </w:pPr>
      <w:r>
        <w:rPr>
          <w:rFonts w:ascii="IRNazanin" w:hAnsi="IRNazanin" w:eastAsia="IRNazanin"/>
          <w:color w:val="111111"/>
          <w:sz w:val="28"/>
          <w:sz w:val="28"/>
          <w:szCs w:val="28"/>
          <w:rtl w:val="true"/>
          <w:lang w:bidi="fa-IR"/>
        </w:rPr>
        <w:t>و به همین دلیل،میان مردم،والا مرتبه‌ایم و آن را آشکار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صاحبان حوض کوثریم و دوستداران خود را</w:t>
      </w:r>
    </w:p>
    <w:p>
      <w:pPr>
        <w:pStyle w:val="BookText"/>
        <w:rPr/>
      </w:pPr>
      <w:r>
        <w:rPr>
          <w:rFonts w:ascii="IRNazanin" w:hAnsi="IRNazanin" w:eastAsia="IRNazanin"/>
          <w:color w:val="111111"/>
          <w:sz w:val="28"/>
          <w:sz w:val="28"/>
          <w:szCs w:val="28"/>
          <w:rtl w:val="true"/>
          <w:lang w:bidi="fa-IR"/>
        </w:rPr>
        <w:t>با جام پیامبر خدا،سیراب می‌کنیم و این،چیزی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ما میان مردم،گرامی‌ترین پیروان‌اند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دشمنان ما روز قیامت،زیان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فی فَضلِ الشَّهادَةِ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خَیرٌ مِن رُکوبِ العارِ وَ العارُ أولی مِن دُخولِ النّارِ</w:t>
      </w:r>
    </w:p>
    <w:p>
      <w:pPr>
        <w:pStyle w:val="BookText"/>
        <w:rPr/>
      </w:pPr>
      <w:r>
        <w:rPr>
          <w:rFonts w:ascii="Amiri" w:hAnsi="Amiri" w:eastAsia="Amiri" w:cs="Amiri"/>
          <w:color w:val="111111"/>
          <w:sz w:val="28"/>
          <w:sz w:val="28"/>
          <w:szCs w:val="28"/>
          <w:rtl w:val="true"/>
          <w:lang w:bidi="ar-SA"/>
        </w:rPr>
        <w:t>وَ اللّهِ ما هذا و هذا جاری</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هذا و هذا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فی ذَمِّ الحِرصِ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لَکَ غَیرَ ما قَد خُطَّ شَیءٌ و إن کَثُرَ التَّقَلُّبُ وَ الشُّخوصُ </w:t>
      </w:r>
      <w:r>
        <w:rPr>
          <w:rStyle w:val="FootnoteAnchor"/>
          <w:rtl w:val="true"/>
        </w:rPr>
        <w:footnoteReference w:id="62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یَأتِی المُقیمَ المالُ عفوا و یُحرَمُهُ عَلَی الطَّلَبِ الحَریصُ</w:t>
      </w:r>
      <w:r>
        <w:rPr>
          <w:rFonts w:eastAsia="Amiri" w:cs="Amiri" w:ascii="Amiri" w:hAnsi="Amiri"/>
          <w:color w:val="111111"/>
          <w:sz w:val="28"/>
          <w:szCs w:val="28"/>
          <w:rtl w:val="true"/>
          <w:lang w:bidi="ar-SA"/>
        </w:rPr>
        <w:t xml:space="preserve">. </w:t>
      </w:r>
      <w:r>
        <w:rPr>
          <w:rStyle w:val="FootnoteAnchor"/>
          <w:rtl w:val="true"/>
        </w:rPr>
        <w:footnoteReference w:id="622"/>
      </w:r>
      <w:bookmarkStart w:id="602" w:name="pg14228_132096"/>
    </w:p>
    <w:p>
      <w:pPr>
        <w:pStyle w:val="Heading3"/>
        <w:numPr>
          <w:ilvl w:val="2"/>
          <w:numId w:val="1"/>
        </w:numPr>
        <w:rPr/>
      </w:pPr>
      <w:bookmarkStart w:id="603" w:name="__RefHeading___Toc5720703_3381743652"/>
      <w:bookmarkStart w:id="604" w:name="_Toc237"/>
      <w:bookmarkEnd w:id="602"/>
      <w:bookmarkEnd w:id="603"/>
      <w:r>
        <w:rPr/>
        <w:t>12/8</w:t>
      </w:r>
      <w:r>
        <w:rPr>
          <w:rtl w:val="true"/>
        </w:rPr>
        <w:t>-</w:t>
      </w:r>
      <w:r>
        <w:rPr>
          <w:rtl w:val="true"/>
        </w:rPr>
        <w:t>در فضیلت شهادت</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ننگ،بهتر است</w:t>
      </w:r>
    </w:p>
    <w:p>
      <w:pPr>
        <w:pStyle w:val="BookText"/>
        <w:rPr/>
      </w:pPr>
      <w:r>
        <w:rPr>
          <w:rFonts w:ascii="IRNazanin" w:hAnsi="IRNazanin" w:eastAsia="IRNazanin"/>
          <w:color w:val="111111"/>
          <w:sz w:val="28"/>
          <w:sz w:val="28"/>
          <w:szCs w:val="28"/>
          <w:rtl w:val="true"/>
          <w:lang w:bidi="fa-IR"/>
        </w:rPr>
        <w:t>و ننگ،از افتادن در آتش،بهتر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سوگند،نه این خواهد شد و نه آن</w:t>
      </w:r>
      <w:r>
        <w:rPr>
          <w:rFonts w:eastAsia="IRNazanin" w:cs="IRNazanin"/>
          <w:color w:val="111111"/>
          <w:sz w:val="28"/>
          <w:szCs w:val="28"/>
          <w:rtl w:val="true"/>
          <w:lang w:bidi="fa-IR"/>
        </w:rPr>
        <w:t>!</w:t>
      </w:r>
    </w:p>
    <w:p>
      <w:pPr>
        <w:pStyle w:val="Heading3"/>
        <w:numPr>
          <w:ilvl w:val="2"/>
          <w:numId w:val="1"/>
        </w:numPr>
        <w:rPr/>
      </w:pPr>
      <w:bookmarkStart w:id="605" w:name="__RefHeading___Toc5720705_3381743652"/>
      <w:bookmarkStart w:id="606" w:name="_Toc238"/>
      <w:bookmarkEnd w:id="605"/>
      <w:r>
        <w:rPr/>
        <w:t>13/8</w:t>
      </w:r>
      <w:r>
        <w:rPr>
          <w:rtl w:val="true"/>
        </w:rPr>
        <w:t>-</w:t>
      </w:r>
      <w:r>
        <w:rPr>
          <w:rtl w:val="true"/>
        </w:rPr>
        <w:t>در نکوهش آزمندی</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روزی‌ات بیش از مقداری که برایت نوشته شده،نیست</w:t>
      </w:r>
    </w:p>
    <w:p>
      <w:pPr>
        <w:pStyle w:val="BookText"/>
        <w:rPr/>
      </w:pPr>
      <w:r>
        <w:rPr>
          <w:rFonts w:ascii="IRNazanin" w:hAnsi="IRNazanin" w:eastAsia="IRNazanin"/>
          <w:color w:val="111111"/>
          <w:sz w:val="28"/>
          <w:sz w:val="28"/>
          <w:szCs w:val="28"/>
          <w:rtl w:val="true"/>
          <w:lang w:bidi="fa-IR"/>
        </w:rPr>
        <w:t>گرچه به دنبال آن،این سو و آن سو بروی و همه جا سفر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کسی که در وطنش مانده،بیش از نیازش می‌رسد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آزمندانه در پی آن می‌دود،محروم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فی فَناءِ الدُّنیا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أهلَ لَذَّةِ دُنیا لا بَقاءَ لَها إنَّ اغتِرارا بِظِلٍّ زائِلٍ حُمُقُ</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محاسبة النفس للکفعمی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المعصوم،و فی 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Amiri" w:hAnsi="Amiri" w:eastAsia="Amiri" w:cs="Amiri"/>
          <w:color w:val="111111"/>
          <w:sz w:val="28"/>
          <w:sz w:val="28"/>
          <w:szCs w:val="28"/>
          <w:rtl w:val="true"/>
          <w:lang w:bidi="ar-SA"/>
        </w:rPr>
        <w:t>فی ذَمِّ سُؤالِ غَیرِ اللّهِ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عَضَّکَ الدَّهرُ فَلا تَجنَح </w:t>
      </w:r>
      <w:r>
        <w:rPr>
          <w:rStyle w:val="FootnoteAnchor"/>
          <w:rtl w:val="true"/>
        </w:rPr>
        <w:footnoteReference w:id="624"/>
      </w:r>
      <w:r>
        <w:rPr>
          <w:rFonts w:ascii="Amiri" w:hAnsi="Amiri" w:eastAsia="Amiri" w:cs="Amiri"/>
          <w:color w:val="111111"/>
          <w:sz w:val="28"/>
          <w:sz w:val="28"/>
          <w:szCs w:val="28"/>
          <w:rtl w:val="true"/>
          <w:lang w:bidi="ar-SA"/>
        </w:rPr>
        <w:t>إلی خَلقِ</w:t>
      </w:r>
    </w:p>
    <w:p>
      <w:pPr>
        <w:pStyle w:val="BookText"/>
        <w:rPr/>
      </w:pPr>
      <w:r>
        <w:rPr>
          <w:rFonts w:ascii="Amiri" w:hAnsi="Amiri" w:eastAsia="Amiri" w:cs="Amiri"/>
          <w:color w:val="111111"/>
          <w:sz w:val="28"/>
          <w:sz w:val="28"/>
          <w:szCs w:val="28"/>
          <w:rtl w:val="true"/>
          <w:lang w:bidi="ar-SA"/>
        </w:rPr>
        <w:t>و لا تَسأَل سِوَی اللّهِ تَعالی قاسِمِ الرِّزقِ</w:t>
      </w:r>
    </w:p>
    <w:p>
      <w:pPr>
        <w:pStyle w:val="BookText"/>
        <w:rPr/>
      </w:pPr>
      <w:r>
        <w:rPr>
          <w:rFonts w:ascii="Amiri" w:hAnsi="Amiri" w:eastAsia="Amiri" w:cs="Amiri"/>
          <w:color w:val="111111"/>
          <w:sz w:val="28"/>
          <w:sz w:val="28"/>
          <w:szCs w:val="28"/>
          <w:rtl w:val="true"/>
          <w:lang w:bidi="ar-SA"/>
        </w:rPr>
        <w:t>فَلَو عِشتَ و طَوَّفتَ مِنَ الغَربِ إلَی الشَّرقِ</w:t>
      </w:r>
    </w:p>
    <w:p>
      <w:pPr>
        <w:pStyle w:val="BookText"/>
        <w:rPr/>
      </w:pPr>
      <w:r>
        <w:rPr>
          <w:rFonts w:ascii="Amiri" w:hAnsi="Amiri" w:eastAsia="Amiri" w:cs="Amiri"/>
          <w:color w:val="111111"/>
          <w:sz w:val="28"/>
          <w:sz w:val="28"/>
          <w:szCs w:val="28"/>
          <w:rtl w:val="true"/>
          <w:lang w:bidi="ar-SA"/>
        </w:rPr>
        <w:t>لَما صادَفتَ مَن یَقدِ رُ أن یُسعِدَ أو یُشقِی</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فِی الاِستِغناءِ بِالخالِقِ عَنِ المَخلوقِ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اِغنَ عَنِ المَخلوقِ بِالخالِقِ تَغنَ عَنِ الکاذِبِ وَ الصّادِقِ</w:t>
      </w:r>
    </w:p>
    <w:p>
      <w:pPr>
        <w:pStyle w:val="BookText"/>
        <w:rPr/>
      </w:pPr>
      <w:r>
        <w:rPr>
          <w:rFonts w:ascii="Amiri" w:hAnsi="Amiri" w:eastAsia="Amiri" w:cs="Amiri"/>
          <w:color w:val="111111"/>
          <w:sz w:val="28"/>
          <w:sz w:val="28"/>
          <w:szCs w:val="28"/>
          <w:rtl w:val="true"/>
          <w:lang w:bidi="ar-SA"/>
        </w:rPr>
        <w:t>وَ استَرزِقِ الرَّحمنَ مِن فَضلِهِ فَلَیسَ غَیرَ اللّهِ مِن رازِقِ</w:t>
      </w:r>
    </w:p>
    <w:p>
      <w:pPr>
        <w:pStyle w:val="BookText"/>
        <w:rPr/>
      </w:pPr>
      <w:r>
        <w:rPr>
          <w:rFonts w:ascii="Amiri" w:hAnsi="Amiri" w:eastAsia="Amiri" w:cs="Amiri"/>
          <w:color w:val="111111"/>
          <w:sz w:val="28"/>
          <w:sz w:val="28"/>
          <w:szCs w:val="28"/>
          <w:rtl w:val="true"/>
          <w:lang w:bidi="ar-SA"/>
        </w:rPr>
        <w:t>مَن ظَنَّ أنَّ النّاسَ یُغنونَهُ فَلَیسَ بِالرَّحمنِ بِالواثِقِ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ظَنَّ أنَّ المالَ مِن کَسبِهِ زَلَّت بِهِ النَّعلانِ مِن حالِقِ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bookmarkStart w:id="607" w:name="pg14228_132098"/>
    </w:p>
    <w:p>
      <w:pPr>
        <w:pStyle w:val="Heading3"/>
        <w:numPr>
          <w:ilvl w:val="2"/>
          <w:numId w:val="1"/>
        </w:numPr>
        <w:rPr/>
      </w:pPr>
      <w:bookmarkStart w:id="608" w:name="__RefHeading___Toc5720707_3381743652"/>
      <w:bookmarkStart w:id="609" w:name="_Toc239"/>
      <w:bookmarkEnd w:id="607"/>
      <w:bookmarkEnd w:id="608"/>
      <w:r>
        <w:rPr/>
        <w:t>14/8</w:t>
      </w:r>
      <w:r>
        <w:rPr>
          <w:rtl w:val="true"/>
        </w:rPr>
        <w:t>-</w:t>
      </w:r>
      <w:r>
        <w:rPr>
          <w:rtl w:val="true"/>
        </w:rPr>
        <w:t>در ناپایدار بودن دنیا</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لذّت‌های دنیایِ بی‌دوام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فریفته شدن به سایه‌ای زوال‌پذیر،نابخردی است</w:t>
      </w:r>
      <w:r>
        <w:rPr>
          <w:rFonts w:eastAsia="IRNazanin" w:cs="IRNazanin"/>
          <w:color w:val="111111"/>
          <w:sz w:val="28"/>
          <w:szCs w:val="28"/>
          <w:rtl w:val="true"/>
          <w:lang w:bidi="fa-IR"/>
        </w:rPr>
        <w:t>.</w:t>
      </w:r>
    </w:p>
    <w:p>
      <w:pPr>
        <w:pStyle w:val="Heading3"/>
        <w:numPr>
          <w:ilvl w:val="2"/>
          <w:numId w:val="1"/>
        </w:numPr>
        <w:rPr/>
      </w:pPr>
      <w:bookmarkStart w:id="610" w:name="__RefHeading___Toc5720709_3381743652"/>
      <w:bookmarkStart w:id="611" w:name="_Toc240"/>
      <w:bookmarkEnd w:id="610"/>
      <w:r>
        <w:rPr/>
        <w:t>15/8</w:t>
      </w:r>
      <w:r>
        <w:rPr>
          <w:rtl w:val="true"/>
        </w:rPr>
        <w:t>-</w:t>
      </w:r>
      <w:r>
        <w:rPr>
          <w:rtl w:val="true"/>
        </w:rPr>
        <w:t>در نکوهش درخواست کردن از غیر خدا</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روزگار بر تو فشار آورد</w:t>
      </w:r>
    </w:p>
    <w:p>
      <w:pPr>
        <w:pStyle w:val="BookText"/>
        <w:rPr/>
      </w:pPr>
      <w:r>
        <w:rPr>
          <w:rFonts w:ascii="IRNazanin" w:hAnsi="IRNazanin" w:eastAsia="IRNazanin"/>
          <w:color w:val="111111"/>
          <w:sz w:val="28"/>
          <w:sz w:val="28"/>
          <w:szCs w:val="28"/>
          <w:rtl w:val="true"/>
          <w:lang w:bidi="fa-IR"/>
        </w:rPr>
        <w:t>به مردم،روی نیاور</w:t>
      </w:r>
    </w:p>
    <w:p>
      <w:pPr>
        <w:pStyle w:val="BookText"/>
        <w:rPr/>
      </w:pPr>
      <w:r>
        <w:rPr>
          <w:rFonts w:ascii="IRNazanin" w:hAnsi="IRNazanin" w:eastAsia="IRNazanin"/>
          <w:color w:val="111111"/>
          <w:sz w:val="28"/>
          <w:sz w:val="28"/>
          <w:szCs w:val="28"/>
          <w:rtl w:val="true"/>
          <w:lang w:bidi="fa-IR"/>
        </w:rPr>
        <w:t>و از غیر خداوند متعالِ</w:t>
      </w:r>
    </w:p>
    <w:p>
      <w:pPr>
        <w:pStyle w:val="BookText"/>
        <w:rPr/>
      </w:pPr>
      <w:r>
        <w:rPr>
          <w:rFonts w:ascii="IRNazanin" w:hAnsi="IRNazanin" w:eastAsia="IRNazanin"/>
          <w:color w:val="111111"/>
          <w:sz w:val="28"/>
          <w:sz w:val="28"/>
          <w:szCs w:val="28"/>
          <w:rtl w:val="true"/>
          <w:lang w:bidi="fa-IR"/>
        </w:rPr>
        <w:t>قسمت‌کننده روزی،درخواست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بمانی</w:t>
      </w:r>
    </w:p>
    <w:p>
      <w:pPr>
        <w:pStyle w:val="BookText"/>
        <w:rPr/>
      </w:pPr>
      <w:r>
        <w:rPr>
          <w:rFonts w:ascii="IRNazanin" w:hAnsi="IRNazanin" w:eastAsia="IRNazanin"/>
          <w:color w:val="111111"/>
          <w:sz w:val="28"/>
          <w:sz w:val="28"/>
          <w:szCs w:val="28"/>
          <w:rtl w:val="true"/>
          <w:lang w:bidi="fa-IR"/>
        </w:rPr>
        <w:t>و شرق و غرب دنیا را بگردی</w:t>
      </w:r>
    </w:p>
    <w:p>
      <w:pPr>
        <w:pStyle w:val="BookText"/>
        <w:rPr/>
      </w:pPr>
      <w:r>
        <w:rPr>
          <w:rFonts w:ascii="IRNazanin" w:hAnsi="IRNazanin" w:eastAsia="IRNazanin"/>
          <w:color w:val="111111"/>
          <w:sz w:val="28"/>
          <w:sz w:val="28"/>
          <w:szCs w:val="28"/>
          <w:rtl w:val="true"/>
          <w:lang w:bidi="fa-IR"/>
        </w:rPr>
        <w:t>کسی را نمی‌یابی که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و یا بدبخت کند</w:t>
      </w:r>
      <w:r>
        <w:rPr>
          <w:rFonts w:eastAsia="IRNazanin" w:cs="IRNazanin"/>
          <w:color w:val="111111"/>
          <w:sz w:val="28"/>
          <w:szCs w:val="28"/>
          <w:rtl w:val="true"/>
          <w:lang w:bidi="fa-IR"/>
        </w:rPr>
        <w:t>.</w:t>
      </w:r>
    </w:p>
    <w:p>
      <w:pPr>
        <w:pStyle w:val="Heading3"/>
        <w:numPr>
          <w:ilvl w:val="2"/>
          <w:numId w:val="1"/>
        </w:numPr>
        <w:rPr/>
      </w:pPr>
      <w:bookmarkStart w:id="612" w:name="__RefHeading___Toc5720711_3381743652"/>
      <w:bookmarkStart w:id="613" w:name="_Toc241"/>
      <w:bookmarkEnd w:id="612"/>
      <w:r>
        <w:rPr/>
        <w:t>16/8</w:t>
      </w:r>
      <w:r>
        <w:rPr>
          <w:rtl w:val="true"/>
        </w:rPr>
        <w:t>-</w:t>
      </w:r>
      <w:r>
        <w:rPr>
          <w:rtl w:val="true"/>
        </w:rPr>
        <w:t>در بی نیازی جُستن از مردم به کمک خداوند</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پیوستن به خالق،از مخلوقْ بی‌نیازی بجوی</w:t>
      </w:r>
    </w:p>
    <w:p>
      <w:pPr>
        <w:pStyle w:val="BookText"/>
        <w:rPr/>
      </w:pPr>
      <w:r>
        <w:rPr>
          <w:rFonts w:ascii="IRNazanin" w:hAnsi="IRNazanin" w:eastAsia="IRNazanin"/>
          <w:color w:val="111111"/>
          <w:sz w:val="28"/>
          <w:sz w:val="28"/>
          <w:szCs w:val="28"/>
          <w:rtl w:val="true"/>
          <w:lang w:bidi="fa-IR"/>
        </w:rPr>
        <w:t>که از راستگو و دروغگو،بی‌نیاز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خدای رحمان،روزی بخواه</w:t>
      </w:r>
    </w:p>
    <w:p>
      <w:pPr>
        <w:pStyle w:val="BookText"/>
        <w:rPr/>
      </w:pPr>
      <w:r>
        <w:rPr>
          <w:rFonts w:ascii="IRNazanin" w:hAnsi="IRNazanin" w:eastAsia="IRNazanin"/>
          <w:color w:val="111111"/>
          <w:sz w:val="28"/>
          <w:sz w:val="28"/>
          <w:szCs w:val="28"/>
          <w:rtl w:val="true"/>
          <w:lang w:bidi="fa-IR"/>
        </w:rPr>
        <w:t>زیرا جز او کسی روزی‌دهنده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بپندارد که مردم،می‌توانند او را بی‌نیاز کنند</w:t>
      </w:r>
    </w:p>
    <w:p>
      <w:pPr>
        <w:pStyle w:val="BookText"/>
        <w:rPr/>
      </w:pPr>
      <w:r>
        <w:rPr>
          <w:rFonts w:ascii="IRNazanin" w:hAnsi="IRNazanin" w:eastAsia="IRNazanin"/>
          <w:color w:val="111111"/>
          <w:sz w:val="28"/>
          <w:sz w:val="28"/>
          <w:szCs w:val="28"/>
          <w:rtl w:val="true"/>
          <w:lang w:bidi="fa-IR"/>
        </w:rPr>
        <w:t>بی‌شک،به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رحمان،اطمینان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کس بپندارد که ثروتش دستاورد خودش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کسی است که در سراشیبیِ تند،پایش لغزیده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فی فَضلِ اسرَتِهِ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یَبأی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 و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بِجَدٍّ فَإِنَّ جَدِّی الرَّسولُ</w:t>
      </w:r>
    </w:p>
    <w:p>
      <w:pPr>
        <w:pStyle w:val="BookText"/>
        <w:rPr/>
      </w:pPr>
      <w:r>
        <w:rPr>
          <w:rFonts w:ascii="Amiri" w:hAnsi="Amiri" w:eastAsia="Amiri" w:cs="Amiri"/>
          <w:color w:val="111111"/>
          <w:sz w:val="28"/>
          <w:sz w:val="28"/>
          <w:szCs w:val="28"/>
          <w:rtl w:val="true"/>
          <w:lang w:bidi="ar-SA"/>
        </w:rPr>
        <w:t>أو کانَ یَبأی بِاُمٍّ فَإِنَّ امِّی البَتولُ</w:t>
      </w:r>
    </w:p>
    <w:p>
      <w:pPr>
        <w:pStyle w:val="BookText"/>
        <w:rPr/>
      </w:pPr>
      <w:r>
        <w:rPr>
          <w:rFonts w:ascii="Amiri" w:hAnsi="Amiri" w:eastAsia="Amiri" w:cs="Amiri"/>
          <w:color w:val="111111"/>
          <w:sz w:val="28"/>
          <w:sz w:val="28"/>
          <w:szCs w:val="28"/>
          <w:rtl w:val="true"/>
          <w:lang w:bidi="ar-SA"/>
        </w:rPr>
        <w:t>أو کانَ یَبأی بِزَوْرٍ فَزَوْرُنا جَبرَئیلُ</w:t>
      </w:r>
    </w:p>
    <w:p>
      <w:pPr>
        <w:pStyle w:val="BookText"/>
        <w:rPr/>
      </w:pPr>
      <w:r>
        <w:rPr>
          <w:rFonts w:ascii="Amiri" w:hAnsi="Amiri" w:eastAsia="Amiri" w:cs="Amiri"/>
          <w:color w:val="111111"/>
          <w:sz w:val="28"/>
          <w:sz w:val="28"/>
          <w:szCs w:val="28"/>
          <w:rtl w:val="true"/>
          <w:lang w:bidi="ar-SA"/>
        </w:rPr>
        <w:t>فَنَحنُ لَم نَبأَ إلاّ بِما یُطاعُ الجَلیلُ</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فِی المَوعِظَةِ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تَکُنِ الدُّنیا تُعَدُّ نَفیسَةً فَإِنَّ ثَوابَ اللّهِ أعلی و أنبَلُ</w:t>
      </w:r>
    </w:p>
    <w:p>
      <w:pPr>
        <w:pStyle w:val="BookText"/>
        <w:rPr/>
      </w:pPr>
      <w:r>
        <w:rPr>
          <w:rFonts w:ascii="Amiri" w:hAnsi="Amiri" w:eastAsia="Amiri" w:cs="Amiri"/>
          <w:color w:val="111111"/>
          <w:sz w:val="28"/>
          <w:sz w:val="28"/>
          <w:szCs w:val="28"/>
          <w:rtl w:val="true"/>
          <w:lang w:bidi="ar-SA"/>
        </w:rPr>
        <w:t>و إن تَکُنِ الأَبدانُ لِلمَوتِ انشِئَت فَقَتلُ امرِئٍ بِالسَّیفِ فِی اللّهِ أفضَلُ</w:t>
      </w:r>
    </w:p>
    <w:p>
      <w:pPr>
        <w:pStyle w:val="BookText"/>
        <w:rPr/>
      </w:pPr>
      <w:r>
        <w:rPr>
          <w:rFonts w:ascii="Amiri" w:hAnsi="Amiri" w:eastAsia="Amiri" w:cs="Amiri"/>
          <w:color w:val="111111"/>
          <w:sz w:val="28"/>
          <w:sz w:val="28"/>
          <w:szCs w:val="28"/>
          <w:rtl w:val="true"/>
          <w:lang w:bidi="ar-SA"/>
        </w:rPr>
        <w:t>و إن تَکُنِ الأَرزاقُ قِسما مُقَدَّرا فَقِلَّةُ حِرصِ المَرءِ فِی السَّعیِ أجمَلُ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تَکُنِ الأَموالُ لِلتَّرکِ جَمعُها فَما بالُ مَتروکٍ بِهِ المَرءُ یَبخَلُ</w:t>
      </w:r>
      <w:r>
        <w:rPr>
          <w:rFonts w:eastAsia="Amiri" w:cs="Amiri" w:ascii="Amiri" w:hAnsi="Amiri"/>
          <w:color w:val="111111"/>
          <w:sz w:val="28"/>
          <w:szCs w:val="28"/>
          <w:rtl w:val="true"/>
          <w:lang w:bidi="ar-SA"/>
        </w:rPr>
        <w:t xml:space="preserve">. </w:t>
      </w:r>
      <w:r>
        <w:rPr>
          <w:rStyle w:val="FootnoteAnchor"/>
          <w:rtl w:val="true"/>
        </w:rPr>
        <w:footnoteReference w:id="630"/>
      </w:r>
      <w:bookmarkStart w:id="614" w:name="pg14228_132100"/>
    </w:p>
    <w:p>
      <w:pPr>
        <w:pStyle w:val="Heading3"/>
        <w:numPr>
          <w:ilvl w:val="2"/>
          <w:numId w:val="1"/>
        </w:numPr>
        <w:rPr/>
      </w:pPr>
      <w:bookmarkStart w:id="615" w:name="__RefHeading___Toc5720713_3381743652"/>
      <w:bookmarkStart w:id="616" w:name="_Toc242"/>
      <w:bookmarkEnd w:id="614"/>
      <w:bookmarkEnd w:id="615"/>
      <w:r>
        <w:rPr/>
        <w:t>17/8</w:t>
      </w:r>
      <w:r>
        <w:rPr>
          <w:rtl w:val="true"/>
        </w:rPr>
        <w:t>-</w:t>
      </w:r>
      <w:r>
        <w:rPr>
          <w:rtl w:val="true"/>
        </w:rPr>
        <w:t>در فضیلت خانواده اش</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به جدّش افتخار کند</w:t>
      </w:r>
    </w:p>
    <w:p>
      <w:pPr>
        <w:pStyle w:val="BookText"/>
        <w:rPr/>
      </w:pPr>
      <w:r>
        <w:rPr>
          <w:rFonts w:ascii="IRNazanin" w:hAnsi="IRNazanin" w:eastAsia="IRNazanin"/>
          <w:color w:val="111111"/>
          <w:sz w:val="28"/>
          <w:sz w:val="28"/>
          <w:szCs w:val="28"/>
          <w:rtl w:val="true"/>
          <w:lang w:bidi="fa-IR"/>
        </w:rPr>
        <w:t>جدّ من،پیامبر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به مادر افتخار کند</w:t>
      </w:r>
    </w:p>
    <w:p>
      <w:pPr>
        <w:pStyle w:val="BookText"/>
        <w:rPr/>
      </w:pPr>
      <w:r>
        <w:rPr>
          <w:rFonts w:ascii="IRNazanin" w:hAnsi="IRNazanin" w:eastAsia="IRNazanin"/>
          <w:color w:val="111111"/>
          <w:sz w:val="28"/>
          <w:sz w:val="28"/>
          <w:szCs w:val="28"/>
          <w:rtl w:val="true"/>
          <w:lang w:bidi="fa-IR"/>
        </w:rPr>
        <w:t>مادر من،بتول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به دیدارکننده‌اش ببالد</w:t>
      </w:r>
    </w:p>
    <w:p>
      <w:pPr>
        <w:pStyle w:val="BookText"/>
        <w:rPr/>
      </w:pPr>
      <w:r>
        <w:rPr>
          <w:rFonts w:ascii="IRNazanin" w:hAnsi="IRNazanin" w:eastAsia="IRNazanin"/>
          <w:color w:val="111111"/>
          <w:sz w:val="28"/>
          <w:sz w:val="28"/>
          <w:szCs w:val="28"/>
          <w:rtl w:val="true"/>
          <w:lang w:bidi="fa-IR"/>
        </w:rPr>
        <w:t>دیدارکننده ما جبرئیل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افتخار نمی‌کنیم،مگر</w:t>
      </w:r>
    </w:p>
    <w:p>
      <w:pPr>
        <w:pStyle w:val="BookText"/>
        <w:rPr/>
      </w:pPr>
      <w:r>
        <w:rPr>
          <w:rFonts w:ascii="IRNazanin" w:hAnsi="IRNazanin" w:eastAsia="IRNazanin"/>
          <w:color w:val="111111"/>
          <w:sz w:val="28"/>
          <w:sz w:val="28"/>
          <w:szCs w:val="28"/>
          <w:rtl w:val="true"/>
          <w:lang w:bidi="fa-IR"/>
        </w:rPr>
        <w:t>به کارهایی که برای اطاعت خدا،انجام می‌دهیم</w:t>
      </w:r>
      <w:r>
        <w:rPr>
          <w:rFonts w:eastAsia="IRNazanin" w:cs="IRNazanin"/>
          <w:color w:val="111111"/>
          <w:sz w:val="28"/>
          <w:szCs w:val="28"/>
          <w:rtl w:val="true"/>
          <w:lang w:bidi="fa-IR"/>
        </w:rPr>
        <w:t>.</w:t>
      </w:r>
    </w:p>
    <w:p>
      <w:pPr>
        <w:pStyle w:val="Heading3"/>
        <w:numPr>
          <w:ilvl w:val="2"/>
          <w:numId w:val="1"/>
        </w:numPr>
        <w:rPr/>
      </w:pPr>
      <w:bookmarkStart w:id="617" w:name="__RefHeading___Toc5720715_3381743652"/>
      <w:bookmarkStart w:id="618" w:name="_Toc243"/>
      <w:bookmarkEnd w:id="617"/>
      <w:r>
        <w:rPr/>
        <w:t>18/8</w:t>
      </w:r>
      <w:r>
        <w:rPr>
          <w:rtl w:val="true"/>
        </w:rPr>
        <w:t>-</w:t>
      </w:r>
      <w:r>
        <w:rPr>
          <w:rtl w:val="true"/>
        </w:rPr>
        <w:t>در موعظه</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دنیا گران‌بها شمرده می‌شود</w:t>
      </w:r>
    </w:p>
    <w:p>
      <w:pPr>
        <w:pStyle w:val="BookText"/>
        <w:rPr/>
      </w:pPr>
      <w:r>
        <w:rPr>
          <w:rFonts w:ascii="IRNazanin" w:hAnsi="IRNazanin" w:eastAsia="IRNazanin"/>
          <w:color w:val="111111"/>
          <w:sz w:val="28"/>
          <w:sz w:val="28"/>
          <w:szCs w:val="28"/>
          <w:rtl w:val="true"/>
          <w:lang w:bidi="fa-IR"/>
        </w:rPr>
        <w:t>امّا پاداش خداوند،بلندپایه و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بدن‌ها برای مرگ آفریده شده‌اند</w:t>
      </w:r>
    </w:p>
    <w:p>
      <w:pPr>
        <w:pStyle w:val="BookText"/>
        <w:rPr/>
      </w:pPr>
      <w:r>
        <w:rPr>
          <w:rFonts w:ascii="IRNazanin" w:hAnsi="IRNazanin" w:eastAsia="IRNazanin"/>
          <w:color w:val="111111"/>
          <w:sz w:val="28"/>
          <w:sz w:val="28"/>
          <w:szCs w:val="28"/>
          <w:rtl w:val="true"/>
          <w:lang w:bidi="fa-IR"/>
        </w:rPr>
        <w:t>کشته شدن با شمشیر در راه خدا،برتر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روزی‌ها تقسیم و اندازه‌گیری شده‌اند</w:t>
      </w:r>
    </w:p>
    <w:p>
      <w:pPr>
        <w:pStyle w:val="BookText"/>
        <w:rPr/>
      </w:pPr>
      <w:r>
        <w:rPr>
          <w:rFonts w:ascii="IRNazanin" w:hAnsi="IRNazanin" w:eastAsia="IRNazanin"/>
          <w:color w:val="111111"/>
          <w:sz w:val="28"/>
          <w:sz w:val="28"/>
          <w:szCs w:val="28"/>
          <w:rtl w:val="true"/>
          <w:lang w:bidi="fa-IR"/>
        </w:rPr>
        <w:t>بنا بر این،حرص نورزیدن در کسب روزی،زیباتر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نتیجه جمع کردن اموال در این جهان،رها کردن آنهاست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انسان بر چیزی که رها می‌شود،بخل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فِی اختِیارِ المَوتِ عَلی ذُلِّ الحَیاةِ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أذُلَّ الحَیاةِ و ذُلَّ المَماتِ وَ کُلاًّ أراهُ طَعاما وَبیلاً</w:t>
      </w:r>
    </w:p>
    <w:p>
      <w:pPr>
        <w:pStyle w:val="BookText"/>
        <w:rPr/>
      </w:pPr>
      <w:r>
        <w:rPr>
          <w:rFonts w:ascii="Amiri" w:hAnsi="Amiri" w:eastAsia="Amiri" w:cs="Amiri"/>
          <w:color w:val="111111"/>
          <w:sz w:val="28"/>
          <w:sz w:val="28"/>
          <w:szCs w:val="28"/>
          <w:rtl w:val="true"/>
          <w:lang w:bidi="ar-SA"/>
        </w:rPr>
        <w:t xml:space="preserve">فَإِن کانَ لا بُدَّ مِن واحدٍ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أثبتناه هو الصحیح،و لا یستقیم الوزن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فَسیری إلَی المَوتِ سَیرا جَمیلاً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فی مَضارِّ کَثرَةِ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کُلَّما زیدَ صاحِبُ المالِ مالاً زیدَ فی هَمِّهِ و فِی الاِشتِغالِ</w:t>
      </w:r>
    </w:p>
    <w:p>
      <w:pPr>
        <w:pStyle w:val="BookText"/>
        <w:rPr/>
      </w:pPr>
      <w:r>
        <w:rPr>
          <w:rFonts w:ascii="Amiri" w:hAnsi="Amiri" w:eastAsia="Amiri" w:cs="Amiri"/>
          <w:color w:val="111111"/>
          <w:sz w:val="28"/>
          <w:sz w:val="28"/>
          <w:szCs w:val="28"/>
          <w:rtl w:val="true"/>
          <w:lang w:bidi="ar-SA"/>
        </w:rPr>
        <w:t>قَد عَرَفناکِ یا مُنَغِّصَةَ العَی شِ و یا دارَ کُلِّ فانٍ و بال</w:t>
      </w:r>
    </w:p>
    <w:p>
      <w:pPr>
        <w:pStyle w:val="BookText"/>
        <w:rPr/>
      </w:pPr>
      <w:r>
        <w:rPr>
          <w:rFonts w:ascii="Amiri" w:hAnsi="Amiri" w:eastAsia="Amiri" w:cs="Amiri"/>
          <w:color w:val="111111"/>
          <w:sz w:val="28"/>
          <w:sz w:val="28"/>
          <w:szCs w:val="28"/>
          <w:rtl w:val="true"/>
          <w:lang w:bidi="ar-SA"/>
        </w:rPr>
        <w:t>لَیسَ یَصفو لِزاهِدٍ طَلَبُ الزُّه دِ إذا کانَ مُثقَلاً بِالعِیالِ</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فی لَیلَةِ عاشوراءَ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دَهرُ افٍّ لَکَ مِن خَلیلِ کَم لَکَ بِالإِشراقِ وَ الأَصیلِ</w:t>
      </w:r>
    </w:p>
    <w:p>
      <w:pPr>
        <w:pStyle w:val="BookText"/>
        <w:rPr/>
      </w:pPr>
      <w:r>
        <w:rPr>
          <w:rFonts w:ascii="Amiri" w:hAnsi="Amiri" w:eastAsia="Amiri" w:cs="Amiri"/>
          <w:color w:val="111111"/>
          <w:sz w:val="28"/>
          <w:sz w:val="28"/>
          <w:szCs w:val="28"/>
          <w:rtl w:val="true"/>
          <w:lang w:bidi="ar-SA"/>
        </w:rPr>
        <w:t>مِن صاحِبٍ أو طالِبٍ قَتیلِ وَ الدَّهرُ لا یَقنَعُ بِالبَدیلِ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الأَمرُ إلَی الجَلیلِ و کُلُّ حَیٍّ سالِکٌ سَبیلی</w:t>
      </w:r>
      <w:r>
        <w:rPr>
          <w:rFonts w:eastAsia="Amiri" w:cs="Amiri" w:ascii="Amiri" w:hAnsi="Amiri"/>
          <w:color w:val="111111"/>
          <w:sz w:val="28"/>
          <w:szCs w:val="28"/>
          <w:rtl w:val="true"/>
          <w:lang w:bidi="ar-SA"/>
        </w:rPr>
        <w:t xml:space="preserve">. </w:t>
      </w:r>
      <w:r>
        <w:rPr>
          <w:rStyle w:val="FootnoteAnchor"/>
          <w:rtl w:val="true"/>
        </w:rPr>
        <w:footnoteReference w:id="633"/>
      </w:r>
      <w:bookmarkStart w:id="619" w:name="pg14228_132102"/>
    </w:p>
    <w:p>
      <w:pPr>
        <w:pStyle w:val="Heading3"/>
        <w:numPr>
          <w:ilvl w:val="2"/>
          <w:numId w:val="1"/>
        </w:numPr>
        <w:rPr/>
      </w:pPr>
      <w:bookmarkStart w:id="620" w:name="__RefHeading___Toc5720717_3381743652"/>
      <w:bookmarkStart w:id="621" w:name="_Toc244"/>
      <w:bookmarkEnd w:id="619"/>
      <w:bookmarkEnd w:id="620"/>
      <w:r>
        <w:rPr/>
        <w:t>19/8</w:t>
      </w:r>
      <w:r>
        <w:rPr>
          <w:rtl w:val="true"/>
        </w:rPr>
        <w:t>-</w:t>
      </w:r>
      <w:r>
        <w:rPr>
          <w:rtl w:val="true"/>
        </w:rPr>
        <w:t>درباره برگزیدن مرگ بر زندگی ذلیلانه</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 زندگی و خواری مرگ را با هم بپذیرم</w:t>
      </w:r>
    </w:p>
    <w:p>
      <w:pPr>
        <w:pStyle w:val="BookText"/>
        <w:rPr/>
      </w:pPr>
      <w:r>
        <w:rPr>
          <w:rFonts w:ascii="IRNazanin" w:hAnsi="IRNazanin" w:eastAsia="IRNazanin"/>
          <w:color w:val="111111"/>
          <w:sz w:val="28"/>
          <w:sz w:val="28"/>
          <w:szCs w:val="28"/>
          <w:rtl w:val="true"/>
          <w:lang w:bidi="fa-IR"/>
        </w:rPr>
        <w:t>در حالی که من،طعم هر دو را ناگوار می‌بینم؟</w:t>
      </w:r>
    </w:p>
    <w:p>
      <w:pPr>
        <w:pStyle w:val="BookText"/>
        <w:rPr/>
      </w:pPr>
      <w:r>
        <w:rPr>
          <w:rFonts w:ascii="IRNazanin" w:hAnsi="IRNazanin" w:eastAsia="IRNazanin"/>
          <w:color w:val="111111"/>
          <w:sz w:val="28"/>
          <w:sz w:val="28"/>
          <w:szCs w:val="28"/>
          <w:rtl w:val="true"/>
          <w:lang w:bidi="fa-IR"/>
        </w:rPr>
        <w:t>اگر به‌ناچار،باید یکی از مرگ یا زندگی ذلیلانه را برگزید</w:t>
      </w:r>
    </w:p>
    <w:p>
      <w:pPr>
        <w:pStyle w:val="BookText"/>
        <w:rPr/>
      </w:pPr>
      <w:r>
        <w:rPr>
          <w:rFonts w:ascii="IRNazanin" w:hAnsi="IRNazanin" w:eastAsia="IRNazanin"/>
          <w:color w:val="111111"/>
          <w:sz w:val="28"/>
          <w:sz w:val="28"/>
          <w:szCs w:val="28"/>
          <w:rtl w:val="true"/>
          <w:lang w:bidi="fa-IR"/>
        </w:rPr>
        <w:t>پس 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حرکتی زیبا،به سوی مرگ بشتاب</w:t>
      </w:r>
      <w:r>
        <w:rPr>
          <w:rFonts w:eastAsia="IRNazanin" w:cs="IRNazanin"/>
          <w:color w:val="111111"/>
          <w:sz w:val="28"/>
          <w:szCs w:val="28"/>
          <w:rtl w:val="true"/>
          <w:lang w:bidi="fa-IR"/>
        </w:rPr>
        <w:t>.</w:t>
      </w:r>
    </w:p>
    <w:p>
      <w:pPr>
        <w:pStyle w:val="Heading3"/>
        <w:numPr>
          <w:ilvl w:val="2"/>
          <w:numId w:val="1"/>
        </w:numPr>
        <w:rPr/>
      </w:pPr>
      <w:bookmarkStart w:id="622" w:name="__RefHeading___Toc5720719_3381743652"/>
      <w:bookmarkStart w:id="623" w:name="_Toc245"/>
      <w:bookmarkEnd w:id="622"/>
      <w:r>
        <w:rPr/>
        <w:t>20/8</w:t>
      </w:r>
      <w:r>
        <w:rPr>
          <w:rtl w:val="true"/>
        </w:rPr>
        <w:t>-</w:t>
      </w:r>
      <w:r>
        <w:rPr>
          <w:rtl w:val="true"/>
        </w:rPr>
        <w:t>در ضررهای بسیاریِ اموال</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بر داراییِ ثروتمند،افزوده شود</w:t>
      </w:r>
    </w:p>
    <w:p>
      <w:pPr>
        <w:pStyle w:val="BookText"/>
        <w:rPr/>
      </w:pPr>
      <w:r>
        <w:rPr>
          <w:rFonts w:ascii="IRNazanin" w:hAnsi="IRNazanin" w:eastAsia="IRNazanin"/>
          <w:color w:val="111111"/>
          <w:sz w:val="28"/>
          <w:sz w:val="28"/>
          <w:szCs w:val="28"/>
          <w:rtl w:val="true"/>
          <w:lang w:bidi="fa-IR"/>
        </w:rPr>
        <w:t>بر گرفتاری و مشغولیت او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ناگوارکننده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سرای هر نابوده‌شونده و از بین‌رونده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زاهدی،طلب زهد،گوارا نمی‌شود</w:t>
      </w:r>
    </w:p>
    <w:p>
      <w:pPr>
        <w:pStyle w:val="BookText"/>
        <w:rPr/>
      </w:pPr>
      <w:r>
        <w:rPr>
          <w:rFonts w:ascii="IRNazanin" w:hAnsi="IRNazanin" w:eastAsia="IRNazanin"/>
          <w:color w:val="111111"/>
          <w:sz w:val="28"/>
          <w:sz w:val="28"/>
          <w:szCs w:val="28"/>
          <w:rtl w:val="true"/>
          <w:lang w:bidi="fa-IR"/>
        </w:rPr>
        <w:t>هرگاه بار زندگی‌اش سنگین باشد</w:t>
      </w:r>
      <w:r>
        <w:rPr>
          <w:rFonts w:eastAsia="IRNazanin" w:cs="IRNazanin"/>
          <w:color w:val="111111"/>
          <w:sz w:val="28"/>
          <w:szCs w:val="28"/>
          <w:rtl w:val="true"/>
          <w:lang w:bidi="fa-IR"/>
        </w:rPr>
        <w:t>.</w:t>
      </w:r>
    </w:p>
    <w:p>
      <w:pPr>
        <w:pStyle w:val="Heading3"/>
        <w:numPr>
          <w:ilvl w:val="2"/>
          <w:numId w:val="1"/>
        </w:numPr>
        <w:rPr/>
      </w:pPr>
      <w:bookmarkStart w:id="624" w:name="__RefHeading___Toc5720721_3381743652"/>
      <w:bookmarkStart w:id="625" w:name="_Toc246"/>
      <w:bookmarkEnd w:id="624"/>
      <w:r>
        <w:rPr/>
        <w:t>21/8</w:t>
      </w:r>
      <w:r>
        <w:rPr>
          <w:rtl w:val="true"/>
        </w:rPr>
        <w:t>-</w:t>
      </w:r>
      <w:r>
        <w:rPr>
          <w:rtl w:val="true"/>
        </w:rPr>
        <w:t>در شب عاشورا</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دوستی تو باد</w:t>
      </w:r>
    </w:p>
    <w:p>
      <w:pPr>
        <w:pStyle w:val="BookText"/>
        <w:rPr/>
      </w:pPr>
      <w:r>
        <w:rPr>
          <w:rFonts w:ascii="IRNazanin" w:hAnsi="IRNazanin" w:eastAsia="IRNazanin"/>
          <w:color w:val="111111"/>
          <w:sz w:val="28"/>
          <w:sz w:val="28"/>
          <w:szCs w:val="28"/>
          <w:rtl w:val="true"/>
          <w:lang w:bidi="fa-IR"/>
        </w:rPr>
        <w:t>چه قدر طلوع و غروب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یاران و هواخواهانِ کُشته داری</w:t>
      </w:r>
    </w:p>
    <w:p>
      <w:pPr>
        <w:pStyle w:val="BookText"/>
        <w:rPr/>
      </w:pPr>
      <w:r>
        <w:rPr>
          <w:rFonts w:ascii="IRNazanin" w:hAnsi="IRNazanin" w:eastAsia="IRNazanin"/>
          <w:color w:val="111111"/>
          <w:sz w:val="28"/>
          <w:sz w:val="28"/>
          <w:szCs w:val="28"/>
          <w:rtl w:val="true"/>
          <w:lang w:bidi="fa-IR"/>
        </w:rPr>
        <w:t>و روزگار،هیچ‌گاه به جایگزین هم قانع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همه با خدای بزرگ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زنده‌ای،رونده راه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فی بَیانِ تَوالِی المَصائِبِ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نَکَباتِ الدَّهرِ دولی دولی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دَالَت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أقصِری إن شِئتِ أو أطیلی</w:t>
      </w:r>
    </w:p>
    <w:p>
      <w:pPr>
        <w:pStyle w:val="BookText"/>
        <w:rPr/>
      </w:pPr>
      <w:r>
        <w:rPr>
          <w:rFonts w:ascii="Amiri" w:hAnsi="Amiri" w:eastAsia="Amiri" w:cs="Amiri"/>
          <w:color w:val="111111"/>
          <w:sz w:val="28"/>
          <w:sz w:val="28"/>
          <w:szCs w:val="28"/>
          <w:rtl w:val="true"/>
          <w:lang w:bidi="ar-SA"/>
        </w:rPr>
        <w:t>رَمَیتِنی رَمیَةَ لا مُقیلَ بِکُلِّ خَطبٍ فادِحٍ جَلیلِ</w:t>
      </w:r>
    </w:p>
    <w:p>
      <w:pPr>
        <w:pStyle w:val="BookText"/>
        <w:rPr/>
      </w:pPr>
      <w:r>
        <w:rPr>
          <w:rFonts w:ascii="Amiri" w:hAnsi="Amiri" w:eastAsia="Amiri" w:cs="Amiri"/>
          <w:color w:val="111111"/>
          <w:sz w:val="28"/>
          <w:sz w:val="28"/>
          <w:szCs w:val="28"/>
          <w:rtl w:val="true"/>
          <w:lang w:bidi="ar-SA"/>
        </w:rPr>
        <w:t xml:space="preserve">و کُلِّ عِبءٍ </w:t>
      </w:r>
      <w:r>
        <w:rPr>
          <w:rStyle w:val="FootnoteAnchor"/>
          <w:rtl w:val="true"/>
        </w:rPr>
        <w:footnoteReference w:id="635"/>
      </w:r>
      <w:r>
        <w:rPr>
          <w:rFonts w:ascii="Amiri" w:hAnsi="Amiri" w:eastAsia="Amiri" w:cs="Amiri"/>
          <w:color w:val="111111"/>
          <w:sz w:val="28"/>
          <w:sz w:val="28"/>
          <w:szCs w:val="28"/>
          <w:rtl w:val="true"/>
          <w:lang w:bidi="ar-SA"/>
        </w:rPr>
        <w:t xml:space="preserve">أیِّدٍ </w:t>
      </w:r>
      <w:r>
        <w:rPr>
          <w:rStyle w:val="FootnoteAnchor"/>
          <w:rtl w:val="true"/>
        </w:rPr>
        <w:footnoteReference w:id="636"/>
      </w:r>
      <w:r>
        <w:rPr>
          <w:rFonts w:ascii="Amiri" w:hAnsi="Amiri" w:eastAsia="Amiri" w:cs="Amiri"/>
          <w:color w:val="111111"/>
          <w:sz w:val="28"/>
          <w:sz w:val="28"/>
          <w:szCs w:val="28"/>
          <w:rtl w:val="true"/>
          <w:lang w:bidi="ar-SA"/>
        </w:rPr>
        <w:t xml:space="preserve">ثَقیلِ أوَّلَ ما رُزِئتُ </w:t>
      </w:r>
      <w:r>
        <w:rPr>
          <w:rStyle w:val="FootnoteAnchor"/>
          <w:rtl w:val="true"/>
        </w:rPr>
        <w:footnoteReference w:id="637"/>
      </w:r>
      <w:r>
        <w:rPr>
          <w:rFonts w:ascii="Amiri" w:hAnsi="Amiri" w:eastAsia="Amiri" w:cs="Amiri"/>
          <w:color w:val="111111"/>
          <w:sz w:val="28"/>
          <w:sz w:val="28"/>
          <w:szCs w:val="28"/>
          <w:rtl w:val="true"/>
          <w:lang w:bidi="ar-SA"/>
        </w:rPr>
        <w:t>بالرَّسولِ</w:t>
      </w:r>
    </w:p>
    <w:p>
      <w:pPr>
        <w:pStyle w:val="BookText"/>
        <w:rPr/>
      </w:pPr>
      <w:r>
        <w:rPr>
          <w:rFonts w:ascii="Amiri" w:hAnsi="Amiri" w:eastAsia="Amiri" w:cs="Amiri"/>
          <w:color w:val="111111"/>
          <w:sz w:val="28"/>
          <w:sz w:val="28"/>
          <w:szCs w:val="28"/>
          <w:rtl w:val="true"/>
          <w:lang w:bidi="ar-SA"/>
        </w:rPr>
        <w:t>و بَعدُ بِالطّاهِرَةِ البَتولِ وَ الوالِدِ البَرِّ بِنَا الوَصولِ</w:t>
      </w:r>
    </w:p>
    <w:p>
      <w:pPr>
        <w:pStyle w:val="BookText"/>
        <w:rPr/>
      </w:pPr>
      <w:r>
        <w:rPr>
          <w:rFonts w:ascii="Amiri" w:hAnsi="Amiri" w:eastAsia="Amiri" w:cs="Amiri"/>
          <w:color w:val="111111"/>
          <w:sz w:val="28"/>
          <w:sz w:val="28"/>
          <w:szCs w:val="28"/>
          <w:rtl w:val="true"/>
          <w:lang w:bidi="ar-SA"/>
        </w:rPr>
        <w:t>و بِالشَّقیقِ الحَسَنِ الجَلیلِ وَ البَیتِ ذِی التَّأویلِ وَ التَّنزیلِ</w:t>
      </w:r>
    </w:p>
    <w:p>
      <w:pPr>
        <w:pStyle w:val="BookText"/>
        <w:rPr/>
      </w:pPr>
      <w:r>
        <w:rPr>
          <w:rFonts w:ascii="Amiri" w:hAnsi="Amiri" w:eastAsia="Amiri" w:cs="Amiri"/>
          <w:color w:val="111111"/>
          <w:sz w:val="28"/>
          <w:sz w:val="28"/>
          <w:szCs w:val="28"/>
          <w:rtl w:val="true"/>
          <w:lang w:bidi="ar-SA"/>
        </w:rPr>
        <w:t>و زَورِنا المَعروفِ مِن جِبریلِ فَما لَهُ فِی الرُّزءِ مِن عَدیلِ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لَکِ عَنِّی الیَومَ مِن عُدولِ و حَسبِیَ الرَّحمنُ مِن مُنیلِ</w:t>
      </w:r>
      <w:r>
        <w:rPr>
          <w:rFonts w:eastAsia="Amiri" w:cs="Amiri" w:ascii="Amiri" w:hAnsi="Amiri"/>
          <w:color w:val="111111"/>
          <w:sz w:val="28"/>
          <w:szCs w:val="28"/>
          <w:rtl w:val="true"/>
          <w:lang w:bidi="ar-SA"/>
        </w:rPr>
        <w:t xml:space="preserve">. </w:t>
      </w:r>
      <w:r>
        <w:rPr>
          <w:rStyle w:val="FootnoteAnchor"/>
          <w:rtl w:val="true"/>
        </w:rPr>
        <w:footnoteReference w:id="638"/>
      </w:r>
      <w:bookmarkStart w:id="626" w:name="pg14228_132104"/>
    </w:p>
    <w:p>
      <w:pPr>
        <w:pStyle w:val="Heading3"/>
        <w:numPr>
          <w:ilvl w:val="2"/>
          <w:numId w:val="1"/>
        </w:numPr>
        <w:rPr/>
      </w:pPr>
      <w:bookmarkStart w:id="627" w:name="__RefHeading___Toc5720723_3381743652"/>
      <w:bookmarkStart w:id="628" w:name="_Toc247"/>
      <w:bookmarkEnd w:id="626"/>
      <w:bookmarkEnd w:id="627"/>
      <w:r>
        <w:rPr/>
        <w:t>22/8</w:t>
      </w:r>
      <w:r>
        <w:rPr>
          <w:rtl w:val="true"/>
        </w:rPr>
        <w:t>-</w:t>
      </w:r>
      <w:r>
        <w:rPr>
          <w:rtl w:val="true"/>
        </w:rPr>
        <w:t>در مصیبت های پی در پیِ وارد شده بر ایشان</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مصیبت‌های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می‌خواهید،بچرخید</w:t>
      </w:r>
    </w:p>
    <w:p>
      <w:pPr>
        <w:pStyle w:val="BookText"/>
        <w:rPr/>
      </w:pPr>
      <w:r>
        <w:rPr>
          <w:rFonts w:ascii="IRNazanin" w:hAnsi="IRNazanin" w:eastAsia="IRNazanin"/>
          <w:color w:val="111111"/>
          <w:sz w:val="28"/>
          <w:sz w:val="28"/>
          <w:szCs w:val="28"/>
          <w:rtl w:val="true"/>
          <w:lang w:bidi="fa-IR"/>
        </w:rPr>
        <w:t>چه کوتاه باشید،چه طولانی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مصیبت‌های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هدف قرار داده‌اید که گریزی از آن نیست</w:t>
      </w:r>
    </w:p>
    <w:p>
      <w:pPr>
        <w:pStyle w:val="BookText"/>
        <w:rPr/>
      </w:pPr>
      <w:r>
        <w:rPr>
          <w:rFonts w:ascii="IRNazanin" w:hAnsi="IRNazanin" w:eastAsia="IRNazanin"/>
          <w:color w:val="111111"/>
          <w:sz w:val="28"/>
          <w:sz w:val="28"/>
          <w:szCs w:val="28"/>
          <w:rtl w:val="true"/>
          <w:lang w:bidi="fa-IR"/>
        </w:rPr>
        <w:t>با حوادث گران و بسیار بزرگ</w:t>
      </w:r>
    </w:p>
    <w:p>
      <w:pPr>
        <w:pStyle w:val="BookText"/>
        <w:rPr/>
      </w:pPr>
      <w:r>
        <w:rPr>
          <w:rFonts w:ascii="IRNazanin" w:hAnsi="IRNazanin" w:eastAsia="IRNazanin"/>
          <w:color w:val="111111"/>
          <w:sz w:val="28"/>
          <w:sz w:val="28"/>
          <w:szCs w:val="28"/>
          <w:rtl w:val="true"/>
          <w:lang w:bidi="fa-IR"/>
        </w:rPr>
        <w:t>و بلاهای سخت و بزرگ و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مصیبتی که بدان گرفتار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سپس،مصیبت مادرم طاهره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آن،شهادت پدر نیکوکار و بسیار بخشنده‌ام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آن،شهادت برادر گرامی‌ام،حسن</w:t>
      </w:r>
    </w:p>
    <w:p>
      <w:pPr>
        <w:pStyle w:val="BookText"/>
        <w:rPr/>
      </w:pPr>
      <w:r>
        <w:rPr>
          <w:rFonts w:ascii="IRNazanin" w:hAnsi="IRNazanin" w:eastAsia="IRNazanin"/>
          <w:color w:val="111111"/>
          <w:sz w:val="28"/>
          <w:sz w:val="28"/>
          <w:szCs w:val="28"/>
          <w:rtl w:val="true"/>
          <w:lang w:bidi="fa-IR"/>
        </w:rPr>
        <w:t>و نیز خاندان تفسیر و تأویلِ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آن،نیامدن زائر معروف ما جبرئیل علیه السلام</w:t>
      </w:r>
    </w:p>
    <w:p>
      <w:pPr>
        <w:pStyle w:val="BookText"/>
        <w:rPr/>
      </w:pPr>
      <w:r>
        <w:rPr>
          <w:rFonts w:ascii="IRNazanin" w:hAnsi="IRNazanin" w:eastAsia="IRNazanin"/>
          <w:color w:val="111111"/>
          <w:sz w:val="28"/>
          <w:sz w:val="28"/>
          <w:szCs w:val="28"/>
          <w:rtl w:val="true"/>
          <w:lang w:bidi="fa-IR"/>
        </w:rPr>
        <w:t>که بالاترین مصیبت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امروز،گریزی از رسیدن این مصیبت‌ها نیست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هر چه می‌رسد،کفایت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فی فَضلِ اسرَتِهِ و أحَقِّیَّتِهِ لِلخِلافَةِ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أبی عَلِیٌّ و جَدّی خاتَمُ الرُّسُلِ وَ المُرتَضَونَ لِدینِ اللّهِ مِن قَبلی</w:t>
      </w:r>
    </w:p>
    <w:p>
      <w:pPr>
        <w:pStyle w:val="BookText"/>
        <w:rPr/>
      </w:pPr>
      <w:r>
        <w:rPr>
          <w:rFonts w:ascii="Amiri" w:hAnsi="Amiri" w:eastAsia="Amiri" w:cs="Amiri"/>
          <w:color w:val="111111"/>
          <w:sz w:val="28"/>
          <w:sz w:val="28"/>
          <w:szCs w:val="28"/>
          <w:rtl w:val="true"/>
          <w:lang w:bidi="ar-SA"/>
        </w:rPr>
        <w:t>وَ اللّهُ یَعلَمُ وَ القُرآنُ یَنطِقُهُ أنَّ الَّذی بِیَدَی مَن لَیسَ یَملِکُ لی</w:t>
      </w:r>
    </w:p>
    <w:p>
      <w:pPr>
        <w:pStyle w:val="BookText"/>
        <w:rPr/>
      </w:pPr>
      <w:r>
        <w:rPr>
          <w:rFonts w:ascii="Amiri" w:hAnsi="Amiri" w:eastAsia="Amiri" w:cs="Amiri"/>
          <w:color w:val="111111"/>
          <w:sz w:val="28"/>
          <w:sz w:val="28"/>
          <w:szCs w:val="28"/>
          <w:rtl w:val="true"/>
          <w:lang w:bidi="ar-SA"/>
        </w:rPr>
        <w:t xml:space="preserve">ما یُرتَجی بِامرِئٍ لا قائِلٍ عَذلاً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العَذْلُ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یَزیغُ إلی قَولٍ و لا عَمَلِ</w:t>
      </w:r>
    </w:p>
    <w:p>
      <w:pPr>
        <w:pStyle w:val="BookText"/>
        <w:rPr/>
      </w:pPr>
      <w:r>
        <w:rPr>
          <w:rFonts w:ascii="Amiri" w:hAnsi="Amiri" w:eastAsia="Amiri" w:cs="Amiri"/>
          <w:color w:val="111111"/>
          <w:sz w:val="28"/>
          <w:sz w:val="28"/>
          <w:szCs w:val="28"/>
          <w:rtl w:val="true"/>
          <w:lang w:bidi="ar-SA"/>
        </w:rPr>
        <w:t>و لا یُری خائِفا فی سِرِّهِ وَجِلاً و لا یُحاذِرُ مِن هَفوٍ و لا زَلَلِ</w:t>
      </w:r>
    </w:p>
    <w:p>
      <w:pPr>
        <w:pStyle w:val="BookText"/>
        <w:rPr/>
      </w:pPr>
      <w:r>
        <w:rPr>
          <w:rFonts w:ascii="Amiri" w:hAnsi="Amiri" w:eastAsia="Amiri" w:cs="Amiri"/>
          <w:color w:val="111111"/>
          <w:sz w:val="28"/>
          <w:sz w:val="28"/>
          <w:szCs w:val="28"/>
          <w:rtl w:val="true"/>
          <w:lang w:bidi="ar-SA"/>
        </w:rPr>
        <w:t>یا وَیحَ نَفسی مِمَّن لَیسَ یَرحَمُها أما لَهُ فی کِتابِ اللّهِ مِن مَثَلِ</w:t>
      </w:r>
    </w:p>
    <w:p>
      <w:pPr>
        <w:pStyle w:val="BookText"/>
        <w:rPr/>
      </w:pPr>
      <w:r>
        <w:rPr>
          <w:rFonts w:ascii="Amiri" w:hAnsi="Amiri" w:eastAsia="Amiri" w:cs="Amiri"/>
          <w:color w:val="111111"/>
          <w:sz w:val="28"/>
          <w:sz w:val="28"/>
          <w:szCs w:val="28"/>
          <w:rtl w:val="true"/>
          <w:lang w:bidi="ar-SA"/>
        </w:rPr>
        <w:t xml:space="preserve">أما لَهُ فی حَدیثِ النّاسِ مُعتَبَرٌ مِنَ العَمالِقَةِ </w:t>
      </w:r>
      <w:r>
        <w:rPr>
          <w:rStyle w:val="FootnoteAnchor"/>
          <w:rtl w:val="true"/>
        </w:rPr>
        <w:footnoteReference w:id="640"/>
      </w:r>
      <w:r>
        <w:rPr>
          <w:rFonts w:ascii="Amiri" w:hAnsi="Amiri" w:eastAsia="Amiri" w:cs="Amiri"/>
          <w:color w:val="111111"/>
          <w:sz w:val="28"/>
          <w:sz w:val="28"/>
          <w:szCs w:val="28"/>
          <w:rtl w:val="true"/>
          <w:lang w:bidi="ar-SA"/>
        </w:rPr>
        <w:t>العادِیَّةِ الاُوَلِ</w:t>
      </w:r>
    </w:p>
    <w:p>
      <w:pPr>
        <w:pStyle w:val="BookText"/>
        <w:rPr/>
      </w:pPr>
      <w:r>
        <w:rPr>
          <w:rFonts w:ascii="Amiri" w:hAnsi="Amiri" w:eastAsia="Amiri" w:cs="Amiri"/>
          <w:color w:val="111111"/>
          <w:sz w:val="28"/>
          <w:sz w:val="28"/>
          <w:szCs w:val="28"/>
          <w:rtl w:val="true"/>
          <w:lang w:bidi="ar-SA"/>
        </w:rPr>
        <w:t>یا أیُّهَا الرَّجُلُ المَغبونُ شیمَتُهُ إنّی وَرِثتُ رَسولَ اللّهِ عَن رُسُلِ</w:t>
      </w:r>
    </w:p>
    <w:p>
      <w:pPr>
        <w:pStyle w:val="BookText"/>
        <w:rPr/>
      </w:pPr>
      <w:r>
        <w:rPr>
          <w:rFonts w:ascii="Amiri" w:hAnsi="Amiri" w:eastAsia="Amiri" w:cs="Amiri"/>
          <w:color w:val="111111"/>
          <w:sz w:val="28"/>
          <w:sz w:val="28"/>
          <w:szCs w:val="28"/>
          <w:rtl w:val="true"/>
          <w:lang w:bidi="ar-SA"/>
        </w:rPr>
        <w:t>أ أنتَ أولی بِهِ مِن آلِهِ فَبِما تُرَی اعتَلَلتَ و ما فِی الدّینِ مِن عِلَلِ</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فی طولِ الأَمَلِ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بِدُنیاهُ اشتَغَل و غَرَّهُ طولُ الأَمَل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یَأتی بَغتَةً </w:t>
      </w:r>
      <w:r>
        <w:rPr>
          <w:rStyle w:val="FootnoteAnchor"/>
          <w:rtl w:val="true"/>
        </w:rPr>
        <w:footnoteReference w:id="642"/>
      </w:r>
      <w:r>
        <w:rPr>
          <w:rFonts w:ascii="Amiri" w:hAnsi="Amiri" w:eastAsia="Amiri" w:cs="Amiri"/>
          <w:color w:val="111111"/>
          <w:sz w:val="28"/>
          <w:sz w:val="28"/>
          <w:szCs w:val="28"/>
          <w:rtl w:val="true"/>
          <w:lang w:bidi="ar-SA"/>
        </w:rPr>
        <w:t>وَ القَبرُ صُندوقُ العَمَل</w:t>
      </w:r>
      <w:r>
        <w:rPr>
          <w:rFonts w:eastAsia="Amiri" w:cs="Amiri" w:ascii="Amiri" w:hAnsi="Amiri"/>
          <w:color w:val="111111"/>
          <w:sz w:val="28"/>
          <w:szCs w:val="28"/>
          <w:rtl w:val="true"/>
          <w:lang w:bidi="ar-SA"/>
        </w:rPr>
        <w:t xml:space="preserve">. </w:t>
      </w:r>
      <w:r>
        <w:rPr>
          <w:rStyle w:val="FootnoteAnchor"/>
          <w:rtl w:val="true"/>
        </w:rPr>
        <w:footnoteReference w:id="643"/>
      </w:r>
      <w:bookmarkStart w:id="629" w:name="pg14228_132106"/>
    </w:p>
    <w:p>
      <w:pPr>
        <w:pStyle w:val="Heading3"/>
        <w:numPr>
          <w:ilvl w:val="2"/>
          <w:numId w:val="1"/>
        </w:numPr>
        <w:rPr/>
      </w:pPr>
      <w:bookmarkStart w:id="630" w:name="__RefHeading___Toc5720725_3381743652"/>
      <w:bookmarkStart w:id="631" w:name="_Toc248"/>
      <w:bookmarkEnd w:id="629"/>
      <w:bookmarkEnd w:id="630"/>
      <w:r>
        <w:rPr/>
        <w:t>23/8</w:t>
      </w:r>
      <w:r>
        <w:rPr>
          <w:rtl w:val="true"/>
        </w:rPr>
        <w:t>-</w:t>
      </w:r>
      <w:r>
        <w:rPr>
          <w:rtl w:val="true"/>
        </w:rPr>
        <w:t>در فضیلت خاندانش و شایسته تر بودنش برای خلافت</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پدرم،علی و جدّم،خاتمِ پیامبران است</w:t>
      </w:r>
    </w:p>
    <w:p>
      <w:pPr>
        <w:pStyle w:val="BookText"/>
        <w:rPr/>
      </w:pPr>
      <w:r>
        <w:rPr>
          <w:rFonts w:ascii="IRNazanin" w:hAnsi="IRNazanin" w:eastAsia="IRNazanin"/>
          <w:color w:val="111111"/>
          <w:sz w:val="28"/>
          <w:sz w:val="28"/>
          <w:szCs w:val="28"/>
          <w:rtl w:val="true"/>
          <w:lang w:bidi="fa-IR"/>
        </w:rPr>
        <w:t>آنان که قبل از ما برای ابلاغ دین خدا،مورد رضایت خداوند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و قرآن نیز می‌گوید</w:t>
      </w:r>
    </w:p>
    <w:p>
      <w:pPr>
        <w:pStyle w:val="BookText"/>
        <w:rPr/>
      </w:pPr>
      <w:r>
        <w:rPr>
          <w:rFonts w:ascii="IRNazanin" w:hAnsi="IRNazanin" w:eastAsia="IRNazanin"/>
          <w:color w:val="111111"/>
          <w:sz w:val="28"/>
          <w:sz w:val="28"/>
          <w:szCs w:val="28"/>
          <w:rtl w:val="true"/>
          <w:lang w:bidi="fa-IR"/>
        </w:rPr>
        <w:t>آن کسی که در برابر من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حاکمیتی بر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کسی امید نمی‌رود که ملامت کننده نباشد</w:t>
      </w:r>
    </w:p>
    <w:p>
      <w:pPr>
        <w:pStyle w:val="BookText"/>
        <w:rPr/>
      </w:pPr>
      <w:r>
        <w:rPr>
          <w:rFonts w:ascii="IRNazanin" w:hAnsi="IRNazanin" w:eastAsia="IRNazanin"/>
          <w:color w:val="111111"/>
          <w:sz w:val="28"/>
          <w:sz w:val="28"/>
          <w:szCs w:val="28"/>
          <w:rtl w:val="true"/>
          <w:lang w:bidi="fa-IR"/>
        </w:rPr>
        <w:t>و در گفتار و عمل،منحرف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نهان،بیمناک و هراسناک نیست</w:t>
      </w:r>
    </w:p>
    <w:p>
      <w:pPr>
        <w:pStyle w:val="BookText"/>
        <w:rPr/>
      </w:pPr>
      <w:r>
        <w:rPr>
          <w:rFonts w:ascii="IRNazanin" w:hAnsi="IRNazanin" w:eastAsia="IRNazanin"/>
          <w:color w:val="111111"/>
          <w:sz w:val="28"/>
          <w:sz w:val="28"/>
          <w:szCs w:val="28"/>
          <w:rtl w:val="true"/>
          <w:lang w:bidi="fa-IR"/>
        </w:rPr>
        <w:t>و از لغزش و سقوط،حذر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جان من از کسی که بر آن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او در کتاب خدا مَثَلی وجود ندارد؟</w:t>
      </w:r>
    </w:p>
    <w:p>
      <w:pPr>
        <w:pStyle w:val="BookText"/>
        <w:rPr/>
      </w:pPr>
      <w:r>
        <w:rPr>
          <w:rFonts w:ascii="IRNazanin" w:hAnsi="IRNazanin" w:eastAsia="IRNazanin"/>
          <w:color w:val="111111"/>
          <w:sz w:val="28"/>
          <w:sz w:val="28"/>
          <w:szCs w:val="28"/>
          <w:rtl w:val="true"/>
          <w:lang w:bidi="fa-IR"/>
        </w:rPr>
        <w:t>آیا در سخنان مردم،برای او عبرت‌هایی نیست</w:t>
      </w:r>
    </w:p>
    <w:p>
      <w:pPr>
        <w:pStyle w:val="BookText"/>
        <w:rPr/>
      </w:pPr>
      <w:r>
        <w:rPr>
          <w:rFonts w:ascii="IRNazanin" w:hAnsi="IRNazanin" w:eastAsia="IRNazanin"/>
          <w:color w:val="111111"/>
          <w:sz w:val="28"/>
          <w:sz w:val="28"/>
          <w:szCs w:val="28"/>
          <w:rtl w:val="true"/>
          <w:lang w:bidi="fa-IR"/>
        </w:rPr>
        <w:t>از سرنوشت قوم عمالِقه تجاوزگر و ستمگران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که اخلاقش به انحطاط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من،وارث پیامبر صلی الله علیه و آله و او هم وارث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با آن که نامناسب دیده می‌شوی،از اهل بیت پیامبر صلی الله علیه و آله به او شایسته‌تری</w:t>
      </w:r>
    </w:p>
    <w:p>
      <w:pPr>
        <w:pStyle w:val="BookText"/>
        <w:rPr/>
      </w:pPr>
      <w:r>
        <w:rPr>
          <w:rFonts w:ascii="IRNazanin" w:hAnsi="IRNazanin" w:eastAsia="IRNazanin"/>
          <w:color w:val="111111"/>
          <w:sz w:val="28"/>
          <w:sz w:val="28"/>
          <w:szCs w:val="28"/>
          <w:rtl w:val="true"/>
          <w:lang w:bidi="fa-IR"/>
        </w:rPr>
        <w:t>در حالی که در دین خدا کاستی‌ای وجود ندارد؟</w:t>
      </w:r>
      <w:r>
        <w:rPr>
          <w:rFonts w:eastAsia="IRNazanin" w:cs="IRNazanin"/>
          <w:color w:val="111111"/>
          <w:sz w:val="28"/>
          <w:szCs w:val="28"/>
          <w:rtl w:val="true"/>
          <w:lang w:bidi="fa-IR"/>
        </w:rPr>
        <w:t>!</w:t>
      </w:r>
    </w:p>
    <w:p>
      <w:pPr>
        <w:pStyle w:val="Heading3"/>
        <w:numPr>
          <w:ilvl w:val="2"/>
          <w:numId w:val="1"/>
        </w:numPr>
        <w:rPr/>
      </w:pPr>
      <w:bookmarkStart w:id="632" w:name="__RefHeading___Toc5720727_3381743652"/>
      <w:bookmarkStart w:id="633" w:name="_Toc249"/>
      <w:bookmarkEnd w:id="632"/>
      <w:r>
        <w:rPr/>
        <w:t>24/8</w:t>
      </w:r>
      <w:r>
        <w:rPr>
          <w:rtl w:val="true"/>
        </w:rPr>
        <w:t>-</w:t>
      </w:r>
      <w:r>
        <w:rPr>
          <w:rtl w:val="true"/>
        </w:rPr>
        <w:t>در درازی آرزوها</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دنیایش مشغول شده است</w:t>
      </w:r>
    </w:p>
    <w:p>
      <w:pPr>
        <w:pStyle w:val="BookText"/>
        <w:rPr/>
      </w:pPr>
      <w:r>
        <w:rPr>
          <w:rFonts w:ascii="IRNazanin" w:hAnsi="IRNazanin" w:eastAsia="IRNazanin"/>
          <w:color w:val="111111"/>
          <w:sz w:val="28"/>
          <w:sz w:val="28"/>
          <w:szCs w:val="28"/>
          <w:rtl w:val="true"/>
          <w:lang w:bidi="fa-IR"/>
        </w:rPr>
        <w:t>و آرزوهای درازش،او را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مرگ،ناگهان فرا می‌رسد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 انسان،صندوق اعمال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Amiri" w:hAnsi="Amiri" w:eastAsia="Amiri" w:cs="Amiri"/>
          <w:color w:val="111111"/>
          <w:sz w:val="28"/>
          <w:sz w:val="28"/>
          <w:szCs w:val="28"/>
          <w:rtl w:val="true"/>
          <w:lang w:bidi="ar-SA"/>
        </w:rPr>
        <w:t>فی وَداعِ ابنَتِهِ سُکَینَةَ و قَد ضَمَّها إلی صَدرِهِ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سَیَطولُ بَعدی یا سَکِینَةُ فَاعلَمی مِنکِ البُکاءُ إذَا الحِمامُ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دَهانی</w:t>
      </w:r>
    </w:p>
    <w:p>
      <w:pPr>
        <w:pStyle w:val="BookText"/>
        <w:rPr/>
      </w:pPr>
      <w:r>
        <w:rPr>
          <w:rFonts w:ascii="Amiri" w:hAnsi="Amiri" w:eastAsia="Amiri" w:cs="Amiri"/>
          <w:color w:val="111111"/>
          <w:sz w:val="28"/>
          <w:sz w:val="28"/>
          <w:szCs w:val="28"/>
          <w:rtl w:val="true"/>
          <w:lang w:bidi="ar-SA"/>
        </w:rPr>
        <w:t>لا تُحرقی قَلبی بِدَمعِکِ حَسرَةً ما دامَ مِنِّی الرّوحُ فی جُثمانی</w:t>
      </w:r>
    </w:p>
    <w:p>
      <w:pPr>
        <w:pStyle w:val="BookText"/>
        <w:rPr/>
      </w:pPr>
      <w:r>
        <w:rPr>
          <w:rFonts w:ascii="Amiri" w:hAnsi="Amiri" w:eastAsia="Amiri" w:cs="Amiri"/>
          <w:color w:val="111111"/>
          <w:sz w:val="28"/>
          <w:sz w:val="28"/>
          <w:szCs w:val="28"/>
          <w:rtl w:val="true"/>
          <w:lang w:bidi="ar-SA"/>
        </w:rPr>
        <w:t>و إذا قُتِلتُ فَأَنتِ أولی بِالَّذی تَأتینَهُ یا خَیرَةَ النِّسوانِ</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فی بَیانِ فَضائِلِهِ و مَطاعِنِ أعدائِهِ یَومَ الطَّفِّ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کَفَرَ القَومُ و قِدما رَغِبوا عَن ثَوابِ اللّهِ رَبِّ الثَّقَلَین</w:t>
      </w:r>
    </w:p>
    <w:p>
      <w:pPr>
        <w:pStyle w:val="BookText"/>
        <w:rPr/>
      </w:pPr>
      <w:r>
        <w:rPr>
          <w:rFonts w:ascii="Amiri" w:hAnsi="Amiri" w:eastAsia="Amiri" w:cs="Amiri"/>
          <w:color w:val="111111"/>
          <w:sz w:val="28"/>
          <w:sz w:val="28"/>
          <w:szCs w:val="28"/>
          <w:rtl w:val="true"/>
          <w:lang w:bidi="ar-SA"/>
        </w:rPr>
        <w:t>قَتَلوا قِدما عَلِیّا وَ ابنَهُ ال حَسَنَ الخَیرَ الکَریمَ الطَّرَفَین</w:t>
      </w:r>
    </w:p>
    <w:p>
      <w:pPr>
        <w:pStyle w:val="BookText"/>
        <w:rPr/>
      </w:pPr>
      <w:r>
        <w:rPr>
          <w:rFonts w:ascii="Amiri" w:hAnsi="Amiri" w:eastAsia="Amiri" w:cs="Amiri"/>
          <w:color w:val="111111"/>
          <w:sz w:val="28"/>
          <w:sz w:val="28"/>
          <w:szCs w:val="28"/>
          <w:rtl w:val="true"/>
          <w:lang w:bidi="ar-SA"/>
        </w:rPr>
        <w:t xml:space="preserve">حَنَقا </w:t>
      </w:r>
      <w:r>
        <w:rPr>
          <w:rStyle w:val="FootnoteAnchor"/>
          <w:rtl w:val="true"/>
        </w:rPr>
        <w:footnoteReference w:id="646"/>
      </w:r>
      <w:r>
        <w:rPr>
          <w:rFonts w:ascii="Amiri" w:hAnsi="Amiri" w:eastAsia="Amiri" w:cs="Amiri"/>
          <w:color w:val="111111"/>
          <w:sz w:val="28"/>
          <w:sz w:val="28"/>
          <w:szCs w:val="28"/>
          <w:rtl w:val="true"/>
          <w:lang w:bidi="ar-SA"/>
        </w:rPr>
        <w:t>مِنهُم و قالوا أجمِعوا نَفتِکُ الآنَ جَمیعا بِالحُسَین</w:t>
      </w:r>
    </w:p>
    <w:p>
      <w:pPr>
        <w:pStyle w:val="BookText"/>
        <w:rPr/>
      </w:pPr>
      <w:r>
        <w:rPr>
          <w:rFonts w:ascii="Amiri" w:hAnsi="Amiri" w:eastAsia="Amiri" w:cs="Amiri"/>
          <w:color w:val="111111"/>
          <w:sz w:val="28"/>
          <w:sz w:val="28"/>
          <w:szCs w:val="28"/>
          <w:rtl w:val="true"/>
          <w:lang w:bidi="ar-SA"/>
        </w:rPr>
        <w:t>یا لَقَومٍ مِن اناسٍ رُذَّلٍ جَمَعُوا الجَمعَ لِأَهلِ الحَرَمَین</w:t>
      </w:r>
    </w:p>
    <w:p>
      <w:pPr>
        <w:pStyle w:val="BookText"/>
        <w:rPr/>
      </w:pPr>
      <w:r>
        <w:rPr>
          <w:rFonts w:ascii="Amiri" w:hAnsi="Amiri" w:eastAsia="Amiri" w:cs="Amiri"/>
          <w:color w:val="111111"/>
          <w:sz w:val="28"/>
          <w:sz w:val="28"/>
          <w:szCs w:val="28"/>
          <w:rtl w:val="true"/>
          <w:lang w:bidi="ar-SA"/>
        </w:rPr>
        <w:t xml:space="preserve">ثُمَّ ساروا و تَواصَوا کُلُّهُم بِاجتِیاحی </w:t>
      </w:r>
      <w:r>
        <w:rPr>
          <w:rStyle w:val="FootnoteAnchor"/>
          <w:rtl w:val="true"/>
        </w:rPr>
        <w:footnoteReference w:id="647"/>
      </w:r>
      <w:r>
        <w:rPr>
          <w:rFonts w:ascii="Amiri" w:hAnsi="Amiri" w:eastAsia="Amiri" w:cs="Amiri"/>
          <w:color w:val="111111"/>
          <w:sz w:val="28"/>
          <w:sz w:val="28"/>
          <w:szCs w:val="28"/>
          <w:rtl w:val="true"/>
          <w:lang w:bidi="ar-SA"/>
        </w:rPr>
        <w:t>لِرِضاءِ المُلحِدَین</w:t>
      </w:r>
    </w:p>
    <w:p>
      <w:pPr>
        <w:pStyle w:val="BookText"/>
        <w:rPr/>
      </w:pPr>
      <w:r>
        <w:rPr>
          <w:rFonts w:ascii="Amiri" w:hAnsi="Amiri" w:eastAsia="Amiri" w:cs="Amiri"/>
          <w:color w:val="111111"/>
          <w:sz w:val="28"/>
          <w:sz w:val="28"/>
          <w:szCs w:val="28"/>
          <w:rtl w:val="true"/>
          <w:lang w:bidi="ar-SA"/>
        </w:rPr>
        <w:t>لَم یَخافُوا اللّهَ فی سَفکِ دَمی لِعُبَیدِ اللّهِ نَسلِ الکافِرَین</w:t>
      </w:r>
    </w:p>
    <w:p>
      <w:pPr>
        <w:pStyle w:val="BookText"/>
        <w:rPr/>
      </w:pPr>
      <w:r>
        <w:rPr>
          <w:rFonts w:ascii="Amiri" w:hAnsi="Amiri" w:eastAsia="Amiri" w:cs="Amiri"/>
          <w:color w:val="111111"/>
          <w:sz w:val="28"/>
          <w:sz w:val="28"/>
          <w:szCs w:val="28"/>
          <w:rtl w:val="true"/>
          <w:lang w:bidi="ar-SA"/>
        </w:rPr>
        <w:t xml:space="preserve">وَ ابنُ سَعدٍ قَد رَمانی عَنوَةً بِجُنودٍ کَوُکوفِ </w:t>
      </w:r>
      <w:r>
        <w:rPr>
          <w:rStyle w:val="FootnoteAnchor"/>
          <w:rtl w:val="true"/>
        </w:rPr>
        <w:footnoteReference w:id="648"/>
      </w:r>
      <w:r>
        <w:rPr>
          <w:rFonts w:ascii="Amiri" w:hAnsi="Amiri" w:eastAsia="Amiri" w:cs="Amiri"/>
          <w:color w:val="111111"/>
          <w:sz w:val="28"/>
          <w:sz w:val="28"/>
          <w:szCs w:val="28"/>
          <w:rtl w:val="true"/>
          <w:lang w:bidi="ar-SA"/>
        </w:rPr>
        <w:t>الهاطِلَین</w:t>
      </w:r>
    </w:p>
    <w:p>
      <w:pPr>
        <w:pStyle w:val="BookText"/>
        <w:rPr/>
      </w:pPr>
      <w:r>
        <w:rPr>
          <w:rFonts w:ascii="Amiri" w:hAnsi="Amiri" w:eastAsia="Amiri" w:cs="Amiri"/>
          <w:color w:val="111111"/>
          <w:sz w:val="28"/>
          <w:sz w:val="28"/>
          <w:szCs w:val="28"/>
          <w:rtl w:val="true"/>
          <w:lang w:bidi="ar-SA"/>
        </w:rPr>
        <w:t>لا لِشَیءٍ کانَ مِنّی قَبلَ ذا غَیرَ فَخری بِضِیاءِ الفَرقَدَین</w:t>
      </w:r>
    </w:p>
    <w:p>
      <w:pPr>
        <w:pStyle w:val="BookText"/>
        <w:rPr/>
      </w:pPr>
      <w:r>
        <w:rPr>
          <w:rFonts w:ascii="Amiri" w:hAnsi="Amiri" w:eastAsia="Amiri" w:cs="Amiri"/>
          <w:color w:val="111111"/>
          <w:sz w:val="28"/>
          <w:sz w:val="28"/>
          <w:szCs w:val="28"/>
          <w:rtl w:val="true"/>
          <w:lang w:bidi="ar-SA"/>
        </w:rPr>
        <w:t>بِعَلِیِّ الخَیرِ مِن بَعدِ النَّبِیِّ وَ النَّبِیِّ القُرَشِیِّ الوالِدَین</w:t>
      </w:r>
    </w:p>
    <w:p>
      <w:pPr>
        <w:pStyle w:val="BookText"/>
        <w:rPr/>
      </w:pPr>
      <w:r>
        <w:rPr>
          <w:rFonts w:ascii="Amiri" w:hAnsi="Amiri" w:eastAsia="Amiri" w:cs="Amiri"/>
          <w:color w:val="111111"/>
          <w:sz w:val="28"/>
          <w:sz w:val="28"/>
          <w:szCs w:val="28"/>
          <w:rtl w:val="true"/>
          <w:lang w:bidi="ar-SA"/>
        </w:rPr>
        <w:t>خَیرَةُ اللّهِ مِنَ الخَلقِ أبی ثُمَّ امّی فَأَنَا ابنُ الخَیرَتَین</w:t>
      </w:r>
    </w:p>
    <w:p>
      <w:pPr>
        <w:pStyle w:val="BookText"/>
        <w:rPr/>
      </w:pPr>
      <w:r>
        <w:rPr>
          <w:rFonts w:ascii="Amiri" w:hAnsi="Amiri" w:eastAsia="Amiri" w:cs="Amiri"/>
          <w:color w:val="111111"/>
          <w:sz w:val="28"/>
          <w:sz w:val="28"/>
          <w:szCs w:val="28"/>
          <w:rtl w:val="true"/>
          <w:lang w:bidi="ar-SA"/>
        </w:rPr>
        <w:t>فِضَّةٌ قَد خَلَصَت مِن ذَهَبٍ فَأَنَا الفِضَّةُ وَ ابنُ الذَّهَبَین</w:t>
      </w:r>
    </w:p>
    <w:p>
      <w:pPr>
        <w:pStyle w:val="BookText"/>
        <w:rPr/>
      </w:pPr>
      <w:r>
        <w:rPr>
          <w:rFonts w:ascii="Amiri" w:hAnsi="Amiri" w:eastAsia="Amiri" w:cs="Amiri"/>
          <w:color w:val="111111"/>
          <w:sz w:val="28"/>
          <w:sz w:val="28"/>
          <w:szCs w:val="28"/>
          <w:rtl w:val="true"/>
          <w:lang w:bidi="ar-SA"/>
        </w:rPr>
        <w:t>فاطِمُ الزَّهراءُ امّی و أبی وارِثُ الرُّسلِ و مَولَی الثَّقَلَین</w:t>
      </w:r>
    </w:p>
    <w:p>
      <w:pPr>
        <w:pStyle w:val="BookText"/>
        <w:rPr/>
      </w:pPr>
      <w:r>
        <w:rPr>
          <w:rFonts w:ascii="Amiri" w:hAnsi="Amiri" w:eastAsia="Amiri" w:cs="Amiri"/>
          <w:color w:val="111111"/>
          <w:sz w:val="28"/>
          <w:sz w:val="28"/>
          <w:szCs w:val="28"/>
          <w:rtl w:val="true"/>
          <w:lang w:bidi="ar-SA"/>
        </w:rPr>
        <w:t>طَحَنَ الأَبطالَ لَمّا بَرَزوا یَومَ بَدرٍ و بِاُحد و حُنَین</w:t>
      </w:r>
    </w:p>
    <w:p>
      <w:pPr>
        <w:pStyle w:val="BookText"/>
        <w:rPr/>
      </w:pPr>
      <w:r>
        <w:rPr>
          <w:rFonts w:ascii="Amiri" w:hAnsi="Amiri" w:eastAsia="Amiri" w:cs="Amiri"/>
          <w:color w:val="111111"/>
          <w:sz w:val="28"/>
          <w:sz w:val="28"/>
          <w:szCs w:val="28"/>
          <w:rtl w:val="true"/>
          <w:lang w:bidi="ar-SA"/>
        </w:rPr>
        <w:t>و لَهُ فی یَومِ احدٍ وَقعَةٌ شَفَتِ الغِلَّ بِفَضِّ العَسکَرَین</w:t>
      </w:r>
    </w:p>
    <w:p>
      <w:pPr>
        <w:pStyle w:val="BookText"/>
        <w:rPr/>
      </w:pPr>
      <w:r>
        <w:rPr>
          <w:rFonts w:ascii="Amiri" w:hAnsi="Amiri" w:eastAsia="Amiri" w:cs="Amiri"/>
          <w:color w:val="111111"/>
          <w:sz w:val="28"/>
          <w:sz w:val="28"/>
          <w:szCs w:val="28"/>
          <w:rtl w:val="true"/>
          <w:lang w:bidi="ar-SA"/>
        </w:rPr>
        <w:t xml:space="preserve">ثُمَّ بِالأَحزابِ وَ الفَتحِ مَعا کانَ فیها حَتفُ </w:t>
      </w:r>
      <w:r>
        <w:rPr>
          <w:rStyle w:val="FootnoteAnchor"/>
          <w:rtl w:val="true"/>
        </w:rPr>
        <w:footnoteReference w:id="649"/>
      </w:r>
      <w:r>
        <w:rPr>
          <w:rFonts w:ascii="Amiri" w:hAnsi="Amiri" w:eastAsia="Amiri" w:cs="Amiri"/>
          <w:color w:val="111111"/>
          <w:sz w:val="28"/>
          <w:sz w:val="28"/>
          <w:szCs w:val="28"/>
          <w:rtl w:val="true"/>
          <w:lang w:bidi="ar-SA"/>
        </w:rPr>
        <w:t>أهلِ الفَیلَقَین</w:t>
      </w:r>
    </w:p>
    <w:p>
      <w:pPr>
        <w:pStyle w:val="BookText"/>
        <w:rPr/>
      </w:pPr>
      <w:r>
        <w:rPr>
          <w:rFonts w:ascii="Amiri" w:hAnsi="Amiri" w:eastAsia="Amiri" w:cs="Amiri"/>
          <w:color w:val="111111"/>
          <w:sz w:val="28"/>
          <w:sz w:val="28"/>
          <w:szCs w:val="28"/>
          <w:rtl w:val="true"/>
          <w:lang w:bidi="ar-SA"/>
        </w:rPr>
        <w:t>و أخو خَیبَرَ إذ بارَزَهُم بِحُسامٍ صارِمٍ ذی شَفرَتَین</w:t>
      </w:r>
    </w:p>
    <w:p>
      <w:pPr>
        <w:pStyle w:val="BookText"/>
        <w:rPr/>
      </w:pPr>
      <w:r>
        <w:rPr>
          <w:rFonts w:ascii="Amiri" w:hAnsi="Amiri" w:eastAsia="Amiri" w:cs="Amiri"/>
          <w:color w:val="111111"/>
          <w:sz w:val="28"/>
          <w:sz w:val="28"/>
          <w:szCs w:val="28"/>
          <w:rtl w:val="true"/>
          <w:lang w:bidi="ar-SA"/>
        </w:rPr>
        <w:t xml:space="preserve">وَ الَّذی أردی جُیوشا أقبَلوا یَطلُبونَ الوِترَ </w:t>
      </w:r>
      <w:r>
        <w:rPr>
          <w:rStyle w:val="FootnoteAnchor"/>
          <w:rtl w:val="true"/>
        </w:rPr>
        <w:footnoteReference w:id="650"/>
      </w:r>
      <w:r>
        <w:rPr>
          <w:rFonts w:ascii="Amiri" w:hAnsi="Amiri" w:eastAsia="Amiri" w:cs="Amiri"/>
          <w:color w:val="111111"/>
          <w:sz w:val="28"/>
          <w:sz w:val="28"/>
          <w:szCs w:val="28"/>
          <w:rtl w:val="true"/>
          <w:lang w:bidi="ar-SA"/>
        </w:rPr>
        <w:t>فی یَومِ حُنَین</w:t>
      </w:r>
    </w:p>
    <w:p>
      <w:pPr>
        <w:pStyle w:val="BookText"/>
        <w:rPr/>
      </w:pPr>
      <w:r>
        <w:rPr>
          <w:rFonts w:ascii="Amiri" w:hAnsi="Amiri" w:eastAsia="Amiri" w:cs="Amiri"/>
          <w:color w:val="111111"/>
          <w:sz w:val="28"/>
          <w:sz w:val="28"/>
          <w:szCs w:val="28"/>
          <w:rtl w:val="true"/>
          <w:lang w:bidi="ar-SA"/>
        </w:rPr>
        <w:t>فی سَبیلِ اللّهِ ما ذا صَنَعَت اُمَّةُ السَّوءِ مَعا بِالعِترَتَین</w:t>
      </w:r>
    </w:p>
    <w:p>
      <w:pPr>
        <w:pStyle w:val="BookText"/>
        <w:rPr/>
      </w:pPr>
      <w:r>
        <w:rPr>
          <w:rFonts w:ascii="Amiri" w:hAnsi="Amiri" w:eastAsia="Amiri" w:cs="Amiri"/>
          <w:color w:val="111111"/>
          <w:sz w:val="28"/>
          <w:sz w:val="28"/>
          <w:szCs w:val="28"/>
          <w:rtl w:val="true"/>
          <w:lang w:bidi="ar-SA"/>
        </w:rPr>
        <w:t xml:space="preserve">عِترَةِ البَرِّ التَّقِیِّ المُصطَفی و عَلِیِّ القَرمِ </w:t>
      </w:r>
      <w:r>
        <w:rPr>
          <w:rStyle w:val="FootnoteAnchor"/>
          <w:rtl w:val="true"/>
        </w:rPr>
        <w:footnoteReference w:id="651"/>
      </w:r>
      <w:r>
        <w:rPr>
          <w:rFonts w:ascii="Amiri" w:hAnsi="Amiri" w:eastAsia="Amiri" w:cs="Amiri"/>
          <w:color w:val="111111"/>
          <w:sz w:val="28"/>
          <w:sz w:val="28"/>
          <w:szCs w:val="28"/>
          <w:rtl w:val="true"/>
          <w:lang w:bidi="ar-SA"/>
        </w:rPr>
        <w:t xml:space="preserve">یَومَ الجَحفَلَین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مَن لَهُ عَمٌّ کَعَمّی جَعفَرٍ وَهَبَ اللّهُ لَهُ أجنِحَتَین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مَن لَهُ جَدٌّ کَجَدّی فِی الوَری و کَشَیخی فَأَنَا ابنُ العَلَمَین</w:t>
      </w:r>
    </w:p>
    <w:p>
      <w:pPr>
        <w:pStyle w:val="BookText"/>
        <w:rPr/>
      </w:pPr>
      <w:r>
        <w:rPr>
          <w:rFonts w:ascii="Amiri" w:hAnsi="Amiri" w:eastAsia="Amiri" w:cs="Amiri"/>
          <w:color w:val="111111"/>
          <w:sz w:val="28"/>
          <w:sz w:val="28"/>
          <w:szCs w:val="28"/>
          <w:rtl w:val="true"/>
          <w:lang w:bidi="ar-SA"/>
        </w:rPr>
        <w:t>والدِی شَمسٌ و امّی قَمَرٌ فَأَنَا الکَوکَبُ وَ ابنُ القَمَرَین</w:t>
      </w:r>
    </w:p>
    <w:p>
      <w:pPr>
        <w:pStyle w:val="BookText"/>
        <w:rPr/>
      </w:pPr>
      <w:r>
        <w:rPr>
          <w:rFonts w:ascii="Amiri" w:hAnsi="Amiri" w:eastAsia="Amiri" w:cs="Amiri"/>
          <w:color w:val="111111"/>
          <w:sz w:val="28"/>
          <w:sz w:val="28"/>
          <w:szCs w:val="28"/>
          <w:rtl w:val="true"/>
          <w:lang w:bidi="ar-SA"/>
        </w:rPr>
        <w:t>جَدِّیَ المُرسَلُ مِصباحُ الهُدی و أبِی الموفی لَهُ بِالبَیعَتَین</w:t>
      </w:r>
    </w:p>
    <w:p>
      <w:pPr>
        <w:pStyle w:val="BookText"/>
        <w:rPr/>
      </w:pPr>
      <w:r>
        <w:rPr>
          <w:rFonts w:ascii="Amiri" w:hAnsi="Amiri" w:eastAsia="Amiri" w:cs="Amiri"/>
          <w:color w:val="111111"/>
          <w:sz w:val="28"/>
          <w:sz w:val="28"/>
          <w:szCs w:val="28"/>
          <w:rtl w:val="true"/>
          <w:lang w:bidi="ar-SA"/>
        </w:rPr>
        <w:t xml:space="preserve">بَطَلٌ قَرمٌ هِزَبرٌ </w:t>
      </w:r>
      <w:r>
        <w:rPr>
          <w:rStyle w:val="FootnoteAnchor"/>
          <w:rtl w:val="true"/>
        </w:rPr>
        <w:footnoteReference w:id="654"/>
      </w:r>
      <w:r>
        <w:rPr>
          <w:rFonts w:ascii="Amiri" w:hAnsi="Amiri" w:eastAsia="Amiri" w:cs="Amiri"/>
          <w:color w:val="111111"/>
          <w:sz w:val="28"/>
          <w:sz w:val="28"/>
          <w:szCs w:val="28"/>
          <w:rtl w:val="true"/>
          <w:lang w:bidi="ar-SA"/>
        </w:rPr>
        <w:t xml:space="preserve">ضَیغَمٌ </w:t>
      </w:r>
      <w:r>
        <w:rPr>
          <w:rStyle w:val="FootnoteAnchor"/>
          <w:rtl w:val="true"/>
        </w:rPr>
        <w:footnoteReference w:id="655"/>
      </w:r>
      <w:r>
        <w:rPr>
          <w:rFonts w:ascii="Amiri" w:hAnsi="Amiri" w:eastAsia="Amiri" w:cs="Amiri"/>
          <w:color w:val="111111"/>
          <w:sz w:val="28"/>
          <w:sz w:val="28"/>
          <w:szCs w:val="28"/>
          <w:rtl w:val="true"/>
          <w:lang w:bidi="ar-SA"/>
        </w:rPr>
        <w:t>ماجِدٌ سَمحٌ قَوِیُّ السّاعِدَین</w:t>
      </w:r>
    </w:p>
    <w:p>
      <w:pPr>
        <w:pStyle w:val="BookText"/>
        <w:rPr/>
      </w:pPr>
      <w:r>
        <w:rPr>
          <w:rFonts w:ascii="Amiri" w:hAnsi="Amiri" w:eastAsia="Amiri" w:cs="Amiri"/>
          <w:color w:val="111111"/>
          <w:sz w:val="28"/>
          <w:sz w:val="28"/>
          <w:szCs w:val="28"/>
          <w:rtl w:val="true"/>
          <w:lang w:bidi="ar-SA"/>
        </w:rPr>
        <w:t>عُروَةُ الدّینِ عَلِیٌّ ذاکُمُ صاحِبُ الحَوضِ مُصَلِّی القِبلَتَین</w:t>
      </w:r>
    </w:p>
    <w:p>
      <w:pPr>
        <w:pStyle w:val="BookText"/>
        <w:rPr/>
      </w:pPr>
      <w:r>
        <w:rPr>
          <w:rFonts w:ascii="Amiri" w:hAnsi="Amiri" w:eastAsia="Amiri" w:cs="Amiri"/>
          <w:color w:val="111111"/>
          <w:sz w:val="28"/>
          <w:sz w:val="28"/>
          <w:szCs w:val="28"/>
          <w:rtl w:val="true"/>
          <w:lang w:bidi="ar-SA"/>
        </w:rPr>
        <w:t>مَع رَسولِ اللّهِ سَبعا کامِلاً ما عَلَی الأَرضِ مُصَلٍّ غَیرُ ذَین</w:t>
      </w:r>
    </w:p>
    <w:p>
      <w:pPr>
        <w:pStyle w:val="BookText"/>
        <w:rPr/>
      </w:pPr>
      <w:r>
        <w:rPr>
          <w:rFonts w:ascii="Amiri" w:hAnsi="Amiri" w:eastAsia="Amiri" w:cs="Amiri"/>
          <w:color w:val="111111"/>
          <w:sz w:val="28"/>
          <w:sz w:val="28"/>
          <w:szCs w:val="28"/>
          <w:rtl w:val="true"/>
          <w:lang w:bidi="ar-SA"/>
        </w:rPr>
        <w:t>تَرَکَ الأَوثانَ لَم یَسجُد لَها مَع قُرَیشٍ مُذ نَشا طَرفَةَ عَین</w:t>
      </w:r>
    </w:p>
    <w:p>
      <w:pPr>
        <w:pStyle w:val="BookText"/>
        <w:rPr/>
      </w:pPr>
      <w:r>
        <w:rPr>
          <w:rFonts w:ascii="Amiri" w:hAnsi="Amiri" w:eastAsia="Amiri" w:cs="Amiri"/>
          <w:color w:val="111111"/>
          <w:sz w:val="28"/>
          <w:sz w:val="28"/>
          <w:szCs w:val="28"/>
          <w:rtl w:val="true"/>
          <w:lang w:bidi="ar-SA"/>
        </w:rPr>
        <w:t xml:space="preserve">عَبَدَ اللّهَ غُلاما یافِعا </w:t>
      </w:r>
      <w:r>
        <w:rPr>
          <w:rStyle w:val="FootnoteAnchor"/>
          <w:rtl w:val="true"/>
        </w:rPr>
        <w:footnoteReference w:id="656"/>
      </w:r>
      <w:r>
        <w:rPr>
          <w:rFonts w:ascii="Amiri" w:hAnsi="Amiri" w:eastAsia="Amiri" w:cs="Amiri"/>
          <w:color w:val="111111"/>
          <w:sz w:val="28"/>
          <w:sz w:val="28"/>
          <w:szCs w:val="28"/>
          <w:rtl w:val="true"/>
          <w:lang w:bidi="ar-SA"/>
        </w:rPr>
        <w:t>و قُرَیشٌ یَعبُدونَ الوَثَنَین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یَعبُدونَ اللاّتَ وَ العُزّی مَعا و عَلِیٌّ کانَ صَلَّی القِبلَتَین</w:t>
      </w:r>
      <w:r>
        <w:rPr>
          <w:rFonts w:eastAsia="Amiri" w:cs="Amiri" w:ascii="Amiri" w:hAnsi="Amiri"/>
          <w:color w:val="111111"/>
          <w:sz w:val="28"/>
          <w:szCs w:val="28"/>
          <w:rtl w:val="true"/>
          <w:lang w:bidi="ar-SA"/>
        </w:rPr>
        <w:t xml:space="preserve">. </w:t>
      </w:r>
      <w:r>
        <w:rPr>
          <w:rStyle w:val="FootnoteAnchor"/>
          <w:rtl w:val="true"/>
        </w:rPr>
        <w:footnoteReference w:id="657"/>
      </w:r>
      <w:bookmarkStart w:id="634" w:name="pg14228_132108"/>
    </w:p>
    <w:p>
      <w:pPr>
        <w:pStyle w:val="Heading3"/>
        <w:numPr>
          <w:ilvl w:val="2"/>
          <w:numId w:val="1"/>
        </w:numPr>
        <w:rPr/>
      </w:pPr>
      <w:bookmarkStart w:id="635" w:name="__RefHeading___Toc5720729_3381743652"/>
      <w:bookmarkStart w:id="636" w:name="_Toc250"/>
      <w:bookmarkEnd w:id="634"/>
      <w:bookmarkEnd w:id="635"/>
      <w:r>
        <w:rPr/>
        <w:t>25/8</w:t>
      </w:r>
      <w:r>
        <w:rPr>
          <w:rtl w:val="true"/>
        </w:rPr>
        <w:t>-</w:t>
      </w:r>
      <w:r>
        <w:rPr>
          <w:rtl w:val="true"/>
        </w:rPr>
        <w:t>در وداع با دخترش سَکینه،در حالی که او را به سینه اش چسبانده بود</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وقتی مرگ،مرا در بر گرفت</w:t>
      </w:r>
    </w:p>
    <w:p>
      <w:pPr>
        <w:pStyle w:val="BookText"/>
        <w:rPr/>
      </w:pPr>
      <w:r>
        <w:rPr>
          <w:rFonts w:ascii="IRNazanin" w:hAnsi="IRNazanin" w:eastAsia="IRNazanin"/>
          <w:color w:val="111111"/>
          <w:sz w:val="28"/>
          <w:sz w:val="28"/>
          <w:szCs w:val="28"/>
          <w:rtl w:val="true"/>
          <w:lang w:bidi="fa-IR"/>
        </w:rPr>
        <w:t>گریه‌های تو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اشک‌های حسرت‌بارت،قلبم را</w:t>
      </w:r>
    </w:p>
    <w:p>
      <w:pPr>
        <w:pStyle w:val="BookText"/>
        <w:rPr/>
      </w:pPr>
      <w:r>
        <w:rPr>
          <w:rFonts w:ascii="IRNazanin" w:hAnsi="IRNazanin" w:eastAsia="IRNazanin"/>
          <w:color w:val="111111"/>
          <w:sz w:val="28"/>
          <w:sz w:val="28"/>
          <w:szCs w:val="28"/>
          <w:rtl w:val="true"/>
          <w:lang w:bidi="fa-IR"/>
        </w:rPr>
        <w:t>تا زمانی که جان در بدن دارم،نسوزان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من کشته شدم،تو سزاوارتری</w:t>
      </w:r>
    </w:p>
    <w:p>
      <w:pPr>
        <w:pStyle w:val="BookText"/>
        <w:rPr/>
      </w:pPr>
      <w:r>
        <w:rPr>
          <w:rFonts w:ascii="IRNazanin" w:hAnsi="IRNazanin" w:eastAsia="IRNazanin"/>
          <w:color w:val="111111"/>
          <w:sz w:val="28"/>
          <w:sz w:val="28"/>
          <w:szCs w:val="28"/>
          <w:rtl w:val="true"/>
          <w:lang w:bidi="fa-IR"/>
        </w:rPr>
        <w:t>که زنان برای گفتن تسلیت،به گِردت جمع شوند،ای بهترینِ زنان</w:t>
      </w:r>
      <w:r>
        <w:rPr>
          <w:rFonts w:eastAsia="IRNazanin" w:cs="IRNazanin"/>
          <w:color w:val="111111"/>
          <w:sz w:val="28"/>
          <w:szCs w:val="28"/>
          <w:rtl w:val="true"/>
          <w:lang w:bidi="fa-IR"/>
        </w:rPr>
        <w:t>!</w:t>
      </w:r>
    </w:p>
    <w:p>
      <w:pPr>
        <w:pStyle w:val="Heading3"/>
        <w:numPr>
          <w:ilvl w:val="2"/>
          <w:numId w:val="1"/>
        </w:numPr>
        <w:rPr/>
      </w:pPr>
      <w:bookmarkStart w:id="637" w:name="__RefHeading___Toc5720731_3381743652"/>
      <w:bookmarkStart w:id="638" w:name="_Toc251"/>
      <w:bookmarkEnd w:id="637"/>
      <w:r>
        <w:rPr/>
        <w:t>26/8</w:t>
      </w:r>
      <w:r>
        <w:rPr>
          <w:rtl w:val="true"/>
        </w:rPr>
        <w:t>-</w:t>
      </w:r>
      <w:r>
        <w:rPr>
          <w:rtl w:val="true"/>
        </w:rPr>
        <w:t>در بیان فضایل خود و پَلشتی های دشمنان،در روز عاشورا</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قوم،کافر شدند و پیش از این نیز</w:t>
      </w:r>
    </w:p>
    <w:p>
      <w:pPr>
        <w:pStyle w:val="BookText"/>
        <w:rPr/>
      </w:pPr>
      <w:r>
        <w:rPr>
          <w:rFonts w:ascii="IRNazanin" w:hAnsi="IRNazanin" w:eastAsia="IRNazanin"/>
          <w:color w:val="111111"/>
          <w:sz w:val="28"/>
          <w:sz w:val="28"/>
          <w:szCs w:val="28"/>
          <w:rtl w:val="true"/>
          <w:lang w:bidi="fa-IR"/>
        </w:rPr>
        <w:t>از پاداش پروردگار انس و جن،روی‌گردان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این،علی و نیز فرزندش</w:t>
      </w:r>
    </w:p>
    <w:p>
      <w:pPr>
        <w:pStyle w:val="BookText"/>
        <w:rPr/>
      </w:pPr>
      <w:r>
        <w:rPr>
          <w:rFonts w:ascii="IRNazanin" w:hAnsi="IRNazanin" w:eastAsia="IRNazanin"/>
          <w:color w:val="111111"/>
          <w:sz w:val="28"/>
          <w:sz w:val="28"/>
          <w:szCs w:val="28"/>
          <w:rtl w:val="true"/>
          <w:lang w:bidi="fa-IR"/>
        </w:rPr>
        <w:t>حسن را،که از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بود،به کینه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با کینه و خشم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شوید</w:t>
      </w:r>
    </w:p>
    <w:p>
      <w:pPr>
        <w:pStyle w:val="BookText"/>
        <w:rPr/>
      </w:pPr>
      <w:r>
        <w:rPr>
          <w:rFonts w:ascii="IRNazanin" w:hAnsi="IRNazanin" w:eastAsia="IRNazanin"/>
          <w:color w:val="111111"/>
          <w:sz w:val="28"/>
          <w:sz w:val="28"/>
          <w:szCs w:val="28"/>
          <w:rtl w:val="true"/>
          <w:lang w:bidi="fa-IR"/>
        </w:rPr>
        <w:t>تا همگی بر حسین بتازیم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این قوم،از دست این مردم پست</w:t>
      </w:r>
    </w:p>
    <w:p>
      <w:pPr>
        <w:pStyle w:val="BookText"/>
        <w:rPr/>
      </w:pPr>
      <w:r>
        <w:rPr>
          <w:rFonts w:ascii="IRNazanin" w:hAnsi="IRNazanin" w:eastAsia="IRNazanin"/>
          <w:color w:val="111111"/>
          <w:sz w:val="28"/>
          <w:sz w:val="28"/>
          <w:szCs w:val="28"/>
          <w:rtl w:val="true"/>
          <w:lang w:bidi="fa-IR"/>
        </w:rPr>
        <w:t>که برای کشتن اهل دو حرم،لشکر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نابودی من،به همدیگر سفارش می‌کنند</w:t>
      </w:r>
    </w:p>
    <w:p>
      <w:pPr>
        <w:pStyle w:val="BookText"/>
        <w:rPr/>
      </w:pPr>
      <w:r>
        <w:rPr>
          <w:rFonts w:ascii="IRNazanin" w:hAnsi="IRNazanin" w:eastAsia="IRNazanin"/>
          <w:color w:val="111111"/>
          <w:sz w:val="28"/>
          <w:sz w:val="28"/>
          <w:szCs w:val="28"/>
          <w:rtl w:val="true"/>
          <w:lang w:bidi="fa-IR"/>
        </w:rPr>
        <w:t>و برای رضای دو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ریختن خون من از خدا نمی‌ترسند</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اللّه،از نسل دو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سعد،همچون دانه‌های فراوان باران</w:t>
      </w:r>
    </w:p>
    <w:p>
      <w:pPr>
        <w:pStyle w:val="BookText"/>
        <w:rPr/>
      </w:pPr>
      <w:r>
        <w:rPr>
          <w:rFonts w:ascii="IRNazanin" w:hAnsi="IRNazanin" w:eastAsia="IRNazanin"/>
          <w:color w:val="111111"/>
          <w:sz w:val="28"/>
          <w:sz w:val="28"/>
          <w:szCs w:val="28"/>
          <w:rtl w:val="true"/>
          <w:lang w:bidi="fa-IR"/>
        </w:rPr>
        <w:t>با لشکر قهرش مرا تیرباران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خلافی کرده باشم</w:t>
      </w:r>
    </w:p>
    <w:p>
      <w:pPr>
        <w:pStyle w:val="BookText"/>
        <w:rPr/>
      </w:pPr>
      <w:r>
        <w:rPr>
          <w:rFonts w:ascii="IRNazanin" w:hAnsi="IRNazanin" w:eastAsia="IRNazanin"/>
          <w:color w:val="111111"/>
          <w:sz w:val="28"/>
          <w:sz w:val="28"/>
          <w:szCs w:val="28"/>
          <w:rtl w:val="true"/>
          <w:lang w:bidi="fa-IR"/>
        </w:rPr>
        <w:t>بلکه تنها به خاطر افتخارم به دو ستاره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طالب،بهترین فرد پس از پیامبر صلی الله علیه و آله</w:t>
      </w:r>
    </w:p>
    <w:p>
      <w:pPr>
        <w:pStyle w:val="BookText"/>
        <w:rPr/>
      </w:pPr>
      <w:r>
        <w:rPr>
          <w:rFonts w:ascii="IRNazanin" w:hAnsi="IRNazanin" w:eastAsia="IRNazanin"/>
          <w:color w:val="111111"/>
          <w:sz w:val="28"/>
          <w:sz w:val="28"/>
          <w:szCs w:val="28"/>
          <w:rtl w:val="true"/>
          <w:lang w:bidi="fa-IR"/>
        </w:rPr>
        <w:t>پیامبری که از طرف پدر و مادر،قُرَشی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خداوند از میان مردم،پدرم است</w:t>
      </w:r>
    </w:p>
    <w:p>
      <w:pPr>
        <w:pStyle w:val="BookText"/>
        <w:rPr/>
      </w:pPr>
      <w:r>
        <w:rPr>
          <w:rFonts w:ascii="IRNazanin" w:hAnsi="IRNazanin" w:eastAsia="IRNazanin"/>
          <w:color w:val="111111"/>
          <w:sz w:val="28"/>
          <w:sz w:val="28"/>
          <w:szCs w:val="28"/>
          <w:rtl w:val="true"/>
          <w:lang w:bidi="fa-IR"/>
        </w:rPr>
        <w:t>و پس از آن،مادرم و من،فرزند دو برگزیده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نقره‌ای هستم که از طلا گرفته شده‌ام</w:t>
      </w:r>
    </w:p>
    <w:p>
      <w:pPr>
        <w:pStyle w:val="BookText"/>
        <w:rPr/>
      </w:pPr>
      <w:r>
        <w:rPr>
          <w:rFonts w:ascii="IRNazanin" w:hAnsi="IRNazanin" w:eastAsia="IRNazanin"/>
          <w:color w:val="111111"/>
          <w:sz w:val="28"/>
          <w:sz w:val="28"/>
          <w:szCs w:val="28"/>
          <w:rtl w:val="true"/>
          <w:lang w:bidi="fa-IR"/>
        </w:rPr>
        <w:t>نقره‌ای که فرزند دو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فاطمه زهرا،و پدرم</w:t>
      </w:r>
    </w:p>
    <w:p>
      <w:pPr>
        <w:pStyle w:val="BookText"/>
        <w:rPr/>
      </w:pPr>
      <w:r>
        <w:rPr>
          <w:rFonts w:ascii="IRNazanin" w:hAnsi="IRNazanin" w:eastAsia="IRNazanin"/>
          <w:color w:val="111111"/>
          <w:sz w:val="28"/>
          <w:sz w:val="28"/>
          <w:szCs w:val="28"/>
          <w:rtl w:val="true"/>
          <w:lang w:bidi="fa-IR"/>
        </w:rPr>
        <w:t>وارثِ پیامبران و سَرور انس و جن</w:t>
      </w:r>
    </w:p>
    <w:p>
      <w:pPr>
        <w:pStyle w:val="BookText"/>
        <w:rPr/>
      </w:pPr>
      <w:r>
        <w:rPr>
          <w:rFonts w:ascii="IRNazanin" w:hAnsi="IRNazanin" w:eastAsia="IRNazanin"/>
          <w:color w:val="111111"/>
          <w:sz w:val="28"/>
          <w:sz w:val="28"/>
          <w:szCs w:val="28"/>
          <w:rtl w:val="true"/>
          <w:lang w:bidi="fa-IR"/>
        </w:rPr>
        <w:t>همو که وقتی در جنگ‌های بدر و احُد و حنین</w:t>
      </w:r>
    </w:p>
    <w:p>
      <w:pPr>
        <w:pStyle w:val="BookText"/>
        <w:rPr/>
      </w:pPr>
      <w:r>
        <w:rPr>
          <w:rFonts w:ascii="IRNazanin" w:hAnsi="IRNazanin" w:eastAsia="IRNazanin"/>
          <w:color w:val="111111"/>
          <w:sz w:val="28"/>
          <w:sz w:val="28"/>
          <w:szCs w:val="28"/>
          <w:rtl w:val="true"/>
          <w:lang w:bidi="fa-IR"/>
        </w:rPr>
        <w:t>پهلوانان به میدان آمدند،آنها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احُد،داستانی دارد</w:t>
      </w:r>
    </w:p>
    <w:p>
      <w:pPr>
        <w:pStyle w:val="BookText"/>
        <w:rPr/>
      </w:pPr>
      <w:r>
        <w:rPr>
          <w:rFonts w:ascii="IRNazanin" w:hAnsi="IRNazanin" w:eastAsia="IRNazanin"/>
          <w:color w:val="111111"/>
          <w:sz w:val="28"/>
          <w:sz w:val="28"/>
          <w:szCs w:val="28"/>
          <w:rtl w:val="true"/>
          <w:lang w:bidi="fa-IR"/>
        </w:rPr>
        <w:t>با پراکندن سپاه دشمن،اندوه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جنگ احزاب و فتح مکّه با حضور پدرم</w:t>
      </w:r>
    </w:p>
    <w:p>
      <w:pPr>
        <w:pStyle w:val="BookText"/>
        <w:rPr/>
      </w:pPr>
      <w:r>
        <w:rPr>
          <w:rFonts w:ascii="IRNazanin" w:hAnsi="IRNazanin" w:eastAsia="IRNazanin"/>
          <w:color w:val="111111"/>
          <w:sz w:val="28"/>
          <w:sz w:val="28"/>
          <w:szCs w:val="28"/>
          <w:rtl w:val="true"/>
          <w:lang w:bidi="fa-IR"/>
        </w:rPr>
        <w:t>سپاه بزرگِ مشرکان و یهودیان برای همیشه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صاحب خیبر که با خیبریان به جنگ برخاست</w:t>
      </w:r>
    </w:p>
    <w:p>
      <w:pPr>
        <w:pStyle w:val="BookText"/>
        <w:rPr/>
      </w:pPr>
      <w:r>
        <w:rPr>
          <w:rFonts w:ascii="IRNazanin" w:hAnsi="IRNazanin" w:eastAsia="IRNazanin"/>
          <w:color w:val="111111"/>
          <w:sz w:val="28"/>
          <w:sz w:val="28"/>
          <w:szCs w:val="28"/>
          <w:rtl w:val="true"/>
          <w:lang w:bidi="fa-IR"/>
        </w:rPr>
        <w:t>با شمشیری دو دم و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سپاهی را به هلاکت افکند</w:t>
      </w:r>
    </w:p>
    <w:p>
      <w:pPr>
        <w:pStyle w:val="BookText"/>
        <w:rPr/>
      </w:pPr>
      <w:r>
        <w:rPr>
          <w:rFonts w:ascii="IRNazanin" w:hAnsi="IRNazanin" w:eastAsia="IRNazanin"/>
          <w:color w:val="111111"/>
          <w:sz w:val="28"/>
          <w:sz w:val="28"/>
          <w:szCs w:val="28"/>
          <w:rtl w:val="true"/>
          <w:lang w:bidi="fa-IR"/>
        </w:rPr>
        <w:t>که در روز حنین،به خونخواهی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این امّت زشتکار با عترت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کردند</w:t>
      </w:r>
    </w:p>
    <w:p>
      <w:pPr>
        <w:pStyle w:val="BookText"/>
        <w:rPr/>
      </w:pPr>
      <w:r>
        <w:rPr>
          <w:rFonts w:ascii="IRNazanin" w:hAnsi="IRNazanin" w:eastAsia="IRNazanin"/>
          <w:color w:val="111111"/>
          <w:sz w:val="28"/>
          <w:sz w:val="28"/>
          <w:szCs w:val="28"/>
          <w:rtl w:val="true"/>
          <w:lang w:bidi="fa-IR"/>
        </w:rPr>
        <w:t>و به خیال خود،به خاطر خدا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پیامبرِ برگزیده نیکوکار متّقی</w:t>
      </w:r>
    </w:p>
    <w:p>
      <w:pPr>
        <w:pStyle w:val="BookText"/>
        <w:rPr/>
      </w:pPr>
      <w:r>
        <w:rPr>
          <w:rFonts w:ascii="IRNazanin" w:hAnsi="IRNazanin" w:eastAsia="IRNazanin"/>
          <w:color w:val="111111"/>
          <w:sz w:val="28"/>
          <w:sz w:val="28"/>
          <w:szCs w:val="28"/>
          <w:rtl w:val="true"/>
          <w:lang w:bidi="fa-IR"/>
        </w:rPr>
        <w:t>و عترت علی،دلاورِ روزهای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عمویی مانند عمویم جعفر دارد</w:t>
      </w:r>
    </w:p>
    <w:p>
      <w:pPr>
        <w:pStyle w:val="BookText"/>
        <w:rPr/>
      </w:pPr>
      <w:r>
        <w:rPr>
          <w:rFonts w:ascii="IRNazanin" w:hAnsi="IRNazanin" w:eastAsia="IRNazanin"/>
          <w:color w:val="111111"/>
          <w:sz w:val="28"/>
          <w:sz w:val="28"/>
          <w:szCs w:val="28"/>
          <w:rtl w:val="true"/>
          <w:lang w:bidi="fa-IR"/>
        </w:rPr>
        <w:t>که خداوند،دو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بخشیده است؟</w:t>
      </w:r>
    </w:p>
    <w:p>
      <w:pPr>
        <w:pStyle w:val="BookText"/>
        <w:rPr/>
      </w:pPr>
      <w:r>
        <w:rPr>
          <w:rFonts w:ascii="IRNazanin" w:hAnsi="IRNazanin" w:eastAsia="IRNazanin"/>
          <w:color w:val="111111"/>
          <w:sz w:val="28"/>
          <w:sz w:val="28"/>
          <w:szCs w:val="28"/>
          <w:rtl w:val="true"/>
          <w:lang w:bidi="fa-IR"/>
        </w:rPr>
        <w:t>چه کسی میان مردم،جَدّی همانند جدّ من دارد</w:t>
      </w:r>
    </w:p>
    <w:p>
      <w:pPr>
        <w:pStyle w:val="BookText"/>
        <w:rPr/>
      </w:pPr>
      <w:r>
        <w:rPr>
          <w:rFonts w:ascii="IRNazanin" w:hAnsi="IRNazanin" w:eastAsia="IRNazanin"/>
          <w:color w:val="111111"/>
          <w:sz w:val="28"/>
          <w:sz w:val="28"/>
          <w:szCs w:val="28"/>
          <w:rtl w:val="true"/>
          <w:lang w:bidi="fa-IR"/>
        </w:rPr>
        <w:t>و پدری مانند پدر من؟من،فرزند دو نامدارم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پدرم،خورشید و مادرم،ماه است</w:t>
      </w:r>
    </w:p>
    <w:p>
      <w:pPr>
        <w:pStyle w:val="BookText"/>
        <w:rPr/>
      </w:pPr>
      <w:r>
        <w:rPr>
          <w:rFonts w:ascii="IRNazanin" w:hAnsi="IRNazanin" w:eastAsia="IRNazanin"/>
          <w:color w:val="111111"/>
          <w:sz w:val="28"/>
          <w:sz w:val="28"/>
          <w:szCs w:val="28"/>
          <w:rtl w:val="true"/>
          <w:lang w:bidi="fa-IR"/>
        </w:rPr>
        <w:t>و من،ستاره و فرزندِ آن خورشید و 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فرستاده خدا و چراغ هدایت است</w:t>
      </w:r>
    </w:p>
    <w:p>
      <w:pPr>
        <w:pStyle w:val="BookText"/>
        <w:rPr/>
      </w:pPr>
      <w:r>
        <w:rPr>
          <w:rFonts w:ascii="IRNazanin" w:hAnsi="IRNazanin" w:eastAsia="IRNazanin"/>
          <w:color w:val="111111"/>
          <w:sz w:val="28"/>
          <w:sz w:val="28"/>
          <w:szCs w:val="28"/>
          <w:rtl w:val="true"/>
          <w:lang w:bidi="fa-IR"/>
        </w:rPr>
        <w:t>و پدرم کسی است که در دوجا برایش بیعت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پهلوان،دلاور،شیر ستبر بیشه</w:t>
      </w:r>
    </w:p>
    <w:p>
      <w:pPr>
        <w:pStyle w:val="BookText"/>
        <w:rPr/>
      </w:pPr>
      <w:r>
        <w:rPr>
          <w:rFonts w:ascii="IRNazanin" w:hAnsi="IRNazanin" w:eastAsia="IRNazanin"/>
          <w:color w:val="111111"/>
          <w:sz w:val="28"/>
          <w:sz w:val="28"/>
          <w:szCs w:val="28"/>
          <w:rtl w:val="true"/>
          <w:lang w:bidi="fa-IR"/>
        </w:rPr>
        <w:t>قوی‌پنجه،بزرگوار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علی،دستگیره دین</w:t>
      </w:r>
    </w:p>
    <w:p>
      <w:pPr>
        <w:pStyle w:val="BookText"/>
        <w:rPr/>
      </w:pPr>
      <w:r>
        <w:rPr>
          <w:rFonts w:ascii="IRNazanin" w:hAnsi="IRNazanin" w:eastAsia="IRNazanin"/>
          <w:color w:val="111111"/>
          <w:sz w:val="28"/>
          <w:sz w:val="28"/>
          <w:szCs w:val="28"/>
          <w:rtl w:val="true"/>
          <w:lang w:bidi="fa-IR"/>
        </w:rPr>
        <w:t>و صاحب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نمازگزارنده به دو قبله است</w:t>
      </w:r>
    </w:p>
    <w:p>
      <w:pPr>
        <w:pStyle w:val="BookText"/>
        <w:rPr/>
      </w:pPr>
      <w:r>
        <w:rPr>
          <w:rFonts w:ascii="IRNazanin" w:hAnsi="IRNazanin" w:eastAsia="IRNazanin"/>
          <w:color w:val="111111"/>
          <w:sz w:val="28"/>
          <w:sz w:val="28"/>
          <w:szCs w:val="28"/>
          <w:rtl w:val="true"/>
          <w:lang w:bidi="fa-IR"/>
        </w:rPr>
        <w:t>که هفت سال کامل با پیامبر صلی الله علیه و آله نماز خوانده است</w:t>
      </w:r>
    </w:p>
    <w:p>
      <w:pPr>
        <w:pStyle w:val="BookText"/>
        <w:rPr/>
      </w:pPr>
      <w:r>
        <w:rPr>
          <w:rFonts w:ascii="IRNazanin" w:hAnsi="IRNazanin" w:eastAsia="IRNazanin"/>
          <w:color w:val="111111"/>
          <w:sz w:val="28"/>
          <w:sz w:val="28"/>
          <w:szCs w:val="28"/>
          <w:rtl w:val="true"/>
          <w:lang w:bidi="fa-IR"/>
        </w:rPr>
        <w:t>در حالی که روی زمین،هیچ نمازگزاری جز آن 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را رها کرد و از هنگام ولادت</w:t>
      </w:r>
    </w:p>
    <w:p>
      <w:pPr>
        <w:pStyle w:val="BookText"/>
        <w:rPr/>
      </w:pPr>
      <w:r>
        <w:rPr>
          <w:rFonts w:ascii="IRNazanin" w:hAnsi="IRNazanin" w:eastAsia="IRNazanin"/>
          <w:color w:val="111111"/>
          <w:sz w:val="28"/>
          <w:sz w:val="28"/>
          <w:szCs w:val="28"/>
          <w:rtl w:val="true"/>
          <w:lang w:bidi="fa-IR"/>
        </w:rPr>
        <w:t>چشم بر هم زدنی،همراه قریش،بت‌ها را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نوجوانی،فقط خدا را عبادت کرد</w:t>
      </w:r>
    </w:p>
    <w:p>
      <w:pPr>
        <w:pStyle w:val="BookText"/>
        <w:rPr/>
      </w:pPr>
      <w:r>
        <w:rPr>
          <w:rFonts w:ascii="IRNazanin" w:hAnsi="IRNazanin" w:eastAsia="IRNazanin"/>
          <w:color w:val="111111"/>
          <w:sz w:val="28"/>
          <w:sz w:val="28"/>
          <w:szCs w:val="28"/>
          <w:rtl w:val="true"/>
          <w:lang w:bidi="fa-IR"/>
        </w:rPr>
        <w:t>در حالی که قریش،دو بت را 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لات و عُزّا را پرستش می‌کردند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علی،به دو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فِی المَوعِظَةِ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یَحفَظِ اللّهُ یُصَن ما یَضَعِ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غزله و فرزه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یُهَن</w:t>
      </w:r>
    </w:p>
    <w:p>
      <w:pPr>
        <w:pStyle w:val="BookText"/>
        <w:rPr/>
      </w:pPr>
      <w:r>
        <w:rPr>
          <w:rFonts w:ascii="Amiri" w:hAnsi="Amiri" w:eastAsia="Amiri" w:cs="Amiri"/>
          <w:color w:val="111111"/>
          <w:sz w:val="28"/>
          <w:sz w:val="28"/>
          <w:szCs w:val="28"/>
          <w:rtl w:val="true"/>
          <w:lang w:bidi="ar-SA"/>
        </w:rPr>
        <w:t>مَن یُسعِدِ اللّهُ یَلِنْ لَهُ الزَّمانُ إن خَشُن</w:t>
      </w:r>
    </w:p>
    <w:p>
      <w:pPr>
        <w:pStyle w:val="BookText"/>
        <w:rPr/>
      </w:pPr>
      <w:r>
        <w:rPr>
          <w:rFonts w:ascii="Amiri" w:hAnsi="Amiri" w:eastAsia="Amiri" w:cs="Amiri"/>
          <w:color w:val="111111"/>
          <w:sz w:val="28"/>
          <w:sz w:val="28"/>
          <w:szCs w:val="28"/>
          <w:rtl w:val="true"/>
          <w:lang w:bidi="ar-SA"/>
        </w:rPr>
        <w:t>أخِی اعتَبِر لا تَغتَرِر کَیفَ تَری صَرفَ الزَّمَن</w:t>
      </w:r>
    </w:p>
    <w:p>
      <w:pPr>
        <w:pStyle w:val="BookText"/>
        <w:rPr/>
      </w:pPr>
      <w:r>
        <w:rPr>
          <w:rFonts w:ascii="Amiri" w:hAnsi="Amiri" w:eastAsia="Amiri" w:cs="Amiri"/>
          <w:color w:val="111111"/>
          <w:sz w:val="28"/>
          <w:sz w:val="28"/>
          <w:szCs w:val="28"/>
          <w:rtl w:val="true"/>
          <w:lang w:bidi="ar-SA"/>
        </w:rPr>
        <w:t>یَجزی بِما اوتِیَ مِن فِعلٍ قَبیحٍ أو حَسَن</w:t>
      </w:r>
    </w:p>
    <w:p>
      <w:pPr>
        <w:pStyle w:val="BookText"/>
        <w:rPr/>
      </w:pPr>
      <w:r>
        <w:rPr>
          <w:rFonts w:ascii="Amiri" w:hAnsi="Amiri" w:eastAsia="Amiri" w:cs="Amiri"/>
          <w:color w:val="111111"/>
          <w:sz w:val="28"/>
          <w:sz w:val="28"/>
          <w:szCs w:val="28"/>
          <w:rtl w:val="true"/>
          <w:lang w:bidi="ar-SA"/>
        </w:rPr>
        <w:t>أفلَحَ عَبدٌ کُشِفَ ال غِطاءُ عَنهُ فَفَطَن</w:t>
      </w:r>
    </w:p>
    <w:p>
      <w:pPr>
        <w:pStyle w:val="BookText"/>
        <w:rPr/>
      </w:pPr>
      <w:r>
        <w:rPr>
          <w:rFonts w:ascii="Amiri" w:hAnsi="Amiri" w:eastAsia="Amiri" w:cs="Amiri"/>
          <w:color w:val="111111"/>
          <w:sz w:val="28"/>
          <w:sz w:val="28"/>
          <w:szCs w:val="28"/>
          <w:rtl w:val="true"/>
          <w:lang w:bidi="ar-SA"/>
        </w:rPr>
        <w:t>و قَرَّ عَینا مَن رَأی أنَّ البَلاءَ فِی اللَّسَن</w:t>
      </w:r>
    </w:p>
    <w:p>
      <w:pPr>
        <w:pStyle w:val="BookText"/>
        <w:rPr/>
      </w:pPr>
      <w:r>
        <w:rPr>
          <w:rFonts w:ascii="Amiri" w:hAnsi="Amiri" w:eastAsia="Amiri" w:cs="Amiri"/>
          <w:color w:val="111111"/>
          <w:sz w:val="28"/>
          <w:sz w:val="28"/>
          <w:szCs w:val="28"/>
          <w:rtl w:val="true"/>
          <w:lang w:bidi="ar-SA"/>
        </w:rPr>
        <w:t xml:space="preserve">فَمازَ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 ألفاظِهِ فی کُلِّ وَقتٍ و وَزَن</w:t>
      </w:r>
    </w:p>
    <w:p>
      <w:pPr>
        <w:pStyle w:val="BookText"/>
        <w:rPr/>
      </w:pPr>
      <w:r>
        <w:rPr>
          <w:rFonts w:ascii="Amiri" w:hAnsi="Amiri" w:eastAsia="Amiri" w:cs="Amiri"/>
          <w:color w:val="111111"/>
          <w:sz w:val="28"/>
          <w:sz w:val="28"/>
          <w:szCs w:val="28"/>
          <w:rtl w:val="true"/>
          <w:lang w:bidi="ar-SA"/>
        </w:rPr>
        <w:t xml:space="preserve">و خافَ مِن لِسانِهِ غَربا </w:t>
      </w:r>
      <w:r>
        <w:rPr>
          <w:rStyle w:val="FootnoteAnchor"/>
          <w:rtl w:val="true"/>
        </w:rPr>
        <w:footnoteReference w:id="659"/>
      </w:r>
      <w:r>
        <w:rPr>
          <w:rFonts w:ascii="Amiri" w:hAnsi="Amiri" w:eastAsia="Amiri" w:cs="Amiri"/>
          <w:color w:val="111111"/>
          <w:sz w:val="28"/>
          <w:sz w:val="28"/>
          <w:szCs w:val="28"/>
          <w:rtl w:val="true"/>
          <w:lang w:bidi="ar-SA"/>
        </w:rPr>
        <w:t xml:space="preserve">حَدیدا فَحَزَن </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یَکُ مُعتَصِما بِاللّهِ ذِی العَرشِ فَلَن</w:t>
      </w:r>
    </w:p>
    <w:p>
      <w:pPr>
        <w:pStyle w:val="BookText"/>
        <w:rPr/>
      </w:pPr>
      <w:r>
        <w:rPr>
          <w:rFonts w:ascii="Amiri" w:hAnsi="Amiri" w:eastAsia="Amiri" w:cs="Amiri"/>
          <w:color w:val="111111"/>
          <w:sz w:val="28"/>
          <w:sz w:val="28"/>
          <w:szCs w:val="28"/>
          <w:rtl w:val="true"/>
          <w:lang w:bidi="ar-SA"/>
        </w:rPr>
        <w:t>یَضُرَّهُ شَیءٌ و مَن یُعدی عَلَی اللّهِ و مَن</w:t>
      </w:r>
    </w:p>
    <w:p>
      <w:pPr>
        <w:pStyle w:val="BookText"/>
        <w:rPr/>
      </w:pPr>
      <w:r>
        <w:rPr>
          <w:rFonts w:ascii="Amiri" w:hAnsi="Amiri" w:eastAsia="Amiri" w:cs="Amiri"/>
          <w:color w:val="111111"/>
          <w:sz w:val="28"/>
          <w:sz w:val="28"/>
          <w:szCs w:val="28"/>
          <w:rtl w:val="true"/>
          <w:lang w:bidi="ar-SA"/>
        </w:rPr>
        <w:t>مَن یَأمَنِ اللّهَ یَخَف و خائِفُ اللّهِ أ مِن</w:t>
      </w:r>
    </w:p>
    <w:p>
      <w:pPr>
        <w:pStyle w:val="BookText"/>
        <w:rPr/>
      </w:pPr>
      <w:r>
        <w:rPr>
          <w:rFonts w:ascii="Amiri" w:hAnsi="Amiri" w:eastAsia="Amiri" w:cs="Amiri"/>
          <w:color w:val="111111"/>
          <w:sz w:val="28"/>
          <w:sz w:val="28"/>
          <w:szCs w:val="28"/>
          <w:rtl w:val="true"/>
          <w:lang w:bidi="ar-SA"/>
        </w:rPr>
        <w:t>و ما لِما یُثمِرُهُ ال خَوفُ مِنَ اللّهِ ثَمَن</w:t>
      </w:r>
    </w:p>
    <w:p>
      <w:pPr>
        <w:pStyle w:val="BookText"/>
        <w:rPr/>
      </w:pPr>
      <w:r>
        <w:rPr>
          <w:rFonts w:ascii="Amiri" w:hAnsi="Amiri" w:eastAsia="Amiri" w:cs="Amiri"/>
          <w:color w:val="111111"/>
          <w:sz w:val="28"/>
          <w:sz w:val="28"/>
          <w:szCs w:val="28"/>
          <w:rtl w:val="true"/>
          <w:lang w:bidi="ar-SA"/>
        </w:rPr>
        <w:t>یا عالِمَ السِّرِّ کَما یَعلَمُ حَقّا ما عَلَن</w:t>
      </w:r>
    </w:p>
    <w:p>
      <w:pPr>
        <w:pStyle w:val="BookText"/>
        <w:rPr/>
      </w:pPr>
      <w:r>
        <w:rPr>
          <w:rFonts w:ascii="Amiri" w:hAnsi="Amiri" w:eastAsia="Amiri" w:cs="Amiri"/>
          <w:color w:val="111111"/>
          <w:sz w:val="28"/>
          <w:sz w:val="28"/>
          <w:szCs w:val="28"/>
          <w:rtl w:val="true"/>
          <w:lang w:bidi="ar-SA"/>
        </w:rPr>
        <w:t>صَلِّ عَلی جَدّی أبِی ال قاسِمِ ذِی النّورِ المُبَن؟</w:t>
      </w:r>
    </w:p>
    <w:p>
      <w:pPr>
        <w:pStyle w:val="BookText"/>
        <w:rPr/>
      </w:pPr>
      <w:r>
        <w:rPr>
          <w:rFonts w:ascii="Amiri" w:hAnsi="Amiri" w:eastAsia="Amiri" w:cs="Amiri"/>
          <w:color w:val="111111"/>
          <w:sz w:val="28"/>
          <w:sz w:val="28"/>
          <w:szCs w:val="28"/>
          <w:rtl w:val="true"/>
          <w:lang w:bidi="ar-SA"/>
        </w:rPr>
        <w:t>أکرَمُ مَن حَیَّ و مَن لُفِّفَ مَیتا فِی الکَفَن</w:t>
      </w:r>
    </w:p>
    <w:p>
      <w:pPr>
        <w:pStyle w:val="BookText"/>
        <w:rPr/>
      </w:pPr>
      <w:r>
        <w:rPr>
          <w:rFonts w:ascii="Amiri" w:hAnsi="Amiri" w:eastAsia="Amiri" w:cs="Amiri"/>
          <w:color w:val="111111"/>
          <w:sz w:val="28"/>
          <w:sz w:val="28"/>
          <w:szCs w:val="28"/>
          <w:rtl w:val="true"/>
          <w:lang w:bidi="ar-SA"/>
        </w:rPr>
        <w:t>وَ امنُن عَلَینا بِالرِّضا فَأَنتَ أهلٌ لِلمِنَن</w:t>
      </w:r>
    </w:p>
    <w:p>
      <w:pPr>
        <w:pStyle w:val="BookText"/>
        <w:rPr/>
      </w:pPr>
      <w:r>
        <w:rPr>
          <w:rFonts w:ascii="Amiri" w:hAnsi="Amiri" w:eastAsia="Amiri" w:cs="Amiri"/>
          <w:color w:val="111111"/>
          <w:sz w:val="28"/>
          <w:sz w:val="28"/>
          <w:szCs w:val="28"/>
          <w:rtl w:val="true"/>
          <w:lang w:bidi="ar-SA"/>
        </w:rPr>
        <w:t>و أعفِنا فی دینِنا مِن کُلِّ خُسرٍ و غَبَن</w:t>
      </w:r>
    </w:p>
    <w:p>
      <w:pPr>
        <w:pStyle w:val="BookText"/>
        <w:rPr/>
      </w:pPr>
      <w:r>
        <w:rPr>
          <w:rFonts w:ascii="Amiri" w:hAnsi="Amiri" w:eastAsia="Amiri" w:cs="Amiri"/>
          <w:color w:val="111111"/>
          <w:sz w:val="28"/>
          <w:sz w:val="28"/>
          <w:szCs w:val="28"/>
          <w:rtl w:val="true"/>
          <w:lang w:bidi="ar-SA"/>
        </w:rPr>
        <w:t>ما خابَ مَن خابَ کَمَن یَوما إلَی الدُّنیا رَکَن</w:t>
      </w:r>
    </w:p>
    <w:p>
      <w:pPr>
        <w:pStyle w:val="BookText"/>
        <w:rPr/>
      </w:pPr>
      <w:r>
        <w:rPr>
          <w:rFonts w:ascii="Amiri" w:hAnsi="Amiri" w:eastAsia="Amiri" w:cs="Amiri"/>
          <w:color w:val="111111"/>
          <w:sz w:val="28"/>
          <w:sz w:val="28"/>
          <w:szCs w:val="28"/>
          <w:rtl w:val="true"/>
          <w:lang w:bidi="ar-SA"/>
        </w:rPr>
        <w:t xml:space="preserve">طوبی لِعَبدٍ کُشِفَت عَنهُ غَیاباتُ الوَسَن </w:t>
      </w:r>
      <w:r>
        <w:rPr>
          <w:rStyle w:val="FootnoteAnchor"/>
          <w:rtl w:val="true"/>
        </w:rPr>
        <w:footnoteReference w:id="66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المَوعِدُ اللّهُ و ما یَقضِ بِهِ اللّهُ مَکَن</w:t>
      </w:r>
      <w:r>
        <w:rPr>
          <w:rFonts w:eastAsia="Amiri" w:cs="Amiri" w:ascii="Amiri" w:hAnsi="Amiri"/>
          <w:color w:val="111111"/>
          <w:sz w:val="28"/>
          <w:szCs w:val="28"/>
          <w:rtl w:val="true"/>
          <w:lang w:bidi="ar-SA"/>
        </w:rPr>
        <w:t xml:space="preserve">. </w:t>
      </w:r>
      <w:r>
        <w:rPr>
          <w:rStyle w:val="FootnoteAnchor"/>
          <w:rtl w:val="true"/>
        </w:rPr>
        <w:footnoteReference w:id="662"/>
      </w:r>
      <w:bookmarkStart w:id="639" w:name="pg14228_132112"/>
    </w:p>
    <w:p>
      <w:pPr>
        <w:pStyle w:val="Heading3"/>
        <w:numPr>
          <w:ilvl w:val="2"/>
          <w:numId w:val="1"/>
        </w:numPr>
        <w:rPr/>
      </w:pPr>
      <w:bookmarkStart w:id="640" w:name="__RefHeading___Toc5720733_3381743652"/>
      <w:bookmarkStart w:id="641" w:name="_Toc252"/>
      <w:bookmarkEnd w:id="639"/>
      <w:bookmarkEnd w:id="640"/>
      <w:r>
        <w:rPr/>
        <w:t>27/8</w:t>
      </w:r>
      <w:r>
        <w:rPr>
          <w:rtl w:val="true"/>
        </w:rPr>
        <w:t>-</w:t>
      </w:r>
      <w:r>
        <w:rPr>
          <w:rtl w:val="true"/>
        </w:rPr>
        <w:t>اندرز</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خداوند متعال حفظ کند،محفوظ می‌مانَد</w:t>
      </w:r>
    </w:p>
    <w:p>
      <w:pPr>
        <w:pStyle w:val="BookText"/>
        <w:rPr/>
      </w:pPr>
      <w:r>
        <w:rPr>
          <w:rFonts w:ascii="IRNazanin" w:hAnsi="IRNazanin" w:eastAsia="IRNazanin"/>
          <w:color w:val="111111"/>
          <w:sz w:val="28"/>
          <w:sz w:val="28"/>
          <w:szCs w:val="28"/>
          <w:rtl w:val="true"/>
          <w:lang w:bidi="fa-IR"/>
        </w:rPr>
        <w:t>و هر چه را وا گذارد،خوار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خداوند سعادتمند کند</w:t>
      </w:r>
    </w:p>
    <w:p>
      <w:pPr>
        <w:pStyle w:val="BookText"/>
        <w:rPr/>
      </w:pPr>
      <w:r>
        <w:rPr>
          <w:rFonts w:ascii="IRNazanin" w:hAnsi="IRNazanin" w:eastAsia="IRNazanin"/>
          <w:color w:val="111111"/>
          <w:sz w:val="28"/>
          <w:sz w:val="28"/>
          <w:szCs w:val="28"/>
          <w:rtl w:val="true"/>
          <w:lang w:bidi="fa-IR"/>
        </w:rPr>
        <w:t>روزگار با همه خشونت‌هایش بر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 و مغرور نشو</w:t>
      </w:r>
    </w:p>
    <w:p>
      <w:pPr>
        <w:pStyle w:val="BookText"/>
        <w:rPr/>
      </w:pPr>
      <w:r>
        <w:rPr>
          <w:rFonts w:ascii="IRNazanin" w:hAnsi="IRNazanin" w:eastAsia="IRNazanin"/>
          <w:color w:val="111111"/>
          <w:sz w:val="28"/>
          <w:sz w:val="28"/>
          <w:szCs w:val="28"/>
          <w:rtl w:val="true"/>
          <w:lang w:bidi="fa-IR"/>
        </w:rPr>
        <w:t>مگر گردش روزگار را نمی‌بینی</w:t>
      </w:r>
    </w:p>
    <w:p>
      <w:pPr>
        <w:pStyle w:val="BookText"/>
        <w:rPr/>
      </w:pPr>
      <w:r>
        <w:rPr>
          <w:rFonts w:ascii="IRNazanin" w:hAnsi="IRNazanin" w:eastAsia="IRNazanin"/>
          <w:color w:val="111111"/>
          <w:sz w:val="28"/>
          <w:sz w:val="28"/>
          <w:szCs w:val="28"/>
          <w:rtl w:val="true"/>
          <w:lang w:bidi="fa-IR"/>
        </w:rPr>
        <w:t>که جزا می‌دهد به آنچه داده شده</w:t>
      </w:r>
    </w:p>
    <w:p>
      <w:pPr>
        <w:pStyle w:val="BookText"/>
        <w:rPr/>
      </w:pPr>
      <w:r>
        <w:rPr>
          <w:rFonts w:ascii="IRNazanin" w:hAnsi="IRNazanin" w:eastAsia="IRNazanin"/>
          <w:color w:val="111111"/>
          <w:sz w:val="28"/>
          <w:sz w:val="28"/>
          <w:szCs w:val="28"/>
          <w:rtl w:val="true"/>
          <w:lang w:bidi="fa-IR"/>
        </w:rPr>
        <w:t>از کارهای نیک و بد</w:t>
      </w:r>
    </w:p>
    <w:p>
      <w:pPr>
        <w:pStyle w:val="BookText"/>
        <w:rPr/>
      </w:pPr>
      <w:r>
        <w:rPr>
          <w:rFonts w:ascii="IRNazanin" w:hAnsi="IRNazanin" w:eastAsia="IRNazanin"/>
          <w:color w:val="111111"/>
          <w:sz w:val="28"/>
          <w:sz w:val="28"/>
          <w:szCs w:val="28"/>
          <w:rtl w:val="true"/>
          <w:lang w:bidi="fa-IR"/>
        </w:rPr>
        <w:t>رستگار،بنده‌ای است که پرده غفلت</w:t>
      </w:r>
    </w:p>
    <w:p>
      <w:pPr>
        <w:pStyle w:val="BookText"/>
        <w:rPr/>
      </w:pPr>
      <w:r>
        <w:rPr>
          <w:rFonts w:ascii="IRNazanin" w:hAnsi="IRNazanin" w:eastAsia="IRNazanin"/>
          <w:color w:val="111111"/>
          <w:sz w:val="28"/>
          <w:sz w:val="28"/>
          <w:szCs w:val="28"/>
          <w:rtl w:val="true"/>
          <w:lang w:bidi="fa-IR"/>
        </w:rPr>
        <w:t>از او برگرفته شد و حقیقت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کسی روشن است که بداند</w:t>
      </w:r>
    </w:p>
    <w:p>
      <w:pPr>
        <w:pStyle w:val="BookText"/>
        <w:rPr/>
      </w:pPr>
      <w:r>
        <w:rPr>
          <w:rFonts w:ascii="IRNazanin" w:hAnsi="IRNazanin" w:eastAsia="IRNazanin"/>
          <w:color w:val="111111"/>
          <w:sz w:val="28"/>
          <w:sz w:val="28"/>
          <w:szCs w:val="28"/>
          <w:rtl w:val="true"/>
          <w:lang w:bidi="fa-IR"/>
        </w:rPr>
        <w:t>گرفتاری انسان،در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رو،در همه حال</w:t>
      </w:r>
    </w:p>
    <w:p>
      <w:pPr>
        <w:pStyle w:val="BookText"/>
        <w:rPr/>
      </w:pPr>
      <w:r>
        <w:rPr>
          <w:rFonts w:ascii="IRNazanin" w:hAnsi="IRNazanin" w:eastAsia="IRNazanin"/>
          <w:color w:val="111111"/>
          <w:sz w:val="28"/>
          <w:sz w:val="28"/>
          <w:szCs w:val="28"/>
          <w:rtl w:val="true"/>
          <w:lang w:bidi="fa-IR"/>
        </w:rPr>
        <w:t>گزیده و سنجیده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تند و تیزیِ زبان خود می‌ترسد</w:t>
      </w:r>
    </w:p>
    <w:p>
      <w:pPr>
        <w:pStyle w:val="BookText"/>
        <w:rPr/>
      </w:pPr>
      <w:r>
        <w:rPr>
          <w:rFonts w:ascii="IRNazanin" w:hAnsi="IRNazanin" w:eastAsia="IRNazanin"/>
          <w:color w:val="111111"/>
          <w:sz w:val="28"/>
          <w:sz w:val="28"/>
          <w:szCs w:val="28"/>
          <w:rtl w:val="true"/>
          <w:lang w:bidi="fa-IR"/>
        </w:rPr>
        <w:t>و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ریسمان خدا چنگ بزند</w:t>
      </w:r>
    </w:p>
    <w:p>
      <w:pPr>
        <w:pStyle w:val="BookText"/>
        <w:rPr/>
      </w:pPr>
      <w:r>
        <w:rPr>
          <w:rFonts w:ascii="IRNazanin" w:hAnsi="IRNazanin" w:eastAsia="IRNazanin"/>
          <w:color w:val="111111"/>
          <w:sz w:val="28"/>
          <w:sz w:val="28"/>
          <w:szCs w:val="28"/>
          <w:rtl w:val="true"/>
          <w:lang w:bidi="fa-IR"/>
        </w:rPr>
        <w:t>هرگز،چیزی به وی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که بتواند با خدا دشمنی ورزد</w:t>
      </w:r>
    </w:p>
    <w:p>
      <w:pPr>
        <w:pStyle w:val="BookText"/>
        <w:rPr/>
      </w:pPr>
      <w:r>
        <w:rPr>
          <w:rFonts w:ascii="IRNazanin" w:hAnsi="IRNazanin" w:eastAsia="IRNazanin"/>
          <w:color w:val="111111"/>
          <w:sz w:val="28"/>
          <w:sz w:val="28"/>
          <w:szCs w:val="28"/>
          <w:rtl w:val="true"/>
          <w:lang w:bidi="fa-IR"/>
        </w:rPr>
        <w:t>و به او زیان رساند؟او کیست؟</w:t>
      </w:r>
    </w:p>
    <w:p>
      <w:pPr>
        <w:pStyle w:val="BookText"/>
        <w:rPr/>
      </w:pPr>
      <w:r>
        <w:rPr>
          <w:rFonts w:ascii="IRNazanin" w:hAnsi="IRNazanin" w:eastAsia="IRNazanin"/>
          <w:color w:val="111111"/>
          <w:sz w:val="28"/>
          <w:sz w:val="28"/>
          <w:szCs w:val="28"/>
          <w:rtl w:val="true"/>
          <w:lang w:bidi="fa-IR"/>
        </w:rPr>
        <w:t>هر کس از خدا نترسد،از همه چیز می‌ترسد</w:t>
      </w:r>
    </w:p>
    <w:p>
      <w:pPr>
        <w:pStyle w:val="BookText"/>
        <w:rPr/>
      </w:pPr>
      <w:r>
        <w:rPr>
          <w:rFonts w:ascii="IRNazanin" w:hAnsi="IRNazanin" w:eastAsia="IRNazanin"/>
          <w:color w:val="111111"/>
          <w:sz w:val="28"/>
          <w:sz w:val="28"/>
          <w:szCs w:val="28"/>
          <w:rtl w:val="true"/>
          <w:lang w:bidi="fa-IR"/>
        </w:rPr>
        <w:t>ولی آن که از خدا می‌ترسید،از هیچ چیزی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ثمره خداترسی،آن قدر بسیار است</w:t>
      </w:r>
    </w:p>
    <w:p>
      <w:pPr>
        <w:pStyle w:val="BookText"/>
        <w:rPr/>
      </w:pPr>
      <w:r>
        <w:rPr>
          <w:rFonts w:ascii="IRNazanin" w:hAnsi="IRNazanin" w:eastAsia="IRNazanin"/>
          <w:color w:val="111111"/>
          <w:sz w:val="28"/>
          <w:sz w:val="28"/>
          <w:szCs w:val="28"/>
          <w:rtl w:val="true"/>
          <w:lang w:bidi="fa-IR"/>
        </w:rPr>
        <w:t>که نمی‌توان آن را ارزش‌گذاری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به نهان آگاهی</w:t>
      </w:r>
    </w:p>
    <w:p>
      <w:pPr>
        <w:pStyle w:val="BookText"/>
        <w:rPr/>
      </w:pPr>
      <w:r>
        <w:rPr>
          <w:rFonts w:ascii="IRNazanin" w:hAnsi="IRNazanin" w:eastAsia="IRNazanin"/>
          <w:color w:val="111111"/>
          <w:sz w:val="28"/>
          <w:sz w:val="28"/>
          <w:szCs w:val="28"/>
          <w:rtl w:val="true"/>
          <w:lang w:bidi="fa-IR"/>
        </w:rPr>
        <w:t>همان گونه که آشکار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جدّم ابو القاسم،درود فرست</w:t>
      </w:r>
    </w:p>
    <w:p>
      <w:pPr>
        <w:pStyle w:val="BookText"/>
        <w:rPr/>
      </w:pPr>
      <w:r>
        <w:rPr>
          <w:rFonts w:ascii="IRNazanin" w:hAnsi="IRNazanin" w:eastAsia="IRNazanin"/>
          <w:color w:val="111111"/>
          <w:sz w:val="28"/>
          <w:sz w:val="28"/>
          <w:szCs w:val="28"/>
          <w:rtl w:val="true"/>
          <w:lang w:bidi="fa-IR"/>
        </w:rPr>
        <w:t>که صاحب نورِ درخشنده است</w:t>
      </w:r>
    </w:p>
    <w:p>
      <w:pPr>
        <w:pStyle w:val="BookText"/>
        <w:rPr/>
      </w:pPr>
      <w:r>
        <w:rPr>
          <w:rFonts w:ascii="IRNazanin" w:hAnsi="IRNazanin" w:eastAsia="IRNazanin"/>
          <w:color w:val="111111"/>
          <w:sz w:val="28"/>
          <w:sz w:val="28"/>
          <w:szCs w:val="28"/>
          <w:rtl w:val="true"/>
          <w:lang w:bidi="fa-IR"/>
        </w:rPr>
        <w:t>بر آن که گرامی‌ترینِ زنده‌ها</w:t>
      </w:r>
    </w:p>
    <w:p>
      <w:pPr>
        <w:pStyle w:val="BookText"/>
        <w:rPr/>
      </w:pPr>
      <w:r>
        <w:rPr>
          <w:rFonts w:ascii="IRNazanin" w:hAnsi="IRNazanin" w:eastAsia="IRNazanin"/>
          <w:color w:val="111111"/>
          <w:sz w:val="28"/>
          <w:sz w:val="28"/>
          <w:szCs w:val="28"/>
          <w:rtl w:val="true"/>
          <w:lang w:bidi="fa-IR"/>
        </w:rPr>
        <w:t>و گرامی‌ترینِ درگذشتگان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رضایت خود،بر ما منّت گذار</w:t>
      </w:r>
    </w:p>
    <w:p>
      <w:pPr>
        <w:pStyle w:val="BookText"/>
        <w:rPr/>
      </w:pPr>
      <w:r>
        <w:rPr>
          <w:rFonts w:ascii="IRNazanin" w:hAnsi="IRNazanin" w:eastAsia="IRNazanin"/>
          <w:color w:val="111111"/>
          <w:sz w:val="28"/>
          <w:sz w:val="28"/>
          <w:szCs w:val="28"/>
          <w:rtl w:val="true"/>
          <w:lang w:bidi="fa-IR"/>
        </w:rPr>
        <w:t>که تو سزاوارِ منّت نهادن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در دینمان معاف دار</w:t>
      </w:r>
    </w:p>
    <w:p>
      <w:pPr>
        <w:pStyle w:val="BookText"/>
        <w:rPr/>
      </w:pPr>
      <w:r>
        <w:rPr>
          <w:rFonts w:ascii="IRNazanin" w:hAnsi="IRNazanin" w:eastAsia="IRNazanin"/>
          <w:color w:val="111111"/>
          <w:sz w:val="28"/>
          <w:sz w:val="28"/>
          <w:szCs w:val="28"/>
          <w:rtl w:val="true"/>
          <w:lang w:bidi="fa-IR"/>
        </w:rPr>
        <w:t>از هر خسارت و کاستی‌ای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زیان ندید</w:t>
      </w:r>
    </w:p>
    <w:p>
      <w:pPr>
        <w:pStyle w:val="BookText"/>
        <w:rPr/>
      </w:pPr>
      <w:r>
        <w:rPr>
          <w:rFonts w:ascii="IRNazanin" w:hAnsi="IRNazanin" w:eastAsia="IRNazanin"/>
          <w:color w:val="111111"/>
          <w:sz w:val="28"/>
          <w:sz w:val="28"/>
          <w:szCs w:val="28"/>
          <w:rtl w:val="true"/>
          <w:lang w:bidi="fa-IR"/>
        </w:rPr>
        <w:t>به قدر کسی که حتّی به اندازه یک روز به دنیا میل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بنده‌ای که کنار رود</w:t>
      </w:r>
    </w:p>
    <w:p>
      <w:pPr>
        <w:pStyle w:val="BookText"/>
        <w:rPr/>
      </w:pPr>
      <w:r>
        <w:rPr>
          <w:rFonts w:ascii="IRNazanin" w:hAnsi="IRNazanin" w:eastAsia="IRNazanin"/>
          <w:color w:val="111111"/>
          <w:sz w:val="28"/>
          <w:sz w:val="28"/>
          <w:szCs w:val="28"/>
          <w:rtl w:val="true"/>
          <w:lang w:bidi="fa-IR"/>
        </w:rPr>
        <w:t>پرده‌های خوابِ سنگین از چشمانش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دیدار الهی،واقع خواهد شد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خداوند حکم کند،همان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Amiri" w:hAnsi="Amiri" w:eastAsia="Amiri" w:cs="Amiri"/>
          <w:color w:val="111111"/>
          <w:sz w:val="28"/>
          <w:sz w:val="28"/>
          <w:szCs w:val="28"/>
          <w:rtl w:val="true"/>
          <w:lang w:bidi="ar-SA"/>
        </w:rPr>
        <w:t>فِی الاِعتِبارِ بِالمَوتِ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أینَ المُلوکُ الَّتی عَن حِفظِها غَفَلْتَ حَتّی سَقاها بِکَأسِ المَوتِ ساقیها</w:t>
      </w:r>
    </w:p>
    <w:p>
      <w:pPr>
        <w:pStyle w:val="BookText"/>
        <w:rPr/>
      </w:pPr>
      <w:r>
        <w:rPr>
          <w:rFonts w:ascii="Amiri" w:hAnsi="Amiri" w:eastAsia="Amiri" w:cs="Amiri"/>
          <w:color w:val="111111"/>
          <w:sz w:val="28"/>
          <w:sz w:val="28"/>
          <w:szCs w:val="28"/>
          <w:rtl w:val="true"/>
          <w:lang w:bidi="ar-SA"/>
        </w:rPr>
        <w:t>تِلکَ المَدایِنُ فِی الآفاقِ خالِیَةٌ عادَت خَرابا و ذاقَ المَوتَ بانیها</w:t>
      </w:r>
    </w:p>
    <w:p>
      <w:pPr>
        <w:pStyle w:val="BookText"/>
        <w:rPr/>
      </w:pPr>
      <w:r>
        <w:rPr>
          <w:rFonts w:ascii="Amiri" w:hAnsi="Amiri" w:eastAsia="Amiri" w:cs="Amiri"/>
          <w:color w:val="111111"/>
          <w:sz w:val="28"/>
          <w:sz w:val="28"/>
          <w:szCs w:val="28"/>
          <w:rtl w:val="true"/>
          <w:lang w:bidi="ar-SA"/>
        </w:rPr>
        <w:t xml:space="preserve">أموالُنا لِذَوِی الوُرّاثِ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هکذا فی المصدر،و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لذوی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نَجمَعُها و دورُنا لِخَرابِ الدَّهرِ نَبنیها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Amiri" w:hAnsi="Amiri" w:eastAsia="Amiri" w:cs="Amiri"/>
          <w:color w:val="111111"/>
          <w:sz w:val="28"/>
          <w:sz w:val="28"/>
          <w:szCs w:val="28"/>
          <w:rtl w:val="true"/>
          <w:lang w:bidi="ar-SA"/>
        </w:rPr>
        <w:t>فی ذَمِّ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یَعلَمُ أنَّ ما بِیَدَی یَزیدَ لِغَیرِهِ</w:t>
      </w:r>
    </w:p>
    <w:p>
      <w:pPr>
        <w:pStyle w:val="BookText"/>
        <w:rPr/>
      </w:pPr>
      <w:r>
        <w:rPr>
          <w:rFonts w:ascii="Amiri" w:hAnsi="Amiri" w:eastAsia="Amiri" w:cs="Amiri"/>
          <w:color w:val="111111"/>
          <w:sz w:val="28"/>
          <w:sz w:val="28"/>
          <w:szCs w:val="28"/>
          <w:rtl w:val="true"/>
          <w:lang w:bidi="ar-SA"/>
        </w:rPr>
        <w:t xml:space="preserve">و بِأَنَّهُ لَم یَکتَسِب هُ بِغَیرِهِ و بِمَیرِهِ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لَو أنصَفَ النَّفسَ الخَؤو نُ لَقَصَّرَت مِن سَیرِهِ</w:t>
      </w:r>
    </w:p>
    <w:p>
      <w:pPr>
        <w:pStyle w:val="BookText"/>
        <w:rPr/>
      </w:pPr>
      <w:r>
        <w:rPr>
          <w:rFonts w:ascii="Amiri" w:hAnsi="Amiri" w:eastAsia="Amiri" w:cs="Amiri"/>
          <w:color w:val="111111"/>
          <w:sz w:val="28"/>
          <w:sz w:val="28"/>
          <w:szCs w:val="28"/>
          <w:rtl w:val="true"/>
          <w:lang w:bidi="ar-SA"/>
        </w:rPr>
        <w:t>و لَکانَ ذلِکَ مِنهُ أد نی شَرِّهِ مِن خَیرِهِ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Amiri" w:hAnsi="Amiri" w:eastAsia="Amiri" w:cs="Amiri"/>
          <w:color w:val="111111"/>
          <w:sz w:val="28"/>
          <w:sz w:val="28"/>
          <w:szCs w:val="28"/>
          <w:rtl w:val="true"/>
          <w:lang w:bidi="ar-SA"/>
        </w:rPr>
        <w:t>فی بَیانِ فَضائِلِهِ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 العالَمینَ إلَی المَعالی بِحُسنِ خَلیقَةٍ و عُلُوِّ هِمَّه</w:t>
      </w:r>
    </w:p>
    <w:p>
      <w:pPr>
        <w:pStyle w:val="BookText"/>
        <w:rPr/>
      </w:pPr>
      <w:r>
        <w:rPr>
          <w:rFonts w:ascii="Amiri" w:hAnsi="Amiri" w:eastAsia="Amiri" w:cs="Amiri"/>
          <w:color w:val="111111"/>
          <w:sz w:val="28"/>
          <w:sz w:val="28"/>
          <w:szCs w:val="28"/>
          <w:rtl w:val="true"/>
          <w:lang w:bidi="ar-SA"/>
        </w:rPr>
        <w:t xml:space="preserve">و لاحَ بِحِکمَتی نورُ الهُدی فی لَیالٍ فِی الضَّلالَةِ مُدلَهِمَّه </w:t>
      </w:r>
      <w:r>
        <w:rPr>
          <w:rStyle w:val="FootnoteAnchor"/>
          <w:rtl w:val="true"/>
        </w:rPr>
        <w:footnoteReference w:id="66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الجاحِدونَ لِیُطفِئوهُ و یَأبَی اللّهُ إلاّ أن یُتِمَّه</w:t>
      </w:r>
      <w:r>
        <w:rPr>
          <w:rFonts w:eastAsia="Amiri" w:cs="Amiri" w:ascii="Amiri" w:hAnsi="Amiri"/>
          <w:color w:val="111111"/>
          <w:sz w:val="28"/>
          <w:szCs w:val="28"/>
          <w:rtl w:val="true"/>
          <w:lang w:bidi="ar-SA"/>
        </w:rPr>
        <w:t xml:space="preserve">. </w:t>
      </w:r>
      <w:r>
        <w:rPr>
          <w:rStyle w:val="FootnoteAnchor"/>
          <w:rtl w:val="true"/>
        </w:rPr>
        <w:footnoteReference w:id="667"/>
      </w:r>
      <w:bookmarkStart w:id="642" w:name="pg14228_132116"/>
    </w:p>
    <w:p>
      <w:pPr>
        <w:pStyle w:val="Heading3"/>
        <w:numPr>
          <w:ilvl w:val="2"/>
          <w:numId w:val="1"/>
        </w:numPr>
        <w:rPr/>
      </w:pPr>
      <w:bookmarkStart w:id="643" w:name="__RefHeading___Toc5720735_3381743652"/>
      <w:bookmarkStart w:id="644" w:name="_Toc253"/>
      <w:bookmarkEnd w:id="642"/>
      <w:bookmarkEnd w:id="643"/>
      <w:r>
        <w:rPr/>
        <w:t>28/8</w:t>
      </w:r>
      <w:r>
        <w:rPr>
          <w:rtl w:val="true"/>
        </w:rPr>
        <w:t>-</w:t>
      </w:r>
      <w:r>
        <w:rPr>
          <w:rtl w:val="true"/>
        </w:rPr>
        <w:t>در عبرت گرفتن از مرگ</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شاهانی که نتوانستند خودشان را نگه دارند</w:t>
      </w:r>
    </w:p>
    <w:p>
      <w:pPr>
        <w:pStyle w:val="BookText"/>
        <w:rPr/>
      </w:pPr>
      <w:r>
        <w:rPr>
          <w:rFonts w:ascii="IRNazanin" w:hAnsi="IRNazanin" w:eastAsia="IRNazanin"/>
          <w:color w:val="111111"/>
          <w:sz w:val="28"/>
          <w:sz w:val="28"/>
          <w:szCs w:val="28"/>
          <w:rtl w:val="true"/>
          <w:lang w:bidi="fa-IR"/>
        </w:rPr>
        <w:t>تا این که کاسه مرگ را سر کشیدند؟</w:t>
      </w:r>
    </w:p>
    <w:p>
      <w:pPr>
        <w:pStyle w:val="BookText"/>
        <w:rPr/>
      </w:pPr>
      <w:r>
        <w:rPr>
          <w:rFonts w:ascii="IRNazanin" w:hAnsi="IRNazanin" w:eastAsia="IRNazanin"/>
          <w:color w:val="111111"/>
          <w:sz w:val="28"/>
          <w:sz w:val="28"/>
          <w:szCs w:val="28"/>
          <w:rtl w:val="true"/>
          <w:lang w:bidi="fa-IR"/>
        </w:rPr>
        <w:t>این،شهرهای آنان است که در سرتاسر جهان،خالی</w:t>
      </w:r>
    </w:p>
    <w:p>
      <w:pPr>
        <w:pStyle w:val="BookText"/>
        <w:rPr/>
      </w:pPr>
      <w:r>
        <w:rPr>
          <w:rFonts w:ascii="IRNazanin" w:hAnsi="IRNazanin" w:eastAsia="IRNazanin"/>
          <w:color w:val="111111"/>
          <w:sz w:val="28"/>
          <w:sz w:val="28"/>
          <w:szCs w:val="28"/>
          <w:rtl w:val="true"/>
          <w:lang w:bidi="fa-IR"/>
        </w:rPr>
        <w:t>و خراب گشته است و بنا کنندگان آنها،طعم مرگ را 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اموالمان را برای وارثان خود،جمع می‌کنیم</w:t>
      </w:r>
    </w:p>
    <w:p>
      <w:pPr>
        <w:pStyle w:val="BookText"/>
        <w:rPr/>
      </w:pPr>
      <w:r>
        <w:rPr>
          <w:rFonts w:ascii="IRNazanin" w:hAnsi="IRNazanin" w:eastAsia="IRNazanin"/>
          <w:color w:val="111111"/>
          <w:sz w:val="28"/>
          <w:sz w:val="28"/>
          <w:szCs w:val="28"/>
          <w:rtl w:val="true"/>
          <w:lang w:bidi="fa-IR"/>
        </w:rPr>
        <w:t>و خانه‌هایمان را نیز برای خراب شدن،بنا می‌نهیم</w:t>
      </w:r>
      <w:r>
        <w:rPr>
          <w:rFonts w:eastAsia="IRNazanin" w:cs="IRNazanin"/>
          <w:color w:val="111111"/>
          <w:sz w:val="28"/>
          <w:szCs w:val="28"/>
          <w:rtl w:val="true"/>
          <w:lang w:bidi="fa-IR"/>
        </w:rPr>
        <w:t>.</w:t>
      </w:r>
    </w:p>
    <w:p>
      <w:pPr>
        <w:pStyle w:val="Heading3"/>
        <w:numPr>
          <w:ilvl w:val="2"/>
          <w:numId w:val="1"/>
        </w:numPr>
        <w:rPr/>
      </w:pPr>
      <w:bookmarkStart w:id="645" w:name="__RefHeading___Toc5720737_3381743652"/>
      <w:bookmarkStart w:id="646" w:name="_Toc254"/>
      <w:bookmarkEnd w:id="645"/>
      <w:r>
        <w:rPr/>
        <w:t>29/8</w:t>
      </w:r>
      <w:r>
        <w:rPr>
          <w:rtl w:val="true"/>
        </w:rPr>
        <w:t>-</w:t>
      </w:r>
      <w:r>
        <w:rPr>
          <w:rtl w:val="true"/>
        </w:rPr>
        <w:t>در نکوهش یزید</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آنچه</w:t>
      </w:r>
    </w:p>
    <w:p>
      <w:pPr>
        <w:pStyle w:val="BookText"/>
        <w:rPr/>
      </w:pPr>
      <w:r>
        <w:rPr>
          <w:rFonts w:ascii="IRNazanin" w:hAnsi="IRNazanin" w:eastAsia="IRNazanin"/>
          <w:color w:val="111111"/>
          <w:sz w:val="28"/>
          <w:sz w:val="28"/>
          <w:szCs w:val="28"/>
          <w:rtl w:val="true"/>
          <w:lang w:bidi="fa-IR"/>
        </w:rPr>
        <w:t>در دستان یزید است،از آنِ غیر اوست</w:t>
      </w:r>
    </w:p>
    <w:p>
      <w:pPr>
        <w:pStyle w:val="BookText"/>
        <w:rPr/>
      </w:pPr>
      <w:r>
        <w:rPr>
          <w:rFonts w:ascii="IRNazanin" w:hAnsi="IRNazanin" w:eastAsia="IRNazanin"/>
          <w:color w:val="111111"/>
          <w:sz w:val="28"/>
          <w:sz w:val="28"/>
          <w:szCs w:val="28"/>
          <w:rtl w:val="true"/>
          <w:lang w:bidi="fa-IR"/>
        </w:rPr>
        <w:t>و آن را به دست نیاورده است</w:t>
      </w:r>
    </w:p>
    <w:p>
      <w:pPr>
        <w:pStyle w:val="BookText"/>
        <w:rPr/>
      </w:pPr>
      <w:r>
        <w:rPr>
          <w:rFonts w:ascii="IRNazanin" w:hAnsi="IRNazanin" w:eastAsia="IRNazanin"/>
          <w:color w:val="111111"/>
          <w:sz w:val="28"/>
          <w:sz w:val="28"/>
          <w:szCs w:val="28"/>
          <w:rtl w:val="true"/>
          <w:lang w:bidi="fa-IR"/>
        </w:rPr>
        <w:t>با مال و سرمایه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یزید،درباره نفس خائن خود،انصاف به خرج می‌داد</w:t>
      </w:r>
    </w:p>
    <w:p>
      <w:pPr>
        <w:pStyle w:val="BookText"/>
        <w:rPr/>
      </w:pPr>
      <w:r>
        <w:rPr>
          <w:rFonts w:ascii="IRNazanin" w:hAnsi="IRNazanin" w:eastAsia="IRNazanin"/>
          <w:color w:val="111111"/>
          <w:sz w:val="28"/>
          <w:sz w:val="28"/>
          <w:szCs w:val="28"/>
          <w:rtl w:val="true"/>
          <w:lang w:bidi="fa-IR"/>
        </w:rPr>
        <w:t>از این روش خود،کوتاه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کاری بود که می‌توانست از بدی‌های او بکاهد</w:t>
      </w:r>
    </w:p>
    <w:p>
      <w:pPr>
        <w:pStyle w:val="BookText"/>
        <w:rPr/>
      </w:pPr>
      <w:r>
        <w:rPr>
          <w:rFonts w:ascii="IRNazanin" w:hAnsi="IRNazanin" w:eastAsia="IRNazanin"/>
          <w:color w:val="111111"/>
          <w:sz w:val="28"/>
          <w:sz w:val="28"/>
          <w:szCs w:val="28"/>
          <w:rtl w:val="true"/>
          <w:lang w:bidi="fa-IR"/>
        </w:rPr>
        <w:t>و کارهای خیر،پیش‌کشِ او</w:t>
      </w:r>
      <w:r>
        <w:rPr>
          <w:rFonts w:eastAsia="IRNazanin" w:cs="IRNazanin"/>
          <w:color w:val="111111"/>
          <w:sz w:val="28"/>
          <w:szCs w:val="28"/>
          <w:rtl w:val="true"/>
          <w:lang w:bidi="fa-IR"/>
        </w:rPr>
        <w:t>.</w:t>
      </w:r>
    </w:p>
    <w:p>
      <w:pPr>
        <w:pStyle w:val="Heading3"/>
        <w:numPr>
          <w:ilvl w:val="2"/>
          <w:numId w:val="1"/>
        </w:numPr>
        <w:rPr/>
      </w:pPr>
      <w:bookmarkStart w:id="647" w:name="__RefHeading___Toc5720739_3381743652"/>
      <w:bookmarkStart w:id="648" w:name="_Toc255"/>
      <w:bookmarkEnd w:id="647"/>
      <w:r>
        <w:rPr/>
        <w:t>30/8</w:t>
      </w:r>
      <w:r>
        <w:rPr>
          <w:rtl w:val="true"/>
        </w:rPr>
        <w:t>-</w:t>
      </w:r>
      <w:r>
        <w:rPr>
          <w:rtl w:val="true"/>
        </w:rPr>
        <w:t>در بیان فضایل خودش</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خوش‌اخلاقی و همّت بلند،پیشی گرفتم</w:t>
      </w:r>
    </w:p>
    <w:p>
      <w:pPr>
        <w:pStyle w:val="BookText"/>
        <w:rPr/>
      </w:pPr>
      <w:r>
        <w:rPr>
          <w:rFonts w:ascii="IRNazanin" w:hAnsi="IRNazanin" w:eastAsia="IRNazanin"/>
          <w:color w:val="111111"/>
          <w:sz w:val="28"/>
          <w:sz w:val="28"/>
          <w:szCs w:val="28"/>
          <w:rtl w:val="true"/>
          <w:lang w:bidi="fa-IR"/>
        </w:rPr>
        <w:t>از همه جهانیان برای رسیدن به مقامات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هدایت،با حکمت من درخشید</w:t>
      </w:r>
    </w:p>
    <w:p>
      <w:pPr>
        <w:pStyle w:val="BookText"/>
        <w:rPr/>
      </w:pPr>
      <w:r>
        <w:rPr>
          <w:rFonts w:ascii="IRNazanin" w:hAnsi="IRNazanin" w:eastAsia="IRNazanin"/>
          <w:color w:val="111111"/>
          <w:sz w:val="28"/>
          <w:sz w:val="28"/>
          <w:szCs w:val="28"/>
          <w:rtl w:val="true"/>
          <w:lang w:bidi="fa-IR"/>
        </w:rPr>
        <w:t>در شب‌های بسیار تاریکِ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منکران،می‌خواهند این نور را خاموش کنند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بر خلاف خواسته آنان،آن را کامل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فی بَیانِ غُربَتِهِ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الَّذینَ احِبُّهُم و بَقیتُ فیمَن لا احِبُّه</w:t>
      </w:r>
    </w:p>
    <w:p>
      <w:pPr>
        <w:pStyle w:val="BookText"/>
        <w:rPr/>
      </w:pPr>
      <w:r>
        <w:rPr>
          <w:rFonts w:ascii="Amiri" w:hAnsi="Amiri" w:eastAsia="Amiri" w:cs="Amiri"/>
          <w:color w:val="111111"/>
          <w:sz w:val="28"/>
          <w:sz w:val="28"/>
          <w:szCs w:val="28"/>
          <w:rtl w:val="true"/>
          <w:lang w:bidi="ar-SA"/>
        </w:rPr>
        <w:t>فیمَن أراهُ یَسُبُّنی ظَهرَ المَغیبِ و لا أسُبُّه</w:t>
      </w:r>
    </w:p>
    <w:p>
      <w:pPr>
        <w:pStyle w:val="BookText"/>
        <w:rPr/>
      </w:pPr>
      <w:r>
        <w:rPr>
          <w:rFonts w:ascii="Amiri" w:hAnsi="Amiri" w:eastAsia="Amiri" w:cs="Amiri"/>
          <w:color w:val="111111"/>
          <w:sz w:val="28"/>
          <w:sz w:val="28"/>
          <w:szCs w:val="28"/>
          <w:rtl w:val="true"/>
          <w:lang w:bidi="ar-SA"/>
        </w:rPr>
        <w:t xml:space="preserve">یَبغی فَسادی مَا استَطاعَ و أمرُهُ مِمّا أرُبُّه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رَبَّ الضَّیعةَ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أصلَحَها و أتَمَّها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حَنَقا یَدِبُّ </w:t>
      </w:r>
      <w:r>
        <w:rPr>
          <w:rStyle w:val="FootnoteAnchor"/>
          <w:rtl w:val="true"/>
        </w:rPr>
        <w:footnoteReference w:id="669"/>
      </w:r>
      <w:r>
        <w:rPr>
          <w:rFonts w:ascii="Amiri" w:hAnsi="Amiri" w:eastAsia="Amiri" w:cs="Amiri"/>
          <w:color w:val="111111"/>
          <w:sz w:val="28"/>
          <w:sz w:val="28"/>
          <w:szCs w:val="28"/>
          <w:rtl w:val="true"/>
          <w:lang w:bidi="ar-SA"/>
        </w:rPr>
        <w:t>إلَی الضَّرا ءِ و ذاکَ مِمّا لا أدِبُّه</w:t>
      </w:r>
    </w:p>
    <w:p>
      <w:pPr>
        <w:pStyle w:val="BookText"/>
        <w:rPr/>
      </w:pPr>
      <w:r>
        <w:rPr>
          <w:rFonts w:ascii="Amiri" w:hAnsi="Amiri" w:eastAsia="Amiri" w:cs="Amiri"/>
          <w:color w:val="111111"/>
          <w:sz w:val="28"/>
          <w:sz w:val="28"/>
          <w:szCs w:val="28"/>
          <w:rtl w:val="true"/>
          <w:lang w:bidi="ar-SA"/>
        </w:rPr>
        <w:t>و یَری ذُبابَ الشَّرِّ مِن حَولی یَطِنُّ و لا یَذُبُّه</w:t>
      </w:r>
    </w:p>
    <w:p>
      <w:pPr>
        <w:pStyle w:val="BookText"/>
        <w:rPr/>
      </w:pPr>
      <w:r>
        <w:rPr>
          <w:rFonts w:ascii="Amiri" w:hAnsi="Amiri" w:eastAsia="Amiri" w:cs="Amiri"/>
          <w:color w:val="111111"/>
          <w:sz w:val="28"/>
          <w:sz w:val="28"/>
          <w:szCs w:val="28"/>
          <w:rtl w:val="true"/>
          <w:lang w:bidi="ar-SA"/>
        </w:rPr>
        <w:t xml:space="preserve">و إذا خَبا </w:t>
      </w:r>
      <w:r>
        <w:rPr>
          <w:rStyle w:val="FootnoteAnchor"/>
          <w:rtl w:val="true"/>
        </w:rPr>
        <w:footnoteReference w:id="670"/>
      </w:r>
      <w:r>
        <w:rPr>
          <w:rFonts w:ascii="Amiri" w:hAnsi="Amiri" w:eastAsia="Amiri" w:cs="Amiri"/>
          <w:color w:val="111111"/>
          <w:sz w:val="28"/>
          <w:sz w:val="28"/>
          <w:szCs w:val="28"/>
          <w:rtl w:val="true"/>
          <w:lang w:bidi="ar-SA"/>
        </w:rPr>
        <w:t xml:space="preserve">وَغَرُ </w:t>
      </w:r>
      <w:r>
        <w:rPr>
          <w:rStyle w:val="FootnoteAnchor"/>
          <w:rtl w:val="true"/>
        </w:rPr>
        <w:footnoteReference w:id="671"/>
      </w:r>
      <w:r>
        <w:rPr>
          <w:rFonts w:ascii="Amiri" w:hAnsi="Amiri" w:eastAsia="Amiri" w:cs="Amiri"/>
          <w:color w:val="111111"/>
          <w:sz w:val="28"/>
          <w:sz w:val="28"/>
          <w:szCs w:val="28"/>
          <w:rtl w:val="true"/>
          <w:lang w:bidi="ar-SA"/>
        </w:rPr>
        <w:t xml:space="preserve">الصُّدورِ فَلا یَزالُ بِهِ یَشُبُّه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أ فَلا یَعیجُ </w:t>
      </w:r>
      <w:r>
        <w:rPr>
          <w:rStyle w:val="FootnoteAnchor"/>
          <w:rtl w:val="true"/>
        </w:rPr>
        <w:footnoteReference w:id="673"/>
      </w:r>
      <w:r>
        <w:rPr>
          <w:rFonts w:ascii="Amiri" w:hAnsi="Amiri" w:eastAsia="Amiri" w:cs="Amiri"/>
          <w:color w:val="111111"/>
          <w:sz w:val="28"/>
          <w:sz w:val="28"/>
          <w:szCs w:val="28"/>
          <w:rtl w:val="true"/>
          <w:lang w:bidi="ar-SA"/>
        </w:rPr>
        <w:t xml:space="preserve">بِعَقلِهِ أ فَلا یَثوبُ </w:t>
      </w:r>
      <w:r>
        <w:rPr>
          <w:rStyle w:val="FootnoteAnchor"/>
          <w:rtl w:val="true"/>
        </w:rPr>
        <w:footnoteReference w:id="674"/>
      </w:r>
      <w:r>
        <w:rPr>
          <w:rFonts w:ascii="Amiri" w:hAnsi="Amiri" w:eastAsia="Amiri" w:cs="Amiri"/>
          <w:color w:val="111111"/>
          <w:sz w:val="28"/>
          <w:sz w:val="28"/>
          <w:szCs w:val="28"/>
          <w:rtl w:val="true"/>
          <w:lang w:bidi="ar-SA"/>
        </w:rPr>
        <w:t>إلَیهِ لُبُّه</w:t>
      </w:r>
    </w:p>
    <w:p>
      <w:pPr>
        <w:pStyle w:val="BookText"/>
        <w:rPr/>
      </w:pPr>
      <w:r>
        <w:rPr>
          <w:rFonts w:ascii="Amiri" w:hAnsi="Amiri" w:eastAsia="Amiri" w:cs="Amiri"/>
          <w:color w:val="111111"/>
          <w:sz w:val="28"/>
          <w:sz w:val="28"/>
          <w:szCs w:val="28"/>
          <w:rtl w:val="true"/>
          <w:lang w:bidi="ar-SA"/>
        </w:rPr>
        <w:t xml:space="preserve">أ فَلا یَری أنْ فِعلَهُ مِمّا یَسورُ إلَیهِ غِبُّه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حَسبی بِرَبِّیَ کافِیا ما أختَشی وَ البَغیُ حَسبُه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لَقَلَّ مَن یُبغی </w:t>
      </w:r>
      <w:r>
        <w:rPr>
          <w:rStyle w:val="FootnoteAnchor"/>
          <w:rtl w:val="true"/>
        </w:rPr>
        <w:footnoteReference w:id="676"/>
      </w:r>
      <w:r>
        <w:rPr>
          <w:rFonts w:ascii="Amiri" w:hAnsi="Amiri" w:eastAsia="Amiri" w:cs="Amiri"/>
          <w:color w:val="111111"/>
          <w:sz w:val="28"/>
          <w:sz w:val="28"/>
          <w:szCs w:val="28"/>
          <w:rtl w:val="true"/>
          <w:lang w:bidi="ar-SA"/>
        </w:rPr>
        <w:t xml:space="preserve">عَلَی هِ فَما کَفاهُ اللّهُ رَبُّه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bookmarkStart w:id="649" w:name="pg14228_132118"/>
    </w:p>
    <w:p>
      <w:pPr>
        <w:pStyle w:val="Heading3"/>
        <w:numPr>
          <w:ilvl w:val="2"/>
          <w:numId w:val="1"/>
        </w:numPr>
        <w:rPr/>
      </w:pPr>
      <w:bookmarkStart w:id="650" w:name="__RefHeading___Toc5720741_3381743652"/>
      <w:bookmarkStart w:id="651" w:name="_Toc256"/>
      <w:bookmarkEnd w:id="649"/>
      <w:bookmarkEnd w:id="650"/>
      <w:r>
        <w:rPr/>
        <w:t>31/8</w:t>
      </w:r>
      <w:r>
        <w:rPr>
          <w:rtl w:val="true"/>
        </w:rPr>
        <w:t>-</w:t>
      </w:r>
      <w:r>
        <w:rPr>
          <w:rtl w:val="true"/>
        </w:rPr>
        <w:t>در بیان غربت خویش</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دوستشان داشتم،از این جهان رفتند</w:t>
      </w:r>
    </w:p>
    <w:p>
      <w:pPr>
        <w:pStyle w:val="BookText"/>
        <w:rPr/>
      </w:pPr>
      <w:r>
        <w:rPr>
          <w:rFonts w:ascii="IRNazanin" w:hAnsi="IRNazanin" w:eastAsia="IRNazanin"/>
          <w:color w:val="111111"/>
          <w:sz w:val="28"/>
          <w:sz w:val="28"/>
          <w:szCs w:val="28"/>
          <w:rtl w:val="true"/>
          <w:lang w:bidi="fa-IR"/>
        </w:rPr>
        <w:t>و اینک،در میان کسانی هستم که دوستشان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مردمی زندگی می‌کنم که پشتِ سرم ناسزا می‌گویند</w:t>
      </w:r>
    </w:p>
    <w:p>
      <w:pPr>
        <w:pStyle w:val="BookText"/>
        <w:rPr/>
      </w:pPr>
      <w:r>
        <w:rPr>
          <w:rFonts w:ascii="IRNazanin" w:hAnsi="IRNazanin" w:eastAsia="IRNazanin"/>
          <w:color w:val="111111"/>
          <w:sz w:val="28"/>
          <w:sz w:val="28"/>
          <w:szCs w:val="28"/>
          <w:rtl w:val="true"/>
          <w:lang w:bidi="fa-IR"/>
        </w:rPr>
        <w:t>امّا من از آنان به بدی یاد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می‌توانند،در پیِ تباه کردنم هستند</w:t>
      </w:r>
    </w:p>
    <w:p>
      <w:pPr>
        <w:pStyle w:val="BookText"/>
        <w:rPr/>
      </w:pPr>
      <w:r>
        <w:rPr>
          <w:rFonts w:ascii="IRNazanin" w:hAnsi="IRNazanin" w:eastAsia="IRNazanin"/>
          <w:color w:val="111111"/>
          <w:sz w:val="28"/>
          <w:sz w:val="28"/>
          <w:szCs w:val="28"/>
          <w:rtl w:val="true"/>
          <w:lang w:bidi="fa-IR"/>
        </w:rPr>
        <w:t>ولی من برای اصلاح آنان،امر به معروف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کینه و خشم،در پیِ زیان رساندن به من‌اند</w:t>
      </w:r>
    </w:p>
    <w:p>
      <w:pPr>
        <w:pStyle w:val="BookText"/>
        <w:rPr/>
      </w:pPr>
      <w:r>
        <w:rPr>
          <w:rFonts w:ascii="IRNazanin" w:hAnsi="IRNazanin" w:eastAsia="IRNazanin"/>
          <w:color w:val="111111"/>
          <w:sz w:val="28"/>
          <w:sz w:val="28"/>
          <w:szCs w:val="28"/>
          <w:rtl w:val="true"/>
          <w:lang w:bidi="fa-IR"/>
        </w:rPr>
        <w:t>حال آن که من،در پیِ زیان آنان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حشرات گَزَنده را می‌بینند که در</w:t>
      </w:r>
    </w:p>
    <w:p>
      <w:pPr>
        <w:pStyle w:val="BookText"/>
        <w:rPr/>
      </w:pPr>
      <w:r>
        <w:rPr>
          <w:rFonts w:ascii="IRNazanin" w:hAnsi="IRNazanin" w:eastAsia="IRNazanin"/>
          <w:color w:val="111111"/>
          <w:sz w:val="28"/>
          <w:sz w:val="28"/>
          <w:szCs w:val="28"/>
          <w:rtl w:val="true"/>
          <w:lang w:bidi="fa-IR"/>
        </w:rPr>
        <w:t>اطراف من،صدا می‌کنند؛امّا آنها را از من نمی‌رانند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آتش کینه دل‌ها رو به خاموشی می‌رود</w:t>
      </w:r>
    </w:p>
    <w:p>
      <w:pPr>
        <w:pStyle w:val="BookText"/>
        <w:rPr/>
      </w:pPr>
      <w:r>
        <w:rPr>
          <w:rFonts w:ascii="IRNazanin" w:hAnsi="IRNazanin" w:eastAsia="IRNazanin"/>
          <w:color w:val="111111"/>
          <w:sz w:val="28"/>
          <w:sz w:val="28"/>
          <w:szCs w:val="28"/>
          <w:rtl w:val="true"/>
          <w:lang w:bidi="fa-IR"/>
        </w:rPr>
        <w:t>آنان،آن را شعله‌ور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اندیشه خود را به کار نمی‌اندازند</w:t>
      </w:r>
    </w:p>
    <w:p>
      <w:pPr>
        <w:pStyle w:val="BookText"/>
        <w:rPr/>
      </w:pPr>
      <w:r>
        <w:rPr>
          <w:rFonts w:ascii="IRNazanin" w:hAnsi="IRNazanin" w:eastAsia="IRNazanin"/>
          <w:color w:val="111111"/>
          <w:sz w:val="28"/>
          <w:sz w:val="28"/>
          <w:szCs w:val="28"/>
          <w:rtl w:val="true"/>
          <w:lang w:bidi="fa-IR"/>
        </w:rPr>
        <w:t>یا عقل به سرشان باز نگشته است؟</w:t>
      </w:r>
    </w:p>
    <w:p>
      <w:pPr>
        <w:pStyle w:val="BookText"/>
        <w:rPr/>
      </w:pPr>
      <w:r>
        <w:rPr>
          <w:rFonts w:ascii="IRNazanin" w:hAnsi="IRNazanin" w:eastAsia="IRNazanin"/>
          <w:color w:val="111111"/>
          <w:sz w:val="28"/>
          <w:sz w:val="28"/>
          <w:szCs w:val="28"/>
          <w:rtl w:val="true"/>
          <w:lang w:bidi="fa-IR"/>
        </w:rPr>
        <w:t>آیا نمی‌دانند عواقب اعمال بدشان</w:t>
      </w:r>
    </w:p>
    <w:p>
      <w:pPr>
        <w:pStyle w:val="BookText"/>
        <w:rPr/>
      </w:pPr>
      <w:r>
        <w:rPr>
          <w:rFonts w:ascii="IRNazanin" w:hAnsi="IRNazanin" w:eastAsia="IRNazanin"/>
          <w:color w:val="111111"/>
          <w:sz w:val="28"/>
          <w:sz w:val="28"/>
          <w:szCs w:val="28"/>
          <w:rtl w:val="true"/>
          <w:lang w:bidi="fa-IR"/>
        </w:rPr>
        <w:t>دامنگیر خودشان می‌شود؟</w:t>
      </w:r>
    </w:p>
    <w:p>
      <w:pPr>
        <w:pStyle w:val="BookText"/>
        <w:rPr/>
      </w:pPr>
      <w:r>
        <w:rPr>
          <w:rFonts w:ascii="IRNazanin" w:hAnsi="IRNazanin" w:eastAsia="IRNazanin"/>
          <w:color w:val="111111"/>
          <w:sz w:val="28"/>
          <w:sz w:val="28"/>
          <w:szCs w:val="28"/>
          <w:rtl w:val="true"/>
          <w:lang w:bidi="fa-IR"/>
        </w:rPr>
        <w:t>پروردگارم برای من بس است</w:t>
      </w:r>
    </w:p>
    <w:p>
      <w:pPr>
        <w:pStyle w:val="BookText"/>
        <w:rPr/>
      </w:pPr>
      <w:r>
        <w:rPr>
          <w:rFonts w:ascii="IRNazanin" w:hAnsi="IRNazanin" w:eastAsia="IRNazanin"/>
          <w:color w:val="111111"/>
          <w:sz w:val="28"/>
          <w:sz w:val="28"/>
          <w:szCs w:val="28"/>
          <w:rtl w:val="true"/>
          <w:lang w:bidi="fa-IR"/>
        </w:rPr>
        <w:t>در برابر آنچه از آن بیم دارم و ستم هم،کارِ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است کسی که به او ستم شود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پروردگارش کفایتش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فِی المُناجاةِ مَعَ رَبِّ الأَربابِ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علیه السلام سایَرَ أنَسَ بنَ مالِکٍ،فَأَتی قَبرَ خَدیجَةَ فَبَکی،ثُمَّ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فَاستَخفَیتُ عَنهُ،فَلَمّا طالَ وُقوفُهُ فِی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یا رَبِّ أنتَ مَولاهُ فَارحَم عُبَیدا إلَیکَ مَلجاهُ</w:t>
      </w:r>
    </w:p>
    <w:p>
      <w:pPr>
        <w:pStyle w:val="BookText"/>
        <w:rPr/>
      </w:pPr>
      <w:r>
        <w:rPr>
          <w:rFonts w:ascii="Amiri" w:hAnsi="Amiri" w:eastAsia="Amiri" w:cs="Amiri"/>
          <w:color w:val="111111"/>
          <w:sz w:val="28"/>
          <w:sz w:val="28"/>
          <w:szCs w:val="28"/>
          <w:rtl w:val="true"/>
          <w:lang w:bidi="ar-SA"/>
        </w:rPr>
        <w:t>یا ذَا المَعالی عَلَیکَ مُعتَمَدی طوبی لِمَن کُنتَ أنتَ مَولاهُ</w:t>
      </w:r>
    </w:p>
    <w:p>
      <w:pPr>
        <w:pStyle w:val="BookText"/>
        <w:rPr/>
      </w:pPr>
      <w:r>
        <w:rPr>
          <w:rFonts w:ascii="Amiri" w:hAnsi="Amiri" w:eastAsia="Amiri" w:cs="Amiri"/>
          <w:color w:val="111111"/>
          <w:sz w:val="28"/>
          <w:sz w:val="28"/>
          <w:szCs w:val="28"/>
          <w:rtl w:val="true"/>
          <w:lang w:bidi="ar-SA"/>
        </w:rPr>
        <w:t>طوبی لِمَن کانَ خائِفا أرِقا یَشکو إلی ذِی الجَلالِ بَلواهُ</w:t>
      </w:r>
    </w:p>
    <w:p>
      <w:pPr>
        <w:pStyle w:val="BookText"/>
        <w:rPr/>
      </w:pPr>
      <w:r>
        <w:rPr>
          <w:rFonts w:ascii="Amiri" w:hAnsi="Amiri" w:eastAsia="Amiri" w:cs="Amiri"/>
          <w:color w:val="111111"/>
          <w:sz w:val="28"/>
          <w:sz w:val="28"/>
          <w:szCs w:val="28"/>
          <w:rtl w:val="true"/>
          <w:lang w:bidi="ar-SA"/>
        </w:rPr>
        <w:t>و ما بِهِ عِلَّةٌ و لا سَقَمٌ أکثَرُ مِن حُبِّهِ لِمَولاهُ</w:t>
      </w:r>
    </w:p>
    <w:p>
      <w:pPr>
        <w:pStyle w:val="BookText"/>
        <w:rPr/>
      </w:pPr>
      <w:r>
        <w:rPr>
          <w:rFonts w:ascii="Amiri" w:hAnsi="Amiri" w:eastAsia="Amiri" w:cs="Amiri"/>
          <w:color w:val="111111"/>
          <w:sz w:val="28"/>
          <w:sz w:val="28"/>
          <w:szCs w:val="28"/>
          <w:rtl w:val="true"/>
          <w:lang w:bidi="ar-SA"/>
        </w:rPr>
        <w:t>إذَا اشتَکی بَثَّهُ و غُصَّتَهُ أجابَهُ اللّهُ ثُمَّ لَبّاهُ</w:t>
      </w:r>
    </w:p>
    <w:p>
      <w:pPr>
        <w:pStyle w:val="BookText"/>
        <w:rPr/>
      </w:pPr>
      <w:r>
        <w:rPr>
          <w:rFonts w:ascii="Amiri" w:hAnsi="Amiri" w:eastAsia="Amiri" w:cs="Amiri"/>
          <w:color w:val="111111"/>
          <w:sz w:val="28"/>
          <w:sz w:val="28"/>
          <w:szCs w:val="28"/>
          <w:rtl w:val="true"/>
          <w:lang w:bidi="ar-SA"/>
        </w:rPr>
        <w:t xml:space="preserve">إذَا ابتَلی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کذا فی المصدر و بحار الأنوار،و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بِالظَّلامِ مُبتَهِلاً أکرَمَهُ اللّهُ ثُمَّ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لَبَّیکَ أنتَ فی کَنَفی و کُلُّ ما قُلتَ قَد عَلِمناهُ</w:t>
      </w:r>
    </w:p>
    <w:p>
      <w:pPr>
        <w:pStyle w:val="BookText"/>
        <w:rPr/>
      </w:pPr>
      <w:r>
        <w:rPr>
          <w:rFonts w:ascii="Amiri" w:hAnsi="Amiri" w:eastAsia="Amiri" w:cs="Amiri"/>
          <w:color w:val="111111"/>
          <w:sz w:val="28"/>
          <w:sz w:val="28"/>
          <w:szCs w:val="28"/>
          <w:rtl w:val="true"/>
          <w:lang w:bidi="ar-SA"/>
        </w:rPr>
        <w:t>صَوتُکَ تَشتَاقُهُ مَلائِکَتی فَحَسبُکَ الصَّوتُ قَد سَمِعناهُ</w:t>
      </w:r>
    </w:p>
    <w:p>
      <w:pPr>
        <w:pStyle w:val="BookText"/>
        <w:rPr/>
      </w:pPr>
      <w:r>
        <w:rPr>
          <w:rFonts w:ascii="Amiri" w:hAnsi="Amiri" w:eastAsia="Amiri" w:cs="Amiri"/>
          <w:color w:val="111111"/>
          <w:sz w:val="28"/>
          <w:sz w:val="28"/>
          <w:szCs w:val="28"/>
          <w:rtl w:val="true"/>
          <w:lang w:bidi="ar-SA"/>
        </w:rPr>
        <w:t xml:space="preserve">دُعاکَ عِندی یَجولُ فی حُجُبٍ فَحَسبُکَ السِّترُ قَد سَفَرناهُ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لَو هَبَّتِ الرّیحُ فی جَوانِبِهِ </w:t>
      </w:r>
      <w:r>
        <w:rPr>
          <w:rStyle w:val="FootnoteAnchor"/>
          <w:rtl w:val="true"/>
        </w:rPr>
        <w:footnoteReference w:id="681"/>
      </w:r>
      <w:r>
        <w:rPr>
          <w:rFonts w:ascii="Amiri" w:hAnsi="Amiri" w:eastAsia="Amiri" w:cs="Amiri"/>
          <w:color w:val="111111"/>
          <w:sz w:val="28"/>
          <w:sz w:val="28"/>
          <w:szCs w:val="28"/>
          <w:rtl w:val="true"/>
          <w:lang w:bidi="ar-SA"/>
        </w:rPr>
        <w:t>خَرَّ صَریعا لِما تَغَشّاهُ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سَلنی بِلا رَغبَةٍ و لا رَهَبٍ و لا حِسابٍ إنّی أنَا اللّهُ</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در مناجات با ربُّ الأرباب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با انَس بن مالک،کنار قبر خدیجه علیها السلام آمد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تنها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او پنهان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نمازش به درازا کشید،شنیدم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پروردگارم،ای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مولای منی</w:t>
      </w:r>
    </w:p>
    <w:p>
      <w:pPr>
        <w:pStyle w:val="BookText"/>
        <w:rPr/>
      </w:pPr>
      <w:r>
        <w:rPr>
          <w:rFonts w:ascii="IRNazanin" w:hAnsi="IRNazanin" w:eastAsia="IRNazanin"/>
          <w:color w:val="111111"/>
          <w:sz w:val="28"/>
          <w:sz w:val="28"/>
          <w:szCs w:val="28"/>
          <w:rtl w:val="true"/>
          <w:lang w:bidi="fa-IR"/>
        </w:rPr>
        <w:t>به بنده کوچکت رحم کن که پناهش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والایی‌ها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تو اعتماد دارم</w:t>
      </w:r>
    </w:p>
    <w:p>
      <w:pPr>
        <w:pStyle w:val="BookText"/>
        <w:rPr/>
      </w:pPr>
      <w:r>
        <w:rPr>
          <w:rFonts w:ascii="IRNazanin" w:hAnsi="IRNazanin" w:eastAsia="IRNazanin"/>
          <w:color w:val="111111"/>
          <w:sz w:val="28"/>
          <w:sz w:val="28"/>
          <w:szCs w:val="28"/>
          <w:rtl w:val="true"/>
          <w:lang w:bidi="fa-IR"/>
        </w:rPr>
        <w:t>خوشا به حال آن که تو مولایش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که ترسان و شب‌بیدار است</w:t>
      </w:r>
    </w:p>
    <w:p>
      <w:pPr>
        <w:pStyle w:val="BookText"/>
        <w:rPr/>
      </w:pPr>
      <w:r>
        <w:rPr>
          <w:rFonts w:ascii="IRNazanin" w:hAnsi="IRNazanin" w:eastAsia="IRNazanin"/>
          <w:color w:val="111111"/>
          <w:sz w:val="28"/>
          <w:sz w:val="28"/>
          <w:szCs w:val="28"/>
          <w:rtl w:val="true"/>
          <w:lang w:bidi="fa-IR"/>
        </w:rPr>
        <w:t>و شکایت گرفتاری‌هایش را فقط به پروردگار باعظمتش می‌گوید</w:t>
      </w:r>
    </w:p>
    <w:p>
      <w:pPr>
        <w:pStyle w:val="BookText"/>
        <w:rPr/>
      </w:pPr>
      <w:r>
        <w:rPr>
          <w:rFonts w:ascii="IRNazanin" w:hAnsi="IRNazanin" w:eastAsia="IRNazanin"/>
          <w:color w:val="111111"/>
          <w:sz w:val="28"/>
          <w:sz w:val="28"/>
          <w:szCs w:val="28"/>
          <w:rtl w:val="true"/>
          <w:lang w:bidi="fa-IR"/>
        </w:rPr>
        <w:t>و درد و بیماری‌ای</w:t>
      </w:r>
    </w:p>
    <w:p>
      <w:pPr>
        <w:pStyle w:val="BookText"/>
        <w:rPr/>
      </w:pPr>
      <w:r>
        <w:rPr>
          <w:rFonts w:ascii="IRNazanin" w:hAnsi="IRNazanin" w:eastAsia="IRNazanin"/>
          <w:color w:val="111111"/>
          <w:sz w:val="28"/>
          <w:sz w:val="28"/>
          <w:szCs w:val="28"/>
          <w:rtl w:val="true"/>
          <w:lang w:bidi="fa-IR"/>
        </w:rPr>
        <w:t>بیشتر از محبّت مولایش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غم و غصّه‌اش شِکوه کند</w:t>
      </w:r>
    </w:p>
    <w:p>
      <w:pPr>
        <w:pStyle w:val="BookText"/>
        <w:rPr/>
      </w:pPr>
      <w:r>
        <w:rPr>
          <w:rFonts w:ascii="IRNazanin" w:hAnsi="IRNazanin" w:eastAsia="IRNazanin"/>
          <w:color w:val="111111"/>
          <w:sz w:val="28"/>
          <w:sz w:val="28"/>
          <w:szCs w:val="28"/>
          <w:rtl w:val="true"/>
          <w:lang w:bidi="fa-IR"/>
        </w:rPr>
        <w:t>پروردگارش جوابش را می‌دهد 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هنگامِ تاریکی‌ها به او تضرّع کند</w:t>
      </w:r>
    </w:p>
    <w:p>
      <w:pPr>
        <w:pStyle w:val="BookText"/>
        <w:rPr/>
      </w:pPr>
      <w:r>
        <w:rPr>
          <w:rFonts w:ascii="IRNazanin" w:hAnsi="IRNazanin" w:eastAsia="IRNazanin"/>
          <w:color w:val="111111"/>
          <w:sz w:val="28"/>
          <w:sz w:val="28"/>
          <w:szCs w:val="28"/>
          <w:rtl w:val="true"/>
          <w:lang w:bidi="fa-IR"/>
        </w:rPr>
        <w:t>خداوند،گرامی‌اش می‌دارد و به خود،نزدیکش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تحت حمایت من هستی</w:t>
      </w:r>
    </w:p>
    <w:p>
      <w:pPr>
        <w:pStyle w:val="BookText"/>
        <w:rPr/>
      </w:pPr>
      <w:r>
        <w:rPr>
          <w:rFonts w:ascii="IRNazanin" w:hAnsi="IRNazanin" w:eastAsia="IRNazanin"/>
          <w:color w:val="111111"/>
          <w:sz w:val="28"/>
          <w:sz w:val="28"/>
          <w:szCs w:val="28"/>
          <w:rtl w:val="true"/>
          <w:lang w:bidi="fa-IR"/>
        </w:rPr>
        <w:t>و هر آنچه را گفتی،دانستیم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من،به آوای تو مشتاق‌اند</w:t>
      </w:r>
    </w:p>
    <w:p>
      <w:pPr>
        <w:pStyle w:val="BookText"/>
        <w:rPr/>
      </w:pPr>
      <w:r>
        <w:rPr>
          <w:rFonts w:ascii="IRNazanin" w:hAnsi="IRNazanin" w:eastAsia="IRNazanin"/>
          <w:color w:val="111111"/>
          <w:sz w:val="28"/>
          <w:sz w:val="28"/>
          <w:szCs w:val="28"/>
          <w:rtl w:val="true"/>
          <w:lang w:bidi="fa-IR"/>
        </w:rPr>
        <w:t>و تو را همین بس که آن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نزد من،میان حجاب‌ها در جولان است</w:t>
      </w:r>
    </w:p>
    <w:p>
      <w:pPr>
        <w:pStyle w:val="BookText"/>
        <w:rPr/>
      </w:pPr>
      <w:r>
        <w:rPr>
          <w:rFonts w:ascii="IRNazanin" w:hAnsi="IRNazanin" w:eastAsia="IRNazanin"/>
          <w:color w:val="111111"/>
          <w:sz w:val="28"/>
          <w:sz w:val="28"/>
          <w:szCs w:val="28"/>
          <w:rtl w:val="true"/>
          <w:lang w:bidi="fa-IR"/>
        </w:rPr>
        <w:t>و ماندن آن میان حجاب‌ها بس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پرده برگرفتیم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گاه دعا،باد بر او بوزد</w:t>
      </w:r>
    </w:p>
    <w:p>
      <w:pPr>
        <w:pStyle w:val="BookText"/>
        <w:rPr/>
      </w:pPr>
      <w:r>
        <w:rPr>
          <w:rFonts w:ascii="IRNazanin" w:hAnsi="IRNazanin" w:eastAsia="IRNazanin"/>
          <w:color w:val="111111"/>
          <w:sz w:val="28"/>
          <w:sz w:val="28"/>
          <w:szCs w:val="28"/>
          <w:rtl w:val="true"/>
          <w:lang w:bidi="fa-IR"/>
        </w:rPr>
        <w:t>بیهوش بر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بخواه،بی‌هیچ ترس و وحشتی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بی‌حساب،که من خداوندم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فی جَوابِ الأَعرابِیِّ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أعرابِیّا دَخَلَ المَسجِدَ الحَرامَ،فَوَقَفَ عَلَی الحَسَنِ علیه السلام و حَولَهُ حَلقَةٌ،فَقالَ لِبَعضِ جُلَساءِ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 یا أعرابِیُّ؟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بَلَغَنی أنَّهُم یَتَکَلَّمونَ فَیُعرِبونَ فی کَلامِهِم،و إنّی قَطَعتُ بَوادِیا و قِفارا و أودِیَةً و جِبالاً،و جِئتُ لاُِطارِحَهُ الکَلامَ و أسأَلَهُ عَن عَویصِ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العَوَصُ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الإمکان و الیُسر؛شیء أعوصُ و عویص،و کلامٌ عویص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جَلیسُ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جِئتَ لِهذا فَابدَأ بِذلِکَ الشّابِ و أومی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علیه 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حاجَتُکَ یا أعرابِیُّ؟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جِئتُکَ مِنَ الهِرَقلِ </w:t>
      </w:r>
      <w:r>
        <w:rPr>
          <w:rStyle w:val="FootnoteAnchor"/>
          <w:rtl w:val="true"/>
        </w:rPr>
        <w:footnoteReference w:id="685"/>
      </w:r>
      <w:r>
        <w:rPr>
          <w:rFonts w:ascii="Amiri" w:hAnsi="Amiri" w:eastAsia="Amiri" w:cs="Amiri"/>
          <w:color w:val="111111"/>
          <w:sz w:val="28"/>
          <w:sz w:val="28"/>
          <w:szCs w:val="28"/>
          <w:rtl w:val="true"/>
          <w:lang w:bidi="ar-SA"/>
        </w:rPr>
        <w:t xml:space="preserve">،وَ الجَعلَلِ </w:t>
      </w:r>
      <w:r>
        <w:rPr>
          <w:rStyle w:val="FootnoteAnchor"/>
          <w:rtl w:val="true"/>
        </w:rPr>
        <w:footnoteReference w:id="686"/>
      </w:r>
      <w:r>
        <w:rPr>
          <w:rFonts w:ascii="Amiri" w:hAnsi="Amiri" w:eastAsia="Amiri" w:cs="Amiri"/>
          <w:color w:val="111111"/>
          <w:sz w:val="28"/>
          <w:sz w:val="28"/>
          <w:szCs w:val="28"/>
          <w:rtl w:val="true"/>
          <w:lang w:bidi="ar-SA"/>
        </w:rPr>
        <w:t xml:space="preserve">،و الأَینَمِ </w:t>
      </w:r>
      <w:r>
        <w:rPr>
          <w:rStyle w:val="FootnoteAnchor"/>
          <w:rtl w:val="true"/>
        </w:rPr>
        <w:footnoteReference w:id="687"/>
      </w:r>
      <w:r>
        <w:rPr>
          <w:rFonts w:ascii="Amiri" w:hAnsi="Amiri" w:eastAsia="Amiri" w:cs="Amiri"/>
          <w:color w:val="111111"/>
          <w:sz w:val="28"/>
          <w:sz w:val="28"/>
          <w:szCs w:val="28"/>
          <w:rtl w:val="true"/>
          <w:lang w:bidi="ar-SA"/>
        </w:rPr>
        <w:t>،و الهَمهَمِ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الحُسَینُ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أعرابِیُّ،لَقَد تَکَلَّمتَ بِکَلامٍ ما یَعقِلُهُ إلاَّ العالِمونَ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أکثَرَ مِن هذا،فَهَل تُجیبُنی عَلی قَدرِ کَلامی؟</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شِئتَ،فَإِنّی مُجیبُکَ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بَدَوِیٌّ و أکثَرُ مَقالِی الشِّعرُ،و هُوَ دیوانُ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فَإِنّی مُجیبُکَ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هَفا قَلبی إلَی اللَّهوِ و قَد وَدَّعَ شَرخَیهِ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قَد کانَ أنیقا عَص رَ تَجراریَ ذَیلَیهِ</w:t>
      </w:r>
    </w:p>
    <w:p>
      <w:pPr>
        <w:pStyle w:val="BookText"/>
        <w:rPr/>
      </w:pPr>
      <w:r>
        <w:rPr>
          <w:rFonts w:ascii="Amiri" w:hAnsi="Amiri" w:eastAsia="Amiri" w:cs="Amiri"/>
          <w:color w:val="111111"/>
          <w:sz w:val="28"/>
          <w:sz w:val="28"/>
          <w:szCs w:val="28"/>
          <w:rtl w:val="true"/>
          <w:lang w:bidi="ar-SA"/>
        </w:rPr>
        <w:t>عُلالاتٌ و لَذّاتٌ فَیا سُقیا لِعَصرَیهِ</w:t>
      </w:r>
    </w:p>
    <w:p>
      <w:pPr>
        <w:pStyle w:val="BookText"/>
        <w:rPr/>
      </w:pPr>
      <w:r>
        <w:rPr>
          <w:rFonts w:ascii="Amiri" w:hAnsi="Amiri" w:eastAsia="Amiri" w:cs="Amiri"/>
          <w:color w:val="111111"/>
          <w:sz w:val="28"/>
          <w:sz w:val="28"/>
          <w:szCs w:val="28"/>
          <w:rtl w:val="true"/>
          <w:lang w:bidi="ar-SA"/>
        </w:rPr>
        <w:t>فَلَمّا عَمَّمَ الشَّیبُ مِنَ الرَّأسِ نِطاقَیهِ</w:t>
      </w:r>
    </w:p>
    <w:p>
      <w:pPr>
        <w:pStyle w:val="BookText"/>
        <w:rPr/>
      </w:pPr>
      <w:r>
        <w:rPr>
          <w:rFonts w:ascii="Amiri" w:hAnsi="Amiri" w:eastAsia="Amiri" w:cs="Amiri"/>
          <w:color w:val="111111"/>
          <w:sz w:val="28"/>
          <w:sz w:val="28"/>
          <w:szCs w:val="28"/>
          <w:rtl w:val="true"/>
          <w:lang w:bidi="ar-SA"/>
        </w:rPr>
        <w:t>و أمسی قَد عَنانی مِن هُ تَجدیدُ خِضابَیهِ</w:t>
      </w:r>
    </w:p>
    <w:p>
      <w:pPr>
        <w:pStyle w:val="BookText"/>
        <w:rPr/>
      </w:pPr>
      <w:r>
        <w:rPr>
          <w:rFonts w:ascii="Amiri" w:hAnsi="Amiri" w:eastAsia="Amiri" w:cs="Amiri"/>
          <w:color w:val="111111"/>
          <w:sz w:val="28"/>
          <w:sz w:val="28"/>
          <w:szCs w:val="28"/>
          <w:rtl w:val="true"/>
          <w:lang w:bidi="ar-SA"/>
        </w:rPr>
        <w:t>تَسَلَّیتُ عَنِ اللَّهوِ و ألقَیتُ قِناعَیهِ</w:t>
      </w:r>
    </w:p>
    <w:p>
      <w:pPr>
        <w:pStyle w:val="BookText"/>
        <w:rPr/>
      </w:pPr>
      <w:r>
        <w:rPr>
          <w:rFonts w:ascii="Amiri" w:hAnsi="Amiri" w:eastAsia="Amiri" w:cs="Amiri"/>
          <w:color w:val="111111"/>
          <w:sz w:val="28"/>
          <w:sz w:val="28"/>
          <w:szCs w:val="28"/>
          <w:rtl w:val="true"/>
          <w:lang w:bidi="ar-SA"/>
        </w:rPr>
        <w:t>و فِی الدَّهرِ أعاجیبٌ لِمَن یَلبَسُ حالَیهِ</w:t>
      </w:r>
    </w:p>
    <w:p>
      <w:pPr>
        <w:pStyle w:val="BookText"/>
        <w:rPr/>
      </w:pPr>
      <w:r>
        <w:rPr>
          <w:rFonts w:ascii="Amiri" w:hAnsi="Amiri" w:eastAsia="Amiri" w:cs="Amiri"/>
          <w:color w:val="111111"/>
          <w:sz w:val="28"/>
          <w:sz w:val="28"/>
          <w:szCs w:val="28"/>
          <w:rtl w:val="true"/>
          <w:lang w:bidi="ar-SA"/>
        </w:rPr>
        <w:t>فَلَو یُعمِلُ ذو رَأیٍ أصیلٍ فیهِ رَأیَیهِ</w:t>
      </w:r>
    </w:p>
    <w:p>
      <w:pPr>
        <w:pStyle w:val="BookText"/>
        <w:rPr/>
      </w:pPr>
      <w:r>
        <w:rPr>
          <w:rFonts w:ascii="Amiri" w:hAnsi="Amiri" w:eastAsia="Amiri" w:cs="Amiri"/>
          <w:color w:val="111111"/>
          <w:sz w:val="28"/>
          <w:sz w:val="28"/>
          <w:szCs w:val="28"/>
          <w:rtl w:val="true"/>
          <w:lang w:bidi="ar-SA"/>
        </w:rPr>
        <w:t>لَأَلفی عِبرَةً مِنهُ لَهُ فی کُلِّ عَصرَیهِ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الحُسَینُ علیه السلام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أعرابِیُّ،قَد قُلتَ فَاسمَع مِنّی</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فَما رَسمٌ شَجانی أن مَحا آیَةَ رَسمَیهِ</w:t>
      </w:r>
    </w:p>
    <w:p>
      <w:pPr>
        <w:pStyle w:val="BookText"/>
        <w:rPr/>
      </w:pPr>
      <w:r>
        <w:rPr>
          <w:rFonts w:ascii="Amiri" w:hAnsi="Amiri" w:eastAsia="Amiri" w:cs="Amiri"/>
          <w:color w:val="111111"/>
          <w:sz w:val="28"/>
          <w:sz w:val="28"/>
          <w:szCs w:val="28"/>
          <w:rtl w:val="true"/>
          <w:lang w:bidi="ar-SA"/>
        </w:rPr>
        <w:t xml:space="preserve">سَفورٌ دَرَحَ </w:t>
      </w:r>
      <w:r>
        <w:rPr>
          <w:rStyle w:val="FootnoteAnchor"/>
          <w:rtl w:val="true"/>
        </w:rPr>
        <w:footnoteReference w:id="691"/>
      </w:r>
      <w:r>
        <w:rPr>
          <w:rFonts w:ascii="Amiri" w:hAnsi="Amiri" w:eastAsia="Amiri" w:cs="Amiri"/>
          <w:color w:val="111111"/>
          <w:sz w:val="28"/>
          <w:sz w:val="28"/>
          <w:szCs w:val="28"/>
          <w:rtl w:val="true"/>
          <w:lang w:bidi="ar-SA"/>
        </w:rPr>
        <w:t xml:space="preserve">الذَّیلَی نِ فی بَوغاءِ </w:t>
      </w:r>
      <w:r>
        <w:rPr>
          <w:rStyle w:val="FootnoteAnchor"/>
          <w:rtl w:val="true"/>
        </w:rPr>
        <w:footnoteReference w:id="692"/>
      </w:r>
      <w:r>
        <w:rPr>
          <w:rFonts w:ascii="Amiri" w:hAnsi="Amiri" w:eastAsia="Amiri" w:cs="Amiri"/>
          <w:color w:val="111111"/>
          <w:sz w:val="28"/>
          <w:sz w:val="28"/>
          <w:szCs w:val="28"/>
          <w:rtl w:val="true"/>
          <w:lang w:bidi="ar-SA"/>
        </w:rPr>
        <w:t>قاعَیهِ</w:t>
      </w:r>
    </w:p>
    <w:p>
      <w:pPr>
        <w:pStyle w:val="BookText"/>
        <w:rPr/>
      </w:pPr>
      <w:r>
        <w:rPr>
          <w:rFonts w:ascii="Amiri" w:hAnsi="Amiri" w:eastAsia="Amiri" w:cs="Amiri"/>
          <w:color w:val="111111"/>
          <w:sz w:val="28"/>
          <w:sz w:val="28"/>
          <w:szCs w:val="28"/>
          <w:rtl w:val="true"/>
          <w:lang w:bidi="ar-SA"/>
        </w:rPr>
        <w:t xml:space="preserve">وَ مودٌ </w:t>
      </w:r>
      <w:r>
        <w:rPr>
          <w:rStyle w:val="FootnoteAnchor"/>
          <w:rtl w:val="true"/>
        </w:rPr>
        <w:footnoteReference w:id="693"/>
      </w:r>
      <w:r>
        <w:rPr>
          <w:rFonts w:ascii="Amiri" w:hAnsi="Amiri" w:eastAsia="Amiri" w:cs="Amiri"/>
          <w:color w:val="111111"/>
          <w:sz w:val="28"/>
          <w:sz w:val="28"/>
          <w:szCs w:val="28"/>
          <w:rtl w:val="true"/>
          <w:lang w:bidi="ar-SA"/>
        </w:rPr>
        <w:t>حَرجَفٌ تَتری عَلی تَلبیدِ ثَوبَیهِ</w:t>
      </w:r>
    </w:p>
    <w:p>
      <w:pPr>
        <w:pStyle w:val="BookText"/>
        <w:rPr/>
      </w:pPr>
      <w:r>
        <w:rPr>
          <w:rFonts w:ascii="Amiri" w:hAnsi="Amiri" w:eastAsia="Amiri" w:cs="Amiri"/>
          <w:color w:val="111111"/>
          <w:sz w:val="28"/>
          <w:sz w:val="28"/>
          <w:szCs w:val="28"/>
          <w:rtl w:val="true"/>
          <w:lang w:bidi="ar-SA"/>
        </w:rPr>
        <w:t xml:space="preserve">و دَلاّحٌ </w:t>
      </w:r>
      <w:r>
        <w:rPr>
          <w:rStyle w:val="FootnoteAnchor"/>
          <w:rtl w:val="true"/>
        </w:rPr>
        <w:footnoteReference w:id="694"/>
      </w:r>
      <w:r>
        <w:rPr>
          <w:rFonts w:ascii="Amiri" w:hAnsi="Amiri" w:eastAsia="Amiri" w:cs="Amiri"/>
          <w:color w:val="111111"/>
          <w:sz w:val="28"/>
          <w:sz w:val="28"/>
          <w:szCs w:val="28"/>
          <w:rtl w:val="true"/>
          <w:lang w:bidi="ar-SA"/>
        </w:rPr>
        <w:t xml:space="preserve">مِنَ المُزنِ دَنا نَوءُ سِماکَیهِ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أتی مُثعَنجِرَ </w:t>
      </w:r>
      <w:r>
        <w:rPr>
          <w:rStyle w:val="FootnoteAnchor"/>
          <w:rtl w:val="true"/>
        </w:rPr>
        <w:footnoteReference w:id="696"/>
      </w:r>
      <w:r>
        <w:rPr>
          <w:rFonts w:ascii="Amiri" w:hAnsi="Amiri" w:eastAsia="Amiri" w:cs="Amiri"/>
          <w:color w:val="111111"/>
          <w:sz w:val="28"/>
          <w:sz w:val="28"/>
          <w:szCs w:val="28"/>
          <w:rtl w:val="true"/>
          <w:lang w:bidi="ar-SA"/>
        </w:rPr>
        <w:t xml:space="preserve">الوَدقِ </w:t>
      </w:r>
      <w:r>
        <w:rPr>
          <w:rStyle w:val="FootnoteAnchor"/>
          <w:rtl w:val="true"/>
        </w:rPr>
        <w:footnoteReference w:id="697"/>
      </w:r>
      <w:r>
        <w:rPr>
          <w:rFonts w:ascii="Amiri" w:hAnsi="Amiri" w:eastAsia="Amiri" w:cs="Amiri"/>
          <w:color w:val="111111"/>
          <w:sz w:val="28"/>
          <w:sz w:val="28"/>
          <w:szCs w:val="28"/>
          <w:rtl w:val="true"/>
          <w:lang w:bidi="ar-SA"/>
        </w:rPr>
        <w:t>یَجودُ مِن خِلالَیهِ</w:t>
      </w:r>
    </w:p>
    <w:p>
      <w:pPr>
        <w:pStyle w:val="BookText"/>
        <w:rPr/>
      </w:pPr>
      <w:r>
        <w:rPr>
          <w:rFonts w:ascii="Amiri" w:hAnsi="Amiri" w:eastAsia="Amiri" w:cs="Amiri"/>
          <w:color w:val="111111"/>
          <w:sz w:val="28"/>
          <w:sz w:val="28"/>
          <w:szCs w:val="28"/>
          <w:rtl w:val="true"/>
          <w:lang w:bidi="ar-SA"/>
        </w:rPr>
        <w:t>و قَد أحمَدَ بَرقاهُ فَلا ذَمَّ لِبَرقَیهِ</w:t>
      </w:r>
    </w:p>
    <w:p>
      <w:pPr>
        <w:pStyle w:val="BookText"/>
        <w:rPr/>
      </w:pPr>
      <w:r>
        <w:rPr>
          <w:rFonts w:ascii="Amiri" w:hAnsi="Amiri" w:eastAsia="Amiri" w:cs="Amiri"/>
          <w:color w:val="111111"/>
          <w:sz w:val="28"/>
          <w:sz w:val="28"/>
          <w:szCs w:val="28"/>
          <w:rtl w:val="true"/>
          <w:lang w:bidi="ar-SA"/>
        </w:rPr>
        <w:t>و قَد جَلَّلَ رَعداهُ فَلا ذَمَّ لِرَعدَیهِ</w:t>
      </w:r>
    </w:p>
    <w:p>
      <w:pPr>
        <w:pStyle w:val="BookText"/>
        <w:rPr/>
      </w:pPr>
      <w:r>
        <w:rPr>
          <w:rFonts w:ascii="Amiri" w:hAnsi="Amiri" w:eastAsia="Amiri" w:cs="Amiri"/>
          <w:color w:val="111111"/>
          <w:sz w:val="28"/>
          <w:sz w:val="28"/>
          <w:szCs w:val="28"/>
          <w:rtl w:val="true"/>
          <w:lang w:bidi="ar-SA"/>
        </w:rPr>
        <w:t xml:space="preserve">ثَجیجُ </w:t>
      </w:r>
      <w:r>
        <w:rPr>
          <w:rStyle w:val="FootnoteAnchor"/>
          <w:rtl w:val="true"/>
        </w:rPr>
        <w:footnoteReference w:id="698"/>
      </w:r>
      <w:r>
        <w:rPr>
          <w:rFonts w:ascii="Amiri" w:hAnsi="Amiri" w:eastAsia="Amiri" w:cs="Amiri"/>
          <w:color w:val="111111"/>
          <w:sz w:val="28"/>
          <w:sz w:val="28"/>
          <w:szCs w:val="28"/>
          <w:rtl w:val="true"/>
          <w:lang w:bidi="ar-SA"/>
        </w:rPr>
        <w:t>الرَّعدِ ثَجّاجٌ إذا أرخی نِطاقَیهِ</w:t>
      </w:r>
    </w:p>
    <w:p>
      <w:pPr>
        <w:pStyle w:val="BookText"/>
        <w:rPr/>
      </w:pPr>
      <w:r>
        <w:rPr>
          <w:rFonts w:ascii="Amiri" w:hAnsi="Amiri" w:eastAsia="Amiri" w:cs="Amiri"/>
          <w:color w:val="111111"/>
          <w:sz w:val="28"/>
          <w:sz w:val="28"/>
          <w:szCs w:val="28"/>
          <w:rtl w:val="true"/>
          <w:lang w:bidi="ar-SA"/>
        </w:rPr>
        <w:t>فَأَضحی دارِسا قَفرا لِبَینونَةِ أهلَیهِ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 لَمّا 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کَالیَومِ قَطُّ مِثلَ هذَا الغُلامِ أعرَبَ مِنهُ کَلاما،و أذرَبَ لِسانا،و أفصَحَ مِنهُ مَنطِقا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غُلامٌ کَرَّمَ الرَّحم نُ بِالتَّطهیرِ جَدَّیهِ</w:t>
      </w:r>
    </w:p>
    <w:p>
      <w:pPr>
        <w:pStyle w:val="BookText"/>
        <w:rPr/>
      </w:pPr>
      <w:r>
        <w:rPr>
          <w:rFonts w:ascii="Amiri" w:hAnsi="Amiri" w:eastAsia="Amiri" w:cs="Amiri"/>
          <w:color w:val="111111"/>
          <w:sz w:val="28"/>
          <w:sz w:val="28"/>
          <w:szCs w:val="28"/>
          <w:rtl w:val="true"/>
          <w:lang w:bidi="ar-SA"/>
        </w:rPr>
        <w:t>کَساهُ القَمَرُ القَمقا مُ مِن نورِ سَناءَیهِ</w:t>
      </w:r>
    </w:p>
    <w:p>
      <w:pPr>
        <w:pStyle w:val="BookText"/>
        <w:rPr/>
      </w:pPr>
      <w:r>
        <w:rPr>
          <w:rFonts w:ascii="Amiri" w:hAnsi="Amiri" w:eastAsia="Amiri" w:cs="Amiri"/>
          <w:color w:val="111111"/>
          <w:sz w:val="28"/>
          <w:sz w:val="28"/>
          <w:szCs w:val="28"/>
          <w:rtl w:val="true"/>
          <w:lang w:bidi="ar-SA"/>
        </w:rPr>
        <w:t>و لَو عَدَّدَ طَمّاحٌ نَفَحنا عَن عِدادَیهِ</w:t>
      </w:r>
    </w:p>
    <w:p>
      <w:pPr>
        <w:pStyle w:val="BookText"/>
        <w:rPr/>
      </w:pPr>
      <w:r>
        <w:rPr>
          <w:rFonts w:ascii="Amiri" w:hAnsi="Amiri" w:eastAsia="Amiri" w:cs="Amiri"/>
          <w:color w:val="111111"/>
          <w:sz w:val="28"/>
          <w:sz w:val="28"/>
          <w:szCs w:val="28"/>
          <w:rtl w:val="true"/>
          <w:lang w:bidi="ar-SA"/>
        </w:rPr>
        <w:t xml:space="preserve">و قَد أرضَیتُ </w:t>
      </w:r>
      <w:r>
        <w:rPr>
          <w:rStyle w:val="FootnoteAnchor"/>
          <w:rtl w:val="true"/>
        </w:rPr>
        <w:footnoteReference w:id="699"/>
      </w:r>
      <w:r>
        <w:rPr>
          <w:rFonts w:ascii="Amiri" w:hAnsi="Amiri" w:eastAsia="Amiri" w:cs="Amiri"/>
          <w:color w:val="111111"/>
          <w:sz w:val="28"/>
          <w:sz w:val="28"/>
          <w:szCs w:val="28"/>
          <w:rtl w:val="true"/>
          <w:lang w:bidi="ar-SA"/>
        </w:rPr>
        <w:t>مِن شِعری و قَوَّمتُ عَروضَیهِ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الأَعرابِیُّ قَولَ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عَلَیکُما،مِثلُکُما بَخِلَتهُ الرِّجالُ،و عَن مِثلِکُما قامَتِ النِّساءُ،فَوَ اللّهِ لَقَدِ انصَرَفتُ و أنَا مُحِبٌّ لَکُما،راضٍ عَنکُما،فَجَزاکُمَا اللّهُ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w:t>
      </w:r>
      <w:r>
        <w:rPr>
          <w:rFonts w:eastAsia="Amiri" w:cs="Amiri" w:ascii="Amiri" w:hAnsi="Amiri"/>
          <w:color w:val="111111"/>
          <w:sz w:val="28"/>
          <w:szCs w:val="28"/>
          <w:rtl w:val="true"/>
          <w:lang w:bidi="ar-SA"/>
        </w:rPr>
        <w:t xml:space="preserve">. </w:t>
      </w:r>
      <w:r>
        <w:rPr>
          <w:rStyle w:val="FootnoteAnchor"/>
          <w:rtl w:val="true"/>
        </w:rPr>
        <w:footnoteReference w:id="700"/>
      </w:r>
      <w:bookmarkStart w:id="652" w:name="pg14228_132122"/>
    </w:p>
    <w:p>
      <w:pPr>
        <w:pStyle w:val="Heading3"/>
        <w:numPr>
          <w:ilvl w:val="2"/>
          <w:numId w:val="1"/>
        </w:numPr>
        <w:rPr/>
      </w:pPr>
      <w:bookmarkStart w:id="653" w:name="__RefHeading___Toc5720743_3381743652"/>
      <w:bookmarkStart w:id="654" w:name="_Toc257"/>
      <w:bookmarkEnd w:id="652"/>
      <w:bookmarkEnd w:id="653"/>
      <w:r>
        <w:rPr/>
        <w:t>33/8</w:t>
      </w:r>
      <w:r>
        <w:rPr>
          <w:rtl w:val="true"/>
        </w:rPr>
        <w:t>-</w:t>
      </w:r>
      <w:r>
        <w:rPr>
          <w:rtl w:val="true"/>
        </w:rPr>
        <w:t>در جواب بادیه نشین</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الحرام شد و در کنار امام حسن علیه السلام که عدّه‌ای گِردش را گرفته بودند ایستاد و از یکی از حاضران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همو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بادیه‌نشین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آنها فصیح سخن می‌گویند و من،بیابان‌ها،دشت‌ها،درّه‌ها و کوه‌ها را پیموده و آمده‌ام تا با او سخن بگویم و مشکلات زبان عربی را از 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امام حسن علیه السلام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این کار آمده‌ای،از آن جوان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 حسین علیه السلام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امام حسین علیه السلام رفت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ایشان،پاسخش را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نزد هِرَقْل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هِرَقْل،نام یکی از سلاطین 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ایْنَم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هَمْهَم آمده‌ام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تبسّمی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گفتی که جز عالمان،آن را درنمی‌یابند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نیز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اندازه من می‌توانی پاسخم دهی؟</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می‌خواهی،بگو که من،پاسخت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بادیه‌نشینم و بیشتر سخنان من،شعر است که دیوان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به سرودن شعر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به سوی لهو و لعب می‌شتابد</w:t>
      </w:r>
    </w:p>
    <w:p>
      <w:pPr>
        <w:pStyle w:val="BookText"/>
        <w:rPr/>
      </w:pPr>
      <w:r>
        <w:rPr>
          <w:rFonts w:ascii="IRNazanin" w:hAnsi="IRNazanin" w:eastAsia="IRNazanin"/>
          <w:color w:val="111111"/>
          <w:sz w:val="28"/>
          <w:sz w:val="28"/>
          <w:szCs w:val="28"/>
          <w:rtl w:val="true"/>
          <w:lang w:bidi="fa-IR"/>
        </w:rPr>
        <w:t>در حالی که با نشاط جوانی،بدرود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زیبایی که</w:t>
      </w:r>
    </w:p>
    <w:p>
      <w:pPr>
        <w:pStyle w:val="BookText"/>
        <w:rPr/>
      </w:pPr>
      <w:r>
        <w:rPr>
          <w:rFonts w:ascii="IRNazanin" w:hAnsi="IRNazanin" w:eastAsia="IRNazanin"/>
          <w:color w:val="111111"/>
          <w:sz w:val="28"/>
          <w:sz w:val="28"/>
          <w:szCs w:val="28"/>
          <w:rtl w:val="true"/>
          <w:lang w:bidi="fa-IR"/>
        </w:rPr>
        <w:t>دو سوی دامنش را می‌کشیدم</w:t>
      </w:r>
    </w:p>
    <w:p>
      <w:pPr>
        <w:pStyle w:val="BookText"/>
        <w:rPr/>
      </w:pPr>
      <w:r>
        <w:rPr>
          <w:rFonts w:ascii="IRNazanin" w:hAnsi="IRNazanin" w:eastAsia="IRNazanin"/>
          <w:color w:val="111111"/>
          <w:sz w:val="28"/>
          <w:sz w:val="28"/>
          <w:szCs w:val="28"/>
          <w:rtl w:val="true"/>
          <w:lang w:bidi="fa-IR"/>
        </w:rPr>
        <w:t>خوشی‌هایی بود و لذّت‌هایی</w:t>
      </w:r>
    </w:p>
    <w:p>
      <w:pPr>
        <w:pStyle w:val="BookText"/>
        <w:rPr/>
      </w:pPr>
      <w:r>
        <w:rPr>
          <w:rFonts w:ascii="IRNazanin" w:hAnsi="IRNazanin" w:eastAsia="IRNazanin"/>
          <w:color w:val="111111"/>
          <w:sz w:val="28"/>
          <w:sz w:val="28"/>
          <w:szCs w:val="28"/>
          <w:rtl w:val="true"/>
          <w:lang w:bidi="fa-IR"/>
        </w:rPr>
        <w:t>و چه نوشیدنی‌هایی در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پیری</w:t>
      </w:r>
    </w:p>
    <w:p>
      <w:pPr>
        <w:pStyle w:val="BookText"/>
        <w:rPr/>
      </w:pPr>
      <w:r>
        <w:rPr>
          <w:rFonts w:ascii="IRNazanin" w:hAnsi="IRNazanin" w:eastAsia="IRNazanin"/>
          <w:color w:val="111111"/>
          <w:sz w:val="28"/>
          <w:sz w:val="28"/>
          <w:szCs w:val="28"/>
          <w:rtl w:val="true"/>
          <w:lang w:bidi="fa-IR"/>
        </w:rPr>
        <w:t>اطراف سرم را نیز سفید کرد</w:t>
      </w:r>
    </w:p>
    <w:p>
      <w:pPr>
        <w:pStyle w:val="BookText"/>
        <w:rPr/>
      </w:pPr>
      <w:r>
        <w:rPr>
          <w:rFonts w:ascii="IRNazanin" w:hAnsi="IRNazanin" w:eastAsia="IRNazanin"/>
          <w:color w:val="111111"/>
          <w:sz w:val="28"/>
          <w:sz w:val="28"/>
          <w:szCs w:val="28"/>
          <w:rtl w:val="true"/>
          <w:lang w:bidi="fa-IR"/>
        </w:rPr>
        <w:t>و مرا ناگزیر کرد</w:t>
      </w:r>
    </w:p>
    <w:p>
      <w:pPr>
        <w:pStyle w:val="BookText"/>
        <w:rPr/>
      </w:pPr>
      <w:r>
        <w:rPr>
          <w:rFonts w:ascii="IRNazanin" w:hAnsi="IRNazanin" w:eastAsia="IRNazanin"/>
          <w:color w:val="111111"/>
          <w:sz w:val="28"/>
          <w:sz w:val="28"/>
          <w:szCs w:val="28"/>
          <w:rtl w:val="true"/>
          <w:lang w:bidi="fa-IR"/>
        </w:rPr>
        <w:t>تا خضاب به کار ببرم</w:t>
      </w:r>
    </w:p>
    <w:p>
      <w:pPr>
        <w:pStyle w:val="BookText"/>
        <w:rPr/>
      </w:pPr>
      <w:r>
        <w:rPr>
          <w:rFonts w:ascii="IRNazanin" w:hAnsi="IRNazanin" w:eastAsia="IRNazanin"/>
          <w:color w:val="111111"/>
          <w:sz w:val="28"/>
          <w:sz w:val="28"/>
          <w:szCs w:val="28"/>
          <w:rtl w:val="true"/>
          <w:lang w:bidi="fa-IR"/>
        </w:rPr>
        <w:t>از خوش‌گذرانی،دست کشیده</w:t>
      </w:r>
    </w:p>
    <w:p>
      <w:pPr>
        <w:pStyle w:val="BookText"/>
        <w:rPr/>
      </w:pPr>
      <w:r>
        <w:rPr>
          <w:rFonts w:ascii="IRNazanin" w:hAnsi="IRNazanin" w:eastAsia="IRNazanin"/>
          <w:color w:val="111111"/>
          <w:sz w:val="28"/>
          <w:sz w:val="28"/>
          <w:szCs w:val="28"/>
          <w:rtl w:val="true"/>
          <w:lang w:bidi="fa-IR"/>
        </w:rPr>
        <w:t>بساط آن را برچیدم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روزگار،شگفتی‌ها دارد</w:t>
      </w:r>
    </w:p>
    <w:p>
      <w:pPr>
        <w:pStyle w:val="BookText"/>
        <w:rPr/>
      </w:pPr>
      <w:r>
        <w:rPr>
          <w:rFonts w:ascii="IRNazanin" w:hAnsi="IRNazanin" w:eastAsia="IRNazanin"/>
          <w:color w:val="111111"/>
          <w:sz w:val="28"/>
          <w:sz w:val="28"/>
          <w:szCs w:val="28"/>
          <w:rtl w:val="true"/>
          <w:lang w:bidi="fa-IR"/>
        </w:rPr>
        <w:t>برای کسی که هر دو حالت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انسان خردمند</w:t>
      </w:r>
    </w:p>
    <w:p>
      <w:pPr>
        <w:pStyle w:val="BookText"/>
        <w:rPr/>
      </w:pPr>
      <w:r>
        <w:rPr>
          <w:rFonts w:ascii="IRNazanin" w:hAnsi="IRNazanin" w:eastAsia="IRNazanin"/>
          <w:color w:val="111111"/>
          <w:sz w:val="28"/>
          <w:sz w:val="28"/>
          <w:szCs w:val="28"/>
          <w:rtl w:val="true"/>
          <w:lang w:bidi="fa-IR"/>
        </w:rPr>
        <w:t>و صاحبْ‌رأیی اندیشه‌اش را به کار گیرد</w:t>
      </w:r>
    </w:p>
    <w:p>
      <w:pPr>
        <w:pStyle w:val="BookText"/>
        <w:rPr/>
      </w:pPr>
      <w:r>
        <w:rPr>
          <w:rFonts w:ascii="IRNazanin" w:hAnsi="IRNazanin" w:eastAsia="IRNazanin"/>
          <w:color w:val="111111"/>
          <w:sz w:val="28"/>
          <w:sz w:val="28"/>
          <w:szCs w:val="28"/>
          <w:rtl w:val="true"/>
          <w:lang w:bidi="fa-IR"/>
        </w:rPr>
        <w:t>از آن،عبرتی می‌گیرد</w:t>
      </w:r>
    </w:p>
    <w:p>
      <w:pPr>
        <w:pStyle w:val="BookText"/>
        <w:rPr/>
      </w:pPr>
      <w:r>
        <w:rPr>
          <w:rFonts w:ascii="IRNazanin" w:hAnsi="IRNazanin" w:eastAsia="IRNazanin"/>
          <w:color w:val="111111"/>
          <w:sz w:val="28"/>
          <w:sz w:val="28"/>
          <w:szCs w:val="28"/>
          <w:rtl w:val="true"/>
          <w:lang w:bidi="fa-IR"/>
        </w:rPr>
        <w:t>که در تمام دوران زندگی به کارش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گفتی،از من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نشانه‌ای که آثارش محو گشته است</w:t>
      </w:r>
    </w:p>
    <w:p>
      <w:pPr>
        <w:pStyle w:val="BookText"/>
        <w:rPr/>
      </w:pPr>
      <w:r>
        <w:rPr>
          <w:rFonts w:ascii="IRNazanin" w:hAnsi="IRNazanin" w:eastAsia="IRNazanin"/>
          <w:color w:val="111111"/>
          <w:sz w:val="28"/>
          <w:sz w:val="28"/>
          <w:szCs w:val="28"/>
          <w:rtl w:val="true"/>
          <w:lang w:bidi="fa-IR"/>
        </w:rPr>
        <w:t>مرا اندوهگین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برگرفته و دامن‌کشان</w:t>
      </w:r>
    </w:p>
    <w:p>
      <w:pPr>
        <w:pStyle w:val="BookText"/>
        <w:rPr/>
      </w:pPr>
      <w:r>
        <w:rPr>
          <w:rFonts w:ascii="IRNazanin" w:hAnsi="IRNazanin" w:eastAsia="IRNazanin"/>
          <w:color w:val="111111"/>
          <w:sz w:val="28"/>
          <w:sz w:val="28"/>
          <w:szCs w:val="28"/>
          <w:rtl w:val="true"/>
          <w:lang w:bidi="fa-IR"/>
        </w:rPr>
        <w:t>بر شن‌های نرم می‌خرامَد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ملایم و بسیار خُنَک</w:t>
      </w:r>
    </w:p>
    <w:p>
      <w:pPr>
        <w:pStyle w:val="BookText"/>
        <w:rPr/>
      </w:pPr>
      <w:r>
        <w:rPr>
          <w:rFonts w:ascii="IRNazanin" w:hAnsi="IRNazanin" w:eastAsia="IRNazanin"/>
          <w:color w:val="111111"/>
          <w:sz w:val="28"/>
          <w:sz w:val="28"/>
          <w:szCs w:val="28"/>
          <w:rtl w:val="true"/>
          <w:lang w:bidi="fa-IR"/>
        </w:rPr>
        <w:t>که پی در پی،جامه‌هایش را می‌لرزاندند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 پُر باران</w:t>
      </w:r>
    </w:p>
    <w:p>
      <w:pPr>
        <w:pStyle w:val="BookText"/>
        <w:rPr/>
      </w:pPr>
      <w:r>
        <w:rPr>
          <w:rFonts w:ascii="IRNazanin" w:hAnsi="IRNazanin" w:eastAsia="IRNazanin"/>
          <w:color w:val="111111"/>
          <w:sz w:val="28"/>
          <w:sz w:val="28"/>
          <w:szCs w:val="28"/>
          <w:rtl w:val="true"/>
          <w:lang w:bidi="fa-IR"/>
        </w:rPr>
        <w:t>که نزدیک است افتادن دو ستاره‌اش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سیل‌آسا</w:t>
      </w:r>
    </w:p>
    <w:p>
      <w:pPr>
        <w:pStyle w:val="BookText"/>
        <w:rPr/>
      </w:pPr>
      <w:r>
        <w:rPr>
          <w:rFonts w:ascii="IRNazanin" w:hAnsi="IRNazanin" w:eastAsia="IRNazanin"/>
          <w:color w:val="111111"/>
          <w:sz w:val="28"/>
          <w:sz w:val="28"/>
          <w:szCs w:val="28"/>
          <w:rtl w:val="true"/>
          <w:lang w:bidi="fa-IR"/>
        </w:rPr>
        <w:t>از خلال ابرها می‌تَراود</w:t>
      </w:r>
    </w:p>
    <w:p>
      <w:pPr>
        <w:pStyle w:val="BookText"/>
        <w:rPr/>
      </w:pPr>
      <w:r>
        <w:rPr>
          <w:rFonts w:ascii="IRNazanin" w:hAnsi="IRNazanin" w:eastAsia="IRNazanin"/>
          <w:color w:val="111111"/>
          <w:sz w:val="28"/>
          <w:sz w:val="28"/>
          <w:szCs w:val="28"/>
          <w:rtl w:val="true"/>
          <w:lang w:bidi="fa-IR"/>
        </w:rPr>
        <w:t>با برق‌های ستودنی</w:t>
      </w:r>
    </w:p>
    <w:p>
      <w:pPr>
        <w:pStyle w:val="BookText"/>
        <w:rPr/>
      </w:pPr>
      <w:r>
        <w:rPr>
          <w:rFonts w:ascii="IRNazanin" w:hAnsi="IRNazanin" w:eastAsia="IRNazanin"/>
          <w:color w:val="111111"/>
          <w:sz w:val="28"/>
          <w:sz w:val="28"/>
          <w:szCs w:val="28"/>
          <w:rtl w:val="true"/>
          <w:lang w:bidi="fa-IR"/>
        </w:rPr>
        <w:t>و نه نکوهیدنی</w:t>
      </w:r>
    </w:p>
    <w:p>
      <w:pPr>
        <w:pStyle w:val="BookText"/>
        <w:rPr/>
      </w:pPr>
      <w:r>
        <w:rPr>
          <w:rFonts w:ascii="IRNazanin" w:hAnsi="IRNazanin" w:eastAsia="IRNazanin"/>
          <w:color w:val="111111"/>
          <w:sz w:val="28"/>
          <w:sz w:val="28"/>
          <w:szCs w:val="28"/>
          <w:rtl w:val="true"/>
          <w:lang w:bidi="fa-IR"/>
        </w:rPr>
        <w:t>و صداهای رعدش نیز باشکوه است</w:t>
      </w:r>
    </w:p>
    <w:p>
      <w:pPr>
        <w:pStyle w:val="BookText"/>
        <w:rPr/>
      </w:pPr>
      <w:r>
        <w:rPr>
          <w:rFonts w:ascii="IRNazanin" w:hAnsi="IRNazanin" w:eastAsia="IRNazanin"/>
          <w:color w:val="111111"/>
          <w:sz w:val="28"/>
          <w:sz w:val="28"/>
          <w:szCs w:val="28"/>
          <w:rtl w:val="true"/>
          <w:lang w:bidi="fa-IR"/>
        </w:rPr>
        <w:t>و نانکوهیده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رعدی غُرنده</w:t>
      </w:r>
    </w:p>
    <w:p>
      <w:pPr>
        <w:pStyle w:val="BookText"/>
        <w:rPr/>
      </w:pPr>
      <w:r>
        <w:rPr>
          <w:rFonts w:ascii="IRNazanin" w:hAnsi="IRNazanin" w:eastAsia="IRNazanin"/>
          <w:color w:val="111111"/>
          <w:sz w:val="28"/>
          <w:sz w:val="28"/>
          <w:szCs w:val="28"/>
          <w:rtl w:val="true"/>
          <w:lang w:bidi="fa-IR"/>
        </w:rPr>
        <w:t>تا هر کجا که دایره‌اش را بگسترد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از اهلش جدا شد</w:t>
      </w:r>
    </w:p>
    <w:p>
      <w:pPr>
        <w:pStyle w:val="BookText"/>
        <w:rPr/>
      </w:pPr>
      <w:r>
        <w:rPr>
          <w:rFonts w:ascii="IRNazanin" w:hAnsi="IRNazanin" w:eastAsia="IRNazanin"/>
          <w:color w:val="111111"/>
          <w:sz w:val="28"/>
          <w:sz w:val="28"/>
          <w:szCs w:val="28"/>
          <w:rtl w:val="true"/>
          <w:lang w:bidi="fa-IR"/>
        </w:rPr>
        <w:t>بیابان،تهی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اعرابی،این شعرها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کلامی گویاتر،فصیح‌تر و زیباتر از کلامِ این جوان،ندیده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جوانی است که خداوند مهربان</w:t>
      </w:r>
    </w:p>
    <w:p>
      <w:pPr>
        <w:pStyle w:val="BookText"/>
        <w:rPr/>
      </w:pPr>
      <w:r>
        <w:rPr>
          <w:rFonts w:ascii="IRNazanin" w:hAnsi="IRNazanin" w:eastAsia="IRNazanin"/>
          <w:color w:val="111111"/>
          <w:sz w:val="28"/>
          <w:sz w:val="28"/>
          <w:szCs w:val="28"/>
          <w:rtl w:val="true"/>
          <w:lang w:bidi="fa-IR"/>
        </w:rPr>
        <w:t>دو جدّش را با طهارت،تکریم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 ماهِ نقره‌فام</w:t>
      </w:r>
    </w:p>
    <w:p>
      <w:pPr>
        <w:pStyle w:val="BookText"/>
        <w:rPr/>
      </w:pPr>
      <w:r>
        <w:rPr>
          <w:rFonts w:ascii="IRNazanin" w:hAnsi="IRNazanin" w:eastAsia="IRNazanin"/>
          <w:color w:val="111111"/>
          <w:sz w:val="28"/>
          <w:sz w:val="28"/>
          <w:szCs w:val="28"/>
          <w:rtl w:val="true"/>
          <w:lang w:bidi="fa-IR"/>
        </w:rPr>
        <w:t>نور شَرَف خویش را بر او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شمارنده‌ای،فضایل او را بشمارد</w:t>
      </w:r>
    </w:p>
    <w:p>
      <w:pPr>
        <w:pStyle w:val="BookText"/>
        <w:rPr/>
      </w:pPr>
      <w:r>
        <w:rPr>
          <w:rFonts w:ascii="IRNazanin" w:hAnsi="IRNazanin" w:eastAsia="IRNazanin"/>
          <w:color w:val="111111"/>
          <w:sz w:val="28"/>
          <w:sz w:val="28"/>
          <w:szCs w:val="28"/>
          <w:rtl w:val="true"/>
          <w:lang w:bidi="fa-IR"/>
        </w:rPr>
        <w:t>ما نیز در شمارش او خواهیم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من،شعر خود را می‌سرایم</w:t>
      </w:r>
    </w:p>
    <w:p>
      <w:pPr>
        <w:pStyle w:val="BookText"/>
        <w:rPr/>
      </w:pPr>
      <w:r>
        <w:rPr>
          <w:rFonts w:ascii="IRNazanin" w:hAnsi="IRNazanin" w:eastAsia="IRNazanin"/>
          <w:color w:val="111111"/>
          <w:sz w:val="28"/>
          <w:sz w:val="28"/>
          <w:szCs w:val="28"/>
          <w:rtl w:val="true"/>
          <w:lang w:bidi="fa-IR"/>
        </w:rPr>
        <w:t>با معنایی محکم و استوار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اعرابی،شعر امام حسن علیه السلام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بزرگواری‌تان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دو نفر مبارک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شما،بخل می‌ورزند،و زنان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 باز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با رضایت و محبّت شما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شما 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فِی الاِعتِذارِ مِنَ السّائِلِ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سائِلٌ یَتَخَطّی أزِقَّةَ المَدینَةِ،حَتّی أتی بابَ الحُسَینِ بنِ عَلِیٍّ علیهما السلام،فَقَرَعَ البابَ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یَخِبِ الیَومَ مَن رَجاکَ و مَن حَرَّکَ مِن خَلفِ بابِکَ الحَلَقَه</w:t>
      </w:r>
    </w:p>
    <w:p>
      <w:pPr>
        <w:pStyle w:val="BookText"/>
        <w:rPr/>
      </w:pPr>
      <w:r>
        <w:rPr>
          <w:rFonts w:ascii="Amiri" w:hAnsi="Amiri" w:eastAsia="Amiri" w:cs="Amiri"/>
          <w:color w:val="111111"/>
          <w:sz w:val="28"/>
          <w:sz w:val="28"/>
          <w:szCs w:val="28"/>
          <w:rtl w:val="true"/>
          <w:lang w:bidi="ar-SA"/>
        </w:rPr>
        <w:t>فَأَنتَ ذُو الجودِ أنتَ مَعدِنُهُ أبوکَ قد کانَ قاتِلَ الفَسَقَه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توجد بعض الأخطاء فی هذین البیتین فی المصدر،و صحَّحناها من الترجمة المطبوعة بتحقیق محمّد باقر المحمودی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الحُسَینُ بنُ عَلِیٍّ علیه السلام واقِفا یُصَلّی،فَخَفَّفَ مِن صَلاتِهِ و خَرَجَ إلَی الأَعرابِیِّ،فَرَأی عَلَیهِ أثَرَ ضُرٍّ و فاقَةٍ،فَرَجَعَ و نادی بِقَنبَرٍ،فَأَجابَهُ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ابنَ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تَبَقّی مَعَکَ مِن نَفَقَتِنا؟قالَ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دِرهَمٍ،أمَرتَنی بِتَفرِقَتِها فی 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فَهاتِها فَقَد أتی مَن هُوَ أحَقُّ بِها مِنهُم،فَأَخَذَها و خَرَجَ یَدفَعُها إلَی الأَعرابِیِّ،و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إنّی إلَیکَ مُعتَذِرٌ وَ اعلَم بِأَنّی عَلَیکَ ذو شَفَقَه</w:t>
      </w:r>
    </w:p>
    <w:p>
      <w:pPr>
        <w:pStyle w:val="BookText"/>
        <w:rPr/>
      </w:pPr>
      <w:r>
        <w:rPr>
          <w:rFonts w:ascii="Amiri" w:hAnsi="Amiri" w:eastAsia="Amiri" w:cs="Amiri"/>
          <w:color w:val="111111"/>
          <w:sz w:val="28"/>
          <w:sz w:val="28"/>
          <w:szCs w:val="28"/>
          <w:rtl w:val="true"/>
          <w:lang w:bidi="ar-SA"/>
        </w:rPr>
        <w:t xml:space="preserve">لَو کانَ فی سَیرِنا عَصا تُمَدُّ إذا </w:t>
      </w:r>
      <w:r>
        <w:rPr>
          <w:rStyle w:val="FootnoteAnchor"/>
          <w:rtl w:val="true"/>
        </w:rPr>
        <w:footnoteReference w:id="703"/>
      </w:r>
      <w:r>
        <w:rPr>
          <w:rFonts w:ascii="Amiri" w:hAnsi="Amiri" w:eastAsia="Amiri" w:cs="Amiri"/>
          <w:color w:val="111111"/>
          <w:sz w:val="28"/>
          <w:sz w:val="28"/>
          <w:szCs w:val="28"/>
          <w:rtl w:val="true"/>
          <w:lang w:bidi="ar-SA"/>
        </w:rPr>
        <w:t>کانَت سَمانا عَلَیکَ مُندَفِقَه</w:t>
      </w:r>
    </w:p>
    <w:p>
      <w:pPr>
        <w:pStyle w:val="BookText"/>
        <w:rPr/>
      </w:pPr>
      <w:r>
        <w:rPr>
          <w:rFonts w:ascii="Amiri" w:hAnsi="Amiri" w:eastAsia="Amiri" w:cs="Amiri"/>
          <w:color w:val="111111"/>
          <w:sz w:val="28"/>
          <w:sz w:val="28"/>
          <w:szCs w:val="28"/>
          <w:rtl w:val="true"/>
          <w:lang w:bidi="ar-SA"/>
        </w:rPr>
        <w:t xml:space="preserve">لکِنَّ رَیبَ المَنونِ </w:t>
      </w:r>
      <w:r>
        <w:rPr>
          <w:rStyle w:val="FootnoteAnchor"/>
          <w:rtl w:val="true"/>
        </w:rPr>
        <w:footnoteReference w:id="704"/>
      </w:r>
      <w:r>
        <w:rPr>
          <w:rFonts w:ascii="Amiri" w:hAnsi="Amiri" w:eastAsia="Amiri" w:cs="Amiri"/>
          <w:color w:val="111111"/>
          <w:sz w:val="28"/>
          <w:sz w:val="28"/>
          <w:szCs w:val="28"/>
          <w:rtl w:val="true"/>
          <w:lang w:bidi="ar-SA"/>
        </w:rPr>
        <w:t xml:space="preserve">ذو نَکَدٍ </w:t>
      </w:r>
      <w:r>
        <w:rPr>
          <w:rStyle w:val="FootnoteAnchor"/>
          <w:rtl w:val="true"/>
        </w:rPr>
        <w:footnoteReference w:id="705"/>
      </w:r>
      <w:r>
        <w:rPr>
          <w:rFonts w:ascii="Amiri" w:hAnsi="Amiri" w:eastAsia="Amiri" w:cs="Amiri"/>
          <w:color w:val="111111"/>
          <w:sz w:val="28"/>
          <w:sz w:val="28"/>
          <w:szCs w:val="28"/>
          <w:rtl w:val="true"/>
          <w:lang w:bidi="ar-SA"/>
        </w:rPr>
        <w:t>وَ الکَفُّ مِنّا قَلیلَةُ النَّفَقَه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الأَعرابِیُّ و وَلّی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نَقِیّاتٌ جُیوبُهُم تَجرِی الصَّلاةُ عَلَیهِم أینَما ذُکِروا</w:t>
      </w:r>
    </w:p>
    <w:p>
      <w:pPr>
        <w:pStyle w:val="BookText"/>
        <w:rPr/>
      </w:pPr>
      <w:r>
        <w:rPr>
          <w:rFonts w:ascii="Amiri" w:hAnsi="Amiri" w:eastAsia="Amiri" w:cs="Amiri"/>
          <w:color w:val="111111"/>
          <w:sz w:val="28"/>
          <w:sz w:val="28"/>
          <w:szCs w:val="28"/>
          <w:rtl w:val="true"/>
          <w:lang w:bidi="ar-SA"/>
        </w:rPr>
        <w:t>و أنتُمُ أنتُمُ الأَعلَونَ عِندَکُم عِلمُ الکِتابِ و ما جاءَت بِهِ السُّوَرُ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یَکُن عَلَوِیّا حینَ تَنسُبُهُ فَما لَهُ فی جَمیعِ النّاسِ مُفتَخَرُ</w:t>
      </w:r>
      <w:r>
        <w:rPr>
          <w:rFonts w:eastAsia="Amiri" w:cs="Amiri" w:ascii="Amiri" w:hAnsi="Amiri"/>
          <w:color w:val="111111"/>
          <w:sz w:val="28"/>
          <w:szCs w:val="28"/>
          <w:rtl w:val="true"/>
          <w:lang w:bidi="ar-SA"/>
        </w:rPr>
        <w:t xml:space="preserve">. </w:t>
      </w:r>
      <w:r>
        <w:rPr>
          <w:rStyle w:val="FootnoteAnchor"/>
          <w:rtl w:val="true"/>
        </w:rPr>
        <w:footnoteReference w:id="706"/>
      </w:r>
      <w:bookmarkStart w:id="655" w:name="pg14228_132128"/>
    </w:p>
    <w:p>
      <w:pPr>
        <w:pStyle w:val="Heading3"/>
        <w:numPr>
          <w:ilvl w:val="2"/>
          <w:numId w:val="1"/>
        </w:numPr>
        <w:rPr/>
      </w:pPr>
      <w:bookmarkStart w:id="656" w:name="__RefHeading___Toc5720745_3381743652"/>
      <w:bookmarkStart w:id="657" w:name="_Toc258"/>
      <w:bookmarkEnd w:id="655"/>
      <w:bookmarkEnd w:id="656"/>
      <w:r>
        <w:rPr/>
        <w:t>34/8</w:t>
      </w:r>
      <w:r>
        <w:rPr>
          <w:rtl w:val="true"/>
        </w:rPr>
        <w:t>-</w:t>
      </w:r>
      <w:r>
        <w:rPr>
          <w:rtl w:val="true"/>
        </w:rPr>
        <w:t>در عذرخواهی از نیازمند</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 از خانه‌اش خارج شد و کوچه‌های مدینه را پیمود و به خانه امام حسین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را کوبید و شعر زیر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تو امید بسته</w:t>
      </w:r>
    </w:p>
    <w:p>
      <w:pPr>
        <w:pStyle w:val="BookText"/>
        <w:rPr/>
      </w:pPr>
      <w:r>
        <w:rPr>
          <w:rFonts w:ascii="IRNazanin" w:hAnsi="IRNazanin" w:eastAsia="IRNazanin"/>
          <w:color w:val="111111"/>
          <w:sz w:val="28"/>
          <w:sz w:val="28"/>
          <w:szCs w:val="28"/>
          <w:rtl w:val="true"/>
          <w:lang w:bidi="fa-IR"/>
        </w:rPr>
        <w:t>و حلقه در خانه تو را به صدا درآورده،ناامید باز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 تا پا،سخاوتی و معدنِ بخششی</w:t>
      </w:r>
    </w:p>
    <w:p>
      <w:pPr>
        <w:pStyle w:val="BookText"/>
        <w:rPr/>
      </w:pPr>
      <w:r>
        <w:rPr>
          <w:rFonts w:ascii="IRNazanin" w:hAnsi="IRNazanin" w:eastAsia="IRNazanin"/>
          <w:color w:val="111111"/>
          <w:sz w:val="28"/>
          <w:sz w:val="28"/>
          <w:szCs w:val="28"/>
          <w:rtl w:val="true"/>
          <w:lang w:bidi="fa-IR"/>
        </w:rPr>
        <w:t>و پدرت،کشنده فاسقان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کوتاه کرد و به سوی او آمد و آثار گرفتاری و ناداری را در او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باز گشت و قنبر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پسر پیامبر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مخارج زندگی ما چیزی در نزد تو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درهم هست که فرموده‌ای آن را میان خانواده‌ات تقسیم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آمده که از خانواده‌ام به آن،سزاوارتر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سپس،آن را گرفت و از خانه خارج شد و در حال دادن آن به مرد عرب،چنین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من از تو پوزش می‌خواهم</w:t>
      </w:r>
    </w:p>
    <w:p>
      <w:pPr>
        <w:pStyle w:val="BookText"/>
        <w:rPr/>
      </w:pPr>
      <w:r>
        <w:rPr>
          <w:rFonts w:ascii="IRNazanin" w:hAnsi="IRNazanin" w:eastAsia="IRNazanin"/>
          <w:color w:val="111111"/>
          <w:sz w:val="28"/>
          <w:sz w:val="28"/>
          <w:szCs w:val="28"/>
          <w:rtl w:val="true"/>
          <w:lang w:bidi="fa-IR"/>
        </w:rPr>
        <w:t>و بدان که من نسبت به تو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زندگی بهره‌ای داشتیم</w:t>
      </w:r>
    </w:p>
    <w:p>
      <w:pPr>
        <w:pStyle w:val="BookText"/>
        <w:rPr/>
      </w:pPr>
      <w:r>
        <w:rPr>
          <w:rFonts w:ascii="IRNazanin" w:hAnsi="IRNazanin" w:eastAsia="IRNazanin"/>
          <w:color w:val="111111"/>
          <w:sz w:val="28"/>
          <w:sz w:val="28"/>
          <w:szCs w:val="28"/>
          <w:rtl w:val="true"/>
          <w:lang w:bidi="fa-IR"/>
        </w:rPr>
        <w:t>آنگاه،بارانِ بخشش ما بر تو فرو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روزگار بر ما تنگ گرفته است</w:t>
      </w:r>
    </w:p>
    <w:p>
      <w:pPr>
        <w:pStyle w:val="BookText"/>
        <w:rPr/>
      </w:pPr>
      <w:r>
        <w:rPr>
          <w:rFonts w:ascii="IRNazanin" w:hAnsi="IRNazanin" w:eastAsia="IRNazanin"/>
          <w:color w:val="111111"/>
          <w:sz w:val="28"/>
          <w:sz w:val="28"/>
          <w:szCs w:val="28"/>
          <w:rtl w:val="true"/>
          <w:lang w:bidi="fa-IR"/>
        </w:rPr>
        <w:t>و دستان ما اینک از بخشش‌های فراوان،کوتاه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اعرابی،آن را گرفت و باز گشت،در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پاکانی امین هستید</w:t>
      </w:r>
    </w:p>
    <w:p>
      <w:pPr>
        <w:pStyle w:val="BookText"/>
        <w:rPr/>
      </w:pPr>
      <w:r>
        <w:rPr>
          <w:rFonts w:ascii="IRNazanin" w:hAnsi="IRNazanin" w:eastAsia="IRNazanin"/>
          <w:color w:val="111111"/>
          <w:sz w:val="28"/>
          <w:sz w:val="28"/>
          <w:szCs w:val="28"/>
          <w:rtl w:val="true"/>
          <w:lang w:bidi="fa-IR"/>
        </w:rPr>
        <w:t>و هرجا یاد شوید،بر شما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فقط شما،والایانی هستید که علم به قرآن،نزد شماست</w:t>
      </w:r>
    </w:p>
    <w:p>
      <w:pPr>
        <w:pStyle w:val="BookText"/>
        <w:rPr/>
      </w:pPr>
      <w:r>
        <w:rPr>
          <w:rFonts w:ascii="IRNazanin" w:hAnsi="IRNazanin" w:eastAsia="IRNazanin"/>
          <w:color w:val="111111"/>
          <w:sz w:val="28"/>
          <w:sz w:val="28"/>
          <w:szCs w:val="28"/>
          <w:rtl w:val="true"/>
          <w:lang w:bidi="fa-IR"/>
        </w:rPr>
        <w:t>و نیز آنچه سوره‌ها بر آن مشتمل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تبارِ علی نیست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افتخاری میان مردم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التّمثّل فی کلام الإمام</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التَّمَثُّلُ بِشِعرِ أخِی الأَوسِ فی جَوابِ الحُرِّ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سَأَمضی و ما بِالمَوتِ عارٌ عَلَی الفَتی إذا ما نَوی خَیرا و جاهَدَ مُسلِما</w:t>
      </w:r>
    </w:p>
    <w:p>
      <w:pPr>
        <w:pStyle w:val="BookText"/>
        <w:rPr/>
      </w:pPr>
      <w:r>
        <w:rPr>
          <w:rFonts w:ascii="Amiri" w:hAnsi="Amiri" w:eastAsia="Amiri" w:cs="Amiri"/>
          <w:color w:val="111111"/>
          <w:sz w:val="28"/>
          <w:sz w:val="28"/>
          <w:szCs w:val="28"/>
          <w:rtl w:val="true"/>
          <w:lang w:bidi="ar-SA"/>
        </w:rPr>
        <w:t>و واسَی الرِّجالَ الصّالِحینَ بِنَفسِهِ و فارَقَ مَذموما و خالَفَ مُجرِما</w:t>
      </w:r>
    </w:p>
    <w:p>
      <w:pPr>
        <w:pStyle w:val="BookText"/>
        <w:rPr/>
      </w:pPr>
      <w:r>
        <w:rPr>
          <w:rFonts w:ascii="Amiri" w:hAnsi="Amiri" w:eastAsia="Amiri" w:cs="Amiri"/>
          <w:color w:val="111111"/>
          <w:sz w:val="28"/>
          <w:sz w:val="28"/>
          <w:szCs w:val="28"/>
          <w:rtl w:val="true"/>
          <w:lang w:bidi="ar-SA"/>
        </w:rPr>
        <w:t xml:space="preserve">اُقَدِّمُ نَفسی لا اریدُ بَقاءَها لِتَلقی خَمیسا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الجیش،سمّی به لأنّه مقسوم بخمسة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المُقَدّمة،و السَّاقة،و المَیْمَنةُ،و المیسرة،و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الوَغاءِ عَرَمرَما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عِشتُ لَم اذمَم و إن مِتُّ لَم الَم </w:t>
      </w:r>
      <w:r>
        <w:rPr>
          <w:rStyle w:val="FootnoteAnchor"/>
          <w:rtl w:val="true"/>
        </w:rPr>
        <w:footnoteReference w:id="708"/>
      </w:r>
      <w:r>
        <w:rPr>
          <w:rFonts w:ascii="Amiri" w:hAnsi="Amiri" w:eastAsia="Amiri" w:cs="Amiri"/>
          <w:color w:val="111111"/>
          <w:sz w:val="28"/>
          <w:sz w:val="28"/>
          <w:szCs w:val="28"/>
          <w:rtl w:val="true"/>
          <w:lang w:bidi="ar-SA"/>
        </w:rPr>
        <w:t>کَفی بِکَ ذُلاًّ أن تَعیشَ مُرَغَّما</w:t>
      </w:r>
      <w:r>
        <w:rPr>
          <w:rFonts w:eastAsia="Amiri" w:cs="Amiri" w:ascii="Amiri" w:hAnsi="Amiri"/>
          <w:color w:val="111111"/>
          <w:sz w:val="28"/>
          <w:szCs w:val="28"/>
          <w:rtl w:val="true"/>
          <w:lang w:bidi="ar-SA"/>
        </w:rPr>
        <w:t xml:space="preserve">. </w:t>
      </w:r>
      <w:r>
        <w:rPr>
          <w:rStyle w:val="FootnoteAnchor"/>
          <w:rtl w:val="true"/>
        </w:rPr>
        <w:footnoteReference w:id="709"/>
      </w:r>
      <w:bookmarkStart w:id="658" w:name="pg14228_132132"/>
    </w:p>
    <w:p>
      <w:pPr>
        <w:pStyle w:val="Heading2"/>
        <w:numPr>
          <w:ilvl w:val="1"/>
          <w:numId w:val="1"/>
        </w:numPr>
        <w:rPr/>
      </w:pPr>
      <w:bookmarkStart w:id="659" w:name="__RefHeading___Toc5720747_3381743652"/>
      <w:bookmarkStart w:id="660" w:name="_Toc259"/>
      <w:bookmarkEnd w:id="658"/>
      <w:bookmarkEnd w:id="659"/>
      <w:r>
        <w:rPr>
          <w:rtl w:val="true"/>
        </w:rPr>
        <w:t>باب نهم</w:t>
      </w:r>
      <w:r>
        <w:rPr>
          <w:rtl w:val="true"/>
        </w:rPr>
        <w:t>:</w:t>
      </w:r>
      <w:r>
        <w:rPr>
          <w:rtl w:val="true"/>
        </w:rPr>
        <w:t>تمثّل جُستن امام به اشعار شاعران</w:t>
      </w:r>
      <w:bookmarkEnd w:id="660"/>
    </w:p>
    <w:p>
      <w:pPr>
        <w:pStyle w:val="Heading3"/>
        <w:numPr>
          <w:ilvl w:val="2"/>
          <w:numId w:val="1"/>
        </w:numPr>
        <w:rPr/>
      </w:pPr>
      <w:bookmarkStart w:id="661" w:name="__RefHeading___Toc5720749_3381743652"/>
      <w:bookmarkStart w:id="662" w:name="_Toc260"/>
      <w:bookmarkEnd w:id="661"/>
      <w:r>
        <w:rPr/>
        <w:t>1/9</w:t>
      </w:r>
      <w:r>
        <w:rPr>
          <w:rtl w:val="true"/>
        </w:rPr>
        <w:t>-</w:t>
      </w:r>
      <w:r>
        <w:rPr>
          <w:rtl w:val="true"/>
        </w:rPr>
        <w:t>تمثّل به شعر مرد اوسی در پاسخ حُر</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می‌روم و مرگ برای جوان‌مرد،عار نیست</w:t>
      </w:r>
    </w:p>
    <w:p>
      <w:pPr>
        <w:pStyle w:val="BookText"/>
        <w:rPr/>
      </w:pPr>
      <w:r>
        <w:rPr>
          <w:rFonts w:ascii="IRNazanin" w:hAnsi="IRNazanin" w:eastAsia="IRNazanin"/>
          <w:color w:val="111111"/>
          <w:sz w:val="28"/>
          <w:sz w:val="28"/>
          <w:szCs w:val="28"/>
          <w:rtl w:val="true"/>
          <w:lang w:bidi="fa-IR"/>
        </w:rPr>
        <w:t>اگر نیّتش خیر باشد و در مسلمانی جهاد کند</w:t>
      </w:r>
    </w:p>
    <w:p>
      <w:pPr>
        <w:pStyle w:val="BookText"/>
        <w:rPr/>
      </w:pPr>
      <w:r>
        <w:rPr>
          <w:rFonts w:ascii="IRNazanin" w:hAnsi="IRNazanin" w:eastAsia="IRNazanin"/>
          <w:color w:val="111111"/>
          <w:sz w:val="28"/>
          <w:sz w:val="28"/>
          <w:szCs w:val="28"/>
          <w:rtl w:val="true"/>
          <w:lang w:bidi="fa-IR"/>
        </w:rPr>
        <w:t>و صالحان را با جان خود،یاری دهد</w:t>
      </w:r>
    </w:p>
    <w:p>
      <w:pPr>
        <w:pStyle w:val="BookText"/>
        <w:rPr/>
      </w:pPr>
      <w:r>
        <w:rPr>
          <w:rFonts w:ascii="IRNazanin" w:hAnsi="IRNazanin" w:eastAsia="IRNazanin"/>
          <w:color w:val="111111"/>
          <w:sz w:val="28"/>
          <w:sz w:val="28"/>
          <w:szCs w:val="28"/>
          <w:rtl w:val="true"/>
          <w:lang w:bidi="fa-IR"/>
        </w:rPr>
        <w:t>و از ناشایست،دوری گزیده،با تبهکار،مخالفت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خویش را تقدیم می‌کنم و ماندنش را نمی‌خواهم</w:t>
      </w:r>
    </w:p>
    <w:p>
      <w:pPr>
        <w:pStyle w:val="BookText"/>
        <w:rPr/>
      </w:pPr>
      <w:r>
        <w:rPr>
          <w:rFonts w:ascii="IRNazanin" w:hAnsi="IRNazanin" w:eastAsia="IRNazanin"/>
          <w:color w:val="111111"/>
          <w:sz w:val="28"/>
          <w:sz w:val="28"/>
          <w:szCs w:val="28"/>
          <w:rtl w:val="true"/>
          <w:lang w:bidi="fa-IR"/>
        </w:rPr>
        <w:t>تا در میدان جنگ با لشکر انبوه دشمن،دیدار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و اگر بمیرم،سرزنش نمی‌شوم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خواری،تو را بس که در زیر سلطه دیگران،زندگی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التَّمَثُّلُ بِشِعرِ فَروَةَ یَومَ عاشوراءَ فی آخِرِ خُطبَتِهِ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نَهزِم فَهَزّامونَ قِدما و إن نُغلَب فَغَیرُ مُغَلَّبینا</w:t>
      </w:r>
    </w:p>
    <w:p>
      <w:pPr>
        <w:pStyle w:val="BookText"/>
        <w:rPr/>
      </w:pPr>
      <w:r>
        <w:rPr>
          <w:rFonts w:ascii="Amiri" w:hAnsi="Amiri" w:eastAsia="Amiri" w:cs="Amiri"/>
          <w:color w:val="111111"/>
          <w:sz w:val="28"/>
          <w:sz w:val="28"/>
          <w:szCs w:val="28"/>
          <w:rtl w:val="true"/>
          <w:lang w:bidi="ar-SA"/>
        </w:rPr>
        <w:t xml:space="preserve">و ما إن طِبُّنا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قال الزَّبیدی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الدَّأب و الشأن و العادة و الدَّهر؛یقال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ذاک بِطِبّی؛أی بدهری و عادتی و شأنی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جُبنٌ و لکِن مَنایانا و دَولَةُ آخَرینا</w:t>
      </w:r>
    </w:p>
    <w:p>
      <w:pPr>
        <w:pStyle w:val="BookText"/>
        <w:rPr/>
      </w:pPr>
      <w:r>
        <w:rPr>
          <w:rFonts w:ascii="Amiri" w:hAnsi="Amiri" w:eastAsia="Amiri" w:cs="Amiri"/>
          <w:color w:val="111111"/>
          <w:sz w:val="28"/>
          <w:sz w:val="28"/>
          <w:szCs w:val="28"/>
          <w:rtl w:val="true"/>
          <w:lang w:bidi="ar-SA"/>
        </w:rPr>
        <w:t xml:space="preserve">إذا مَا المَوتُ رَفَّعَ عن اناسٍ کَلاکِلَهُ </w:t>
      </w:r>
      <w:r>
        <w:rPr>
          <w:rStyle w:val="FootnoteAnchor"/>
          <w:rtl w:val="true"/>
        </w:rPr>
        <w:footnoteReference w:id="711"/>
      </w:r>
      <w:r>
        <w:rPr>
          <w:rFonts w:ascii="Amiri" w:hAnsi="Amiri" w:eastAsia="Amiri" w:cs="Amiri"/>
          <w:color w:val="111111"/>
          <w:sz w:val="28"/>
          <w:sz w:val="28"/>
          <w:szCs w:val="28"/>
          <w:rtl w:val="true"/>
          <w:lang w:bidi="ar-SA"/>
        </w:rPr>
        <w:t>أناخَ بِآخَرینا</w:t>
      </w:r>
    </w:p>
    <w:p>
      <w:pPr>
        <w:pStyle w:val="BookText"/>
        <w:rPr/>
      </w:pPr>
      <w:r>
        <w:rPr>
          <w:rFonts w:ascii="Amiri" w:hAnsi="Amiri" w:eastAsia="Amiri" w:cs="Amiri"/>
          <w:color w:val="111111"/>
          <w:sz w:val="28"/>
          <w:sz w:val="28"/>
          <w:szCs w:val="28"/>
          <w:rtl w:val="true"/>
          <w:lang w:bidi="ar-SA"/>
        </w:rPr>
        <w:t xml:space="preserve">فَأَفنی ذلِکُم سَرَواتِ </w:t>
      </w:r>
      <w:r>
        <w:rPr>
          <w:rStyle w:val="FootnoteAnchor"/>
          <w:rtl w:val="true"/>
        </w:rPr>
        <w:footnoteReference w:id="712"/>
      </w:r>
      <w:r>
        <w:rPr>
          <w:rFonts w:ascii="Amiri" w:hAnsi="Amiri" w:eastAsia="Amiri" w:cs="Amiri"/>
          <w:color w:val="111111"/>
          <w:sz w:val="28"/>
          <w:sz w:val="28"/>
          <w:szCs w:val="28"/>
          <w:rtl w:val="true"/>
          <w:lang w:bidi="ar-SA"/>
        </w:rPr>
        <w:t>قَومی کَما أفنَی القُرونَ الأَوَّلینا</w:t>
      </w:r>
    </w:p>
    <w:p>
      <w:pPr>
        <w:pStyle w:val="BookText"/>
        <w:rPr/>
      </w:pPr>
      <w:r>
        <w:rPr>
          <w:rFonts w:ascii="Amiri" w:hAnsi="Amiri" w:eastAsia="Amiri" w:cs="Amiri"/>
          <w:color w:val="111111"/>
          <w:sz w:val="28"/>
          <w:sz w:val="28"/>
          <w:szCs w:val="28"/>
          <w:rtl w:val="true"/>
          <w:lang w:bidi="ar-SA"/>
        </w:rPr>
        <w:t>فَلَو خَلَدَ المُلوکُ إذا خَلَدنا و لَو بَقِیَ الکِرامُ إذا بَقینا</w:t>
      </w:r>
    </w:p>
    <w:p>
      <w:pPr>
        <w:pStyle w:val="BookText"/>
        <w:rPr/>
      </w:pPr>
      <w:r>
        <w:rPr>
          <w:rFonts w:ascii="Amiri" w:hAnsi="Amiri" w:eastAsia="Amiri" w:cs="Amiri"/>
          <w:color w:val="111111"/>
          <w:sz w:val="28"/>
          <w:sz w:val="28"/>
          <w:szCs w:val="28"/>
          <w:rtl w:val="true"/>
          <w:lang w:bidi="ar-SA"/>
        </w:rPr>
        <w:t>فَقُل لِلشّامِتینَ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أفیقوا سَیَلقَی الشّامِتونَ کَما لَقینا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التَّمَثُّلُ بِقَولِ ابنِ مُفَرِّغٍ لِلخُروجِ مِنَ المَدینَةِ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سَعیدٍ المَقبُرِیُّ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إلَی الحُسَینِ داخِلاً مَسجِدَ المَدینَةِ،و إنَّهُ لَیَمشی و هُوَ مُعتَمِدٌ عَلی رَجُلَینِ؛یَعتَمِدُ عَلی هذا مَرَّةً و عَلی هذا مَرَّةً،و هُوَ یَتَمَثَّلُ بِقَولِ</w:t>
      </w:r>
    </w:p>
    <w:p>
      <w:pPr>
        <w:pStyle w:val="BookText"/>
        <w:rPr/>
      </w:pPr>
      <w:r>
        <w:rPr>
          <w:rFonts w:ascii="Amiri" w:hAnsi="Amiri" w:eastAsia="Amiri" w:cs="Amiri"/>
          <w:color w:val="111111"/>
          <w:sz w:val="28"/>
          <w:sz w:val="28"/>
          <w:szCs w:val="28"/>
          <w:rtl w:val="true"/>
          <w:lang w:bidi="ar-SA"/>
        </w:rPr>
        <w:t>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فی فَلَقِ الصُّب حِ مُغیرا و لا دُعیتُ یَزیدا</w:t>
      </w:r>
    </w:p>
    <w:p>
      <w:pPr>
        <w:pStyle w:val="BookText"/>
        <w:rPr/>
      </w:pPr>
      <w:r>
        <w:rPr>
          <w:rFonts w:ascii="Amiri" w:hAnsi="Amiri" w:eastAsia="Amiri" w:cs="Amiri"/>
          <w:color w:val="111111"/>
          <w:sz w:val="28"/>
          <w:sz w:val="28"/>
          <w:szCs w:val="28"/>
          <w:rtl w:val="true"/>
          <w:lang w:bidi="ar-SA"/>
        </w:rPr>
        <w:t xml:space="preserve">یَومَ اعطی مِنَ المَهابَةِ ضَیما </w:t>
      </w:r>
      <w:r>
        <w:rPr>
          <w:rStyle w:val="FootnoteAnchor"/>
          <w:rtl w:val="true"/>
        </w:rPr>
        <w:footnoteReference w:id="714"/>
      </w:r>
      <w:r>
        <w:rPr>
          <w:rFonts w:ascii="Amiri" w:hAnsi="Amiri" w:eastAsia="Amiri" w:cs="Amiri"/>
          <w:color w:val="111111"/>
          <w:sz w:val="28"/>
          <w:sz w:val="28"/>
          <w:szCs w:val="28"/>
          <w:rtl w:val="true"/>
          <w:lang w:bidi="ar-SA"/>
        </w:rPr>
        <w:t>وَ المَنایا یَرصُدنَنی أن أحیدا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تَمَثَّلَ بِهذَینِ البَیتَینِ إلاّ لِشَیءٍ یُریدُ،قالَ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مَکَثَ إلاّ یَومَینِ حَتّی بَلَغَنی أنَّهُ سارَ إلی مَکَّةَ</w:t>
      </w:r>
      <w:r>
        <w:rPr>
          <w:rFonts w:eastAsia="Amiri" w:cs="Amiri" w:ascii="Amiri" w:hAnsi="Amiri"/>
          <w:color w:val="111111"/>
          <w:sz w:val="28"/>
          <w:szCs w:val="28"/>
          <w:rtl w:val="true"/>
          <w:lang w:bidi="ar-SA"/>
        </w:rPr>
        <w:t xml:space="preserve">. </w:t>
      </w:r>
      <w:r>
        <w:rPr>
          <w:rStyle w:val="FootnoteAnchor"/>
          <w:rtl w:val="true"/>
        </w:rPr>
        <w:footnoteReference w:id="715"/>
      </w:r>
      <w:bookmarkStart w:id="663" w:name="pg14228_132134"/>
    </w:p>
    <w:p>
      <w:pPr>
        <w:pStyle w:val="Heading3"/>
        <w:numPr>
          <w:ilvl w:val="2"/>
          <w:numId w:val="1"/>
        </w:numPr>
        <w:rPr/>
      </w:pPr>
      <w:bookmarkStart w:id="664" w:name="__RefHeading___Toc5720751_3381743652"/>
      <w:bookmarkStart w:id="665" w:name="_Toc261"/>
      <w:bookmarkEnd w:id="663"/>
      <w:bookmarkEnd w:id="664"/>
      <w:r>
        <w:rPr/>
        <w:t>2/9</w:t>
      </w:r>
      <w:r>
        <w:rPr>
          <w:rtl w:val="true"/>
        </w:rPr>
        <w:t>-</w:t>
      </w:r>
      <w:r>
        <w:rPr>
          <w:rtl w:val="true"/>
        </w:rPr>
        <w:t>تمثّل به شعر فروه در پایان خطبه روز عاشورا</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را فراری دهیم،که از دیرباز،کار ما فراری دادن دشمن بوده</w:t>
      </w:r>
    </w:p>
    <w:p>
      <w:pPr>
        <w:pStyle w:val="BookText"/>
        <w:rPr/>
      </w:pPr>
      <w:r>
        <w:rPr>
          <w:rFonts w:ascii="IRNazanin" w:hAnsi="IRNazanin" w:eastAsia="IRNazanin"/>
          <w:color w:val="111111"/>
          <w:sz w:val="28"/>
          <w:sz w:val="28"/>
          <w:szCs w:val="28"/>
          <w:rtl w:val="true"/>
          <w:lang w:bidi="fa-IR"/>
        </w:rPr>
        <w:t>و اگر هم به ظاهر مغلوب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شکست‌خورده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و خوی ما ترس نیست؛لیکن</w:t>
      </w:r>
    </w:p>
    <w:p>
      <w:pPr>
        <w:pStyle w:val="BookText"/>
        <w:rPr/>
      </w:pPr>
      <w:r>
        <w:rPr>
          <w:rFonts w:ascii="IRNazanin" w:hAnsi="IRNazanin" w:eastAsia="IRNazanin"/>
          <w:color w:val="111111"/>
          <w:sz w:val="28"/>
          <w:sz w:val="28"/>
          <w:szCs w:val="28"/>
          <w:rtl w:val="true"/>
          <w:lang w:bidi="fa-IR"/>
        </w:rPr>
        <w:t>اجَل‌های ما و روزگار دولت دیگران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مرگ،سینه‌اش را از درِ خانه گروهی بردارد</w:t>
      </w:r>
    </w:p>
    <w:p>
      <w:pPr>
        <w:pStyle w:val="BookText"/>
        <w:rPr/>
      </w:pPr>
      <w:r>
        <w:rPr>
          <w:rFonts w:ascii="IRNazanin" w:hAnsi="IRNazanin" w:eastAsia="IRNazanin"/>
          <w:color w:val="111111"/>
          <w:sz w:val="28"/>
          <w:sz w:val="28"/>
          <w:szCs w:val="28"/>
          <w:rtl w:val="true"/>
          <w:lang w:bidi="fa-IR"/>
        </w:rPr>
        <w:t>بی‌گمان،آن را در کنار گروه دیگری می‌خوابانَد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مرگ اشراف،قوم ما را نابود کرد</w:t>
      </w:r>
    </w:p>
    <w:p>
      <w:pPr>
        <w:pStyle w:val="BookText"/>
        <w:rPr/>
      </w:pPr>
      <w:r>
        <w:rPr>
          <w:rFonts w:ascii="IRNazanin" w:hAnsi="IRNazanin" w:eastAsia="IRNazanin"/>
          <w:color w:val="111111"/>
          <w:sz w:val="28"/>
          <w:sz w:val="28"/>
          <w:szCs w:val="28"/>
          <w:rtl w:val="true"/>
          <w:lang w:bidi="fa-IR"/>
        </w:rPr>
        <w:t>همان گونه که پیشینیان را هم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پادشاهان عالم در این دنیا جاودانه می‌ماندند،ما هم می‌ماندیم</w:t>
      </w:r>
    </w:p>
    <w:p>
      <w:pPr>
        <w:pStyle w:val="BookText"/>
        <w:rPr/>
      </w:pPr>
      <w:r>
        <w:rPr>
          <w:rFonts w:ascii="IRNazanin" w:hAnsi="IRNazanin" w:eastAsia="IRNazanin"/>
          <w:color w:val="111111"/>
          <w:sz w:val="28"/>
          <w:sz w:val="28"/>
          <w:szCs w:val="28"/>
          <w:rtl w:val="true"/>
          <w:lang w:bidi="fa-IR"/>
        </w:rPr>
        <w:t>و اگر بزرگان باقی می‌ماندند،ما هم باقی می‌ماندیم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شماتت‌کنندگان ما بگویید که دست بردارند</w:t>
      </w:r>
    </w:p>
    <w:p>
      <w:pPr>
        <w:pStyle w:val="BookText"/>
        <w:rPr/>
      </w:pPr>
      <w:r>
        <w:rPr>
          <w:rFonts w:ascii="IRNazanin" w:hAnsi="IRNazanin" w:eastAsia="IRNazanin"/>
          <w:color w:val="111111"/>
          <w:sz w:val="28"/>
          <w:sz w:val="28"/>
          <w:szCs w:val="28"/>
          <w:rtl w:val="true"/>
          <w:lang w:bidi="fa-IR"/>
        </w:rPr>
        <w:t>چرا که آنان نیز مانند ما مرگ را ملاقات خواهند کرد</w:t>
      </w:r>
      <w:r>
        <w:rPr>
          <w:rFonts w:eastAsia="IRNazanin" w:cs="IRNazanin"/>
          <w:color w:val="111111"/>
          <w:sz w:val="28"/>
          <w:szCs w:val="28"/>
          <w:rtl w:val="true"/>
          <w:lang w:bidi="fa-IR"/>
        </w:rPr>
        <w:t>.</w:t>
      </w:r>
    </w:p>
    <w:p>
      <w:pPr>
        <w:pStyle w:val="Heading3"/>
        <w:numPr>
          <w:ilvl w:val="2"/>
          <w:numId w:val="1"/>
        </w:numPr>
        <w:rPr/>
      </w:pPr>
      <w:bookmarkStart w:id="666" w:name="__RefHeading___Toc5720753_3381743652"/>
      <w:bookmarkStart w:id="667" w:name="_Toc262"/>
      <w:bookmarkEnd w:id="666"/>
      <w:r>
        <w:rPr/>
        <w:t>3/9</w:t>
      </w:r>
      <w:r>
        <w:rPr>
          <w:rtl w:val="true"/>
        </w:rPr>
        <w:t>-</w:t>
      </w:r>
      <w:r>
        <w:rPr>
          <w:rtl w:val="true"/>
        </w:rPr>
        <w:t>تمثّل به شعر ابن مفرِّغ برای خارج شدن از مدینه</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مَقبُری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 دیدم که به مسجد مدینه آمد،در حالی که دو نفر همراهی‌اش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گاه‌به‌گاه،به یکی از آنها تکیه می‌کرد و</w:t>
      </w:r>
    </w:p>
    <w:p>
      <w:pPr>
        <w:pStyle w:val="BookText"/>
        <w:rPr/>
      </w:pPr>
      <w:r>
        <w:rPr>
          <w:rFonts w:ascii="Amiri" w:hAnsi="Amiri" w:eastAsia="Amiri" w:cs="Amiri"/>
          <w:color w:val="111111"/>
          <w:sz w:val="28"/>
          <w:sz w:val="28"/>
          <w:szCs w:val="28"/>
          <w:rtl w:val="true"/>
          <w:lang w:bidi="ar-SA"/>
        </w:rPr>
        <w:t>به شعرهای ابن مفرِّغ،تمثّل می‌جُست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من،چوپانان را در سپیده‌دمان نترسانده‌ام</w:t>
      </w:r>
    </w:p>
    <w:p>
      <w:pPr>
        <w:pStyle w:val="BookText"/>
        <w:rPr/>
      </w:pPr>
      <w:r>
        <w:rPr>
          <w:rFonts w:ascii="IRNazanin" w:hAnsi="IRNazanin" w:eastAsia="IRNazanin"/>
          <w:color w:val="111111"/>
          <w:sz w:val="28"/>
          <w:sz w:val="28"/>
          <w:szCs w:val="28"/>
          <w:rtl w:val="true"/>
          <w:lang w:bidi="fa-IR"/>
        </w:rPr>
        <w:t>با شبیخون زدن،و مرا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نخوانند</w:t>
      </w:r>
    </w:p>
    <w:p>
      <w:pPr>
        <w:pStyle w:val="BookText"/>
        <w:rPr/>
      </w:pPr>
      <w:r>
        <w:rPr>
          <w:rFonts w:ascii="IRNazanin" w:hAnsi="IRNazanin" w:eastAsia="IRNazanin"/>
          <w:color w:val="111111"/>
          <w:sz w:val="28"/>
          <w:sz w:val="28"/>
          <w:szCs w:val="28"/>
          <w:rtl w:val="true"/>
          <w:lang w:bidi="fa-IR"/>
        </w:rPr>
        <w:t>در آن روزی که از ترس،دست در دست ظلم بگذارم</w:t>
      </w:r>
    </w:p>
    <w:p>
      <w:pPr>
        <w:pStyle w:val="BookText"/>
        <w:rPr/>
      </w:pPr>
      <w:r>
        <w:rPr>
          <w:rFonts w:ascii="IRNazanin" w:hAnsi="IRNazanin" w:eastAsia="IRNazanin"/>
          <w:color w:val="111111"/>
          <w:sz w:val="28"/>
          <w:sz w:val="28"/>
          <w:szCs w:val="28"/>
          <w:rtl w:val="true"/>
          <w:lang w:bidi="fa-IR"/>
        </w:rPr>
        <w:t>و از کمین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بکشم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 به این شعرها تمثّل نجُست،جز آن که اراده کار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بعد،به من خبر رسید که امام علیه السلام به سوی مکّه حرکت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 xml:space="preserve">التَّمَثُّلُ بِأَشعارِ ضِرارِ بنِ الخَطّابِ الفِهرِیِّ یَومَ الطَّفِّ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قالها یوم الخندق و تمثّل بها أمیر المؤمنین یوم صفّین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مَهلاً بَنی عَمِّنا ظُلامَتَنا إنَّ بِنا سَورَةً </w:t>
      </w:r>
      <w:r>
        <w:rPr>
          <w:rStyle w:val="FootnoteAnchor"/>
          <w:rtl w:val="true"/>
        </w:rPr>
        <w:footnoteReference w:id="717"/>
      </w:r>
      <w:r>
        <w:rPr>
          <w:rFonts w:ascii="Amiri" w:hAnsi="Amiri" w:eastAsia="Amiri" w:cs="Amiri"/>
          <w:color w:val="111111"/>
          <w:sz w:val="28"/>
          <w:sz w:val="28"/>
          <w:szCs w:val="28"/>
          <w:rtl w:val="true"/>
          <w:lang w:bidi="ar-SA"/>
        </w:rPr>
        <w:t xml:space="preserve">مِنَ الغَلَقِ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لِمِثلِکُم تُحمَلُ السُّیوفُ و لا تُغمَزُ أحسابُنا مِنَ الرَّقَقِ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إنّی لَأَنمی إذَا انتَمَیتُ إلی عِزٍّ عَزیزٍ و مَعشَرٍ صُدُقِ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بیضٍ سِباطٍ </w:t>
      </w:r>
      <w:r>
        <w:rPr>
          <w:rStyle w:val="FootnoteAnchor"/>
          <w:rtl w:val="true"/>
        </w:rPr>
        <w:footnoteReference w:id="720"/>
      </w:r>
      <w:r>
        <w:rPr>
          <w:rFonts w:ascii="Amiri" w:hAnsi="Amiri" w:eastAsia="Amiri" w:cs="Amiri"/>
          <w:color w:val="111111"/>
          <w:sz w:val="28"/>
          <w:sz w:val="28"/>
          <w:szCs w:val="28"/>
          <w:rtl w:val="true"/>
          <w:lang w:bidi="ar-SA"/>
        </w:rPr>
        <w:t xml:space="preserve">کَأَنَّ أعیُنَهُم تُکحَلُ یَومَ الهِیاجِ بِالعَلَقِ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bookmarkStart w:id="668" w:name="pg14228_132136"/>
    </w:p>
    <w:p>
      <w:pPr>
        <w:pStyle w:val="Heading3"/>
        <w:numPr>
          <w:ilvl w:val="2"/>
          <w:numId w:val="1"/>
        </w:numPr>
        <w:rPr/>
      </w:pPr>
      <w:bookmarkStart w:id="669" w:name="__RefHeading___Toc5720755_3381743652"/>
      <w:bookmarkStart w:id="670" w:name="_Toc263"/>
      <w:bookmarkEnd w:id="668"/>
      <w:bookmarkEnd w:id="669"/>
      <w:r>
        <w:rPr/>
        <w:t>4/9</w:t>
      </w:r>
      <w:r>
        <w:rPr>
          <w:rtl w:val="true"/>
        </w:rPr>
        <w:t>-</w:t>
      </w:r>
      <w:r>
        <w:rPr>
          <w:rtl w:val="true"/>
        </w:rPr>
        <w:t>تمثّل به شعر ضِرار بن خطّاب فِهری در روز عاشورا</w:t>
      </w:r>
      <w:bookmarkEnd w:id="670"/>
    </w:p>
    <w:p>
      <w:pPr>
        <w:pStyle w:val="BookText"/>
        <w:rPr/>
      </w:pP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طعنه زدن به ما دست نگه دارید</w:t>
      </w:r>
    </w:p>
    <w:p>
      <w:pPr>
        <w:pStyle w:val="BookText"/>
        <w:rPr/>
      </w:pPr>
      <w:r>
        <w:rPr>
          <w:rFonts w:ascii="IRNazanin" w:hAnsi="IRNazanin" w:eastAsia="IRNazanin"/>
          <w:color w:val="111111"/>
          <w:sz w:val="28"/>
          <w:sz w:val="28"/>
          <w:szCs w:val="28"/>
          <w:rtl w:val="true"/>
          <w:lang w:bidi="fa-IR"/>
        </w:rPr>
        <w:t>که ما سخت خشمگینیم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حمل می‌شوند</w:t>
      </w:r>
    </w:p>
    <w:p>
      <w:pPr>
        <w:pStyle w:val="BookText"/>
        <w:rPr/>
      </w:pPr>
      <w:r>
        <w:rPr>
          <w:rFonts w:ascii="IRNazanin" w:hAnsi="IRNazanin" w:eastAsia="IRNazanin"/>
          <w:color w:val="111111"/>
          <w:sz w:val="28"/>
          <w:sz w:val="28"/>
          <w:szCs w:val="28"/>
          <w:rtl w:val="true"/>
          <w:lang w:bidi="fa-IR"/>
        </w:rPr>
        <w:t>و پدران ما ضعفی متّهم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من،اگر بخواهم نسبم را بگویم</w:t>
      </w:r>
    </w:p>
    <w:p>
      <w:pPr>
        <w:pStyle w:val="BookText"/>
        <w:rPr/>
      </w:pPr>
      <w:r>
        <w:rPr>
          <w:rFonts w:ascii="IRNazanin" w:hAnsi="IRNazanin" w:eastAsia="IRNazanin"/>
          <w:color w:val="111111"/>
          <w:sz w:val="28"/>
          <w:sz w:val="28"/>
          <w:szCs w:val="28"/>
          <w:rtl w:val="true"/>
          <w:lang w:bidi="fa-IR"/>
        </w:rPr>
        <w:t>خود را به نیرویی پیروز و گروهی راستین،منتسب می‌کنم</w:t>
      </w:r>
    </w:p>
    <w:p>
      <w:pPr>
        <w:pStyle w:val="BookText"/>
        <w:rPr/>
      </w:pPr>
      <w:r>
        <w:rPr>
          <w:rFonts w:ascii="IRNazanin" w:hAnsi="IRNazanin" w:eastAsia="IRNazanin"/>
          <w:color w:val="111111"/>
          <w:sz w:val="28"/>
          <w:sz w:val="28"/>
          <w:szCs w:val="28"/>
          <w:rtl w:val="true"/>
          <w:lang w:bidi="fa-IR"/>
        </w:rPr>
        <w:t>سپیدرویانی راستْ قامت که چشمان خود را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توفان جنگ،با خون غلیظ،سُرمه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التَّمَثُّلُ بِقَولِ زُمَیلِ بنِ ابَیرٍ الفَزارِیِّ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لِلإِمامِ الحُسَینِ علیه السلام و ذلِکَ بَعدَ صُلحِ 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بنُ صُرَدٍ و سَعیدُ بنُ عَبدِ اللّهِ الحَنَفِیُّ بِالرُّجوعِ عَنِ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لا یَکونُ و لا یَصلُحُ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أنتَ سائِرٌ؟قالَ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 خَرَجوا مَعَهُ،فَلَمّا جاوَزوا دَیرَ هِندٍ،نَظَرَ الحُسَینُ علیه السلام إلَی الکوفَةِ،فَتَمَثَّلَ قَولَ زُمَیلِ بنِ ابَیرٍ الفَزارِیِّ،و هُوَ ابنُ امِّ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قِلیً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فارَقتُ دارَ مَعاشرٍ هُمُ المانِعونَ باحَتی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ذِماری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لکِنَّهُ ما حُمَّ </w:t>
      </w:r>
      <w:r>
        <w:rPr>
          <w:rStyle w:val="FootnoteAnchor"/>
          <w:rtl w:val="true"/>
        </w:rPr>
        <w:footnoteReference w:id="725"/>
      </w:r>
      <w:r>
        <w:rPr>
          <w:rFonts w:ascii="Amiri" w:hAnsi="Amiri" w:eastAsia="Amiri" w:cs="Amiri"/>
          <w:color w:val="111111"/>
          <w:sz w:val="28"/>
          <w:sz w:val="28"/>
          <w:szCs w:val="28"/>
          <w:rtl w:val="true"/>
          <w:lang w:bidi="ar-SA"/>
        </w:rPr>
        <w:t xml:space="preserve">لا بُدَّ واقِعٌ نَظارِ </w:t>
      </w:r>
      <w:r>
        <w:rPr>
          <w:rStyle w:val="FootnoteAnchor"/>
          <w:rtl w:val="true"/>
        </w:rPr>
        <w:footnoteReference w:id="726"/>
      </w:r>
      <w:r>
        <w:rPr>
          <w:rFonts w:ascii="Amiri" w:hAnsi="Amiri" w:eastAsia="Amiri" w:cs="Amiri"/>
          <w:color w:val="111111"/>
          <w:sz w:val="28"/>
          <w:sz w:val="28"/>
          <w:szCs w:val="28"/>
          <w:rtl w:val="true"/>
          <w:lang w:bidi="ar-SA"/>
        </w:rPr>
        <w:t>تَرَقَّب ما یُحَمُّ نَظارِ</w:t>
      </w:r>
      <w:r>
        <w:rPr>
          <w:rFonts w:eastAsia="Amiri" w:cs="Amiri" w:ascii="Amiri" w:hAnsi="Amiri"/>
          <w:color w:val="111111"/>
          <w:sz w:val="28"/>
          <w:szCs w:val="28"/>
          <w:rtl w:val="true"/>
          <w:lang w:bidi="ar-SA"/>
        </w:rPr>
        <w:t xml:space="preserve">. </w:t>
      </w:r>
      <w:r>
        <w:rPr>
          <w:rStyle w:val="FootnoteAnchor"/>
          <w:rtl w:val="true"/>
        </w:rPr>
        <w:footnoteReference w:id="727"/>
      </w:r>
      <w:bookmarkStart w:id="671" w:name="pg14228_132138"/>
    </w:p>
    <w:p>
      <w:pPr>
        <w:pStyle w:val="Heading3"/>
        <w:numPr>
          <w:ilvl w:val="2"/>
          <w:numId w:val="1"/>
        </w:numPr>
        <w:rPr/>
      </w:pPr>
      <w:bookmarkStart w:id="672" w:name="__RefHeading___Toc5720757_3381743652"/>
      <w:bookmarkStart w:id="673" w:name="_Toc264"/>
      <w:bookmarkEnd w:id="671"/>
      <w:bookmarkEnd w:id="672"/>
      <w:r>
        <w:rPr/>
        <w:t>5/9</w:t>
      </w:r>
      <w:r>
        <w:rPr>
          <w:rtl w:val="true"/>
        </w:rPr>
        <w:t>-</w:t>
      </w:r>
      <w:r>
        <w:rPr>
          <w:rtl w:val="true"/>
        </w:rPr>
        <w:t>تمثّل به سخن زُمَیل بن ابَیر فَزاری</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امام حسن علیه السلام صلح با معاویه را پذیرفت،سلیمان بن صُرَد خزاعی و سعید بن عبد اللّه حنفی به امام حسین علیه السلام پیشنهاد کردند که از صلح،باز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نمی‌شود و به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حرکت کرد،آنان نیز با او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دیرِ هند گذشتند،امام حسین علیه السلام نگاهی به کوفه کرد و به شعر زُمَیل بن ابَیر فزاری،فرزند امّ دینار،تمثّل جُست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سرِ بغض،جدا نشده‌ام</w:t>
      </w:r>
    </w:p>
    <w:p>
      <w:pPr>
        <w:pStyle w:val="BookText"/>
        <w:rPr/>
      </w:pPr>
      <w:r>
        <w:rPr>
          <w:rFonts w:ascii="IRNazanin" w:hAnsi="IRNazanin" w:eastAsia="IRNazanin"/>
          <w:color w:val="111111"/>
          <w:sz w:val="28"/>
          <w:sz w:val="28"/>
          <w:szCs w:val="28"/>
          <w:rtl w:val="true"/>
          <w:lang w:bidi="fa-IR"/>
        </w:rPr>
        <w:t>از دیار مردمی که مدافع خانه و حریم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مقدّر گشته،واقع می‌شود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باش،منتظر،تا آنچه مقدّر شده،به انجام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الدّیوان المنسوب إلی الإمام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قال مؤلّف أدب الحسین و حماسته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إلی الإمام الشهید سیّد الإباء و الشهداء،الحسین بن علیّ بن أبی طالب صلوات اللّه علیهما،عثرت علیه فی مکتبة بایزید بإستانبول؛قرب جامع بایزید فی ضمن رسائل مخطوطة،یقرب تاریخ أکثرها من القرن الثامن الهجری،لکنّ النسخة لم تکن مورّخة و لا مقیّدة باسم الناسخ و الجامع،إلاّ أنَّ اسلوب الخطّ کان یشهد بقدمته،و عنوان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فهرست المکتبة ذکر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مضیّ مدّة وقفت علی نسخة اخری من الدیوان،و عنوانه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المخمّسات من تصنیف السعید الشهید المرحوم المغفور بالرحمة الواسعة و الکرامة الجامعة حسین بن علیّ بن أبی طالب کرّم اللّه وجهه و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علی حروف الهجاء بالقوافی،و فی آخر النسخة رباعیّة بالترکیّة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رحمتی گلسون اکا بویازان مسکینی دعادن اکا</w:t>
      </w:r>
    </w:p>
    <w:p>
      <w:pPr>
        <w:pStyle w:val="BookText"/>
        <w:rPr/>
      </w:pPr>
      <w:r>
        <w:rPr>
          <w:rFonts w:ascii="IRNazanin" w:hAnsi="IRNazanin" w:eastAsia="IRNazanin"/>
          <w:color w:val="111111"/>
          <w:sz w:val="28"/>
          <w:sz w:val="28"/>
          <w:szCs w:val="28"/>
          <w:rtl w:val="true"/>
          <w:lang w:bidi="fa-IR"/>
        </w:rPr>
        <w:t>فاعلات فاعلات فاعلون نفس الدن گورنجه لولدوق زبون</w:t>
      </w:r>
    </w:p>
    <w:p>
      <w:pPr>
        <w:pStyle w:val="BookText"/>
        <w:rPr/>
      </w:pPr>
      <w:r>
        <w:rPr>
          <w:rFonts w:ascii="IRNazanin" w:hAnsi="IRNazanin" w:eastAsia="IRNazanin"/>
          <w:color w:val="111111"/>
          <w:sz w:val="28"/>
          <w:sz w:val="28"/>
          <w:szCs w:val="28"/>
          <w:rtl w:val="true"/>
          <w:lang w:bidi="fa-IR"/>
        </w:rPr>
        <w:t>فاستنسخت النسخة الاُولی و أشرت إلی اختلاف النسختین،و حسبت ذلک من الغنائم التی لا یقاس بشیء من الذخائر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رجعت إلی إیران 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بمخالفة حکومة إیران،سألت المحقّقین عن الدیوان،فقالوا ما رأیناه و لا سمعناه،إلاّ أنّی وجدته مذکورا فی ناسخ التواریخ،و کذا فی دیوان المعصومین للخیابانی،منسوبا إلی الإمام السجّاد علیه السلام،فذاکرت الفقیه النسّابة العلاّمة آیة اللّه العظمی السیّد شهاب الدین النجفی المرعشی،فقال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الدیوان طبع ببمبئی فی الهند،و أعطانی نسخة منه،و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الدیوان الذی ینسب إلی إمام العارفین و سیّد الساجدین،جمعها و ألّفها محمّد بن الحسن الحرّ العاملی،نشره ملک الکتّاب المیرزا محمّد الشیرازی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بخطّ المیرزا داود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فراجعت المعاجم و کتب التراجم،و لم أجد الدیوان من مؤلّفات الحرّ العاملی حتّی إنّه قدّس سره لم یذکره فی کتابه أمل الآمل فی علماء جبل عامل،الذی ذکر فیه ترجمته و جمیع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لم أجد من أصحابنا من نسب الدیوان أو بیتا منه إلی الإمام السجّاد علیه السلام،و لم یعتمد مؤلّف ناسخ التواریخ و کذا المدرّس الخیابانی فی دیوان المعصومین فی نسبة الدیوان إلی الإمام السجّاد علیه السلام إلاّ علی الدیوان المطبوع فی بمبئی،المسمّی بالتحفة السجّادیة،و نسب أیضا إلی قطب الدین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فاعتمدت علی ما عثرت علیه فی نسختین خطّیّتین عتیقتین فی مکتبة بایزید بإستانبول من نسبة الدیوان إلی الإمام الشهید الحسین بن علیّ بن أبی طالب علیه السلام،هذا ما وجدته و حقّقته،و اللّه أعلم بحقائق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قافِیَةُ الأَلِفِ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ذُو العُلی وَ الکِبرِیاءِ تَفَرَّدَ بِالجَلالِ و بِالبَقاءِ</w:t>
      </w:r>
    </w:p>
    <w:p>
      <w:pPr>
        <w:pStyle w:val="BookText"/>
        <w:rPr/>
      </w:pPr>
      <w:r>
        <w:rPr>
          <w:rFonts w:ascii="Amiri" w:hAnsi="Amiri" w:eastAsia="Amiri" w:cs="Amiri"/>
          <w:color w:val="111111"/>
          <w:sz w:val="28"/>
          <w:sz w:val="28"/>
          <w:szCs w:val="28"/>
          <w:rtl w:val="true"/>
          <w:lang w:bidi="ar-SA"/>
        </w:rPr>
        <w:t>و سَوَّی المَوتَ بَینَ الخَلقِ طُرّا و کُلُّهُم رَهائِنُ لِلفَناءِ</w:t>
      </w:r>
    </w:p>
    <w:p>
      <w:pPr>
        <w:pStyle w:val="BookText"/>
        <w:rPr/>
      </w:pPr>
      <w:r>
        <w:rPr>
          <w:rFonts w:ascii="Amiri" w:hAnsi="Amiri" w:eastAsia="Amiri" w:cs="Amiri"/>
          <w:color w:val="111111"/>
          <w:sz w:val="28"/>
          <w:sz w:val="28"/>
          <w:szCs w:val="28"/>
          <w:rtl w:val="true"/>
          <w:lang w:bidi="ar-SA"/>
        </w:rPr>
        <w:t>و دُنیانا و إن مِلنا إلَیها فَطالَ بِهَا المَتاعُ إلَی انقِضاءِ</w:t>
      </w:r>
    </w:p>
    <w:p>
      <w:pPr>
        <w:pStyle w:val="BookText"/>
        <w:rPr/>
      </w:pPr>
      <w:r>
        <w:rPr>
          <w:rFonts w:ascii="Amiri" w:hAnsi="Amiri" w:eastAsia="Amiri" w:cs="Amiri"/>
          <w:color w:val="111111"/>
          <w:sz w:val="28"/>
          <w:sz w:val="28"/>
          <w:szCs w:val="28"/>
          <w:rtl w:val="true"/>
          <w:lang w:bidi="ar-SA"/>
        </w:rPr>
        <w:t>ألا إنَّ الرُّکونَ إلَی الغَرورِ إلی دارِ الفَناءِ مِنَ العَناءِ</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قاطِنُها </w:t>
      </w:r>
      <w:r>
        <w:rPr>
          <w:rStyle w:val="FootnoteAnchor"/>
          <w:rtl w:val="true"/>
        </w:rPr>
        <w:footnoteReference w:id="729"/>
      </w:r>
      <w:r>
        <w:rPr>
          <w:rFonts w:ascii="Amiri" w:hAnsi="Amiri" w:eastAsia="Amiri" w:cs="Amiri"/>
          <w:color w:val="111111"/>
          <w:sz w:val="28"/>
          <w:sz w:val="28"/>
          <w:szCs w:val="28"/>
          <w:rtl w:val="true"/>
          <w:lang w:bidi="ar-SA"/>
        </w:rPr>
        <w:t xml:space="preserve">سَریعُ الظَّعنِ </w:t>
      </w:r>
      <w:r>
        <w:rPr>
          <w:rStyle w:val="FootnoteAnchor"/>
          <w:rtl w:val="true"/>
        </w:rPr>
        <w:footnoteReference w:id="730"/>
      </w:r>
      <w:r>
        <w:rPr>
          <w:rFonts w:ascii="Amiri" w:hAnsi="Amiri" w:eastAsia="Amiri" w:cs="Amiri"/>
          <w:color w:val="111111"/>
          <w:sz w:val="28"/>
          <w:sz w:val="28"/>
          <w:szCs w:val="28"/>
          <w:rtl w:val="true"/>
          <w:lang w:bidi="ar-SA"/>
        </w:rPr>
        <w:t>عَنها و إن کانَ الحَریصُ عَلَی الثَّواءِ</w:t>
      </w:r>
      <w:r>
        <w:rPr>
          <w:rFonts w:eastAsia="Amiri" w:cs="Amiri" w:ascii="Amiri" w:hAnsi="Amiri"/>
          <w:color w:val="111111"/>
          <w:sz w:val="28"/>
          <w:szCs w:val="28"/>
          <w:rtl w:val="true"/>
          <w:lang w:bidi="ar-SA"/>
        </w:rPr>
        <w:t xml:space="preserve">. </w:t>
      </w:r>
      <w:r>
        <w:rPr>
          <w:rStyle w:val="FootnoteAnchor"/>
          <w:rtl w:val="true"/>
        </w:rPr>
        <w:footnoteReference w:id="731"/>
      </w:r>
      <w:bookmarkStart w:id="674" w:name="pg14228_132140"/>
    </w:p>
    <w:p>
      <w:pPr>
        <w:pStyle w:val="Heading2"/>
        <w:numPr>
          <w:ilvl w:val="1"/>
          <w:numId w:val="1"/>
        </w:numPr>
        <w:rPr/>
      </w:pPr>
      <w:bookmarkStart w:id="675" w:name="__RefHeading___Toc5720759_3381743652"/>
      <w:bookmarkStart w:id="676" w:name="_Toc265"/>
      <w:bookmarkEnd w:id="674"/>
      <w:bookmarkEnd w:id="675"/>
      <w:r>
        <w:rPr>
          <w:rtl w:val="true"/>
        </w:rPr>
        <w:t>باب دهم</w:t>
      </w:r>
      <w:r>
        <w:rPr>
          <w:rtl w:val="true"/>
        </w:rPr>
        <w:t>:</w:t>
      </w:r>
      <w:r>
        <w:rPr>
          <w:rtl w:val="true"/>
        </w:rPr>
        <w:t>دیوان منسوب به امام حسین</w:t>
      </w:r>
      <w:bookmarkEnd w:id="676"/>
    </w:p>
    <w:p>
      <w:pPr>
        <w:pStyle w:val="Heading3"/>
        <w:numPr>
          <w:ilvl w:val="2"/>
          <w:numId w:val="1"/>
        </w:numPr>
        <w:rPr/>
      </w:pPr>
      <w:bookmarkStart w:id="677" w:name="__RefHeading___Toc5720761_3381743652"/>
      <w:bookmarkStart w:id="678" w:name="_Toc266"/>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منسوب به امام حسین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پس از گذشت مدّتی،به نسخه دیگری از دیوان دست یافتم که عنوانش پس از بسم اللّه،این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المخمّسات من تصنیف السعید الشهید المرحوم المغفور بالرحمة الواسعة و الکرامة الجامعة حسین بن علیّ بن أبی طالب کرّم اللّه وجهه و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شعرهای آن بر حسب قافیه الفبایی بود و در آخر نسخه،این رباعی به زبان ترکی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رحمتی گلسون اکا بو یازان مسکینی دعادن اکا</w:t>
      </w:r>
    </w:p>
    <w:p>
      <w:pPr>
        <w:pStyle w:val="BookText"/>
        <w:rPr/>
      </w:pPr>
      <w:r>
        <w:rPr>
          <w:rFonts w:ascii="IRNazanin" w:hAnsi="IRNazanin" w:eastAsia="IRNazanin"/>
          <w:color w:val="111111"/>
          <w:sz w:val="28"/>
          <w:sz w:val="28"/>
          <w:szCs w:val="28"/>
          <w:rtl w:val="true"/>
          <w:lang w:bidi="fa-IR"/>
        </w:rPr>
        <w:t>فاعلاتُن فاعلاتن فاعلن نفس الدن گورنجه لولدوق ابون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متعال،شامل حالِ این نویسنده مسکین دعاگو باد</w:t>
      </w:r>
    </w:p>
    <w:p>
      <w:pPr>
        <w:pStyle w:val="BookText"/>
        <w:rPr/>
      </w:pPr>
      <w:r>
        <w:rPr>
          <w:rFonts w:ascii="IRNazanin" w:hAnsi="IRNazanin" w:eastAsia="IRNazanin"/>
          <w:color w:val="111111"/>
          <w:sz w:val="28"/>
          <w:sz w:val="28"/>
          <w:szCs w:val="28"/>
          <w:rtl w:val="true"/>
          <w:lang w:bidi="fa-IR"/>
        </w:rPr>
        <w:t>فاعلاتُن فاعلاتن فاعلن تا جان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نخست را استنساخ کردم و به اختلاف دو نسخه هم اشاره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نظرم،این،از غنیمت هایی است که هیچ گنج دنیوی با آن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مبارزه با رژیم حاکم بر ایران،به ایران بازگشتم،از پژوهشگران،درباره دیوان یاد شده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نه آن را دیده اند و نه درباره اش شنیده اند؛امّا خودم آن را در ناسخ التواریخ و همین طور در دیوان المعصومین مدرّس خیابانی پیدا کردم و دیدم که به امام سجّاد علیه السلام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با فقیه نسب شناس،علاّمه آیة اللّه سیّد شهاب الدین مرعشی در میان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 که دیوان یاد شده،در بمبئی هند چاپ شده است و یک نسخه از آن را هم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الدیوان الذی ینسب إلی إمام العارفین و سیّد الساجدین،جمعها و ألّفها محمّد بن الحسن الحُرّ العاملی،نشره ملک الکُتّاب المیرزا محمّد الشیرازی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ه،بخطّ المیرزا داود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 های معجم و تراجم مراجعه کردم و دیوان را در زمره در تألیفات حُرّ عاملی نیافتم و حتّی او در کتاب خودش أمل الآمل فی علماء جبل عامل هم در شرح حال خود و تألیفاتش،از آن،یادی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میان علمای شیعه،کسی را پیدا نکردم که بیتی از دیوان یاد شده را به امام سجّاد علیه السلام نسبت بدهد و مؤلّف ناسخ التواریخ و مدرّس خیابانی در دیوان المعصومین هم به انتساب دیوان به امام سجّاد علیه السلام اعتماد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دیوان چاپ بمبئی که التحفة السجادیّة نام دارد به امام سجّاد علیه السلام منتسب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به قطب الدین زین العابدین هم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وصف،من به دو نسخه خطّی قدیمی کتاب خانه بایزید استانبول اعتماد کردم که این دیوان را به امام شهید،حسین بن علی بن ابی طالب علیه السلام،منسوب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من یافتم و تحقیق کردم و،البّته خداوندت به حقیقت امور آگاه تر است</w:t>
      </w:r>
      <w:r>
        <w:rPr>
          <w:rFonts w:eastAsia="IRNazanin" w:cs="IRNazanin"/>
          <w:color w:val="111111"/>
          <w:sz w:val="28"/>
          <w:szCs w:val="28"/>
          <w:rtl w:val="true"/>
          <w:lang w:bidi="fa-IR"/>
        </w:rPr>
        <w:t>.</w:t>
      </w:r>
    </w:p>
    <w:p>
      <w:pPr>
        <w:pStyle w:val="Heading3"/>
        <w:numPr>
          <w:ilvl w:val="2"/>
          <w:numId w:val="1"/>
        </w:numPr>
        <w:rPr/>
      </w:pPr>
      <w:bookmarkStart w:id="679" w:name="__RefHeading___Toc5720763_3381743652"/>
      <w:bookmarkStart w:id="680" w:name="_Toc267"/>
      <w:bookmarkEnd w:id="679"/>
      <w:r>
        <w:rPr/>
        <w:t>1/10</w:t>
      </w:r>
      <w:r>
        <w:rPr>
          <w:rtl w:val="true"/>
        </w:rPr>
        <w:t>-</w:t>
      </w:r>
      <w:r>
        <w:rPr>
          <w:rtl w:val="true"/>
        </w:rPr>
        <w:t>قافیه</w:t>
      </w:r>
      <w:r>
        <w:rPr>
          <w:rtl w:val="true"/>
        </w:rPr>
        <w:t>«</w:t>
      </w:r>
      <w:r>
        <w:rPr>
          <w:rtl w:val="true"/>
        </w:rPr>
        <w:t>الف</w:t>
      </w:r>
      <w:r>
        <w:rPr>
          <w:rtl w:val="true"/>
        </w:rPr>
        <w:t>»</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است خداوند بلندمرتبه و باعظمت</w:t>
      </w:r>
    </w:p>
    <w:p>
      <w:pPr>
        <w:pStyle w:val="BookText"/>
        <w:rPr/>
      </w:pPr>
      <w:r>
        <w:rPr>
          <w:rFonts w:ascii="IRNazanin" w:hAnsi="IRNazanin" w:eastAsia="IRNazanin"/>
          <w:color w:val="111111"/>
          <w:sz w:val="28"/>
          <w:sz w:val="28"/>
          <w:szCs w:val="28"/>
          <w:rtl w:val="true"/>
          <w:lang w:bidi="fa-IR"/>
        </w:rPr>
        <w:t>آن که در شکوه و جاودانگی،یگانه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مرگ را میان همه آفریدگان،یکسان قرار داد</w:t>
      </w:r>
    </w:p>
    <w:p>
      <w:pPr>
        <w:pStyle w:val="BookText"/>
        <w:rPr/>
      </w:pPr>
      <w:r>
        <w:rPr>
          <w:rFonts w:ascii="IRNazanin" w:hAnsi="IRNazanin" w:eastAsia="IRNazanin"/>
          <w:color w:val="111111"/>
          <w:sz w:val="28"/>
          <w:sz w:val="28"/>
          <w:szCs w:val="28"/>
          <w:rtl w:val="true"/>
          <w:lang w:bidi="fa-IR"/>
        </w:rPr>
        <w:t>و همه آنها در گروِ فنایند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 فانی است،اگرچه به آن علاقه داشته باشیم</w:t>
      </w:r>
    </w:p>
    <w:p>
      <w:pPr>
        <w:pStyle w:val="BookText"/>
        <w:rPr/>
      </w:pPr>
      <w:r>
        <w:rPr>
          <w:rFonts w:ascii="IRNazanin" w:hAnsi="IRNazanin" w:eastAsia="IRNazanin"/>
          <w:color w:val="111111"/>
          <w:sz w:val="28"/>
          <w:sz w:val="28"/>
          <w:szCs w:val="28"/>
          <w:rtl w:val="true"/>
          <w:lang w:bidi="fa-IR"/>
        </w:rPr>
        <w:t>و مدّتی طولانی از آن،بهره‌مند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دل سپردن به سرای فریب و فنا</w:t>
      </w:r>
    </w:p>
    <w:p>
      <w:pPr>
        <w:pStyle w:val="BookText"/>
        <w:rPr/>
      </w:pPr>
      <w:r>
        <w:rPr>
          <w:rFonts w:ascii="IRNazanin" w:hAnsi="IRNazanin" w:eastAsia="IRNazanin"/>
          <w:color w:val="111111"/>
          <w:sz w:val="28"/>
          <w:sz w:val="28"/>
          <w:szCs w:val="28"/>
          <w:rtl w:val="true"/>
          <w:lang w:bidi="fa-IR"/>
        </w:rPr>
        <w:t>خود،موجب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مقیم کوی دنیا،ناگزیر است که زود از آن،کوچ کند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 ماندن،حریص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قافِیَةُ الباءِ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یُحَوَّلُ عَن قَریبٍ مِن قُصورٍ مُزَخرَفَةٍ إلی بَیتِ التُّرابِ</w:t>
      </w:r>
    </w:p>
    <w:p>
      <w:pPr>
        <w:pStyle w:val="BookText"/>
        <w:rPr/>
      </w:pPr>
      <w:r>
        <w:rPr>
          <w:rFonts w:ascii="Amiri" w:hAnsi="Amiri" w:eastAsia="Amiri" w:cs="Amiri"/>
          <w:color w:val="111111"/>
          <w:sz w:val="28"/>
          <w:sz w:val="28"/>
          <w:szCs w:val="28"/>
          <w:rtl w:val="true"/>
          <w:lang w:bidi="ar-SA"/>
        </w:rPr>
        <w:t xml:space="preserve">فَیُسلَمُ فیهِ مَهجورا فَریدا أحاطَ بِهِ سُحوبُ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أعثر علیها فی کتب اللُّغة،و الأنسب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الاِغتِرابِ</w:t>
      </w:r>
    </w:p>
    <w:p>
      <w:pPr>
        <w:pStyle w:val="BookText"/>
        <w:rPr/>
      </w:pPr>
      <w:r>
        <w:rPr>
          <w:rFonts w:ascii="Amiri" w:hAnsi="Amiri" w:eastAsia="Amiri" w:cs="Amiri"/>
          <w:color w:val="111111"/>
          <w:sz w:val="28"/>
          <w:sz w:val="28"/>
          <w:szCs w:val="28"/>
          <w:rtl w:val="true"/>
          <w:lang w:bidi="ar-SA"/>
        </w:rPr>
        <w:t>و هَولُ الحَشرِ أفظَعُ کُلِّ أمرٍ إذا دُعِیَ ابنُ آدَمَ لِلحِسابِ</w:t>
      </w:r>
    </w:p>
    <w:p>
      <w:pPr>
        <w:pStyle w:val="BookText"/>
        <w:rPr/>
      </w:pPr>
      <w:r>
        <w:rPr>
          <w:rFonts w:ascii="IRNazanin" w:hAnsi="IRNazanin" w:eastAsia="IRNazanin"/>
          <w:color w:val="111111"/>
          <w:sz w:val="28"/>
          <w:sz w:val="28"/>
          <w:szCs w:val="28"/>
          <w:rtl w:val="true"/>
          <w:lang w:bidi="fa-IR"/>
        </w:rPr>
        <w:t xml:space="preserve">و ألفی </w:t>
      </w:r>
      <w:r>
        <w:rPr>
          <w:rStyle w:val="FootnoteAnchor"/>
          <w:rtl w:val="true"/>
        </w:rPr>
        <w:footnoteReference w:id="734"/>
      </w:r>
      <w:r>
        <w:rPr>
          <w:rFonts w:ascii="Amiri" w:hAnsi="Amiri" w:eastAsia="Amiri" w:cs="Amiri"/>
          <w:color w:val="111111"/>
          <w:sz w:val="28"/>
          <w:sz w:val="28"/>
          <w:szCs w:val="28"/>
          <w:rtl w:val="true"/>
          <w:lang w:bidi="ar-SA"/>
        </w:rPr>
        <w:t>کُلَّ صالِحَةٍ أتاها و سَیِّئَةٍ جَناها فِی الکِتابِ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آنَ التَّزَوُّدُ إن عَقَلنا و أخذُ الحَظِّ مِن باقِی الشَّبابِ</w:t>
      </w:r>
      <w:r>
        <w:rPr>
          <w:rFonts w:eastAsia="Amiri" w:cs="Amiri" w:ascii="Amiri" w:hAnsi="Amiri"/>
          <w:color w:val="111111"/>
          <w:sz w:val="28"/>
          <w:szCs w:val="28"/>
          <w:rtl w:val="true"/>
          <w:lang w:bidi="ar-SA"/>
        </w:rPr>
        <w:t>.</w:t>
      </w:r>
      <w:bookmarkStart w:id="681" w:name="pg14228_132142"/>
    </w:p>
    <w:p>
      <w:pPr>
        <w:pStyle w:val="Heading3"/>
        <w:numPr>
          <w:ilvl w:val="2"/>
          <w:numId w:val="1"/>
        </w:numPr>
        <w:rPr/>
      </w:pPr>
      <w:bookmarkStart w:id="682" w:name="__RefHeading___Toc5720765_3381743652"/>
      <w:bookmarkStart w:id="683" w:name="_Toc268"/>
      <w:bookmarkEnd w:id="681"/>
      <w:bookmarkEnd w:id="682"/>
      <w:r>
        <w:rPr/>
        <w:t>2/10</w:t>
      </w:r>
      <w:r>
        <w:rPr>
          <w:rtl w:val="true"/>
        </w:rPr>
        <w:t>-</w:t>
      </w:r>
      <w:r>
        <w:rPr>
          <w:rtl w:val="true"/>
        </w:rPr>
        <w:t>قافیه</w:t>
      </w:r>
      <w:r>
        <w:rPr>
          <w:rtl w:val="true"/>
        </w:rPr>
        <w:t>«</w:t>
      </w:r>
      <w:r>
        <w:rPr>
          <w:rtl w:val="true"/>
        </w:rPr>
        <w:t>ب</w:t>
      </w:r>
      <w:r>
        <w:rPr>
          <w:rtl w:val="true"/>
        </w:rPr>
        <w:t>»</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زودی از قصرهای آراسته</w:t>
      </w:r>
    </w:p>
    <w:p>
      <w:pPr>
        <w:pStyle w:val="BookText"/>
        <w:rPr/>
      </w:pPr>
      <w:r>
        <w:rPr>
          <w:rFonts w:ascii="IRNazanin" w:hAnsi="IRNazanin" w:eastAsia="IRNazanin"/>
          <w:color w:val="111111"/>
          <w:sz w:val="28"/>
          <w:sz w:val="28"/>
          <w:szCs w:val="28"/>
          <w:rtl w:val="true"/>
          <w:lang w:bidi="fa-IR"/>
        </w:rPr>
        <w:t>به سوی خانه خاکی منتقل می‌شود</w:t>
      </w:r>
    </w:p>
    <w:p>
      <w:pPr>
        <w:pStyle w:val="BookText"/>
        <w:rPr/>
      </w:pPr>
      <w:r>
        <w:rPr>
          <w:rFonts w:ascii="IRNazanin" w:hAnsi="IRNazanin" w:eastAsia="IRNazanin"/>
          <w:color w:val="111111"/>
          <w:sz w:val="28"/>
          <w:sz w:val="28"/>
          <w:szCs w:val="28"/>
          <w:rtl w:val="true"/>
          <w:lang w:bidi="fa-IR"/>
        </w:rPr>
        <w:t>و یکّه و تنها به آن سپرده می‌شود</w:t>
      </w:r>
    </w:p>
    <w:p>
      <w:pPr>
        <w:pStyle w:val="BookText"/>
        <w:rPr/>
      </w:pPr>
      <w:r>
        <w:rPr>
          <w:rFonts w:ascii="IRNazanin" w:hAnsi="IRNazanin" w:eastAsia="IRNazanin"/>
          <w:color w:val="111111"/>
          <w:sz w:val="28"/>
          <w:sz w:val="28"/>
          <w:szCs w:val="28"/>
          <w:rtl w:val="true"/>
          <w:lang w:bidi="fa-IR"/>
        </w:rPr>
        <w:t>و ابرهای غربت،گرداگردش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وحشت قیامت،هراسناک‌تر از هر چیزی است</w:t>
      </w:r>
    </w:p>
    <w:p>
      <w:pPr>
        <w:pStyle w:val="BookText"/>
        <w:rPr/>
      </w:pPr>
      <w:r>
        <w:rPr>
          <w:rFonts w:ascii="IRNazanin" w:hAnsi="IRNazanin" w:eastAsia="IRNazanin"/>
          <w:color w:val="111111"/>
          <w:sz w:val="28"/>
          <w:sz w:val="28"/>
          <w:szCs w:val="28"/>
          <w:rtl w:val="true"/>
          <w:lang w:bidi="fa-IR"/>
        </w:rPr>
        <w:t>آنگاه که آدمی‌زاده به حسابرسی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شایسته‌ای را که آورده است</w:t>
      </w:r>
    </w:p>
    <w:p>
      <w:pPr>
        <w:pStyle w:val="BookText"/>
        <w:rPr/>
      </w:pPr>
      <w:r>
        <w:rPr>
          <w:rFonts w:ascii="IRNazanin" w:hAnsi="IRNazanin" w:eastAsia="IRNazanin"/>
          <w:color w:val="111111"/>
          <w:sz w:val="28"/>
          <w:sz w:val="28"/>
          <w:szCs w:val="28"/>
          <w:rtl w:val="true"/>
          <w:lang w:bidi="fa-IR"/>
        </w:rPr>
        <w:t>و هر کار بدی را که مرتکب شده،در نامه عملش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خردمند باشیم،زمان آن فرا رسیده است که توشه برگیریم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باقی‌مانده دوران جوانی به درستی بهره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قافِیَةُ التّاءِ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فَعُقبی کُلِّ شَیءٍ نَحنُ فیهِ مِنَ الجَمعِ الکَثیفِ إلَی الشَّتاتِ</w:t>
      </w:r>
    </w:p>
    <w:p>
      <w:pPr>
        <w:pStyle w:val="BookText"/>
        <w:rPr/>
      </w:pPr>
      <w:r>
        <w:rPr>
          <w:rFonts w:ascii="Amiri" w:hAnsi="Amiri" w:eastAsia="Amiri" w:cs="Amiri"/>
          <w:color w:val="111111"/>
          <w:sz w:val="28"/>
          <w:sz w:val="28"/>
          <w:szCs w:val="28"/>
          <w:rtl w:val="true"/>
          <w:lang w:bidi="ar-SA"/>
        </w:rPr>
        <w:t>و ما حُزناهُ مِن حِلً‌ّ و حِرمٍ یُوَزَّعُ فِی البَنینِ و فِی البَناتِ</w:t>
      </w:r>
    </w:p>
    <w:p>
      <w:pPr>
        <w:pStyle w:val="BookText"/>
        <w:rPr/>
      </w:pPr>
      <w:r>
        <w:rPr>
          <w:rFonts w:ascii="Amiri" w:hAnsi="Amiri" w:eastAsia="Amiri" w:cs="Amiri"/>
          <w:color w:val="111111"/>
          <w:sz w:val="28"/>
          <w:sz w:val="28"/>
          <w:szCs w:val="28"/>
          <w:rtl w:val="true"/>
          <w:lang w:bidi="ar-SA"/>
        </w:rPr>
        <w:t>و فی مَن لَم نُؤَهِّلهُم بِفَلسٍ و قیمَةِ حَبَّةٍ قَبلَ المَماتِ</w:t>
      </w:r>
    </w:p>
    <w:p>
      <w:pPr>
        <w:pStyle w:val="BookText"/>
        <w:rPr/>
      </w:pPr>
      <w:r>
        <w:rPr>
          <w:rFonts w:ascii="Amiri" w:hAnsi="Amiri" w:eastAsia="Amiri" w:cs="Amiri"/>
          <w:color w:val="111111"/>
          <w:sz w:val="28"/>
          <w:sz w:val="28"/>
          <w:szCs w:val="28"/>
          <w:rtl w:val="true"/>
          <w:lang w:bidi="ar-SA"/>
        </w:rPr>
        <w:t>و تَنسانَا الأَحِبَّةُ بَعدَ عَشرٍ و قَد صِرنا عِظاما بالِیاتِ</w:t>
      </w:r>
    </w:p>
    <w:p>
      <w:pPr>
        <w:pStyle w:val="BookText"/>
        <w:rPr/>
      </w:pPr>
      <w:r>
        <w:rPr>
          <w:rFonts w:ascii="Amiri" w:hAnsi="Amiri" w:eastAsia="Amiri" w:cs="Amiri"/>
          <w:color w:val="111111"/>
          <w:sz w:val="28"/>
          <w:sz w:val="28"/>
          <w:szCs w:val="28"/>
          <w:rtl w:val="true"/>
          <w:lang w:bidi="ar-SA"/>
        </w:rPr>
        <w:t>کَأَنّا لَم نُعاشِرهُم بِوُدٍّ و لَم یَکُ فیهِم خِلٌّ مُؤاتِ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قافِیَةُ الثّاءِ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یا أیُّهَا المَغرورُ تَحوی مِنَ المالِ المُوَفَّرِ وَ الأَثاثِ</w:t>
      </w:r>
    </w:p>
    <w:p>
      <w:pPr>
        <w:pStyle w:val="BookText"/>
        <w:rPr/>
      </w:pPr>
      <w:r>
        <w:rPr>
          <w:rFonts w:ascii="Amiri" w:hAnsi="Amiri" w:eastAsia="Amiri" w:cs="Amiri"/>
          <w:color w:val="111111"/>
          <w:sz w:val="28"/>
          <w:sz w:val="28"/>
          <w:szCs w:val="28"/>
          <w:rtl w:val="true"/>
          <w:lang w:bidi="ar-SA"/>
        </w:rPr>
        <w:t>سَتَمضی غَیرَ مَحمودٍ فَریدا و یَخلو بَعلُ عِرسِکَ بِالتُّراثِ</w:t>
      </w:r>
    </w:p>
    <w:p>
      <w:pPr>
        <w:pStyle w:val="BookText"/>
        <w:rPr/>
      </w:pPr>
      <w:r>
        <w:rPr>
          <w:rFonts w:ascii="Amiri" w:hAnsi="Amiri" w:eastAsia="Amiri" w:cs="Amiri"/>
          <w:color w:val="111111"/>
          <w:sz w:val="28"/>
          <w:sz w:val="28"/>
          <w:szCs w:val="28"/>
          <w:rtl w:val="true"/>
          <w:lang w:bidi="ar-SA"/>
        </w:rPr>
        <w:t>و یَخذُلُکَ الوَصِیُّ بِلا وَفاءٍ و لا إصلاحِ أمرٍ ذِی انتِکاثِ</w:t>
      </w:r>
    </w:p>
    <w:p>
      <w:pPr>
        <w:pStyle w:val="BookText"/>
        <w:rPr/>
      </w:pPr>
      <w:r>
        <w:rPr>
          <w:rFonts w:ascii="Amiri" w:hAnsi="Amiri" w:eastAsia="Amiri" w:cs="Amiri"/>
          <w:color w:val="111111"/>
          <w:sz w:val="28"/>
          <w:sz w:val="28"/>
          <w:szCs w:val="28"/>
          <w:rtl w:val="true"/>
          <w:lang w:bidi="ar-SA"/>
        </w:rPr>
        <w:t xml:space="preserve">لَقَد أوفَرتَ وِزرا مُرحَجِنّا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أثبتناه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المرحجن هو الثقیل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دیوان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یَسُدُّ عَلَیکَ سُبْلَ الاِنبِعاثِ</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لَکَ غَیرَ تَقوَی اللّهِ حِرزٌ </w:t>
      </w:r>
      <w:r>
        <w:rPr>
          <w:rStyle w:val="FootnoteAnchor"/>
          <w:rtl w:val="true"/>
        </w:rPr>
        <w:footnoteReference w:id="736"/>
      </w:r>
      <w:r>
        <w:rPr>
          <w:rFonts w:ascii="Amiri" w:hAnsi="Amiri" w:eastAsia="Amiri" w:cs="Amiri"/>
          <w:color w:val="111111"/>
          <w:sz w:val="28"/>
          <w:sz w:val="28"/>
          <w:szCs w:val="28"/>
          <w:rtl w:val="true"/>
          <w:lang w:bidi="ar-SA"/>
        </w:rPr>
        <w:t>و ما لَکَ دونَ رَبِّکَ مِن غِیاثِ</w:t>
      </w:r>
      <w:r>
        <w:rPr>
          <w:rFonts w:eastAsia="Amiri" w:cs="Amiri" w:ascii="Amiri" w:hAnsi="Amiri"/>
          <w:color w:val="111111"/>
          <w:sz w:val="28"/>
          <w:szCs w:val="28"/>
          <w:rtl w:val="true"/>
          <w:lang w:bidi="ar-SA"/>
        </w:rPr>
        <w:t>.</w:t>
      </w:r>
      <w:bookmarkStart w:id="684" w:name="pg14228_132144"/>
    </w:p>
    <w:p>
      <w:pPr>
        <w:pStyle w:val="Heading3"/>
        <w:numPr>
          <w:ilvl w:val="2"/>
          <w:numId w:val="1"/>
        </w:numPr>
        <w:rPr/>
      </w:pPr>
      <w:bookmarkStart w:id="685" w:name="__RefHeading___Toc5720767_3381743652"/>
      <w:bookmarkStart w:id="686" w:name="_Toc269"/>
      <w:bookmarkEnd w:id="684"/>
      <w:bookmarkEnd w:id="685"/>
      <w:r>
        <w:rPr/>
        <w:t>3/10</w:t>
      </w:r>
      <w:r>
        <w:rPr>
          <w:rtl w:val="true"/>
        </w:rPr>
        <w:t>-</w:t>
      </w:r>
      <w:r>
        <w:rPr>
          <w:rtl w:val="true"/>
        </w:rPr>
        <w:t>قافیه</w:t>
      </w:r>
      <w:r>
        <w:rPr>
          <w:rtl w:val="true"/>
        </w:rPr>
        <w:t>«</w:t>
      </w:r>
      <w:r>
        <w:rPr>
          <w:rtl w:val="true"/>
        </w:rPr>
        <w:t>ت</w:t>
      </w:r>
      <w:r>
        <w:rPr>
          <w:rtl w:val="true"/>
        </w:rPr>
        <w:t>»</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چیزهایی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هستیم</w:t>
      </w:r>
    </w:p>
    <w:p>
      <w:pPr>
        <w:pStyle w:val="BookText"/>
        <w:rPr/>
      </w:pPr>
      <w:r>
        <w:rPr>
          <w:rFonts w:ascii="IRNazanin" w:hAnsi="IRNazanin" w:eastAsia="IRNazanin"/>
          <w:color w:val="111111"/>
          <w:sz w:val="28"/>
          <w:sz w:val="28"/>
          <w:szCs w:val="28"/>
          <w:rtl w:val="true"/>
          <w:lang w:bidi="fa-IR"/>
        </w:rPr>
        <w:t>از به هم پیوستگی،به سوی از هم گسیختگی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اموالی که از حلال یا حرام به دست آورده‌ایم</w:t>
      </w:r>
    </w:p>
    <w:p>
      <w:pPr>
        <w:pStyle w:val="BookText"/>
        <w:rPr/>
      </w:pPr>
      <w:r>
        <w:rPr>
          <w:rFonts w:ascii="IRNazanin" w:hAnsi="IRNazanin" w:eastAsia="IRNazanin"/>
          <w:color w:val="111111"/>
          <w:sz w:val="28"/>
          <w:sz w:val="28"/>
          <w:szCs w:val="28"/>
          <w:rtl w:val="true"/>
          <w:lang w:bidi="fa-IR"/>
        </w:rPr>
        <w:t>میان پسران و دختران،توزیع می‌شود</w:t>
      </w:r>
    </w:p>
    <w:p>
      <w:pPr>
        <w:pStyle w:val="BookText"/>
        <w:rPr/>
      </w:pPr>
      <w:r>
        <w:rPr>
          <w:rFonts w:ascii="IRNazanin" w:hAnsi="IRNazanin" w:eastAsia="IRNazanin"/>
          <w:color w:val="111111"/>
          <w:sz w:val="28"/>
          <w:sz w:val="28"/>
          <w:szCs w:val="28"/>
          <w:rtl w:val="true"/>
          <w:lang w:bidi="fa-IR"/>
        </w:rPr>
        <w:t>و نیز میان کسانی که قبل از مرگمان</w:t>
      </w:r>
    </w:p>
    <w:p>
      <w:pPr>
        <w:pStyle w:val="BookText"/>
        <w:rPr/>
      </w:pPr>
      <w:r>
        <w:rPr>
          <w:rFonts w:ascii="IRNazanin" w:hAnsi="IRNazanin" w:eastAsia="IRNazanin"/>
          <w:color w:val="111111"/>
          <w:sz w:val="28"/>
          <w:sz w:val="28"/>
          <w:szCs w:val="28"/>
          <w:rtl w:val="true"/>
          <w:lang w:bidi="fa-IR"/>
        </w:rPr>
        <w:t>آنان را شایسته یک پول سیاه و یک حَبّه نمی‌دانستیم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دوستان،پس از ده روز،فراموشمان می‌کنند</w:t>
      </w:r>
    </w:p>
    <w:p>
      <w:pPr>
        <w:pStyle w:val="BookText"/>
        <w:rPr/>
      </w:pPr>
      <w:r>
        <w:rPr>
          <w:rFonts w:ascii="IRNazanin" w:hAnsi="IRNazanin" w:eastAsia="IRNazanin"/>
          <w:color w:val="111111"/>
          <w:sz w:val="28"/>
          <w:sz w:val="28"/>
          <w:szCs w:val="28"/>
          <w:rtl w:val="true"/>
          <w:lang w:bidi="fa-IR"/>
        </w:rPr>
        <w:t>و ما استخوان‌هایی پوسیده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با آنان مهربان نبوده‌ایم</w:t>
      </w:r>
    </w:p>
    <w:p>
      <w:pPr>
        <w:pStyle w:val="BookText"/>
        <w:rPr/>
      </w:pPr>
      <w:r>
        <w:rPr>
          <w:rFonts w:ascii="IRNazanin" w:hAnsi="IRNazanin" w:eastAsia="IRNazanin"/>
          <w:color w:val="111111"/>
          <w:sz w:val="28"/>
          <w:sz w:val="28"/>
          <w:szCs w:val="28"/>
          <w:rtl w:val="true"/>
          <w:lang w:bidi="fa-IR"/>
        </w:rPr>
        <w:t>و میان آنها هیچ دوست صمیمی و همراهی نداشته‌ایم</w:t>
      </w:r>
      <w:r>
        <w:rPr>
          <w:rFonts w:eastAsia="IRNazanin" w:cs="IRNazanin"/>
          <w:color w:val="111111"/>
          <w:sz w:val="28"/>
          <w:szCs w:val="28"/>
          <w:rtl w:val="true"/>
          <w:lang w:bidi="fa-IR"/>
        </w:rPr>
        <w:t>.</w:t>
      </w:r>
    </w:p>
    <w:p>
      <w:pPr>
        <w:pStyle w:val="Heading3"/>
        <w:numPr>
          <w:ilvl w:val="2"/>
          <w:numId w:val="1"/>
        </w:numPr>
        <w:rPr/>
      </w:pPr>
      <w:bookmarkStart w:id="687" w:name="__RefHeading___Toc5720769_3381743652"/>
      <w:bookmarkStart w:id="688" w:name="_Toc270"/>
      <w:bookmarkEnd w:id="687"/>
      <w:r>
        <w:rPr/>
        <w:t>4/10</w:t>
      </w:r>
      <w:r>
        <w:rPr>
          <w:rtl w:val="true"/>
        </w:rPr>
        <w:t>-</w:t>
      </w:r>
      <w:r>
        <w:rPr>
          <w:rtl w:val="true"/>
        </w:rPr>
        <w:t>قافیه</w:t>
      </w:r>
      <w:r>
        <w:rPr>
          <w:rtl w:val="true"/>
        </w:rPr>
        <w:t>«</w:t>
      </w:r>
      <w:r>
        <w:rPr>
          <w:rtl w:val="true"/>
        </w:rPr>
        <w:t>ث</w:t>
      </w:r>
      <w:r>
        <w:rPr>
          <w:rtl w:val="true"/>
        </w:rPr>
        <w:t>»</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فریب‌خورده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جمع می‌کنی</w:t>
      </w:r>
    </w:p>
    <w:p>
      <w:pPr>
        <w:pStyle w:val="BookText"/>
        <w:rPr/>
      </w:pPr>
      <w:r>
        <w:rPr>
          <w:rFonts w:ascii="IRNazanin" w:hAnsi="IRNazanin" w:eastAsia="IRNazanin"/>
          <w:color w:val="111111"/>
          <w:sz w:val="28"/>
          <w:sz w:val="28"/>
          <w:szCs w:val="28"/>
          <w:rtl w:val="true"/>
          <w:lang w:bidi="fa-IR"/>
        </w:rPr>
        <w:t>این همه ثروت و اثاثیه را؟</w:t>
      </w:r>
    </w:p>
    <w:p>
      <w:pPr>
        <w:pStyle w:val="BookText"/>
        <w:rPr/>
      </w:pPr>
      <w:r>
        <w:rPr>
          <w:rFonts w:ascii="IRNazanin" w:hAnsi="IRNazanin" w:eastAsia="IRNazanin"/>
          <w:color w:val="111111"/>
          <w:sz w:val="28"/>
          <w:sz w:val="28"/>
          <w:szCs w:val="28"/>
          <w:rtl w:val="true"/>
          <w:lang w:bidi="fa-IR"/>
        </w:rPr>
        <w:t>یکّه و تنها و نکوهیده از دنیا می‌روی</w:t>
      </w:r>
    </w:p>
    <w:p>
      <w:pPr>
        <w:pStyle w:val="BookText"/>
        <w:rPr/>
      </w:pPr>
      <w:r>
        <w:rPr>
          <w:rFonts w:ascii="IRNazanin" w:hAnsi="IRNazanin" w:eastAsia="IRNazanin"/>
          <w:color w:val="111111"/>
          <w:sz w:val="28"/>
          <w:sz w:val="28"/>
          <w:szCs w:val="28"/>
          <w:rtl w:val="true"/>
          <w:lang w:bidi="fa-IR"/>
        </w:rPr>
        <w:t>و شوهر آینده همسرت،از میراث تو بهره‌مند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تو با بی‌وفایی به وصیّت</w:t>
      </w:r>
    </w:p>
    <w:p>
      <w:pPr>
        <w:pStyle w:val="BookText"/>
        <w:rPr/>
      </w:pPr>
      <w:r>
        <w:rPr>
          <w:rFonts w:ascii="IRNazanin" w:hAnsi="IRNazanin" w:eastAsia="IRNazanin"/>
          <w:color w:val="111111"/>
          <w:sz w:val="28"/>
          <w:sz w:val="28"/>
          <w:szCs w:val="28"/>
          <w:rtl w:val="true"/>
          <w:lang w:bidi="fa-IR"/>
        </w:rPr>
        <w:t>و بدون اصلاح امور از هم پاشیده،تو را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می‌مانی با گناهان سنگینی که مرتکب شده‌ای</w:t>
      </w:r>
    </w:p>
    <w:p>
      <w:pPr>
        <w:pStyle w:val="BookText"/>
        <w:rPr/>
      </w:pPr>
      <w:r>
        <w:rPr>
          <w:rFonts w:ascii="IRNazanin" w:hAnsi="IRNazanin" w:eastAsia="IRNazanin"/>
          <w:color w:val="111111"/>
          <w:sz w:val="28"/>
          <w:sz w:val="28"/>
          <w:szCs w:val="28"/>
          <w:rtl w:val="true"/>
          <w:lang w:bidi="fa-IR"/>
        </w:rPr>
        <w:t>و آنها مانع برخاستن سعادتمندانه تو از 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تو،جز تقوای الهی،پناهگاهی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بجز پروردگارت،فریادرسی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Amiri" w:hAnsi="Amiri" w:eastAsia="Amiri" w:cs="Amiri"/>
          <w:color w:val="111111"/>
          <w:sz w:val="28"/>
          <w:sz w:val="28"/>
          <w:szCs w:val="28"/>
          <w:rtl w:val="true"/>
          <w:lang w:bidi="ar-SA"/>
        </w:rPr>
        <w:t>قافِیَةُ الجیمِ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تُعالِجُ بِالطَّبیبِ کُلَّ داءٍ و لَیسَ لِداءِ دینِکَ مِن عِلاجِ</w:t>
      </w:r>
    </w:p>
    <w:p>
      <w:pPr>
        <w:pStyle w:val="BookText"/>
        <w:rPr/>
      </w:pPr>
      <w:r>
        <w:rPr>
          <w:rFonts w:ascii="Amiri" w:hAnsi="Amiri" w:eastAsia="Amiri" w:cs="Amiri"/>
          <w:color w:val="111111"/>
          <w:sz w:val="28"/>
          <w:sz w:val="28"/>
          <w:szCs w:val="28"/>
          <w:rtl w:val="true"/>
          <w:lang w:bidi="ar-SA"/>
        </w:rPr>
        <w:t>سِوی ضَرَعٍ إلَی الرَّحمنِ مَحضٍ بِنِیَّةِ خائِفٍ و یَقینِ راجِ</w:t>
      </w:r>
    </w:p>
    <w:p>
      <w:pPr>
        <w:pStyle w:val="BookText"/>
        <w:rPr/>
      </w:pPr>
      <w:r>
        <w:rPr>
          <w:rFonts w:ascii="Amiri" w:hAnsi="Amiri" w:eastAsia="Amiri" w:cs="Amiri"/>
          <w:color w:val="111111"/>
          <w:sz w:val="28"/>
          <w:sz w:val="28"/>
          <w:szCs w:val="28"/>
          <w:rtl w:val="true"/>
          <w:lang w:bidi="ar-SA"/>
        </w:rPr>
        <w:t>و طولِ تَهَجُّدٍ بِطِلابِ عَفوٍ بِلَیلٍ مُدلَهِمِّ السِّترِ داجِ</w:t>
      </w:r>
    </w:p>
    <w:p>
      <w:pPr>
        <w:pStyle w:val="BookText"/>
        <w:rPr/>
      </w:pPr>
      <w:r>
        <w:rPr>
          <w:rFonts w:ascii="Amiri" w:hAnsi="Amiri" w:eastAsia="Amiri" w:cs="Amiri"/>
          <w:color w:val="111111"/>
          <w:sz w:val="28"/>
          <w:sz w:val="28"/>
          <w:szCs w:val="28"/>
          <w:rtl w:val="true"/>
          <w:lang w:bidi="ar-SA"/>
        </w:rPr>
        <w:t>و إظهارِ النَّدامَةِ کُلَّ وَقتٍ عَلی ما کُنتَ فیهِ مِنِ اعوِجاجِ</w:t>
      </w:r>
    </w:p>
    <w:p>
      <w:pPr>
        <w:pStyle w:val="BookText"/>
        <w:rPr/>
      </w:pPr>
      <w:r>
        <w:rPr>
          <w:rFonts w:ascii="Amiri" w:hAnsi="Amiri" w:eastAsia="Amiri" w:cs="Amiri"/>
          <w:color w:val="111111"/>
          <w:sz w:val="28"/>
          <w:sz w:val="28"/>
          <w:szCs w:val="28"/>
          <w:rtl w:val="true"/>
          <w:lang w:bidi="ar-SA"/>
        </w:rPr>
        <w:t>لَعَلَّکَ أن تَکونَ غَدا حَظِیّا بِبُلغَةِ فائِزٍ و سُرورِ ناجِ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p>
    <w:p>
      <w:pPr>
        <w:pStyle w:val="BookText"/>
        <w:rPr/>
      </w:pPr>
      <w:r>
        <w:rPr>
          <w:rFonts w:ascii="Amiri" w:hAnsi="Amiri" w:eastAsia="Amiri" w:cs="Amiri"/>
          <w:color w:val="111111"/>
          <w:sz w:val="28"/>
          <w:sz w:val="28"/>
          <w:szCs w:val="28"/>
          <w:rtl w:val="true"/>
          <w:lang w:bidi="ar-SA"/>
        </w:rPr>
        <w:t>قافِیَةُ الحاءِ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عَلَیکَ بِصَرفِ نَفسِکَ عَن هَواها فَما شَیءٌ ألَذُّ مِنَ الصَّلاحِ</w:t>
      </w:r>
    </w:p>
    <w:p>
      <w:pPr>
        <w:pStyle w:val="BookText"/>
        <w:rPr/>
      </w:pPr>
      <w:r>
        <w:rPr>
          <w:rFonts w:ascii="Amiri" w:hAnsi="Amiri" w:eastAsia="Amiri" w:cs="Amiri"/>
          <w:color w:val="111111"/>
          <w:sz w:val="28"/>
          <w:sz w:val="28"/>
          <w:szCs w:val="28"/>
          <w:rtl w:val="true"/>
          <w:lang w:bidi="ar-SA"/>
        </w:rPr>
        <w:t>تَأَهَّب لِلمَنِیَّةِ حینَ تَغدو کَأَنَّکَ لا تَعیشُ إلَی الرَّواحِ</w:t>
      </w:r>
    </w:p>
    <w:p>
      <w:pPr>
        <w:pStyle w:val="BookText"/>
        <w:rPr/>
      </w:pPr>
      <w:r>
        <w:rPr>
          <w:rFonts w:ascii="Amiri" w:hAnsi="Amiri" w:eastAsia="Amiri" w:cs="Amiri"/>
          <w:color w:val="111111"/>
          <w:sz w:val="28"/>
          <w:sz w:val="28"/>
          <w:szCs w:val="28"/>
          <w:rtl w:val="true"/>
          <w:lang w:bidi="ar-SA"/>
        </w:rPr>
        <w:t>فَکَم مِن رائِحٍ فینا صَحیحٍ نَعَتهُ نُعاتُهُ قَبلَ الصَّباحِ</w:t>
      </w:r>
    </w:p>
    <w:p>
      <w:pPr>
        <w:pStyle w:val="BookText"/>
        <w:rPr/>
      </w:pPr>
      <w:r>
        <w:rPr>
          <w:rFonts w:ascii="Amiri" w:hAnsi="Amiri" w:eastAsia="Amiri" w:cs="Amiri"/>
          <w:color w:val="111111"/>
          <w:sz w:val="28"/>
          <w:sz w:val="28"/>
          <w:szCs w:val="28"/>
          <w:rtl w:val="true"/>
          <w:lang w:bidi="ar-SA"/>
        </w:rPr>
        <w:t>و بادِر بِالإِنابَةِ قَبلَ مَوتٍ عَلی ما فیکَ مِن عِظَمِ الجُناحِ</w:t>
      </w:r>
    </w:p>
    <w:p>
      <w:pPr>
        <w:pStyle w:val="BookText"/>
        <w:rPr/>
      </w:pPr>
      <w:r>
        <w:rPr>
          <w:rFonts w:ascii="Amiri" w:hAnsi="Amiri" w:eastAsia="Amiri" w:cs="Amiri"/>
          <w:color w:val="111111"/>
          <w:sz w:val="28"/>
          <w:sz w:val="28"/>
          <w:szCs w:val="28"/>
          <w:rtl w:val="true"/>
          <w:lang w:bidi="ar-SA"/>
        </w:rPr>
        <w:t xml:space="preserve">فَلَیسَ أخُو الرَّزانَةِ مَن تَجافی و لکِن مَن تَشَمَّرَ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التَّشْمِیرُ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السرعة فیه و الخِفّة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p>
    <w:p>
      <w:pPr>
        <w:pStyle w:val="BookText"/>
        <w:rPr/>
      </w:pPr>
      <w:r>
        <w:rPr>
          <w:rFonts w:ascii="Amiri" w:hAnsi="Amiri" w:eastAsia="Amiri" w:cs="Amiri"/>
          <w:color w:val="111111"/>
          <w:sz w:val="28"/>
          <w:sz w:val="28"/>
          <w:szCs w:val="28"/>
          <w:rtl w:val="true"/>
          <w:lang w:bidi="ar-SA"/>
        </w:rPr>
        <w:t>قافِیَةُ الخاءِ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صافَیتَ أو خالَلتَ خِلاًّ فَفِی الرَّحمنِ فَاجعَل مَن تُؤاخی</w:t>
      </w:r>
    </w:p>
    <w:p>
      <w:pPr>
        <w:pStyle w:val="BookText"/>
        <w:rPr/>
      </w:pPr>
      <w:r>
        <w:rPr>
          <w:rFonts w:ascii="Amiri" w:hAnsi="Amiri" w:eastAsia="Amiri" w:cs="Amiri"/>
          <w:color w:val="111111"/>
          <w:sz w:val="28"/>
          <w:sz w:val="28"/>
          <w:szCs w:val="28"/>
          <w:rtl w:val="true"/>
          <w:lang w:bidi="ar-SA"/>
        </w:rPr>
        <w:t>و لا تَعدِل بِتَقوَی اللّهِ شَیئا و دَع عَنکَ الضَّلالَةَ وَ التَّراخی</w:t>
      </w:r>
    </w:p>
    <w:p>
      <w:pPr>
        <w:pStyle w:val="BookText"/>
        <w:rPr/>
      </w:pPr>
      <w:r>
        <w:rPr>
          <w:rFonts w:ascii="Amiri" w:hAnsi="Amiri" w:eastAsia="Amiri" w:cs="Amiri"/>
          <w:color w:val="111111"/>
          <w:sz w:val="28"/>
          <w:sz w:val="28"/>
          <w:szCs w:val="28"/>
          <w:rtl w:val="true"/>
          <w:lang w:bidi="ar-SA"/>
        </w:rPr>
        <w:t>فَکَیفَ تَنالُ فِی الدُّنیا سُرورا و أیّامُ الحَیاةِ إلَی انسِلاخِ</w:t>
      </w:r>
    </w:p>
    <w:p>
      <w:pPr>
        <w:pStyle w:val="BookText"/>
        <w:rPr/>
      </w:pPr>
      <w:r>
        <w:rPr>
          <w:rFonts w:ascii="Amiri" w:hAnsi="Amiri" w:eastAsia="Amiri" w:cs="Amiri"/>
          <w:color w:val="111111"/>
          <w:sz w:val="28"/>
          <w:sz w:val="28"/>
          <w:szCs w:val="28"/>
          <w:rtl w:val="true"/>
          <w:lang w:bidi="ar-SA"/>
        </w:rPr>
        <w:t>و جُلُّ سُرورِها فیما عَهِدنا هُ مَشوبٌ بِالبُکاءِ و بِالصُّراخِ</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عَمِیَ ابنُ آدَمَ لا یَراها عَمیً أفضی إلی صَمِّ الصِّماخِ</w:t>
      </w:r>
      <w:r>
        <w:rPr>
          <w:rFonts w:eastAsia="Amiri" w:cs="Amiri" w:ascii="Amiri" w:hAnsi="Amiri"/>
          <w:color w:val="111111"/>
          <w:sz w:val="28"/>
          <w:szCs w:val="28"/>
          <w:rtl w:val="true"/>
          <w:lang w:bidi="ar-SA"/>
        </w:rPr>
        <w:t xml:space="preserve">. </w:t>
      </w:r>
      <w:r>
        <w:rPr>
          <w:rStyle w:val="FootnoteAnchor"/>
          <w:rtl w:val="true"/>
        </w:rPr>
        <w:footnoteReference w:id="738"/>
      </w:r>
      <w:bookmarkStart w:id="689" w:name="pg14228_132146"/>
    </w:p>
    <w:p>
      <w:pPr>
        <w:pStyle w:val="Heading3"/>
        <w:numPr>
          <w:ilvl w:val="2"/>
          <w:numId w:val="1"/>
        </w:numPr>
        <w:rPr/>
      </w:pPr>
      <w:bookmarkStart w:id="690" w:name="__RefHeading___Toc5720771_3381743652"/>
      <w:bookmarkStart w:id="691" w:name="_Toc271"/>
      <w:bookmarkEnd w:id="689"/>
      <w:bookmarkEnd w:id="690"/>
      <w:r>
        <w:rPr/>
        <w:t>5/10</w:t>
      </w:r>
      <w:r>
        <w:rPr>
          <w:rtl w:val="true"/>
        </w:rPr>
        <w:t>-</w:t>
      </w:r>
      <w:r>
        <w:rPr>
          <w:rtl w:val="true"/>
        </w:rPr>
        <w:t>قافیه</w:t>
      </w:r>
      <w:r>
        <w:rPr>
          <w:rtl w:val="true"/>
        </w:rPr>
        <w:t>«</w:t>
      </w:r>
      <w:r>
        <w:rPr>
          <w:rtl w:val="true"/>
        </w:rPr>
        <w:t>ج</w:t>
      </w:r>
      <w:r>
        <w:rPr>
          <w:rtl w:val="true"/>
        </w:rPr>
        <w:t>»</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دردی را با کمک طبیب،درمان می‌کنی</w:t>
      </w:r>
    </w:p>
    <w:p>
      <w:pPr>
        <w:pStyle w:val="BookText"/>
        <w:rPr/>
      </w:pPr>
      <w:r>
        <w:rPr>
          <w:rFonts w:ascii="IRNazanin" w:hAnsi="IRNazanin" w:eastAsia="IRNazanin"/>
          <w:color w:val="111111"/>
          <w:sz w:val="28"/>
          <w:sz w:val="28"/>
          <w:szCs w:val="28"/>
          <w:rtl w:val="true"/>
          <w:lang w:bidi="fa-IR"/>
        </w:rPr>
        <w:t>در حالی که برای درد دینت،درمانی نیست</w:t>
      </w:r>
    </w:p>
    <w:p>
      <w:pPr>
        <w:pStyle w:val="BookText"/>
        <w:rPr/>
      </w:pPr>
      <w:r>
        <w:rPr>
          <w:rFonts w:ascii="Amiri" w:hAnsi="Amiri" w:eastAsia="Amiri" w:cs="Amiri"/>
          <w:color w:val="111111"/>
          <w:sz w:val="28"/>
          <w:sz w:val="28"/>
          <w:szCs w:val="28"/>
          <w:rtl w:val="true"/>
          <w:lang w:bidi="ar-SA"/>
        </w:rPr>
        <w:t>جز تضرّع کامل و نیّت خالص</w:t>
      </w:r>
    </w:p>
    <w:p>
      <w:pPr>
        <w:pStyle w:val="BookText"/>
        <w:rPr/>
      </w:pPr>
      <w:r>
        <w:rPr>
          <w:rFonts w:ascii="IRNazanin" w:hAnsi="IRNazanin" w:eastAsia="IRNazanin"/>
          <w:color w:val="111111"/>
          <w:sz w:val="28"/>
          <w:sz w:val="28"/>
          <w:szCs w:val="28"/>
          <w:rtl w:val="true"/>
          <w:lang w:bidi="fa-IR"/>
        </w:rPr>
        <w:t>و یقینِ همراه با بیم و امید،نسبت به پروردگار مهربان</w:t>
      </w:r>
    </w:p>
    <w:p>
      <w:pPr>
        <w:pStyle w:val="BookText"/>
        <w:rPr/>
      </w:pPr>
      <w:r>
        <w:rPr>
          <w:rFonts w:ascii="IRNazanin" w:hAnsi="IRNazanin" w:eastAsia="IRNazanin"/>
          <w:color w:val="111111"/>
          <w:sz w:val="28"/>
          <w:sz w:val="28"/>
          <w:szCs w:val="28"/>
          <w:rtl w:val="true"/>
          <w:lang w:bidi="fa-IR"/>
        </w:rPr>
        <w:t>و شب‌زنده‌داری طولانی و طلب عفو</w:t>
      </w:r>
    </w:p>
    <w:p>
      <w:pPr>
        <w:pStyle w:val="BookText"/>
        <w:rPr/>
      </w:pPr>
      <w:r>
        <w:rPr>
          <w:rFonts w:ascii="IRNazanin" w:hAnsi="IRNazanin" w:eastAsia="IRNazanin"/>
          <w:color w:val="111111"/>
          <w:sz w:val="28"/>
          <w:sz w:val="28"/>
          <w:szCs w:val="28"/>
          <w:rtl w:val="true"/>
          <w:lang w:bidi="fa-IR"/>
        </w:rPr>
        <w:t>در شب‌های تاریک و ظلمانی</w:t>
      </w:r>
    </w:p>
    <w:p>
      <w:pPr>
        <w:pStyle w:val="BookText"/>
        <w:rPr/>
      </w:pPr>
      <w:r>
        <w:rPr>
          <w:rFonts w:ascii="IRNazanin" w:hAnsi="IRNazanin" w:eastAsia="IRNazanin"/>
          <w:color w:val="111111"/>
          <w:sz w:val="28"/>
          <w:sz w:val="28"/>
          <w:szCs w:val="28"/>
          <w:rtl w:val="true"/>
          <w:lang w:bidi="fa-IR"/>
        </w:rPr>
        <w:t>و اظهار پشیمانی از کج‌روی‌ها</w:t>
      </w:r>
    </w:p>
    <w:p>
      <w:pPr>
        <w:pStyle w:val="BookText"/>
        <w:rPr/>
      </w:pPr>
      <w:r>
        <w:rPr>
          <w:rFonts w:ascii="IRNazanin" w:hAnsi="IRNazanin" w:eastAsia="IRNazanin"/>
          <w:color w:val="111111"/>
          <w:sz w:val="28"/>
          <w:sz w:val="28"/>
          <w:szCs w:val="28"/>
          <w:rtl w:val="true"/>
          <w:lang w:bidi="fa-IR"/>
        </w:rPr>
        <w:t>و لغزش‌ها در تمام لحظه‌های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در روز قیامت،خرسند</w:t>
      </w:r>
    </w:p>
    <w:p>
      <w:pPr>
        <w:pStyle w:val="BookText"/>
        <w:rPr/>
      </w:pPr>
      <w:r>
        <w:rPr>
          <w:rFonts w:ascii="IRNazanin" w:hAnsi="IRNazanin" w:eastAsia="IRNazanin"/>
          <w:color w:val="111111"/>
          <w:sz w:val="28"/>
          <w:sz w:val="28"/>
          <w:szCs w:val="28"/>
          <w:rtl w:val="true"/>
          <w:lang w:bidi="fa-IR"/>
        </w:rPr>
        <w:t>و رستگار گردی و به شادی رهایی برسی</w:t>
      </w:r>
      <w:r>
        <w:rPr>
          <w:rFonts w:eastAsia="IRNazanin" w:cs="IRNazanin"/>
          <w:color w:val="111111"/>
          <w:sz w:val="28"/>
          <w:szCs w:val="28"/>
          <w:rtl w:val="true"/>
          <w:lang w:bidi="fa-IR"/>
        </w:rPr>
        <w:t>!</w:t>
      </w:r>
    </w:p>
    <w:p>
      <w:pPr>
        <w:pStyle w:val="Heading3"/>
        <w:numPr>
          <w:ilvl w:val="2"/>
          <w:numId w:val="1"/>
        </w:numPr>
        <w:rPr/>
      </w:pPr>
      <w:bookmarkStart w:id="692" w:name="__RefHeading___Toc5720773_3381743652"/>
      <w:bookmarkStart w:id="693" w:name="_Toc272"/>
      <w:bookmarkEnd w:id="692"/>
      <w:r>
        <w:rPr/>
        <w:t>6/10</w:t>
      </w:r>
      <w:r>
        <w:rPr>
          <w:rtl w:val="true"/>
        </w:rPr>
        <w:t>-</w:t>
      </w:r>
      <w:r>
        <w:rPr>
          <w:rtl w:val="true"/>
        </w:rPr>
        <w:t>قافیه</w:t>
      </w:r>
      <w:r>
        <w:rPr>
          <w:rtl w:val="true"/>
        </w:rPr>
        <w:t>«</w:t>
      </w:r>
      <w:r>
        <w:rPr>
          <w:rtl w:val="true"/>
        </w:rPr>
        <w:t>ح</w:t>
      </w:r>
      <w:r>
        <w:rPr>
          <w:rtl w:val="true"/>
        </w:rPr>
        <w:t>»</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هواهای نفسانی باز دار</w:t>
      </w:r>
    </w:p>
    <w:p>
      <w:pPr>
        <w:pStyle w:val="BookText"/>
        <w:rPr/>
      </w:pPr>
      <w:r>
        <w:rPr>
          <w:rFonts w:ascii="IRNazanin" w:hAnsi="IRNazanin" w:eastAsia="IRNazanin"/>
          <w:color w:val="111111"/>
          <w:sz w:val="28"/>
          <w:sz w:val="28"/>
          <w:szCs w:val="28"/>
          <w:rtl w:val="true"/>
          <w:lang w:bidi="fa-IR"/>
        </w:rPr>
        <w:t>که هیچ چیزی گواراتر از صالح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برمی‌خیزی،آماده مرگ شو</w:t>
      </w:r>
    </w:p>
    <w:p>
      <w:pPr>
        <w:pStyle w:val="BookText"/>
        <w:rPr/>
      </w:pPr>
      <w:r>
        <w:rPr>
          <w:rFonts w:ascii="IRNazanin" w:hAnsi="IRNazanin" w:eastAsia="IRNazanin"/>
          <w:color w:val="111111"/>
          <w:sz w:val="28"/>
          <w:sz w:val="28"/>
          <w:szCs w:val="28"/>
          <w:rtl w:val="true"/>
          <w:lang w:bidi="fa-IR"/>
        </w:rPr>
        <w:t>گویی که تا شامگاه،نخواهی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شب،تن‌درست‌اند</w:t>
      </w:r>
    </w:p>
    <w:p>
      <w:pPr>
        <w:pStyle w:val="BookText"/>
        <w:rPr/>
      </w:pPr>
      <w:r>
        <w:rPr>
          <w:rFonts w:ascii="IRNazanin" w:hAnsi="IRNazanin" w:eastAsia="IRNazanin"/>
          <w:color w:val="111111"/>
          <w:sz w:val="28"/>
          <w:sz w:val="28"/>
          <w:szCs w:val="28"/>
          <w:rtl w:val="true"/>
          <w:lang w:bidi="fa-IR"/>
        </w:rPr>
        <w:t>امّا پیش از برآمدن خورشید،خبر مرگ آنها را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مرگ،تو را دریابد</w:t>
      </w:r>
    </w:p>
    <w:p>
      <w:pPr>
        <w:pStyle w:val="BookText"/>
        <w:rPr/>
      </w:pPr>
      <w:r>
        <w:rPr>
          <w:rFonts w:ascii="IRNazanin" w:hAnsi="IRNazanin" w:eastAsia="IRNazanin"/>
          <w:color w:val="111111"/>
          <w:sz w:val="28"/>
          <w:sz w:val="28"/>
          <w:szCs w:val="28"/>
          <w:rtl w:val="true"/>
          <w:lang w:bidi="fa-IR"/>
        </w:rPr>
        <w:t>به توبه کردن از گناهان بزرگ و سنگینت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توبه سر می‌تابد،دارای وقار نیست</w:t>
      </w:r>
    </w:p>
    <w:p>
      <w:pPr>
        <w:pStyle w:val="BookText"/>
        <w:rPr/>
      </w:pPr>
      <w:r>
        <w:rPr>
          <w:rFonts w:ascii="IRNazanin" w:hAnsi="IRNazanin" w:eastAsia="IRNazanin"/>
          <w:color w:val="111111"/>
          <w:sz w:val="28"/>
          <w:sz w:val="28"/>
          <w:szCs w:val="28"/>
          <w:rtl w:val="true"/>
          <w:lang w:bidi="fa-IR"/>
        </w:rPr>
        <w:t>بلکه آن که برای رستگاری آستین‌ها را بالا زده،باوقار است</w:t>
      </w:r>
      <w:r>
        <w:rPr>
          <w:rFonts w:eastAsia="IRNazanin" w:cs="IRNazanin"/>
          <w:color w:val="111111"/>
          <w:sz w:val="28"/>
          <w:szCs w:val="28"/>
          <w:rtl w:val="true"/>
          <w:lang w:bidi="fa-IR"/>
        </w:rPr>
        <w:t>.</w:t>
      </w:r>
    </w:p>
    <w:p>
      <w:pPr>
        <w:pStyle w:val="Heading3"/>
        <w:numPr>
          <w:ilvl w:val="2"/>
          <w:numId w:val="1"/>
        </w:numPr>
        <w:rPr/>
      </w:pPr>
      <w:bookmarkStart w:id="694" w:name="__RefHeading___Toc5720775_3381743652"/>
      <w:bookmarkStart w:id="695" w:name="_Toc273"/>
      <w:bookmarkEnd w:id="694"/>
      <w:r>
        <w:rPr/>
        <w:t>7/10</w:t>
      </w:r>
      <w:r>
        <w:rPr>
          <w:rtl w:val="true"/>
        </w:rPr>
        <w:t>-</w:t>
      </w:r>
      <w:r>
        <w:rPr>
          <w:rtl w:val="true"/>
        </w:rPr>
        <w:t>قافیه</w:t>
      </w:r>
      <w:r>
        <w:rPr>
          <w:rtl w:val="true"/>
        </w:rPr>
        <w:t>«</w:t>
      </w:r>
      <w:r>
        <w:rPr>
          <w:rtl w:val="true"/>
        </w:rPr>
        <w:t>خ</w:t>
      </w:r>
      <w:r>
        <w:rPr>
          <w:rtl w:val="true"/>
        </w:rPr>
        <w:t>»</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اندیشه در انداختنِ طرح دوستی و صمیمیت با کسی هستی</w:t>
      </w:r>
    </w:p>
    <w:p>
      <w:pPr>
        <w:pStyle w:val="BookText"/>
        <w:rPr/>
      </w:pPr>
      <w:r>
        <w:rPr>
          <w:rFonts w:ascii="IRNazanin" w:hAnsi="IRNazanin" w:eastAsia="IRNazanin"/>
          <w:color w:val="111111"/>
          <w:sz w:val="28"/>
          <w:sz w:val="28"/>
          <w:szCs w:val="28"/>
          <w:rtl w:val="true"/>
          <w:lang w:bidi="fa-IR"/>
        </w:rPr>
        <w:t>این دوستی را در راه خدا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تقوای الهی را با هیچ چیز،عوض نکن</w:t>
      </w:r>
    </w:p>
    <w:p>
      <w:pPr>
        <w:pStyle w:val="BookText"/>
        <w:rPr/>
      </w:pPr>
      <w:r>
        <w:rPr>
          <w:rFonts w:ascii="IRNazanin" w:hAnsi="IRNazanin" w:eastAsia="IRNazanin"/>
          <w:color w:val="111111"/>
          <w:sz w:val="28"/>
          <w:sz w:val="28"/>
          <w:szCs w:val="28"/>
          <w:rtl w:val="true"/>
          <w:lang w:bidi="fa-IR"/>
        </w:rPr>
        <w:t>و گم‌راهی و سستی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روزهای زندگی رو به پایان است</w:t>
      </w:r>
    </w:p>
    <w:p>
      <w:pPr>
        <w:pStyle w:val="BookText"/>
        <w:rPr/>
      </w:pPr>
      <w:r>
        <w:rPr>
          <w:rFonts w:ascii="IRNazanin" w:hAnsi="IRNazanin" w:eastAsia="IRNazanin"/>
          <w:color w:val="111111"/>
          <w:sz w:val="28"/>
          <w:sz w:val="28"/>
          <w:szCs w:val="28"/>
          <w:rtl w:val="true"/>
          <w:lang w:bidi="fa-IR"/>
        </w:rPr>
        <w:t>چگونه به دنبال شادمانی در دنیا هستی؟</w:t>
      </w:r>
    </w:p>
    <w:p>
      <w:pPr>
        <w:pStyle w:val="BookText"/>
        <w:rPr/>
      </w:pPr>
      <w:r>
        <w:rPr>
          <w:rFonts w:ascii="IRNazanin" w:hAnsi="IRNazanin" w:eastAsia="IRNazanin"/>
          <w:color w:val="111111"/>
          <w:sz w:val="28"/>
          <w:sz w:val="28"/>
          <w:szCs w:val="28"/>
          <w:rtl w:val="true"/>
          <w:lang w:bidi="fa-IR"/>
        </w:rPr>
        <w:t>بیشتر شادی‌های آن چنان که می‌دانیم</w:t>
      </w:r>
    </w:p>
    <w:p>
      <w:pPr>
        <w:pStyle w:val="BookText"/>
        <w:rPr/>
      </w:pPr>
      <w:r>
        <w:rPr>
          <w:rFonts w:ascii="IRNazanin" w:hAnsi="IRNazanin" w:eastAsia="IRNazanin"/>
          <w:color w:val="111111"/>
          <w:sz w:val="28"/>
          <w:sz w:val="28"/>
          <w:szCs w:val="28"/>
          <w:rtl w:val="true"/>
          <w:lang w:bidi="fa-IR"/>
        </w:rPr>
        <w:t>همیشه همراه گریه و شیون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آدمیان،کور شده‌اند و این حقیقت را نمی‌بینند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کوری‌ای که به کری گوش هم 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p>
    <w:p>
      <w:pPr>
        <w:pStyle w:val="BookText"/>
        <w:rPr/>
      </w:pPr>
      <w:r>
        <w:rPr>
          <w:rFonts w:ascii="Amiri" w:hAnsi="Amiri" w:eastAsia="Amiri" w:cs="Amiri"/>
          <w:color w:val="111111"/>
          <w:sz w:val="28"/>
          <w:sz w:val="28"/>
          <w:szCs w:val="28"/>
          <w:rtl w:val="true"/>
          <w:lang w:bidi="ar-SA"/>
        </w:rPr>
        <w:t>قافِیَةُ الدّالِ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أخی قَد طالَ لُبثُکَ فِی الفَسادِ و بِئسَ الزّادُ زادُکَ لِلمَعادِ</w:t>
      </w:r>
    </w:p>
    <w:p>
      <w:pPr>
        <w:pStyle w:val="BookText"/>
        <w:rPr/>
      </w:pPr>
      <w:r>
        <w:rPr>
          <w:rFonts w:ascii="Amiri" w:hAnsi="Amiri" w:eastAsia="Amiri" w:cs="Amiri"/>
          <w:color w:val="111111"/>
          <w:sz w:val="28"/>
          <w:sz w:val="28"/>
          <w:szCs w:val="28"/>
          <w:rtl w:val="true"/>
          <w:lang w:bidi="ar-SA"/>
        </w:rPr>
        <w:t>صَبا مِنکَ الفُؤادُ فَلَم تَزُعهُ و حِدتَ إلی مُتابَعَةِ الفُؤادِ</w:t>
      </w:r>
    </w:p>
    <w:p>
      <w:pPr>
        <w:pStyle w:val="BookText"/>
        <w:rPr/>
      </w:pPr>
      <w:r>
        <w:rPr>
          <w:rFonts w:ascii="Amiri" w:hAnsi="Amiri" w:eastAsia="Amiri" w:cs="Amiri"/>
          <w:color w:val="111111"/>
          <w:sz w:val="28"/>
          <w:sz w:val="28"/>
          <w:szCs w:val="28"/>
          <w:rtl w:val="true"/>
          <w:lang w:bidi="ar-SA"/>
        </w:rPr>
        <w:t>و قادَتکَ المَعاصی حَیثُ شاءَت فَأَلفَتکَ امرَأً سَلِسَ القِیادِ</w:t>
      </w:r>
    </w:p>
    <w:p>
      <w:pPr>
        <w:pStyle w:val="BookText"/>
        <w:rPr/>
      </w:pPr>
      <w:r>
        <w:rPr>
          <w:rFonts w:ascii="Amiri" w:hAnsi="Amiri" w:eastAsia="Amiri" w:cs="Amiri"/>
          <w:color w:val="111111"/>
          <w:sz w:val="28"/>
          <w:sz w:val="28"/>
          <w:szCs w:val="28"/>
          <w:rtl w:val="true"/>
          <w:lang w:bidi="ar-SA"/>
        </w:rPr>
        <w:t>لَقَد نودیتَ لِلتَّرحالِ فَاسمَع و لا تَتَصامَمَنَّ عَنِ المُنادی</w:t>
      </w:r>
    </w:p>
    <w:p>
      <w:pPr>
        <w:pStyle w:val="BookText"/>
        <w:rPr/>
      </w:pPr>
      <w:r>
        <w:rPr>
          <w:rFonts w:ascii="Amiri" w:hAnsi="Amiri" w:eastAsia="Amiri" w:cs="Amiri"/>
          <w:color w:val="111111"/>
          <w:sz w:val="28"/>
          <w:sz w:val="28"/>
          <w:szCs w:val="28"/>
          <w:rtl w:val="true"/>
          <w:lang w:bidi="ar-SA"/>
        </w:rPr>
        <w:t>کَفاکَ شَیبُ رَأسِکَ مِن نَذیرٍ و غالَبَ لَونُهُ لَونَ السَّوادِ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w:t>
      </w:r>
    </w:p>
    <w:p>
      <w:pPr>
        <w:pStyle w:val="BookText"/>
        <w:rPr/>
      </w:pPr>
      <w:r>
        <w:rPr>
          <w:rFonts w:ascii="Amiri" w:hAnsi="Amiri" w:eastAsia="Amiri" w:cs="Amiri"/>
          <w:color w:val="111111"/>
          <w:sz w:val="28"/>
          <w:sz w:val="28"/>
          <w:szCs w:val="28"/>
          <w:rtl w:val="true"/>
          <w:lang w:bidi="ar-SA"/>
        </w:rPr>
        <w:t>قافِیَةُ الذّالِ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دُنیاکَ الَّتی غَرَّتکَ فیها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فی دیوان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زَخارِفُها تَصیرُ إلَی انحِذاذِ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تَزَحزَح مِن </w:t>
      </w:r>
      <w:r>
        <w:rPr>
          <w:rStyle w:val="FootnoteAnchor"/>
          <w:rtl w:val="true"/>
        </w:rPr>
        <w:footnoteReference w:id="740"/>
      </w:r>
      <w:r>
        <w:rPr>
          <w:rFonts w:ascii="Amiri" w:hAnsi="Amiri" w:eastAsia="Amiri" w:cs="Amiri"/>
          <w:color w:val="111111"/>
          <w:sz w:val="28"/>
          <w:sz w:val="28"/>
          <w:szCs w:val="28"/>
          <w:rtl w:val="true"/>
          <w:lang w:bidi="ar-SA"/>
        </w:rPr>
        <w:t>مَهالِکِها بِجَهدٍ فَما أصغی إلَیها ذو نَفاذِ</w:t>
      </w:r>
    </w:p>
    <w:p>
      <w:pPr>
        <w:pStyle w:val="BookText"/>
        <w:rPr/>
      </w:pPr>
      <w:r>
        <w:rPr>
          <w:rFonts w:ascii="Amiri" w:hAnsi="Amiri" w:eastAsia="Amiri" w:cs="Amiri"/>
          <w:color w:val="111111"/>
          <w:sz w:val="28"/>
          <w:sz w:val="28"/>
          <w:szCs w:val="28"/>
          <w:rtl w:val="true"/>
          <w:lang w:bidi="ar-SA"/>
        </w:rPr>
        <w:t>لَقَد مُزِجَت حَلاوَتُها بِسَمٍّ فَما کَالحِذرِ مِنها مِن مَلاذِ</w:t>
      </w:r>
    </w:p>
    <w:p>
      <w:pPr>
        <w:pStyle w:val="BookText"/>
        <w:rPr/>
      </w:pPr>
      <w:r>
        <w:rPr>
          <w:rFonts w:ascii="Amiri" w:hAnsi="Amiri" w:eastAsia="Amiri" w:cs="Amiri"/>
          <w:color w:val="111111"/>
          <w:sz w:val="28"/>
          <w:sz w:val="28"/>
          <w:szCs w:val="28"/>
          <w:rtl w:val="true"/>
          <w:lang w:bidi="ar-SA"/>
        </w:rPr>
        <w:t>عَجِبتُ لِمُعجَبٍ بِنَعیمِ دُنیا و مَغبونٍ بِأَیّامِ اللِّذاذِ</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مُؤثِرٍ المُقامَ بِأَرضِ قَفرٍ عَلی بَلَدٍ خَصیبٍ ذی رَذاذٍ</w:t>
      </w:r>
      <w:r>
        <w:rPr>
          <w:rFonts w:eastAsia="Amiri" w:cs="Amiri" w:ascii="Amiri" w:hAnsi="Amiri"/>
          <w:color w:val="111111"/>
          <w:sz w:val="28"/>
          <w:szCs w:val="28"/>
          <w:rtl w:val="true"/>
          <w:lang w:bidi="ar-SA"/>
        </w:rPr>
        <w:t>.</w:t>
      </w:r>
      <w:bookmarkStart w:id="696" w:name="pg14228_132148"/>
    </w:p>
    <w:p>
      <w:pPr>
        <w:pStyle w:val="Heading3"/>
        <w:numPr>
          <w:ilvl w:val="2"/>
          <w:numId w:val="1"/>
        </w:numPr>
        <w:rPr/>
      </w:pPr>
      <w:bookmarkStart w:id="697" w:name="__RefHeading___Toc5720777_3381743652"/>
      <w:bookmarkStart w:id="698" w:name="_Toc274"/>
      <w:bookmarkEnd w:id="696"/>
      <w:bookmarkEnd w:id="697"/>
      <w:r>
        <w:rPr/>
        <w:t>8/10</w:t>
      </w:r>
      <w:r>
        <w:rPr>
          <w:rtl w:val="true"/>
        </w:rPr>
        <w:t>-</w:t>
      </w:r>
      <w:r>
        <w:rPr>
          <w:rtl w:val="true"/>
        </w:rPr>
        <w:t>قافیه</w:t>
      </w:r>
      <w:r>
        <w:rPr>
          <w:rtl w:val="true"/>
        </w:rPr>
        <w:t>«</w:t>
      </w:r>
      <w:r>
        <w:rPr>
          <w:rtl w:val="true"/>
        </w:rPr>
        <w:t>د</w:t>
      </w:r>
      <w:r>
        <w:rPr>
          <w:rtl w:val="true"/>
        </w:rPr>
        <w:t>»</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ماندنت در فساد و تباهی به درازا کشیده است</w:t>
      </w:r>
    </w:p>
    <w:p>
      <w:pPr>
        <w:pStyle w:val="BookText"/>
        <w:rPr/>
      </w:pPr>
      <w:r>
        <w:rPr>
          <w:rFonts w:ascii="IRNazanin" w:hAnsi="IRNazanin" w:eastAsia="IRNazanin"/>
          <w:color w:val="111111"/>
          <w:sz w:val="28"/>
          <w:sz w:val="28"/>
          <w:szCs w:val="28"/>
          <w:rtl w:val="true"/>
          <w:lang w:bidi="fa-IR"/>
        </w:rPr>
        <w:t>و توشه‌ات برای روز قیامت،بد توشه‌ای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به هوسرانی روی آورد و تو نه تنها آن را منع نکردی</w:t>
      </w:r>
    </w:p>
    <w:p>
      <w:pPr>
        <w:pStyle w:val="BookText"/>
        <w:rPr/>
      </w:pPr>
      <w:r>
        <w:rPr>
          <w:rFonts w:ascii="IRNazanin" w:hAnsi="IRNazanin" w:eastAsia="IRNazanin"/>
          <w:color w:val="111111"/>
          <w:sz w:val="28"/>
          <w:sz w:val="28"/>
          <w:szCs w:val="28"/>
          <w:rtl w:val="true"/>
          <w:lang w:bidi="fa-IR"/>
        </w:rPr>
        <w:t>بلکه از خواسته‌هایش پیروی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گناهان،تو را به هرجا که خواستند،کشاندند</w:t>
      </w:r>
    </w:p>
    <w:p>
      <w:pPr>
        <w:pStyle w:val="BookText"/>
        <w:rPr/>
      </w:pPr>
      <w:r>
        <w:rPr>
          <w:rFonts w:ascii="IRNazanin" w:hAnsi="IRNazanin" w:eastAsia="IRNazanin"/>
          <w:color w:val="111111"/>
          <w:sz w:val="28"/>
          <w:sz w:val="28"/>
          <w:szCs w:val="28"/>
          <w:rtl w:val="true"/>
          <w:lang w:bidi="fa-IR"/>
        </w:rPr>
        <w:t>و از تو،انسانی رام و تسلیم شده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برای کوچ،ندا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w:t>
      </w:r>
    </w:p>
    <w:p>
      <w:pPr>
        <w:pStyle w:val="BookText"/>
        <w:rPr/>
      </w:pPr>
      <w:r>
        <w:rPr>
          <w:rFonts w:ascii="IRNazanin" w:hAnsi="IRNazanin" w:eastAsia="IRNazanin"/>
          <w:color w:val="111111"/>
          <w:sz w:val="28"/>
          <w:sz w:val="28"/>
          <w:szCs w:val="28"/>
          <w:rtl w:val="true"/>
          <w:lang w:bidi="fa-IR"/>
        </w:rPr>
        <w:t>و خود را در برابر ندا دهنده،به کری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سپیدی موی سرت از هر هشدار دهنده‌ای بی‌نیازت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 موهای تو،بر سیاهی آن،چیره گشته است</w:t>
      </w:r>
      <w:r>
        <w:rPr>
          <w:rFonts w:eastAsia="IRNazanin" w:cs="IRNazanin"/>
          <w:color w:val="111111"/>
          <w:sz w:val="28"/>
          <w:szCs w:val="28"/>
          <w:rtl w:val="true"/>
          <w:lang w:bidi="fa-IR"/>
        </w:rPr>
        <w:t>.</w:t>
      </w:r>
    </w:p>
    <w:p>
      <w:pPr>
        <w:pStyle w:val="Heading3"/>
        <w:numPr>
          <w:ilvl w:val="2"/>
          <w:numId w:val="1"/>
        </w:numPr>
        <w:rPr/>
      </w:pPr>
      <w:bookmarkStart w:id="699" w:name="__RefHeading___Toc5720779_3381743652"/>
      <w:bookmarkStart w:id="700" w:name="_Toc275"/>
      <w:bookmarkEnd w:id="699"/>
      <w:r>
        <w:rPr/>
        <w:t>9/10</w:t>
      </w:r>
      <w:r>
        <w:rPr>
          <w:rtl w:val="true"/>
        </w:rPr>
        <w:t>-</w:t>
      </w:r>
      <w:r>
        <w:rPr>
          <w:rtl w:val="true"/>
        </w:rPr>
        <w:t>قافیه</w:t>
      </w:r>
      <w:r>
        <w:rPr>
          <w:rtl w:val="true"/>
        </w:rPr>
        <w:t>«</w:t>
      </w:r>
      <w:r>
        <w:rPr>
          <w:rtl w:val="true"/>
        </w:rPr>
        <w:t>ذ</w:t>
      </w:r>
      <w:r>
        <w:rPr>
          <w:rtl w:val="true"/>
        </w:rPr>
        <w:t>»</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تو که تو را فریفته است</w:t>
      </w:r>
    </w:p>
    <w:p>
      <w:pPr>
        <w:pStyle w:val="BookText"/>
        <w:rPr/>
      </w:pPr>
      <w:r>
        <w:rPr>
          <w:rFonts w:ascii="IRNazanin" w:hAnsi="IRNazanin" w:eastAsia="IRNazanin"/>
          <w:color w:val="111111"/>
          <w:sz w:val="28"/>
          <w:sz w:val="28"/>
          <w:szCs w:val="28"/>
          <w:rtl w:val="true"/>
          <w:lang w:bidi="fa-IR"/>
        </w:rPr>
        <w:t>زیورهایش رو به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تا از مَهلکه‌های آن برکنار باشی</w:t>
      </w:r>
    </w:p>
    <w:p>
      <w:pPr>
        <w:pStyle w:val="BookText"/>
        <w:rPr/>
      </w:pPr>
      <w:r>
        <w:rPr>
          <w:rFonts w:ascii="IRNazanin" w:hAnsi="IRNazanin" w:eastAsia="IRNazanin"/>
          <w:color w:val="111111"/>
          <w:sz w:val="28"/>
          <w:sz w:val="28"/>
          <w:szCs w:val="28"/>
          <w:rtl w:val="true"/>
          <w:lang w:bidi="fa-IR"/>
        </w:rPr>
        <w:t>چرا که صاحب اراده،به آن،گوش نمی‌سپرد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شیرینی آن به زهر آمیخته است</w:t>
      </w:r>
    </w:p>
    <w:p>
      <w:pPr>
        <w:pStyle w:val="BookText"/>
        <w:rPr/>
      </w:pPr>
      <w:r>
        <w:rPr>
          <w:rFonts w:ascii="IRNazanin" w:hAnsi="IRNazanin" w:eastAsia="IRNazanin"/>
          <w:color w:val="111111"/>
          <w:sz w:val="28"/>
          <w:sz w:val="28"/>
          <w:szCs w:val="28"/>
          <w:rtl w:val="true"/>
          <w:lang w:bidi="fa-IR"/>
        </w:rPr>
        <w:t>هیچ پناهگاهی بهتر از پرهیز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شیفته نعمت دنیا</w:t>
      </w:r>
    </w:p>
    <w:p>
      <w:pPr>
        <w:pStyle w:val="BookText"/>
        <w:rPr/>
      </w:pPr>
      <w:r>
        <w:rPr>
          <w:rFonts w:ascii="IRNazanin" w:hAnsi="IRNazanin" w:eastAsia="IRNazanin"/>
          <w:color w:val="111111"/>
          <w:sz w:val="28"/>
          <w:sz w:val="28"/>
          <w:szCs w:val="28"/>
          <w:rtl w:val="true"/>
          <w:lang w:bidi="fa-IR"/>
        </w:rPr>
        <w:t>و فریفته روزهای خوش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ترجیح‌دهنده اقامت در سرزمین‌های خشک و بی‌آب و گیاه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اقامت در سرزمین‌های حاصلخیز و پرباران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p>
    <w:p>
      <w:pPr>
        <w:pStyle w:val="BookText"/>
        <w:rPr/>
      </w:pPr>
      <w:r>
        <w:rPr>
          <w:rFonts w:ascii="Amiri" w:hAnsi="Amiri" w:eastAsia="Amiri" w:cs="Amiri"/>
          <w:color w:val="111111"/>
          <w:sz w:val="28"/>
          <w:sz w:val="28"/>
          <w:szCs w:val="28"/>
          <w:rtl w:val="true"/>
          <w:lang w:bidi="ar-SA"/>
        </w:rPr>
        <w:t>قافِیَةُ الرّاءِ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الدُّنیا و ما فیها جَمیعا سِوی ظِلٍّ یَزولُ مَعَ النَّهارِ</w:t>
      </w:r>
    </w:p>
    <w:p>
      <w:pPr>
        <w:pStyle w:val="BookText"/>
        <w:rPr/>
      </w:pPr>
      <w:r>
        <w:rPr>
          <w:rFonts w:ascii="Amiri" w:hAnsi="Amiri" w:eastAsia="Amiri" w:cs="Amiri"/>
          <w:color w:val="111111"/>
          <w:sz w:val="28"/>
          <w:sz w:val="28"/>
          <w:szCs w:val="28"/>
          <w:rtl w:val="true"/>
          <w:lang w:bidi="ar-SA"/>
        </w:rPr>
        <w:t xml:space="preserve">تَفَکَّر أینَ أصحابُ السَّرایا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السَّرِیَّةُ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طائفة من الجیش یبلغ أقصاها أربعمئة،و جمعها السَّرَایا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أربابُ الصَّوافِنِ وَ العِشارِ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أینَ الأَعظَمونَ یَدا و بَأسا و أینَ السّابِقونَ لَدَی الفَخارِ</w:t>
      </w:r>
    </w:p>
    <w:p>
      <w:pPr>
        <w:pStyle w:val="BookText"/>
        <w:rPr/>
      </w:pPr>
      <w:r>
        <w:rPr>
          <w:rFonts w:ascii="Amiri" w:hAnsi="Amiri" w:eastAsia="Amiri" w:cs="Amiri"/>
          <w:color w:val="111111"/>
          <w:sz w:val="28"/>
          <w:sz w:val="28"/>
          <w:szCs w:val="28"/>
          <w:rtl w:val="true"/>
          <w:lang w:bidi="ar-SA"/>
        </w:rPr>
        <w:t>و أینَ القَرنُ مِنهُم بَعدَ قَرنٍ مِنَ الخُلَفاءِ وَ الشُّمِّ الکِبارِ</w:t>
      </w:r>
    </w:p>
    <w:p>
      <w:pPr>
        <w:pStyle w:val="BookText"/>
        <w:rPr/>
      </w:pPr>
      <w:r>
        <w:rPr>
          <w:rFonts w:ascii="Amiri" w:hAnsi="Amiri" w:eastAsia="Amiri" w:cs="Amiri"/>
          <w:color w:val="111111"/>
          <w:sz w:val="28"/>
          <w:sz w:val="28"/>
          <w:szCs w:val="28"/>
          <w:rtl w:val="true"/>
          <w:lang w:bidi="ar-SA"/>
        </w:rPr>
        <w:t>کَأَن لَم یُخلَقوا و لَم یَکونوا و هَل حَیٌّ یُصانُ عَنِ البَوارِ</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11/10</w:t>
      </w:r>
    </w:p>
    <w:p>
      <w:pPr>
        <w:pStyle w:val="BookText"/>
        <w:rPr/>
      </w:pPr>
      <w:r>
        <w:rPr>
          <w:rFonts w:ascii="Amiri" w:hAnsi="Amiri" w:eastAsia="Amiri" w:cs="Amiri"/>
          <w:color w:val="111111"/>
          <w:sz w:val="28"/>
          <w:sz w:val="28"/>
          <w:szCs w:val="28"/>
          <w:rtl w:val="true"/>
          <w:lang w:bidi="ar-SA"/>
        </w:rPr>
        <w:t>قافِیَةُ الزّای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یَغتَرُّ الفَتی بِالمالِ زَهوا و ما فیها یَفوتُ مِنِ اعتِزازِ</w:t>
      </w:r>
    </w:p>
    <w:p>
      <w:pPr>
        <w:pStyle w:val="BookText"/>
        <w:rPr/>
      </w:pPr>
      <w:r>
        <w:rPr>
          <w:rFonts w:ascii="Amiri" w:hAnsi="Amiri" w:eastAsia="Amiri" w:cs="Amiri"/>
          <w:color w:val="111111"/>
          <w:sz w:val="28"/>
          <w:sz w:val="28"/>
          <w:szCs w:val="28"/>
          <w:rtl w:val="true"/>
          <w:lang w:bidi="ar-SA"/>
        </w:rPr>
        <w:t xml:space="preserve">و یَطلُبُ دَولَةَ الدُّنیا جُنونا و دَولَتُها مُحالَفَةُ المَخازی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نَحنُ و کُلُّ مَن فیها کَسَفرٍ دَنا مِنهَا الرَّحیلُ عَلَی الوِفازِ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جَهِلناها کَأَن لَم نَختَبِرها عَلی طولِ التَّهانی وَ التَّعازی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نَعلَم بِأَن لا لَبثَ فیها و لا تَعریجَ غَیرَ الاِجتِیازِ</w:t>
      </w:r>
      <w:r>
        <w:rPr>
          <w:rFonts w:eastAsia="Amiri" w:cs="Amiri" w:ascii="Amiri" w:hAnsi="Amiri"/>
          <w:color w:val="111111"/>
          <w:sz w:val="28"/>
          <w:szCs w:val="28"/>
          <w:rtl w:val="true"/>
          <w:lang w:bidi="ar-SA"/>
        </w:rPr>
        <w:t>.</w:t>
      </w:r>
      <w:bookmarkStart w:id="701" w:name="pg14228_132150"/>
    </w:p>
    <w:p>
      <w:pPr>
        <w:pStyle w:val="Heading3"/>
        <w:numPr>
          <w:ilvl w:val="2"/>
          <w:numId w:val="1"/>
        </w:numPr>
        <w:rPr/>
      </w:pPr>
      <w:bookmarkStart w:id="702" w:name="__RefHeading___Toc5720781_3381743652"/>
      <w:bookmarkStart w:id="703" w:name="_Toc276"/>
      <w:bookmarkEnd w:id="701"/>
      <w:bookmarkEnd w:id="702"/>
      <w:r>
        <w:rPr/>
        <w:t>10/10</w:t>
      </w:r>
      <w:r>
        <w:rPr>
          <w:rtl w:val="true"/>
        </w:rPr>
        <w:t>-</w:t>
      </w:r>
      <w:r>
        <w:rPr>
          <w:rtl w:val="true"/>
        </w:rPr>
        <w:t>قافیه</w:t>
      </w:r>
      <w:r>
        <w:rPr>
          <w:rtl w:val="true"/>
        </w:rPr>
        <w:t>«</w:t>
      </w:r>
      <w:r>
        <w:rPr>
          <w:rtl w:val="true"/>
        </w:rPr>
        <w:t>ر</w:t>
      </w:r>
      <w:r>
        <w:rPr>
          <w:rtl w:val="true"/>
        </w:rPr>
        <w:t>»</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دنیا و همه آنچه در آن است</w:t>
      </w:r>
    </w:p>
    <w:p>
      <w:pPr>
        <w:pStyle w:val="BookText"/>
        <w:rPr/>
      </w:pPr>
      <w:r>
        <w:rPr>
          <w:rFonts w:ascii="IRNazanin" w:hAnsi="IRNazanin" w:eastAsia="IRNazanin"/>
          <w:color w:val="111111"/>
          <w:sz w:val="28"/>
          <w:sz w:val="28"/>
          <w:szCs w:val="28"/>
          <w:rtl w:val="true"/>
          <w:lang w:bidi="fa-IR"/>
        </w:rPr>
        <w:t>جز سایه‌ای است که با روز،به پایان می‌رسد؟</w:t>
      </w:r>
    </w:p>
    <w:p>
      <w:pPr>
        <w:pStyle w:val="BookText"/>
        <w:rPr/>
      </w:pPr>
      <w:r>
        <w:rPr>
          <w:rFonts w:ascii="IRNazanin" w:hAnsi="IRNazanin" w:eastAsia="IRNazanin"/>
          <w:color w:val="111111"/>
          <w:sz w:val="28"/>
          <w:sz w:val="28"/>
          <w:szCs w:val="28"/>
          <w:rtl w:val="true"/>
          <w:lang w:bidi="fa-IR"/>
        </w:rPr>
        <w:t>بیندیش که سرداران</w:t>
      </w:r>
    </w:p>
    <w:p>
      <w:pPr>
        <w:pStyle w:val="BookText"/>
        <w:rPr/>
      </w:pPr>
      <w:r>
        <w:rPr>
          <w:rFonts w:ascii="IRNazanin" w:hAnsi="IRNazanin" w:eastAsia="IRNazanin"/>
          <w:color w:val="111111"/>
          <w:sz w:val="28"/>
          <w:sz w:val="28"/>
          <w:szCs w:val="28"/>
          <w:rtl w:val="true"/>
          <w:lang w:bidi="fa-IR"/>
        </w:rPr>
        <w:t>و صاحبان اسبان و شتران کجا رفتند</w:t>
      </w:r>
    </w:p>
    <w:p>
      <w:pPr>
        <w:pStyle w:val="BookText"/>
        <w:rPr/>
      </w:pPr>
      <w:r>
        <w:rPr>
          <w:rFonts w:ascii="IRNazanin" w:hAnsi="IRNazanin" w:eastAsia="IRNazanin"/>
          <w:color w:val="111111"/>
          <w:sz w:val="28"/>
          <w:sz w:val="28"/>
          <w:szCs w:val="28"/>
          <w:rtl w:val="true"/>
          <w:lang w:bidi="fa-IR"/>
        </w:rPr>
        <w:t>و بزرگان قدرت و دلیران بی‌باک</w:t>
      </w:r>
    </w:p>
    <w:p>
      <w:pPr>
        <w:pStyle w:val="BookText"/>
        <w:rPr/>
      </w:pPr>
      <w:r>
        <w:rPr>
          <w:rFonts w:ascii="IRNazanin" w:hAnsi="IRNazanin" w:eastAsia="IRNazanin"/>
          <w:color w:val="111111"/>
          <w:sz w:val="28"/>
          <w:sz w:val="28"/>
          <w:szCs w:val="28"/>
          <w:rtl w:val="true"/>
          <w:lang w:bidi="fa-IR"/>
        </w:rPr>
        <w:t>و افتخارآفرینان پیشین کجایند</w:t>
      </w:r>
    </w:p>
    <w:p>
      <w:pPr>
        <w:pStyle w:val="BookText"/>
        <w:rPr/>
      </w:pPr>
      <w:r>
        <w:rPr>
          <w:rFonts w:ascii="IRNazanin" w:hAnsi="IRNazanin" w:eastAsia="IRNazanin"/>
          <w:color w:val="111111"/>
          <w:sz w:val="28"/>
          <w:sz w:val="28"/>
          <w:szCs w:val="28"/>
          <w:rtl w:val="true"/>
          <w:lang w:bidi="fa-IR"/>
        </w:rPr>
        <w:t>و خلفای متکبّر و گردنکش</w:t>
      </w:r>
    </w:p>
    <w:p>
      <w:pPr>
        <w:pStyle w:val="BookText"/>
        <w:rPr/>
      </w:pPr>
      <w:r>
        <w:rPr>
          <w:rFonts w:ascii="IRNazanin" w:hAnsi="IRNazanin" w:eastAsia="IRNazanin"/>
          <w:color w:val="111111"/>
          <w:sz w:val="28"/>
          <w:sz w:val="28"/>
          <w:szCs w:val="28"/>
          <w:rtl w:val="true"/>
          <w:lang w:bidi="fa-IR"/>
        </w:rPr>
        <w:t>که یکی از پس دیگری آمدند و رفتند،کجایند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نبوده‌اند و یا آفریده نشده‌اند</w:t>
      </w:r>
    </w:p>
    <w:p>
      <w:pPr>
        <w:pStyle w:val="BookText"/>
        <w:rPr/>
      </w:pPr>
      <w:r>
        <w:rPr>
          <w:rFonts w:ascii="IRNazanin" w:hAnsi="IRNazanin" w:eastAsia="IRNazanin"/>
          <w:color w:val="111111"/>
          <w:sz w:val="28"/>
          <w:sz w:val="28"/>
          <w:szCs w:val="28"/>
          <w:rtl w:val="true"/>
          <w:lang w:bidi="fa-IR"/>
        </w:rPr>
        <w:t>آیا کسی می‌تواند از نابودی،در امان باشد؟</w:t>
      </w:r>
    </w:p>
    <w:p>
      <w:pPr>
        <w:pStyle w:val="Heading3"/>
        <w:numPr>
          <w:ilvl w:val="2"/>
          <w:numId w:val="1"/>
        </w:numPr>
        <w:rPr/>
      </w:pPr>
      <w:bookmarkStart w:id="704" w:name="__RefHeading___Toc5720783_3381743652"/>
      <w:bookmarkStart w:id="705" w:name="_Toc277"/>
      <w:bookmarkEnd w:id="704"/>
      <w:r>
        <w:rPr/>
        <w:t>11/10</w:t>
      </w:r>
      <w:r>
        <w:rPr>
          <w:rtl w:val="true"/>
        </w:rPr>
        <w:t>-</w:t>
      </w:r>
      <w:r>
        <w:rPr>
          <w:rtl w:val="true"/>
        </w:rPr>
        <w:t>قافیه</w:t>
      </w:r>
      <w:r>
        <w:rPr>
          <w:rtl w:val="true"/>
        </w:rPr>
        <w:t>«</w:t>
      </w:r>
      <w:r>
        <w:rPr>
          <w:rtl w:val="true"/>
        </w:rPr>
        <w:t>ز</w:t>
      </w:r>
      <w:r>
        <w:rPr>
          <w:rtl w:val="true"/>
        </w:rPr>
        <w:t>»</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از سرِ خودخواهی به مال دنیا می‌نازد</w:t>
      </w:r>
    </w:p>
    <w:p>
      <w:pPr>
        <w:pStyle w:val="BookText"/>
        <w:rPr/>
      </w:pPr>
      <w:r>
        <w:rPr>
          <w:rFonts w:ascii="IRNazanin" w:hAnsi="IRNazanin" w:eastAsia="IRNazanin"/>
          <w:color w:val="111111"/>
          <w:sz w:val="28"/>
          <w:sz w:val="28"/>
          <w:szCs w:val="28"/>
          <w:rtl w:val="true"/>
          <w:lang w:bidi="fa-IR"/>
        </w:rPr>
        <w:t>و خود را بدان گرامی می‌شمرد،در حالی که دنیا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دولت دنیا را دیوانه‌وار می‌طلبد</w:t>
      </w:r>
    </w:p>
    <w:p>
      <w:pPr>
        <w:pStyle w:val="BookText"/>
        <w:rPr/>
      </w:pPr>
      <w:r>
        <w:rPr>
          <w:rFonts w:ascii="IRNazanin" w:hAnsi="IRNazanin" w:eastAsia="IRNazanin"/>
          <w:color w:val="111111"/>
          <w:sz w:val="28"/>
          <w:sz w:val="28"/>
          <w:szCs w:val="28"/>
          <w:rtl w:val="true"/>
          <w:lang w:bidi="fa-IR"/>
        </w:rPr>
        <w:t>در حالی که دولت آن،با رسوایی‌ها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همه جهانیان،مانند مسافرانی هستیم که</w:t>
      </w:r>
    </w:p>
    <w:p>
      <w:pPr>
        <w:pStyle w:val="BookText"/>
        <w:rPr/>
      </w:pPr>
      <w:r>
        <w:rPr>
          <w:rFonts w:ascii="IRNazanin" w:hAnsi="IRNazanin" w:eastAsia="IRNazanin"/>
          <w:color w:val="111111"/>
          <w:sz w:val="28"/>
          <w:sz w:val="28"/>
          <w:szCs w:val="28"/>
          <w:rtl w:val="true"/>
          <w:lang w:bidi="fa-IR"/>
        </w:rPr>
        <w:t>زمان کوچمان،با شتاب،نزدیک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همه شادی‌ها و غم‌هایی که در دنیا داشته‌ایم</w:t>
      </w:r>
    </w:p>
    <w:p>
      <w:pPr>
        <w:pStyle w:val="BookText"/>
        <w:rPr/>
      </w:pPr>
      <w:r>
        <w:rPr>
          <w:rFonts w:ascii="IRNazanin" w:hAnsi="IRNazanin" w:eastAsia="IRNazanin"/>
          <w:color w:val="111111"/>
          <w:sz w:val="28"/>
          <w:sz w:val="28"/>
          <w:szCs w:val="28"/>
          <w:rtl w:val="true"/>
          <w:lang w:bidi="fa-IR"/>
        </w:rPr>
        <w:t>آن را نیازموده‌ایم و به حقیقت آن،جاهلیم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نمی‌دانیم که دنیا جای ماندن نیست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دیگری جز عبور کردن از آن نیست؟</w:t>
      </w:r>
    </w:p>
    <w:p>
      <w:pPr>
        <w:pStyle w:val="BookText"/>
        <w:rPr/>
      </w:pPr>
      <w:r>
        <w:rPr>
          <w:rFonts w:eastAsia="Times New Roman" w:cs="Times New Roman" w:ascii="Times New Roman" w:hAnsi="Times New Roman"/>
          <w:color w:val="111111"/>
          <w:sz w:val="28"/>
          <w:szCs w:val="28"/>
          <w:lang w:val="en-US" w:bidi="en-US"/>
        </w:rPr>
        <w:t>12/10</w:t>
      </w:r>
    </w:p>
    <w:p>
      <w:pPr>
        <w:pStyle w:val="BookText"/>
        <w:rPr/>
      </w:pPr>
      <w:r>
        <w:rPr>
          <w:rFonts w:ascii="Amiri" w:hAnsi="Amiri" w:eastAsia="Amiri" w:cs="Amiri"/>
          <w:color w:val="111111"/>
          <w:sz w:val="28"/>
          <w:sz w:val="28"/>
          <w:szCs w:val="28"/>
          <w:rtl w:val="true"/>
          <w:lang w:bidi="ar-SA"/>
        </w:rPr>
        <w:t>قافِیَةُ السّینِ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فِی السَّبَخاتِ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السَّبخة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الأرض التی تعلوها الملوحة و لا تکاد تنبت إلاّ بعض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مَغبونُ تَبنی و ما یُبقِی السِّباخُ عَلَی الأَساسِ</w:t>
      </w:r>
    </w:p>
    <w:p>
      <w:pPr>
        <w:pStyle w:val="BookText"/>
        <w:rPr/>
      </w:pPr>
      <w:r>
        <w:rPr>
          <w:rFonts w:ascii="Amiri" w:hAnsi="Amiri" w:eastAsia="Amiri" w:cs="Amiri"/>
          <w:color w:val="111111"/>
          <w:sz w:val="28"/>
          <w:sz w:val="28"/>
          <w:szCs w:val="28"/>
          <w:rtl w:val="true"/>
          <w:lang w:bidi="ar-SA"/>
        </w:rPr>
        <w:t>ذُنوبُکَ جَمَّةٌ تَتری عِظاما و دَمعُکَ جامِدٌ وَ القَلبُ قاسِ</w:t>
      </w:r>
    </w:p>
    <w:p>
      <w:pPr>
        <w:pStyle w:val="BookText"/>
        <w:rPr/>
      </w:pPr>
      <w:r>
        <w:rPr>
          <w:rFonts w:ascii="Amiri" w:hAnsi="Amiri" w:eastAsia="Amiri" w:cs="Amiri"/>
          <w:color w:val="111111"/>
          <w:sz w:val="28"/>
          <w:sz w:val="28"/>
          <w:szCs w:val="28"/>
          <w:rtl w:val="true"/>
          <w:lang w:bidi="ar-SA"/>
        </w:rPr>
        <w:t>و أیّاما عَصَیتَ اللّهَ فیها و قَد حُفِظَت عَلَیکَ و أنتَ ناسِ</w:t>
      </w:r>
    </w:p>
    <w:p>
      <w:pPr>
        <w:pStyle w:val="BookText"/>
        <w:rPr/>
      </w:pPr>
      <w:r>
        <w:rPr>
          <w:rFonts w:ascii="Amiri" w:hAnsi="Amiri" w:eastAsia="Amiri" w:cs="Amiri"/>
          <w:color w:val="111111"/>
          <w:sz w:val="28"/>
          <w:sz w:val="28"/>
          <w:szCs w:val="28"/>
          <w:rtl w:val="true"/>
          <w:lang w:bidi="ar-SA"/>
        </w:rPr>
        <w:t xml:space="preserve">و کَیفَ تُطیقُ یَومَ الدّینَ حَملاً لِأَوزارٍ کِبارٍ </w:t>
      </w:r>
      <w:r>
        <w:rPr>
          <w:rStyle w:val="FootnoteAnchor"/>
          <w:rtl w:val="true"/>
        </w:rPr>
        <w:footnoteReference w:id="746"/>
      </w:r>
      <w:r>
        <w:rPr>
          <w:rFonts w:ascii="Amiri" w:hAnsi="Amiri" w:eastAsia="Amiri" w:cs="Amiri"/>
          <w:color w:val="111111"/>
          <w:sz w:val="28"/>
          <w:sz w:val="28"/>
          <w:szCs w:val="28"/>
          <w:rtl w:val="true"/>
          <w:lang w:bidi="ar-SA"/>
        </w:rPr>
        <w:t>کَالرَّواسی</w:t>
      </w:r>
    </w:p>
    <w:p>
      <w:pPr>
        <w:pStyle w:val="BookText"/>
        <w:rPr/>
      </w:pPr>
      <w:r>
        <w:rPr>
          <w:rFonts w:ascii="Amiri" w:hAnsi="Amiri" w:eastAsia="Amiri" w:cs="Amiri"/>
          <w:color w:val="111111"/>
          <w:sz w:val="28"/>
          <w:sz w:val="28"/>
          <w:szCs w:val="28"/>
          <w:rtl w:val="true"/>
          <w:lang w:bidi="ar-SA"/>
        </w:rPr>
        <w:t>هُوَ الیَومُ الَّذی لا وُدَّ فیهِ و لا نَسَبٌ و لا أحَدٌ مُواسِ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Amiri" w:hAnsi="Amiri" w:eastAsia="Amiri" w:cs="Amiri"/>
          <w:color w:val="111111"/>
          <w:sz w:val="28"/>
          <w:sz w:val="28"/>
          <w:szCs w:val="28"/>
          <w:rtl w:val="true"/>
          <w:lang w:bidi="ar-SA"/>
        </w:rPr>
        <w:t>قافِیَةُ الشّینِ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عَظیمٌ هَولُهُ وَ النّاسُ فیهِ حَیاری مِثلَ مَبثوثِ الفَراشِ</w:t>
      </w:r>
    </w:p>
    <w:p>
      <w:pPr>
        <w:pStyle w:val="BookText"/>
        <w:rPr/>
      </w:pPr>
      <w:r>
        <w:rPr>
          <w:rFonts w:ascii="Amiri" w:hAnsi="Amiri" w:eastAsia="Amiri" w:cs="Amiri"/>
          <w:color w:val="111111"/>
          <w:sz w:val="28"/>
          <w:sz w:val="28"/>
          <w:szCs w:val="28"/>
          <w:rtl w:val="true"/>
          <w:lang w:bidi="ar-SA"/>
        </w:rPr>
        <w:t xml:space="preserve">بِهِ یَتَغَیَّرُ الأَلوانُ یَوما و تَصطَکُّ الفَرائِصُ </w:t>
      </w:r>
      <w:r>
        <w:rPr>
          <w:rStyle w:val="FootnoteAnchor"/>
          <w:rtl w:val="true"/>
        </w:rPr>
        <w:footnoteReference w:id="747"/>
      </w:r>
      <w:r>
        <w:rPr>
          <w:rFonts w:ascii="Amiri" w:hAnsi="Amiri" w:eastAsia="Amiri" w:cs="Amiri"/>
          <w:color w:val="111111"/>
          <w:sz w:val="28"/>
          <w:sz w:val="28"/>
          <w:szCs w:val="28"/>
          <w:rtl w:val="true"/>
          <w:lang w:bidi="ar-SA"/>
        </w:rPr>
        <w:t>بِارتِعاشِ</w:t>
      </w:r>
    </w:p>
    <w:p>
      <w:pPr>
        <w:pStyle w:val="BookText"/>
        <w:rPr/>
      </w:pPr>
      <w:r>
        <w:rPr>
          <w:rFonts w:ascii="Amiri" w:hAnsi="Amiri" w:eastAsia="Amiri" w:cs="Amiri"/>
          <w:color w:val="111111"/>
          <w:sz w:val="28"/>
          <w:sz w:val="28"/>
          <w:szCs w:val="28"/>
          <w:rtl w:val="true"/>
          <w:lang w:bidi="ar-SA"/>
        </w:rPr>
        <w:t>هُنالِکَ کُلَّما قَدَّمتَ یَبدو فَعَیبُکَ ظاهِرٌ وَ السِّرُّ فاشِ</w:t>
      </w:r>
    </w:p>
    <w:p>
      <w:pPr>
        <w:pStyle w:val="BookText"/>
        <w:rPr/>
      </w:pPr>
      <w:r>
        <w:rPr>
          <w:rFonts w:ascii="Amiri" w:hAnsi="Amiri" w:eastAsia="Amiri" w:cs="Amiri"/>
          <w:color w:val="111111"/>
          <w:sz w:val="28"/>
          <w:sz w:val="28"/>
          <w:szCs w:val="28"/>
          <w:rtl w:val="true"/>
          <w:lang w:bidi="ar-SA"/>
        </w:rPr>
        <w:t>تَفَقَّد نَقصَ نَفسِکَ کُلَّ یَومٍ فَقَد أودی بِها طَلَبُ المَعاشِ</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کَم تَبتَغِی الشَّهَواتِ طَورا </w:t>
      </w:r>
      <w:r>
        <w:rPr>
          <w:rStyle w:val="FootnoteAnchor"/>
          <w:rtl w:val="true"/>
        </w:rPr>
        <w:footnoteReference w:id="748"/>
      </w:r>
      <w:r>
        <w:rPr>
          <w:rFonts w:ascii="Amiri" w:hAnsi="Amiri" w:eastAsia="Amiri" w:cs="Amiri"/>
          <w:color w:val="111111"/>
          <w:sz w:val="28"/>
          <w:sz w:val="28"/>
          <w:szCs w:val="28"/>
          <w:rtl w:val="true"/>
          <w:lang w:bidi="ar-SA"/>
        </w:rPr>
        <w:t>و طَورا تَکتَسی لینَ الرِّیاشِ</w:t>
      </w:r>
      <w:r>
        <w:rPr>
          <w:rFonts w:eastAsia="Amiri" w:cs="Amiri" w:ascii="Amiri" w:hAnsi="Amiri"/>
          <w:color w:val="111111"/>
          <w:sz w:val="28"/>
          <w:szCs w:val="28"/>
          <w:rtl w:val="true"/>
          <w:lang w:bidi="ar-SA"/>
        </w:rPr>
        <w:t>.</w:t>
      </w:r>
      <w:bookmarkStart w:id="706" w:name="pg14228_132152"/>
    </w:p>
    <w:p>
      <w:pPr>
        <w:pStyle w:val="Heading3"/>
        <w:numPr>
          <w:ilvl w:val="2"/>
          <w:numId w:val="1"/>
        </w:numPr>
        <w:rPr/>
      </w:pPr>
      <w:bookmarkStart w:id="707" w:name="__RefHeading___Toc5720785_3381743652"/>
      <w:bookmarkStart w:id="708" w:name="_Toc278"/>
      <w:bookmarkEnd w:id="706"/>
      <w:bookmarkEnd w:id="707"/>
      <w:r>
        <w:rPr/>
        <w:t>12/10</w:t>
      </w:r>
      <w:r>
        <w:rPr>
          <w:rtl w:val="true"/>
        </w:rPr>
        <w:t>-</w:t>
      </w:r>
      <w:r>
        <w:rPr>
          <w:rtl w:val="true"/>
        </w:rPr>
        <w:t>قافیه</w:t>
      </w:r>
      <w:r>
        <w:rPr>
          <w:rtl w:val="true"/>
        </w:rPr>
        <w:t>«</w:t>
      </w:r>
      <w:r>
        <w:rPr>
          <w:rtl w:val="true"/>
        </w:rPr>
        <w:t>س</w:t>
      </w:r>
      <w:r>
        <w:rPr>
          <w:rtl w:val="true"/>
        </w:rPr>
        <w:t>»</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فریب‌خورده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شوره‌زار،خانه می‌سازی</w:t>
      </w:r>
    </w:p>
    <w:p>
      <w:pPr>
        <w:pStyle w:val="BookText"/>
        <w:rPr/>
      </w:pPr>
      <w:r>
        <w:rPr>
          <w:rFonts w:ascii="IRNazanin" w:hAnsi="IRNazanin" w:eastAsia="IRNazanin"/>
          <w:color w:val="111111"/>
          <w:sz w:val="28"/>
          <w:sz w:val="28"/>
          <w:szCs w:val="28"/>
          <w:rtl w:val="true"/>
          <w:lang w:bidi="fa-IR"/>
        </w:rPr>
        <w:t>در حالی که شوره‌زار،چیزی بر بنیان خانه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گناهانت فراوان و بزرگ و پشت سر هم‌اند</w:t>
      </w:r>
    </w:p>
    <w:p>
      <w:pPr>
        <w:pStyle w:val="BookText"/>
        <w:rPr/>
      </w:pPr>
      <w:r>
        <w:rPr>
          <w:rFonts w:ascii="IRNazanin" w:hAnsi="IRNazanin" w:eastAsia="IRNazanin"/>
          <w:color w:val="111111"/>
          <w:sz w:val="28"/>
          <w:sz w:val="28"/>
          <w:szCs w:val="28"/>
          <w:rtl w:val="true"/>
          <w:lang w:bidi="fa-IR"/>
        </w:rPr>
        <w:t>امّا اشکت خشکیده و قلبت را قساوت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نافرمانی‌ات از خدا را فراموش کرده‌ای</w:t>
      </w:r>
    </w:p>
    <w:p>
      <w:pPr>
        <w:pStyle w:val="BookText"/>
        <w:rPr/>
      </w:pPr>
      <w:r>
        <w:rPr>
          <w:rFonts w:ascii="IRNazanin" w:hAnsi="IRNazanin" w:eastAsia="IRNazanin"/>
          <w:color w:val="111111"/>
          <w:sz w:val="28"/>
          <w:sz w:val="28"/>
          <w:szCs w:val="28"/>
          <w:rtl w:val="true"/>
          <w:lang w:bidi="fa-IR"/>
        </w:rPr>
        <w:t>در حالی که آنها را به زیان تو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بار گناهان را در روز جزا بر دوش می‌کشی</w:t>
      </w:r>
    </w:p>
    <w:p>
      <w:pPr>
        <w:pStyle w:val="BookText"/>
        <w:rPr/>
      </w:pPr>
      <w:r>
        <w:rPr>
          <w:rFonts w:ascii="IRNazanin" w:hAnsi="IRNazanin" w:eastAsia="IRNazanin"/>
          <w:color w:val="111111"/>
          <w:sz w:val="28"/>
          <w:sz w:val="28"/>
          <w:szCs w:val="28"/>
          <w:rtl w:val="true"/>
          <w:lang w:bidi="fa-IR"/>
        </w:rPr>
        <w:t>در حالی که همچون کوه‌ها سنگین‌اند</w:t>
      </w:r>
    </w:p>
    <w:p>
      <w:pPr>
        <w:pStyle w:val="BookText"/>
        <w:rPr/>
      </w:pPr>
      <w:r>
        <w:rPr>
          <w:rFonts w:ascii="IRNazanin" w:hAnsi="IRNazanin" w:eastAsia="IRNazanin"/>
          <w:color w:val="111111"/>
          <w:sz w:val="28"/>
          <w:sz w:val="28"/>
          <w:szCs w:val="28"/>
          <w:rtl w:val="true"/>
          <w:lang w:bidi="fa-IR"/>
        </w:rPr>
        <w:t>همان روزی که در آن،نه دوستی به کار می‌آید</w:t>
      </w:r>
    </w:p>
    <w:p>
      <w:pPr>
        <w:pStyle w:val="BookText"/>
        <w:rPr/>
      </w:pPr>
      <w:r>
        <w:rPr>
          <w:rFonts w:ascii="IRNazanin" w:hAnsi="IRNazanin" w:eastAsia="IRNazanin"/>
          <w:color w:val="111111"/>
          <w:sz w:val="28"/>
          <w:sz w:val="28"/>
          <w:szCs w:val="28"/>
          <w:rtl w:val="true"/>
          <w:lang w:bidi="fa-IR"/>
        </w:rPr>
        <w:t>و نه خویشاوندی،و نه کسی است که به یاری انسان برخیزد؟</w:t>
      </w:r>
    </w:p>
    <w:p>
      <w:pPr>
        <w:pStyle w:val="Heading3"/>
        <w:numPr>
          <w:ilvl w:val="2"/>
          <w:numId w:val="1"/>
        </w:numPr>
        <w:rPr/>
      </w:pPr>
      <w:bookmarkStart w:id="709" w:name="__RefHeading___Toc5720787_3381743652"/>
      <w:bookmarkStart w:id="710" w:name="_Toc279"/>
      <w:bookmarkEnd w:id="709"/>
      <w:r>
        <w:rPr/>
        <w:t>13/10</w:t>
      </w:r>
      <w:r>
        <w:rPr>
          <w:rtl w:val="true"/>
        </w:rPr>
        <w:t>-</w:t>
      </w:r>
      <w:r>
        <w:rPr>
          <w:rtl w:val="true"/>
        </w:rPr>
        <w:t>قافیه</w:t>
      </w:r>
      <w:r>
        <w:rPr>
          <w:rtl w:val="true"/>
        </w:rPr>
        <w:t>«</w:t>
      </w:r>
      <w:r>
        <w:rPr>
          <w:rtl w:val="true"/>
        </w:rPr>
        <w:t>ش</w:t>
      </w:r>
      <w:r>
        <w:rPr>
          <w:rtl w:val="true"/>
        </w:rPr>
        <w:t>»</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آن روز،بزرگ است و مردم در آن</w:t>
      </w:r>
    </w:p>
    <w:p>
      <w:pPr>
        <w:pStyle w:val="BookText"/>
        <w:rPr/>
      </w:pPr>
      <w:r>
        <w:rPr>
          <w:rFonts w:ascii="IRNazanin" w:hAnsi="IRNazanin" w:eastAsia="IRNazanin"/>
          <w:color w:val="111111"/>
          <w:sz w:val="28"/>
          <w:sz w:val="28"/>
          <w:szCs w:val="28"/>
          <w:rtl w:val="true"/>
          <w:lang w:bidi="fa-IR"/>
        </w:rPr>
        <w:t>مانند پروانه‌های پراکنده در فضا،سرگردان‌اند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از ترس،رنگ چهره‌ها دگرگون می‌شود</w:t>
      </w:r>
    </w:p>
    <w:p>
      <w:pPr>
        <w:pStyle w:val="BookText"/>
        <w:rPr/>
      </w:pPr>
      <w:r>
        <w:rPr>
          <w:rFonts w:ascii="IRNazanin" w:hAnsi="IRNazanin" w:eastAsia="IRNazanin"/>
          <w:color w:val="111111"/>
          <w:sz w:val="28"/>
          <w:sz w:val="28"/>
          <w:szCs w:val="28"/>
          <w:rtl w:val="true"/>
          <w:lang w:bidi="fa-IR"/>
        </w:rPr>
        <w:t>و لرزه بر پهلوها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جاست که هر چه پیش فرستاده‌ای،ظاهر می‌شود</w:t>
      </w:r>
    </w:p>
    <w:p>
      <w:pPr>
        <w:pStyle w:val="BookText"/>
        <w:rPr/>
      </w:pPr>
      <w:r>
        <w:rPr>
          <w:rFonts w:ascii="IRNazanin" w:hAnsi="IRNazanin" w:eastAsia="IRNazanin"/>
          <w:color w:val="111111"/>
          <w:sz w:val="28"/>
          <w:sz w:val="28"/>
          <w:szCs w:val="28"/>
          <w:rtl w:val="true"/>
          <w:lang w:bidi="fa-IR"/>
        </w:rPr>
        <w:t>و عیبت آشکار و رازت فاش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روز،نقایص نفست را جستجو کن</w:t>
      </w:r>
    </w:p>
    <w:p>
      <w:pPr>
        <w:pStyle w:val="BookText"/>
        <w:rPr/>
      </w:pPr>
      <w:r>
        <w:rPr>
          <w:rFonts w:ascii="IRNazanin" w:hAnsi="IRNazanin" w:eastAsia="IRNazanin"/>
          <w:color w:val="111111"/>
          <w:sz w:val="28"/>
          <w:sz w:val="28"/>
          <w:szCs w:val="28"/>
          <w:rtl w:val="true"/>
          <w:lang w:bidi="fa-IR"/>
        </w:rPr>
        <w:t>چرا که طلب معاش،جانت را به هلاکت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کِی،گاه به دنبال شهوت‌های گوناگون هستی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گاه،لباس‌های نرم می‌پوشی؟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14/10</w:t>
      </w:r>
    </w:p>
    <w:p>
      <w:pPr>
        <w:pStyle w:val="BookText"/>
        <w:rPr/>
      </w:pPr>
      <w:r>
        <w:rPr>
          <w:rFonts w:ascii="Amiri" w:hAnsi="Amiri" w:eastAsia="Amiri" w:cs="Amiri"/>
          <w:color w:val="111111"/>
          <w:sz w:val="28"/>
          <w:sz w:val="28"/>
          <w:szCs w:val="28"/>
          <w:rtl w:val="true"/>
          <w:lang w:bidi="ar-SA"/>
        </w:rPr>
        <w:t>قافِیَةُ الصّادِ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عَلَیکَ مِنَ الاُمورِ بِما یُؤَدّی إلی سُنَنِ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سَنَنُ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نهجُهُ و 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السَّلامَةِ وَ الخَلاصِ</w:t>
      </w:r>
    </w:p>
    <w:p>
      <w:pPr>
        <w:pStyle w:val="BookText"/>
        <w:rPr/>
      </w:pPr>
      <w:r>
        <w:rPr>
          <w:rFonts w:ascii="Amiri" w:hAnsi="Amiri" w:eastAsia="Amiri" w:cs="Amiri"/>
          <w:color w:val="111111"/>
          <w:sz w:val="28"/>
          <w:sz w:val="28"/>
          <w:szCs w:val="28"/>
          <w:rtl w:val="true"/>
          <w:lang w:bidi="ar-SA"/>
        </w:rPr>
        <w:t>و ما تَرجُو النَّجاةَ بِهِ وَشیکا و فَوزا یَومَ یُؤخَذُ بِالنَّواصی</w:t>
      </w:r>
    </w:p>
    <w:p>
      <w:pPr>
        <w:pStyle w:val="BookText"/>
        <w:rPr/>
      </w:pPr>
      <w:r>
        <w:rPr>
          <w:rFonts w:ascii="Amiri" w:hAnsi="Amiri" w:eastAsia="Amiri" w:cs="Amiri"/>
          <w:color w:val="111111"/>
          <w:sz w:val="28"/>
          <w:sz w:val="28"/>
          <w:szCs w:val="28"/>
          <w:rtl w:val="true"/>
          <w:lang w:bidi="ar-SA"/>
        </w:rPr>
        <w:t>فَلَستَ تَنالُ عَفوَ اللّهِ إلاّ بِتَطهیرِ النُّفوسِ مِنَ المَعاصی</w:t>
      </w:r>
    </w:p>
    <w:p>
      <w:pPr>
        <w:pStyle w:val="BookText"/>
        <w:rPr/>
      </w:pPr>
      <w:r>
        <w:rPr>
          <w:rFonts w:ascii="Amiri" w:hAnsi="Amiri" w:eastAsia="Amiri" w:cs="Amiri"/>
          <w:color w:val="111111"/>
          <w:sz w:val="28"/>
          <w:sz w:val="28"/>
          <w:szCs w:val="28"/>
          <w:rtl w:val="true"/>
          <w:lang w:bidi="ar-SA"/>
        </w:rPr>
        <w:t>و بِرِّ المُؤمِنینَ بِکُلِّ رِفقٍ و نُصحٍ لِلأَدانی وَ الأَقاصی</w:t>
      </w:r>
    </w:p>
    <w:p>
      <w:pPr>
        <w:pStyle w:val="BookText"/>
        <w:rPr/>
      </w:pPr>
      <w:r>
        <w:rPr>
          <w:rFonts w:ascii="Amiri" w:hAnsi="Amiri" w:eastAsia="Amiri" w:cs="Amiri"/>
          <w:color w:val="111111"/>
          <w:sz w:val="28"/>
          <w:sz w:val="28"/>
          <w:szCs w:val="28"/>
          <w:rtl w:val="true"/>
          <w:lang w:bidi="ar-SA"/>
        </w:rPr>
        <w:t xml:space="preserve">فَإِن تَرشُد </w:t>
      </w:r>
      <w:r>
        <w:rPr>
          <w:rStyle w:val="FootnoteAnchor"/>
          <w:rtl w:val="true"/>
        </w:rPr>
        <w:footnoteReference w:id="750"/>
      </w:r>
      <w:r>
        <w:rPr>
          <w:rFonts w:ascii="Amiri" w:hAnsi="Amiri" w:eastAsia="Amiri" w:cs="Amiri"/>
          <w:color w:val="111111"/>
          <w:sz w:val="28"/>
          <w:sz w:val="28"/>
          <w:szCs w:val="28"/>
          <w:rtl w:val="true"/>
          <w:lang w:bidi="ar-SA"/>
        </w:rPr>
        <w:t>لِقَصدِ الخَیرِ تُفلِح و إن تَعدِل فَما لَکَ عَن مَناصِ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15/10</w:t>
      </w:r>
    </w:p>
    <w:p>
      <w:pPr>
        <w:pStyle w:val="BookText"/>
        <w:rPr/>
      </w:pPr>
      <w:r>
        <w:rPr>
          <w:rFonts w:ascii="Amiri" w:hAnsi="Amiri" w:eastAsia="Amiri" w:cs="Amiri"/>
          <w:color w:val="111111"/>
          <w:sz w:val="28"/>
          <w:sz w:val="28"/>
          <w:szCs w:val="28"/>
          <w:rtl w:val="true"/>
          <w:lang w:bidi="ar-SA"/>
        </w:rPr>
        <w:t>قافِیَةُ الضّادِ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الحَزمِ أن تُضحی و تُمسی و رَبُّکَ عَنکَ فِی الحالاتِ راضِ</w:t>
      </w:r>
    </w:p>
    <w:p>
      <w:pPr>
        <w:pStyle w:val="BookText"/>
        <w:rPr/>
      </w:pPr>
      <w:r>
        <w:rPr>
          <w:rFonts w:ascii="Amiri" w:hAnsi="Amiri" w:eastAsia="Amiri" w:cs="Amiri"/>
          <w:color w:val="111111"/>
          <w:sz w:val="28"/>
          <w:sz w:val="28"/>
          <w:szCs w:val="28"/>
          <w:rtl w:val="true"/>
          <w:lang w:bidi="ar-SA"/>
        </w:rPr>
        <w:t>و أن تَعتاضَ بِالتَّخلیطِ رُشدا فَإِنَّ الرُّشدَ مِن خَیرِ اعتِیاضِ</w:t>
      </w:r>
    </w:p>
    <w:p>
      <w:pPr>
        <w:pStyle w:val="BookText"/>
        <w:rPr/>
      </w:pPr>
      <w:r>
        <w:rPr>
          <w:rFonts w:ascii="Amiri" w:hAnsi="Amiri" w:eastAsia="Amiri" w:cs="Amiri"/>
          <w:color w:val="111111"/>
          <w:sz w:val="28"/>
          <w:sz w:val="28"/>
          <w:szCs w:val="28"/>
          <w:rtl w:val="true"/>
          <w:lang w:bidi="ar-SA"/>
        </w:rPr>
        <w:t xml:space="preserve">فَدَع عَنکَ الَّذی یُغوی و یُردی و یورِثُ طولَ حُزنٍ وَ ارتِماضِ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خُذ بِاللَّیلِ حَظَّ النَّفسِ وَ اطرُد عَنِ العَینَینِ مَحبوبَ الغِماضِ</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الغافِلینَ ذَوِی التَّوانی نَظائِرُ لِلبَهائِمِ فِی الغِیاضِ</w:t>
      </w:r>
      <w:r>
        <w:rPr>
          <w:rFonts w:eastAsia="Amiri" w:cs="Amiri" w:ascii="Amiri" w:hAnsi="Amiri"/>
          <w:color w:val="111111"/>
          <w:sz w:val="28"/>
          <w:szCs w:val="28"/>
          <w:rtl w:val="true"/>
          <w:lang w:bidi="ar-SA"/>
        </w:rPr>
        <w:t>.</w:t>
      </w:r>
      <w:bookmarkStart w:id="711" w:name="pg14228_132154"/>
    </w:p>
    <w:p>
      <w:pPr>
        <w:pStyle w:val="Heading3"/>
        <w:numPr>
          <w:ilvl w:val="2"/>
          <w:numId w:val="1"/>
        </w:numPr>
        <w:rPr/>
      </w:pPr>
      <w:bookmarkStart w:id="712" w:name="__RefHeading___Toc5720789_3381743652"/>
      <w:bookmarkStart w:id="713" w:name="_Toc280"/>
      <w:bookmarkEnd w:id="711"/>
      <w:bookmarkEnd w:id="712"/>
      <w:r>
        <w:rPr/>
        <w:t>14/10</w:t>
      </w:r>
      <w:r>
        <w:rPr>
          <w:rtl w:val="true"/>
        </w:rPr>
        <w:t>-</w:t>
      </w:r>
      <w:r>
        <w:rPr>
          <w:rtl w:val="true"/>
        </w:rPr>
        <w:t>قافیه</w:t>
      </w:r>
      <w:r>
        <w:rPr>
          <w:rtl w:val="true"/>
        </w:rPr>
        <w:t>«</w:t>
      </w:r>
      <w:r>
        <w:rPr>
          <w:rtl w:val="true"/>
        </w:rPr>
        <w:t>ص</w:t>
      </w:r>
      <w:r>
        <w:rPr>
          <w:rtl w:val="true"/>
        </w:rPr>
        <w:t>»</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انجام دادن کاری که منجر شود</w:t>
      </w:r>
    </w:p>
    <w:p>
      <w:pPr>
        <w:pStyle w:val="BookText"/>
        <w:rPr/>
      </w:pPr>
      <w:r>
        <w:rPr>
          <w:rFonts w:ascii="IRNazanin" w:hAnsi="IRNazanin" w:eastAsia="IRNazanin"/>
          <w:color w:val="111111"/>
          <w:sz w:val="28"/>
          <w:sz w:val="28"/>
          <w:szCs w:val="28"/>
          <w:rtl w:val="true"/>
          <w:lang w:bidi="fa-IR"/>
        </w:rPr>
        <w:t>به سلامتت و تو را رهایی بخشد</w:t>
      </w:r>
    </w:p>
    <w:p>
      <w:pPr>
        <w:pStyle w:val="BookText"/>
        <w:rPr/>
      </w:pPr>
      <w:r>
        <w:rPr>
          <w:rFonts w:ascii="IRNazanin" w:hAnsi="IRNazanin" w:eastAsia="IRNazanin"/>
          <w:color w:val="111111"/>
          <w:sz w:val="28"/>
          <w:sz w:val="28"/>
          <w:szCs w:val="28"/>
          <w:rtl w:val="true"/>
          <w:lang w:bidi="fa-IR"/>
        </w:rPr>
        <w:t>کاری که تو را تا آستان رهایی بیاورد</w:t>
      </w:r>
    </w:p>
    <w:p>
      <w:pPr>
        <w:pStyle w:val="BookText"/>
        <w:rPr/>
      </w:pPr>
      <w:r>
        <w:rPr>
          <w:rFonts w:ascii="IRNazanin" w:hAnsi="IRNazanin" w:eastAsia="IRNazanin"/>
          <w:color w:val="111111"/>
          <w:sz w:val="28"/>
          <w:sz w:val="28"/>
          <w:szCs w:val="28"/>
          <w:rtl w:val="true"/>
          <w:lang w:bidi="fa-IR"/>
        </w:rPr>
        <w:t>و در روزی که موهای پیشانی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رستگار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آمرزش الهی نمی‌رسی</w:t>
      </w:r>
    </w:p>
    <w:p>
      <w:pPr>
        <w:pStyle w:val="BookText"/>
        <w:rPr/>
      </w:pPr>
      <w:r>
        <w:rPr>
          <w:rFonts w:ascii="IRNazanin" w:hAnsi="IRNazanin" w:eastAsia="IRNazanin"/>
          <w:color w:val="111111"/>
          <w:sz w:val="28"/>
          <w:sz w:val="28"/>
          <w:szCs w:val="28"/>
          <w:rtl w:val="true"/>
          <w:lang w:bidi="fa-IR"/>
        </w:rPr>
        <w:t>مگر با پاک کردن نفست از آلودگی گناهان</w:t>
      </w:r>
    </w:p>
    <w:p>
      <w:pPr>
        <w:pStyle w:val="BookText"/>
        <w:rPr/>
      </w:pPr>
      <w:r>
        <w:rPr>
          <w:rFonts w:ascii="IRNazanin" w:hAnsi="IRNazanin" w:eastAsia="IRNazanin"/>
          <w:color w:val="111111"/>
          <w:sz w:val="28"/>
          <w:sz w:val="28"/>
          <w:szCs w:val="28"/>
          <w:rtl w:val="true"/>
          <w:lang w:bidi="fa-IR"/>
        </w:rPr>
        <w:t>و نیز با نیکی کردن به مؤمنان و ملاطفت به آنها</w:t>
      </w:r>
    </w:p>
    <w:p>
      <w:pPr>
        <w:pStyle w:val="BookText"/>
        <w:rPr/>
      </w:pPr>
      <w:r>
        <w:rPr>
          <w:rFonts w:ascii="IRNazanin" w:hAnsi="IRNazanin" w:eastAsia="IRNazanin"/>
          <w:color w:val="111111"/>
          <w:sz w:val="28"/>
          <w:sz w:val="28"/>
          <w:szCs w:val="28"/>
          <w:rtl w:val="true"/>
          <w:lang w:bidi="fa-IR"/>
        </w:rPr>
        <w:t>و خیرخواهی برای دور و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 به راه خیر ببری،رستگار می‌شوی</w:t>
      </w:r>
    </w:p>
    <w:p>
      <w:pPr>
        <w:pStyle w:val="BookText"/>
        <w:rPr/>
      </w:pPr>
      <w:r>
        <w:rPr>
          <w:rFonts w:ascii="IRNazanin" w:hAnsi="IRNazanin" w:eastAsia="IRNazanin"/>
          <w:color w:val="111111"/>
          <w:sz w:val="28"/>
          <w:sz w:val="28"/>
          <w:szCs w:val="28"/>
          <w:rtl w:val="true"/>
          <w:lang w:bidi="fa-IR"/>
        </w:rPr>
        <w:t>و اگر کج شوی،هیچ راه نجاتی برای تو نیست</w:t>
      </w:r>
      <w:r>
        <w:rPr>
          <w:rFonts w:eastAsia="IRNazanin" w:cs="IRNazanin"/>
          <w:color w:val="111111"/>
          <w:sz w:val="28"/>
          <w:szCs w:val="28"/>
          <w:rtl w:val="true"/>
          <w:lang w:bidi="fa-IR"/>
        </w:rPr>
        <w:t>.</w:t>
      </w:r>
    </w:p>
    <w:p>
      <w:pPr>
        <w:pStyle w:val="Heading3"/>
        <w:numPr>
          <w:ilvl w:val="2"/>
          <w:numId w:val="1"/>
        </w:numPr>
        <w:rPr/>
      </w:pPr>
      <w:bookmarkStart w:id="714" w:name="__RefHeading___Toc5720791_3381743652"/>
      <w:bookmarkStart w:id="715" w:name="_Toc281"/>
      <w:bookmarkEnd w:id="714"/>
      <w:r>
        <w:rPr/>
        <w:t>15/10</w:t>
      </w:r>
      <w:r>
        <w:rPr>
          <w:rtl w:val="true"/>
        </w:rPr>
        <w:t>-</w:t>
      </w:r>
      <w:r>
        <w:rPr>
          <w:rtl w:val="true"/>
        </w:rPr>
        <w:t>قافیه</w:t>
      </w:r>
      <w:r>
        <w:rPr>
          <w:rtl w:val="true"/>
        </w:rPr>
        <w:t>«</w:t>
      </w:r>
      <w:r>
        <w:rPr>
          <w:rtl w:val="true"/>
        </w:rPr>
        <w:t>ض</w:t>
      </w:r>
      <w:r>
        <w:rPr>
          <w:rtl w:val="true"/>
        </w:rPr>
        <w:t>»</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دوراندیشی،آن است که 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شبانه‌روز</w:t>
      </w:r>
    </w:p>
    <w:p>
      <w:pPr>
        <w:pStyle w:val="BookText"/>
        <w:rPr/>
      </w:pPr>
      <w:r>
        <w:rPr>
          <w:rFonts w:ascii="IRNazanin" w:hAnsi="IRNazanin" w:eastAsia="IRNazanin"/>
          <w:color w:val="111111"/>
          <w:sz w:val="28"/>
          <w:sz w:val="28"/>
          <w:szCs w:val="28"/>
          <w:rtl w:val="true"/>
          <w:lang w:bidi="fa-IR"/>
        </w:rPr>
        <w:t>پروردگارت از تو راضی باشد</w:t>
      </w:r>
    </w:p>
    <w:p>
      <w:pPr>
        <w:pStyle w:val="BookText"/>
        <w:rPr/>
      </w:pPr>
      <w:r>
        <w:rPr>
          <w:rFonts w:ascii="IRNazanin" w:hAnsi="IRNazanin" w:eastAsia="IRNazanin"/>
          <w:color w:val="111111"/>
          <w:sz w:val="28"/>
          <w:sz w:val="28"/>
          <w:szCs w:val="28"/>
          <w:rtl w:val="true"/>
          <w:lang w:bidi="fa-IR"/>
        </w:rPr>
        <w:t>و هدایت را جایگزین بی سر و سامانی کنی</w:t>
      </w:r>
    </w:p>
    <w:p>
      <w:pPr>
        <w:pStyle w:val="BookText"/>
        <w:rPr/>
      </w:pPr>
      <w:r>
        <w:rPr>
          <w:rFonts w:ascii="IRNazanin" w:hAnsi="IRNazanin" w:eastAsia="IRNazanin"/>
          <w:color w:val="111111"/>
          <w:sz w:val="28"/>
          <w:sz w:val="28"/>
          <w:szCs w:val="28"/>
          <w:rtl w:val="true"/>
          <w:lang w:bidi="fa-IR"/>
        </w:rPr>
        <w:t>چرا که هدایت،از بهترین جایگزین‌هاست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گم‌راه و خوارت می‌کند</w:t>
      </w:r>
    </w:p>
    <w:p>
      <w:pPr>
        <w:pStyle w:val="BookText"/>
        <w:rPr/>
      </w:pPr>
      <w:r>
        <w:rPr>
          <w:rFonts w:ascii="IRNazanin" w:hAnsi="IRNazanin" w:eastAsia="IRNazanin"/>
          <w:color w:val="111111"/>
          <w:sz w:val="28"/>
          <w:sz w:val="28"/>
          <w:szCs w:val="28"/>
          <w:rtl w:val="true"/>
          <w:lang w:bidi="fa-IR"/>
        </w:rPr>
        <w:t>و موجب اضطراب و غم‌های طولانی می‌شود،رها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شب،خواب شیرین را از چشمانت دور کن</w:t>
      </w:r>
    </w:p>
    <w:p>
      <w:pPr>
        <w:pStyle w:val="BookText"/>
        <w:rPr/>
      </w:pPr>
      <w:r>
        <w:rPr>
          <w:rFonts w:ascii="IRNazanin" w:hAnsi="IRNazanin" w:eastAsia="IRNazanin"/>
          <w:color w:val="111111"/>
          <w:sz w:val="28"/>
          <w:sz w:val="28"/>
          <w:szCs w:val="28"/>
          <w:rtl w:val="true"/>
          <w:lang w:bidi="fa-IR"/>
        </w:rPr>
        <w:t>و بهره‌ات را از آن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غافلانِ تنبل و سست‌کردار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چارپایانی می‌مانند که در بیشه‌زارها رهایند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16/10</w:t>
      </w:r>
    </w:p>
    <w:p>
      <w:pPr>
        <w:pStyle w:val="BookText"/>
        <w:rPr/>
      </w:pPr>
      <w:r>
        <w:rPr>
          <w:rFonts w:ascii="Amiri" w:hAnsi="Amiri" w:eastAsia="Amiri" w:cs="Amiri"/>
          <w:color w:val="111111"/>
          <w:sz w:val="28"/>
          <w:sz w:val="28"/>
          <w:szCs w:val="28"/>
          <w:rtl w:val="true"/>
          <w:lang w:bidi="ar-SA"/>
        </w:rPr>
        <w:t>قافِیَةُ الطّاءِ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کَفی بِالمَرءِ عارا أن تَراهُ مِنَ الشَّأنِ الرَّفیعِ إلَی انحِطاطِ</w:t>
      </w:r>
    </w:p>
    <w:p>
      <w:pPr>
        <w:pStyle w:val="BookText"/>
        <w:rPr/>
      </w:pPr>
      <w:r>
        <w:rPr>
          <w:rFonts w:ascii="Amiri" w:hAnsi="Amiri" w:eastAsia="Amiri" w:cs="Amiri"/>
          <w:color w:val="111111"/>
          <w:sz w:val="28"/>
          <w:sz w:val="28"/>
          <w:szCs w:val="28"/>
          <w:rtl w:val="true"/>
          <w:lang w:bidi="ar-SA"/>
        </w:rPr>
        <w:t>عَلَی المَذمومِ مِن فِعلٍ حَریصا عَنِ الخَیراتِ مُنقَطِعَ النَّشاطِ</w:t>
      </w:r>
    </w:p>
    <w:p>
      <w:pPr>
        <w:pStyle w:val="BookText"/>
        <w:rPr/>
      </w:pPr>
      <w:r>
        <w:rPr>
          <w:rFonts w:ascii="Amiri" w:hAnsi="Amiri" w:eastAsia="Amiri" w:cs="Amiri"/>
          <w:color w:val="111111"/>
          <w:sz w:val="28"/>
          <w:sz w:val="28"/>
          <w:szCs w:val="28"/>
          <w:rtl w:val="true"/>
          <w:lang w:bidi="ar-SA"/>
        </w:rPr>
        <w:t>یُشیرُ بِکَفِّهِ أمرا و نَهیا إلَی الخُدّامِ مِن صَدرِ البِساطِ</w:t>
      </w:r>
    </w:p>
    <w:p>
      <w:pPr>
        <w:pStyle w:val="BookText"/>
        <w:rPr/>
      </w:pPr>
      <w:r>
        <w:rPr>
          <w:rFonts w:ascii="Amiri" w:hAnsi="Amiri" w:eastAsia="Amiri" w:cs="Amiri"/>
          <w:color w:val="111111"/>
          <w:sz w:val="28"/>
          <w:sz w:val="28"/>
          <w:szCs w:val="28"/>
          <w:rtl w:val="true"/>
          <w:lang w:bidi="ar-SA"/>
        </w:rPr>
        <w:t>یَری أنَّ المَعازِفَ وَ المَلاهی مُسَبِّبَةُ الجَوازِ عَلَی الصِّراطِ</w:t>
      </w:r>
    </w:p>
    <w:p>
      <w:pPr>
        <w:pStyle w:val="BookText"/>
        <w:rPr/>
      </w:pPr>
      <w:r>
        <w:rPr>
          <w:rFonts w:ascii="Amiri" w:hAnsi="Amiri" w:eastAsia="Amiri" w:cs="Amiri"/>
          <w:color w:val="111111"/>
          <w:sz w:val="28"/>
          <w:sz w:val="28"/>
          <w:szCs w:val="28"/>
          <w:rtl w:val="true"/>
          <w:lang w:bidi="ar-SA"/>
        </w:rPr>
        <w:t>لَقَد خابَ الشَّقِیُّ و ضَلَّ عَجزا و زالَ القَلبُ مِنهُ عَنِ النِّیاطِ</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النِیاطُ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علّق به القلب من الوتین،فإذا قطع مات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17/10</w:t>
      </w:r>
    </w:p>
    <w:p>
      <w:pPr>
        <w:pStyle w:val="BookText"/>
        <w:rPr/>
      </w:pPr>
      <w:r>
        <w:rPr>
          <w:rFonts w:ascii="Amiri" w:hAnsi="Amiri" w:eastAsia="Amiri" w:cs="Amiri"/>
          <w:color w:val="111111"/>
          <w:sz w:val="28"/>
          <w:sz w:val="28"/>
          <w:szCs w:val="28"/>
          <w:rtl w:val="true"/>
          <w:lang w:bidi="ar-SA"/>
        </w:rPr>
        <w:t>قافِیَةُ الظّاءِ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الإِنسانُ خانَ النَّفسَ مِنهُ فَما یَرجوهُ راجٍ لِلحِفاظِ</w:t>
      </w:r>
    </w:p>
    <w:p>
      <w:pPr>
        <w:pStyle w:val="BookText"/>
        <w:rPr/>
      </w:pPr>
      <w:r>
        <w:rPr>
          <w:rFonts w:ascii="Amiri" w:hAnsi="Amiri" w:eastAsia="Amiri" w:cs="Amiri"/>
          <w:color w:val="111111"/>
          <w:sz w:val="28"/>
          <w:sz w:val="28"/>
          <w:szCs w:val="28"/>
          <w:rtl w:val="true"/>
          <w:lang w:bidi="ar-SA"/>
        </w:rPr>
        <w:t>و لا وَرَعٌ لَدَیهِ و لا وَفاءٌ و لاَ الإِصغاءُ نَحوَ الاِتِّعاظِ</w:t>
      </w:r>
    </w:p>
    <w:p>
      <w:pPr>
        <w:pStyle w:val="BookText"/>
        <w:rPr/>
      </w:pPr>
      <w:r>
        <w:rPr>
          <w:rFonts w:ascii="Amiri" w:hAnsi="Amiri" w:eastAsia="Amiri" w:cs="Amiri"/>
          <w:color w:val="111111"/>
          <w:sz w:val="28"/>
          <w:sz w:val="28"/>
          <w:szCs w:val="28"/>
          <w:rtl w:val="true"/>
          <w:lang w:bidi="ar-SA"/>
        </w:rPr>
        <w:t xml:space="preserve">و ما زُهدُ التَّقِیِّ بِحَلقِ رَأسٍ و لا لُبسٌ بِأَثوابٍ غِلاظِ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لکِن بِالهُدی قَولاً و فِعلاً و إدمانِ التَّخَشُّعِ فِی اللِّحاظِ</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بِالعَمَلِ الَّذی یُنجی و یُنمی و یوسِعُ لِلفِرارِ مِنَ الشُّواظِ</w:t>
      </w:r>
      <w:r>
        <w:rPr>
          <w:rFonts w:eastAsia="Amiri" w:cs="Amiri" w:ascii="Amiri" w:hAnsi="Amiri"/>
          <w:color w:val="111111"/>
          <w:sz w:val="28"/>
          <w:szCs w:val="28"/>
          <w:rtl w:val="true"/>
          <w:lang w:bidi="ar-SA"/>
        </w:rPr>
        <w:t xml:space="preserve">. </w:t>
      </w:r>
      <w:r>
        <w:rPr>
          <w:rStyle w:val="FootnoteAnchor"/>
          <w:rtl w:val="true"/>
        </w:rPr>
        <w:footnoteReference w:id="754"/>
      </w:r>
      <w:bookmarkStart w:id="716" w:name="pg14228_132156"/>
    </w:p>
    <w:p>
      <w:pPr>
        <w:pStyle w:val="Heading3"/>
        <w:numPr>
          <w:ilvl w:val="2"/>
          <w:numId w:val="1"/>
        </w:numPr>
        <w:rPr/>
      </w:pPr>
      <w:bookmarkStart w:id="717" w:name="__RefHeading___Toc5720793_3381743652"/>
      <w:bookmarkStart w:id="718" w:name="_Toc282"/>
      <w:bookmarkEnd w:id="716"/>
      <w:bookmarkEnd w:id="717"/>
      <w:r>
        <w:rPr/>
        <w:t>16/10</w:t>
      </w:r>
      <w:r>
        <w:rPr>
          <w:rtl w:val="true"/>
        </w:rPr>
        <w:t>-</w:t>
      </w:r>
      <w:r>
        <w:rPr>
          <w:rtl w:val="true"/>
        </w:rPr>
        <w:t>قافیه</w:t>
      </w:r>
      <w:r>
        <w:rPr>
          <w:rtl w:val="true"/>
        </w:rPr>
        <w:t>«</w:t>
      </w:r>
      <w:r>
        <w:rPr>
          <w:rtl w:val="true"/>
        </w:rPr>
        <w:t xml:space="preserve">ط </w:t>
      </w:r>
      <w:r>
        <w:rPr>
          <w:rtl w:val="true"/>
        </w:rPr>
        <w:t>»</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ننگ و عار،همین بس که او را</w:t>
      </w:r>
    </w:p>
    <w:p>
      <w:pPr>
        <w:pStyle w:val="BookText"/>
        <w:rPr/>
      </w:pPr>
      <w:r>
        <w:rPr>
          <w:rFonts w:ascii="IRNazanin" w:hAnsi="IRNazanin" w:eastAsia="IRNazanin"/>
          <w:color w:val="111111"/>
          <w:sz w:val="28"/>
          <w:sz w:val="28"/>
          <w:szCs w:val="28"/>
          <w:rtl w:val="true"/>
          <w:lang w:bidi="fa-IR"/>
        </w:rPr>
        <w:t>از مقام بلند انسانی،رو به پستی و انحطاط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انجام دادن کارهای نکوهیده حریص باشد</w:t>
      </w:r>
    </w:p>
    <w:p>
      <w:pPr>
        <w:pStyle w:val="BookText"/>
        <w:rPr/>
      </w:pPr>
      <w:r>
        <w:rPr>
          <w:rFonts w:ascii="IRNazanin" w:hAnsi="IRNazanin" w:eastAsia="IRNazanin"/>
          <w:color w:val="111111"/>
          <w:sz w:val="28"/>
          <w:sz w:val="28"/>
          <w:szCs w:val="28"/>
          <w:rtl w:val="true"/>
          <w:lang w:bidi="fa-IR"/>
        </w:rPr>
        <w:t>و از کارهای نیک،گسسته و به آنها بی‌نشاط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بالای مجلس،امر و نهی کند</w:t>
      </w:r>
    </w:p>
    <w:p>
      <w:pPr>
        <w:pStyle w:val="BookText"/>
        <w:rPr/>
      </w:pPr>
      <w:r>
        <w:rPr>
          <w:rFonts w:ascii="IRNazanin" w:hAnsi="IRNazanin" w:eastAsia="IRNazanin"/>
          <w:color w:val="111111"/>
          <w:sz w:val="28"/>
          <w:sz w:val="28"/>
          <w:szCs w:val="28"/>
          <w:rtl w:val="true"/>
          <w:lang w:bidi="fa-IR"/>
        </w:rPr>
        <w:t>با اشاره دستانش به خادمان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بپندارد که رامشگری و خوش‌گذرانی</w:t>
      </w:r>
    </w:p>
    <w:p>
      <w:pPr>
        <w:pStyle w:val="BookText"/>
        <w:rPr/>
      </w:pPr>
      <w:r>
        <w:rPr>
          <w:rFonts w:ascii="IRNazanin" w:hAnsi="IRNazanin" w:eastAsia="IRNazanin"/>
          <w:color w:val="111111"/>
          <w:sz w:val="28"/>
          <w:sz w:val="28"/>
          <w:szCs w:val="28"/>
          <w:rtl w:val="true"/>
          <w:lang w:bidi="fa-IR"/>
        </w:rPr>
        <w:t>جواز گذشتن از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این بدبخت،زیانکار و گم‌راه گشته است</w:t>
      </w:r>
    </w:p>
    <w:p>
      <w:pPr>
        <w:pStyle w:val="BookText"/>
        <w:rPr/>
      </w:pPr>
      <w:r>
        <w:rPr>
          <w:rFonts w:ascii="IRNazanin" w:hAnsi="IRNazanin" w:eastAsia="IRNazanin"/>
          <w:color w:val="111111"/>
          <w:sz w:val="28"/>
          <w:sz w:val="28"/>
          <w:szCs w:val="28"/>
          <w:rtl w:val="true"/>
          <w:lang w:bidi="fa-IR"/>
        </w:rPr>
        <w:t>و شاه‌رگ قلب او،پاره شده است</w:t>
      </w:r>
      <w:r>
        <w:rPr>
          <w:rFonts w:eastAsia="IRNazanin" w:cs="IRNazanin"/>
          <w:color w:val="111111"/>
          <w:sz w:val="28"/>
          <w:szCs w:val="28"/>
          <w:rtl w:val="true"/>
          <w:lang w:bidi="fa-IR"/>
        </w:rPr>
        <w:t>.</w:t>
      </w:r>
    </w:p>
    <w:p>
      <w:pPr>
        <w:pStyle w:val="Heading3"/>
        <w:numPr>
          <w:ilvl w:val="2"/>
          <w:numId w:val="1"/>
        </w:numPr>
        <w:rPr/>
      </w:pPr>
      <w:bookmarkStart w:id="719" w:name="__RefHeading___Toc5720795_3381743652"/>
      <w:bookmarkStart w:id="720" w:name="_Toc283"/>
      <w:bookmarkEnd w:id="719"/>
      <w:r>
        <w:rPr/>
        <w:t>17/10</w:t>
      </w:r>
      <w:r>
        <w:rPr>
          <w:rtl w:val="true"/>
        </w:rPr>
        <w:t>-</w:t>
      </w:r>
      <w:r>
        <w:rPr>
          <w:rtl w:val="true"/>
        </w:rPr>
        <w:t>قافیه</w:t>
      </w:r>
      <w:r>
        <w:rPr>
          <w:rtl w:val="true"/>
        </w:rPr>
        <w:t>«</w:t>
      </w:r>
      <w:r>
        <w:rPr>
          <w:rtl w:val="true"/>
        </w:rPr>
        <w:t xml:space="preserve">ظ </w:t>
      </w:r>
      <w:r>
        <w:rPr>
          <w:rtl w:val="true"/>
        </w:rPr>
        <w:t>»</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به خود،خیانت کند</w:t>
      </w:r>
    </w:p>
    <w:p>
      <w:pPr>
        <w:pStyle w:val="BookText"/>
        <w:rPr/>
      </w:pPr>
      <w:r>
        <w:rPr>
          <w:rFonts w:ascii="IRNazanin" w:hAnsi="IRNazanin" w:eastAsia="IRNazanin"/>
          <w:color w:val="111111"/>
          <w:sz w:val="28"/>
          <w:sz w:val="28"/>
          <w:szCs w:val="28"/>
          <w:rtl w:val="true"/>
          <w:lang w:bidi="fa-IR"/>
        </w:rPr>
        <w:t>هیچ کس امید ندارد که وی حریمش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کسی،نه وفایی دارد و نه تقوایی</w:t>
      </w:r>
    </w:p>
    <w:p>
      <w:pPr>
        <w:pStyle w:val="BookText"/>
        <w:rPr/>
      </w:pPr>
      <w:r>
        <w:rPr>
          <w:rFonts w:ascii="IRNazanin" w:hAnsi="IRNazanin" w:eastAsia="IRNazanin"/>
          <w:color w:val="111111"/>
          <w:sz w:val="28"/>
          <w:sz w:val="28"/>
          <w:szCs w:val="28"/>
          <w:rtl w:val="true"/>
          <w:lang w:bidi="fa-IR"/>
        </w:rPr>
        <w:t>و به هیچ اندرزی گوش فرا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انسان متّقی،به تراشیدن سر</w:t>
      </w:r>
    </w:p>
    <w:p>
      <w:pPr>
        <w:pStyle w:val="BookText"/>
        <w:rPr/>
      </w:pPr>
      <w:r>
        <w:rPr>
          <w:rFonts w:ascii="IRNazanin" w:hAnsi="IRNazanin" w:eastAsia="IRNazanin"/>
          <w:color w:val="111111"/>
          <w:sz w:val="28"/>
          <w:sz w:val="28"/>
          <w:szCs w:val="28"/>
          <w:rtl w:val="true"/>
          <w:lang w:bidi="fa-IR"/>
        </w:rPr>
        <w:t>و پوشیدن لباس‌های خشن نیست</w:t>
      </w:r>
    </w:p>
    <w:p>
      <w:pPr>
        <w:pStyle w:val="BookText"/>
        <w:rPr/>
      </w:pPr>
      <w:r>
        <w:rPr>
          <w:rFonts w:ascii="IRNazanin" w:hAnsi="IRNazanin" w:eastAsia="IRNazanin"/>
          <w:color w:val="111111"/>
          <w:sz w:val="28"/>
          <w:sz w:val="28"/>
          <w:szCs w:val="28"/>
          <w:rtl w:val="true"/>
          <w:lang w:bidi="fa-IR"/>
        </w:rPr>
        <w:t>بلکه به هدایت یافتن در گفتار و کردار</w:t>
      </w:r>
    </w:p>
    <w:p>
      <w:pPr>
        <w:pStyle w:val="BookText"/>
        <w:rPr/>
      </w:pPr>
      <w:r>
        <w:rPr>
          <w:rFonts w:ascii="IRNazanin" w:hAnsi="IRNazanin" w:eastAsia="IRNazanin"/>
          <w:color w:val="111111"/>
          <w:sz w:val="28"/>
          <w:sz w:val="28"/>
          <w:szCs w:val="28"/>
          <w:rtl w:val="true"/>
          <w:lang w:bidi="fa-IR"/>
        </w:rPr>
        <w:t>و به اصلاح رفتار و خاکساری همیشگی نگاهش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انجام دادن کارهایی است که رهایی‌بخش و رشد دهنده‌اند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باعث رهایی انسان از شراره‌های آتش دوزخ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18/10</w:t>
      </w:r>
    </w:p>
    <w:p>
      <w:pPr>
        <w:pStyle w:val="BookText"/>
        <w:rPr/>
      </w:pPr>
      <w:r>
        <w:rPr>
          <w:rFonts w:ascii="Amiri" w:hAnsi="Amiri" w:eastAsia="Amiri" w:cs="Amiri"/>
          <w:color w:val="111111"/>
          <w:sz w:val="28"/>
          <w:sz w:val="28"/>
          <w:szCs w:val="28"/>
          <w:rtl w:val="true"/>
          <w:lang w:bidi="ar-SA"/>
        </w:rPr>
        <w:t>قافِیَةُ العَینِ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لِکُلِّ تَفَرُّقِ الدُّنیَا اجتِماعٌ و ما بَعدَ المَنونِ مِنِ اجتِماعِ</w:t>
      </w:r>
    </w:p>
    <w:p>
      <w:pPr>
        <w:pStyle w:val="BookText"/>
        <w:rPr/>
      </w:pPr>
      <w:r>
        <w:rPr>
          <w:rFonts w:ascii="Amiri" w:hAnsi="Amiri" w:eastAsia="Amiri" w:cs="Amiri"/>
          <w:color w:val="111111"/>
          <w:sz w:val="28"/>
          <w:sz w:val="28"/>
          <w:szCs w:val="28"/>
          <w:rtl w:val="true"/>
          <w:lang w:bidi="ar-SA"/>
        </w:rPr>
        <w:t xml:space="preserve">فِراقٌ فاصِلٌ و نَویً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شَطَت نَواهم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 من مکان إلی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شُغلٌ لا یُلَبَّثُ لِلوَداعِ</w:t>
      </w:r>
    </w:p>
    <w:p>
      <w:pPr>
        <w:pStyle w:val="BookText"/>
        <w:rPr/>
      </w:pPr>
      <w:r>
        <w:rPr>
          <w:rFonts w:ascii="Amiri" w:hAnsi="Amiri" w:eastAsia="Amiri" w:cs="Amiri"/>
          <w:color w:val="111111"/>
          <w:sz w:val="28"/>
          <w:sz w:val="28"/>
          <w:szCs w:val="28"/>
          <w:rtl w:val="true"/>
          <w:lang w:bidi="ar-SA"/>
        </w:rPr>
        <w:t>و کُلُّ اخُوَّةٍ لا بُدَّ یَوما و إن طالَ الوِصالُ إلَی انقِطاعِ</w:t>
      </w:r>
    </w:p>
    <w:p>
      <w:pPr>
        <w:pStyle w:val="BookText"/>
        <w:rPr/>
      </w:pPr>
      <w:r>
        <w:rPr>
          <w:rFonts w:ascii="Amiri" w:hAnsi="Amiri" w:eastAsia="Amiri" w:cs="Amiri"/>
          <w:color w:val="111111"/>
          <w:sz w:val="28"/>
          <w:sz w:val="28"/>
          <w:szCs w:val="28"/>
          <w:rtl w:val="true"/>
          <w:lang w:bidi="ar-SA"/>
        </w:rPr>
        <w:t xml:space="preserve">و إنَّ مَتاعَ دُنیانا قَلیلٌ </w:t>
      </w:r>
      <w:r>
        <w:rPr>
          <w:rStyle w:val="FootnoteAnchor"/>
          <w:rtl w:val="true"/>
        </w:rPr>
        <w:footnoteReference w:id="756"/>
      </w:r>
      <w:r>
        <w:rPr>
          <w:rFonts w:ascii="Amiri" w:hAnsi="Amiri" w:eastAsia="Amiri" w:cs="Amiri"/>
          <w:color w:val="111111"/>
          <w:sz w:val="28"/>
          <w:sz w:val="28"/>
          <w:szCs w:val="28"/>
          <w:rtl w:val="true"/>
          <w:lang w:bidi="ar-SA"/>
        </w:rPr>
        <w:t>و ما یُجدی القَلیلُ مِنَ المَتاعِ</w:t>
      </w:r>
    </w:p>
    <w:p>
      <w:pPr>
        <w:pStyle w:val="BookText"/>
        <w:rPr/>
      </w:pPr>
      <w:r>
        <w:rPr>
          <w:rFonts w:ascii="Amiri" w:hAnsi="Amiri" w:eastAsia="Amiri" w:cs="Amiri"/>
          <w:color w:val="111111"/>
          <w:sz w:val="28"/>
          <w:sz w:val="28"/>
          <w:szCs w:val="28"/>
          <w:rtl w:val="true"/>
          <w:lang w:bidi="ar-SA"/>
        </w:rPr>
        <w:t>و صارَ قَلیلُها حَرِجا عَسیرا نَشیبٌ بَینَ أنیابِ السِّباعِ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Amiri" w:hAnsi="Amiri" w:eastAsia="Amiri" w:cs="Amiri"/>
          <w:color w:val="111111"/>
          <w:sz w:val="28"/>
          <w:sz w:val="28"/>
          <w:szCs w:val="28"/>
          <w:rtl w:val="true"/>
          <w:lang w:bidi="ar-SA"/>
        </w:rPr>
        <w:t>قافِیَةُ الغَینِ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یَطلُب عُلُوَّ القَدرِ فیها و عِزَّ النَّفسِ إلاّ کُلُّ طاغِ</w:t>
      </w:r>
    </w:p>
    <w:p>
      <w:pPr>
        <w:pStyle w:val="BookText"/>
        <w:rPr/>
      </w:pPr>
      <w:r>
        <w:rPr>
          <w:rFonts w:ascii="Amiri" w:hAnsi="Amiri" w:eastAsia="Amiri" w:cs="Amiri"/>
          <w:color w:val="111111"/>
          <w:sz w:val="28"/>
          <w:sz w:val="28"/>
          <w:szCs w:val="28"/>
          <w:rtl w:val="true"/>
          <w:lang w:bidi="ar-SA"/>
        </w:rPr>
        <w:t xml:space="preserve">و إن نالَ النُّفوسُ </w:t>
      </w:r>
      <w:r>
        <w:rPr>
          <w:rStyle w:val="FootnoteAnchor"/>
          <w:rtl w:val="true"/>
        </w:rPr>
        <w:footnoteReference w:id="757"/>
      </w:r>
      <w:r>
        <w:rPr>
          <w:rFonts w:ascii="Amiri" w:hAnsi="Amiri" w:eastAsia="Amiri" w:cs="Amiri"/>
          <w:color w:val="111111"/>
          <w:sz w:val="28"/>
          <w:sz w:val="28"/>
          <w:szCs w:val="28"/>
          <w:rtl w:val="true"/>
          <w:lang w:bidi="ar-SA"/>
        </w:rPr>
        <w:t>مِنَ المَعالی فَلَیسَ لِنَیلِها طیبُ المَساغِ</w:t>
      </w:r>
    </w:p>
    <w:p>
      <w:pPr>
        <w:pStyle w:val="BookText"/>
        <w:rPr/>
      </w:pPr>
      <w:r>
        <w:rPr>
          <w:rFonts w:ascii="Amiri" w:hAnsi="Amiri" w:eastAsia="Amiri" w:cs="Amiri"/>
          <w:color w:val="111111"/>
          <w:sz w:val="28"/>
          <w:sz w:val="28"/>
          <w:szCs w:val="28"/>
          <w:rtl w:val="true"/>
          <w:lang w:bidi="ar-SA"/>
        </w:rPr>
        <w:t>إذا بَلَغَ امرُؤٌ عُلیا و عِزّا تَوَلّی وَ اضمَحَلَّ مَعَ البَلاغِ</w:t>
      </w:r>
    </w:p>
    <w:p>
      <w:pPr>
        <w:pStyle w:val="BookText"/>
        <w:rPr/>
      </w:pPr>
      <w:r>
        <w:rPr>
          <w:rFonts w:ascii="Amiri" w:hAnsi="Amiri" w:eastAsia="Amiri" w:cs="Amiri"/>
          <w:color w:val="111111"/>
          <w:sz w:val="28"/>
          <w:sz w:val="28"/>
          <w:szCs w:val="28"/>
          <w:rtl w:val="true"/>
          <w:lang w:bidi="ar-SA"/>
        </w:rPr>
        <w:t>کَقَصرٍ قَد تَهَدَّمَ حافَتاهُ إذا صارَ البِناءُ إلَی الفَراغِ</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قَد رَأَیتُ مُلوکَ عَصرٍ </w:t>
      </w:r>
      <w:r>
        <w:rPr>
          <w:rStyle w:val="FootnoteAnchor"/>
          <w:rtl w:val="true"/>
        </w:rPr>
        <w:footnoteReference w:id="758"/>
      </w:r>
      <w:r>
        <w:rPr>
          <w:rFonts w:ascii="Amiri" w:hAnsi="Amiri" w:eastAsia="Amiri" w:cs="Amiri"/>
          <w:color w:val="111111"/>
          <w:sz w:val="28"/>
          <w:sz w:val="28"/>
          <w:szCs w:val="28"/>
          <w:rtl w:val="true"/>
          <w:lang w:bidi="ar-SA"/>
        </w:rPr>
        <w:t>ألا لا یَبغِیَنَّ المُلکَ باغِ</w:t>
      </w:r>
      <w:r>
        <w:rPr>
          <w:rFonts w:eastAsia="Amiri" w:cs="Amiri" w:ascii="Amiri" w:hAnsi="Amiri"/>
          <w:color w:val="111111"/>
          <w:sz w:val="28"/>
          <w:szCs w:val="28"/>
          <w:rtl w:val="true"/>
          <w:lang w:bidi="ar-SA"/>
        </w:rPr>
        <w:t>.</w:t>
      </w:r>
      <w:bookmarkStart w:id="721" w:name="pg14228_132158"/>
    </w:p>
    <w:p>
      <w:pPr>
        <w:pStyle w:val="Heading3"/>
        <w:numPr>
          <w:ilvl w:val="2"/>
          <w:numId w:val="1"/>
        </w:numPr>
        <w:rPr/>
      </w:pPr>
      <w:bookmarkStart w:id="722" w:name="__RefHeading___Toc5720797_3381743652"/>
      <w:bookmarkStart w:id="723" w:name="_Toc284"/>
      <w:bookmarkEnd w:id="721"/>
      <w:bookmarkEnd w:id="722"/>
      <w:r>
        <w:rPr/>
        <w:t>18/10</w:t>
      </w:r>
      <w:r>
        <w:rPr>
          <w:rtl w:val="true"/>
        </w:rPr>
        <w:t>-</w:t>
      </w:r>
      <w:r>
        <w:rPr>
          <w:rtl w:val="true"/>
        </w:rPr>
        <w:t>قافیه</w:t>
      </w:r>
      <w:r>
        <w:rPr>
          <w:rtl w:val="true"/>
        </w:rPr>
        <w:t>«</w:t>
      </w:r>
      <w:r>
        <w:rPr>
          <w:rtl w:val="true"/>
        </w:rPr>
        <w:t>ع</w:t>
      </w:r>
      <w:r>
        <w:rPr>
          <w:rtl w:val="true"/>
        </w:rPr>
        <w:t>»</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جدایی‌های این دنیا،امکان جمع شدن هست</w:t>
      </w:r>
    </w:p>
    <w:p>
      <w:pPr>
        <w:pStyle w:val="BookText"/>
        <w:rPr/>
      </w:pPr>
      <w:r>
        <w:rPr>
          <w:rFonts w:ascii="IRNazanin" w:hAnsi="IRNazanin" w:eastAsia="IRNazanin"/>
          <w:color w:val="111111"/>
          <w:sz w:val="28"/>
          <w:sz w:val="28"/>
          <w:szCs w:val="28"/>
          <w:rtl w:val="true"/>
          <w:lang w:bidi="fa-IR"/>
        </w:rPr>
        <w:t>امّا پس از مرگ،جمع شدنی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مرگ،جداکننده،فاصله‌انداز و سفری طولانی است</w:t>
      </w:r>
    </w:p>
    <w:p>
      <w:pPr>
        <w:pStyle w:val="BookText"/>
        <w:rPr/>
      </w:pPr>
      <w:r>
        <w:rPr>
          <w:rFonts w:ascii="IRNazanin" w:hAnsi="IRNazanin" w:eastAsia="IRNazanin"/>
          <w:color w:val="111111"/>
          <w:sz w:val="28"/>
          <w:sz w:val="28"/>
          <w:szCs w:val="28"/>
          <w:rtl w:val="true"/>
          <w:lang w:bidi="fa-IR"/>
        </w:rPr>
        <w:t>و چنان انسان را گرفتار می‌کند که فرصت خداحافظی هم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دوستی‌ها از هم می‌گسلند</w:t>
      </w:r>
    </w:p>
    <w:p>
      <w:pPr>
        <w:pStyle w:val="BookText"/>
        <w:rPr/>
      </w:pPr>
      <w:r>
        <w:rPr>
          <w:rFonts w:ascii="IRNazanin" w:hAnsi="IRNazanin" w:eastAsia="IRNazanin"/>
          <w:color w:val="111111"/>
          <w:sz w:val="28"/>
          <w:sz w:val="28"/>
          <w:szCs w:val="28"/>
          <w:rtl w:val="true"/>
          <w:lang w:bidi="fa-IR"/>
        </w:rPr>
        <w:t>اگرچه در مدّتی طولانی،پایدار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ما از دنیا،بسیار اندک است</w:t>
      </w:r>
    </w:p>
    <w:p>
      <w:pPr>
        <w:pStyle w:val="BookText"/>
        <w:rPr/>
      </w:pPr>
      <w:r>
        <w:rPr>
          <w:rFonts w:ascii="IRNazanin" w:hAnsi="IRNazanin" w:eastAsia="IRNazanin"/>
          <w:color w:val="111111"/>
          <w:sz w:val="28"/>
          <w:sz w:val="28"/>
          <w:szCs w:val="28"/>
          <w:rtl w:val="true"/>
          <w:lang w:bidi="fa-IR"/>
        </w:rPr>
        <w:t>و برخورداریِ اندک،فایده‌ای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همان بی‌ارزش هم،دشوار است</w:t>
      </w:r>
    </w:p>
    <w:p>
      <w:pPr>
        <w:pStyle w:val="BookText"/>
        <w:rPr/>
      </w:pPr>
      <w:r>
        <w:rPr>
          <w:rFonts w:ascii="IRNazanin" w:hAnsi="IRNazanin" w:eastAsia="IRNazanin"/>
          <w:color w:val="111111"/>
          <w:sz w:val="28"/>
          <w:sz w:val="28"/>
          <w:szCs w:val="28"/>
          <w:rtl w:val="true"/>
          <w:lang w:bidi="fa-IR"/>
        </w:rPr>
        <w:t>و میان دندان‌های تیز درندگان قرار دارد</w:t>
      </w:r>
      <w:r>
        <w:rPr>
          <w:rFonts w:eastAsia="IRNazanin" w:cs="IRNazanin"/>
          <w:color w:val="111111"/>
          <w:sz w:val="28"/>
          <w:szCs w:val="28"/>
          <w:rtl w:val="true"/>
          <w:lang w:bidi="fa-IR"/>
        </w:rPr>
        <w:t>.</w:t>
      </w:r>
    </w:p>
    <w:p>
      <w:pPr>
        <w:pStyle w:val="Heading3"/>
        <w:numPr>
          <w:ilvl w:val="2"/>
          <w:numId w:val="1"/>
        </w:numPr>
        <w:rPr/>
      </w:pPr>
      <w:bookmarkStart w:id="724" w:name="__RefHeading___Toc5720799_3381743652"/>
      <w:bookmarkStart w:id="725" w:name="_Toc285"/>
      <w:bookmarkEnd w:id="724"/>
      <w:r>
        <w:rPr/>
        <w:t>19/10</w:t>
      </w:r>
      <w:r>
        <w:rPr>
          <w:rtl w:val="true"/>
        </w:rPr>
        <w:t>-</w:t>
      </w:r>
      <w:r>
        <w:rPr>
          <w:rtl w:val="true"/>
        </w:rPr>
        <w:t>قافیه</w:t>
      </w:r>
      <w:r>
        <w:rPr>
          <w:rtl w:val="true"/>
        </w:rPr>
        <w:t>«</w:t>
      </w:r>
      <w:r>
        <w:rPr>
          <w:rtl w:val="true"/>
        </w:rPr>
        <w:t>غ</w:t>
      </w:r>
      <w:r>
        <w:rPr>
          <w:rtl w:val="true"/>
        </w:rPr>
        <w:t>»</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جز طغیانگران</w:t>
      </w:r>
    </w:p>
    <w:p>
      <w:pPr>
        <w:pStyle w:val="BookText"/>
        <w:rPr/>
      </w:pPr>
      <w:r>
        <w:rPr>
          <w:rFonts w:ascii="IRNazanin" w:hAnsi="IRNazanin" w:eastAsia="IRNazanin"/>
          <w:color w:val="111111"/>
          <w:sz w:val="28"/>
          <w:sz w:val="28"/>
          <w:szCs w:val="28"/>
          <w:rtl w:val="true"/>
          <w:lang w:bidi="fa-IR"/>
        </w:rPr>
        <w:t>کسی دنبال برتری و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کسانی در این جهان به برتری دست یابند</w:t>
      </w:r>
    </w:p>
    <w:p>
      <w:pPr>
        <w:pStyle w:val="BookText"/>
        <w:rPr/>
      </w:pPr>
      <w:r>
        <w:rPr>
          <w:rFonts w:ascii="IRNazanin" w:hAnsi="IRNazanin" w:eastAsia="IRNazanin"/>
          <w:color w:val="111111"/>
          <w:sz w:val="28"/>
          <w:sz w:val="28"/>
          <w:szCs w:val="28"/>
          <w:rtl w:val="true"/>
          <w:lang w:bidi="fa-IR"/>
        </w:rPr>
        <w:t>باز،هیچ خوشی و گوارایی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به برتری و عزّت رسد</w:t>
      </w:r>
    </w:p>
    <w:p>
      <w:pPr>
        <w:pStyle w:val="BookText"/>
        <w:rPr/>
      </w:pPr>
      <w:r>
        <w:rPr>
          <w:rFonts w:ascii="IRNazanin" w:hAnsi="IRNazanin" w:eastAsia="IRNazanin"/>
          <w:color w:val="111111"/>
          <w:sz w:val="28"/>
          <w:sz w:val="28"/>
          <w:szCs w:val="28"/>
          <w:rtl w:val="true"/>
          <w:lang w:bidi="fa-IR"/>
        </w:rPr>
        <w:t>بخت از او روی برمی‌گرداند و به سوی نابودی می‌رود</w:t>
      </w:r>
    </w:p>
    <w:p>
      <w:pPr>
        <w:pStyle w:val="BookText"/>
        <w:rPr/>
      </w:pPr>
      <w:r>
        <w:rPr>
          <w:rFonts w:ascii="IRNazanin" w:hAnsi="IRNazanin" w:eastAsia="IRNazanin"/>
          <w:color w:val="111111"/>
          <w:sz w:val="28"/>
          <w:sz w:val="28"/>
          <w:szCs w:val="28"/>
          <w:rtl w:val="true"/>
          <w:lang w:bidi="fa-IR"/>
        </w:rPr>
        <w:t>مانند دیوارهای قصری که در پایان ساخت آن</w:t>
      </w:r>
    </w:p>
    <w:p>
      <w:pPr>
        <w:pStyle w:val="BookText"/>
        <w:rPr/>
      </w:pPr>
      <w:r>
        <w:rPr>
          <w:rFonts w:ascii="IRNazanin" w:hAnsi="IRNazanin" w:eastAsia="IRNazanin"/>
          <w:color w:val="111111"/>
          <w:sz w:val="28"/>
          <w:sz w:val="28"/>
          <w:szCs w:val="28"/>
          <w:rtl w:val="true"/>
          <w:lang w:bidi="fa-IR"/>
        </w:rPr>
        <w:t>از پایه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پادشاهان عصر خود را دیده‌ام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هشدار می‌دهم که در پی پادشاهی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20/10</w:t>
      </w:r>
    </w:p>
    <w:p>
      <w:pPr>
        <w:pStyle w:val="BookText"/>
        <w:rPr/>
      </w:pPr>
      <w:r>
        <w:rPr>
          <w:rFonts w:ascii="Amiri" w:hAnsi="Amiri" w:eastAsia="Amiri" w:cs="Amiri"/>
          <w:color w:val="111111"/>
          <w:sz w:val="28"/>
          <w:sz w:val="28"/>
          <w:szCs w:val="28"/>
          <w:rtl w:val="true"/>
          <w:lang w:bidi="ar-SA"/>
        </w:rPr>
        <w:t>قافِیَةُ الفاءِ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أقصِدُ بِالمَلامَةِ قَصدَ غَیری و أمری کُلُّهُ بِادِی الخِلافِ</w:t>
      </w:r>
    </w:p>
    <w:p>
      <w:pPr>
        <w:pStyle w:val="BookText"/>
        <w:rPr/>
      </w:pPr>
      <w:r>
        <w:rPr>
          <w:rFonts w:ascii="Amiri" w:hAnsi="Amiri" w:eastAsia="Amiri" w:cs="Amiri"/>
          <w:color w:val="111111"/>
          <w:sz w:val="28"/>
          <w:sz w:val="28"/>
          <w:szCs w:val="28"/>
          <w:rtl w:val="true"/>
          <w:lang w:bidi="ar-SA"/>
        </w:rPr>
        <w:t>إذا عاشَ امرُؤٌ خَمسینَ عاما و لَم یُرَ فیهِ آثارُ العَفافِ</w:t>
      </w:r>
    </w:p>
    <w:p>
      <w:pPr>
        <w:pStyle w:val="BookText"/>
        <w:rPr/>
      </w:pPr>
      <w:r>
        <w:rPr>
          <w:rFonts w:ascii="Amiri" w:hAnsi="Amiri" w:eastAsia="Amiri" w:cs="Amiri"/>
          <w:color w:val="111111"/>
          <w:sz w:val="28"/>
          <w:sz w:val="28"/>
          <w:szCs w:val="28"/>
          <w:rtl w:val="true"/>
          <w:lang w:bidi="ar-SA"/>
        </w:rPr>
        <w:t>فَلا یُرجی لَهُ أبدا رَشادٌ فَقَد أودی بِمُنیَتِهِ التَّجافی</w:t>
      </w:r>
    </w:p>
    <w:p>
      <w:pPr>
        <w:pStyle w:val="BookText"/>
        <w:rPr/>
      </w:pPr>
      <w:r>
        <w:rPr>
          <w:rFonts w:ascii="Amiri" w:hAnsi="Amiri" w:eastAsia="Amiri" w:cs="Amiri"/>
          <w:color w:val="111111"/>
          <w:sz w:val="28"/>
          <w:sz w:val="28"/>
          <w:szCs w:val="28"/>
          <w:rtl w:val="true"/>
          <w:lang w:bidi="ar-SA"/>
        </w:rPr>
        <w:t xml:space="preserve">و کَم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فی دیوان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أبذُلُ الإِنصافَ مِنّی و أبلُغُ طاقَتی فِی الاِنتِصافِ</w:t>
      </w:r>
    </w:p>
    <w:p>
      <w:pPr>
        <w:pStyle w:val="BookText"/>
        <w:rPr/>
      </w:pPr>
      <w:r>
        <w:rPr>
          <w:rFonts w:ascii="Amiri" w:hAnsi="Amiri" w:eastAsia="Amiri" w:cs="Amiri"/>
          <w:color w:val="111111"/>
          <w:sz w:val="28"/>
          <w:sz w:val="28"/>
          <w:szCs w:val="28"/>
          <w:rtl w:val="true"/>
          <w:lang w:bidi="ar-SA"/>
        </w:rPr>
        <w:t>لِیَ الوَیلاتُ إن نَفَعَت عِظاتی سِوایَ و لَیسَ لی إلاَّ القَوافی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21/10</w:t>
      </w:r>
    </w:p>
    <w:p>
      <w:pPr>
        <w:pStyle w:val="BookText"/>
        <w:rPr/>
      </w:pPr>
      <w:r>
        <w:rPr>
          <w:rFonts w:ascii="Amiri" w:hAnsi="Amiri" w:eastAsia="Amiri" w:cs="Amiri"/>
          <w:color w:val="111111"/>
          <w:sz w:val="28"/>
          <w:sz w:val="28"/>
          <w:szCs w:val="28"/>
          <w:rtl w:val="true"/>
          <w:lang w:bidi="ar-SA"/>
        </w:rPr>
        <w:t>قافِیَةُ القافِ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السِّباقَ سِباقُ زُهدٍ و ما فی غَیرِ ذلِکَ مِن سِباقِ</w:t>
      </w:r>
    </w:p>
    <w:p>
      <w:pPr>
        <w:pStyle w:val="BookText"/>
        <w:rPr/>
      </w:pPr>
      <w:r>
        <w:rPr>
          <w:rFonts w:ascii="Amiri" w:hAnsi="Amiri" w:eastAsia="Amiri" w:cs="Amiri"/>
          <w:color w:val="111111"/>
          <w:sz w:val="28"/>
          <w:sz w:val="28"/>
          <w:szCs w:val="28"/>
          <w:rtl w:val="true"/>
          <w:lang w:bidi="ar-SA"/>
        </w:rPr>
        <w:t>و یَفنی ما حَواهُ المُلکُ أصلاً و فِعلُ الخَیرِ عِندَ اللّهِ باقِ</w:t>
      </w:r>
    </w:p>
    <w:p>
      <w:pPr>
        <w:pStyle w:val="BookText"/>
        <w:rPr/>
      </w:pPr>
      <w:r>
        <w:rPr>
          <w:rFonts w:ascii="Amiri" w:hAnsi="Amiri" w:eastAsia="Amiri" w:cs="Amiri"/>
          <w:color w:val="111111"/>
          <w:sz w:val="28"/>
          <w:sz w:val="28"/>
          <w:szCs w:val="28"/>
          <w:rtl w:val="true"/>
          <w:lang w:bidi="ar-SA"/>
        </w:rPr>
        <w:t xml:space="preserve">سَتَألَفُکَ النَّدامَةُ عَن قَریبٍ و تَشهَقُ حَسرَةً یَومَ المَساقِ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أ تَدری أیَّ یَومٍ ذاکَ فَکِّر و أیقِن أنَّهُ یَومُ الفِراقِ</w:t>
      </w:r>
    </w:p>
    <w:p>
      <w:pPr>
        <w:pStyle w:val="BookText"/>
        <w:rPr/>
      </w:pPr>
      <w:r>
        <w:rPr>
          <w:rFonts w:ascii="Amiri" w:hAnsi="Amiri" w:eastAsia="Amiri" w:cs="Amiri"/>
          <w:color w:val="111111"/>
          <w:sz w:val="28"/>
          <w:sz w:val="28"/>
          <w:szCs w:val="28"/>
          <w:rtl w:val="true"/>
          <w:lang w:bidi="ar-SA"/>
        </w:rPr>
        <w:t>فِراقٌ لَیسَ یُشبِهُهُ فِراقٌ قَدِ انقَطَعَ الرَّجاءُ عَنِ التَّلاقی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22/10</w:t>
      </w:r>
    </w:p>
    <w:p>
      <w:pPr>
        <w:pStyle w:val="BookText"/>
        <w:rPr/>
      </w:pPr>
      <w:r>
        <w:rPr>
          <w:rFonts w:ascii="Amiri" w:hAnsi="Amiri" w:eastAsia="Amiri" w:cs="Amiri"/>
          <w:color w:val="111111"/>
          <w:sz w:val="28"/>
          <w:sz w:val="28"/>
          <w:szCs w:val="28"/>
          <w:rtl w:val="true"/>
          <w:lang w:bidi="ar-SA"/>
        </w:rPr>
        <w:t>قافِیَةُ الکافِ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لِذِی التَّجارِبِ کَیفَ یَسهو و یَتُلو اللَّهوَ بَعدَ الاِحتِناکِ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مُرتَهَنُ الفَضائِحِ وَ الخَطایا یُقَصِّرُ فِی اجتِهادٍ لِلفَکاکِ</w:t>
      </w:r>
    </w:p>
    <w:p>
      <w:pPr>
        <w:pStyle w:val="BookText"/>
        <w:rPr/>
      </w:pPr>
      <w:r>
        <w:rPr>
          <w:rFonts w:ascii="Amiri" w:hAnsi="Amiri" w:eastAsia="Amiri" w:cs="Amiri"/>
          <w:color w:val="111111"/>
          <w:sz w:val="28"/>
          <w:sz w:val="28"/>
          <w:szCs w:val="28"/>
          <w:rtl w:val="true"/>
          <w:lang w:bidi="ar-SA"/>
        </w:rPr>
        <w:t xml:space="preserve">و موبِقُ </w:t>
      </w:r>
      <w:r>
        <w:rPr>
          <w:rStyle w:val="FootnoteAnchor"/>
          <w:rtl w:val="true"/>
        </w:rPr>
        <w:footnoteReference w:id="762"/>
      </w:r>
      <w:r>
        <w:rPr>
          <w:rFonts w:ascii="Amiri" w:hAnsi="Amiri" w:eastAsia="Amiri" w:cs="Amiri"/>
          <w:color w:val="111111"/>
          <w:sz w:val="28"/>
          <w:sz w:val="28"/>
          <w:szCs w:val="28"/>
          <w:rtl w:val="true"/>
          <w:lang w:bidi="ar-SA"/>
        </w:rPr>
        <w:t>نَفسِهِ کَسَلاً و جَهلاً و مورِدُها مَخوفاتِ الهَلاکِ</w:t>
      </w:r>
    </w:p>
    <w:p>
      <w:pPr>
        <w:pStyle w:val="BookText"/>
        <w:rPr/>
      </w:pPr>
      <w:r>
        <w:rPr>
          <w:rFonts w:ascii="Amiri" w:hAnsi="Amiri" w:eastAsia="Amiri" w:cs="Amiri"/>
          <w:color w:val="111111"/>
          <w:sz w:val="28"/>
          <w:sz w:val="28"/>
          <w:szCs w:val="28"/>
          <w:rtl w:val="true"/>
          <w:lang w:bidi="ar-SA"/>
        </w:rPr>
        <w:t>بِتَجدیدِ المَآثِمِ کُلَّ یَومٍ و قَصدٍ لِلمَحارِمِ بِانتِهاکِ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سَیَعلَمُ حینَ تَفجَؤُهُ المَنایا و یَکنُفُ حَولَهُ جَمعُ البَواکی</w:t>
      </w:r>
      <w:r>
        <w:rPr>
          <w:rFonts w:eastAsia="Amiri" w:cs="Amiri" w:ascii="Amiri" w:hAnsi="Amiri"/>
          <w:color w:val="111111"/>
          <w:sz w:val="28"/>
          <w:szCs w:val="28"/>
          <w:rtl w:val="true"/>
          <w:lang w:bidi="ar-SA"/>
        </w:rPr>
        <w:t>.</w:t>
      </w:r>
      <w:bookmarkStart w:id="726" w:name="pg14228_132160"/>
    </w:p>
    <w:p>
      <w:pPr>
        <w:pStyle w:val="Heading3"/>
        <w:numPr>
          <w:ilvl w:val="2"/>
          <w:numId w:val="1"/>
        </w:numPr>
        <w:rPr/>
      </w:pPr>
      <w:bookmarkStart w:id="727" w:name="__RefHeading___Toc5720801_3381743652"/>
      <w:bookmarkStart w:id="728" w:name="_Toc286"/>
      <w:bookmarkEnd w:id="726"/>
      <w:bookmarkEnd w:id="727"/>
      <w:r>
        <w:rPr/>
        <w:t>20/10</w:t>
      </w:r>
      <w:r>
        <w:rPr>
          <w:rtl w:val="true"/>
        </w:rPr>
        <w:t>-</w:t>
      </w:r>
      <w:r>
        <w:rPr>
          <w:rtl w:val="true"/>
        </w:rPr>
        <w:t>قافیه</w:t>
      </w:r>
      <w:r>
        <w:rPr>
          <w:rtl w:val="true"/>
        </w:rPr>
        <w:t>«</w:t>
      </w:r>
      <w:r>
        <w:rPr>
          <w:rtl w:val="true"/>
        </w:rPr>
        <w:t>ف</w:t>
      </w:r>
      <w:r>
        <w:rPr>
          <w:rtl w:val="true"/>
        </w:rPr>
        <w:t>»</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آنکه تمام کارهایم نادرست است</w:t>
      </w:r>
    </w:p>
    <w:p>
      <w:pPr>
        <w:pStyle w:val="BookText"/>
        <w:rPr/>
      </w:pPr>
      <w:r>
        <w:rPr>
          <w:rFonts w:ascii="IRNazanin" w:hAnsi="IRNazanin" w:eastAsia="IRNazanin"/>
          <w:color w:val="111111"/>
          <w:sz w:val="28"/>
          <w:sz w:val="28"/>
          <w:szCs w:val="28"/>
          <w:rtl w:val="true"/>
          <w:lang w:bidi="fa-IR"/>
        </w:rPr>
        <w:t>قصد ملامت دیگران بنمایم؟</w:t>
      </w:r>
    </w:p>
    <w:p>
      <w:pPr>
        <w:pStyle w:val="BookText"/>
        <w:rPr/>
      </w:pPr>
      <w:r>
        <w:rPr>
          <w:rFonts w:ascii="IRNazanin" w:hAnsi="IRNazanin" w:eastAsia="IRNazanin"/>
          <w:color w:val="111111"/>
          <w:sz w:val="28"/>
          <w:sz w:val="28"/>
          <w:szCs w:val="28"/>
          <w:rtl w:val="true"/>
          <w:lang w:bidi="fa-IR"/>
        </w:rPr>
        <w:t>انسان،زمانی که پنجاه سال زندگی کند</w:t>
      </w:r>
    </w:p>
    <w:p>
      <w:pPr>
        <w:pStyle w:val="BookText"/>
        <w:rPr/>
      </w:pPr>
      <w:r>
        <w:rPr>
          <w:rFonts w:ascii="IRNazanin" w:hAnsi="IRNazanin" w:eastAsia="IRNazanin"/>
          <w:color w:val="111111"/>
          <w:sz w:val="28"/>
          <w:sz w:val="28"/>
          <w:szCs w:val="28"/>
          <w:rtl w:val="true"/>
          <w:lang w:bidi="fa-IR"/>
        </w:rPr>
        <w:t>و در او آثار خویشتنداری نباشد</w:t>
      </w:r>
    </w:p>
    <w:p>
      <w:pPr>
        <w:pStyle w:val="BookText"/>
        <w:rPr/>
      </w:pPr>
      <w:r>
        <w:rPr>
          <w:rFonts w:ascii="IRNazanin" w:hAnsi="IRNazanin" w:eastAsia="IRNazanin"/>
          <w:color w:val="111111"/>
          <w:sz w:val="28"/>
          <w:sz w:val="28"/>
          <w:szCs w:val="28"/>
          <w:rtl w:val="true"/>
          <w:lang w:bidi="fa-IR"/>
        </w:rPr>
        <w:t>دیگر به صلاح او امیدی نیست</w:t>
      </w:r>
    </w:p>
    <w:p>
      <w:pPr>
        <w:pStyle w:val="BookText"/>
        <w:rPr/>
      </w:pPr>
      <w:r>
        <w:rPr>
          <w:rFonts w:ascii="IRNazanin" w:hAnsi="IRNazanin" w:eastAsia="IRNazanin"/>
          <w:color w:val="111111"/>
          <w:sz w:val="28"/>
          <w:sz w:val="28"/>
          <w:szCs w:val="28"/>
          <w:rtl w:val="true"/>
          <w:lang w:bidi="fa-IR"/>
        </w:rPr>
        <w:t>زیرا با قصد دور شدن از حقیقت،خودش را هلاک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منصفانه رفتار نکنم</w:t>
      </w:r>
    </w:p>
    <w:p>
      <w:pPr>
        <w:pStyle w:val="BookText"/>
        <w:rPr/>
      </w:pPr>
      <w:r>
        <w:rPr>
          <w:rFonts w:ascii="IRNazanin" w:hAnsi="IRNazanin" w:eastAsia="IRNazanin"/>
          <w:color w:val="111111"/>
          <w:sz w:val="28"/>
          <w:sz w:val="28"/>
          <w:szCs w:val="28"/>
          <w:rtl w:val="true"/>
          <w:lang w:bidi="fa-IR"/>
        </w:rPr>
        <w:t>و تمام توان خود را مصروف دادگری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من،اگر اندرزهایم به دیگران سود دهد</w:t>
      </w:r>
    </w:p>
    <w:p>
      <w:pPr>
        <w:pStyle w:val="BookText"/>
        <w:rPr/>
      </w:pPr>
      <w:r>
        <w:rPr>
          <w:rFonts w:ascii="IRNazanin" w:hAnsi="IRNazanin" w:eastAsia="IRNazanin"/>
          <w:color w:val="111111"/>
          <w:sz w:val="28"/>
          <w:sz w:val="28"/>
          <w:szCs w:val="28"/>
          <w:rtl w:val="true"/>
          <w:lang w:bidi="fa-IR"/>
        </w:rPr>
        <w:t>و برای من،جز الفاظ آن نماند</w:t>
      </w:r>
      <w:r>
        <w:rPr>
          <w:rFonts w:eastAsia="IRNazanin" w:cs="IRNazanin"/>
          <w:color w:val="111111"/>
          <w:sz w:val="28"/>
          <w:szCs w:val="28"/>
          <w:rtl w:val="true"/>
          <w:lang w:bidi="fa-IR"/>
        </w:rPr>
        <w:t>!</w:t>
      </w:r>
    </w:p>
    <w:p>
      <w:pPr>
        <w:pStyle w:val="Heading3"/>
        <w:numPr>
          <w:ilvl w:val="2"/>
          <w:numId w:val="1"/>
        </w:numPr>
        <w:rPr/>
      </w:pPr>
      <w:bookmarkStart w:id="729" w:name="__RefHeading___Toc5720803_3381743652"/>
      <w:bookmarkStart w:id="730" w:name="_Toc287"/>
      <w:bookmarkEnd w:id="729"/>
      <w:r>
        <w:rPr/>
        <w:t>21/10</w:t>
      </w:r>
      <w:r>
        <w:rPr>
          <w:rtl w:val="true"/>
        </w:rPr>
        <w:t>-</w:t>
      </w:r>
      <w:r>
        <w:rPr>
          <w:rtl w:val="true"/>
        </w:rPr>
        <w:t>قافیه</w:t>
      </w:r>
      <w:r>
        <w:rPr>
          <w:rtl w:val="true"/>
        </w:rPr>
        <w:t>«</w:t>
      </w:r>
      <w:r>
        <w:rPr>
          <w:rtl w:val="true"/>
        </w:rPr>
        <w:t>ق</w:t>
      </w:r>
      <w:r>
        <w:rPr>
          <w:rtl w:val="true"/>
        </w:rPr>
        <w:t>»</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تنها مسابقه‌ای که ارزش رقابت دارد،زهد است</w:t>
      </w:r>
    </w:p>
    <w:p>
      <w:pPr>
        <w:pStyle w:val="BookText"/>
        <w:rPr/>
      </w:pPr>
      <w:r>
        <w:rPr>
          <w:rFonts w:ascii="IRNazanin" w:hAnsi="IRNazanin" w:eastAsia="IRNazanin"/>
          <w:color w:val="111111"/>
          <w:sz w:val="28"/>
          <w:sz w:val="28"/>
          <w:szCs w:val="28"/>
          <w:rtl w:val="true"/>
          <w:lang w:bidi="fa-IR"/>
        </w:rPr>
        <w:t>و جز آن،چیزی ارزش مسابقه دادن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انسان در این جهان،مالک شود،از بُن،نابود می‌شود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در نزد خداوند،باقی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همدم پشیمانی خواهی شد</w:t>
      </w:r>
    </w:p>
    <w:p>
      <w:pPr>
        <w:pStyle w:val="BookText"/>
        <w:rPr/>
      </w:pPr>
      <w:r>
        <w:rPr>
          <w:rFonts w:ascii="IRNazanin" w:hAnsi="IRNazanin" w:eastAsia="IRNazanin"/>
          <w:color w:val="111111"/>
          <w:sz w:val="28"/>
          <w:sz w:val="28"/>
          <w:szCs w:val="28"/>
          <w:rtl w:val="true"/>
          <w:lang w:bidi="fa-IR"/>
        </w:rPr>
        <w:t>وقتی که در روز حسابرسی الهی،شیون سر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می‌دانی که آن،چه روزی است؟</w:t>
      </w:r>
    </w:p>
    <w:p>
      <w:pPr>
        <w:pStyle w:val="BookText"/>
        <w:rPr/>
      </w:pPr>
      <w:r>
        <w:rPr>
          <w:rFonts w:ascii="IRNazanin" w:hAnsi="IRNazanin" w:eastAsia="IRNazanin"/>
          <w:color w:val="111111"/>
          <w:sz w:val="28"/>
          <w:sz w:val="28"/>
          <w:szCs w:val="28"/>
          <w:rtl w:val="true"/>
          <w:lang w:bidi="fa-IR"/>
        </w:rPr>
        <w:t>خوب بیندیش و بدان که آن،روز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جدایی،همانند دیگر جدایی‌ها نیست</w:t>
      </w:r>
    </w:p>
    <w:p>
      <w:pPr>
        <w:pStyle w:val="BookText"/>
        <w:rPr/>
      </w:pPr>
      <w:r>
        <w:rPr>
          <w:rFonts w:ascii="IRNazanin" w:hAnsi="IRNazanin" w:eastAsia="IRNazanin"/>
          <w:color w:val="111111"/>
          <w:sz w:val="28"/>
          <w:sz w:val="28"/>
          <w:szCs w:val="28"/>
          <w:rtl w:val="true"/>
          <w:lang w:bidi="fa-IR"/>
        </w:rPr>
        <w:t>زیرا در آن،امید دیدار مجدّدی وجود ندارد</w:t>
      </w:r>
      <w:r>
        <w:rPr>
          <w:rFonts w:eastAsia="IRNazanin" w:cs="IRNazanin"/>
          <w:color w:val="111111"/>
          <w:sz w:val="28"/>
          <w:szCs w:val="28"/>
          <w:rtl w:val="true"/>
          <w:lang w:bidi="fa-IR"/>
        </w:rPr>
        <w:t>.</w:t>
      </w:r>
    </w:p>
    <w:p>
      <w:pPr>
        <w:pStyle w:val="Heading3"/>
        <w:numPr>
          <w:ilvl w:val="2"/>
          <w:numId w:val="1"/>
        </w:numPr>
        <w:rPr/>
      </w:pPr>
      <w:bookmarkStart w:id="731" w:name="__RefHeading___Toc5720805_3381743652"/>
      <w:bookmarkStart w:id="732" w:name="_Toc288"/>
      <w:bookmarkEnd w:id="731"/>
      <w:r>
        <w:rPr/>
        <w:t>22/10</w:t>
      </w:r>
      <w:r>
        <w:rPr>
          <w:rtl w:val="true"/>
        </w:rPr>
        <w:t>-</w:t>
      </w:r>
      <w:r>
        <w:rPr>
          <w:rtl w:val="true"/>
        </w:rPr>
        <w:t>قافیه</w:t>
      </w:r>
      <w:r>
        <w:rPr>
          <w:rtl w:val="true"/>
        </w:rPr>
        <w:t>«</w:t>
      </w:r>
      <w:r>
        <w:rPr>
          <w:rtl w:val="true"/>
        </w:rPr>
        <w:t>ک</w:t>
      </w:r>
      <w:r>
        <w:rPr>
          <w:rtl w:val="true"/>
        </w:rPr>
        <w:t>»</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سرد و گرم روزگار را چشیده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w:t>
      </w:r>
    </w:p>
    <w:p>
      <w:pPr>
        <w:pStyle w:val="BookText"/>
        <w:rPr/>
      </w:pPr>
      <w:r>
        <w:rPr>
          <w:rFonts w:ascii="IRNazanin" w:hAnsi="IRNazanin" w:eastAsia="IRNazanin"/>
          <w:color w:val="111111"/>
          <w:sz w:val="28"/>
          <w:sz w:val="28"/>
          <w:szCs w:val="28"/>
          <w:rtl w:val="true"/>
          <w:lang w:bidi="fa-IR"/>
        </w:rPr>
        <w:t>که چگونه در غفلت است و به دنبال سرگرمی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کسی که جانش در گروِ رسوایی‌ها و خطاهایش است</w:t>
      </w:r>
    </w:p>
    <w:p>
      <w:pPr>
        <w:pStyle w:val="BookText"/>
        <w:rPr/>
      </w:pPr>
      <w:r>
        <w:rPr>
          <w:rFonts w:ascii="IRNazanin" w:hAnsi="IRNazanin" w:eastAsia="IRNazanin"/>
          <w:color w:val="111111"/>
          <w:sz w:val="28"/>
          <w:sz w:val="28"/>
          <w:szCs w:val="28"/>
          <w:rtl w:val="true"/>
          <w:lang w:bidi="fa-IR"/>
        </w:rPr>
        <w:t>و در کوشیدن برای رهاییِ جانش کوتاهی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تنبلی و نادانی،موجب هلاکت خویش می‌شود</w:t>
      </w:r>
    </w:p>
    <w:p>
      <w:pPr>
        <w:pStyle w:val="BookText"/>
        <w:rPr/>
      </w:pPr>
      <w:r>
        <w:rPr>
          <w:rFonts w:ascii="IRNazanin" w:hAnsi="IRNazanin" w:eastAsia="IRNazanin"/>
          <w:color w:val="111111"/>
          <w:sz w:val="28"/>
          <w:sz w:val="28"/>
          <w:szCs w:val="28"/>
          <w:rtl w:val="true"/>
          <w:lang w:bidi="fa-IR"/>
        </w:rPr>
        <w:t>و خود را به مَهلکه‌های ترسناک درمی‌اندازد</w:t>
      </w:r>
    </w:p>
    <w:p>
      <w:pPr>
        <w:pStyle w:val="BookText"/>
        <w:rPr/>
      </w:pPr>
      <w:r>
        <w:rPr>
          <w:rFonts w:ascii="IRNazanin" w:hAnsi="IRNazanin" w:eastAsia="IRNazanin"/>
          <w:color w:val="111111"/>
          <w:sz w:val="28"/>
          <w:sz w:val="28"/>
          <w:szCs w:val="28"/>
          <w:rtl w:val="true"/>
          <w:lang w:bidi="fa-IR"/>
        </w:rPr>
        <w:t>با تکرار کردن گناهان در هر روز</w:t>
      </w:r>
    </w:p>
    <w:p>
      <w:pPr>
        <w:pStyle w:val="BookText"/>
        <w:rPr/>
      </w:pPr>
      <w:r>
        <w:rPr>
          <w:rFonts w:ascii="IRNazanin" w:hAnsi="IRNazanin" w:eastAsia="IRNazanin"/>
          <w:color w:val="111111"/>
          <w:sz w:val="28"/>
          <w:sz w:val="28"/>
          <w:szCs w:val="28"/>
          <w:rtl w:val="true"/>
          <w:lang w:bidi="fa-IR"/>
        </w:rPr>
        <w:t>و با پرده‌دری در انجام دادن حرام‌های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وقتی خواهد فهمید که مرگ،ناگهان به سراغش بیاید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گریه‌کنندگان،بر گردش حلقه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23/10</w:t>
      </w:r>
    </w:p>
    <w:p>
      <w:pPr>
        <w:pStyle w:val="BookText"/>
        <w:rPr/>
      </w:pPr>
      <w:r>
        <w:rPr>
          <w:rFonts w:ascii="Amiri" w:hAnsi="Amiri" w:eastAsia="Amiri" w:cs="Amiri"/>
          <w:color w:val="111111"/>
          <w:sz w:val="28"/>
          <w:sz w:val="28"/>
          <w:szCs w:val="28"/>
          <w:rtl w:val="true"/>
          <w:lang w:bidi="ar-SA"/>
        </w:rPr>
        <w:t>قافِیَةُ اللاّمِ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سُرورَهُ أمسی غُرورا و حَلَّ بِها مُلِمّاتُ الزَّوالِ</w:t>
      </w:r>
    </w:p>
    <w:p>
      <w:pPr>
        <w:pStyle w:val="BookText"/>
        <w:rPr/>
      </w:pPr>
      <w:r>
        <w:rPr>
          <w:rFonts w:ascii="Amiri" w:hAnsi="Amiri" w:eastAsia="Amiri" w:cs="Amiri"/>
          <w:color w:val="111111"/>
          <w:sz w:val="28"/>
          <w:sz w:val="28"/>
          <w:szCs w:val="28"/>
          <w:rtl w:val="true"/>
          <w:lang w:bidi="ar-SA"/>
        </w:rPr>
        <w:t>و عُرِّیَ عَن ثِیابٍ کانَ فیها و البِسَ بَعدَهُ ثَوبَ انتِقالِ</w:t>
      </w:r>
    </w:p>
    <w:p>
      <w:pPr>
        <w:pStyle w:val="BookText"/>
        <w:rPr/>
      </w:pPr>
      <w:r>
        <w:rPr>
          <w:rFonts w:ascii="Amiri" w:hAnsi="Amiri" w:eastAsia="Amiri" w:cs="Amiri"/>
          <w:color w:val="111111"/>
          <w:sz w:val="28"/>
          <w:sz w:val="28"/>
          <w:szCs w:val="28"/>
          <w:rtl w:val="true"/>
          <w:lang w:bidi="ar-SA"/>
        </w:rPr>
        <w:t xml:space="preserve">و بَعدَ رُکوبِهِ الأَفراسَ تَیها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ما أثبتناه کما فی دیوان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یُهادی بَینَ أعناقِ الرِّجالِ</w:t>
      </w:r>
    </w:p>
    <w:p>
      <w:pPr>
        <w:pStyle w:val="BookText"/>
        <w:rPr/>
      </w:pPr>
      <w:r>
        <w:rPr>
          <w:rFonts w:ascii="Amiri" w:hAnsi="Amiri" w:eastAsia="Amiri" w:cs="Amiri"/>
          <w:color w:val="111111"/>
          <w:sz w:val="28"/>
          <w:sz w:val="28"/>
          <w:szCs w:val="28"/>
          <w:rtl w:val="true"/>
          <w:lang w:bidi="ar-SA"/>
        </w:rPr>
        <w:t xml:space="preserve">إلی قَبرٍ یُغادَرُ فیهِ فَردا نَأی عَنهُ الأقاربُ و المَوالی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تَخَلّی عَن مُوَرِّثِهِ و وَلّی و لَم تَحجُبهُ مَأثُرَةُ المَعالی</w:t>
      </w:r>
    </w:p>
    <w:p>
      <w:pPr>
        <w:pStyle w:val="BookText"/>
        <w:rPr/>
      </w:pPr>
      <w:r>
        <w:rPr>
          <w:rFonts w:ascii="Amiri" w:hAnsi="Amiri" w:eastAsia="Amiri" w:cs="Amiri"/>
          <w:color w:val="111111"/>
          <w:sz w:val="28"/>
          <w:sz w:val="28"/>
          <w:szCs w:val="28"/>
          <w:rtl w:val="true"/>
          <w:lang w:bidi="ar-SA"/>
        </w:rPr>
        <w:t xml:space="preserve">یُبَذِّرُ </w:t>
      </w:r>
      <w:r>
        <w:rPr>
          <w:rStyle w:val="FootnoteAnchor"/>
          <w:rtl w:val="true"/>
        </w:rPr>
        <w:footnoteReference w:id="765"/>
      </w:r>
      <w:r>
        <w:rPr>
          <w:rFonts w:ascii="Amiri" w:hAnsi="Amiri" w:eastAsia="Amiri" w:cs="Amiri"/>
          <w:color w:val="111111"/>
          <w:sz w:val="28"/>
          <w:sz w:val="28"/>
          <w:szCs w:val="28"/>
          <w:rtl w:val="true"/>
          <w:lang w:bidi="ar-SA"/>
        </w:rPr>
        <w:t>ما أصابَ و لا یُبالی أسُحتا کانَ ذلِکَ أم حَلالا</w:t>
      </w:r>
    </w:p>
    <w:p>
      <w:pPr>
        <w:pStyle w:val="BookText"/>
        <w:rPr/>
      </w:pPr>
      <w:r>
        <w:rPr>
          <w:rFonts w:ascii="Amiri" w:hAnsi="Amiri" w:eastAsia="Amiri" w:cs="Amiri"/>
          <w:color w:val="111111"/>
          <w:sz w:val="28"/>
          <w:sz w:val="28"/>
          <w:szCs w:val="28"/>
          <w:rtl w:val="true"/>
          <w:lang w:bidi="ar-SA"/>
        </w:rPr>
        <w:t xml:space="preserve">أ تَبخَلُ تائِها شَرِها بِمالٍ یَکونُ عَلَیکَ بَعدَ غَدٍ وَبالا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فَما کانَ الَّذی عُقباهُ شَرٌّ و ما کانَ الخَسیسُ لَدَیکَ مالا</w:t>
      </w:r>
    </w:p>
    <w:p>
      <w:pPr>
        <w:pStyle w:val="BookText"/>
        <w:rPr/>
      </w:pPr>
      <w:r>
        <w:rPr>
          <w:rFonts w:ascii="Amiri" w:hAnsi="Amiri" w:eastAsia="Amiri" w:cs="Amiri"/>
          <w:color w:val="111111"/>
          <w:sz w:val="28"/>
          <w:sz w:val="28"/>
          <w:szCs w:val="28"/>
          <w:rtl w:val="true"/>
          <w:lang w:bidi="ar-SA"/>
        </w:rPr>
        <w:t>تَوَخَّ مِنَ الاُمورِ فِعالَ خَیرٍ و أکمَلَها و أشرَفَها خِصالا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تَغتَرَّ بِالدُّنیا فَذَرها فَما یُسوی لَکَ الدُّنیا خِلالا</w:t>
      </w:r>
      <w:r>
        <w:rPr>
          <w:rFonts w:eastAsia="Amiri" w:cs="Amiri" w:ascii="Amiri" w:hAnsi="Amiri"/>
          <w:color w:val="111111"/>
          <w:sz w:val="28"/>
          <w:szCs w:val="28"/>
          <w:rtl w:val="true"/>
          <w:lang w:bidi="ar-SA"/>
        </w:rPr>
        <w:t xml:space="preserve">. </w:t>
      </w:r>
      <w:r>
        <w:rPr>
          <w:rStyle w:val="FootnoteAnchor"/>
          <w:rtl w:val="true"/>
        </w:rPr>
        <w:footnoteReference w:id="767"/>
      </w:r>
      <w:bookmarkStart w:id="733" w:name="pg14228_132162"/>
    </w:p>
    <w:p>
      <w:pPr>
        <w:pStyle w:val="Heading3"/>
        <w:numPr>
          <w:ilvl w:val="2"/>
          <w:numId w:val="1"/>
        </w:numPr>
        <w:rPr/>
      </w:pPr>
      <w:bookmarkStart w:id="734" w:name="__RefHeading___Toc5720807_3381743652"/>
      <w:bookmarkStart w:id="735" w:name="_Toc289"/>
      <w:bookmarkEnd w:id="733"/>
      <w:bookmarkEnd w:id="734"/>
      <w:r>
        <w:rPr/>
        <w:t>23/10</w:t>
      </w:r>
      <w:r>
        <w:rPr>
          <w:rtl w:val="true"/>
        </w:rPr>
        <w:t>-</w:t>
      </w:r>
      <w:r>
        <w:rPr>
          <w:rtl w:val="true"/>
        </w:rPr>
        <w:t>قافیه</w:t>
      </w:r>
      <w:r>
        <w:rPr>
          <w:rtl w:val="true"/>
        </w:rPr>
        <w:t>«</w:t>
      </w:r>
      <w:r>
        <w:rPr>
          <w:rtl w:val="true"/>
        </w:rPr>
        <w:t>ل</w:t>
      </w:r>
      <w:r>
        <w:rPr>
          <w:rtl w:val="true"/>
        </w:rPr>
        <w:t>»</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شادی‌هایش به نیرنگ،بدل شده است</w:t>
      </w:r>
    </w:p>
    <w:p>
      <w:pPr>
        <w:pStyle w:val="BookText"/>
        <w:rPr/>
      </w:pPr>
      <w:r>
        <w:rPr>
          <w:rFonts w:ascii="IRNazanin" w:hAnsi="IRNazanin" w:eastAsia="IRNazanin"/>
          <w:color w:val="111111"/>
          <w:sz w:val="28"/>
          <w:sz w:val="28"/>
          <w:szCs w:val="28"/>
          <w:rtl w:val="true"/>
          <w:lang w:bidi="fa-IR"/>
        </w:rPr>
        <w:t>پیشامدهای تکان‌دهنده بر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لباس‌هایی که بر تن داشته،برهنه شده است</w:t>
      </w:r>
    </w:p>
    <w:p>
      <w:pPr>
        <w:pStyle w:val="BookText"/>
        <w:rPr/>
      </w:pPr>
      <w:r>
        <w:rPr>
          <w:rFonts w:ascii="IRNazanin" w:hAnsi="IRNazanin" w:eastAsia="IRNazanin"/>
          <w:color w:val="111111"/>
          <w:sz w:val="28"/>
          <w:sz w:val="28"/>
          <w:szCs w:val="28"/>
          <w:rtl w:val="true"/>
          <w:lang w:bidi="fa-IR"/>
        </w:rPr>
        <w:t>و لباس‌های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تنش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این دنیا از سرِ خودخواهی بر اسبان‌سوار می‌شد</w:t>
      </w:r>
    </w:p>
    <w:p>
      <w:pPr>
        <w:pStyle w:val="BookText"/>
        <w:rPr/>
      </w:pPr>
      <w:r>
        <w:rPr>
          <w:rFonts w:ascii="IRNazanin" w:hAnsi="IRNazanin" w:eastAsia="IRNazanin"/>
          <w:color w:val="111111"/>
          <w:sz w:val="28"/>
          <w:sz w:val="28"/>
          <w:szCs w:val="28"/>
          <w:rtl w:val="true"/>
          <w:lang w:bidi="fa-IR"/>
        </w:rPr>
        <w:t>اینک بر دوش مردم برده می‌شود</w:t>
      </w:r>
    </w:p>
    <w:p>
      <w:pPr>
        <w:pStyle w:val="BookText"/>
        <w:rPr/>
      </w:pPr>
      <w:r>
        <w:rPr>
          <w:rFonts w:ascii="IRNazanin" w:hAnsi="IRNazanin" w:eastAsia="IRNazanin"/>
          <w:color w:val="111111"/>
          <w:sz w:val="28"/>
          <w:sz w:val="28"/>
          <w:szCs w:val="28"/>
          <w:rtl w:val="true"/>
          <w:lang w:bidi="fa-IR"/>
        </w:rPr>
        <w:t>به سوی قبری که در آن،تنهاست</w:t>
      </w:r>
    </w:p>
    <w:p>
      <w:pPr>
        <w:pStyle w:val="BookText"/>
        <w:rPr/>
      </w:pPr>
      <w:r>
        <w:rPr>
          <w:rFonts w:ascii="IRNazanin" w:hAnsi="IRNazanin" w:eastAsia="IRNazanin"/>
          <w:color w:val="111111"/>
          <w:sz w:val="28"/>
          <w:sz w:val="28"/>
          <w:szCs w:val="28"/>
          <w:rtl w:val="true"/>
          <w:lang w:bidi="fa-IR"/>
        </w:rPr>
        <w:t>به دور از آشنایان و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وارث خود،جدا می‌شود و به‌وی پشت می‌کند</w:t>
      </w:r>
    </w:p>
    <w:p>
      <w:pPr>
        <w:pStyle w:val="BookText"/>
        <w:rPr/>
      </w:pPr>
      <w:r>
        <w:rPr>
          <w:rFonts w:ascii="IRNazanin" w:hAnsi="IRNazanin" w:eastAsia="IRNazanin"/>
          <w:color w:val="111111"/>
          <w:sz w:val="28"/>
          <w:sz w:val="28"/>
          <w:szCs w:val="28"/>
          <w:rtl w:val="true"/>
          <w:lang w:bidi="fa-IR"/>
        </w:rPr>
        <w:t>و شرافت‌های موروثی،او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تنهایی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 به دست می‌آورد،ولخرجی می‌کند</w:t>
      </w:r>
    </w:p>
    <w:p>
      <w:pPr>
        <w:pStyle w:val="BookText"/>
        <w:rPr/>
      </w:pPr>
      <w:r>
        <w:rPr>
          <w:rFonts w:ascii="IRNazanin" w:hAnsi="IRNazanin" w:eastAsia="IRNazanin"/>
          <w:color w:val="111111"/>
          <w:sz w:val="28"/>
          <w:sz w:val="28"/>
          <w:szCs w:val="28"/>
          <w:rtl w:val="true"/>
          <w:lang w:bidi="fa-IR"/>
        </w:rPr>
        <w:t>و اهمیتی نمی‌دهد که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مالی که در قیامت،وبال گردنت خواهد بود</w:t>
      </w:r>
    </w:p>
    <w:p>
      <w:pPr>
        <w:pStyle w:val="BookText"/>
        <w:rPr/>
      </w:pPr>
      <w:r>
        <w:rPr>
          <w:rFonts w:ascii="IRNazanin" w:hAnsi="IRNazanin" w:eastAsia="IRNazanin"/>
          <w:color w:val="111111"/>
          <w:sz w:val="28"/>
          <w:sz w:val="28"/>
          <w:szCs w:val="28"/>
          <w:rtl w:val="true"/>
          <w:lang w:bidi="fa-IR"/>
        </w:rPr>
        <w:t>از سرِ حرص و نابخردی،بخل می‌ورزی؟</w:t>
      </w:r>
    </w:p>
    <w:p>
      <w:pPr>
        <w:pStyle w:val="BookText"/>
        <w:rPr/>
      </w:pPr>
      <w:r>
        <w:rPr>
          <w:rFonts w:ascii="IRNazanin" w:hAnsi="IRNazanin" w:eastAsia="IRNazanin"/>
          <w:color w:val="111111"/>
          <w:sz w:val="28"/>
          <w:sz w:val="28"/>
          <w:szCs w:val="28"/>
          <w:rtl w:val="true"/>
          <w:lang w:bidi="fa-IR"/>
        </w:rPr>
        <w:t>آن مالی که عاقبتش شر</w:t>
      </w:r>
    </w:p>
    <w:p>
      <w:pPr>
        <w:pStyle w:val="BookText"/>
        <w:rPr/>
      </w:pPr>
      <w:r>
        <w:rPr>
          <w:rFonts w:ascii="IRNazanin" w:hAnsi="IRNazanin" w:eastAsia="IRNazanin"/>
          <w:color w:val="111111"/>
          <w:sz w:val="28"/>
          <w:sz w:val="28"/>
          <w:szCs w:val="28"/>
          <w:rtl w:val="true"/>
          <w:lang w:bidi="fa-IR"/>
        </w:rPr>
        <w:t>و خودش ناچیز است،در واقع،مال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دنیا،آنچه را که نیک است</w:t>
      </w:r>
    </w:p>
    <w:p>
      <w:pPr>
        <w:pStyle w:val="BookText"/>
        <w:rPr/>
      </w:pPr>
      <w:r>
        <w:rPr>
          <w:rFonts w:ascii="IRNazanin" w:hAnsi="IRNazanin" w:eastAsia="IRNazanin"/>
          <w:color w:val="111111"/>
          <w:sz w:val="28"/>
          <w:sz w:val="28"/>
          <w:szCs w:val="28"/>
          <w:rtl w:val="true"/>
          <w:lang w:bidi="fa-IR"/>
        </w:rPr>
        <w:t>و از همه کارها کامل‌تر و شریف‌تر است،انجام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دنیا را نخور و آن را واگذار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هیچ وقت برای تو روبه‌راه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24/10</w:t>
      </w:r>
    </w:p>
    <w:p>
      <w:pPr>
        <w:pStyle w:val="BookText"/>
        <w:rPr/>
      </w:pPr>
      <w:r>
        <w:rPr>
          <w:rFonts w:ascii="Amiri" w:hAnsi="Amiri" w:eastAsia="Amiri" w:cs="Amiri"/>
          <w:color w:val="111111"/>
          <w:sz w:val="28"/>
          <w:sz w:val="28"/>
          <w:szCs w:val="28"/>
          <w:rtl w:val="true"/>
          <w:lang w:bidi="ar-SA"/>
        </w:rPr>
        <w:t>قافِیَةُ المیمِ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یَمرُر بِهِ یَومٌ فَظیعٌ أشَدُّ عَلَیهِ مِن یَومِ الحِمامِ</w:t>
      </w:r>
    </w:p>
    <w:p>
      <w:pPr>
        <w:pStyle w:val="BookText"/>
        <w:rPr/>
      </w:pPr>
      <w:r>
        <w:rPr>
          <w:rFonts w:ascii="Amiri" w:hAnsi="Amiri" w:eastAsia="Amiri" w:cs="Amiri"/>
          <w:color w:val="111111"/>
          <w:sz w:val="28"/>
          <w:sz w:val="28"/>
          <w:szCs w:val="28"/>
          <w:rtl w:val="true"/>
          <w:lang w:bidi="ar-SA"/>
        </w:rPr>
        <w:t>و یَومُ الحَشرِ أعظَمُ مِنهُ هَولاً إذا وَقَفَ الخَلائِقُ فِی المَقامِ</w:t>
      </w:r>
    </w:p>
    <w:p>
      <w:pPr>
        <w:pStyle w:val="BookText"/>
        <w:rPr/>
      </w:pPr>
      <w:r>
        <w:rPr>
          <w:rFonts w:ascii="Amiri" w:hAnsi="Amiri" w:eastAsia="Amiri" w:cs="Amiri"/>
          <w:color w:val="111111"/>
          <w:sz w:val="28"/>
          <w:sz w:val="28"/>
          <w:szCs w:val="28"/>
          <w:rtl w:val="true"/>
          <w:lang w:bidi="ar-SA"/>
        </w:rPr>
        <w:t>فَکَم مِن ظالِمٍ یَبقی ذَلیلاً و مَظلومٍ تَشَمَّرَ لِلخِصامِ</w:t>
      </w:r>
    </w:p>
    <w:p>
      <w:pPr>
        <w:pStyle w:val="BookText"/>
        <w:rPr/>
      </w:pPr>
      <w:r>
        <w:rPr>
          <w:rFonts w:ascii="Amiri" w:hAnsi="Amiri" w:eastAsia="Amiri" w:cs="Amiri"/>
          <w:color w:val="111111"/>
          <w:sz w:val="28"/>
          <w:sz w:val="28"/>
          <w:szCs w:val="28"/>
          <w:rtl w:val="true"/>
          <w:lang w:bidi="ar-SA"/>
        </w:rPr>
        <w:t>و شَخصٍ کانَ فِی الدُّنیا حَقیرا تَبَوَّأَ مَنزِلَ النُّجُبِ الکِرامِ</w:t>
      </w:r>
    </w:p>
    <w:p>
      <w:pPr>
        <w:pStyle w:val="BookText"/>
        <w:rPr/>
      </w:pPr>
      <w:r>
        <w:rPr>
          <w:rFonts w:ascii="Amiri" w:hAnsi="Amiri" w:eastAsia="Amiri" w:cs="Amiri"/>
          <w:color w:val="111111"/>
          <w:sz w:val="28"/>
          <w:sz w:val="28"/>
          <w:szCs w:val="28"/>
          <w:rtl w:val="true"/>
          <w:lang w:bidi="ar-SA"/>
        </w:rPr>
        <w:t>و عَفوُ اللّهِ أوسَعُ کُلِّ شَیءٍ تَعالَی اللّهُ خَلاّقُ الأَنامِ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25/10</w:t>
      </w:r>
    </w:p>
    <w:p>
      <w:pPr>
        <w:pStyle w:val="BookText"/>
        <w:rPr/>
      </w:pPr>
      <w:r>
        <w:rPr>
          <w:rFonts w:ascii="Amiri" w:hAnsi="Amiri" w:eastAsia="Amiri" w:cs="Amiri"/>
          <w:color w:val="111111"/>
          <w:sz w:val="28"/>
          <w:sz w:val="28"/>
          <w:szCs w:val="28"/>
          <w:rtl w:val="true"/>
          <w:lang w:bidi="ar-SA"/>
        </w:rPr>
        <w:t>قافِیَةُ النّونِ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 لا إلهَ لَنا سِواهُ رَؤوفٌ بِالبَرِیَّةِ ذُو امتِنانِ</w:t>
      </w:r>
    </w:p>
    <w:p>
      <w:pPr>
        <w:pStyle w:val="BookText"/>
        <w:rPr/>
      </w:pPr>
      <w:r>
        <w:rPr>
          <w:rFonts w:ascii="Amiri" w:hAnsi="Amiri" w:eastAsia="Amiri" w:cs="Amiri"/>
          <w:color w:val="111111"/>
          <w:sz w:val="28"/>
          <w:sz w:val="28"/>
          <w:szCs w:val="28"/>
          <w:rtl w:val="true"/>
          <w:lang w:bidi="ar-SA"/>
        </w:rPr>
        <w:t>اُوَحِّدُهُ بِإِخلاصٍ و حَمدٍ و شُکرٍ بِالضَّمیرِ و بِاللِّسانِ</w:t>
      </w:r>
    </w:p>
    <w:p>
      <w:pPr>
        <w:pStyle w:val="BookText"/>
        <w:rPr/>
      </w:pPr>
      <w:r>
        <w:rPr>
          <w:rFonts w:ascii="Amiri" w:hAnsi="Amiri" w:eastAsia="Amiri" w:cs="Amiri"/>
          <w:color w:val="111111"/>
          <w:sz w:val="28"/>
          <w:sz w:val="28"/>
          <w:szCs w:val="28"/>
          <w:rtl w:val="true"/>
          <w:lang w:bidi="ar-SA"/>
        </w:rPr>
        <w:t>و أسأَلُهُ الرِّضا عَنّی فَإِنّی ظَلَمتُ النَّفسَ فی طَلَبِ الأَمانی</w:t>
      </w:r>
    </w:p>
    <w:p>
      <w:pPr>
        <w:pStyle w:val="BookText"/>
        <w:rPr/>
      </w:pPr>
      <w:r>
        <w:rPr>
          <w:rFonts w:ascii="Amiri" w:hAnsi="Amiri" w:eastAsia="Amiri" w:cs="Amiri"/>
          <w:color w:val="111111"/>
          <w:sz w:val="28"/>
          <w:sz w:val="28"/>
          <w:szCs w:val="28"/>
          <w:rtl w:val="true"/>
          <w:lang w:bidi="ar-SA"/>
        </w:rPr>
        <w:t>و أفنَیتُ الحَیاةَ و لَم أصُنها و زُغتُ إلَی البَطالَةِ وَ التَّوانی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 أتوبُ مِن ذَنبی و جَهلی و إسرافی و خَلعی لِلعِنانِ</w:t>
      </w:r>
      <w:r>
        <w:rPr>
          <w:rFonts w:eastAsia="Amiri" w:cs="Amiri" w:ascii="Amiri" w:hAnsi="Amiri"/>
          <w:color w:val="111111"/>
          <w:sz w:val="28"/>
          <w:szCs w:val="28"/>
          <w:rtl w:val="true"/>
          <w:lang w:bidi="ar-SA"/>
        </w:rPr>
        <w:t>.</w:t>
      </w:r>
      <w:bookmarkStart w:id="736" w:name="pg14228_132164"/>
    </w:p>
    <w:p>
      <w:pPr>
        <w:pStyle w:val="Heading3"/>
        <w:numPr>
          <w:ilvl w:val="2"/>
          <w:numId w:val="1"/>
        </w:numPr>
        <w:rPr/>
      </w:pPr>
      <w:bookmarkStart w:id="737" w:name="__RefHeading___Toc5720809_3381743652"/>
      <w:bookmarkStart w:id="738" w:name="_Toc290"/>
      <w:bookmarkEnd w:id="736"/>
      <w:bookmarkEnd w:id="737"/>
      <w:r>
        <w:rPr/>
        <w:t>24/10</w:t>
      </w:r>
      <w:r>
        <w:rPr>
          <w:rtl w:val="true"/>
        </w:rPr>
        <w:t>-</w:t>
      </w:r>
      <w:r>
        <w:rPr>
          <w:rtl w:val="true"/>
        </w:rPr>
        <w:t>قافیه</w:t>
      </w:r>
      <w:r>
        <w:rPr>
          <w:rtl w:val="true"/>
        </w:rPr>
        <w:t>«</w:t>
      </w:r>
      <w:r>
        <w:rPr>
          <w:rtl w:val="true"/>
        </w:rPr>
        <w:t>م</w:t>
      </w:r>
      <w:r>
        <w:rPr>
          <w:rtl w:val="true"/>
        </w:rPr>
        <w:t>»</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انسان،هیچ روزی هراس‌انگیزتر</w:t>
      </w:r>
    </w:p>
    <w:p>
      <w:pPr>
        <w:pStyle w:val="BookText"/>
        <w:rPr/>
      </w:pPr>
      <w:r>
        <w:rPr>
          <w:rFonts w:ascii="IRNazanin" w:hAnsi="IRNazanin" w:eastAsia="IRNazanin"/>
          <w:color w:val="111111"/>
          <w:sz w:val="28"/>
          <w:sz w:val="28"/>
          <w:szCs w:val="28"/>
          <w:rtl w:val="true"/>
          <w:lang w:bidi="fa-IR"/>
        </w:rPr>
        <w:t>و سخت‌تر از روز مرگ،نگذشته است</w:t>
      </w:r>
    </w:p>
    <w:p>
      <w:pPr>
        <w:pStyle w:val="BookText"/>
        <w:rPr/>
      </w:pPr>
      <w:r>
        <w:rPr>
          <w:rFonts w:ascii="IRNazanin" w:hAnsi="IRNazanin" w:eastAsia="IRNazanin"/>
          <w:color w:val="111111"/>
          <w:sz w:val="28"/>
          <w:sz w:val="28"/>
          <w:szCs w:val="28"/>
          <w:rtl w:val="true"/>
          <w:lang w:bidi="fa-IR"/>
        </w:rPr>
        <w:t>امّا روز حشر،از آن هم وحشتناک‌تر است</w:t>
      </w:r>
    </w:p>
    <w:p>
      <w:pPr>
        <w:pStyle w:val="BookText"/>
        <w:rPr/>
      </w:pPr>
      <w:r>
        <w:rPr>
          <w:rFonts w:ascii="IRNazanin" w:hAnsi="IRNazanin" w:eastAsia="IRNazanin"/>
          <w:color w:val="111111"/>
          <w:sz w:val="28"/>
          <w:sz w:val="28"/>
          <w:szCs w:val="28"/>
          <w:rtl w:val="true"/>
          <w:lang w:bidi="fa-IR"/>
        </w:rPr>
        <w:t>آنگاه که مردمان در جایگاه حساب،قرار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روز،بسی ستمگر،ذلیل می‌شوند</w:t>
      </w:r>
    </w:p>
    <w:p>
      <w:pPr>
        <w:pStyle w:val="BookText"/>
        <w:rPr/>
      </w:pPr>
      <w:r>
        <w:rPr>
          <w:rFonts w:ascii="IRNazanin" w:hAnsi="IRNazanin" w:eastAsia="IRNazanin"/>
          <w:color w:val="111111"/>
          <w:sz w:val="28"/>
          <w:sz w:val="28"/>
          <w:szCs w:val="28"/>
          <w:rtl w:val="true"/>
          <w:lang w:bidi="fa-IR"/>
        </w:rPr>
        <w:t>و بسی مظلوم،خود را برای انتقامگیری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در دنیا کوچک شمرده می‌شدند</w:t>
      </w:r>
    </w:p>
    <w:p>
      <w:pPr>
        <w:pStyle w:val="BookText"/>
        <w:rPr/>
      </w:pPr>
      <w:r>
        <w:rPr>
          <w:rFonts w:ascii="IRNazanin" w:hAnsi="IRNazanin" w:eastAsia="IRNazanin"/>
          <w:color w:val="111111"/>
          <w:sz w:val="28"/>
          <w:sz w:val="28"/>
          <w:szCs w:val="28"/>
          <w:rtl w:val="true"/>
          <w:lang w:bidi="fa-IR"/>
        </w:rPr>
        <w:t>ولی آن روز،در جایگاه شریفان و بزرگان،جای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خداوند،گسترده‌تر از هر چیز است</w:t>
      </w:r>
    </w:p>
    <w:p>
      <w:pPr>
        <w:pStyle w:val="BookText"/>
        <w:rPr/>
      </w:pPr>
      <w:r>
        <w:rPr>
          <w:rFonts w:ascii="IRNazanin" w:hAnsi="IRNazanin" w:eastAsia="IRNazanin"/>
          <w:color w:val="111111"/>
          <w:sz w:val="28"/>
          <w:sz w:val="28"/>
          <w:szCs w:val="28"/>
          <w:rtl w:val="true"/>
          <w:lang w:bidi="fa-IR"/>
        </w:rPr>
        <w:t>خداوند بلندمرتبه‌ای که آفریدگار آدمیان است</w:t>
      </w:r>
      <w:r>
        <w:rPr>
          <w:rFonts w:eastAsia="IRNazanin" w:cs="IRNazanin"/>
          <w:color w:val="111111"/>
          <w:sz w:val="28"/>
          <w:szCs w:val="28"/>
          <w:rtl w:val="true"/>
          <w:lang w:bidi="fa-IR"/>
        </w:rPr>
        <w:t>.</w:t>
      </w:r>
    </w:p>
    <w:p>
      <w:pPr>
        <w:pStyle w:val="Heading3"/>
        <w:numPr>
          <w:ilvl w:val="2"/>
          <w:numId w:val="1"/>
        </w:numPr>
        <w:rPr/>
      </w:pPr>
      <w:bookmarkStart w:id="739" w:name="__RefHeading___Toc5720811_3381743652"/>
      <w:bookmarkStart w:id="740" w:name="_Toc291"/>
      <w:bookmarkEnd w:id="739"/>
      <w:r>
        <w:rPr/>
        <w:t>25/10</w:t>
      </w:r>
      <w:r>
        <w:rPr>
          <w:rtl w:val="true"/>
        </w:rPr>
        <w:t>-</w:t>
      </w:r>
      <w:r>
        <w:rPr>
          <w:rtl w:val="true"/>
        </w:rPr>
        <w:t>قافیه</w:t>
      </w:r>
      <w:r>
        <w:rPr>
          <w:rtl w:val="true"/>
        </w:rPr>
        <w:t>«</w:t>
      </w:r>
      <w:r>
        <w:rPr>
          <w:rtl w:val="true"/>
        </w:rPr>
        <w:t>ن</w:t>
      </w:r>
      <w:r>
        <w:rPr>
          <w:rtl w:val="true"/>
        </w:rPr>
        <w:t>»</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جز او برای ما خدایی نیست</w:t>
      </w:r>
    </w:p>
    <w:p>
      <w:pPr>
        <w:pStyle w:val="BookText"/>
        <w:rPr/>
      </w:pPr>
      <w:r>
        <w:rPr>
          <w:rFonts w:ascii="IRNazanin" w:hAnsi="IRNazanin" w:eastAsia="IRNazanin"/>
          <w:color w:val="111111"/>
          <w:sz w:val="28"/>
          <w:sz w:val="28"/>
          <w:szCs w:val="28"/>
          <w:rtl w:val="true"/>
          <w:lang w:bidi="fa-IR"/>
        </w:rPr>
        <w:t>بر آفریدگان خود،مهربان و دارای احسان‌های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یکتایش می‌شمارم،با اخلاص و ستایش</w:t>
      </w:r>
    </w:p>
    <w:p>
      <w:pPr>
        <w:pStyle w:val="BookText"/>
        <w:rPr/>
      </w:pPr>
      <w:r>
        <w:rPr>
          <w:rFonts w:ascii="IRNazanin" w:hAnsi="IRNazanin" w:eastAsia="IRNazanin"/>
          <w:color w:val="111111"/>
          <w:sz w:val="28"/>
          <w:sz w:val="28"/>
          <w:szCs w:val="28"/>
          <w:rtl w:val="true"/>
          <w:lang w:bidi="fa-IR"/>
        </w:rPr>
        <w:t>و سپاس قلبی و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درگاه او می‌خواهم که از من راضی باشد</w:t>
      </w:r>
    </w:p>
    <w:p>
      <w:pPr>
        <w:pStyle w:val="BookText"/>
        <w:rPr/>
      </w:pPr>
      <w:r>
        <w:rPr>
          <w:rFonts w:ascii="IRNazanin" w:hAnsi="IRNazanin" w:eastAsia="IRNazanin"/>
          <w:color w:val="111111"/>
          <w:sz w:val="28"/>
          <w:sz w:val="28"/>
          <w:szCs w:val="28"/>
          <w:rtl w:val="true"/>
          <w:lang w:bidi="fa-IR"/>
        </w:rPr>
        <w:t>زیرا در رسیدن به آرزوهای باطلم،بر خود،ستم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خود را تباه کردم و آن را نگاه نداشتم</w:t>
      </w:r>
    </w:p>
    <w:p>
      <w:pPr>
        <w:pStyle w:val="BookText"/>
        <w:rPr/>
      </w:pPr>
      <w:r>
        <w:rPr>
          <w:rFonts w:ascii="IRNazanin" w:hAnsi="IRNazanin" w:eastAsia="IRNazanin"/>
          <w:color w:val="111111"/>
          <w:sz w:val="28"/>
          <w:sz w:val="28"/>
          <w:szCs w:val="28"/>
          <w:rtl w:val="true"/>
          <w:lang w:bidi="fa-IR"/>
        </w:rPr>
        <w:t>و به بطالت و سستی گراییدم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 و نادانی‌ام و نیز از زیاده‌روی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لجام‌گسیختگی‌ام،به سوی او باز می‌گردم و توبه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26/10</w:t>
      </w:r>
    </w:p>
    <w:p>
      <w:pPr>
        <w:pStyle w:val="BookText"/>
        <w:rPr/>
      </w:pPr>
      <w:r>
        <w:rPr>
          <w:rFonts w:ascii="Amiri" w:hAnsi="Amiri" w:eastAsia="Amiri" w:cs="Amiri"/>
          <w:color w:val="111111"/>
          <w:sz w:val="28"/>
          <w:sz w:val="28"/>
          <w:szCs w:val="28"/>
          <w:rtl w:val="true"/>
          <w:lang w:bidi="ar-SA"/>
        </w:rPr>
        <w:t>قافِیَةُ الواوِ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تَوّابٌ رَحیمٌ وَلِیُّ قَبولِ تَوبَةِ کُلِّ غاوِ</w:t>
      </w:r>
    </w:p>
    <w:p>
      <w:pPr>
        <w:pStyle w:val="BookText"/>
        <w:rPr/>
      </w:pPr>
      <w:r>
        <w:rPr>
          <w:rFonts w:ascii="Amiri" w:hAnsi="Amiri" w:eastAsia="Amiri" w:cs="Amiri"/>
          <w:color w:val="111111"/>
          <w:sz w:val="28"/>
          <w:sz w:val="28"/>
          <w:szCs w:val="28"/>
          <w:rtl w:val="true"/>
          <w:lang w:bidi="ar-SA"/>
        </w:rPr>
        <w:t>اُؤَمِّلُ أن یُعافِیَنی بِعَفوٍ و یُسخِنَ عَینَ إبلیسَ المُناوی</w:t>
      </w:r>
    </w:p>
    <w:p>
      <w:pPr>
        <w:pStyle w:val="BookText"/>
        <w:rPr/>
      </w:pPr>
      <w:r>
        <w:rPr>
          <w:rFonts w:ascii="Amiri" w:hAnsi="Amiri" w:eastAsia="Amiri" w:cs="Amiri"/>
          <w:color w:val="111111"/>
          <w:sz w:val="28"/>
          <w:sz w:val="28"/>
          <w:szCs w:val="28"/>
          <w:rtl w:val="true"/>
          <w:lang w:bidi="ar-SA"/>
        </w:rPr>
        <w:t>و یَنفَعَنی بِمَوعِظَتی و قَولی و یَنفَعَ کُلَّ مُستَمِعٍ و راوِ</w:t>
      </w:r>
    </w:p>
    <w:p>
      <w:pPr>
        <w:pStyle w:val="BookText"/>
        <w:rPr/>
      </w:pPr>
      <w:r>
        <w:rPr>
          <w:rFonts w:ascii="Amiri" w:hAnsi="Amiri" w:eastAsia="Amiri" w:cs="Amiri"/>
          <w:color w:val="111111"/>
          <w:sz w:val="28"/>
          <w:sz w:val="28"/>
          <w:szCs w:val="28"/>
          <w:rtl w:val="true"/>
          <w:lang w:bidi="ar-SA"/>
        </w:rPr>
        <w:t>ذُنوبی قَد کَوَت جَنبَیَّ کَیّا ألا إنَّ الذُّنوبَ هِیَ المَکاوی</w:t>
      </w:r>
    </w:p>
    <w:p>
      <w:pPr>
        <w:pStyle w:val="BookText"/>
        <w:rPr/>
      </w:pPr>
      <w:r>
        <w:rPr>
          <w:rFonts w:ascii="Amiri" w:hAnsi="Amiri" w:eastAsia="Amiri" w:cs="Amiri"/>
          <w:color w:val="111111"/>
          <w:sz w:val="28"/>
          <w:sz w:val="28"/>
          <w:szCs w:val="28"/>
          <w:rtl w:val="true"/>
          <w:lang w:bidi="ar-SA"/>
        </w:rPr>
        <w:t>و لَیسَ لِمَن کَواهُ الذَّنبُ عَمدا سِوی عَفوِ المُهَیمِنِ مِن مُداوِ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27/10</w:t>
      </w:r>
    </w:p>
    <w:p>
      <w:pPr>
        <w:pStyle w:val="BookText"/>
        <w:rPr/>
      </w:pPr>
      <w:r>
        <w:rPr>
          <w:rFonts w:ascii="Amiri" w:hAnsi="Amiri" w:eastAsia="Amiri" w:cs="Amiri"/>
          <w:color w:val="111111"/>
          <w:sz w:val="28"/>
          <w:sz w:val="28"/>
          <w:szCs w:val="28"/>
          <w:rtl w:val="true"/>
          <w:lang w:bidi="ar-SA"/>
        </w:rPr>
        <w:t>قافِیَةُ الهاءِ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وَقَعنا فِی الخَطایا وَ البَلایا و فی زَمَنِ انتِقاصٍ وَ اشتِباهِ</w:t>
      </w:r>
    </w:p>
    <w:p>
      <w:pPr>
        <w:pStyle w:val="BookText"/>
        <w:rPr/>
      </w:pPr>
      <w:r>
        <w:rPr>
          <w:rFonts w:ascii="Amiri" w:hAnsi="Amiri" w:eastAsia="Amiri" w:cs="Amiri"/>
          <w:color w:val="111111"/>
          <w:sz w:val="28"/>
          <w:sz w:val="28"/>
          <w:szCs w:val="28"/>
          <w:rtl w:val="true"/>
          <w:lang w:bidi="ar-SA"/>
        </w:rPr>
        <w:t>تَفانَی الخَیرُ وَ الصُّلَحاءُ ذَلّوا و عَزَّ بِذُلِّهِم أهلُ السَّفاهِ</w:t>
      </w:r>
    </w:p>
    <w:p>
      <w:pPr>
        <w:pStyle w:val="BookText"/>
        <w:rPr/>
      </w:pPr>
      <w:r>
        <w:rPr>
          <w:rFonts w:ascii="Amiri" w:hAnsi="Amiri" w:eastAsia="Amiri" w:cs="Amiri"/>
          <w:color w:val="111111"/>
          <w:sz w:val="28"/>
          <w:sz w:val="28"/>
          <w:szCs w:val="28"/>
          <w:rtl w:val="true"/>
          <w:lang w:bidi="ar-SA"/>
        </w:rPr>
        <w:t>فَصارَ الحُرُّ لِلمَملوکِ عَبدا فَما لِلحُرِّ مِن قَدرٍ و جاهِ</w:t>
      </w:r>
    </w:p>
    <w:p>
      <w:pPr>
        <w:pStyle w:val="BookText"/>
        <w:rPr/>
      </w:pPr>
      <w:r>
        <w:rPr>
          <w:rFonts w:ascii="Amiri" w:hAnsi="Amiri" w:eastAsia="Amiri" w:cs="Amiri"/>
          <w:color w:val="111111"/>
          <w:sz w:val="28"/>
          <w:sz w:val="28"/>
          <w:szCs w:val="28"/>
          <w:rtl w:val="true"/>
          <w:lang w:bidi="ar-SA"/>
        </w:rPr>
        <w:t xml:space="preserve">و بادَ الآمِرونَ بِکُلِّ حَرفٍ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فی دیوان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باءَ الآمِرونَ بکُلِّ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مُنکَرٍ فِی النّاسِ ناهِ</w:t>
      </w:r>
    </w:p>
    <w:p>
      <w:pPr>
        <w:pStyle w:val="BookText"/>
        <w:rPr/>
      </w:pPr>
      <w:r>
        <w:rPr>
          <w:rFonts w:ascii="Amiri" w:hAnsi="Amiri" w:eastAsia="Amiri" w:cs="Amiri"/>
          <w:color w:val="111111"/>
          <w:sz w:val="28"/>
          <w:sz w:val="28"/>
          <w:szCs w:val="28"/>
          <w:rtl w:val="true"/>
          <w:lang w:bidi="ar-SA"/>
        </w:rPr>
        <w:t>فَهذا شُغلُهُ طَمَعٌ وَ جَمعٌ و هذا غَافِلٌ سَکرانُ لاهِ</w:t>
      </w:r>
    </w:p>
    <w:p>
      <w:pPr>
        <w:pStyle w:val="BookText"/>
        <w:rPr/>
      </w:pPr>
      <w:r>
        <w:rPr>
          <w:rFonts w:eastAsia="Times New Roman" w:cs="Times New Roman" w:ascii="Times New Roman" w:hAnsi="Times New Roman"/>
          <w:color w:val="111111"/>
          <w:sz w:val="28"/>
          <w:szCs w:val="28"/>
          <w:lang w:val="en-US" w:bidi="en-US"/>
        </w:rPr>
        <w:t>28/10</w:t>
      </w:r>
    </w:p>
    <w:p>
      <w:pPr>
        <w:pStyle w:val="BookText"/>
        <w:rPr/>
      </w:pPr>
      <w:r>
        <w:rPr>
          <w:rFonts w:ascii="Amiri" w:hAnsi="Amiri" w:eastAsia="Amiri" w:cs="Amiri"/>
          <w:color w:val="111111"/>
          <w:sz w:val="28"/>
          <w:sz w:val="28"/>
          <w:szCs w:val="28"/>
          <w:rtl w:val="true"/>
          <w:lang w:bidi="ar-SA"/>
        </w:rPr>
        <w:t>قافِیَةُ الیاءِ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کُن بَشّا کَریما ذَا انبِساطٍ و فیمَن یَرتَجیکَ جَمیلَ رَأیِ</w:t>
      </w:r>
    </w:p>
    <w:p>
      <w:pPr>
        <w:pStyle w:val="BookText"/>
        <w:rPr/>
      </w:pPr>
      <w:r>
        <w:rPr>
          <w:rFonts w:ascii="Amiri" w:hAnsi="Amiri" w:eastAsia="Amiri" w:cs="Amiri"/>
          <w:color w:val="111111"/>
          <w:sz w:val="28"/>
          <w:sz w:val="28"/>
          <w:szCs w:val="28"/>
          <w:rtl w:val="true"/>
          <w:lang w:bidi="ar-SA"/>
        </w:rPr>
        <w:t xml:space="preserve">وَصولاً غَیرَ مُحتَشِمٍ زَکِیّا جَمیلَ السَّعیِ فی إنجازِ وَأیِ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مُعینا لِلأَرامِلِ وَ الیَتامی أمینَ الجَنبِ </w:t>
      </w:r>
      <w:r>
        <w:rPr>
          <w:rStyle w:val="FootnoteAnchor"/>
          <w:rtl w:val="true"/>
        </w:rPr>
        <w:footnoteReference w:id="770"/>
      </w:r>
      <w:r>
        <w:rPr>
          <w:rFonts w:ascii="Amiri" w:hAnsi="Amiri" w:eastAsia="Amiri" w:cs="Amiri"/>
          <w:color w:val="111111"/>
          <w:sz w:val="28"/>
          <w:sz w:val="28"/>
          <w:szCs w:val="28"/>
          <w:rtl w:val="true"/>
          <w:lang w:bidi="ar-SA"/>
        </w:rPr>
        <w:t>عَن قُربٍ و نَأیِ</w:t>
      </w:r>
    </w:p>
    <w:p>
      <w:pPr>
        <w:pStyle w:val="BookText"/>
        <w:rPr/>
      </w:pPr>
      <w:r>
        <w:rPr>
          <w:rFonts w:ascii="Amiri" w:hAnsi="Amiri" w:eastAsia="Amiri" w:cs="Amiri"/>
          <w:color w:val="111111"/>
          <w:sz w:val="28"/>
          <w:sz w:val="28"/>
          <w:szCs w:val="28"/>
          <w:rtl w:val="true"/>
          <w:lang w:bidi="ar-SA"/>
        </w:rPr>
        <w:t xml:space="preserve">بَعیدا عَن سَبیل الشَّرِّ سَمحا نَقِیَّ الکَفِّ عَن عَیبٍ و ثَأیِ </w:t>
      </w:r>
      <w:r>
        <w:rPr>
          <w:rStyle w:val="FootnoteAnchor"/>
          <w:rtl w:val="true"/>
        </w:rPr>
        <w:footnoteReference w:id="77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 مَواعِظی بِقَبولِ صِدقٍ تَفُز بِالأَمنِ عِندَ حُلولِ لَأیِ</w:t>
      </w:r>
      <w:r>
        <w:rPr>
          <w:rFonts w:eastAsia="Amiri" w:cs="Amiri" w:ascii="Amiri" w:hAnsi="Amiri"/>
          <w:color w:val="111111"/>
          <w:sz w:val="28"/>
          <w:szCs w:val="28"/>
          <w:rtl w:val="true"/>
          <w:lang w:bidi="ar-SA"/>
        </w:rPr>
        <w:t xml:space="preserve">. </w:t>
      </w:r>
      <w:r>
        <w:rPr>
          <w:rStyle w:val="FootnoteAnchor"/>
          <w:rtl w:val="true"/>
        </w:rPr>
        <w:footnoteReference w:id="772"/>
      </w:r>
      <w:bookmarkStart w:id="741" w:name="pg14228_132166"/>
    </w:p>
    <w:p>
      <w:pPr>
        <w:pStyle w:val="Heading3"/>
        <w:numPr>
          <w:ilvl w:val="2"/>
          <w:numId w:val="1"/>
        </w:numPr>
        <w:rPr/>
      </w:pPr>
      <w:bookmarkStart w:id="742" w:name="__RefHeading___Toc5720813_3381743652"/>
      <w:bookmarkStart w:id="743" w:name="_Toc292"/>
      <w:bookmarkEnd w:id="741"/>
      <w:bookmarkEnd w:id="742"/>
      <w:r>
        <w:rPr/>
        <w:t>26/10</w:t>
      </w:r>
      <w:r>
        <w:rPr>
          <w:rtl w:val="true"/>
        </w:rPr>
        <w:t>-</w:t>
      </w:r>
      <w:r>
        <w:rPr>
          <w:rtl w:val="true"/>
        </w:rPr>
        <w:t>قافیه</w:t>
      </w:r>
      <w:r>
        <w:rPr>
          <w:rtl w:val="true"/>
        </w:rPr>
        <w:t>«</w:t>
      </w:r>
      <w:r>
        <w:rPr>
          <w:rtl w:val="true"/>
        </w:rPr>
        <w:t>و</w:t>
      </w:r>
      <w:r>
        <w:rPr>
          <w:rtl w:val="true"/>
        </w:rPr>
        <w:t>»</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بی‌تردید،خداوند،توبه‌پذیر و مهربان است</w:t>
      </w:r>
    </w:p>
    <w:p>
      <w:pPr>
        <w:pStyle w:val="BookText"/>
        <w:rPr/>
      </w:pPr>
      <w:r>
        <w:rPr>
          <w:rFonts w:ascii="IRNazanin" w:hAnsi="IRNazanin" w:eastAsia="IRNazanin"/>
          <w:color w:val="111111"/>
          <w:sz w:val="28"/>
          <w:sz w:val="28"/>
          <w:szCs w:val="28"/>
          <w:rtl w:val="true"/>
          <w:lang w:bidi="fa-IR"/>
        </w:rPr>
        <w:t>و قبول توبه هر گم‌راهی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با عفو خود،به من عافیت ببخشد</w:t>
      </w:r>
    </w:p>
    <w:p>
      <w:pPr>
        <w:pStyle w:val="BookText"/>
        <w:rPr/>
      </w:pPr>
      <w:r>
        <w:rPr>
          <w:rFonts w:ascii="IRNazanin" w:hAnsi="IRNazanin" w:eastAsia="IRNazanin"/>
          <w:color w:val="111111"/>
          <w:sz w:val="28"/>
          <w:sz w:val="28"/>
          <w:szCs w:val="28"/>
          <w:rtl w:val="true"/>
          <w:lang w:bidi="fa-IR"/>
        </w:rPr>
        <w:t>و با این کار،چشمان دشمنم ابلیس را گریان کند</w:t>
      </w:r>
    </w:p>
    <w:p>
      <w:pPr>
        <w:pStyle w:val="BookText"/>
        <w:rPr/>
      </w:pPr>
      <w:r>
        <w:rPr>
          <w:rFonts w:ascii="IRNazanin" w:hAnsi="IRNazanin" w:eastAsia="IRNazanin"/>
          <w:color w:val="111111"/>
          <w:sz w:val="28"/>
          <w:sz w:val="28"/>
          <w:szCs w:val="28"/>
          <w:rtl w:val="true"/>
          <w:lang w:bidi="fa-IR"/>
        </w:rPr>
        <w:t>و از اندرز و سخنم به من سود رسانَد</w:t>
      </w:r>
    </w:p>
    <w:p>
      <w:pPr>
        <w:pStyle w:val="BookText"/>
        <w:rPr/>
      </w:pPr>
      <w:r>
        <w:rPr>
          <w:rFonts w:ascii="IRNazanin" w:hAnsi="IRNazanin" w:eastAsia="IRNazanin"/>
          <w:color w:val="111111"/>
          <w:sz w:val="28"/>
          <w:sz w:val="28"/>
          <w:szCs w:val="28"/>
          <w:rtl w:val="true"/>
          <w:lang w:bidi="fa-IR"/>
        </w:rPr>
        <w:t>و هر شنونده و روایت کننده‌ای را نیز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گناهانم پهلوهای مرا داغ کرده‌اند</w:t>
      </w:r>
    </w:p>
    <w:p>
      <w:pPr>
        <w:pStyle w:val="BookText"/>
        <w:rPr/>
      </w:pPr>
      <w:r>
        <w:rPr>
          <w:rFonts w:ascii="IRNazanin" w:hAnsi="IRNazanin" w:eastAsia="IRNazanin"/>
          <w:color w:val="111111"/>
          <w:sz w:val="28"/>
          <w:sz w:val="28"/>
          <w:szCs w:val="28"/>
          <w:rtl w:val="true"/>
          <w:lang w:bidi="fa-IR"/>
        </w:rPr>
        <w:t>آگاه باش که گناهان،همان میله‌های آهنی داغ‌زنی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کسی که گناهانش او را داغ زده‌اند</w:t>
      </w:r>
    </w:p>
    <w:p>
      <w:pPr>
        <w:pStyle w:val="BookText"/>
        <w:rPr/>
      </w:pPr>
      <w:r>
        <w:rPr>
          <w:rFonts w:ascii="IRNazanin" w:hAnsi="IRNazanin" w:eastAsia="IRNazanin"/>
          <w:color w:val="111111"/>
          <w:sz w:val="28"/>
          <w:sz w:val="28"/>
          <w:szCs w:val="28"/>
          <w:rtl w:val="true"/>
          <w:lang w:bidi="fa-IR"/>
        </w:rPr>
        <w:t>دارویی بجز عفو خداوندِ مسلّط بر همه چیز،نیست</w:t>
      </w:r>
      <w:r>
        <w:rPr>
          <w:rFonts w:eastAsia="IRNazanin" w:cs="IRNazanin"/>
          <w:color w:val="111111"/>
          <w:sz w:val="28"/>
          <w:szCs w:val="28"/>
          <w:rtl w:val="true"/>
          <w:lang w:bidi="fa-IR"/>
        </w:rPr>
        <w:t>.</w:t>
      </w:r>
    </w:p>
    <w:p>
      <w:pPr>
        <w:pStyle w:val="Heading3"/>
        <w:numPr>
          <w:ilvl w:val="2"/>
          <w:numId w:val="1"/>
        </w:numPr>
        <w:rPr/>
      </w:pPr>
      <w:bookmarkStart w:id="744" w:name="__RefHeading___Toc5720815_3381743652"/>
      <w:bookmarkStart w:id="745" w:name="_Toc293"/>
      <w:bookmarkEnd w:id="744"/>
      <w:r>
        <w:rPr/>
        <w:t>27/10</w:t>
      </w:r>
      <w:r>
        <w:rPr>
          <w:rtl w:val="true"/>
        </w:rPr>
        <w:t>-</w:t>
      </w:r>
      <w:r>
        <w:rPr>
          <w:rtl w:val="true"/>
        </w:rPr>
        <w:t>قافیه</w:t>
      </w:r>
      <w:r>
        <w:rPr>
          <w:rtl w:val="true"/>
        </w:rPr>
        <w:t>«</w:t>
      </w:r>
      <w:r>
        <w:rPr>
          <w:rtl w:val="true"/>
        </w:rPr>
        <w:t>ه</w:t>
      </w:r>
      <w:r>
        <w:rPr>
          <w:rtl w:val="true"/>
        </w:rPr>
        <w:t>»</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ورطه بلا و خطا افتاده‌ایم</w:t>
      </w:r>
    </w:p>
    <w:p>
      <w:pPr>
        <w:pStyle w:val="BookText"/>
        <w:rPr/>
      </w:pPr>
      <w:r>
        <w:rPr>
          <w:rFonts w:ascii="IRNazanin" w:hAnsi="IRNazanin" w:eastAsia="IRNazanin"/>
          <w:color w:val="111111"/>
          <w:sz w:val="28"/>
          <w:sz w:val="28"/>
          <w:szCs w:val="28"/>
          <w:rtl w:val="true"/>
          <w:lang w:bidi="fa-IR"/>
        </w:rPr>
        <w:t>در روزگار انحطاط و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خیر،از میان رفته و صالحان،ذلیل گشته‌اند</w:t>
      </w:r>
    </w:p>
    <w:p>
      <w:pPr>
        <w:pStyle w:val="BookText"/>
        <w:rPr/>
      </w:pPr>
      <w:r>
        <w:rPr>
          <w:rFonts w:ascii="IRNazanin" w:hAnsi="IRNazanin" w:eastAsia="IRNazanin"/>
          <w:color w:val="111111"/>
          <w:sz w:val="28"/>
          <w:sz w:val="28"/>
          <w:szCs w:val="28"/>
          <w:rtl w:val="true"/>
          <w:lang w:bidi="fa-IR"/>
        </w:rPr>
        <w:t>و با ذلّت صالحان،سفیهان،عزّت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آزادگان،به اسارتِ بَردگان در آمده‌اند</w:t>
      </w:r>
    </w:p>
    <w:p>
      <w:pPr>
        <w:pStyle w:val="BookText"/>
        <w:rPr/>
      </w:pPr>
      <w:r>
        <w:rPr>
          <w:rFonts w:ascii="IRNazanin" w:hAnsi="IRNazanin" w:eastAsia="IRNazanin"/>
          <w:color w:val="111111"/>
          <w:sz w:val="28"/>
          <w:sz w:val="28"/>
          <w:szCs w:val="28"/>
          <w:rtl w:val="true"/>
          <w:lang w:bidi="fa-IR"/>
        </w:rPr>
        <w:t>و برای آنان ارزش و منزلتی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امر به معروف می‌کردند،هلاک گشته‌اند</w:t>
      </w:r>
    </w:p>
    <w:p>
      <w:pPr>
        <w:pStyle w:val="BookText"/>
        <w:rPr/>
      </w:pPr>
      <w:r>
        <w:rPr>
          <w:rFonts w:ascii="IRNazanin" w:hAnsi="IRNazanin" w:eastAsia="IRNazanin"/>
          <w:color w:val="111111"/>
          <w:sz w:val="28"/>
          <w:sz w:val="28"/>
          <w:szCs w:val="28"/>
          <w:rtl w:val="true"/>
          <w:lang w:bidi="fa-IR"/>
        </w:rPr>
        <w:t>و میان مردم،هیچ نهی کننده‌ای از بدی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طمعکارانه به جمع مال،مشغول‌اند</w:t>
      </w:r>
    </w:p>
    <w:p>
      <w:pPr>
        <w:pStyle w:val="BookText"/>
        <w:rPr/>
      </w:pPr>
      <w:r>
        <w:rPr>
          <w:rFonts w:ascii="IRNazanin" w:hAnsi="IRNazanin" w:eastAsia="IRNazanin"/>
          <w:color w:val="111111"/>
          <w:sz w:val="28"/>
          <w:sz w:val="28"/>
          <w:szCs w:val="28"/>
          <w:rtl w:val="true"/>
          <w:lang w:bidi="fa-IR"/>
        </w:rPr>
        <w:t>و عدّه‌ای نیز غافل و سرمست و خوش‌گذران‌اند</w:t>
      </w:r>
      <w:r>
        <w:rPr>
          <w:rFonts w:eastAsia="IRNazanin" w:cs="IRNazanin"/>
          <w:color w:val="111111"/>
          <w:sz w:val="28"/>
          <w:szCs w:val="28"/>
          <w:rtl w:val="true"/>
          <w:lang w:bidi="fa-IR"/>
        </w:rPr>
        <w:t>.</w:t>
      </w:r>
    </w:p>
    <w:p>
      <w:pPr>
        <w:pStyle w:val="Heading3"/>
        <w:numPr>
          <w:ilvl w:val="2"/>
          <w:numId w:val="1"/>
        </w:numPr>
        <w:rPr/>
      </w:pPr>
      <w:bookmarkStart w:id="746" w:name="__RefHeading___Toc5720817_3381743652"/>
      <w:bookmarkStart w:id="747" w:name="_Toc294"/>
      <w:bookmarkEnd w:id="746"/>
      <w:r>
        <w:rPr/>
        <w:t>28/10</w:t>
      </w:r>
      <w:r>
        <w:rPr>
          <w:rtl w:val="true"/>
        </w:rPr>
        <w:t>-</w:t>
      </w:r>
      <w:r>
        <w:rPr>
          <w:rtl w:val="true"/>
        </w:rPr>
        <w:t>قافیه</w:t>
      </w:r>
      <w:r>
        <w:rPr>
          <w:rtl w:val="true"/>
        </w:rPr>
        <w:t>«</w:t>
      </w:r>
      <w:r>
        <w:rPr>
          <w:rtl w:val="true"/>
        </w:rPr>
        <w:t>ی</w:t>
      </w:r>
      <w:r>
        <w:rPr>
          <w:rtl w:val="true"/>
        </w:rPr>
        <w:t>»</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بشّاش،بزرگوار و خوش‌برخورد باش</w:t>
      </w:r>
    </w:p>
    <w:p>
      <w:pPr>
        <w:pStyle w:val="BookText"/>
        <w:rPr/>
      </w:pPr>
      <w:r>
        <w:rPr>
          <w:rFonts w:ascii="IRNazanin" w:hAnsi="IRNazanin" w:eastAsia="IRNazanin"/>
          <w:color w:val="111111"/>
          <w:sz w:val="28"/>
          <w:sz w:val="28"/>
          <w:szCs w:val="28"/>
          <w:rtl w:val="true"/>
          <w:lang w:bidi="fa-IR"/>
        </w:rPr>
        <w:t>و درباره کسی که به تو امید بسته است،خوش‌گمان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و روز خویشان،رسیدگی کن و خود را نگیر</w:t>
      </w:r>
    </w:p>
    <w:p>
      <w:pPr>
        <w:pStyle w:val="BookText"/>
        <w:rPr/>
      </w:pPr>
      <w:r>
        <w:rPr>
          <w:rFonts w:ascii="IRNazanin" w:hAnsi="IRNazanin" w:eastAsia="IRNazanin"/>
          <w:color w:val="111111"/>
          <w:sz w:val="28"/>
          <w:sz w:val="28"/>
          <w:szCs w:val="28"/>
          <w:rtl w:val="true"/>
          <w:lang w:bidi="fa-IR"/>
        </w:rPr>
        <w:t>پاک باش و برای تحقّق وعده‌هایی که داده‌ای،بکوش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بیوگان و یتیمان باش</w:t>
      </w:r>
    </w:p>
    <w:p>
      <w:pPr>
        <w:pStyle w:val="BookText"/>
        <w:rPr/>
      </w:pPr>
      <w:r>
        <w:rPr>
          <w:rFonts w:ascii="IRNazanin" w:hAnsi="IRNazanin" w:eastAsia="IRNazanin"/>
          <w:color w:val="111111"/>
          <w:sz w:val="28"/>
          <w:sz w:val="28"/>
          <w:szCs w:val="28"/>
          <w:rtl w:val="true"/>
          <w:lang w:bidi="fa-IR"/>
        </w:rPr>
        <w:t>و برای آشنا و بیگانه،امانتدار خوبی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وارستگی،از راه‌های شر،دوری گزین</w:t>
      </w:r>
    </w:p>
    <w:p>
      <w:pPr>
        <w:pStyle w:val="BookText"/>
        <w:rPr/>
      </w:pPr>
      <w:r>
        <w:rPr>
          <w:rFonts w:ascii="IRNazanin" w:hAnsi="IRNazanin" w:eastAsia="IRNazanin"/>
          <w:color w:val="111111"/>
          <w:sz w:val="28"/>
          <w:sz w:val="28"/>
          <w:szCs w:val="28"/>
          <w:rtl w:val="true"/>
          <w:lang w:bidi="fa-IR"/>
        </w:rPr>
        <w:t>و از دست آلودن به هر عیب و فسادی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اندرزهای مرا صادقانه بپذیر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گاه رسیدن سختی‌های روزگار،ایمن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بِعَونِ اللّهِ و حُسنِ تَوفیقِهِ،وَ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أدب الحسین علیه السلام و حماسته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 قد جاءت هذه المقطوعات الشعریّة بتمامها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السلام،إعداد عبد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کتاب جمال الخواطر و عجائب الکون و غرائبه النوادر مع اختلافات یسیرة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و کمک و توفیق خداوند متعال به پایان رسید،و الحمد للّه ربّ العالمین</w:t>
      </w:r>
      <w:r>
        <w:rPr>
          <w:rFonts w:eastAsia="IRNazanin" w:cs="IRNazanin"/>
          <w:color w:val="111111"/>
          <w:sz w:val="28"/>
          <w:szCs w:val="28"/>
          <w:rtl w:val="true"/>
          <w:lang w:bidi="fa-IR"/>
        </w:rPr>
        <w:t>.</w:t>
      </w:r>
      <w:bookmarkStart w:id="748" w:name="pg14228_132170"/>
    </w:p>
    <w:p>
      <w:pPr>
        <w:pStyle w:val="Heading2"/>
        <w:numPr>
          <w:ilvl w:val="1"/>
          <w:numId w:val="1"/>
        </w:numPr>
        <w:rPr/>
      </w:pPr>
      <w:bookmarkStart w:id="749" w:name="__RefHeading___Toc5720819_3381743652"/>
      <w:bookmarkStart w:id="750" w:name="_Toc295"/>
      <w:bookmarkEnd w:id="748"/>
      <w:bookmarkEnd w:id="749"/>
      <w:r>
        <w:rPr>
          <w:rtl w:val="true"/>
        </w:rPr>
        <w:t>فهرستها</w:t>
      </w:r>
      <w:bookmarkEnd w:id="750"/>
    </w:p>
    <w:p>
      <w:pPr>
        <w:pStyle w:val="Heading3"/>
        <w:numPr>
          <w:ilvl w:val="2"/>
          <w:numId w:val="1"/>
        </w:numPr>
        <w:rPr/>
      </w:pPr>
      <w:bookmarkStart w:id="751" w:name="__RefHeading___Toc5720821_3381743652"/>
      <w:bookmarkStart w:id="752" w:name="_Toc296"/>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فهرست منابع و مآخذ</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bookmarkStart w:id="753" w:name="pg14228_132203"/>
    </w:p>
    <w:p>
      <w:pPr>
        <w:pStyle w:val="Heading3"/>
        <w:numPr>
          <w:ilvl w:val="2"/>
          <w:numId w:val="1"/>
        </w:numPr>
        <w:rPr/>
      </w:pPr>
      <w:bookmarkStart w:id="754" w:name="__RefHeading___Toc5720823_3381743652"/>
      <w:bookmarkStart w:id="755" w:name="_Toc297"/>
      <w:bookmarkEnd w:id="753"/>
      <w:bookmarkEnd w:id="754"/>
      <w:r>
        <w:rPr>
          <w:rtl w:val="true"/>
        </w:rPr>
        <w:t>فهرست منابع و مآخذ</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کلام اللّه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 للإمام علیّ بن أبی طالب علیه السلام،المنسوب إلی أبی الحسن 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الأضواء،الطبعة الثانیة،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الهداة،محمّد بن الحسن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اللجاج،أبو منصور أحمد بن علی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البهادری و محمّد هادی به،طهران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الاُسوة،الطبعة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 إزهاق الباطل،القاضی نور اللّه بن السیّد شریف الشوشتری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السیّد شهاب الدین المرعشی،قم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الطوال،أبو حنیفة أحمد بن داود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المنعم عامر،قم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الشریف الرضی،الطبعة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الاختصاص،المنسوب إلی أبی عبد اللّه محمّد بن محمّد بن النعمان العکبری 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الرابعة،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الاُولی،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الحسین و حماسته،أحمد صابری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العباد،أبو عبد اللّه محمّد بن محمّد بن النعمان العکبری 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القلوب،أبو محمّد الحسن بن أبی الحسن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الأعلمی،الطبعة الرابعة،</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 فیما اختلف من الأخبار،أبو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الموسوی الخرسان،طهران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الصحابة،أبو الحسن عزّ الدین علیّ بن أبی الکرم محمّد بن محمّد بن عبد الکریم الشیبانی المعروف بابن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معوّض،و عادل أحمد،بیروت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الصحابة،أبو الفضل أحمد بن علیّ بن الحجر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 الموجود،و علیّ محمّد معوّض،بیروت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عشر،نخبة من الرواة،قم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الشبستری،الطبعة الثانیة،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الإعتقادات و تصحیح الإعتقادات،أبی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عبد السیّد،قم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لألفیة الشیخ المفید،الطبعة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 للباقلاّنی،أبو بکر محمّد بن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صقر،الطبعة الثالثة،مصر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المؤمنین،أبو محمّد الحسن بن أبی الحسن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الهدی،أبو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أکبر الغفّاری،بیروت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المعرفة،الطبعة الاُولی،</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الشیعة،محسن بن عبد الکریم الأمین الحسینیّ العاملیّ الشقرائیّ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الأمین،بیروت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التعارف،الطبعة الخامسة،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الأغانی،أبو الفرج علیّ بن الحسین بن محمّد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 مهنّا،و سمیر جابر،بیروت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 فیما یعمل مرّة فی السنة،أبو القاسم علیّ بن موسی الحلّی الحسنی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للشجری،یحیی بن الحسین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الکتب،الطبعة الثالثة،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الأعلمی،الطبعة الخامسة،</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الثقافة،الطبعة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للمفید،أبو عبد اللّه محمّد بن النعمان العکبری 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 ولی،و 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الثانیة،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بن مسلم 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الشریف الرضیّ،الطبعة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للسمعانی،أبو سعد عبد الکریم بن محمّد بن منصور التمیمی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البارودی،بیروت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الجنان،الطبعة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الأشراف،أحمد بن یحیی بن جابر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الکتاب و السنّة،محمّد المحمّدی الریشهری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الحدیث،الطبعة الاُولی،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السلام،محمّد باقر بن 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النهایة،أبو الفداء إسماعیل بن عمر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الواعظین و ریاض السامعین،أبو الفرج جمال الدین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البحیری،بیروت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المرتضی،أبو جعفر محمّد بن محمّد بن علیّ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الحیدریّة،الطبعة الثانیة،</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الدرجات،أبو جعفر محمّد بن الحسن الصفّار القمّی المعروف بابن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المرعشی،الطبعة الاُولی،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فی تاریخ حلب،عمر بن أحمد بن أبی جرادة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ذکار،بیروت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الأمین،تقیّ الدین إبراهیم بن زین الدین الحارثی الهمدانی المعروف بالکفعمی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القاموس،محمّد بن محمّد مرتضی الحسینی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للذهبی،شمس الدین 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عبد السلام تدمری،بیروت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العربی،الطبعة الثانیة،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إصبهان،أبو نعیم أحمد بن عبد اللّه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کسروی حسن،بیروت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أو مدینة السلام،أبو بکر أحمد بن علی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ابن عساکر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واسط،أبو الحسن أسلم بن سهل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کورکیس عوّاد،بیروت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یحیی بن معین،یحیی بن معین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نور سیف،مکّة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الملک عبد العزیز،</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الیعقوبی،أحمد بن أبی یعقوب بن جعفر بن وهب بن واضح المعروف بالیعقوبی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الطاهرة،علیّ الغروی الحسینی الإسترآبادی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 ولی،قم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صلی الله علیه و آله،أبو محمّد الحسن بن علیّ الحرّانی المعروف بابن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الخواصّ،سبط بن الجوزی،تحقیق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بحر العلوم،طهران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المجالس و زینة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طالب الحسینی الموسوی الحائری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حسّون کریم،نشر مؤسسة المعارف الإسلامیة،الطبعة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تصحیفات المحدّثین،الحسن بن عبد اللّه بن سعید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أحمد میرة،القاهرة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العربیة الحدیثة،الطبعة الاُولی،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الرازی فخر الدین ابن ضیاء الدین عمر المشتهر بخطیب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العیّاشی،أبو النضر محمّد بن مسعود السلمی السمرقندی 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العلمیّة،الطبعة الاُولی،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الکوفی،أبو القاسم فرات بن إبراهیم بن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المحمودی،طهران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الثقافة و الإرشاد الإسلامی،الطبعة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أحمد الأنصاریّ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الرحمن المرعشلی،بیروت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العربیّ،الطبعة الثانیة،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مؤسّسة إسماعیلیان،الطبعة الثانیة،</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ورّام بن أبی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و دار صعب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الشریعة،أبو الحسن علی بن محمّد بن عراق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الثانیة،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الحسینی الطهرانی،قم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التعارف،الطبعة الاُولی،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فی أسماء الرجال،یونس بن عبد الرحمن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بشّار عوّاد معروف،بیروت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المناقب،أبو جعفر محمّد بن علیّ بن حمزة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علوان،قم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أنصاریان،الطبعة الثانیة،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الأحادیث،أبو محمّد جعفر بن أحمد بن علیّ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النیسابوری،مشهد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التابعة للحضرة الرضویّة المقدّسة،الطبعة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أو معارج الیقین فی اصول الدین،محمّد بن محمّد الشعیری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 الأشعثیّات،أبو الحسن محمّد بن محمّد بن الأشعث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نینوی،طُبع فی ضمن قرب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بکمال العمل المشروع،أبو القاسم علیّ بن موسی الحلّی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محمّد بن أحمد الباعونی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إحیاء الثقافة الاسلامیّة،الطبعة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فی نسب الإمام علیّ و آله،محمّد بن أبی بکر الأنصاری التلمسانی المعروف بالبرِّی،تحقیق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التونجی،بیروت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الأعلمی،مکتبة النوری،الطبعة</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 فی مناقب أئمّة الزیدیّة،حمید الشهید بن أحمد بن محمّد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المحطوری،صنعاء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بدر،</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الحکایات،أبو عبد اللّه محمّد بن محمّد بن النعمان العکبری 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رضا الحسینی،قم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لألفیة الشیخ المفید،الطبعة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و طبقات الأصفیاء،أبو نُعیم أحمد بن عبد اللّه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العربی،الطبعة الثانیة،</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الجرائح،أبو الحسین سعید بن عبد اللّه الراوندی المعروف بقطب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المأثور،جلال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الطاهرة،أبو عبد اللّه محمّد بن مکّی العاملی الجزینی المعروف بالشهید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الصابری،مشهد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التابعة للحضرة الرضویّة المقدّسة،الطبعة الاُولی،</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 و مأثور مکارم الشیم،أبو عبد اللّه بن محمّد بن سلامة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العربی،الطبعة الاُولی،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و ذکر الحلال و الحرام و القضایا و الأحکام،أبو حنیفة النعمان بن محمّد بن منصور بن أحمد بن حیّون التمیمی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علی أصغر</w:t>
      </w:r>
    </w:p>
    <w:p>
      <w:pPr>
        <w:pStyle w:val="BookText"/>
        <w:rPr/>
      </w:pPr>
      <w:r>
        <w:rPr>
          <w:rFonts w:ascii="IRNazanin" w:hAnsi="IRNazanin" w:eastAsia="IRNazanin"/>
          <w:color w:val="111111"/>
          <w:sz w:val="28"/>
          <w:sz w:val="28"/>
          <w:szCs w:val="28"/>
          <w:rtl w:val="true"/>
          <w:lang w:bidi="fa-IR"/>
        </w:rPr>
        <w:t>فیضی،مصر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المعارف،الطبعة الثالثة،</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الدعوات،أبو الحسین سعید بن عبد اللّه الراوندی المعروف بقطب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الإمامة،أبو جعفر محمّد بن جریر الطبریّ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 و وصایاه و حکمه و کرمه،عبد الرحیم ماردینی،دمشق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المحبّة،بیروت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آیه،</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القربی،أبو العبّاس أحمد بن عبد اللّه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الأضواء،الطبعة الثالثة،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 النبویّة،أبو بشر محمّد بن أحمد بن حماد الدولابی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المبارک الحسن،الکویت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السلفیّة،الطبعة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 و نصوص الأخبار،أبو القاسم محمود بن عمر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النعیمی،قم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 اختیار معرفة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علیّ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القشیریّة فی علم التصوّف،عبد الکریم بن هوازن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زریو معروف،دمشق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 الأشعار من دیوان الأئمّة الأطهار،محسن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المحجّة البیضاء،دار الرسول الأکرم،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شهاب الدین السیّد محمود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التراث،الطبعة الرابعة،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الواعظین،محمّد بن الحسن بن علیّ 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الأعلمی،بیروت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الزهد،أبو عبد اللّه أحمد بن محمّد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الزهد،أبو عبد الرحمن بن عبد اللّه بن المبارک الحنظلی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الزهد،أبو محمّد الحسین بن سعید الکوفی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عرفانیان،قم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حسینیان،الطبعة الثانیة،</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الرشاد،محمّد بن یوسف الصالحی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 الموجود،بیروت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کتاب شهید جاوید،رضا 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العلویة،سهل بن عبد اللّه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ماجة،أبو عبد اللّه محمّد بن یزید بن ماجة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التراث،الطبعة الاُولی،</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داود،أبو داود سلیمان بن أشعث السجستانی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الحمید،دار إحیاء السنّة النبویّة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عیسی محمّد بن عیسی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الدارقطنی،أبو الحسن علیّ بن عمر البغدادی المعروف بالدارقطنی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محمّدآبادی،بیروت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الکتب،الطبعة الرابعة،</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الکبری،أبو عبد الرحمن 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سلیمان البنداری،بیروت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الکبری،أبو بکر 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عطا،بیروت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النبلاء،أبو عبد اللّه 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کثیر،أبو الغداء إسماعیل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الواحد،بیروت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فی فضائل الأئمّة الأطهار،أبو حنیفة القاضی النعمان بن محمّد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الجلالی،قم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البلاغة،عزّ الدین عبد الحمید بن محمّد بن أبی الحدید المعتزلی المعروف بابن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التراث،الطبعة الثانیة،</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التفضیل،أبو القاسم عبید اللّه بن عبد اللّه النیسابوریّ المعروف بالحاکم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التابعة لوزارة الثقافة و الإرشاد الإسلامیّ،الطبعة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تاج اللغة و صحاح العربیّة،أبو نصر إسماعیل بن حمّاد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الغفور عطّار،بیروت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للملایین،الطبعة الرابعة،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حبّان،علیّ بن بلبان الفارسی المعروف بابن بلبان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البخاری،أبو عبد اللّه محمّد بن إسماعیل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کثیر،الطبعة الرابعة،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مسلم،أبو الحسین مسلم بن الحجّاج القشیری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السلام،المنسوبة إلی الإمام الرضا علیه السلام،تحقیق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التقدیم،زین الدین أبی محمّد علیّ بن یونس النباطیّ البیاضیّ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المرتضویّة،الطبعة الاُولی،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السلام،ابنا بسطام النیسابوریان،تحقیق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عقیل،بیروت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المحجّة البیضاء،الطبعة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الکبری،محمّد بن سعد کاتب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بإصبهان و الواردین علیها،عبد اللّه 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الغفور عبد الحقّ البلوشی،بیروت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الرسالة،الطبعة الثانیة،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الیومیّة،جمال الدین أبی منصور الحسن بن یوسف بن علیّ المطهّر الحلّی المعروف بالعلاّمة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نجاة الساعی،أبو العبّاس أحمد بن محمّد بن فهد الحلّی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موحّدی،طهران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وجدانی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المنتظر،یوسف بن یحیی بن علیّ المقدسیّ الشافعیّ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العلماء،بیروت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الشرائع،أبو جعفر محمّد بن علیّ بن الحسین بن بابویه القمّیّ المعروف بالشیخ</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طالب،أحمد بن علی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آل الطالقانی،قم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الرضی،الطبعة الثانیة،</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الحسن الأسدی الحلّی المعروف بابن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اللیلة،أبو بکر أحمد بن محمّد بن إسحاق الدینوری المعروف بابن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أحمد السلفی،بیروت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الکتب الثقافیة،الطبعة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 الأحوال من الآیات و الأخبار و الأقوال،عبد اللّه بن نور اللّه البحرانیّ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 العزیزیّة فی الأحادیث الدینیّة،محمّد بن علیّ بن إبراهیم الأحسائی المعروف بابن أبی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سیّد الشهداء علیه السلام،الطبعة الاُولی،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العین،أبو عبد الرحمن الخلیل بن أحمد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المخزومی،قم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الأخبار،أبو محمّد عبد اللّه بن مسلم 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المصریّة،سنة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الحسینیّ اللاجوردیّ،طهران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الکلم،عبد الواحد الآمدی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w:t>
      </w:r>
    </w:p>
    <w:p>
      <w:pPr>
        <w:pStyle w:val="BookText"/>
        <w:rPr/>
      </w:pPr>
      <w:r>
        <w:rPr>
          <w:rFonts w:ascii="IRNazanin" w:hAnsi="IRNazanin" w:eastAsia="IRNazanin"/>
          <w:color w:val="111111"/>
          <w:sz w:val="28"/>
          <w:sz w:val="28"/>
          <w:szCs w:val="28"/>
          <w:rtl w:val="true"/>
          <w:lang w:bidi="fa-IR"/>
        </w:rPr>
        <w:t>جلال الدین محدّث الأُرموی،طهران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طهران،الطبعة الثالثة،</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الطهرانی،و علی أحمد ناصح،قم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الغیبة،أبو عبد اللّه محمّد بن إبراهیم بن جعفر الکاتب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الفتوح،أبو محمّد 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البلدان،أحمد بن یحیی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أنیس الطباع،بیروت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المعارف،الطبعة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 و الأئمّة من ذرّیّتهم علیهم السلام،إبراهیم بن محمّد بن المؤیّد بن عبد اللّه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المحمودیّ،الطبعة الاُولی،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الشدّة،أبو القاسم علیّ بن محمّد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النعمان،الطبعة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المهموم،فی تاریخ علماء النجوم،أبو القاسم علیّ بن موسی الحلّی الحسنی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 بمأثور الخطاب،شیرویة بن شهردار بن شیرویة الدیلمی،فوّاز أحمد الزمرلی،بیروت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الخطاب،أبو شجاع شیرویه بن شهردار الدیلمیّ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بن بسیونی زغلول،بیروت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من العیون و المحاسن،أبو القاسم علیّ بن الحسین الموسوی المعروف،بالشریف المرتضی و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بمناسبة ذکری ألفیة</w:t>
      </w:r>
    </w:p>
    <w:p>
      <w:pPr>
        <w:pStyle w:val="BookText"/>
        <w:rPr/>
      </w:pPr>
      <w:r>
        <w:rPr>
          <w:rFonts w:ascii="IRNazanin" w:hAnsi="IRNazanin" w:eastAsia="IRNazanin"/>
          <w:color w:val="111111"/>
          <w:sz w:val="28"/>
          <w:sz w:val="28"/>
          <w:szCs w:val="28"/>
          <w:rtl w:val="true"/>
          <w:lang w:bidi="fa-IR"/>
        </w:rPr>
        <w:t>الشیخ المفید،الطبعة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أحوال الأئمّة علیهم السلام،علیّ بن محمّد بن أحمد المالکی المکّی المعروف بابن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الفضائل،أبو الفضل سدید الدین شاذان بن جبرئیل بن إسماعیل بن أبی طالب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الحیدریّة،الطبعة الاُولی،</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عرفانیان،قم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الآداب،الطبعة الاُولی،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الشیعة،أبو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السلام،محمّد بن علیّ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العامّة،مطبعة الخیام،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کتاب من لا یحضره الفقیه،أبو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نجاح المسائل فی عمل الیوم و اللیلة،أبو القاسم علیّ بن موسی الحلّی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مجیدی،قم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المحیط،أبو طاهر مجد الدین محمّد بن یعقوب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الفکر،الطبعة الاُولی،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الطب،أبو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صادر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الإسناد،أبو العبّاس عبد اللّه بن جعفر الحمیری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الأنبیاء،أبو الحسین سعید بن عبد اللّه الراوندی المعروف بقطب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عرفانیان،مشهد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الرضویّة المقدّسة،الطبعة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حقوق المؤمنین،سدید الدین أبو علی بن طاهر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حامد الخفّاف،قم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التراث،الطبعة الثانیة،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الکافی،أبو جعفر ثقة الإسلام محمّد بن یعقوب بن إسحاق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الإسلامیة،الطبعة الثانیة،</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الزیارات،أبو القاسم جعفر بن 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الأمینی التبریزی،النجف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المرتضویة،الطبعة الاُولی،</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التاریخ،أبو الحسن علیّ بن محمّد الشیبانیّ الموصلیّ 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 للطبرانی،أبو القاسم سلیمان بن أحمد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 عطا،بیروت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قیس،سلیم بن قیس الهلالی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الأنصاری،قم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الهادی،الطبعة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فضله لابن أبی الدنیا،عبد اللّه بن محمّد القرشی المعروف بابن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السعید بسیونی زغلول،بیروت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مؤسّسة الکتاب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 مزیل الإلباس،أبو الفداء إسماعیل بن محمّد العجلونیّ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دار التراث</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 عن أحکام الغیبة،زین الدین العاملی المعروف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مرتضوی،الطبعة الثالثة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الأئمّة،علیّ بن عیسی الإربلیّ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الإسلامیّ،الطبعة الاُولی،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الاثنی عشر،أبو القاسم علیّ بن محمّد بن علیّ الخزّاز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اللطیف الحسینی الکوه کمری،قم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بیدار الطبعة الاُولی،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 علیه السلام،أبو عبد اللّه محمّد بن یوسف بن محمّد 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تراث أهل البیت علیهم السلام،الطبعة الثانیة،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 الأفعال،علاء الدین علیّ المتّقی بن حسام الدین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السقا،بیروت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التراث الإسلامی،الطبعة الاُولی،</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الفوائد،أبو الفتح الشیخ محمّد بن علیّ بن عثمان الکراجکی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نعمة،قم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الذخائر،الطبعة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العرب،أبو الفضل جمال الدین محمّد بن مکرم بن منظور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نامه،علی أکبر دهخدا،طهران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طهران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منقبة من مناقب أمیر المؤمنین علیّ بن أبی طالب و الأئمّة من ولده علیهم السلام،أبو الحسن محمّد بن أحمد بن علیّ بن الحسن القمّیّ المعروف بابن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رضا علوان،طهران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و منیر سبل الأشجان،أبو إبراهیم محمّد بن جعفر الحلّی المعروف بابن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النبویّة،أبو الحسن الشریف الرضی محمّد بن الحسین بن موسی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محمّد الزینی،قم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الأمثال،أحمد بن محمّد 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السعادة،الطبعة الاُولی،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البحرین،فخر الدین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نشر الثقافة الإسلامیّة،الطبعة الثانیة،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القرآن،أبو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 و السیّد فضل اللّه الیزدیّ الطباطبائیّ،بیروت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المعرفة،الطبعة الثانیة،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الفوائد،نور الدین 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محمّد درویش،بیروت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 للکفعمی،تقی الدین إبراهیم بن علی العاملی المعروف بالکفعمی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مرتضوی،الطبعة الثالثة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المحاسن،أبو جعفر أحمد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العالمی لأهل البیت علیهم السلام،الطبعة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المساوئ،إبراهیم بن محمّد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 و محاورات الشعراء و البلغاء،حسین بن محمّد الراغب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العامرة،الطبعة الاُولی،</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المحلّی،علی بن أحمد المعروف بابن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اللغة،أبو القاسم الصاحب إسماعیل بن عبّاد 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آل یاسین،بیروت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الدرجات،حسن بن سلیمان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الرسول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الجوهر،أبو الحسن 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السعادة،الطبعة الرابعة،</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الصحیحین،أبو عبد اللّه محمّد بن عبد اللّه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 عطا،بیروت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المسائل،المیرزا حسین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أحمد 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عند فقد الأحبّة و الأولاد،زین الدین بن علیّ بن أحمد الجبعی العاملی المعروف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الثالثة،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الموصلی،أبو یعلی أحمد بن علیّ بن المثنّی التمیمی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الحقّ الأثری،جدّة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القبلة،الطبعة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أحمد،أحمد بن محمّد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محمّد الدرویش،بیروت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بن عمرو العتکی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الرحمن زین اللّه،بیروت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علوم القرآن،الطبعة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زید،زید بن علی بن الحسین بن علی بن أبی 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منشورات دار 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الشهاب،أبو عبد اللّه محمّد بن سلامة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الرسالة،الطبعة الاُولی،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الجعد،أبو الحسن علیّ بن الجعد بن عبید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أحمد حیدر،بیروت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نادر،الطبعة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الأخبار،أبو الفضل علیّ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الإسلامیة،الطبعة الاُولی،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الزائر،أبو القاسم علیّ بن موسی الحلّی المعروف بالسیّد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و مفتاح الحقیقة،المنسوب إلی الإمام الصادق علیه السلام،الشارح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المصطفوی،طهران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قلم،الطبعة الاُولی،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الأدعیة و الصلوات و الزیارات،تقیّ الدین إبراهیم بن علیّ بن الحسن العاملی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الأعلمی،بیروت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أصغر مروارید،بیروت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فقه الشیعة،الطبعة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 غریب الشرح الکبیر للرافعی،أحمد بن محمّد المقری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الأدعیة و الصلوات و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إبراهیم بن علی العاملی المعروف بالکفعمی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الأعلمی،بیروت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المصنّف،أبو بکر عبد الرزّاق بن همام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الأحادیث و الآثار،أبو بکر عبد اللّه بن محمّد بن أبی شیبة العبسی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محمّد اللّحام،بیروت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الرسول،کمال الدین 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مخطوطة،قم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 بزوائد المسانید الثمانیة،الحافظ أحمد بن علیّ العسقلانیّ المعروف بابن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الأخبار،أبو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الأوسط،أبو القاسم سلیمان بن أحمد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عوض اللّه،و عبد الحسن بن إبراهیم الحسینیّ،القاهرة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الحرمین،الطبعة الاُولی،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البلدان،أبو عبد اللّه شهاب الدین یاقوت بن عبد اللّه الحمویّ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العربیّ،الطبعة الاُولی،</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الصغیر،أبو القاسم سلیمان بن أحمد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عثمان،بیروت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الفکر،الطبعة الثانیة،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الکبیر،أبو القاسم سلیمان بن أحمد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العربی،الطبعة الثانیة،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اللغة،أحمد بن فارس بن زکریا الرازی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 هارون،قم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الإعلام الإسلامی،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الوسیط،جماعة من المؤلّفین،القاهرة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العلمی العربی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و ریاضة الخواطر،أبو الفتح محمّد بن علیّ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أحمد الحسینی،طهران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المرتضویة،الطبعة الثانیة،</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القرآن،أبو القاسم الحسین بن محمّد الراغب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عدنان داودی،دمشق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القلم،الطبعة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الطالبیّین،أبو الفرج علیّ بن الحسین بن محمّد الإصبهانیّ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صقر،قم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الرضیّ،الطبعة الاُولی،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السلام،أبو مخنف لوط بن یحیی الأزدیّ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العلمیّة،الطبعة الثانیة،</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السلام،موفّق بن أحمد المکّی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السماویّ،قم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الأخلاق،أبو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آل جعفر،قم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الفتن،أبو القاسم علیّ بن موسی الحلّیّ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علی قتلی الطفوف،أبو القاسم علیّ بن موسی بن طاووس الحسینی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تبریزیان،طهران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الأُسوة،الطبعة الاُولی،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مناقب ابن شهرآشوب،أبو جعفر رشید الدین محمّد بن علیّ بن شهرآشوب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أمیر المؤمنین علیه السلام،محمّد بن سلیمان الکوفیّ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إحیاء الثقافة الإسلامیّة قم،الطبعة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المغازلی،أبو الحسن علیّ بن محمّد بن محمّد الواسطی الشافعی المعروف بابن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البهبودی،طهران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الإسلامیّة،الطبعة الثانیة،</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 المستفید،زین الدین بن علیّ الجبعی العاملی المعروف</w:t>
      </w:r>
    </w:p>
    <w:p>
      <w:pPr>
        <w:pStyle w:val="BookText"/>
        <w:rPr/>
      </w:pPr>
      <w:r>
        <w:rPr>
          <w:rFonts w:ascii="IRNazanin" w:hAnsi="IRNazanin" w:eastAsia="IRNazanin"/>
          <w:color w:val="111111"/>
          <w:sz w:val="28"/>
          <w:sz w:val="28"/>
          <w:szCs w:val="28"/>
          <w:rtl w:val="true"/>
          <w:lang w:bidi="fa-IR"/>
        </w:rPr>
        <w:t>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المختاری،قم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الإسلامی،الطبعة الاُولی،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علیه السلام فی الکتاب و السنّة و التاریخ،محمّد الرَّیشَهری و آخرون،قم و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الحدیث،الطبعة الاُولی،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الإسلامیة فی الکتاب و السنّة،محمّد الریشهری و آخرون،قم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الحدیث،الطبعة الاُولی،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میزان الحکمة،ج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الرَّیشَهری و آخرون،قم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الحدیث،الطبعة الاُولی،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لابن الجوزی،أبو الفرج عبد الرحمن بن علی بن الجوزی القریشی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محمّد عثمان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الفکر،الطبعة الثانیة،</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المومن،الحسین بن سعید الکوفی 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 عج،الطبعة الاُولی،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العبادات،أبو القاسم علیّ بن موسی الحلّی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الذخائر،الطبعة الاُولی،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الدرّ،منصور بن حسین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قرنة،مصر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 التراث،الطبعة الاُولی،</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و تنبیه الخواطر،أبو عبد اللّه الحسین بن محمّد الحلوانی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عج،الطبعة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قریش،مصعب بن عبد اللّه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بروفنسال،القاهرة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الملوک،المنسوب لأبی الحسن المواردی،تحقیق و 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عبد المنعم أحمد،الإسکندریة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شباب الجامعة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السمطین،محمّد بن یوسف الزرندی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w:t>
      </w:r>
    </w:p>
    <w:p>
      <w:pPr>
        <w:pStyle w:val="BookText"/>
        <w:rPr/>
      </w:pP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 فی معرفة أحادیث الرسول،أبو عبد اللّه محمّد بن علیّ بن سورة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 عطا،بیروت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الراوندی،فضل اللّه بن علیّ الحسینی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الحیدریة،الطبعة الاُولی،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بیت النبیّ المختار صلی الله علیه و آله،مؤمن بن حسن مؤمن 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العلمیّة،الطبعة الاُولی،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الأثر،أبو السعادات مبارک بن مبارک الجزری المعروف بابن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أحمد الزاوی،قم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إسماعیلیان،الطبعة الرابعة،</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البلاغة،ما اختاره أبو الحسن الشریف الرضی محمّد بن الحسین بن موسی الموسوی من کلام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کاظم المحمّدی و محمّد الدشتی،قم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الإمام علی علیه السلام،الطبعة الثانیة،</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فی الحدیث،عمر بن حسن عثمان فلاته،دمشق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الغزالی،بیروت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مناهل العرفان،</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صفّین،نصر بن مزاحم المنقری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 هارون،قم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المرعشی،الطبعة الثانیة،</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الکبری،أبو عبد اللّه الحسین بن حمدان الخصیبی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القربی،سلیمان بن إبراهیم 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جمال أشرف الحسینی،طهران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الاُسوة،الطبعة الاُولی،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56" w:name="pg14228_132228"/>
    </w:p>
    <w:p>
      <w:pPr>
        <w:pStyle w:val="Heading3"/>
        <w:numPr>
          <w:ilvl w:val="2"/>
          <w:numId w:val="1"/>
        </w:numPr>
        <w:rPr/>
      </w:pPr>
      <w:bookmarkStart w:id="757" w:name="__RefHeading___Toc5720825_3381743652"/>
      <w:bookmarkStart w:id="758" w:name="_Toc298"/>
      <w:bookmarkEnd w:id="756"/>
      <w:bookmarkEnd w:id="757"/>
      <w:r>
        <w:rPr>
          <w:rtl w:val="true"/>
        </w:rPr>
        <w:t>فهرست تفصیلی</w:t>
      </w:r>
      <w:bookmarkEnd w:id="758"/>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بر پیامبر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صلوات فرستادن بر پیامبر،هرگاه که یاد می‌شود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صلوات فرستادن بر پیامبر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خدا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ورود به مسجد و خروج از آن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پیوسته به مسجد رفتن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گزاردن در مسجد پیامبر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امام باقر از جدّش امام حسین در مسجد الحرام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حجرالاسود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حلال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کسب حلال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تجارت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تجارت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زدن در خرید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انفاق</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بخور،پیش از آن که تو را بخورد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بُخل در طاعت خدا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انفاق</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اخلاقی و عملی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قسمت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در عیبجویی از مردم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جان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همّتی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خدا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بر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اخلاقی پیامبر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اخلاقی امام حسین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بینوایان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کنیز در برابر قرائت قرآن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کنیز در برابر یک دسته گل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چوپان و هدیه کردن گلّه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غلام و هدیه دادن بوستان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زمین،پیش از تصرّف آن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اسامه پیش از مرگش</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کرامت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احسان برادران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در برابر ناسزاگویی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اندازه معرفت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هدایت دشمن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نیکو</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حاجت‌ها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کردن برادران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خویشان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همسر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همسایه‌داری خوب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بزرگان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مصیبت‌های اهل بیت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مصیبت‌های امام حسین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گرفتن از امام حسین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طلب روزی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در مصیبت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عطسه کننده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همنشینی و معاشرت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مردم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مردم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مردم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دوستان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سزاوار همنشینی است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سزاوار همنشینی نیست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مردم با نارضایی آفریدگار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آنچه موجب عذرخواهی می‌شود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هدیه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حفظ آبرو</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مشورت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خیر از خداوند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سخن گفتن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تسلیت و تهنیت</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پاسخ دادن به دعوت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روبه‌رو شدن با دانا و کم‌خِرد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نقل حدیث</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معاشرت با فرمان‌روایان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درخواست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برآوردن حاجت مؤمن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نیکوکاری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عید غدیر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 و آداب آن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جستن در گفتن 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قبل از سخن گفتن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گناهکار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رساندن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 سلام کردن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زشت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نابُردباری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جان</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فقر و پی‌جویی فخر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به ناتوان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ستمکار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پدر و مادر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آفریده،با نافرمانی از آفریدگار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فراوان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جویی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درخواست کننده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دنیا و پرهیز دادن از آن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دنیا،دست به دست می‌شود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دنیا برایش فراهم است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دنیا در نزد خدا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امیرمؤمنان و دنیا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دادن از دنیا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دنیا،زندان مؤمن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دنیادوستی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دنیاپرستان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مردم،بنده دنیایند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بهداشتی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بیماری‌ها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ذهن را تقویت می‌کند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تبدار،مفید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جذامی</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جامع</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جامع قُدسی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جامع نبوی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جامع علوی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جامع حسینی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گوناگون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شدن اعمال بر خدا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عمل،به نیّت است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گناه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گناهان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کیفر</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موحّدانِ مرتکب گناه کبیره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مصیبت و بیماری در پاک شدن گناهان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در کنار قبر برادر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مصیبت‌دیده آن است که از پاداش،محروم مانَد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قبور اهل بیت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شمردن عمر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خدا از فقیران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بیمناک</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حقیقی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کنندگان بهترین خوشبختی</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هرثمة بن ابی مسلم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 ضحّاک بن عبد اللّه مشرقی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ج عبید اللّه بن حُرّ جُعفی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بامدادان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فرزند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فرزندان آدم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واقعی مرگ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انصار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تجربه‌آموزی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پرسش‌های پادشاه روم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عمرو بن عاص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پرسش‌های مرد شامی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پندگویِ پندناپذیر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خصلت فرمان‌روایان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فضل‌ها</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امام حسین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امام حسین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خورده گربه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نوزاد</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اسیر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شوربای پیامبران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الیاس و یوشَع</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خواری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عرب‌زبان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شهدای خاندان امام حسن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حد،شفاعت‌بردار نیست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امیر مؤمنان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بردن پیراهن هارون بن عمران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ساکنانی دارد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منظوم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پژوهشی درباره اشعار امام حسین و دیوان منسوب به ایشان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منافات نداشتن سرودن شعر با مقام امامت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تاریخی،ادبی و حدیثی اشعار امام حسین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دیوان‌های مستقل</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امام حسین در این کتاب</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اشعار از جهت انتساب و صدور</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اشعار منسوب به امام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الف توحید و خداشناسی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 آخرت و زندگی پس از مرگ</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 مناجات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 توجّه به مکارم اخلاقی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ه مدایح</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نکوهش دشمنان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ز رجز</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 گوناگون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خاندان خود</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عبرت گرفتن از گورها</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سَکینه و رَباب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برادرش امام حسن به گاه دفن وی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فضیلت‌های پدرش امیر مؤمنان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عاشورا،هنگامی که به جناح چپ دشمن،حمله کرد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امام حسن</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رثای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برادرش عبّاس،در روز عاشورا</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افتخارات خویش،در روز عاشورا</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شهادت</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آزمندی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ناپایدار بودن دنیا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درخواست کردن از غیر خدا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بی‌نیازی جُستن از مردم به کمک خداوند</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خانواده‌اش</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برگزیدن مرگ بر زندگی ذلیلانه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ضررهای بسیاریِ اموال</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مصیبت‌های پی در پیِ وارد شده بر ایشان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خاندانش و شایسته‌تر بودنش برای خلافت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درازی آرزوها</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دخترش سَکینه،در حالی که او را به سینه‌اش چسبانده بود</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فضایل خود و پَلشتی‌های دشمنان،در روز عاشورا</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عبرت گرفتن از مرگ</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یزید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فضایل خودش</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غربت خویش</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با ربُّ الأرباب</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بادیه‌نشین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عذرخواهی از نیازمند</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جُستن امام به اشعار شاعران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به شعر مرد اوسی در پاسخ حُر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به شعر فروه در پایان خطبه روز عاشورا</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به شعر ابن مفرِّغ برای خارج شدن از مدینه</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به شعر ضِرار بن خطّاب فِهری در روز عاشورا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به سخن زُمَیل بن ابَیر فَزاری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به امام حسین</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456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خَطِئَ بمعنی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خَطِئ إذا تعمّد،و أخطأ إذا لم یتعمّد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فطر بن خلیفة عن الإمام الباقر عن أبیه علیهما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استطرفت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استحدثته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الإمام زین العابدین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المُماکَسَة فی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اِنتقاص الثمن و استحطاطه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غَبَنتُهُ فی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خدعته،و قد غُبِنَ فهو مغبون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ذیله؛عیون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الفرّاء عن الإمام الرضا عن آبائه علیهم السلام عنه صلی الله علیه و آله و فیه ذیله،بحار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جعفر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کثرة الکلام و التصویت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الهمدانی عن الإمام الجواد عن آبائه علیهم السلام،الأمالی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محمّد الهمدانی عن الإمام الجواد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ذکرتَه عن غیرک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العبدی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المصدر،و أثبتناه من المصادر الاُخری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المتن أثبتناه من مقتل الحسین للخوارزمی و الملهوف إذ هو المناسب للسیاق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عن الإمام الصادق عن أبیه عن جدّه علیهم السلام،الأمالی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عن الإمام علیّ علیهم السلام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نَکَصُوا و تَأخَّروا و تَهیَّبوا 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 بالأمر و عن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عنه،و عَیِیَ بالأمر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یهتدِ لوجهه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نحوه،الفرج بعد الشدّة للتنوخی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 غلام للحسن بن علیّ بن أبی طالب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 المثالب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الهیثم بن عبد اللّه الرمّانی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الأبیات إلی الإمام الحسن 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فی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ما ینوب الإنسان؛أی ینزل به من المهمّات و الحوادث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نحوه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مسلم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فیهما صدره،بحار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 الفدان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الخشبة المعترضة فی عنق الثورین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کیف أستعزّ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کریثما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إلاّ قَدَر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درید؛تسلیة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حوائج،واحدها مأربة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الحسین علیه السلام عن علیّ بن الحسین عن الحسین بن علیّ علیهما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شدّة خشوع الإمام أمیر المؤمنین علیه السلام و کثرة بکائه خلال عبادته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الحِفظ و الحراسة،یقال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کَلأتُه أکلؤهُ کِلاءَةً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جزاء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سائر المصادر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یدخلون روّادا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یدخلون علیه طالبین العلم و ملتمسین الحُکم من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الرائد الذی یتقدّم القوم یُبصِر لهم الکلَأ و مساقط الغیث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المأکول و المشروب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ذُقتُ ذَواقا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الذَّواق مثلاً لِما ینالون عنده من الخیر؛أی لا یتفرّقون إلاّ عن علمٍ و أدبٍ یتعلّمونه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 المصادر الاُخری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یوطِنُ الأماکنَ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یتّخذُ لنفسِهِ مَجلسا یُعرَفُ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تُؤْبَنُ فیه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یُذکرن بقبیح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تُنثی فلتاتُه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تُشاع و لا تُذاع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الفَلَتات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فَلتة؛و هی الزّلَّة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غلیظ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 علی رؤوسهم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أنّهم کانوا لإجلالِهم نبیّهم علیه السلام لا یتحرّکون،فکانت صفتهم صفةَ مَن علی رأسه طائر یرید أن یصیده و هو یخاف إن تحرَّک طار و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إسماعیل بن محمّد بن إسحاق بن جعفر عن الإمام الرضا عن آبائه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لأبی هالة التمیمی،تاریخ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عن أخیه موسی بن جعفر عن آبائه علیهم السلام و 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تعمی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قُرّتُها،و العرب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نُعْمَ عینٍ و نُعمَةُ عینٍ و نَعمَةَ عینٍ و نِعمَةَ عینٍ و نُعمی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عمرو بن حزم نحوه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ضَیعَتَهُ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البحرین فی مناقب السبطین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 و الخلیقة و السجیّة،و فی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شِنشِنَةٌ أعرفُها من أخزَم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أخزَمُ عاقّا لأبیه،فمات و ترک بنین عقّوا جدّهم و ضربوه و أدموه،فقال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5078</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قَنی الرجل یَقنی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غنی یغنی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 البقر المدبوغة بالقرظ یُتّخذ منها النعال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هجان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فَطَمُوا العِلمَ فَطما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قطعوه عن غیرهم قطعا،و جمعوه لأنفسهم جمعا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بناء المجهول؛أی فُطِموا بالعِلم،علی الحذف و الإیصال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الاحتمال هو الأقرب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یَغُرُّ علیّا بالعلم،أی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یُلقمه إیّاه،یقال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 الطائرُ فرخَهُ إذا 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العَقارُ و الأرضُ المغلّة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الأصبهانی؛الذریّة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فی حقوق الإخوان لابن زهرة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وسادَة،و هی بضمّ النون و الرّاء و کسرهما،و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التَّزْیینُ؛یقال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ضرب من البُسط له خمل رقیق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الموضعین،و ما فی المتن أثبتناه من المصادر الاُخری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عبادة الکعبی عن الإمام الصادق عن أبیه عن جدّه عن فاطمة الصغری بنت الحسین علیه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أبیه عن جدّه عن فاطمة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سَمُجَ الشیء فهو 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قبحَ فهو 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بالضمّ و بضمّتین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ثمانون سنة أو أکثر،و الدَّهر،و السَّنة أو السِّنون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عن آبائه عنه علیهم السلام،المناقب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بیّاع اللؤلؤ عن الإمام الصادق عنه علیهما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المأثم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التصویب من بحار الأنوار،و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المأثم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یورث المأثم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صرام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الثمرة و اجتناؤها من النخلة؛یقال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وقت الصِّرام و الجَذاذ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أعضاؤها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علیّ بن الحسین علیه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الجبّار الناشی عن الإمام الکاظم عن آبائه علیهم السلام؛بشارة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أبیه عن جدّه عنه علیهم السلام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استرجاع،یعنی بر زبان آوردن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تذکّر این معنا که مصیبت،ما را نابود نمی‌کند؛بلکه ما را به نزد صاحب اصلی خود،خدای مهربان،بازمی‌گردانَد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کلاهما عن الحسین بن زید عن الإمام الصادق عن آبائه علیهم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الحسین عن أبیه عن الإمام الصادق عن آبائه علیهم السلام،شعب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عن الإمام الرضا عن آبائه علیهما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 الذی یأخذ بالنفس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البُندُق الذی یُرمی به،و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الجُلاهِق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کُبّة غزل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 و النصیب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،کتاب العقل و فضله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و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جعید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جُلّه،جُلاهَق یا جَولاهک،همان بازی ریسمانْ گروهه است که در آن،گلوله‌ای نخی پَرتاب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قبیل است کمانْ‌گُروهه که همان کمان گلوله است و بر کمان،گلوله گذاشته و پرتاب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است که کلاف بافندگی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من شدائد الدهر تنزل بالناس و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فی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لا یؤمن بالقضاء و القدر و ینسب معاصی العباد إلی اللّه سبحانه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المرجئی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لا یری أنّ الأعمال جزء من الإیمان أو لازمة له و علی هذا یعد مرتکب الکبائر من المؤمنین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یفرط فی أمر الدین و یخرج علی الإمام العادل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السلفی فی انتخاب حدیث القراء عن الإمام الصادق عن أبیه عن جدّه علیهم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قَدَری،یعنی کسی که به قضا و قَدَر،ایمان ندارد و معاصی بندگان را نیز به خدا نسبت می‌دهد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مرجئی،یعنی کسی که عمل را جزو و یا لازمه ایمان نمی‌داند و از این رو،مرتکبان گناه کبیره را هم مؤمن می‌شمارد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خارجی،یعنی کسانی که در دین،تندرو هستند و بر ضدّ امام عادل،خروج کرده‌اند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صدره،بحار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الکبیر،و فی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این،حکمی اخلاقی و درباره هدیه‌های خوراکی و قابل قسمت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بین حُنین و أنصاب الحرم علی یسرة الداخل إلی مکّة من مشاش،و هناک لقی الفرزدق الحسین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ادّعاء الشیء کذبا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 علی مذهب الشکّ و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البُغض،یقال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قلاهُ یَقلیهِ و یَقلوهُ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یؤذیک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یردیک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جعفر عن أخیه موسی بن جعفر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أخَذَ الدَّینَ و اقتَرَضَ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 و 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الفیّاض بن محمّد بن عمر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الطرسوسی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عنه علیهم السلام و 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مصباح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الفیّاض بن محمّد الطوسی عن الإمام الرضا عن آبائه عنه علیهم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احتقرهم و لم یرهم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یُؤکلُ مع الخبز،أیّ شیء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البُخل،و هو أبلَغُ فی المَنع من 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البخل مع 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بنت إلیاس عن الإمام الرضا عن آبائه علیهم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فی مسائل سأله عنها أمیر المؤمنین علیه السلام و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النذالة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الامتناع و ترک الإقدام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الخِفَّةُ و الطَّیش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فی 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أشدُّ الیأسُ من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القریب المشفِقُ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الفضل الهاشمی و إسماعیل بن أبی زیاد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المصدر،و فی 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فزَحَلَ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الصواب،قال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 الرجلُ عن مقامه و تزحَّلَ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اختَرَطَ سَیفَهُ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سَلَّهُ من غِمدِه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عن الإمام الرضا عن آبائه علیهم السلام عنه صلی الله علیه و آله و لیس فیه صدره،بحار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عن الإمام الرضا عن آبائه علیهم السلام،الجعفریّات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یحیی بن سعید عن الإمام زین العابدین عن أبیه علیهما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فی سِربِه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الحسین بن زید بن علیّ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 و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دأبی و قصدی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البستان،و الجمع حیطان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نفسی عن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عافتها و کرهَتها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المهالک،جمع غائلة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تصحیف فی بعض کلمات هذه الأبیات،و صحّحناها من بحار الأنوار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الحسینی عن الإمام العسکری عن آبائه علیهم السلام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الذهب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أخلَصَهُ ممّا یشوبه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علیّ بن بدیل عن الإمام الرضا عن آبائه علیهم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 محمّد بن مسلم عن الإمام الصادق عن آبائه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عنه صلی الله علیه و آله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الغُبَیراء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تَمْرَةٌ تُشبه العُنّاب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تحدث من انتشار السوداء فی البدن کلّه،فیفسد مزاجُ الأعضاءِ و هیئتها،و ربّما انتهی إلی تأکّل الأعضاءِ و سقوطِها عن تقرّح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 فَهو مَجذومٌ و مُجَذَّمٌ و أجَذَمُ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ذیله،الذرّیّة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جذام،بیماری‌ای است که از پیشرفت سودا در بدن به وجود می‌آید و بدن را تباه می‌کند و چه‌بسا منجر به ریختن گوشت اعضا و صورت بر اثر زخم و جراحت می‌شود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دارم بن قبیصة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المسیّب بن واضح عن الإمام العسکری عن أبیه عن جدّه عن الإمام الصادق عن أبیه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 بفتح الدال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برّی و منه بستانی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صنفان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عریض الورق،و دقیق 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یجری مجری الخَسّ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فی الطبّ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کاسنی،دو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صحرایی و پرورشی،و هر دو گونه،هم پهنْ‌برگ و هم نازکْ برگ دارند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داود بن سلیمان الغازی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عنه علیهم السلام و 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علی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المستولی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الأخیرة نحوه و کلّها عن محمّد بن عبد اللّه بن علیّ بن الحسین عن الإمام الصادق عن أبیه عن جدّه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الاحتقار و الانتقاص و العیب،و هو افتعال من زریت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عن الإمام الرضا عن آبائه علیهم السلام،صحیفة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أشدّ الیأس من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الفضل الهاشمی،و إسماعیل بن أبی زیاد جمیعا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الحقیر،و الردیء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سفسف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أبیه الإمام الصادق عن آبائه علیهم السلام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إبرادُ الأکبادِ الحرّی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بالماء،لأنّ الکبد موضع الحرارة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حمید بن جنادة العجلی عن الإمام الباقر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الخیانة فی المغنم و السرقة من الغنیمة قبل القسمة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الغازی عن الإمام الرضا عن آبائه علیهم السلام،صحیفة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کلاهما عن أحمد بن عامر الطائی 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سِیَةُ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عُطِف من طرفیها و لها سیتان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 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ماؤه؛فرسا کان أو بعیرا أو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مَیَاثِر الاُرْجُوان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 مراکب العجم،و تعمل من حریر أو 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لباس الأعیان و الأشراف خاصّة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قویّا أن تکون هذه الثیاب خاصّة باُمراء الروم و قسّیسی الشام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عبد الرحمن الأنصاری عن الإمام الباقر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لباس،از ابریشم و ویژه اشراف و مستکبران بوده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لباس،به احتمال فراوان،ویژه دولت‌مردان رومی و یا کشیشانِ شام بوده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الطائی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کانت الدنیا آخر أمرکم و لیس وراءها شیء،لجدیر بأنّ الإنسان یجدّ و یتعب و یسعی لطلب الخلاص من الموت و تبعاته و یشغل عن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 القوم بالبلد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أحاطوا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المفضّل بن عمر عن الإمام الصادق عن آبائه علیهم السلام،جامع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المعصوم،بحار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طائفة من الجیش یبلغ أقصاها أربعمئة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الکفایة،و ما یُتبَلّغُ به من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 بن جعفر و الإمام الرضا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الحرکة و الاضطراب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بن محمّد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 مذاب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حمیر عن محمّد بن علیّ عن أبیه علیهما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ألقاه علی وجهه فانبطح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أحمد بن عامر الطائی عن الإمام الرضا عن آبائه علیهم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لَتُناصرُ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دحَضَت رجلُهُ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دَحَضَتْ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التفکُّر فی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ما وراءَه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خطوط باطن 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الکلام علی سبیل الاستعارة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الحِدّة و الشوکة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السمّاک نحوه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میمون عن الإمام الصادق عن أبیه علیهما السلام،روضة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المعلّی بن شهاب،ثواب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علاء بن المسیّب عن الإمام الصادق عن آبائه علیهم السلام عنه صلی الله علیه و آله،کامل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المعلّی بن أبی شهاب عن الإمام الصادق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یختلفُ إلی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آیه،اشاره است به جریان ورود موسی علیه السلام به مَدیَن،محلّ زندگی شعیب علیه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المتغیّر اللّون و الجسم من سفرٍ أو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المصیبة،رزَأَتْهُ رزیئة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أصابته 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 فلان لکذا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 بصره إلیه،ثمّ استعمل فی تعلّق الآمال و التطلّب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بکر المرادی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بکر المرادی عن موسی بن جعفر عن أبیه عن جدّه عن علیّ بن الحسین علیهم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الضحّاک فی المعرکة بین أصحاب الإمام علیه السلام،فلمّا رأی الأصحاب قد اصیبوا ترک المعرکة بعد الیأس من الفتح بإذن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مَعلَفُ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مقتل الحسین للخوارزمی،و بدونها یختلّ السیاق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مقتل الحسین للخوارزمی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أری الأمر علی ما زعموا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الدَّسیعة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واسع العطیّة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تَلَفَّت یمینا و شمالاً و تحیّر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کلاهما عن عبید اللّه بن الولید الرصافی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عن أبیه علیهما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داود بن سلیمان الغازی عن الإمام الرضا عن آبائه علیهم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الفرّاء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یمنعوا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یمنعون منه أنفسهم و ذراریهم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 المناسب للسیاق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الحسین بن زید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عُوَیدٌ أو ترابٌ یقع فی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المتن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الطائی عن الإمام الرضا عن آبائه علیهم السلام،علل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عامر الطائی عن الإمام الرضا عن آبائه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 ظاهر،و التصویب من المصادر الاُخری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بمکان کذا 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عاصم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الیوم الثامن من ذی الحجّة،سُمّی به لأنّهم کانوا یرتوون فیه من الماء لما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آن،روز هشتم ذی حجّه است که کاروان‌ها آب و توشه خود را برای اقامت در عرفات و مِنا برمی‌دارند و مستحب است که نماز ظهر آن روز را در مِنا بخوانند و سپس به عرفه بروند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نفر من جُرهم و قطوراء یقال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 بن الحارث الجرهمی،و الفُضیل بن وداعة القَطوری،و المفضّل بن فضالة الجرهمی،اجتمعوا فتحالفوا ألاّ یُقرّوا ببطن مکّة ظالما،و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إلاّ ذلک لما عظّم اللّه من حقّها،فقال عمرو بن عوف الجرهمی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الحارث التمیمی،الأغانی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،پیمانی میان چند نفر از قبیله جُرهم و قطوراء بود که نام همگی آنان،برگرفته از فضل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 بن حارث جُرهمی و فضیل بن وادعه قَطوری و مفضّل بن فضاله جُرهمی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آنان،گرد آمدند و سوگند یاد کردند که هیچ ستمگری را در داخل مکّه باقی نگذارند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هم سزا نیست؛زیرا خداوند،مکّه را بزرگ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عوف جرهمی در این باره سرود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نحوه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 الأغانی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الذی فی الشّفَةِ السُّفلی،و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الذی بینها و بین الذَّقَن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المسند لابن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صاح عند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6606</w:t>
      </w:r>
      <w:r>
        <w:rPr>
          <w:rFonts w:ascii="IRNazanin" w:hAnsi="IRNazanin" w:eastAsia="IRNazanin"/>
          <w:b w:val="false"/>
          <w:b w:val="false"/>
          <w:bCs w:val="false"/>
          <w:i w:val="false"/>
          <w:i w:val="false"/>
          <w:iCs w:val="false"/>
          <w:color w:val="333333"/>
          <w:sz w:val="20"/>
          <w:sz w:val="20"/>
          <w:szCs w:val="20"/>
          <w:rtl w:val="true"/>
        </w:rPr>
        <w:t>،المسند لابن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 السائل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الحسین بن علیّ 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اللّحم إذا طُبِخَ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سراویل صغیر یستر العورة المغلّظة فقط،و یُکثر لبسَه الملاّحون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الإمام علیه السلام فی هذا النصّ سبب امتناعه عن لبس التبّان بتلمیحین لطیفین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أحدهما للآیة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الواردة فی شأن الیهود الذین ضربت علیهم الذلّة،و الآخر للآیة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التی وسمت أهل الذمّة بالصغار،فلم یکن التبّان فی لباس العرب بل کان فی لباس الیهود،و یشهد لذلک وروده فی البیت التالی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عبد الجبّار عن الإمام العسکریّ عن آبائه علیهم السلام،خصائص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أحمد عن الإمام العسکری عن آبائه علیهم السلام عن الإمام الحسین علیه السلام عن قنبر،مئة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أحمد عن الإمام الهادی عن آبائه علیهم السلام عن الإمام الحسین علیه السلام عن قنبر و کلاهما نحوه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لیث عمّن رأی الحسین علیه السلام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کعب بن مالک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بن کعب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الشعر أکذبه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 النابغة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 السلوقی المضاعف نسجه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یوقدن بالصفاح نار الحباحب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 للباقلاّنی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أهل البیت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و فنّ الشعر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تصحیفات المحدّثین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نصیحة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مؤسّسة شباب الجامعة الإسکندریة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نقل عن ابن الخشاب النحوی أشعاراً لأبی مخنف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الحسین بن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نظم الإمام الحسین علیه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الحسین و حماسته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طَخَاءُ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یغشّیه من غیم یُغطّی 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لأذیه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لایدی 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کلامُه فلم یتکلّم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البدایة و النهایة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 الحَصی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 الجُثا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جُثوة؛و هو الشیء 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قبور الشهداء 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أتربة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الکِسوَة و الکُسوَة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اللباس،واحِدَةُ الکُسا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یقع فی العین و الماء و الشراب فی ترابٍ أو تِبن أو وسَخ أو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الأطراف؛کالید 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العظام البالیة،و تجمع علی رِمَم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مِن بَلِیَ الثَّوبُ یَبلی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 بها البَلا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 البَلاء؛الامتحان و الاختبار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تأذّی بالیسیر من القذی أمّا العظام فإنّنی فرّقتها 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نحوه؛جواهر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،نسب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البیت الأخیر،تذکرة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 تهبّ من مطلع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 مال الإنسان و ترکه لا شیء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منصور عن الإمام الصادق عن آبائه علیهم السلام،روضة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 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وجه لجزمها،و لکنّ الوزن لا یصحّ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تلاقون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 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نجهر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شخوص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خروجه عن منزله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 المثالب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المغیث العالم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 قاسم الرزق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جبلٍ 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 عبد اللّه بن إبراهیم النحوی للحسین بن علیّ بن أبی طالب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للحسن علیه السلام نحوه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سلام اللّه یا آل أحمد فإنّی أرانی عنکم سوف أرحل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الأخیرة نحوه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أقرَبَ الوعدُ إلی ا لرَّحیلِ إلی جنانٍ و إلی 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فی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و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أو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و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أو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و اشتدَّ فهو 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الجبابرة الذین کانوا بالشام من بقیّة قوم 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فجأةً علی 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باحتیاجی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المصادر الاُخری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 بالثأر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الفَحلُ و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المصدر،و هو غیر صحیح؛لأنّ الأجنحة جمع فکیف یثنّی؟علما أنّ هذا البیت لیس موجودا فی الدیوان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الأسد،و الغلیظ الضخم،و الشدید الصُّلْب،فارسیة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 الشدید،و به سمّی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ضیغما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أیفَعَ الغلام فهو یافِع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شارَفَ الاحتلام و لمّا یحتلم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لسانه غربٌ أی حدّة،و غربُ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حدّته،و لسانٌ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فخزن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ثقلة النوم،و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المِیرَة،یَغیرُهم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یمیرهم و ینفعهم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 یمتارهُ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مُدْلَهِمَّة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دَبَّت عَقاربُه؛بمعنی سَرَت نمائِمُهُ و أذاه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یَدِبُّ بیننا بالنمائم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 النارُ و الحَربُ و الحِدَّةُ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سَکَنَت و طفئت و خمد لَهَبُها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 و الحرارة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شَبَبتُ النارَ و الحَربَ أشُبُّها شَبّا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أوقدتها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عطف إلیه،و مالَ،و ألمّ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 الرَّجلُ یَثوبُ ثَوبا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بعد ذهابه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بحار الأنوار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لیس 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یحتمل إرجاعه إلیه علیه السلام علی سبیل الالتفات،لبیان غایة خضوعه و ولهه فی العبادة بحیث لو تحرّکت ریحٌ لأسقَطَته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فی المصدر،و أثبتناها لاقتضاء السیاق لها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سلاطین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دیوان الإمام الحسین علیه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نبتةٌ تنبتُ فی السَّهل و دکادک الأرض،لها ورق طوال لطاف محدّب الأطراف علیها وبر أغبر کأنّه قطع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 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نضارته و 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الآتیة الّتی أنشدها الإمام علیه السلام لم تُذکر هنا فی المصدر،حیث قال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علیه السلام قال أبیاتا سیأتی ذکرها فی الباب المختصّ به المعقود لمناقبه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ذکرها فی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أوردناها هنا کی یتمّ الکلام و یکتمل السیاق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الصراط المستقیم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سفود درج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 الناعم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هتوفٌ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دَلُوح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کثیرة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فی السماء معروف،و هما سماکان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رامح و أعزل و رامح لا نوء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ثَعجرتُ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صببته فانصبّ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ثجّاج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انصبّ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أرصَنتُ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الصواب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الترجمة المطبوعة الآنفة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فی سَیرنا الغَداةَ عصا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المطبوعة الآنفة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 الزمان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نَکِدَ عَیشُه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و 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عشتُ لم الم و إن مِتُّ لم اذم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یستقیم الوزن به،و قد صحّحناه من بحار الأنوار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بستان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 من کلّ شیء،و الکَلکَل فی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محزمَیه إلی ما مسّ الأرض منه إذا رَبَض،و قد یستعار لما لیس بجسم؛قالت أعرابیّة ترثی ابنها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 عَلَیه الدهرُ کَلکَلَهُ مَن ذا یَقومُ بکَلکَلِ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أشراف،و تجمع السَّرَاة علی سَرَوَات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نهزم فغیر مهزّمینا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نغلب فغیر مغلّبینا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الأربعة الأخیرة البیتان الأوّلیان فقط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سعد المقبری،مروج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 الأخیرة عن أبی سعید المقبری،مثیر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عمیر و کلّها نحوه 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مخافة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المهابة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ثورة من 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ضَجِرَ و 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مُمتدّ الأعضاء تامّ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 الغلیظ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ضِرار،این اشعار را در جنگ خندق گفته است و امام علی علیه السلام هم در جنگ صِفّین به آن،تمثّل جُسته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انتَظِرْ،اسمٌ وُضِعَ مَوضِعَ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بالمکان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به و توطَّنَهُ،فهو قاطن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ثَوَی بالمکان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أقام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أدب الحسین علیه السلام و حماسته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دیوان منسوب به امام شهید،سرور آزادگان و شهیدان،حسین بن علی بن ابی طالب صلوات اللّه علیهما در کتاب خانه بایزید،کنار مسجد جامع بایزید استانبول،دست یافتم که در ضمن چند رساله خطّی بود و بیشتر رساله های یاد شده،به قرن هشتم هجری مربوط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یاد شده هم تاریخ نداشت و کاتب و گردآورنده اش هم معلوم نبود؛امّا شیوه خطّش گواه قدمت آن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دیوان،این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للإمام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فهرست کتاب خانه از آن به نصح الأبرار یاد شده بود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 الذی یُحفظ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 الاُذن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 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الصواب ما أثبتناه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الوَفْزُ و الوَفَزُ و جَمعُهُ الوِفاز مثل سَهمٍ و سِهامٍ،و هم علی وَفَزٍ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لأوزارِ الکبائر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اللحمة بین الجنب و الکتف التی لا تزال ترعد من الدابّة،و جمعها فریص و فَرائِص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هو الصحیح،کما فی دیوان الإمام الحسین علیه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 و 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الغیّ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یرشُدُ رُشدا،و هو نقیض الضلال،إذا أصابَ وجهَ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ارتمض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علیه و أقلقه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بلباسِ أثوابٍ غلاظ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 و الشِّواظُ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اللَّهبُ الذی لا دخان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شوظ</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متاعَ ذی الدنیا قلیلٌ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نالَ النفیس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 دیوان الإمام الحسین علیه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حَنَّکَتْکَ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راضتک و هذّبتک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المُعتِقُ،و المُعتَق،و ابن العمّ،و الناصر،و الجار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نأی عن أقربائه و الموالی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کما فی النسخة الثانیة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یُبَذِّر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غد علیک بعد وبالا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أثبتناه،کما فی دیوان الإمام الحسین علیه السلام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المصدر،و معناه غیر واضح،و اللّه العالم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 الذی یوثّقه الرجل علی نفسه و یعزم علی الوفاء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 الجَیبِ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مَشَقَّة و جُهد و إبطاء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54632</Words>
  <Characters>248917</Characters>
  <CharactersWithSpaces>299396</CharactersWithSpaces>
  <Paragraphs>4154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2026-08-28T14:06:26Z</dcterms:created>
  <dc:creator>ghaemiyeh.com</dc:creator>
  <dc:description/>
  <dc:language>en-US</dc:language>
  <cp:lastModifiedBy/>
  <dcterms:modified xsi:type="dcterms:W3CDTF">2026-08-28T17:36:50Z</dcterms:modified>
  <cp:revision>1</cp:revision>
  <dc:subject/>
  <dc:title>حکمت نامه امام حسین علیه السلام جلد 2</dc:title>
</cp:coreProperties>
</file>

<file path=docProps/custom.xml><?xml version="1.0" encoding="utf-8"?>
<Properties xmlns="http://schemas.openxmlformats.org/officeDocument/2006/custom-properties" xmlns:vt="http://schemas.openxmlformats.org/officeDocument/2006/docPropsVTypes"/>
</file>