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5.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نسخه های خطی کتابخانه مسجد اعظم قم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4722_3381743652">
            <w:r>
              <w:rPr>
                <w:webHidden/>
                <w:rStyle w:val="IndexLink"/>
                <w:rtl w:val="true"/>
              </w:rPr>
              <w:t>مشخصات کتاب</w:t>
            </w:r>
            <w:r>
              <w:rPr>
                <w:rStyle w:val="IndexLink"/>
                <w:rtl w:val="true"/>
              </w:rPr>
              <w:tab/>
            </w:r>
            <w:r>
              <w:rPr>
                <w:rStyle w:val="IndexLink"/>
              </w:rPr>
              <w:t>27</w:t>
            </w:r>
          </w:hyperlink>
        </w:p>
        <w:p>
          <w:pPr>
            <w:pStyle w:val="Contents2"/>
            <w:tabs>
              <w:tab w:val="clear" w:pos="8743"/>
              <w:tab w:val="right" w:pos="9026" w:leader="dot"/>
            </w:tabs>
            <w:rPr/>
          </w:pPr>
          <w:hyperlink w:anchor="__RefHeading___Toc4074724_3381743652">
            <w:r>
              <w:rPr>
                <w:webHidden/>
                <w:rStyle w:val="IndexLink"/>
                <w:rtl w:val="true"/>
              </w:rPr>
              <w:t>اشاره</w:t>
            </w:r>
            <w:r>
              <w:rPr>
                <w:rStyle w:val="IndexLink"/>
                <w:rtl w:val="true"/>
              </w:rPr>
              <w:tab/>
            </w:r>
            <w:r>
              <w:rPr>
                <w:rStyle w:val="IndexLink"/>
              </w:rPr>
              <w:t>27</w:t>
            </w:r>
          </w:hyperlink>
        </w:p>
        <w:p>
          <w:pPr>
            <w:pStyle w:val="Contents2"/>
            <w:tabs>
              <w:tab w:val="clear" w:pos="8743"/>
              <w:tab w:val="right" w:pos="9026" w:leader="dot"/>
            </w:tabs>
            <w:rPr/>
          </w:pPr>
          <w:hyperlink w:anchor="__RefHeading___Toc4074726_3381743652">
            <w:r>
              <w:rPr>
                <w:webHidden/>
                <w:rStyle w:val="IndexLink"/>
              </w:rPr>
              <w:t>1</w:t>
            </w:r>
            <w:r>
              <w:rPr>
                <w:rStyle w:val="IndexLink"/>
                <w:rtl w:val="true"/>
              </w:rPr>
              <w:t xml:space="preserve">- </w:t>
            </w:r>
            <w:r>
              <w:rPr>
                <w:rStyle w:val="IndexLink"/>
                <w:rtl w:val="true"/>
              </w:rPr>
              <w:t xml:space="preserve">آتشکده آذر </w:t>
            </w:r>
            <w:r>
              <w:rPr>
                <w:rStyle w:val="IndexLink"/>
                <w:rtl w:val="true"/>
              </w:rPr>
              <w:t>(</w:t>
            </w:r>
            <w:r>
              <w:rPr>
                <w:rStyle w:val="IndexLink"/>
                <w:rtl w:val="true"/>
              </w:rPr>
              <w:t>تراجم ـ فارسی</w:t>
            </w:r>
            <w:r>
              <w:rPr>
                <w:rStyle w:val="IndexLink"/>
                <w:rtl w:val="true"/>
              </w:rPr>
              <w:t>)</w:t>
              <w:tab/>
            </w:r>
            <w:r>
              <w:rPr>
                <w:rStyle w:val="IndexLink"/>
              </w:rPr>
              <w:t>31</w:t>
            </w:r>
          </w:hyperlink>
        </w:p>
        <w:p>
          <w:pPr>
            <w:pStyle w:val="Contents2"/>
            <w:tabs>
              <w:tab w:val="clear" w:pos="8743"/>
              <w:tab w:val="right" w:pos="9026" w:leader="dot"/>
            </w:tabs>
            <w:rPr/>
          </w:pPr>
          <w:hyperlink w:anchor="__RefHeading___Toc4074728_3381743652">
            <w:r>
              <w:rPr>
                <w:webHidden/>
                <w:rStyle w:val="IndexLink"/>
              </w:rPr>
              <w:t>2</w:t>
            </w:r>
            <w:r>
              <w:rPr>
                <w:rStyle w:val="IndexLink"/>
                <w:rtl w:val="true"/>
              </w:rPr>
              <w:t xml:space="preserve">- </w:t>
            </w:r>
            <w:r>
              <w:rPr>
                <w:rStyle w:val="IndexLink"/>
                <w:rtl w:val="true"/>
              </w:rPr>
              <w:t xml:space="preserve">آثار احمدی </w:t>
            </w:r>
            <w:r>
              <w:rPr>
                <w:rStyle w:val="IndexLink"/>
                <w:rtl w:val="true"/>
              </w:rPr>
              <w:t xml:space="preserve">= </w:t>
            </w:r>
            <w:r>
              <w:rPr>
                <w:rStyle w:val="IndexLink"/>
                <w:rtl w:val="true"/>
              </w:rPr>
              <w:t xml:space="preserve">روضة النبی صلی الله علیه و آله فی آثار المصطفوی </w:t>
            </w:r>
            <w:r>
              <w:rPr>
                <w:rStyle w:val="IndexLink"/>
                <w:rtl w:val="true"/>
              </w:rPr>
              <w:t>(</w:t>
            </w:r>
            <w:r>
              <w:rPr>
                <w:rStyle w:val="IndexLink"/>
                <w:rtl w:val="true"/>
              </w:rPr>
              <w:t>تاریخ، فارسی</w:t>
            </w:r>
            <w:r>
              <w:rPr>
                <w:rStyle w:val="IndexLink"/>
                <w:rtl w:val="true"/>
              </w:rPr>
              <w:t>)</w:t>
              <w:tab/>
            </w:r>
            <w:r>
              <w:rPr>
                <w:rStyle w:val="IndexLink"/>
              </w:rPr>
              <w:t>32</w:t>
            </w:r>
          </w:hyperlink>
        </w:p>
        <w:p>
          <w:pPr>
            <w:pStyle w:val="Contents2"/>
            <w:tabs>
              <w:tab w:val="clear" w:pos="8743"/>
              <w:tab w:val="right" w:pos="9026" w:leader="dot"/>
            </w:tabs>
            <w:rPr/>
          </w:pPr>
          <w:hyperlink w:anchor="__RefHeading___Toc4074730_3381743652">
            <w:r>
              <w:rPr>
                <w:webHidden/>
                <w:rStyle w:val="IndexLink"/>
              </w:rPr>
              <w:t>3</w:t>
            </w:r>
            <w:r>
              <w:rPr>
                <w:rStyle w:val="IndexLink"/>
                <w:rtl w:val="true"/>
              </w:rPr>
              <w:t xml:space="preserve">- </w:t>
            </w:r>
            <w:r>
              <w:rPr>
                <w:rStyle w:val="IndexLink"/>
                <w:rtl w:val="true"/>
              </w:rPr>
              <w:t xml:space="preserve">آداب الجمعة </w:t>
            </w:r>
            <w:r>
              <w:rPr>
                <w:rStyle w:val="IndexLink"/>
                <w:rtl w:val="true"/>
              </w:rPr>
              <w:t xml:space="preserve">= </w:t>
            </w:r>
            <w:r>
              <w:rPr>
                <w:rStyle w:val="IndexLink"/>
                <w:rtl w:val="true"/>
              </w:rPr>
              <w:t xml:space="preserve">اعمال الجمعة </w:t>
            </w:r>
            <w:r>
              <w:rPr>
                <w:rStyle w:val="IndexLink"/>
                <w:rtl w:val="true"/>
              </w:rPr>
              <w:t>(</w:t>
            </w:r>
            <w:r>
              <w:rPr>
                <w:rStyle w:val="IndexLink"/>
                <w:rtl w:val="true"/>
              </w:rPr>
              <w:t>فارسی</w:t>
            </w:r>
            <w:r>
              <w:rPr>
                <w:rStyle w:val="IndexLink"/>
                <w:rtl w:val="true"/>
              </w:rPr>
              <w:t>)</w:t>
              <w:tab/>
            </w:r>
            <w:r>
              <w:rPr>
                <w:rStyle w:val="IndexLink"/>
              </w:rPr>
              <w:t>33</w:t>
            </w:r>
          </w:hyperlink>
        </w:p>
        <w:p>
          <w:pPr>
            <w:pStyle w:val="Contents2"/>
            <w:tabs>
              <w:tab w:val="clear" w:pos="8743"/>
              <w:tab w:val="right" w:pos="9026" w:leader="dot"/>
            </w:tabs>
            <w:rPr/>
          </w:pPr>
          <w:hyperlink w:anchor="__RefHeading___Toc4074732_3381743652">
            <w:r>
              <w:rPr>
                <w:webHidden/>
                <w:rStyle w:val="IndexLink"/>
              </w:rPr>
              <w:t>4</w:t>
            </w:r>
            <w:r>
              <w:rPr>
                <w:rStyle w:val="IndexLink"/>
                <w:rtl w:val="true"/>
              </w:rPr>
              <w:t xml:space="preserve">- </w:t>
            </w:r>
            <w:r>
              <w:rPr>
                <w:rStyle w:val="IndexLink"/>
                <w:rtl w:val="true"/>
              </w:rPr>
              <w:t xml:space="preserve">آداب زیارت </w:t>
            </w:r>
            <w:r>
              <w:rPr>
                <w:rStyle w:val="IndexLink"/>
                <w:rtl w:val="true"/>
              </w:rPr>
              <w:t>(</w:t>
            </w:r>
            <w:r>
              <w:rPr>
                <w:rStyle w:val="IndexLink"/>
                <w:rtl w:val="true"/>
              </w:rPr>
              <w:t>فارسی</w:t>
            </w:r>
            <w:r>
              <w:rPr>
                <w:rStyle w:val="IndexLink"/>
                <w:rtl w:val="true"/>
              </w:rPr>
              <w:t>)</w:t>
              <w:tab/>
            </w:r>
            <w:r>
              <w:rPr>
                <w:rStyle w:val="IndexLink"/>
              </w:rPr>
              <w:t>33</w:t>
            </w:r>
          </w:hyperlink>
        </w:p>
        <w:p>
          <w:pPr>
            <w:pStyle w:val="Contents2"/>
            <w:tabs>
              <w:tab w:val="clear" w:pos="8743"/>
              <w:tab w:val="right" w:pos="9026" w:leader="dot"/>
            </w:tabs>
            <w:rPr/>
          </w:pPr>
          <w:hyperlink w:anchor="__RefHeading___Toc4074734_3381743652">
            <w:r>
              <w:rPr>
                <w:webHidden/>
                <w:rStyle w:val="IndexLink"/>
              </w:rPr>
              <w:t>5</w:t>
            </w:r>
            <w:r>
              <w:rPr>
                <w:rStyle w:val="IndexLink"/>
                <w:rtl w:val="true"/>
              </w:rPr>
              <w:t xml:space="preserve">- </w:t>
            </w:r>
            <w:r>
              <w:rPr>
                <w:rStyle w:val="IndexLink"/>
                <w:rtl w:val="true"/>
              </w:rPr>
              <w:t xml:space="preserve">آداب ناصری </w:t>
            </w:r>
            <w:r>
              <w:rPr>
                <w:rStyle w:val="IndexLink"/>
                <w:rtl w:val="true"/>
              </w:rPr>
              <w:t>(</w:t>
            </w:r>
            <w:r>
              <w:rPr>
                <w:rStyle w:val="IndexLink"/>
                <w:rtl w:val="true"/>
              </w:rPr>
              <w:t>اخلاق، فارسی</w:t>
            </w:r>
            <w:r>
              <w:rPr>
                <w:rStyle w:val="IndexLink"/>
                <w:rtl w:val="true"/>
              </w:rPr>
              <w:t>)</w:t>
              <w:tab/>
            </w:r>
            <w:r>
              <w:rPr>
                <w:rStyle w:val="IndexLink"/>
              </w:rPr>
              <w:t>34</w:t>
            </w:r>
          </w:hyperlink>
        </w:p>
        <w:p>
          <w:pPr>
            <w:pStyle w:val="Contents2"/>
            <w:tabs>
              <w:tab w:val="clear" w:pos="8743"/>
              <w:tab w:val="right" w:pos="9026" w:leader="dot"/>
            </w:tabs>
            <w:rPr/>
          </w:pPr>
          <w:hyperlink w:anchor="__RefHeading___Toc4074736_3381743652">
            <w:r>
              <w:rPr>
                <w:webHidden/>
                <w:rStyle w:val="IndexLink"/>
              </w:rPr>
              <w:t>6</w:t>
            </w:r>
            <w:r>
              <w:rPr>
                <w:rStyle w:val="IndexLink"/>
                <w:rtl w:val="true"/>
              </w:rPr>
              <w:t xml:space="preserve">- </w:t>
            </w:r>
            <w:r>
              <w:rPr>
                <w:rStyle w:val="IndexLink"/>
                <w:rtl w:val="true"/>
              </w:rPr>
              <w:t xml:space="preserve">آداب نماز شب </w:t>
            </w:r>
            <w:r>
              <w:rPr>
                <w:rStyle w:val="IndexLink"/>
                <w:rtl w:val="true"/>
              </w:rPr>
              <w:t>(</w:t>
            </w:r>
            <w:r>
              <w:rPr>
                <w:rStyle w:val="IndexLink"/>
                <w:rtl w:val="true"/>
              </w:rPr>
              <w:t>دعا، فارسی</w:t>
            </w:r>
            <w:r>
              <w:rPr>
                <w:rStyle w:val="IndexLink"/>
                <w:rtl w:val="true"/>
              </w:rPr>
              <w:t>)</w:t>
              <w:tab/>
            </w:r>
            <w:r>
              <w:rPr>
                <w:rStyle w:val="IndexLink"/>
              </w:rPr>
              <w:t>35</w:t>
            </w:r>
          </w:hyperlink>
        </w:p>
        <w:p>
          <w:pPr>
            <w:pStyle w:val="Contents2"/>
            <w:tabs>
              <w:tab w:val="clear" w:pos="8743"/>
              <w:tab w:val="right" w:pos="9026" w:leader="dot"/>
            </w:tabs>
            <w:rPr/>
          </w:pPr>
          <w:hyperlink w:anchor="__RefHeading___Toc4074738_3381743652">
            <w:r>
              <w:rPr>
                <w:webHidden/>
                <w:rStyle w:val="IndexLink"/>
              </w:rPr>
              <w:t>7</w:t>
            </w:r>
            <w:r>
              <w:rPr>
                <w:rStyle w:val="IndexLink"/>
                <w:rtl w:val="true"/>
              </w:rPr>
              <w:t xml:space="preserve">- </w:t>
            </w:r>
            <w:r>
              <w:rPr>
                <w:rStyle w:val="IndexLink"/>
                <w:rtl w:val="true"/>
              </w:rPr>
              <w:t xml:space="preserve">آداب و اوراد ونمازها به طریقه دراویش عبد القادری </w:t>
            </w:r>
            <w:r>
              <w:rPr>
                <w:rStyle w:val="IndexLink"/>
                <w:rtl w:val="true"/>
              </w:rPr>
              <w:t xml:space="preserve">= </w:t>
            </w:r>
            <w:r>
              <w:rPr>
                <w:rStyle w:val="IndexLink"/>
                <w:rtl w:val="true"/>
              </w:rPr>
              <w:t xml:space="preserve">اذکار قادریه </w:t>
            </w:r>
            <w:r>
              <w:rPr>
                <w:rStyle w:val="IndexLink"/>
                <w:rtl w:val="true"/>
              </w:rPr>
              <w:t>(</w:t>
            </w:r>
            <w:r>
              <w:rPr>
                <w:rStyle w:val="IndexLink"/>
                <w:rtl w:val="true"/>
              </w:rPr>
              <w:t>فارسی</w:t>
            </w:r>
            <w:r>
              <w:rPr>
                <w:rStyle w:val="IndexLink"/>
                <w:rtl w:val="true"/>
              </w:rPr>
              <w:t>)</w:t>
              <w:tab/>
            </w:r>
            <w:r>
              <w:rPr>
                <w:rStyle w:val="IndexLink"/>
              </w:rPr>
              <w:t>35</w:t>
            </w:r>
          </w:hyperlink>
        </w:p>
        <w:p>
          <w:pPr>
            <w:pStyle w:val="Contents2"/>
            <w:tabs>
              <w:tab w:val="clear" w:pos="8743"/>
              <w:tab w:val="right" w:pos="9026" w:leader="dot"/>
            </w:tabs>
            <w:rPr/>
          </w:pPr>
          <w:hyperlink w:anchor="__RefHeading___Toc4074740_3381743652">
            <w:r>
              <w:rPr>
                <w:webHidden/>
                <w:rStyle w:val="IndexLink"/>
              </w:rPr>
              <w:t>8</w:t>
            </w:r>
            <w:r>
              <w:rPr>
                <w:rStyle w:val="IndexLink"/>
                <w:rtl w:val="true"/>
              </w:rPr>
              <w:t xml:space="preserve">- </w:t>
            </w:r>
            <w:r>
              <w:rPr>
                <w:rStyle w:val="IndexLink"/>
                <w:rtl w:val="true"/>
              </w:rPr>
              <w:t xml:space="preserve">آقا محمد خان </w:t>
            </w:r>
            <w:r>
              <w:rPr>
                <w:rStyle w:val="IndexLink"/>
                <w:rtl w:val="true"/>
              </w:rPr>
              <w:t>(</w:t>
            </w:r>
            <w:r>
              <w:rPr>
                <w:rStyle w:val="IndexLink"/>
                <w:rtl w:val="true"/>
              </w:rPr>
              <w:t>داستان، فارسی</w:t>
            </w:r>
            <w:r>
              <w:rPr>
                <w:rStyle w:val="IndexLink"/>
                <w:rtl w:val="true"/>
              </w:rPr>
              <w:t>)</w:t>
              <w:tab/>
            </w:r>
            <w:r>
              <w:rPr>
                <w:rStyle w:val="IndexLink"/>
              </w:rPr>
              <w:t>36</w:t>
            </w:r>
          </w:hyperlink>
        </w:p>
        <w:p>
          <w:pPr>
            <w:pStyle w:val="Contents2"/>
            <w:tabs>
              <w:tab w:val="clear" w:pos="8743"/>
              <w:tab w:val="right" w:pos="9026" w:leader="dot"/>
            </w:tabs>
            <w:rPr/>
          </w:pPr>
          <w:hyperlink w:anchor="__RefHeading___Toc4074742_3381743652">
            <w:r>
              <w:rPr>
                <w:webHidden/>
                <w:rStyle w:val="IndexLink"/>
              </w:rPr>
              <w:t>9</w:t>
            </w:r>
            <w:r>
              <w:rPr>
                <w:rStyle w:val="IndexLink"/>
                <w:rtl w:val="true"/>
              </w:rPr>
              <w:t xml:space="preserve">- </w:t>
            </w:r>
            <w:r>
              <w:rPr>
                <w:rStyle w:val="IndexLink"/>
                <w:rtl w:val="true"/>
              </w:rPr>
              <w:t xml:space="preserve">آهنگ شکست </w:t>
            </w:r>
            <w:r>
              <w:rPr>
                <w:rStyle w:val="IndexLink"/>
                <w:rtl w:val="true"/>
              </w:rPr>
              <w:t>(</w:t>
            </w:r>
            <w:r>
              <w:rPr>
                <w:rStyle w:val="IndexLink"/>
                <w:rtl w:val="true"/>
              </w:rPr>
              <w:t>داستان، فارسی</w:t>
            </w:r>
            <w:r>
              <w:rPr>
                <w:rStyle w:val="IndexLink"/>
                <w:rtl w:val="true"/>
              </w:rPr>
              <w:t>)</w:t>
              <w:tab/>
            </w:r>
            <w:r>
              <w:rPr>
                <w:rStyle w:val="IndexLink"/>
              </w:rPr>
              <w:t>36</w:t>
            </w:r>
          </w:hyperlink>
        </w:p>
        <w:p>
          <w:pPr>
            <w:pStyle w:val="Contents2"/>
            <w:tabs>
              <w:tab w:val="clear" w:pos="8743"/>
              <w:tab w:val="right" w:pos="9026" w:leader="dot"/>
            </w:tabs>
            <w:rPr/>
          </w:pPr>
          <w:hyperlink w:anchor="__RefHeading___Toc4074744_3381743652">
            <w:r>
              <w:rPr>
                <w:webHidden/>
                <w:rStyle w:val="IndexLink"/>
              </w:rPr>
              <w:t>10</w:t>
            </w:r>
            <w:r>
              <w:rPr>
                <w:rStyle w:val="IndexLink"/>
                <w:rtl w:val="true"/>
              </w:rPr>
              <w:t xml:space="preserve">- </w:t>
            </w:r>
            <w:r>
              <w:rPr>
                <w:rStyle w:val="IndexLink"/>
                <w:rtl w:val="true"/>
              </w:rPr>
              <w:t xml:space="preserve">ابتداء نامه </w:t>
            </w:r>
            <w:r>
              <w:rPr>
                <w:rStyle w:val="IndexLink"/>
                <w:rtl w:val="true"/>
              </w:rPr>
              <w:t>(</w:t>
            </w:r>
            <w:r>
              <w:rPr>
                <w:rStyle w:val="IndexLink"/>
                <w:rtl w:val="true"/>
              </w:rPr>
              <w:t>شعر، فارسی</w:t>
            </w:r>
            <w:r>
              <w:rPr>
                <w:rStyle w:val="IndexLink"/>
                <w:rtl w:val="true"/>
              </w:rPr>
              <w:t>)</w:t>
              <w:tab/>
            </w:r>
            <w:r>
              <w:rPr>
                <w:rStyle w:val="IndexLink"/>
              </w:rPr>
              <w:t>37</w:t>
            </w:r>
          </w:hyperlink>
        </w:p>
        <w:p>
          <w:pPr>
            <w:pStyle w:val="Contents2"/>
            <w:tabs>
              <w:tab w:val="clear" w:pos="8743"/>
              <w:tab w:val="right" w:pos="9026" w:leader="dot"/>
            </w:tabs>
            <w:rPr/>
          </w:pPr>
          <w:hyperlink w:anchor="__RefHeading___Toc4074746_3381743652">
            <w:r>
              <w:rPr>
                <w:webHidden/>
                <w:rStyle w:val="IndexLink"/>
              </w:rPr>
              <w:t>11</w:t>
            </w:r>
            <w:r>
              <w:rPr>
                <w:rStyle w:val="IndexLink"/>
                <w:rtl w:val="true"/>
              </w:rPr>
              <w:t xml:space="preserve">- </w:t>
            </w:r>
            <w:r>
              <w:rPr>
                <w:rStyle w:val="IndexLink"/>
                <w:rtl w:val="true"/>
              </w:rPr>
              <w:t xml:space="preserve">ابتلاءات الانبیاء والاوصیاء </w:t>
            </w:r>
            <w:r>
              <w:rPr>
                <w:rStyle w:val="IndexLink"/>
                <w:rtl w:val="true"/>
              </w:rPr>
              <w:t xml:space="preserve">= </w:t>
            </w:r>
            <w:r>
              <w:rPr>
                <w:rStyle w:val="IndexLink"/>
                <w:rtl w:val="true"/>
              </w:rPr>
              <w:t xml:space="preserve">روضة الشهداء </w:t>
            </w:r>
            <w:r>
              <w:rPr>
                <w:rStyle w:val="IndexLink"/>
                <w:rtl w:val="true"/>
              </w:rPr>
              <w:t>(</w:t>
            </w:r>
            <w:r>
              <w:rPr>
                <w:rStyle w:val="IndexLink"/>
                <w:rtl w:val="true"/>
              </w:rPr>
              <w:t>تاریخ، فارسی</w:t>
            </w:r>
            <w:r>
              <w:rPr>
                <w:rStyle w:val="IndexLink"/>
                <w:rtl w:val="true"/>
              </w:rPr>
              <w:t>)</w:t>
              <w:tab/>
            </w:r>
            <w:r>
              <w:rPr>
                <w:rStyle w:val="IndexLink"/>
              </w:rPr>
              <w:t>38</w:t>
            </w:r>
          </w:hyperlink>
        </w:p>
        <w:p>
          <w:pPr>
            <w:pStyle w:val="Contents2"/>
            <w:tabs>
              <w:tab w:val="clear" w:pos="8743"/>
              <w:tab w:val="right" w:pos="9026" w:leader="dot"/>
            </w:tabs>
            <w:rPr/>
          </w:pPr>
          <w:hyperlink w:anchor="__RefHeading___Toc4074748_3381743652">
            <w:r>
              <w:rPr>
                <w:webHidden/>
                <w:rStyle w:val="IndexLink"/>
              </w:rPr>
              <w:t>12</w:t>
            </w:r>
            <w:r>
              <w:rPr>
                <w:rStyle w:val="IndexLink"/>
                <w:rtl w:val="true"/>
              </w:rPr>
              <w:t xml:space="preserve">- </w:t>
            </w:r>
            <w:r>
              <w:rPr>
                <w:rStyle w:val="IndexLink"/>
                <w:rtl w:val="true"/>
              </w:rPr>
              <w:t xml:space="preserve">ابواب الجنان </w:t>
            </w:r>
            <w:r>
              <w:rPr>
                <w:rStyle w:val="IndexLink"/>
                <w:rtl w:val="true"/>
              </w:rPr>
              <w:t>(</w:t>
            </w:r>
            <w:r>
              <w:rPr>
                <w:rStyle w:val="IndexLink"/>
                <w:rtl w:val="true"/>
              </w:rPr>
              <w:t>اخلاق، فارسی</w:t>
            </w:r>
            <w:r>
              <w:rPr>
                <w:rStyle w:val="IndexLink"/>
                <w:rtl w:val="true"/>
              </w:rPr>
              <w:t>)</w:t>
              <w:tab/>
            </w:r>
            <w:r>
              <w:rPr>
                <w:rStyle w:val="IndexLink"/>
              </w:rPr>
              <w:t>38</w:t>
            </w:r>
          </w:hyperlink>
        </w:p>
        <w:p>
          <w:pPr>
            <w:pStyle w:val="Contents2"/>
            <w:tabs>
              <w:tab w:val="clear" w:pos="8743"/>
              <w:tab w:val="right" w:pos="9026" w:leader="dot"/>
            </w:tabs>
            <w:rPr/>
          </w:pPr>
          <w:hyperlink w:anchor="__RefHeading___Toc4074750_3381743652">
            <w:r>
              <w:rPr>
                <w:webHidden/>
                <w:rStyle w:val="IndexLink"/>
              </w:rPr>
              <w:t>13</w:t>
            </w:r>
            <w:r>
              <w:rPr>
                <w:rStyle w:val="IndexLink"/>
                <w:rtl w:val="true"/>
              </w:rPr>
              <w:t xml:space="preserve">- </w:t>
            </w:r>
            <w:r>
              <w:rPr>
                <w:rStyle w:val="IndexLink"/>
                <w:rtl w:val="true"/>
              </w:rPr>
              <w:t xml:space="preserve">احکام الاعوام </w:t>
            </w:r>
            <w:r>
              <w:rPr>
                <w:rStyle w:val="IndexLink"/>
                <w:rtl w:val="true"/>
              </w:rPr>
              <w:t>(</w:t>
            </w:r>
            <w:r>
              <w:rPr>
                <w:rStyle w:val="IndexLink"/>
                <w:rtl w:val="true"/>
              </w:rPr>
              <w:t>نجوم، فارسی</w:t>
            </w:r>
            <w:r>
              <w:rPr>
                <w:rStyle w:val="IndexLink"/>
                <w:rtl w:val="true"/>
              </w:rPr>
              <w:t>)</w:t>
              <w:tab/>
            </w:r>
            <w:r>
              <w:rPr>
                <w:rStyle w:val="IndexLink"/>
              </w:rPr>
              <w:t>40</w:t>
            </w:r>
          </w:hyperlink>
        </w:p>
        <w:p>
          <w:pPr>
            <w:pStyle w:val="Contents2"/>
            <w:tabs>
              <w:tab w:val="clear" w:pos="8743"/>
              <w:tab w:val="right" w:pos="9026" w:leader="dot"/>
            </w:tabs>
            <w:rPr/>
          </w:pPr>
          <w:hyperlink w:anchor="__RefHeading___Toc4074752_3381743652">
            <w:r>
              <w:rPr>
                <w:webHidden/>
                <w:rStyle w:val="IndexLink"/>
              </w:rPr>
              <w:t>14</w:t>
            </w:r>
            <w:r>
              <w:rPr>
                <w:rStyle w:val="IndexLink"/>
                <w:rtl w:val="true"/>
              </w:rPr>
              <w:t xml:space="preserve">- </w:t>
            </w:r>
            <w:r>
              <w:rPr>
                <w:rStyle w:val="IndexLink"/>
                <w:rtl w:val="true"/>
              </w:rPr>
              <w:t xml:space="preserve">احکام تحویل سنی الموالید </w:t>
            </w:r>
            <w:r>
              <w:rPr>
                <w:rStyle w:val="IndexLink"/>
                <w:rtl w:val="true"/>
              </w:rPr>
              <w:t xml:space="preserve">= </w:t>
            </w:r>
            <w:r>
              <w:rPr>
                <w:rStyle w:val="IndexLink"/>
                <w:rtl w:val="true"/>
              </w:rPr>
              <w:t xml:space="preserve">رساله در استخراج مولودنامه </w:t>
            </w:r>
            <w:r>
              <w:rPr>
                <w:rStyle w:val="IndexLink"/>
                <w:rtl w:val="true"/>
              </w:rPr>
              <w:t xml:space="preserve">= </w:t>
            </w:r>
            <w:r>
              <w:rPr>
                <w:rStyle w:val="IndexLink"/>
                <w:rtl w:val="true"/>
              </w:rPr>
              <w:t xml:space="preserve">ترجمه احکام تحویل سنی الموالید </w:t>
            </w:r>
            <w:r>
              <w:rPr>
                <w:rStyle w:val="IndexLink"/>
                <w:rtl w:val="true"/>
              </w:rPr>
              <w:t>(</w:t>
            </w:r>
            <w:r>
              <w:rPr>
                <w:rStyle w:val="IndexLink"/>
                <w:rtl w:val="true"/>
              </w:rPr>
              <w:t>نجوم، فارسی</w:t>
            </w:r>
            <w:r>
              <w:rPr>
                <w:rStyle w:val="IndexLink"/>
                <w:rtl w:val="true"/>
              </w:rPr>
              <w:t>)</w:t>
              <w:tab/>
            </w:r>
            <w:r>
              <w:rPr>
                <w:rStyle w:val="IndexLink"/>
              </w:rPr>
              <w:t>41</w:t>
            </w:r>
          </w:hyperlink>
        </w:p>
        <w:p>
          <w:pPr>
            <w:pStyle w:val="Contents2"/>
            <w:tabs>
              <w:tab w:val="clear" w:pos="8743"/>
              <w:tab w:val="right" w:pos="9026" w:leader="dot"/>
            </w:tabs>
            <w:rPr/>
          </w:pPr>
          <w:hyperlink w:anchor="__RefHeading___Toc4074754_3381743652">
            <w:r>
              <w:rPr>
                <w:webHidden/>
                <w:rStyle w:val="IndexLink"/>
              </w:rPr>
              <w:t>15</w:t>
            </w:r>
            <w:r>
              <w:rPr>
                <w:rStyle w:val="IndexLink"/>
                <w:rtl w:val="true"/>
              </w:rPr>
              <w:t xml:space="preserve">- </w:t>
            </w:r>
            <w:r>
              <w:rPr>
                <w:rStyle w:val="IndexLink"/>
                <w:rtl w:val="true"/>
              </w:rPr>
              <w:t xml:space="preserve">احکام الشهور </w:t>
            </w:r>
            <w:r>
              <w:rPr>
                <w:rStyle w:val="IndexLink"/>
                <w:rtl w:val="true"/>
              </w:rPr>
              <w:t>(</w:t>
            </w:r>
            <w:r>
              <w:rPr>
                <w:rStyle w:val="IndexLink"/>
                <w:rtl w:val="true"/>
              </w:rPr>
              <w:t>نجوم، فارسی</w:t>
            </w:r>
            <w:r>
              <w:rPr>
                <w:rStyle w:val="IndexLink"/>
                <w:rtl w:val="true"/>
              </w:rPr>
              <w:t>)</w:t>
              <w:tab/>
            </w:r>
            <w:r>
              <w:rPr>
                <w:rStyle w:val="IndexLink"/>
              </w:rPr>
              <w:t>42</w:t>
            </w:r>
          </w:hyperlink>
        </w:p>
        <w:p>
          <w:pPr>
            <w:pStyle w:val="Contents2"/>
            <w:tabs>
              <w:tab w:val="clear" w:pos="8743"/>
              <w:tab w:val="right" w:pos="9026" w:leader="dot"/>
            </w:tabs>
            <w:rPr/>
          </w:pPr>
          <w:hyperlink w:anchor="__RefHeading___Toc4074756_3381743652">
            <w:r>
              <w:rPr>
                <w:webHidden/>
                <w:rStyle w:val="IndexLink"/>
              </w:rPr>
              <w:t>16</w:t>
            </w:r>
            <w:r>
              <w:rPr>
                <w:rStyle w:val="IndexLink"/>
                <w:rtl w:val="true"/>
              </w:rPr>
              <w:t xml:space="preserve">- </w:t>
            </w:r>
            <w:r>
              <w:rPr>
                <w:rStyle w:val="IndexLink"/>
                <w:rtl w:val="true"/>
              </w:rPr>
              <w:t xml:space="preserve">احکام الموالید </w:t>
            </w:r>
            <w:r>
              <w:rPr>
                <w:rStyle w:val="IndexLink"/>
                <w:rtl w:val="true"/>
              </w:rPr>
              <w:t xml:space="preserve">= </w:t>
            </w:r>
            <w:r>
              <w:rPr>
                <w:rStyle w:val="IndexLink"/>
                <w:rtl w:val="true"/>
              </w:rPr>
              <w:t xml:space="preserve">موالید </w:t>
            </w:r>
            <w:r>
              <w:rPr>
                <w:rStyle w:val="IndexLink"/>
                <w:rtl w:val="true"/>
              </w:rPr>
              <w:t>(</w:t>
            </w:r>
            <w:r>
              <w:rPr>
                <w:rStyle w:val="IndexLink"/>
                <w:rtl w:val="true"/>
              </w:rPr>
              <w:t>نجوم، فارسی</w:t>
            </w:r>
            <w:r>
              <w:rPr>
                <w:rStyle w:val="IndexLink"/>
                <w:rtl w:val="true"/>
              </w:rPr>
              <w:t>)</w:t>
              <w:tab/>
            </w:r>
            <w:r>
              <w:rPr>
                <w:rStyle w:val="IndexLink"/>
              </w:rPr>
              <w:t>42</w:t>
            </w:r>
          </w:hyperlink>
        </w:p>
        <w:p>
          <w:pPr>
            <w:pStyle w:val="Contents2"/>
            <w:tabs>
              <w:tab w:val="clear" w:pos="8743"/>
              <w:tab w:val="right" w:pos="9026" w:leader="dot"/>
            </w:tabs>
            <w:rPr/>
          </w:pPr>
          <w:hyperlink w:anchor="__RefHeading___Toc4074758_3381743652">
            <w:r>
              <w:rPr>
                <w:webHidden/>
                <w:rStyle w:val="IndexLink"/>
              </w:rPr>
              <w:t>17</w:t>
            </w:r>
            <w:r>
              <w:rPr>
                <w:rStyle w:val="IndexLink"/>
                <w:rtl w:val="true"/>
              </w:rPr>
              <w:t xml:space="preserve">- </w:t>
            </w:r>
            <w:r>
              <w:rPr>
                <w:rStyle w:val="IndexLink"/>
                <w:rtl w:val="true"/>
              </w:rPr>
              <w:t xml:space="preserve">احوال امام حسن وامام حسین علیهما السلام </w:t>
            </w:r>
            <w:r>
              <w:rPr>
                <w:rStyle w:val="IndexLink"/>
                <w:rtl w:val="true"/>
              </w:rPr>
              <w:t>(</w:t>
            </w:r>
            <w:r>
              <w:rPr>
                <w:rStyle w:val="IndexLink"/>
                <w:rtl w:val="true"/>
              </w:rPr>
              <w:t>فارسی</w:t>
            </w:r>
            <w:r>
              <w:rPr>
                <w:rStyle w:val="IndexLink"/>
                <w:rtl w:val="true"/>
              </w:rPr>
              <w:t>)</w:t>
              <w:tab/>
            </w:r>
            <w:r>
              <w:rPr>
                <w:rStyle w:val="IndexLink"/>
              </w:rPr>
              <w:t>43</w:t>
            </w:r>
          </w:hyperlink>
        </w:p>
        <w:p>
          <w:pPr>
            <w:pStyle w:val="Contents2"/>
            <w:tabs>
              <w:tab w:val="clear" w:pos="8743"/>
              <w:tab w:val="right" w:pos="9026" w:leader="dot"/>
            </w:tabs>
            <w:rPr/>
          </w:pPr>
          <w:hyperlink w:anchor="__RefHeading___Toc4074760_3381743652">
            <w:r>
              <w:rPr>
                <w:webHidden/>
                <w:rStyle w:val="IndexLink"/>
              </w:rPr>
              <w:t>18</w:t>
            </w:r>
            <w:r>
              <w:rPr>
                <w:rStyle w:val="IndexLink"/>
                <w:rtl w:val="true"/>
              </w:rPr>
              <w:t xml:space="preserve">- </w:t>
            </w:r>
            <w:r>
              <w:rPr>
                <w:rStyle w:val="IndexLink"/>
                <w:rtl w:val="true"/>
              </w:rPr>
              <w:t xml:space="preserve">اختیارات الایام </w:t>
            </w:r>
            <w:r>
              <w:rPr>
                <w:rStyle w:val="IndexLink"/>
                <w:rtl w:val="true"/>
              </w:rPr>
              <w:t>(</w:t>
            </w:r>
            <w:r>
              <w:rPr>
                <w:rStyle w:val="IndexLink"/>
                <w:rtl w:val="true"/>
              </w:rPr>
              <w:t>صغیر</w:t>
            </w:r>
            <w:r>
              <w:rPr>
                <w:rStyle w:val="IndexLink"/>
                <w:rtl w:val="true"/>
              </w:rPr>
              <w:t>) (</w:t>
            </w:r>
            <w:r>
              <w:rPr>
                <w:rStyle w:val="IndexLink"/>
                <w:rtl w:val="true"/>
              </w:rPr>
              <w:t>نجوم، فارسی</w:t>
            </w:r>
            <w:r>
              <w:rPr>
                <w:rStyle w:val="IndexLink"/>
                <w:rtl w:val="true"/>
              </w:rPr>
              <w:t>)</w:t>
              <w:tab/>
            </w:r>
            <w:r>
              <w:rPr>
                <w:rStyle w:val="IndexLink"/>
              </w:rPr>
              <w:t>44</w:t>
            </w:r>
          </w:hyperlink>
        </w:p>
        <w:p>
          <w:pPr>
            <w:pStyle w:val="Contents2"/>
            <w:tabs>
              <w:tab w:val="clear" w:pos="8743"/>
              <w:tab w:val="right" w:pos="9026" w:leader="dot"/>
            </w:tabs>
            <w:rPr/>
          </w:pPr>
          <w:hyperlink w:anchor="__RefHeading___Toc4074762_3381743652">
            <w:r>
              <w:rPr>
                <w:webHidden/>
                <w:rStyle w:val="IndexLink"/>
              </w:rPr>
              <w:t>19</w:t>
            </w:r>
            <w:r>
              <w:rPr>
                <w:rStyle w:val="IndexLink"/>
                <w:rtl w:val="true"/>
              </w:rPr>
              <w:t xml:space="preserve">- </w:t>
            </w:r>
            <w:r>
              <w:rPr>
                <w:rStyle w:val="IndexLink"/>
                <w:rtl w:val="true"/>
              </w:rPr>
              <w:t xml:space="preserve">اختیارات الایّام </w:t>
            </w:r>
            <w:r>
              <w:rPr>
                <w:rStyle w:val="IndexLink"/>
                <w:rtl w:val="true"/>
              </w:rPr>
              <w:t>(</w:t>
            </w:r>
            <w:r>
              <w:rPr>
                <w:rStyle w:val="IndexLink"/>
                <w:rtl w:val="true"/>
              </w:rPr>
              <w:t>کبیر</w:t>
            </w:r>
            <w:r>
              <w:rPr>
                <w:rStyle w:val="IndexLink"/>
                <w:rtl w:val="true"/>
              </w:rPr>
              <w:t>) (</w:t>
            </w:r>
            <w:r>
              <w:rPr>
                <w:rStyle w:val="IndexLink"/>
                <w:rtl w:val="true"/>
              </w:rPr>
              <w:t>نجوم، فارسی</w:t>
            </w:r>
            <w:r>
              <w:rPr>
                <w:rStyle w:val="IndexLink"/>
                <w:rtl w:val="true"/>
              </w:rPr>
              <w:t>)</w:t>
              <w:tab/>
            </w:r>
            <w:r>
              <w:rPr>
                <w:rStyle w:val="IndexLink"/>
              </w:rPr>
              <w:t>44</w:t>
            </w:r>
          </w:hyperlink>
        </w:p>
        <w:p>
          <w:pPr>
            <w:pStyle w:val="Contents2"/>
            <w:tabs>
              <w:tab w:val="clear" w:pos="8743"/>
              <w:tab w:val="right" w:pos="9026" w:leader="dot"/>
            </w:tabs>
            <w:rPr/>
          </w:pPr>
          <w:hyperlink w:anchor="__RefHeading___Toc4074764_3381743652">
            <w:r>
              <w:rPr>
                <w:webHidden/>
                <w:rStyle w:val="IndexLink"/>
              </w:rPr>
              <w:t>20</w:t>
            </w:r>
            <w:r>
              <w:rPr>
                <w:rStyle w:val="IndexLink"/>
                <w:rtl w:val="true"/>
              </w:rPr>
              <w:t xml:space="preserve">- </w:t>
            </w:r>
            <w:r>
              <w:rPr>
                <w:rStyle w:val="IndexLink"/>
                <w:rtl w:val="true"/>
              </w:rPr>
              <w:t xml:space="preserve">اختیارات ایام </w:t>
            </w:r>
            <w:r>
              <w:rPr>
                <w:rStyle w:val="IndexLink"/>
                <w:rtl w:val="true"/>
              </w:rPr>
              <w:t xml:space="preserve">= </w:t>
            </w:r>
            <w:r>
              <w:rPr>
                <w:rStyle w:val="IndexLink"/>
                <w:rtl w:val="true"/>
              </w:rPr>
              <w:t xml:space="preserve">فصول اربعه </w:t>
            </w:r>
            <w:r>
              <w:rPr>
                <w:rStyle w:val="IndexLink"/>
                <w:rtl w:val="true"/>
              </w:rPr>
              <w:t>(</w:t>
            </w:r>
            <w:r>
              <w:rPr>
                <w:rStyle w:val="IndexLink"/>
                <w:rtl w:val="true"/>
              </w:rPr>
              <w:t>فارسی</w:t>
            </w:r>
            <w:r>
              <w:rPr>
                <w:rStyle w:val="IndexLink"/>
                <w:rtl w:val="true"/>
              </w:rPr>
              <w:t>)</w:t>
              <w:tab/>
            </w:r>
            <w:r>
              <w:rPr>
                <w:rStyle w:val="IndexLink"/>
              </w:rPr>
              <w:t>45</w:t>
            </w:r>
          </w:hyperlink>
        </w:p>
        <w:p>
          <w:pPr>
            <w:pStyle w:val="Contents2"/>
            <w:tabs>
              <w:tab w:val="clear" w:pos="8743"/>
              <w:tab w:val="right" w:pos="9026" w:leader="dot"/>
            </w:tabs>
            <w:rPr/>
          </w:pPr>
          <w:hyperlink w:anchor="__RefHeading___Toc4074766_3381743652">
            <w:r>
              <w:rPr>
                <w:webHidden/>
                <w:rStyle w:val="IndexLink"/>
              </w:rPr>
              <w:t>21</w:t>
            </w:r>
            <w:r>
              <w:rPr>
                <w:rStyle w:val="IndexLink"/>
                <w:rtl w:val="true"/>
              </w:rPr>
              <w:t xml:space="preserve">- </w:t>
            </w:r>
            <w:r>
              <w:rPr>
                <w:rStyle w:val="IndexLink"/>
                <w:rtl w:val="true"/>
              </w:rPr>
              <w:t xml:space="preserve">اختیارات بدیعی </w:t>
            </w:r>
            <w:r>
              <w:rPr>
                <w:rStyle w:val="IndexLink"/>
                <w:rtl w:val="true"/>
              </w:rPr>
              <w:t>(</w:t>
            </w:r>
            <w:r>
              <w:rPr>
                <w:rStyle w:val="IndexLink"/>
                <w:rtl w:val="true"/>
              </w:rPr>
              <w:t>طب، فارسی</w:t>
            </w:r>
            <w:r>
              <w:rPr>
                <w:rStyle w:val="IndexLink"/>
                <w:rtl w:val="true"/>
              </w:rPr>
              <w:t>)</w:t>
              <w:tab/>
            </w:r>
            <w:r>
              <w:rPr>
                <w:rStyle w:val="IndexLink"/>
              </w:rPr>
              <w:t>46</w:t>
            </w:r>
          </w:hyperlink>
        </w:p>
        <w:p>
          <w:pPr>
            <w:pStyle w:val="Contents2"/>
            <w:tabs>
              <w:tab w:val="clear" w:pos="8743"/>
              <w:tab w:val="right" w:pos="9026" w:leader="dot"/>
            </w:tabs>
            <w:rPr/>
          </w:pPr>
          <w:hyperlink w:anchor="__RefHeading___Toc4074768_3381743652">
            <w:r>
              <w:rPr>
                <w:webHidden/>
                <w:rStyle w:val="IndexLink"/>
              </w:rPr>
              <w:t>22</w:t>
            </w:r>
            <w:r>
              <w:rPr>
                <w:rStyle w:val="IndexLink"/>
                <w:rtl w:val="true"/>
              </w:rPr>
              <w:t xml:space="preserve">- </w:t>
            </w:r>
            <w:r>
              <w:rPr>
                <w:rStyle w:val="IndexLink"/>
                <w:rtl w:val="true"/>
              </w:rPr>
              <w:t xml:space="preserve">الاختیارات العلائیّة فی الاختیارات السماویّة </w:t>
            </w:r>
            <w:r>
              <w:rPr>
                <w:rStyle w:val="IndexLink"/>
                <w:rtl w:val="true"/>
              </w:rPr>
              <w:t>()</w:t>
              <w:tab/>
            </w:r>
            <w:r>
              <w:rPr>
                <w:rStyle w:val="IndexLink"/>
              </w:rPr>
              <w:t>48</w:t>
            </w:r>
          </w:hyperlink>
        </w:p>
        <w:p>
          <w:pPr>
            <w:pStyle w:val="Contents2"/>
            <w:tabs>
              <w:tab w:val="clear" w:pos="8743"/>
              <w:tab w:val="right" w:pos="9026" w:leader="dot"/>
            </w:tabs>
            <w:rPr/>
          </w:pPr>
          <w:hyperlink w:anchor="__RefHeading___Toc4074770_3381743652">
            <w:r>
              <w:rPr>
                <w:webHidden/>
                <w:rStyle w:val="IndexLink"/>
              </w:rPr>
              <w:t>23</w:t>
            </w:r>
            <w:r>
              <w:rPr>
                <w:rStyle w:val="IndexLink"/>
                <w:rtl w:val="true"/>
              </w:rPr>
              <w:t xml:space="preserve">- </w:t>
            </w:r>
            <w:r>
              <w:rPr>
                <w:rStyle w:val="IndexLink"/>
                <w:rtl w:val="true"/>
              </w:rPr>
              <w:t xml:space="preserve">اخلاق </w:t>
            </w:r>
            <w:r>
              <w:rPr>
                <w:rStyle w:val="IndexLink"/>
                <w:rtl w:val="true"/>
              </w:rPr>
              <w:t>(</w:t>
            </w:r>
            <w:r>
              <w:rPr>
                <w:rStyle w:val="IndexLink"/>
                <w:rtl w:val="true"/>
              </w:rPr>
              <w:t>اخلاق، فارسی</w:t>
            </w:r>
            <w:r>
              <w:rPr>
                <w:rStyle w:val="IndexLink"/>
                <w:rtl w:val="true"/>
              </w:rPr>
              <w:t>)</w:t>
              <w:tab/>
            </w:r>
            <w:r>
              <w:rPr>
                <w:rStyle w:val="IndexLink"/>
              </w:rPr>
              <w:t>48</w:t>
            </w:r>
          </w:hyperlink>
        </w:p>
        <w:p>
          <w:pPr>
            <w:pStyle w:val="Contents2"/>
            <w:tabs>
              <w:tab w:val="clear" w:pos="8743"/>
              <w:tab w:val="right" w:pos="9026" w:leader="dot"/>
            </w:tabs>
            <w:rPr/>
          </w:pPr>
          <w:hyperlink w:anchor="__RefHeading___Toc4074772_3381743652">
            <w:r>
              <w:rPr>
                <w:webHidden/>
                <w:rStyle w:val="IndexLink"/>
              </w:rPr>
              <w:t>24</w:t>
            </w:r>
            <w:r>
              <w:rPr>
                <w:rStyle w:val="IndexLink"/>
                <w:rtl w:val="true"/>
              </w:rPr>
              <w:t xml:space="preserve">- </w:t>
            </w:r>
            <w:r>
              <w:rPr>
                <w:rStyle w:val="IndexLink"/>
                <w:rtl w:val="true"/>
              </w:rPr>
              <w:t xml:space="preserve">اخلاق </w:t>
            </w:r>
            <w:r>
              <w:rPr>
                <w:rStyle w:val="IndexLink"/>
                <w:rtl w:val="true"/>
              </w:rPr>
              <w:t xml:space="preserve">= </w:t>
            </w:r>
            <w:r>
              <w:rPr>
                <w:rStyle w:val="IndexLink"/>
                <w:rtl w:val="true"/>
              </w:rPr>
              <w:t xml:space="preserve">رساله در </w:t>
            </w:r>
            <w:r>
              <w:rPr>
                <w:rStyle w:val="IndexLink"/>
                <w:rtl w:val="true"/>
              </w:rPr>
              <w:t>(</w:t>
            </w:r>
            <w:r>
              <w:rPr>
                <w:rStyle w:val="IndexLink"/>
                <w:rtl w:val="true"/>
              </w:rPr>
              <w:t>اخلاق، فارسی</w:t>
            </w:r>
            <w:r>
              <w:rPr>
                <w:rStyle w:val="IndexLink"/>
                <w:rtl w:val="true"/>
              </w:rPr>
              <w:t>)</w:t>
              <w:tab/>
            </w:r>
            <w:r>
              <w:rPr>
                <w:rStyle w:val="IndexLink"/>
              </w:rPr>
              <w:t>49</w:t>
            </w:r>
          </w:hyperlink>
        </w:p>
        <w:p>
          <w:pPr>
            <w:pStyle w:val="Contents2"/>
            <w:tabs>
              <w:tab w:val="clear" w:pos="8743"/>
              <w:tab w:val="right" w:pos="9026" w:leader="dot"/>
            </w:tabs>
            <w:rPr/>
          </w:pPr>
          <w:hyperlink w:anchor="__RefHeading___Toc4074774_3381743652">
            <w:r>
              <w:rPr>
                <w:webHidden/>
                <w:rStyle w:val="IndexLink"/>
              </w:rPr>
              <w:t>25</w:t>
            </w:r>
            <w:r>
              <w:rPr>
                <w:rStyle w:val="IndexLink"/>
                <w:rtl w:val="true"/>
              </w:rPr>
              <w:t xml:space="preserve">- </w:t>
            </w:r>
            <w:r>
              <w:rPr>
                <w:rStyle w:val="IndexLink"/>
                <w:rtl w:val="true"/>
              </w:rPr>
              <w:t xml:space="preserve">اخلاق الاولیاء </w:t>
            </w:r>
            <w:r>
              <w:rPr>
                <w:rStyle w:val="IndexLink"/>
                <w:rtl w:val="true"/>
              </w:rPr>
              <w:t xml:space="preserve">= </w:t>
            </w:r>
            <w:r>
              <w:rPr>
                <w:rStyle w:val="IndexLink"/>
                <w:rtl w:val="true"/>
              </w:rPr>
              <w:t xml:space="preserve">مثنوی </w:t>
            </w:r>
            <w:r>
              <w:rPr>
                <w:rStyle w:val="IndexLink"/>
                <w:rtl w:val="true"/>
              </w:rPr>
              <w:t>(</w:t>
            </w:r>
            <w:r>
              <w:rPr>
                <w:rStyle w:val="IndexLink"/>
                <w:rtl w:val="true"/>
              </w:rPr>
              <w:t>منظومه، فارسی</w:t>
            </w:r>
            <w:r>
              <w:rPr>
                <w:rStyle w:val="IndexLink"/>
                <w:rtl w:val="true"/>
              </w:rPr>
              <w:t>)</w:t>
              <w:tab/>
            </w:r>
            <w:r>
              <w:rPr>
                <w:rStyle w:val="IndexLink"/>
              </w:rPr>
              <w:t>50</w:t>
            </w:r>
          </w:hyperlink>
        </w:p>
        <w:p>
          <w:pPr>
            <w:pStyle w:val="Contents2"/>
            <w:tabs>
              <w:tab w:val="clear" w:pos="8743"/>
              <w:tab w:val="right" w:pos="9026" w:leader="dot"/>
            </w:tabs>
            <w:rPr/>
          </w:pPr>
          <w:hyperlink w:anchor="__RefHeading___Toc4074776_3381743652">
            <w:r>
              <w:rPr>
                <w:webHidden/>
                <w:rStyle w:val="IndexLink"/>
              </w:rPr>
              <w:t>26</w:t>
            </w:r>
            <w:r>
              <w:rPr>
                <w:rStyle w:val="IndexLink"/>
                <w:rtl w:val="true"/>
              </w:rPr>
              <w:t xml:space="preserve">- </w:t>
            </w:r>
            <w:r>
              <w:rPr>
                <w:rStyle w:val="IndexLink"/>
                <w:rtl w:val="true"/>
              </w:rPr>
              <w:t xml:space="preserve">اخلاق محسنی </w:t>
            </w:r>
            <w:r>
              <w:rPr>
                <w:rStyle w:val="IndexLink"/>
                <w:rtl w:val="true"/>
              </w:rPr>
              <w:t xml:space="preserve">= </w:t>
            </w:r>
            <w:r>
              <w:rPr>
                <w:rStyle w:val="IndexLink"/>
                <w:rtl w:val="true"/>
              </w:rPr>
              <w:t xml:space="preserve">جواهر الاسرار </w:t>
            </w:r>
            <w:r>
              <w:rPr>
                <w:rStyle w:val="IndexLink"/>
                <w:rtl w:val="true"/>
              </w:rPr>
              <w:t>(</w:t>
            </w:r>
            <w:r>
              <w:rPr>
                <w:rStyle w:val="IndexLink"/>
                <w:rtl w:val="true"/>
              </w:rPr>
              <w:t>اخلاق، فارسی</w:t>
            </w:r>
            <w:r>
              <w:rPr>
                <w:rStyle w:val="IndexLink"/>
                <w:rtl w:val="true"/>
              </w:rPr>
              <w:t>)</w:t>
              <w:tab/>
            </w:r>
            <w:r>
              <w:rPr>
                <w:rStyle w:val="IndexLink"/>
              </w:rPr>
              <w:t>50</w:t>
            </w:r>
          </w:hyperlink>
        </w:p>
        <w:p>
          <w:pPr>
            <w:pStyle w:val="Contents2"/>
            <w:tabs>
              <w:tab w:val="clear" w:pos="8743"/>
              <w:tab w:val="right" w:pos="9026" w:leader="dot"/>
            </w:tabs>
            <w:rPr/>
          </w:pPr>
          <w:hyperlink w:anchor="__RefHeading___Toc4074778_3381743652">
            <w:r>
              <w:rPr>
                <w:webHidden/>
                <w:rStyle w:val="IndexLink"/>
              </w:rPr>
              <w:t>27</w:t>
            </w:r>
            <w:r>
              <w:rPr>
                <w:rStyle w:val="IndexLink"/>
                <w:rtl w:val="true"/>
              </w:rPr>
              <w:t xml:space="preserve">- </w:t>
            </w:r>
            <w:r>
              <w:rPr>
                <w:rStyle w:val="IndexLink"/>
                <w:rtl w:val="true"/>
              </w:rPr>
              <w:t xml:space="preserve">اخلاق ناصری </w:t>
            </w:r>
            <w:r>
              <w:rPr>
                <w:rStyle w:val="IndexLink"/>
                <w:rtl w:val="true"/>
              </w:rPr>
              <w:t>(</w:t>
            </w:r>
            <w:r>
              <w:rPr>
                <w:rStyle w:val="IndexLink"/>
                <w:rtl w:val="true"/>
              </w:rPr>
              <w:t>اخلاق، فارسی</w:t>
            </w:r>
            <w:r>
              <w:rPr>
                <w:rStyle w:val="IndexLink"/>
                <w:rtl w:val="true"/>
              </w:rPr>
              <w:t>)</w:t>
              <w:tab/>
            </w:r>
            <w:r>
              <w:rPr>
                <w:rStyle w:val="IndexLink"/>
              </w:rPr>
              <w:t>51</w:t>
            </w:r>
          </w:hyperlink>
        </w:p>
        <w:p>
          <w:pPr>
            <w:pStyle w:val="Contents2"/>
            <w:tabs>
              <w:tab w:val="clear" w:pos="8743"/>
              <w:tab w:val="right" w:pos="9026" w:leader="dot"/>
            </w:tabs>
            <w:rPr/>
          </w:pPr>
          <w:hyperlink w:anchor="__RefHeading___Toc4074780_3381743652">
            <w:r>
              <w:rPr>
                <w:webHidden/>
                <w:rStyle w:val="IndexLink"/>
              </w:rPr>
              <w:t>28</w:t>
            </w:r>
            <w:r>
              <w:rPr>
                <w:rStyle w:val="IndexLink"/>
                <w:rtl w:val="true"/>
              </w:rPr>
              <w:t xml:space="preserve">- </w:t>
            </w:r>
            <w:r>
              <w:rPr>
                <w:rStyle w:val="IndexLink"/>
                <w:rtl w:val="true"/>
              </w:rPr>
              <w:t xml:space="preserve">ارشاد </w:t>
            </w:r>
            <w:r>
              <w:rPr>
                <w:rStyle w:val="IndexLink"/>
                <w:rtl w:val="true"/>
              </w:rPr>
              <w:t xml:space="preserve">= </w:t>
            </w:r>
            <w:r>
              <w:rPr>
                <w:rStyle w:val="IndexLink"/>
                <w:rtl w:val="true"/>
              </w:rPr>
              <w:t xml:space="preserve">خلاصه فقه </w:t>
            </w:r>
            <w:r>
              <w:rPr>
                <w:rStyle w:val="IndexLink"/>
                <w:rtl w:val="true"/>
              </w:rPr>
              <w:t>(</w:t>
            </w:r>
            <w:r>
              <w:rPr>
                <w:rStyle w:val="IndexLink"/>
                <w:rtl w:val="true"/>
              </w:rPr>
              <w:t>فقه، فارسی</w:t>
            </w:r>
            <w:r>
              <w:rPr>
                <w:rStyle w:val="IndexLink"/>
                <w:rtl w:val="true"/>
              </w:rPr>
              <w:t>)</w:t>
              <w:tab/>
            </w:r>
            <w:r>
              <w:rPr>
                <w:rStyle w:val="IndexLink"/>
              </w:rPr>
              <w:t>53</w:t>
            </w:r>
          </w:hyperlink>
        </w:p>
        <w:p>
          <w:pPr>
            <w:pStyle w:val="Contents2"/>
            <w:tabs>
              <w:tab w:val="clear" w:pos="8743"/>
              <w:tab w:val="right" w:pos="9026" w:leader="dot"/>
            </w:tabs>
            <w:rPr/>
          </w:pPr>
          <w:hyperlink w:anchor="__RefHeading___Toc4074782_3381743652">
            <w:r>
              <w:rPr>
                <w:webHidden/>
                <w:rStyle w:val="IndexLink"/>
              </w:rPr>
              <w:t>29</w:t>
            </w:r>
            <w:r>
              <w:rPr>
                <w:rStyle w:val="IndexLink"/>
                <w:rtl w:val="true"/>
              </w:rPr>
              <w:t xml:space="preserve">- </w:t>
            </w:r>
            <w:r>
              <w:rPr>
                <w:rStyle w:val="IndexLink"/>
                <w:rtl w:val="true"/>
              </w:rPr>
              <w:t xml:space="preserve">ارشاد العباد </w:t>
            </w:r>
            <w:r>
              <w:rPr>
                <w:rStyle w:val="IndexLink"/>
                <w:rtl w:val="true"/>
              </w:rPr>
              <w:t>(</w:t>
            </w:r>
            <w:r>
              <w:rPr>
                <w:rStyle w:val="IndexLink"/>
                <w:rtl w:val="true"/>
              </w:rPr>
              <w:t>عقائد و عرفان، فارسی</w:t>
            </w:r>
            <w:r>
              <w:rPr>
                <w:rStyle w:val="IndexLink"/>
                <w:rtl w:val="true"/>
              </w:rPr>
              <w:t>)</w:t>
              <w:tab/>
            </w:r>
            <w:r>
              <w:rPr>
                <w:rStyle w:val="IndexLink"/>
              </w:rPr>
              <w:t>53</w:t>
            </w:r>
          </w:hyperlink>
        </w:p>
        <w:p>
          <w:pPr>
            <w:pStyle w:val="Contents2"/>
            <w:tabs>
              <w:tab w:val="clear" w:pos="8743"/>
              <w:tab w:val="right" w:pos="9026" w:leader="dot"/>
            </w:tabs>
            <w:rPr/>
          </w:pPr>
          <w:hyperlink w:anchor="__RefHeading___Toc4074784_3381743652">
            <w:r>
              <w:rPr>
                <w:webHidden/>
                <w:rStyle w:val="IndexLink"/>
              </w:rPr>
              <w:t>30</w:t>
            </w:r>
            <w:r>
              <w:rPr>
                <w:rStyle w:val="IndexLink"/>
                <w:rtl w:val="true"/>
              </w:rPr>
              <w:t xml:space="preserve">- </w:t>
            </w:r>
            <w:r>
              <w:rPr>
                <w:rStyle w:val="IndexLink"/>
                <w:rtl w:val="true"/>
              </w:rPr>
              <w:t xml:space="preserve">ارشاد المسترشدین </w:t>
            </w:r>
            <w:r>
              <w:rPr>
                <w:rStyle w:val="IndexLink"/>
                <w:rtl w:val="true"/>
              </w:rPr>
              <w:t xml:space="preserve">= </w:t>
            </w:r>
            <w:r>
              <w:rPr>
                <w:rStyle w:val="IndexLink"/>
                <w:rtl w:val="true"/>
              </w:rPr>
              <w:t xml:space="preserve">مناسک حج </w:t>
            </w:r>
            <w:r>
              <w:rPr>
                <w:rStyle w:val="IndexLink"/>
                <w:rtl w:val="true"/>
              </w:rPr>
              <w:t>(</w:t>
            </w:r>
            <w:r>
              <w:rPr>
                <w:rStyle w:val="IndexLink"/>
                <w:rtl w:val="true"/>
              </w:rPr>
              <w:t>فقه، فارسی</w:t>
            </w:r>
            <w:r>
              <w:rPr>
                <w:rStyle w:val="IndexLink"/>
                <w:rtl w:val="true"/>
              </w:rPr>
              <w:t>)</w:t>
              <w:tab/>
            </w:r>
            <w:r>
              <w:rPr>
                <w:rStyle w:val="IndexLink"/>
              </w:rPr>
              <w:t>54</w:t>
            </w:r>
          </w:hyperlink>
        </w:p>
        <w:p>
          <w:pPr>
            <w:pStyle w:val="Contents2"/>
            <w:tabs>
              <w:tab w:val="clear" w:pos="8743"/>
              <w:tab w:val="right" w:pos="9026" w:leader="dot"/>
            </w:tabs>
            <w:rPr/>
          </w:pPr>
          <w:hyperlink w:anchor="__RefHeading___Toc4074786_3381743652">
            <w:r>
              <w:rPr>
                <w:webHidden/>
                <w:rStyle w:val="IndexLink"/>
              </w:rPr>
              <w:t>31</w:t>
            </w:r>
            <w:r>
              <w:rPr>
                <w:rStyle w:val="IndexLink"/>
                <w:rtl w:val="true"/>
              </w:rPr>
              <w:t xml:space="preserve">- </w:t>
            </w:r>
            <w:r>
              <w:rPr>
                <w:rStyle w:val="IndexLink"/>
                <w:rtl w:val="true"/>
              </w:rPr>
              <w:t xml:space="preserve">اساس الاقتباس </w:t>
            </w:r>
            <w:r>
              <w:rPr>
                <w:rStyle w:val="IndexLink"/>
                <w:rtl w:val="true"/>
              </w:rPr>
              <w:t>(</w:t>
            </w:r>
            <w:r>
              <w:rPr>
                <w:rStyle w:val="IndexLink"/>
                <w:rtl w:val="true"/>
              </w:rPr>
              <w:t>منطق، فارسی</w:t>
            </w:r>
            <w:r>
              <w:rPr>
                <w:rStyle w:val="IndexLink"/>
                <w:rtl w:val="true"/>
              </w:rPr>
              <w:t>)</w:t>
              <w:tab/>
            </w:r>
            <w:r>
              <w:rPr>
                <w:rStyle w:val="IndexLink"/>
              </w:rPr>
              <w:t>55</w:t>
            </w:r>
          </w:hyperlink>
        </w:p>
        <w:p>
          <w:pPr>
            <w:pStyle w:val="Contents2"/>
            <w:tabs>
              <w:tab w:val="clear" w:pos="8743"/>
              <w:tab w:val="right" w:pos="9026" w:leader="dot"/>
            </w:tabs>
            <w:rPr/>
          </w:pPr>
          <w:hyperlink w:anchor="__RefHeading___Toc4074788_3381743652">
            <w:r>
              <w:rPr>
                <w:webHidden/>
                <w:rStyle w:val="IndexLink"/>
              </w:rPr>
              <w:t>32</w:t>
            </w:r>
            <w:r>
              <w:rPr>
                <w:rStyle w:val="IndexLink"/>
                <w:rtl w:val="true"/>
              </w:rPr>
              <w:t xml:space="preserve">- </w:t>
            </w:r>
            <w:r>
              <w:rPr>
                <w:rStyle w:val="IndexLink"/>
                <w:rtl w:val="true"/>
              </w:rPr>
              <w:t xml:space="preserve">اسرار جانکاه </w:t>
            </w:r>
            <w:r>
              <w:rPr>
                <w:rStyle w:val="IndexLink"/>
                <w:rtl w:val="true"/>
              </w:rPr>
              <w:t xml:space="preserve">= </w:t>
            </w:r>
            <w:r>
              <w:rPr>
                <w:rStyle w:val="IndexLink"/>
                <w:rtl w:val="true"/>
              </w:rPr>
              <w:t xml:space="preserve">ترجمه نهضة الحسین </w:t>
            </w:r>
            <w:r>
              <w:rPr>
                <w:rStyle w:val="IndexLink"/>
                <w:rtl w:val="true"/>
              </w:rPr>
              <w:t>(</w:t>
            </w:r>
            <w:r>
              <w:rPr>
                <w:rStyle w:val="IndexLink"/>
                <w:rtl w:val="true"/>
              </w:rPr>
              <w:t>فارسی</w:t>
            </w:r>
            <w:r>
              <w:rPr>
                <w:rStyle w:val="IndexLink"/>
                <w:rtl w:val="true"/>
              </w:rPr>
              <w:t>)</w:t>
              <w:tab/>
            </w:r>
            <w:r>
              <w:rPr>
                <w:rStyle w:val="IndexLink"/>
              </w:rPr>
              <w:t>56</w:t>
            </w:r>
          </w:hyperlink>
        </w:p>
        <w:p>
          <w:pPr>
            <w:pStyle w:val="Contents2"/>
            <w:tabs>
              <w:tab w:val="clear" w:pos="8743"/>
              <w:tab w:val="right" w:pos="9026" w:leader="dot"/>
            </w:tabs>
            <w:rPr/>
          </w:pPr>
          <w:hyperlink w:anchor="__RefHeading___Toc4074790_3381743652">
            <w:r>
              <w:rPr>
                <w:webHidden/>
                <w:rStyle w:val="IndexLink"/>
              </w:rPr>
              <w:t>33</w:t>
            </w:r>
            <w:r>
              <w:rPr>
                <w:rStyle w:val="IndexLink"/>
                <w:rtl w:val="true"/>
              </w:rPr>
              <w:t xml:space="preserve">- </w:t>
            </w:r>
            <w:r>
              <w:rPr>
                <w:rStyle w:val="IndexLink"/>
                <w:rtl w:val="true"/>
              </w:rPr>
              <w:t xml:space="preserve">اسرار جنگل سیاه </w:t>
            </w:r>
            <w:r>
              <w:rPr>
                <w:rStyle w:val="IndexLink"/>
                <w:rtl w:val="true"/>
              </w:rPr>
              <w:t>(</w:t>
            </w:r>
            <w:r>
              <w:rPr>
                <w:rStyle w:val="IndexLink"/>
                <w:rtl w:val="true"/>
              </w:rPr>
              <w:t>داستان، فارسی</w:t>
            </w:r>
            <w:r>
              <w:rPr>
                <w:rStyle w:val="IndexLink"/>
                <w:rtl w:val="true"/>
              </w:rPr>
              <w:t>)</w:t>
              <w:tab/>
            </w:r>
            <w:r>
              <w:rPr>
                <w:rStyle w:val="IndexLink"/>
              </w:rPr>
              <w:t>56</w:t>
            </w:r>
          </w:hyperlink>
        </w:p>
        <w:p>
          <w:pPr>
            <w:pStyle w:val="Contents2"/>
            <w:tabs>
              <w:tab w:val="clear" w:pos="8743"/>
              <w:tab w:val="right" w:pos="9026" w:leader="dot"/>
            </w:tabs>
            <w:rPr/>
          </w:pPr>
          <w:hyperlink w:anchor="__RefHeading___Toc4074792_3381743652">
            <w:r>
              <w:rPr>
                <w:webHidden/>
                <w:rStyle w:val="IndexLink"/>
              </w:rPr>
              <w:t>34</w:t>
            </w:r>
            <w:r>
              <w:rPr>
                <w:rStyle w:val="IndexLink"/>
                <w:rtl w:val="true"/>
              </w:rPr>
              <w:t xml:space="preserve">- </w:t>
            </w:r>
            <w:r>
              <w:rPr>
                <w:rStyle w:val="IndexLink"/>
                <w:rtl w:val="true"/>
              </w:rPr>
              <w:t xml:space="preserve">اسرار الفقراء </w:t>
            </w:r>
            <w:r>
              <w:rPr>
                <w:rStyle w:val="IndexLink"/>
                <w:rtl w:val="true"/>
              </w:rPr>
              <w:t xml:space="preserve">= </w:t>
            </w:r>
            <w:r>
              <w:rPr>
                <w:rStyle w:val="IndexLink"/>
                <w:rtl w:val="true"/>
              </w:rPr>
              <w:t xml:space="preserve">اسرار الصلاة </w:t>
            </w:r>
            <w:r>
              <w:rPr>
                <w:rStyle w:val="IndexLink"/>
                <w:rtl w:val="true"/>
              </w:rPr>
              <w:t xml:space="preserve">= </w:t>
            </w:r>
            <w:r>
              <w:rPr>
                <w:rStyle w:val="IndexLink"/>
                <w:rtl w:val="true"/>
              </w:rPr>
              <w:t xml:space="preserve">الدرّة البیضاء </w:t>
            </w:r>
            <w:r>
              <w:rPr>
                <w:rStyle w:val="IndexLink"/>
                <w:rtl w:val="true"/>
              </w:rPr>
              <w:t>(</w:t>
            </w:r>
            <w:r>
              <w:rPr>
                <w:rStyle w:val="IndexLink"/>
                <w:rtl w:val="true"/>
              </w:rPr>
              <w:t>فارسی</w:t>
            </w:r>
            <w:r>
              <w:rPr>
                <w:rStyle w:val="IndexLink"/>
                <w:rtl w:val="true"/>
              </w:rPr>
              <w:t>)</w:t>
              <w:tab/>
            </w:r>
            <w:r>
              <w:rPr>
                <w:rStyle w:val="IndexLink"/>
              </w:rPr>
              <w:t>57</w:t>
            </w:r>
          </w:hyperlink>
        </w:p>
        <w:p>
          <w:pPr>
            <w:pStyle w:val="Contents2"/>
            <w:tabs>
              <w:tab w:val="clear" w:pos="8743"/>
              <w:tab w:val="right" w:pos="9026" w:leader="dot"/>
            </w:tabs>
            <w:rPr/>
          </w:pPr>
          <w:hyperlink w:anchor="__RefHeading___Toc4074794_3381743652">
            <w:r>
              <w:rPr>
                <w:webHidden/>
                <w:rStyle w:val="IndexLink"/>
              </w:rPr>
              <w:t>35</w:t>
            </w:r>
            <w:r>
              <w:rPr>
                <w:rStyle w:val="IndexLink"/>
                <w:rtl w:val="true"/>
              </w:rPr>
              <w:t xml:space="preserve">- </w:t>
            </w:r>
            <w:r>
              <w:rPr>
                <w:rStyle w:val="IndexLink"/>
                <w:rtl w:val="true"/>
              </w:rPr>
              <w:t xml:space="preserve">اسرار مفاتیح </w:t>
            </w:r>
            <w:r>
              <w:rPr>
                <w:rStyle w:val="IndexLink"/>
                <w:rtl w:val="true"/>
              </w:rPr>
              <w:t>(</w:t>
            </w:r>
            <w:r>
              <w:rPr>
                <w:rStyle w:val="IndexLink"/>
                <w:rtl w:val="true"/>
              </w:rPr>
              <w:t>علوم غریبه، فارسی</w:t>
            </w:r>
            <w:r>
              <w:rPr>
                <w:rStyle w:val="IndexLink"/>
                <w:rtl w:val="true"/>
              </w:rPr>
              <w:t>)</w:t>
              <w:tab/>
            </w:r>
            <w:r>
              <w:rPr>
                <w:rStyle w:val="IndexLink"/>
              </w:rPr>
              <w:t>58</w:t>
            </w:r>
          </w:hyperlink>
        </w:p>
        <w:p>
          <w:pPr>
            <w:pStyle w:val="Contents2"/>
            <w:tabs>
              <w:tab w:val="clear" w:pos="8743"/>
              <w:tab w:val="right" w:pos="9026" w:leader="dot"/>
            </w:tabs>
            <w:rPr/>
          </w:pPr>
          <w:hyperlink w:anchor="__RefHeading___Toc4074796_3381743652">
            <w:r>
              <w:rPr>
                <w:webHidden/>
                <w:rStyle w:val="IndexLink"/>
              </w:rPr>
              <w:t>36</w:t>
            </w:r>
            <w:r>
              <w:rPr>
                <w:rStyle w:val="IndexLink"/>
                <w:rtl w:val="true"/>
              </w:rPr>
              <w:t xml:space="preserve">- </w:t>
            </w:r>
            <w:r>
              <w:rPr>
                <w:rStyle w:val="IndexLink"/>
                <w:rtl w:val="true"/>
              </w:rPr>
              <w:t xml:space="preserve">اسطرلاب مسطّح </w:t>
            </w:r>
            <w:r>
              <w:rPr>
                <w:rStyle w:val="IndexLink"/>
                <w:rtl w:val="true"/>
              </w:rPr>
              <w:t xml:space="preserve">= </w:t>
            </w:r>
            <w:r>
              <w:rPr>
                <w:rStyle w:val="IndexLink"/>
                <w:rtl w:val="true"/>
              </w:rPr>
              <w:t xml:space="preserve">آغاز و انجام </w:t>
            </w:r>
            <w:r>
              <w:rPr>
                <w:rStyle w:val="IndexLink"/>
                <w:rtl w:val="true"/>
              </w:rPr>
              <w:t>(</w:t>
            </w:r>
            <w:r>
              <w:rPr>
                <w:rStyle w:val="IndexLink"/>
                <w:rtl w:val="true"/>
              </w:rPr>
              <w:t>فارسی</w:t>
            </w:r>
            <w:r>
              <w:rPr>
                <w:rStyle w:val="IndexLink"/>
                <w:rtl w:val="true"/>
              </w:rPr>
              <w:t>)</w:t>
              <w:tab/>
            </w:r>
            <w:r>
              <w:rPr>
                <w:rStyle w:val="IndexLink"/>
              </w:rPr>
              <w:t>58</w:t>
            </w:r>
          </w:hyperlink>
        </w:p>
        <w:p>
          <w:pPr>
            <w:pStyle w:val="Contents2"/>
            <w:tabs>
              <w:tab w:val="clear" w:pos="8743"/>
              <w:tab w:val="right" w:pos="9026" w:leader="dot"/>
            </w:tabs>
            <w:rPr/>
          </w:pPr>
          <w:hyperlink w:anchor="__RefHeading___Toc4074798_3381743652">
            <w:r>
              <w:rPr>
                <w:webHidden/>
                <w:rStyle w:val="IndexLink"/>
              </w:rPr>
              <w:t>37</w:t>
            </w:r>
            <w:r>
              <w:rPr>
                <w:rStyle w:val="IndexLink"/>
                <w:rtl w:val="true"/>
              </w:rPr>
              <w:t xml:space="preserve">- </w:t>
            </w:r>
            <w:r>
              <w:rPr>
                <w:rStyle w:val="IndexLink"/>
                <w:rtl w:val="true"/>
              </w:rPr>
              <w:t xml:space="preserve">اسکندر نامه </w:t>
            </w:r>
            <w:r>
              <w:rPr>
                <w:rStyle w:val="IndexLink"/>
                <w:rtl w:val="true"/>
              </w:rPr>
              <w:t>(</w:t>
            </w:r>
            <w:r>
              <w:rPr>
                <w:rStyle w:val="IndexLink"/>
                <w:rtl w:val="true"/>
              </w:rPr>
              <w:t>داستان، تاریخ، فارسی</w:t>
            </w:r>
            <w:r>
              <w:rPr>
                <w:rStyle w:val="IndexLink"/>
                <w:rtl w:val="true"/>
              </w:rPr>
              <w:t>)</w:t>
              <w:tab/>
            </w:r>
            <w:r>
              <w:rPr>
                <w:rStyle w:val="IndexLink"/>
              </w:rPr>
              <w:t>59</w:t>
            </w:r>
          </w:hyperlink>
        </w:p>
        <w:p>
          <w:pPr>
            <w:pStyle w:val="Contents2"/>
            <w:tabs>
              <w:tab w:val="clear" w:pos="8743"/>
              <w:tab w:val="right" w:pos="9026" w:leader="dot"/>
            </w:tabs>
            <w:rPr/>
          </w:pPr>
          <w:hyperlink w:anchor="__RefHeading___Toc4074800_3381743652">
            <w:r>
              <w:rPr>
                <w:webHidden/>
                <w:rStyle w:val="IndexLink"/>
              </w:rPr>
              <w:t>38</w:t>
            </w:r>
            <w:r>
              <w:rPr>
                <w:rStyle w:val="IndexLink"/>
                <w:rtl w:val="true"/>
              </w:rPr>
              <w:t xml:space="preserve">- </w:t>
            </w:r>
            <w:r>
              <w:rPr>
                <w:rStyle w:val="IndexLink"/>
                <w:rtl w:val="true"/>
              </w:rPr>
              <w:t xml:space="preserve">اسکندرنامه </w:t>
            </w:r>
            <w:r>
              <w:rPr>
                <w:rStyle w:val="IndexLink"/>
                <w:rtl w:val="true"/>
              </w:rPr>
              <w:t xml:space="preserve">= </w:t>
            </w:r>
            <w:r>
              <w:rPr>
                <w:rStyle w:val="IndexLink"/>
                <w:rtl w:val="true"/>
              </w:rPr>
              <w:t xml:space="preserve">اقبال نامه و شرفنامه </w:t>
            </w:r>
            <w:r>
              <w:rPr>
                <w:rStyle w:val="IndexLink"/>
                <w:rtl w:val="true"/>
              </w:rPr>
              <w:t xml:space="preserve">= </w:t>
            </w:r>
            <w:r>
              <w:rPr>
                <w:rStyle w:val="IndexLink"/>
                <w:rtl w:val="true"/>
              </w:rPr>
              <w:t xml:space="preserve">خمسه نظامی </w:t>
            </w:r>
            <w:r>
              <w:rPr>
                <w:rStyle w:val="IndexLink"/>
                <w:rtl w:val="true"/>
              </w:rPr>
              <w:t xml:space="preserve">= </w:t>
            </w:r>
            <w:r>
              <w:rPr>
                <w:rStyle w:val="IndexLink"/>
                <w:rtl w:val="true"/>
              </w:rPr>
              <w:t>پنج گنج</w:t>
            </w:r>
            <w:r>
              <w:rPr>
                <w:rStyle w:val="IndexLink"/>
                <w:rtl w:val="true"/>
              </w:rPr>
              <w:tab/>
            </w:r>
            <w:r>
              <w:rPr>
                <w:rStyle w:val="IndexLink"/>
              </w:rPr>
              <w:t>60</w:t>
            </w:r>
          </w:hyperlink>
        </w:p>
        <w:p>
          <w:pPr>
            <w:pStyle w:val="Contents2"/>
            <w:tabs>
              <w:tab w:val="clear" w:pos="8743"/>
              <w:tab w:val="right" w:pos="9026" w:leader="dot"/>
            </w:tabs>
            <w:rPr/>
          </w:pPr>
          <w:hyperlink w:anchor="__RefHeading___Toc4074802_3381743652">
            <w:r>
              <w:rPr>
                <w:webHidden/>
                <w:rStyle w:val="IndexLink"/>
              </w:rPr>
              <w:t>39</w:t>
            </w:r>
            <w:r>
              <w:rPr>
                <w:rStyle w:val="IndexLink"/>
                <w:rtl w:val="true"/>
              </w:rPr>
              <w:t xml:space="preserve">- </w:t>
            </w:r>
            <w:r>
              <w:rPr>
                <w:rStyle w:val="IndexLink"/>
                <w:rtl w:val="true"/>
              </w:rPr>
              <w:t xml:space="preserve">اشجار و اثمار </w:t>
            </w:r>
            <w:r>
              <w:rPr>
                <w:rStyle w:val="IndexLink"/>
                <w:rtl w:val="true"/>
              </w:rPr>
              <w:t>(</w:t>
            </w:r>
            <w:r>
              <w:rPr>
                <w:rStyle w:val="IndexLink"/>
                <w:rtl w:val="true"/>
              </w:rPr>
              <w:t>نجوم، فارسی</w:t>
            </w:r>
            <w:r>
              <w:rPr>
                <w:rStyle w:val="IndexLink"/>
                <w:rtl w:val="true"/>
              </w:rPr>
              <w:t>)</w:t>
              <w:tab/>
            </w:r>
            <w:r>
              <w:rPr>
                <w:rStyle w:val="IndexLink"/>
              </w:rPr>
              <w:t>61</w:t>
            </w:r>
          </w:hyperlink>
        </w:p>
        <w:p>
          <w:pPr>
            <w:pStyle w:val="Contents2"/>
            <w:tabs>
              <w:tab w:val="clear" w:pos="8743"/>
              <w:tab w:val="right" w:pos="9026" w:leader="dot"/>
            </w:tabs>
            <w:rPr/>
          </w:pPr>
          <w:hyperlink w:anchor="__RefHeading___Toc4074804_3381743652">
            <w:r>
              <w:rPr>
                <w:webHidden/>
                <w:rStyle w:val="IndexLink"/>
              </w:rPr>
              <w:t>40</w:t>
            </w:r>
            <w:r>
              <w:rPr>
                <w:rStyle w:val="IndexLink"/>
                <w:rtl w:val="true"/>
              </w:rPr>
              <w:t xml:space="preserve">- </w:t>
            </w:r>
            <w:r>
              <w:rPr>
                <w:rStyle w:val="IndexLink"/>
                <w:rtl w:val="true"/>
              </w:rPr>
              <w:t xml:space="preserve">اصداف الدرر </w:t>
            </w:r>
            <w:r>
              <w:rPr>
                <w:rStyle w:val="IndexLink"/>
                <w:rtl w:val="true"/>
              </w:rPr>
              <w:t xml:space="preserve">= </w:t>
            </w:r>
            <w:r>
              <w:rPr>
                <w:rStyle w:val="IndexLink"/>
                <w:rtl w:val="true"/>
              </w:rPr>
              <w:t xml:space="preserve">ترجمه و شرح غرر الحکم </w:t>
            </w:r>
            <w:r>
              <w:rPr>
                <w:rStyle w:val="IndexLink"/>
                <w:rtl w:val="true"/>
              </w:rPr>
              <w:t xml:space="preserve">= </w:t>
            </w:r>
            <w:r>
              <w:rPr>
                <w:rStyle w:val="IndexLink"/>
                <w:rtl w:val="true"/>
              </w:rPr>
              <w:t xml:space="preserve">نظم الغرر </w:t>
            </w:r>
            <w:r>
              <w:rPr>
                <w:rStyle w:val="IndexLink"/>
                <w:rtl w:val="true"/>
              </w:rPr>
              <w:t>(</w:t>
            </w:r>
            <w:r>
              <w:rPr>
                <w:rStyle w:val="IndexLink"/>
                <w:rtl w:val="true"/>
              </w:rPr>
              <w:t>حدیث، فارسی</w:t>
            </w:r>
            <w:r>
              <w:rPr>
                <w:rStyle w:val="IndexLink"/>
                <w:rtl w:val="true"/>
              </w:rPr>
              <w:t>)</w:t>
              <w:tab/>
            </w:r>
            <w:r>
              <w:rPr>
                <w:rStyle w:val="IndexLink"/>
              </w:rPr>
              <w:t>62</w:t>
            </w:r>
          </w:hyperlink>
        </w:p>
        <w:p>
          <w:pPr>
            <w:pStyle w:val="Contents2"/>
            <w:tabs>
              <w:tab w:val="clear" w:pos="8743"/>
              <w:tab w:val="right" w:pos="9026" w:leader="dot"/>
            </w:tabs>
            <w:rPr/>
          </w:pPr>
          <w:hyperlink w:anchor="__RefHeading___Toc4074806_3381743652">
            <w:r>
              <w:rPr>
                <w:webHidden/>
                <w:rStyle w:val="IndexLink"/>
              </w:rPr>
              <w:t>41</w:t>
            </w:r>
            <w:r>
              <w:rPr>
                <w:rStyle w:val="IndexLink"/>
                <w:rtl w:val="true"/>
              </w:rPr>
              <w:t xml:space="preserve">- </w:t>
            </w:r>
            <w:r>
              <w:rPr>
                <w:rStyle w:val="IndexLink"/>
                <w:rtl w:val="true"/>
              </w:rPr>
              <w:t xml:space="preserve">اصطلاحات الصوفیة </w:t>
            </w:r>
            <w:r>
              <w:rPr>
                <w:rStyle w:val="IndexLink"/>
                <w:rtl w:val="true"/>
              </w:rPr>
              <w:t xml:space="preserve">= </w:t>
            </w:r>
            <w:r>
              <w:rPr>
                <w:rStyle w:val="IndexLink"/>
                <w:rtl w:val="true"/>
              </w:rPr>
              <w:t xml:space="preserve">ترجمه اصطلاحات الصوفیة </w:t>
            </w:r>
            <w:r>
              <w:rPr>
                <w:rStyle w:val="IndexLink"/>
                <w:rtl w:val="true"/>
              </w:rPr>
              <w:t>(</w:t>
            </w:r>
            <w:r>
              <w:rPr>
                <w:rStyle w:val="IndexLink"/>
                <w:rtl w:val="true"/>
              </w:rPr>
              <w:t>عرفان، فارسی</w:t>
            </w:r>
            <w:r>
              <w:rPr>
                <w:rStyle w:val="IndexLink"/>
                <w:rtl w:val="true"/>
              </w:rPr>
              <w:t>)</w:t>
              <w:tab/>
            </w:r>
            <w:r>
              <w:rPr>
                <w:rStyle w:val="IndexLink"/>
              </w:rPr>
              <w:t>63</w:t>
            </w:r>
          </w:hyperlink>
        </w:p>
        <w:p>
          <w:pPr>
            <w:pStyle w:val="Contents2"/>
            <w:tabs>
              <w:tab w:val="clear" w:pos="8743"/>
              <w:tab w:val="right" w:pos="9026" w:leader="dot"/>
            </w:tabs>
            <w:rPr/>
          </w:pPr>
          <w:hyperlink w:anchor="__RefHeading___Toc4074808_3381743652">
            <w:r>
              <w:rPr>
                <w:webHidden/>
                <w:rStyle w:val="IndexLink"/>
              </w:rPr>
              <w:t>42</w:t>
            </w:r>
            <w:r>
              <w:rPr>
                <w:rStyle w:val="IndexLink"/>
                <w:rtl w:val="true"/>
              </w:rPr>
              <w:t xml:space="preserve">- </w:t>
            </w:r>
            <w:r>
              <w:rPr>
                <w:rStyle w:val="IndexLink"/>
                <w:rtl w:val="true"/>
              </w:rPr>
              <w:t xml:space="preserve">اصل العقائد الدینیة </w:t>
            </w:r>
            <w:r>
              <w:rPr>
                <w:rStyle w:val="IndexLink"/>
                <w:rtl w:val="true"/>
              </w:rPr>
              <w:t>(</w:t>
            </w:r>
            <w:r>
              <w:rPr>
                <w:rStyle w:val="IndexLink"/>
                <w:rtl w:val="true"/>
              </w:rPr>
              <w:t>کلام، فارسی</w:t>
            </w:r>
            <w:r>
              <w:rPr>
                <w:rStyle w:val="IndexLink"/>
                <w:rtl w:val="true"/>
              </w:rPr>
              <w:t>)</w:t>
              <w:tab/>
            </w:r>
            <w:r>
              <w:rPr>
                <w:rStyle w:val="IndexLink"/>
              </w:rPr>
              <w:t>63</w:t>
            </w:r>
          </w:hyperlink>
        </w:p>
        <w:p>
          <w:pPr>
            <w:pStyle w:val="Contents2"/>
            <w:tabs>
              <w:tab w:val="clear" w:pos="8743"/>
              <w:tab w:val="right" w:pos="9026" w:leader="dot"/>
            </w:tabs>
            <w:rPr/>
          </w:pPr>
          <w:hyperlink w:anchor="__RefHeading___Toc4074810_3381743652">
            <w:r>
              <w:rPr>
                <w:webHidden/>
                <w:rStyle w:val="IndexLink"/>
              </w:rPr>
              <w:t>43</w:t>
            </w:r>
            <w:r>
              <w:rPr>
                <w:rStyle w:val="IndexLink"/>
                <w:rtl w:val="true"/>
              </w:rPr>
              <w:t xml:space="preserve">- </w:t>
            </w:r>
            <w:r>
              <w:rPr>
                <w:rStyle w:val="IndexLink"/>
                <w:rtl w:val="true"/>
              </w:rPr>
              <w:t xml:space="preserve">اصول دین </w:t>
            </w:r>
            <w:r>
              <w:rPr>
                <w:rStyle w:val="IndexLink"/>
                <w:rtl w:val="true"/>
              </w:rPr>
              <w:t xml:space="preserve">= </w:t>
            </w:r>
            <w:r>
              <w:rPr>
                <w:rStyle w:val="IndexLink"/>
                <w:rtl w:val="true"/>
              </w:rPr>
              <w:t xml:space="preserve">رساله در امامت </w:t>
            </w:r>
            <w:r>
              <w:rPr>
                <w:rStyle w:val="IndexLink"/>
                <w:rtl w:val="true"/>
              </w:rPr>
              <w:t>(</w:t>
            </w:r>
            <w:r>
              <w:rPr>
                <w:rStyle w:val="IndexLink"/>
                <w:rtl w:val="true"/>
              </w:rPr>
              <w:t>کلام، فارسی</w:t>
            </w:r>
            <w:r>
              <w:rPr>
                <w:rStyle w:val="IndexLink"/>
                <w:rtl w:val="true"/>
              </w:rPr>
              <w:t>)</w:t>
              <w:tab/>
            </w:r>
            <w:r>
              <w:rPr>
                <w:rStyle w:val="IndexLink"/>
              </w:rPr>
              <w:t>64</w:t>
            </w:r>
          </w:hyperlink>
        </w:p>
        <w:p>
          <w:pPr>
            <w:pStyle w:val="Contents2"/>
            <w:tabs>
              <w:tab w:val="clear" w:pos="8743"/>
              <w:tab w:val="right" w:pos="9026" w:leader="dot"/>
            </w:tabs>
            <w:rPr/>
          </w:pPr>
          <w:hyperlink w:anchor="__RefHeading___Toc4074812_3381743652">
            <w:r>
              <w:rPr>
                <w:webHidden/>
                <w:rStyle w:val="IndexLink"/>
              </w:rPr>
              <w:t>44</w:t>
            </w:r>
            <w:r>
              <w:rPr>
                <w:rStyle w:val="IndexLink"/>
                <w:rtl w:val="true"/>
              </w:rPr>
              <w:t xml:space="preserve">- </w:t>
            </w:r>
            <w:r>
              <w:rPr>
                <w:rStyle w:val="IndexLink"/>
                <w:rtl w:val="true"/>
              </w:rPr>
              <w:t xml:space="preserve">اصول دین </w:t>
            </w:r>
            <w:r>
              <w:rPr>
                <w:rStyle w:val="IndexLink"/>
                <w:rtl w:val="true"/>
              </w:rPr>
              <w:t>(</w:t>
            </w:r>
            <w:r>
              <w:rPr>
                <w:rStyle w:val="IndexLink"/>
                <w:rtl w:val="true"/>
              </w:rPr>
              <w:t>کلام، فارسی</w:t>
            </w:r>
            <w:r>
              <w:rPr>
                <w:rStyle w:val="IndexLink"/>
                <w:rtl w:val="true"/>
              </w:rPr>
              <w:t>)</w:t>
              <w:tab/>
            </w:r>
            <w:r>
              <w:rPr>
                <w:rStyle w:val="IndexLink"/>
              </w:rPr>
              <w:t>65</w:t>
            </w:r>
          </w:hyperlink>
        </w:p>
        <w:p>
          <w:pPr>
            <w:pStyle w:val="Contents2"/>
            <w:tabs>
              <w:tab w:val="clear" w:pos="8743"/>
              <w:tab w:val="right" w:pos="9026" w:leader="dot"/>
            </w:tabs>
            <w:rPr/>
          </w:pPr>
          <w:hyperlink w:anchor="__RefHeading___Toc4074814_3381743652">
            <w:r>
              <w:rPr>
                <w:webHidden/>
                <w:rStyle w:val="IndexLink"/>
              </w:rPr>
              <w:t>45</w:t>
            </w:r>
            <w:r>
              <w:rPr>
                <w:rStyle w:val="IndexLink"/>
                <w:rtl w:val="true"/>
              </w:rPr>
              <w:t xml:space="preserve">- </w:t>
            </w:r>
            <w:r>
              <w:rPr>
                <w:rStyle w:val="IndexLink"/>
                <w:rtl w:val="true"/>
              </w:rPr>
              <w:t xml:space="preserve">اصول دین ورؤوس نماز </w:t>
            </w:r>
            <w:r>
              <w:rPr>
                <w:rStyle w:val="IndexLink"/>
                <w:rtl w:val="true"/>
              </w:rPr>
              <w:t xml:space="preserve">= </w:t>
            </w:r>
            <w:r>
              <w:rPr>
                <w:rStyle w:val="IndexLink"/>
                <w:rtl w:val="true"/>
              </w:rPr>
              <w:t xml:space="preserve">اصول دین و فروع دین </w:t>
            </w:r>
            <w:r>
              <w:rPr>
                <w:rStyle w:val="IndexLink"/>
                <w:rtl w:val="true"/>
              </w:rPr>
              <w:t>(</w:t>
            </w:r>
            <w:r>
              <w:rPr>
                <w:rStyle w:val="IndexLink"/>
                <w:rtl w:val="true"/>
              </w:rPr>
              <w:t>فقه، فارسی</w:t>
            </w:r>
            <w:r>
              <w:rPr>
                <w:rStyle w:val="IndexLink"/>
                <w:rtl w:val="true"/>
              </w:rPr>
              <w:t>)</w:t>
              <w:tab/>
            </w:r>
            <w:r>
              <w:rPr>
                <w:rStyle w:val="IndexLink"/>
              </w:rPr>
              <w:t>65</w:t>
            </w:r>
          </w:hyperlink>
        </w:p>
        <w:p>
          <w:pPr>
            <w:pStyle w:val="Contents2"/>
            <w:tabs>
              <w:tab w:val="clear" w:pos="8743"/>
              <w:tab w:val="right" w:pos="9026" w:leader="dot"/>
            </w:tabs>
            <w:rPr/>
          </w:pPr>
          <w:hyperlink w:anchor="__RefHeading___Toc4074816_3381743652">
            <w:r>
              <w:rPr>
                <w:webHidden/>
                <w:rStyle w:val="IndexLink"/>
              </w:rPr>
              <w:t>46</w:t>
            </w:r>
            <w:r>
              <w:rPr>
                <w:rStyle w:val="IndexLink"/>
                <w:rtl w:val="true"/>
              </w:rPr>
              <w:t xml:space="preserve">- </w:t>
            </w:r>
            <w:r>
              <w:rPr>
                <w:rStyle w:val="IndexLink"/>
                <w:rtl w:val="true"/>
              </w:rPr>
              <w:t xml:space="preserve">اعتقادات </w:t>
            </w:r>
            <w:r>
              <w:rPr>
                <w:rStyle w:val="IndexLink"/>
                <w:rtl w:val="true"/>
              </w:rPr>
              <w:t xml:space="preserve">= </w:t>
            </w:r>
            <w:r>
              <w:rPr>
                <w:rStyle w:val="IndexLink"/>
                <w:rtl w:val="true"/>
              </w:rPr>
              <w:t xml:space="preserve">عقائد ملا احمد </w:t>
            </w:r>
            <w:r>
              <w:rPr>
                <w:rStyle w:val="IndexLink"/>
                <w:rtl w:val="true"/>
              </w:rPr>
              <w:t>(</w:t>
            </w:r>
            <w:r>
              <w:rPr>
                <w:rStyle w:val="IndexLink"/>
                <w:rtl w:val="true"/>
              </w:rPr>
              <w:t>کلام، عربی</w:t>
            </w:r>
            <w:r>
              <w:rPr>
                <w:rStyle w:val="IndexLink"/>
                <w:rtl w:val="true"/>
              </w:rPr>
              <w:t>)</w:t>
              <w:tab/>
            </w:r>
            <w:r>
              <w:rPr>
                <w:rStyle w:val="IndexLink"/>
              </w:rPr>
              <w:t>66</w:t>
            </w:r>
          </w:hyperlink>
        </w:p>
        <w:p>
          <w:pPr>
            <w:pStyle w:val="Contents2"/>
            <w:tabs>
              <w:tab w:val="clear" w:pos="8743"/>
              <w:tab w:val="right" w:pos="9026" w:leader="dot"/>
            </w:tabs>
            <w:rPr/>
          </w:pPr>
          <w:hyperlink w:anchor="__RefHeading___Toc4074818_3381743652">
            <w:r>
              <w:rPr>
                <w:webHidden/>
                <w:rStyle w:val="IndexLink"/>
              </w:rPr>
              <w:t>47</w:t>
            </w:r>
            <w:r>
              <w:rPr>
                <w:rStyle w:val="IndexLink"/>
                <w:rtl w:val="true"/>
              </w:rPr>
              <w:t xml:space="preserve">- </w:t>
            </w:r>
            <w:r>
              <w:rPr>
                <w:rStyle w:val="IndexLink"/>
                <w:rtl w:val="true"/>
              </w:rPr>
              <w:t xml:space="preserve">اعتقادات </w:t>
            </w:r>
            <w:r>
              <w:rPr>
                <w:rStyle w:val="IndexLink"/>
                <w:rtl w:val="true"/>
              </w:rPr>
              <w:t xml:space="preserve">= </w:t>
            </w:r>
            <w:r>
              <w:rPr>
                <w:rStyle w:val="IndexLink"/>
                <w:rtl w:val="true"/>
              </w:rPr>
              <w:t xml:space="preserve">مختصر در اعتقادات </w:t>
            </w:r>
            <w:r>
              <w:rPr>
                <w:rStyle w:val="IndexLink"/>
                <w:rtl w:val="true"/>
              </w:rPr>
              <w:t>(</w:t>
            </w:r>
            <w:r>
              <w:rPr>
                <w:rStyle w:val="IndexLink"/>
                <w:rtl w:val="true"/>
              </w:rPr>
              <w:t>کلام، فارسی</w:t>
            </w:r>
            <w:r>
              <w:rPr>
                <w:rStyle w:val="IndexLink"/>
                <w:rtl w:val="true"/>
              </w:rPr>
              <w:t>)</w:t>
              <w:tab/>
            </w:r>
            <w:r>
              <w:rPr>
                <w:rStyle w:val="IndexLink"/>
              </w:rPr>
              <w:t>67</w:t>
            </w:r>
          </w:hyperlink>
        </w:p>
        <w:p>
          <w:pPr>
            <w:pStyle w:val="Contents2"/>
            <w:tabs>
              <w:tab w:val="clear" w:pos="8743"/>
              <w:tab w:val="right" w:pos="9026" w:leader="dot"/>
            </w:tabs>
            <w:rPr/>
          </w:pPr>
          <w:hyperlink w:anchor="__RefHeading___Toc4074820_3381743652">
            <w:r>
              <w:rPr>
                <w:webHidden/>
                <w:rStyle w:val="IndexLink"/>
              </w:rPr>
              <w:t>48</w:t>
            </w:r>
            <w:r>
              <w:rPr>
                <w:rStyle w:val="IndexLink"/>
                <w:rtl w:val="true"/>
              </w:rPr>
              <w:t xml:space="preserve">- </w:t>
            </w:r>
            <w:r>
              <w:rPr>
                <w:rStyle w:val="IndexLink"/>
                <w:rtl w:val="true"/>
              </w:rPr>
              <w:t xml:space="preserve">اعجاز نامه </w:t>
            </w:r>
            <w:r>
              <w:rPr>
                <w:rStyle w:val="IndexLink"/>
                <w:rtl w:val="true"/>
              </w:rPr>
              <w:t>(</w:t>
            </w:r>
            <w:r>
              <w:rPr>
                <w:rStyle w:val="IndexLink"/>
                <w:rtl w:val="true"/>
              </w:rPr>
              <w:t>شعر، فارسی</w:t>
            </w:r>
            <w:r>
              <w:rPr>
                <w:rStyle w:val="IndexLink"/>
                <w:rtl w:val="true"/>
              </w:rPr>
              <w:t>)</w:t>
              <w:tab/>
            </w:r>
            <w:r>
              <w:rPr>
                <w:rStyle w:val="IndexLink"/>
              </w:rPr>
              <w:t>67</w:t>
            </w:r>
          </w:hyperlink>
        </w:p>
        <w:p>
          <w:pPr>
            <w:pStyle w:val="Contents2"/>
            <w:tabs>
              <w:tab w:val="clear" w:pos="8743"/>
              <w:tab w:val="right" w:pos="9026" w:leader="dot"/>
            </w:tabs>
            <w:rPr/>
          </w:pPr>
          <w:hyperlink w:anchor="__RefHeading___Toc4074822_3381743652">
            <w:r>
              <w:rPr>
                <w:webHidden/>
                <w:rStyle w:val="IndexLink"/>
              </w:rPr>
              <w:t>49</w:t>
            </w:r>
            <w:r>
              <w:rPr>
                <w:rStyle w:val="IndexLink"/>
                <w:rtl w:val="true"/>
              </w:rPr>
              <w:t xml:space="preserve">- </w:t>
            </w:r>
            <w:r>
              <w:rPr>
                <w:rStyle w:val="IndexLink"/>
                <w:rtl w:val="true"/>
              </w:rPr>
              <w:t xml:space="preserve">اعمال سه ماه </w:t>
            </w:r>
            <w:r>
              <w:rPr>
                <w:rStyle w:val="IndexLink"/>
                <w:rtl w:val="true"/>
              </w:rPr>
              <w:t>(</w:t>
            </w:r>
            <w:r>
              <w:rPr>
                <w:rStyle w:val="IndexLink"/>
                <w:rtl w:val="true"/>
              </w:rPr>
              <w:t>دعا، فارسی</w:t>
            </w:r>
            <w:r>
              <w:rPr>
                <w:rStyle w:val="IndexLink"/>
                <w:rtl w:val="true"/>
              </w:rPr>
              <w:t>)</w:t>
              <w:tab/>
            </w:r>
            <w:r>
              <w:rPr>
                <w:rStyle w:val="IndexLink"/>
              </w:rPr>
              <w:t>68</w:t>
            </w:r>
          </w:hyperlink>
        </w:p>
        <w:p>
          <w:pPr>
            <w:pStyle w:val="Contents2"/>
            <w:tabs>
              <w:tab w:val="clear" w:pos="8743"/>
              <w:tab w:val="right" w:pos="9026" w:leader="dot"/>
            </w:tabs>
            <w:rPr/>
          </w:pPr>
          <w:hyperlink w:anchor="__RefHeading___Toc4074824_3381743652">
            <w:r>
              <w:rPr>
                <w:webHidden/>
                <w:rStyle w:val="IndexLink"/>
              </w:rPr>
              <w:t>50</w:t>
            </w:r>
            <w:r>
              <w:rPr>
                <w:rStyle w:val="IndexLink"/>
                <w:rtl w:val="true"/>
              </w:rPr>
              <w:t xml:space="preserve">- </w:t>
            </w:r>
            <w:r>
              <w:rPr>
                <w:rStyle w:val="IndexLink"/>
                <w:rtl w:val="true"/>
              </w:rPr>
              <w:t xml:space="preserve">اعمال شهور ثلاثة </w:t>
            </w:r>
            <w:r>
              <w:rPr>
                <w:rStyle w:val="IndexLink"/>
                <w:rtl w:val="true"/>
              </w:rPr>
              <w:t xml:space="preserve">= </w:t>
            </w:r>
            <w:r>
              <w:rPr>
                <w:rStyle w:val="IndexLink"/>
                <w:rtl w:val="true"/>
              </w:rPr>
              <w:t xml:space="preserve">اعمال سه ماهه </w:t>
            </w:r>
            <w:r>
              <w:rPr>
                <w:rStyle w:val="IndexLink"/>
                <w:rtl w:val="true"/>
              </w:rPr>
              <w:t>(</w:t>
            </w:r>
            <w:r>
              <w:rPr>
                <w:rStyle w:val="IndexLink"/>
                <w:rtl w:val="true"/>
              </w:rPr>
              <w:t>دعا، فارسی</w:t>
            </w:r>
            <w:r>
              <w:rPr>
                <w:rStyle w:val="IndexLink"/>
                <w:rtl w:val="true"/>
              </w:rPr>
              <w:t>)</w:t>
              <w:tab/>
            </w:r>
            <w:r>
              <w:rPr>
                <w:rStyle w:val="IndexLink"/>
              </w:rPr>
              <w:t>69</w:t>
            </w:r>
          </w:hyperlink>
        </w:p>
        <w:p>
          <w:pPr>
            <w:pStyle w:val="Contents2"/>
            <w:tabs>
              <w:tab w:val="clear" w:pos="8743"/>
              <w:tab w:val="right" w:pos="9026" w:leader="dot"/>
            </w:tabs>
            <w:rPr/>
          </w:pPr>
          <w:hyperlink w:anchor="__RefHeading___Toc4074826_3381743652">
            <w:r>
              <w:rPr>
                <w:webHidden/>
                <w:rStyle w:val="IndexLink"/>
              </w:rPr>
              <w:t>51</w:t>
            </w:r>
            <w:r>
              <w:rPr>
                <w:rStyle w:val="IndexLink"/>
                <w:rtl w:val="true"/>
              </w:rPr>
              <w:t xml:space="preserve">- </w:t>
            </w:r>
            <w:r>
              <w:rPr>
                <w:rStyle w:val="IndexLink"/>
                <w:rtl w:val="true"/>
              </w:rPr>
              <w:t xml:space="preserve">اعمال ماه رمضان </w:t>
            </w:r>
            <w:r>
              <w:rPr>
                <w:rStyle w:val="IndexLink"/>
                <w:rtl w:val="true"/>
              </w:rPr>
              <w:t>(</w:t>
            </w:r>
            <w:r>
              <w:rPr>
                <w:rStyle w:val="IndexLink"/>
                <w:rtl w:val="true"/>
              </w:rPr>
              <w:t>دعا، فارسی</w:t>
            </w:r>
            <w:r>
              <w:rPr>
                <w:rStyle w:val="IndexLink"/>
                <w:rtl w:val="true"/>
              </w:rPr>
              <w:t>)</w:t>
              <w:tab/>
            </w:r>
            <w:r>
              <w:rPr>
                <w:rStyle w:val="IndexLink"/>
              </w:rPr>
              <w:t>69</w:t>
            </w:r>
          </w:hyperlink>
        </w:p>
        <w:p>
          <w:pPr>
            <w:pStyle w:val="Contents2"/>
            <w:tabs>
              <w:tab w:val="clear" w:pos="8743"/>
              <w:tab w:val="right" w:pos="9026" w:leader="dot"/>
            </w:tabs>
            <w:rPr/>
          </w:pPr>
          <w:hyperlink w:anchor="__RefHeading___Toc4074828_3381743652">
            <w:r>
              <w:rPr>
                <w:webHidden/>
                <w:rStyle w:val="IndexLink"/>
              </w:rPr>
              <w:t>52</w:t>
            </w:r>
            <w:r>
              <w:rPr>
                <w:rStyle w:val="IndexLink"/>
                <w:rtl w:val="true"/>
              </w:rPr>
              <w:t xml:space="preserve">- </w:t>
            </w:r>
            <w:r>
              <w:rPr>
                <w:rStyle w:val="IndexLink"/>
                <w:rtl w:val="true"/>
              </w:rPr>
              <w:t xml:space="preserve">افتتاحیه </w:t>
            </w:r>
            <w:r>
              <w:rPr>
                <w:rStyle w:val="IndexLink"/>
                <w:rtl w:val="true"/>
              </w:rPr>
              <w:t xml:space="preserve">= </w:t>
            </w:r>
            <w:r>
              <w:rPr>
                <w:rStyle w:val="IndexLink"/>
                <w:rtl w:val="true"/>
              </w:rPr>
              <w:t xml:space="preserve">شرح دعای افتتاح </w:t>
            </w:r>
            <w:r>
              <w:rPr>
                <w:rStyle w:val="IndexLink"/>
                <w:rtl w:val="true"/>
              </w:rPr>
              <w:t>(</w:t>
            </w:r>
            <w:r>
              <w:rPr>
                <w:rStyle w:val="IndexLink"/>
                <w:rtl w:val="true"/>
              </w:rPr>
              <w:t>دعا، فارسی</w:t>
            </w:r>
            <w:r>
              <w:rPr>
                <w:rStyle w:val="IndexLink"/>
                <w:rtl w:val="true"/>
              </w:rPr>
              <w:t>)</w:t>
              <w:tab/>
            </w:r>
            <w:r>
              <w:rPr>
                <w:rStyle w:val="IndexLink"/>
              </w:rPr>
              <w:t>70</w:t>
            </w:r>
          </w:hyperlink>
        </w:p>
        <w:p>
          <w:pPr>
            <w:pStyle w:val="Contents2"/>
            <w:tabs>
              <w:tab w:val="clear" w:pos="8743"/>
              <w:tab w:val="right" w:pos="9026" w:leader="dot"/>
            </w:tabs>
            <w:rPr/>
          </w:pPr>
          <w:hyperlink w:anchor="__RefHeading___Toc4074830_3381743652">
            <w:r>
              <w:rPr>
                <w:webHidden/>
                <w:rStyle w:val="IndexLink"/>
              </w:rPr>
              <w:t>53</w:t>
            </w:r>
            <w:r>
              <w:rPr>
                <w:rStyle w:val="IndexLink"/>
                <w:rtl w:val="true"/>
              </w:rPr>
              <w:t xml:space="preserve">- </w:t>
            </w:r>
            <w:r>
              <w:rPr>
                <w:rStyle w:val="IndexLink"/>
                <w:rtl w:val="true"/>
              </w:rPr>
              <w:t xml:space="preserve">افسانه های کهن </w:t>
            </w:r>
            <w:r>
              <w:rPr>
                <w:rStyle w:val="IndexLink"/>
                <w:rtl w:val="true"/>
              </w:rPr>
              <w:t>(</w:t>
            </w:r>
            <w:r>
              <w:rPr>
                <w:rStyle w:val="IndexLink"/>
                <w:rtl w:val="true"/>
              </w:rPr>
              <w:t>داستان</w:t>
            </w:r>
            <w:r>
              <w:rPr>
                <w:rStyle w:val="IndexLink"/>
                <w:rtl w:val="true"/>
              </w:rPr>
              <w:t>)</w:t>
              <w:tab/>
            </w:r>
            <w:r>
              <w:rPr>
                <w:rStyle w:val="IndexLink"/>
              </w:rPr>
              <w:t>71</w:t>
            </w:r>
          </w:hyperlink>
        </w:p>
        <w:p>
          <w:pPr>
            <w:pStyle w:val="Contents2"/>
            <w:tabs>
              <w:tab w:val="clear" w:pos="8743"/>
              <w:tab w:val="right" w:pos="9026" w:leader="dot"/>
            </w:tabs>
            <w:rPr/>
          </w:pPr>
          <w:hyperlink w:anchor="__RefHeading___Toc4074832_3381743652">
            <w:r>
              <w:rPr>
                <w:webHidden/>
                <w:rStyle w:val="IndexLink"/>
              </w:rPr>
              <w:t>54</w:t>
            </w:r>
            <w:r>
              <w:rPr>
                <w:rStyle w:val="IndexLink"/>
                <w:rtl w:val="true"/>
              </w:rPr>
              <w:t xml:space="preserve">- </w:t>
            </w:r>
            <w:r>
              <w:rPr>
                <w:rStyle w:val="IndexLink"/>
                <w:rtl w:val="true"/>
              </w:rPr>
              <w:t xml:space="preserve">افکار الاُمم </w:t>
            </w:r>
            <w:r>
              <w:rPr>
                <w:rStyle w:val="IndexLink"/>
                <w:rtl w:val="true"/>
              </w:rPr>
              <w:t xml:space="preserve">= </w:t>
            </w:r>
            <w:r>
              <w:rPr>
                <w:rStyle w:val="IndexLink"/>
                <w:rtl w:val="true"/>
              </w:rPr>
              <w:t xml:space="preserve">دیانت و حکمت </w:t>
            </w:r>
            <w:r>
              <w:rPr>
                <w:rStyle w:val="IndexLink"/>
                <w:rtl w:val="true"/>
              </w:rPr>
              <w:t>(</w:t>
            </w:r>
            <w:r>
              <w:rPr>
                <w:rStyle w:val="IndexLink"/>
                <w:rtl w:val="true"/>
              </w:rPr>
              <w:t>فارسی</w:t>
            </w:r>
            <w:r>
              <w:rPr>
                <w:rStyle w:val="IndexLink"/>
                <w:rtl w:val="true"/>
              </w:rPr>
              <w:t>)</w:t>
              <w:tab/>
            </w:r>
            <w:r>
              <w:rPr>
                <w:rStyle w:val="IndexLink"/>
              </w:rPr>
              <w:t>71</w:t>
            </w:r>
          </w:hyperlink>
        </w:p>
        <w:p>
          <w:pPr>
            <w:pStyle w:val="Contents2"/>
            <w:tabs>
              <w:tab w:val="clear" w:pos="8743"/>
              <w:tab w:val="right" w:pos="9026" w:leader="dot"/>
            </w:tabs>
            <w:rPr/>
          </w:pPr>
          <w:hyperlink w:anchor="__RefHeading___Toc4074834_3381743652">
            <w:r>
              <w:rPr>
                <w:webHidden/>
                <w:rStyle w:val="IndexLink"/>
              </w:rPr>
              <w:t>55</w:t>
            </w:r>
            <w:r>
              <w:rPr>
                <w:rStyle w:val="IndexLink"/>
                <w:rtl w:val="true"/>
              </w:rPr>
              <w:t xml:space="preserve">- </w:t>
            </w:r>
            <w:r>
              <w:rPr>
                <w:rStyle w:val="IndexLink"/>
                <w:rtl w:val="true"/>
              </w:rPr>
              <w:t xml:space="preserve">اکبر نامه </w:t>
            </w:r>
            <w:r>
              <w:rPr>
                <w:rStyle w:val="IndexLink"/>
                <w:rtl w:val="true"/>
              </w:rPr>
              <w:t xml:space="preserve">= </w:t>
            </w:r>
            <w:r>
              <w:rPr>
                <w:rStyle w:val="IndexLink"/>
                <w:rtl w:val="true"/>
              </w:rPr>
              <w:t xml:space="preserve">آیین اکبری </w:t>
            </w:r>
            <w:r>
              <w:rPr>
                <w:rStyle w:val="IndexLink"/>
                <w:rtl w:val="true"/>
              </w:rPr>
              <w:t xml:space="preserve">= </w:t>
            </w:r>
            <w:r>
              <w:rPr>
                <w:rStyle w:val="IndexLink"/>
                <w:rtl w:val="true"/>
              </w:rPr>
              <w:t xml:space="preserve">تاریخ اکبری </w:t>
            </w:r>
            <w:r>
              <w:rPr>
                <w:rStyle w:val="IndexLink"/>
                <w:rtl w:val="true"/>
              </w:rPr>
              <w:t>(</w:t>
            </w:r>
            <w:r>
              <w:rPr>
                <w:rStyle w:val="IndexLink"/>
                <w:rtl w:val="true"/>
              </w:rPr>
              <w:t>تاریخ، فارسی</w:t>
            </w:r>
            <w:r>
              <w:rPr>
                <w:rStyle w:val="IndexLink"/>
                <w:rtl w:val="true"/>
              </w:rPr>
              <w:t>)</w:t>
              <w:tab/>
            </w:r>
            <w:r>
              <w:rPr>
                <w:rStyle w:val="IndexLink"/>
              </w:rPr>
              <w:t>72</w:t>
            </w:r>
          </w:hyperlink>
        </w:p>
        <w:p>
          <w:pPr>
            <w:pStyle w:val="Contents2"/>
            <w:tabs>
              <w:tab w:val="clear" w:pos="8743"/>
              <w:tab w:val="right" w:pos="9026" w:leader="dot"/>
            </w:tabs>
            <w:rPr/>
          </w:pPr>
          <w:hyperlink w:anchor="__RefHeading___Toc4074836_3381743652">
            <w:r>
              <w:rPr>
                <w:webHidden/>
                <w:rStyle w:val="IndexLink"/>
              </w:rPr>
              <w:t>56</w:t>
            </w:r>
            <w:r>
              <w:rPr>
                <w:rStyle w:val="IndexLink"/>
                <w:rtl w:val="true"/>
              </w:rPr>
              <w:t xml:space="preserve">- </w:t>
            </w:r>
            <w:r>
              <w:rPr>
                <w:rStyle w:val="IndexLink"/>
                <w:rtl w:val="true"/>
              </w:rPr>
              <w:t xml:space="preserve">الفبا وقواعد زبان فرانسه </w:t>
            </w:r>
            <w:r>
              <w:rPr>
                <w:rStyle w:val="IndexLink"/>
                <w:rtl w:val="true"/>
              </w:rPr>
              <w:t>(</w:t>
            </w:r>
            <w:r>
              <w:rPr>
                <w:rStyle w:val="IndexLink"/>
                <w:rtl w:val="true"/>
              </w:rPr>
              <w:t>فارسی</w:t>
            </w:r>
            <w:r>
              <w:rPr>
                <w:rStyle w:val="IndexLink"/>
                <w:rtl w:val="true"/>
              </w:rPr>
              <w:t>)</w:t>
              <w:tab/>
            </w:r>
            <w:r>
              <w:rPr>
                <w:rStyle w:val="IndexLink"/>
              </w:rPr>
              <w:t>73</w:t>
            </w:r>
          </w:hyperlink>
        </w:p>
        <w:p>
          <w:pPr>
            <w:pStyle w:val="Contents2"/>
            <w:tabs>
              <w:tab w:val="clear" w:pos="8743"/>
              <w:tab w:val="right" w:pos="9026" w:leader="dot"/>
            </w:tabs>
            <w:rPr/>
          </w:pPr>
          <w:hyperlink w:anchor="__RefHeading___Toc4074838_3381743652">
            <w:r>
              <w:rPr>
                <w:webHidden/>
                <w:rStyle w:val="IndexLink"/>
              </w:rPr>
              <w:t>57</w:t>
            </w:r>
            <w:r>
              <w:rPr>
                <w:rStyle w:val="IndexLink"/>
                <w:rtl w:val="true"/>
              </w:rPr>
              <w:t xml:space="preserve">- </w:t>
            </w:r>
            <w:r>
              <w:rPr>
                <w:rStyle w:val="IndexLink"/>
                <w:rtl w:val="true"/>
              </w:rPr>
              <w:t xml:space="preserve">الهی نامه </w:t>
            </w:r>
            <w:r>
              <w:rPr>
                <w:rStyle w:val="IndexLink"/>
                <w:rtl w:val="true"/>
              </w:rPr>
              <w:t xml:space="preserve">= </w:t>
            </w:r>
            <w:r>
              <w:rPr>
                <w:rStyle w:val="IndexLink"/>
                <w:rtl w:val="true"/>
              </w:rPr>
              <w:t xml:space="preserve">مناجات خواجه عبد الله انصاری </w:t>
            </w:r>
            <w:r>
              <w:rPr>
                <w:rStyle w:val="IndexLink"/>
                <w:rtl w:val="true"/>
              </w:rPr>
              <w:t>(</w:t>
            </w:r>
            <w:r>
              <w:rPr>
                <w:rStyle w:val="IndexLink"/>
                <w:rtl w:val="true"/>
              </w:rPr>
              <w:t>عرفان، فارسی</w:t>
            </w:r>
            <w:r>
              <w:rPr>
                <w:rStyle w:val="IndexLink"/>
                <w:rtl w:val="true"/>
              </w:rPr>
              <w:t>)</w:t>
              <w:tab/>
            </w:r>
            <w:r>
              <w:rPr>
                <w:rStyle w:val="IndexLink"/>
              </w:rPr>
              <w:t>73</w:t>
            </w:r>
          </w:hyperlink>
        </w:p>
        <w:p>
          <w:pPr>
            <w:pStyle w:val="Contents2"/>
            <w:tabs>
              <w:tab w:val="clear" w:pos="8743"/>
              <w:tab w:val="right" w:pos="9026" w:leader="dot"/>
            </w:tabs>
            <w:rPr/>
          </w:pPr>
          <w:hyperlink w:anchor="__RefHeading___Toc4074840_3381743652">
            <w:r>
              <w:rPr>
                <w:webHidden/>
                <w:rStyle w:val="IndexLink"/>
              </w:rPr>
              <w:t>58</w:t>
            </w:r>
            <w:r>
              <w:rPr>
                <w:rStyle w:val="IndexLink"/>
                <w:rtl w:val="true"/>
              </w:rPr>
              <w:t xml:space="preserve">- </w:t>
            </w:r>
            <w:r>
              <w:rPr>
                <w:rStyle w:val="IndexLink"/>
                <w:rtl w:val="true"/>
              </w:rPr>
              <w:t xml:space="preserve">امامت </w:t>
            </w:r>
            <w:r>
              <w:rPr>
                <w:rStyle w:val="IndexLink"/>
                <w:rtl w:val="true"/>
              </w:rPr>
              <w:t>(</w:t>
            </w:r>
            <w:r>
              <w:rPr>
                <w:rStyle w:val="IndexLink"/>
                <w:rtl w:val="true"/>
              </w:rPr>
              <w:t>فارسی</w:t>
            </w:r>
            <w:r>
              <w:rPr>
                <w:rStyle w:val="IndexLink"/>
                <w:rtl w:val="true"/>
              </w:rPr>
              <w:t>)</w:t>
              <w:tab/>
            </w:r>
            <w:r>
              <w:rPr>
                <w:rStyle w:val="IndexLink"/>
              </w:rPr>
              <w:t>74</w:t>
            </w:r>
          </w:hyperlink>
        </w:p>
        <w:p>
          <w:pPr>
            <w:pStyle w:val="Contents2"/>
            <w:tabs>
              <w:tab w:val="clear" w:pos="8743"/>
              <w:tab w:val="right" w:pos="9026" w:leader="dot"/>
            </w:tabs>
            <w:rPr/>
          </w:pPr>
          <w:hyperlink w:anchor="__RefHeading___Toc4074842_3381743652">
            <w:r>
              <w:rPr>
                <w:webHidden/>
                <w:rStyle w:val="IndexLink"/>
              </w:rPr>
              <w:t>59</w:t>
            </w:r>
            <w:r>
              <w:rPr>
                <w:rStyle w:val="IndexLink"/>
                <w:rtl w:val="true"/>
              </w:rPr>
              <w:t xml:space="preserve">- </w:t>
            </w:r>
            <w:r>
              <w:rPr>
                <w:rStyle w:val="IndexLink"/>
                <w:rtl w:val="true"/>
              </w:rPr>
              <w:t xml:space="preserve">امامت </w:t>
            </w:r>
            <w:r>
              <w:rPr>
                <w:rStyle w:val="IndexLink"/>
                <w:rtl w:val="true"/>
              </w:rPr>
              <w:t xml:space="preserve">= </w:t>
            </w:r>
            <w:r>
              <w:rPr>
                <w:rStyle w:val="IndexLink"/>
                <w:rtl w:val="true"/>
              </w:rPr>
              <w:t xml:space="preserve">رساله در امامت </w:t>
            </w:r>
            <w:r>
              <w:rPr>
                <w:rStyle w:val="IndexLink"/>
                <w:rtl w:val="true"/>
              </w:rPr>
              <w:t>(</w:t>
            </w:r>
            <w:r>
              <w:rPr>
                <w:rStyle w:val="IndexLink"/>
                <w:rtl w:val="true"/>
              </w:rPr>
              <w:t>فارسی</w:t>
            </w:r>
            <w:r>
              <w:rPr>
                <w:rStyle w:val="IndexLink"/>
                <w:rtl w:val="true"/>
              </w:rPr>
              <w:t>)</w:t>
              <w:tab/>
            </w:r>
            <w:r>
              <w:rPr>
                <w:rStyle w:val="IndexLink"/>
              </w:rPr>
              <w:t>75</w:t>
            </w:r>
          </w:hyperlink>
        </w:p>
        <w:p>
          <w:pPr>
            <w:pStyle w:val="Contents2"/>
            <w:tabs>
              <w:tab w:val="clear" w:pos="8743"/>
              <w:tab w:val="right" w:pos="9026" w:leader="dot"/>
            </w:tabs>
            <w:rPr/>
          </w:pPr>
          <w:hyperlink w:anchor="__RefHeading___Toc4074844_3381743652">
            <w:r>
              <w:rPr>
                <w:webHidden/>
                <w:rStyle w:val="IndexLink"/>
              </w:rPr>
              <w:t>60</w:t>
            </w:r>
            <w:r>
              <w:rPr>
                <w:rStyle w:val="IndexLink"/>
                <w:rtl w:val="true"/>
              </w:rPr>
              <w:t xml:space="preserve">- </w:t>
            </w:r>
            <w:r>
              <w:rPr>
                <w:rStyle w:val="IndexLink"/>
                <w:rtl w:val="true"/>
              </w:rPr>
              <w:t xml:space="preserve">امثله </w:t>
            </w:r>
            <w:r>
              <w:rPr>
                <w:rStyle w:val="IndexLink"/>
                <w:rtl w:val="true"/>
              </w:rPr>
              <w:t>(</w:t>
            </w:r>
            <w:r>
              <w:rPr>
                <w:rStyle w:val="IndexLink"/>
                <w:rtl w:val="true"/>
              </w:rPr>
              <w:t>صرف، فارسی</w:t>
            </w:r>
            <w:r>
              <w:rPr>
                <w:rStyle w:val="IndexLink"/>
                <w:rtl w:val="true"/>
              </w:rPr>
              <w:t>)</w:t>
              <w:tab/>
            </w:r>
            <w:r>
              <w:rPr>
                <w:rStyle w:val="IndexLink"/>
              </w:rPr>
              <w:t>76</w:t>
            </w:r>
          </w:hyperlink>
        </w:p>
        <w:p>
          <w:pPr>
            <w:pStyle w:val="Contents2"/>
            <w:tabs>
              <w:tab w:val="clear" w:pos="8743"/>
              <w:tab w:val="right" w:pos="9026" w:leader="dot"/>
            </w:tabs>
            <w:rPr/>
          </w:pPr>
          <w:hyperlink w:anchor="__RefHeading___Toc4074846_3381743652">
            <w:r>
              <w:rPr>
                <w:webHidden/>
                <w:rStyle w:val="IndexLink"/>
              </w:rPr>
              <w:t>61</w:t>
            </w:r>
            <w:r>
              <w:rPr>
                <w:rStyle w:val="IndexLink"/>
                <w:rtl w:val="true"/>
              </w:rPr>
              <w:t xml:space="preserve">- </w:t>
            </w:r>
            <w:r>
              <w:rPr>
                <w:rStyle w:val="IndexLink"/>
                <w:rtl w:val="true"/>
              </w:rPr>
              <w:t xml:space="preserve">امراض آلات تغذیه </w:t>
            </w:r>
            <w:r>
              <w:rPr>
                <w:rStyle w:val="IndexLink"/>
                <w:rtl w:val="true"/>
              </w:rPr>
              <w:t>(</w:t>
            </w:r>
            <w:r>
              <w:rPr>
                <w:rStyle w:val="IndexLink"/>
                <w:rtl w:val="true"/>
              </w:rPr>
              <w:t>طب، فارسی</w:t>
            </w:r>
            <w:r>
              <w:rPr>
                <w:rStyle w:val="IndexLink"/>
                <w:rtl w:val="true"/>
              </w:rPr>
              <w:t>)</w:t>
              <w:tab/>
            </w:r>
            <w:r>
              <w:rPr>
                <w:rStyle w:val="IndexLink"/>
              </w:rPr>
              <w:t>76</w:t>
            </w:r>
          </w:hyperlink>
        </w:p>
        <w:p>
          <w:pPr>
            <w:pStyle w:val="Contents2"/>
            <w:tabs>
              <w:tab w:val="clear" w:pos="8743"/>
              <w:tab w:val="right" w:pos="9026" w:leader="dot"/>
            </w:tabs>
            <w:rPr/>
          </w:pPr>
          <w:hyperlink w:anchor="__RefHeading___Toc4074848_3381743652">
            <w:r>
              <w:rPr>
                <w:webHidden/>
                <w:rStyle w:val="IndexLink"/>
              </w:rPr>
              <w:t>62</w:t>
            </w:r>
            <w:r>
              <w:rPr>
                <w:rStyle w:val="IndexLink"/>
                <w:rtl w:val="true"/>
              </w:rPr>
              <w:t xml:space="preserve">- </w:t>
            </w:r>
            <w:r>
              <w:rPr>
                <w:rStyle w:val="IndexLink"/>
                <w:rtl w:val="true"/>
              </w:rPr>
              <w:t xml:space="preserve">امواج البکاء </w:t>
            </w:r>
            <w:r>
              <w:rPr>
                <w:rStyle w:val="IndexLink"/>
                <w:rtl w:val="true"/>
              </w:rPr>
              <w:t>(</w:t>
            </w:r>
            <w:r>
              <w:rPr>
                <w:rStyle w:val="IndexLink"/>
                <w:rtl w:val="true"/>
              </w:rPr>
              <w:t>تاریخ، مقتل، فارسی</w:t>
            </w:r>
            <w:r>
              <w:rPr>
                <w:rStyle w:val="IndexLink"/>
                <w:rtl w:val="true"/>
              </w:rPr>
              <w:t>)</w:t>
              <w:tab/>
            </w:r>
            <w:r>
              <w:rPr>
                <w:rStyle w:val="IndexLink"/>
              </w:rPr>
              <w:t>77</w:t>
            </w:r>
          </w:hyperlink>
        </w:p>
        <w:p>
          <w:pPr>
            <w:pStyle w:val="Contents2"/>
            <w:tabs>
              <w:tab w:val="clear" w:pos="8743"/>
              <w:tab w:val="right" w:pos="9026" w:leader="dot"/>
            </w:tabs>
            <w:rPr/>
          </w:pPr>
          <w:hyperlink w:anchor="__RefHeading___Toc4074850_3381743652">
            <w:r>
              <w:rPr>
                <w:webHidden/>
                <w:rStyle w:val="IndexLink"/>
              </w:rPr>
              <w:t>63</w:t>
            </w:r>
            <w:r>
              <w:rPr>
                <w:rStyle w:val="IndexLink"/>
                <w:rtl w:val="true"/>
              </w:rPr>
              <w:t xml:space="preserve">- </w:t>
            </w:r>
            <w:r>
              <w:rPr>
                <w:rStyle w:val="IndexLink"/>
                <w:rtl w:val="true"/>
              </w:rPr>
              <w:t xml:space="preserve">انشاء الدّرر </w:t>
            </w:r>
            <w:r>
              <w:rPr>
                <w:rStyle w:val="IndexLink"/>
                <w:rtl w:val="true"/>
              </w:rPr>
              <w:t xml:space="preserve">= </w:t>
            </w:r>
            <w:r>
              <w:rPr>
                <w:rStyle w:val="IndexLink"/>
                <w:rtl w:val="true"/>
              </w:rPr>
              <w:t xml:space="preserve">منشآت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78</w:t>
            </w:r>
          </w:hyperlink>
        </w:p>
        <w:p>
          <w:pPr>
            <w:pStyle w:val="Contents2"/>
            <w:tabs>
              <w:tab w:val="clear" w:pos="8743"/>
              <w:tab w:val="right" w:pos="9026" w:leader="dot"/>
            </w:tabs>
            <w:rPr/>
          </w:pPr>
          <w:hyperlink w:anchor="__RefHeading___Toc4074852_3381743652">
            <w:r>
              <w:rPr>
                <w:webHidden/>
                <w:rStyle w:val="IndexLink"/>
              </w:rPr>
              <w:t>64</w:t>
            </w:r>
            <w:r>
              <w:rPr>
                <w:rStyle w:val="IndexLink"/>
                <w:rtl w:val="true"/>
              </w:rPr>
              <w:t xml:space="preserve">- </w:t>
            </w:r>
            <w:r>
              <w:rPr>
                <w:rStyle w:val="IndexLink"/>
                <w:rtl w:val="true"/>
              </w:rPr>
              <w:t xml:space="preserve">انوار جامعه </w:t>
            </w:r>
            <w:r>
              <w:rPr>
                <w:rStyle w:val="IndexLink"/>
                <w:rtl w:val="true"/>
              </w:rPr>
              <w:t>(</w:t>
            </w:r>
            <w:r>
              <w:rPr>
                <w:rStyle w:val="IndexLink"/>
                <w:rtl w:val="true"/>
              </w:rPr>
              <w:t>کلام، فارسی</w:t>
            </w:r>
            <w:r>
              <w:rPr>
                <w:rStyle w:val="IndexLink"/>
                <w:rtl w:val="true"/>
              </w:rPr>
              <w:t>)</w:t>
              <w:tab/>
            </w:r>
            <w:r>
              <w:rPr>
                <w:rStyle w:val="IndexLink"/>
              </w:rPr>
              <w:t>78</w:t>
            </w:r>
          </w:hyperlink>
        </w:p>
        <w:p>
          <w:pPr>
            <w:pStyle w:val="Contents2"/>
            <w:tabs>
              <w:tab w:val="clear" w:pos="8743"/>
              <w:tab w:val="right" w:pos="9026" w:leader="dot"/>
            </w:tabs>
            <w:rPr/>
          </w:pPr>
          <w:hyperlink w:anchor="__RefHeading___Toc4074854_3381743652">
            <w:r>
              <w:rPr>
                <w:webHidden/>
                <w:rStyle w:val="IndexLink"/>
              </w:rPr>
              <w:t>65</w:t>
            </w:r>
            <w:r>
              <w:rPr>
                <w:rStyle w:val="IndexLink"/>
                <w:rtl w:val="true"/>
              </w:rPr>
              <w:t xml:space="preserve">- </w:t>
            </w:r>
            <w:r>
              <w:rPr>
                <w:rStyle w:val="IndexLink"/>
                <w:rtl w:val="true"/>
              </w:rPr>
              <w:t xml:space="preserve">انوار الرمل </w:t>
            </w:r>
            <w:r>
              <w:rPr>
                <w:rStyle w:val="IndexLink"/>
                <w:rtl w:val="true"/>
              </w:rPr>
              <w:t>(</w:t>
            </w:r>
            <w:r>
              <w:rPr>
                <w:rStyle w:val="IndexLink"/>
                <w:rtl w:val="true"/>
              </w:rPr>
              <w:t>رمل، فارسی</w:t>
            </w:r>
            <w:r>
              <w:rPr>
                <w:rStyle w:val="IndexLink"/>
                <w:rtl w:val="true"/>
              </w:rPr>
              <w:t>)</w:t>
              <w:tab/>
            </w:r>
            <w:r>
              <w:rPr>
                <w:rStyle w:val="IndexLink"/>
              </w:rPr>
              <w:t>79</w:t>
            </w:r>
          </w:hyperlink>
        </w:p>
        <w:p>
          <w:pPr>
            <w:pStyle w:val="Contents2"/>
            <w:tabs>
              <w:tab w:val="clear" w:pos="8743"/>
              <w:tab w:val="right" w:pos="9026" w:leader="dot"/>
            </w:tabs>
            <w:rPr/>
          </w:pPr>
          <w:hyperlink w:anchor="__RefHeading___Toc4074856_3381743652">
            <w:r>
              <w:rPr>
                <w:webHidden/>
                <w:rStyle w:val="IndexLink"/>
              </w:rPr>
              <w:t>66</w:t>
            </w:r>
            <w:r>
              <w:rPr>
                <w:rStyle w:val="IndexLink"/>
                <w:rtl w:val="true"/>
              </w:rPr>
              <w:t xml:space="preserve">- </w:t>
            </w:r>
            <w:r>
              <w:rPr>
                <w:rStyle w:val="IndexLink"/>
                <w:rtl w:val="true"/>
              </w:rPr>
              <w:t xml:space="preserve">انوار سهیلی </w:t>
            </w:r>
            <w:r>
              <w:rPr>
                <w:rStyle w:val="IndexLink"/>
                <w:rtl w:val="true"/>
              </w:rPr>
              <w:t>(</w:t>
            </w:r>
            <w:r>
              <w:rPr>
                <w:rStyle w:val="IndexLink"/>
                <w:rtl w:val="true"/>
              </w:rPr>
              <w:t>فارسی</w:t>
            </w:r>
            <w:r>
              <w:rPr>
                <w:rStyle w:val="IndexLink"/>
                <w:rtl w:val="true"/>
              </w:rPr>
              <w:t>)</w:t>
              <w:tab/>
            </w:r>
            <w:r>
              <w:rPr>
                <w:rStyle w:val="IndexLink"/>
              </w:rPr>
              <w:t>80</w:t>
            </w:r>
          </w:hyperlink>
        </w:p>
        <w:p>
          <w:pPr>
            <w:pStyle w:val="Contents2"/>
            <w:tabs>
              <w:tab w:val="clear" w:pos="8743"/>
              <w:tab w:val="right" w:pos="9026" w:leader="dot"/>
            </w:tabs>
            <w:rPr/>
          </w:pPr>
          <w:hyperlink w:anchor="__RefHeading___Toc4074858_3381743652">
            <w:r>
              <w:rPr>
                <w:webHidden/>
                <w:rStyle w:val="IndexLink"/>
              </w:rPr>
              <w:t>67</w:t>
            </w:r>
            <w:r>
              <w:rPr>
                <w:rStyle w:val="IndexLink"/>
                <w:rtl w:val="true"/>
              </w:rPr>
              <w:t xml:space="preserve">- </w:t>
            </w:r>
            <w:r>
              <w:rPr>
                <w:rStyle w:val="IndexLink"/>
                <w:rtl w:val="true"/>
              </w:rPr>
              <w:t xml:space="preserve">انوار القلوب </w:t>
            </w:r>
            <w:r>
              <w:rPr>
                <w:rStyle w:val="IndexLink"/>
                <w:rtl w:val="true"/>
              </w:rPr>
              <w:t>(</w:t>
            </w:r>
            <w:r>
              <w:rPr>
                <w:rStyle w:val="IndexLink"/>
                <w:rtl w:val="true"/>
              </w:rPr>
              <w:t>فارسی</w:t>
            </w:r>
            <w:r>
              <w:rPr>
                <w:rStyle w:val="IndexLink"/>
                <w:rtl w:val="true"/>
              </w:rPr>
              <w:t>)</w:t>
              <w:tab/>
            </w:r>
            <w:r>
              <w:rPr>
                <w:rStyle w:val="IndexLink"/>
              </w:rPr>
              <w:t>81</w:t>
            </w:r>
          </w:hyperlink>
        </w:p>
        <w:p>
          <w:pPr>
            <w:pStyle w:val="Contents2"/>
            <w:tabs>
              <w:tab w:val="clear" w:pos="8743"/>
              <w:tab w:val="right" w:pos="9026" w:leader="dot"/>
            </w:tabs>
            <w:rPr/>
          </w:pPr>
          <w:hyperlink w:anchor="__RefHeading___Toc4074860_3381743652">
            <w:r>
              <w:rPr>
                <w:webHidden/>
                <w:rStyle w:val="IndexLink"/>
              </w:rPr>
              <w:t>68</w:t>
            </w:r>
            <w:r>
              <w:rPr>
                <w:rStyle w:val="IndexLink"/>
                <w:rtl w:val="true"/>
              </w:rPr>
              <w:t xml:space="preserve">- </w:t>
            </w:r>
            <w:r>
              <w:rPr>
                <w:rStyle w:val="IndexLink"/>
                <w:rtl w:val="true"/>
              </w:rPr>
              <w:t xml:space="preserve">انیس الاطباء </w:t>
            </w:r>
            <w:r>
              <w:rPr>
                <w:rStyle w:val="IndexLink"/>
                <w:rtl w:val="true"/>
              </w:rPr>
              <w:t>(</w:t>
            </w:r>
            <w:r>
              <w:rPr>
                <w:rStyle w:val="IndexLink"/>
                <w:rtl w:val="true"/>
              </w:rPr>
              <w:t>طب، فارسی</w:t>
            </w:r>
            <w:r>
              <w:rPr>
                <w:rStyle w:val="IndexLink"/>
                <w:rtl w:val="true"/>
              </w:rPr>
              <w:t>)</w:t>
              <w:tab/>
            </w:r>
            <w:r>
              <w:rPr>
                <w:rStyle w:val="IndexLink"/>
              </w:rPr>
              <w:t>82</w:t>
            </w:r>
          </w:hyperlink>
        </w:p>
        <w:p>
          <w:pPr>
            <w:pStyle w:val="Contents2"/>
            <w:tabs>
              <w:tab w:val="clear" w:pos="8743"/>
              <w:tab w:val="right" w:pos="9026" w:leader="dot"/>
            </w:tabs>
            <w:rPr/>
          </w:pPr>
          <w:hyperlink w:anchor="__RefHeading___Toc4074862_3381743652">
            <w:r>
              <w:rPr>
                <w:webHidden/>
                <w:rStyle w:val="IndexLink"/>
              </w:rPr>
              <w:t>69</w:t>
            </w:r>
            <w:r>
              <w:rPr>
                <w:rStyle w:val="IndexLink"/>
                <w:rtl w:val="true"/>
              </w:rPr>
              <w:t xml:space="preserve">- </w:t>
            </w:r>
            <w:r>
              <w:rPr>
                <w:rStyle w:val="IndexLink"/>
                <w:rtl w:val="true"/>
              </w:rPr>
              <w:t xml:space="preserve">انیس الطالبین </w:t>
            </w:r>
            <w:r>
              <w:rPr>
                <w:rStyle w:val="IndexLink"/>
                <w:rtl w:val="true"/>
              </w:rPr>
              <w:t>(</w:t>
            </w:r>
            <w:r>
              <w:rPr>
                <w:rStyle w:val="IndexLink"/>
                <w:rtl w:val="true"/>
              </w:rPr>
              <w:t>اخلاق، فارسی</w:t>
            </w:r>
            <w:r>
              <w:rPr>
                <w:rStyle w:val="IndexLink"/>
                <w:rtl w:val="true"/>
              </w:rPr>
              <w:t>)</w:t>
              <w:tab/>
            </w:r>
            <w:r>
              <w:rPr>
                <w:rStyle w:val="IndexLink"/>
              </w:rPr>
              <w:t>83</w:t>
            </w:r>
          </w:hyperlink>
        </w:p>
        <w:p>
          <w:pPr>
            <w:pStyle w:val="Contents2"/>
            <w:tabs>
              <w:tab w:val="clear" w:pos="8743"/>
              <w:tab w:val="right" w:pos="9026" w:leader="dot"/>
            </w:tabs>
            <w:rPr/>
          </w:pPr>
          <w:hyperlink w:anchor="__RefHeading___Toc4074864_3381743652">
            <w:r>
              <w:rPr>
                <w:webHidden/>
                <w:rStyle w:val="IndexLink"/>
              </w:rPr>
              <w:t>70</w:t>
            </w:r>
            <w:r>
              <w:rPr>
                <w:rStyle w:val="IndexLink"/>
                <w:rtl w:val="true"/>
              </w:rPr>
              <w:t xml:space="preserve">- </w:t>
            </w:r>
            <w:r>
              <w:rPr>
                <w:rStyle w:val="IndexLink"/>
                <w:rtl w:val="true"/>
              </w:rPr>
              <w:t xml:space="preserve">ایرج نامه </w:t>
            </w:r>
            <w:r>
              <w:rPr>
                <w:rStyle w:val="IndexLink"/>
                <w:rtl w:val="true"/>
              </w:rPr>
              <w:t>(</w:t>
            </w:r>
            <w:r>
              <w:rPr>
                <w:rStyle w:val="IndexLink"/>
                <w:rtl w:val="true"/>
              </w:rPr>
              <w:t>داستان، تاریخ، فارسی</w:t>
            </w:r>
            <w:r>
              <w:rPr>
                <w:rStyle w:val="IndexLink"/>
                <w:rtl w:val="true"/>
              </w:rPr>
              <w:t>)</w:t>
              <w:tab/>
            </w:r>
            <w:r>
              <w:rPr>
                <w:rStyle w:val="IndexLink"/>
              </w:rPr>
              <w:t>83</w:t>
            </w:r>
          </w:hyperlink>
        </w:p>
        <w:p>
          <w:pPr>
            <w:pStyle w:val="Contents2"/>
            <w:tabs>
              <w:tab w:val="clear" w:pos="8743"/>
              <w:tab w:val="right" w:pos="9026" w:leader="dot"/>
            </w:tabs>
            <w:rPr/>
          </w:pPr>
          <w:hyperlink w:anchor="__RefHeading___Toc4074866_3381743652">
            <w:r>
              <w:rPr>
                <w:webHidden/>
                <w:rStyle w:val="IndexLink"/>
              </w:rPr>
              <w:t>71</w:t>
            </w:r>
            <w:r>
              <w:rPr>
                <w:rStyle w:val="IndexLink"/>
                <w:rtl w:val="true"/>
              </w:rPr>
              <w:t xml:space="preserve">- </w:t>
            </w:r>
            <w:r>
              <w:rPr>
                <w:rStyle w:val="IndexLink"/>
                <w:rtl w:val="true"/>
              </w:rPr>
              <w:t xml:space="preserve">ایضاح المشکلات </w:t>
            </w:r>
            <w:r>
              <w:rPr>
                <w:rStyle w:val="IndexLink"/>
                <w:rtl w:val="true"/>
              </w:rPr>
              <w:t>(</w:t>
            </w:r>
            <w:r>
              <w:rPr>
                <w:rStyle w:val="IndexLink"/>
                <w:rtl w:val="true"/>
              </w:rPr>
              <w:t>فارسی</w:t>
            </w:r>
            <w:r>
              <w:rPr>
                <w:rStyle w:val="IndexLink"/>
                <w:rtl w:val="true"/>
              </w:rPr>
              <w:t>)</w:t>
              <w:tab/>
            </w:r>
            <w:r>
              <w:rPr>
                <w:rStyle w:val="IndexLink"/>
              </w:rPr>
              <w:t>84</w:t>
            </w:r>
          </w:hyperlink>
        </w:p>
        <w:p>
          <w:pPr>
            <w:pStyle w:val="Contents2"/>
            <w:tabs>
              <w:tab w:val="clear" w:pos="8743"/>
              <w:tab w:val="right" w:pos="9026" w:leader="dot"/>
            </w:tabs>
            <w:rPr/>
          </w:pPr>
          <w:hyperlink w:anchor="__RefHeading___Toc4074868_3381743652">
            <w:r>
              <w:rPr>
                <w:webHidden/>
                <w:rStyle w:val="IndexLink"/>
              </w:rPr>
              <w:t>72</w:t>
            </w:r>
            <w:r>
              <w:rPr>
                <w:rStyle w:val="IndexLink"/>
                <w:rtl w:val="true"/>
              </w:rPr>
              <w:t xml:space="preserve">- </w:t>
            </w:r>
            <w:r>
              <w:rPr>
                <w:rStyle w:val="IndexLink"/>
                <w:rtl w:val="true"/>
              </w:rPr>
              <w:t xml:space="preserve">اتقان </w:t>
            </w:r>
            <w:r>
              <w:rPr>
                <w:rStyle w:val="IndexLink"/>
                <w:rtl w:val="true"/>
              </w:rPr>
              <w:t>(</w:t>
            </w:r>
            <w:r>
              <w:rPr>
                <w:rStyle w:val="IndexLink"/>
                <w:rtl w:val="true"/>
              </w:rPr>
              <w:t>بهائیت، فارسی</w:t>
            </w:r>
            <w:r>
              <w:rPr>
                <w:rStyle w:val="IndexLink"/>
                <w:rtl w:val="true"/>
              </w:rPr>
              <w:t>)</w:t>
              <w:tab/>
            </w:r>
            <w:r>
              <w:rPr>
                <w:rStyle w:val="IndexLink"/>
              </w:rPr>
              <w:t>85</w:t>
            </w:r>
          </w:hyperlink>
        </w:p>
        <w:p>
          <w:pPr>
            <w:pStyle w:val="Contents2"/>
            <w:tabs>
              <w:tab w:val="clear" w:pos="8743"/>
              <w:tab w:val="right" w:pos="9026" w:leader="dot"/>
            </w:tabs>
            <w:rPr/>
          </w:pPr>
          <w:hyperlink w:anchor="__RefHeading___Toc4074870_3381743652">
            <w:r>
              <w:rPr>
                <w:webHidden/>
                <w:rStyle w:val="IndexLink"/>
              </w:rPr>
              <w:t>73</w:t>
            </w:r>
            <w:r>
              <w:rPr>
                <w:rStyle w:val="IndexLink"/>
                <w:rtl w:val="true"/>
              </w:rPr>
              <w:t xml:space="preserve">- </w:t>
            </w:r>
            <w:r>
              <w:rPr>
                <w:rStyle w:val="IndexLink"/>
                <w:rtl w:val="true"/>
              </w:rPr>
              <w:t xml:space="preserve">بحر الاسرار </w:t>
            </w:r>
            <w:r>
              <w:rPr>
                <w:rStyle w:val="IndexLink"/>
                <w:rtl w:val="true"/>
              </w:rPr>
              <w:t xml:space="preserve">= </w:t>
            </w:r>
            <w:r>
              <w:rPr>
                <w:rStyle w:val="IndexLink"/>
                <w:rtl w:val="true"/>
              </w:rPr>
              <w:t xml:space="preserve">سبع المثانی </w:t>
            </w:r>
            <w:r>
              <w:rPr>
                <w:rStyle w:val="IndexLink"/>
                <w:rtl w:val="true"/>
              </w:rPr>
              <w:t>(</w:t>
            </w:r>
            <w:r>
              <w:rPr>
                <w:rStyle w:val="IndexLink"/>
                <w:rtl w:val="true"/>
              </w:rPr>
              <w:t>عرفان، فارسی</w:t>
            </w:r>
            <w:r>
              <w:rPr>
                <w:rStyle w:val="IndexLink"/>
                <w:rtl w:val="true"/>
              </w:rPr>
              <w:t>)</w:t>
              <w:tab/>
            </w:r>
            <w:r>
              <w:rPr>
                <w:rStyle w:val="IndexLink"/>
              </w:rPr>
              <w:t>85</w:t>
            </w:r>
          </w:hyperlink>
        </w:p>
        <w:p>
          <w:pPr>
            <w:pStyle w:val="Contents2"/>
            <w:tabs>
              <w:tab w:val="clear" w:pos="8743"/>
              <w:tab w:val="right" w:pos="9026" w:leader="dot"/>
            </w:tabs>
            <w:rPr/>
          </w:pPr>
          <w:hyperlink w:anchor="__RefHeading___Toc4074872_3381743652">
            <w:r>
              <w:rPr>
                <w:webHidden/>
                <w:rStyle w:val="IndexLink"/>
              </w:rPr>
              <w:t>74</w:t>
            </w:r>
            <w:r>
              <w:rPr>
                <w:rStyle w:val="IndexLink"/>
                <w:rtl w:val="true"/>
              </w:rPr>
              <w:t xml:space="preserve">- </w:t>
            </w:r>
            <w:r>
              <w:rPr>
                <w:rStyle w:val="IndexLink"/>
                <w:rtl w:val="true"/>
              </w:rPr>
              <w:t xml:space="preserve">بحر الفاظ </w:t>
            </w:r>
            <w:r>
              <w:rPr>
                <w:rStyle w:val="IndexLink"/>
                <w:rtl w:val="true"/>
              </w:rPr>
              <w:t>(</w:t>
            </w:r>
            <w:r>
              <w:rPr>
                <w:rStyle w:val="IndexLink"/>
                <w:rtl w:val="true"/>
              </w:rPr>
              <w:t>ادب، فارسی</w:t>
            </w:r>
            <w:r>
              <w:rPr>
                <w:rStyle w:val="IndexLink"/>
                <w:rtl w:val="true"/>
              </w:rPr>
              <w:t>)</w:t>
              <w:tab/>
            </w:r>
            <w:r>
              <w:rPr>
                <w:rStyle w:val="IndexLink"/>
              </w:rPr>
              <w:t>86</w:t>
            </w:r>
          </w:hyperlink>
        </w:p>
        <w:p>
          <w:pPr>
            <w:pStyle w:val="Contents2"/>
            <w:tabs>
              <w:tab w:val="clear" w:pos="8743"/>
              <w:tab w:val="right" w:pos="9026" w:leader="dot"/>
            </w:tabs>
            <w:rPr/>
          </w:pPr>
          <w:hyperlink w:anchor="__RefHeading___Toc4074874_3381743652">
            <w:r>
              <w:rPr>
                <w:webHidden/>
                <w:rStyle w:val="IndexLink"/>
              </w:rPr>
              <w:t>75</w:t>
            </w:r>
            <w:r>
              <w:rPr>
                <w:rStyle w:val="IndexLink"/>
                <w:rtl w:val="true"/>
              </w:rPr>
              <w:t xml:space="preserve">- </w:t>
            </w:r>
            <w:r>
              <w:rPr>
                <w:rStyle w:val="IndexLink"/>
                <w:rtl w:val="true"/>
              </w:rPr>
              <w:t xml:space="preserve">بحر الانساب </w:t>
            </w:r>
            <w:r>
              <w:rPr>
                <w:rStyle w:val="IndexLink"/>
                <w:rtl w:val="true"/>
              </w:rPr>
              <w:t>(</w:t>
            </w:r>
            <w:r>
              <w:rPr>
                <w:rStyle w:val="IndexLink"/>
                <w:rtl w:val="true"/>
              </w:rPr>
              <w:t>شرح حال امامزادهها، فارسی</w:t>
            </w:r>
            <w:r>
              <w:rPr>
                <w:rStyle w:val="IndexLink"/>
                <w:rtl w:val="true"/>
              </w:rPr>
              <w:t>)</w:t>
              <w:tab/>
            </w:r>
            <w:r>
              <w:rPr>
                <w:rStyle w:val="IndexLink"/>
              </w:rPr>
              <w:t>87</w:t>
            </w:r>
          </w:hyperlink>
        </w:p>
        <w:p>
          <w:pPr>
            <w:pStyle w:val="Contents2"/>
            <w:tabs>
              <w:tab w:val="clear" w:pos="8743"/>
              <w:tab w:val="right" w:pos="9026" w:leader="dot"/>
            </w:tabs>
            <w:rPr/>
          </w:pPr>
          <w:hyperlink w:anchor="__RefHeading___Toc4074876_3381743652">
            <w:r>
              <w:rPr>
                <w:webHidden/>
                <w:rStyle w:val="IndexLink"/>
              </w:rPr>
              <w:t>76</w:t>
            </w:r>
            <w:r>
              <w:rPr>
                <w:rStyle w:val="IndexLink"/>
                <w:rtl w:val="true"/>
              </w:rPr>
              <w:t xml:space="preserve">- </w:t>
            </w:r>
            <w:r>
              <w:rPr>
                <w:rStyle w:val="IndexLink"/>
                <w:rtl w:val="true"/>
              </w:rPr>
              <w:t xml:space="preserve">بحر البکاء </w:t>
            </w:r>
            <w:r>
              <w:rPr>
                <w:rStyle w:val="IndexLink"/>
                <w:rtl w:val="true"/>
              </w:rPr>
              <w:t>(</w:t>
            </w:r>
            <w:r>
              <w:rPr>
                <w:rStyle w:val="IndexLink"/>
                <w:rtl w:val="true"/>
              </w:rPr>
              <w:t>مقتل، فارسی</w:t>
            </w:r>
            <w:r>
              <w:rPr>
                <w:rStyle w:val="IndexLink"/>
                <w:rtl w:val="true"/>
              </w:rPr>
              <w:t>)</w:t>
              <w:tab/>
            </w:r>
            <w:r>
              <w:rPr>
                <w:rStyle w:val="IndexLink"/>
              </w:rPr>
              <w:t>88</w:t>
            </w:r>
          </w:hyperlink>
        </w:p>
        <w:p>
          <w:pPr>
            <w:pStyle w:val="Contents2"/>
            <w:tabs>
              <w:tab w:val="clear" w:pos="8743"/>
              <w:tab w:val="right" w:pos="9026" w:leader="dot"/>
            </w:tabs>
            <w:rPr/>
          </w:pPr>
          <w:hyperlink w:anchor="__RefHeading___Toc4074878_3381743652">
            <w:r>
              <w:rPr>
                <w:webHidden/>
                <w:rStyle w:val="IndexLink"/>
              </w:rPr>
              <w:t>77</w:t>
            </w:r>
            <w:r>
              <w:rPr>
                <w:rStyle w:val="IndexLink"/>
                <w:rtl w:val="true"/>
              </w:rPr>
              <w:t xml:space="preserve">- </w:t>
            </w:r>
            <w:r>
              <w:rPr>
                <w:rStyle w:val="IndexLink"/>
                <w:rtl w:val="true"/>
              </w:rPr>
              <w:t xml:space="preserve">بحر الجواهر فی علم الدفاتر </w:t>
            </w:r>
            <w:r>
              <w:rPr>
                <w:rStyle w:val="IndexLink"/>
                <w:rtl w:val="true"/>
              </w:rPr>
              <w:t>(</w:t>
            </w:r>
            <w:r>
              <w:rPr>
                <w:rStyle w:val="IndexLink"/>
                <w:rtl w:val="true"/>
              </w:rPr>
              <w:t>فارسی</w:t>
            </w:r>
            <w:r>
              <w:rPr>
                <w:rStyle w:val="IndexLink"/>
                <w:rtl w:val="true"/>
              </w:rPr>
              <w:t>)</w:t>
              <w:tab/>
            </w:r>
            <w:r>
              <w:rPr>
                <w:rStyle w:val="IndexLink"/>
              </w:rPr>
              <w:t>88</w:t>
            </w:r>
          </w:hyperlink>
        </w:p>
        <w:p>
          <w:pPr>
            <w:pStyle w:val="Contents2"/>
            <w:tabs>
              <w:tab w:val="clear" w:pos="8743"/>
              <w:tab w:val="right" w:pos="9026" w:leader="dot"/>
            </w:tabs>
            <w:rPr/>
          </w:pPr>
          <w:hyperlink w:anchor="__RefHeading___Toc4074880_3381743652">
            <w:r>
              <w:rPr>
                <w:webHidden/>
                <w:rStyle w:val="IndexLink"/>
              </w:rPr>
              <w:t>78</w:t>
            </w:r>
            <w:r>
              <w:rPr>
                <w:rStyle w:val="IndexLink"/>
                <w:rtl w:val="true"/>
              </w:rPr>
              <w:t xml:space="preserve">- </w:t>
            </w:r>
            <w:r>
              <w:rPr>
                <w:rStyle w:val="IndexLink"/>
                <w:rtl w:val="true"/>
              </w:rPr>
              <w:t xml:space="preserve">بحر الجواهر خاقانی و صرح اللئالی حسینی </w:t>
            </w:r>
            <w:r>
              <w:rPr>
                <w:rStyle w:val="IndexLink"/>
                <w:rtl w:val="true"/>
              </w:rPr>
              <w:t>(</w:t>
            </w:r>
            <w:r>
              <w:rPr>
                <w:rStyle w:val="IndexLink"/>
                <w:rtl w:val="true"/>
              </w:rPr>
              <w:t>کلام، فارسی</w:t>
            </w:r>
            <w:r>
              <w:rPr>
                <w:rStyle w:val="IndexLink"/>
                <w:rtl w:val="true"/>
              </w:rPr>
              <w:t>)</w:t>
              <w:tab/>
            </w:r>
            <w:r>
              <w:rPr>
                <w:rStyle w:val="IndexLink"/>
              </w:rPr>
              <w:t>89</w:t>
            </w:r>
          </w:hyperlink>
        </w:p>
        <w:p>
          <w:pPr>
            <w:pStyle w:val="Contents2"/>
            <w:tabs>
              <w:tab w:val="clear" w:pos="8743"/>
              <w:tab w:val="right" w:pos="9026" w:leader="dot"/>
            </w:tabs>
            <w:rPr/>
          </w:pPr>
          <w:hyperlink w:anchor="__RefHeading___Toc4074882_3381743652">
            <w:r>
              <w:rPr>
                <w:webHidden/>
                <w:rStyle w:val="IndexLink"/>
              </w:rPr>
              <w:t>79</w:t>
            </w:r>
            <w:r>
              <w:rPr>
                <w:rStyle w:val="IndexLink"/>
                <w:rtl w:val="true"/>
              </w:rPr>
              <w:t xml:space="preserve">- </w:t>
            </w:r>
            <w:r>
              <w:rPr>
                <w:rStyle w:val="IndexLink"/>
                <w:rtl w:val="true"/>
              </w:rPr>
              <w:t xml:space="preserve">بحر الجواهر فی حل لغات السائر </w:t>
            </w:r>
            <w:r>
              <w:rPr>
                <w:rStyle w:val="IndexLink"/>
                <w:rtl w:val="true"/>
              </w:rPr>
              <w:t xml:space="preserve">= </w:t>
            </w:r>
            <w:r>
              <w:rPr>
                <w:rStyle w:val="IndexLink"/>
                <w:rtl w:val="true"/>
              </w:rPr>
              <w:t>بحر الحقائق والجواهر</w:t>
            </w:r>
            <w:r>
              <w:rPr>
                <w:rStyle w:val="IndexLink"/>
                <w:rtl w:val="true"/>
              </w:rPr>
              <w:tab/>
            </w:r>
            <w:r>
              <w:rPr>
                <w:rStyle w:val="IndexLink"/>
              </w:rPr>
              <w:t>90</w:t>
            </w:r>
          </w:hyperlink>
        </w:p>
        <w:p>
          <w:pPr>
            <w:pStyle w:val="Contents2"/>
            <w:tabs>
              <w:tab w:val="clear" w:pos="8743"/>
              <w:tab w:val="right" w:pos="9026" w:leader="dot"/>
            </w:tabs>
            <w:rPr/>
          </w:pPr>
          <w:hyperlink w:anchor="__RefHeading___Toc4074884_3381743652">
            <w:r>
              <w:rPr>
                <w:webHidden/>
                <w:rStyle w:val="IndexLink"/>
              </w:rPr>
              <w:t>80</w:t>
            </w:r>
            <w:r>
              <w:rPr>
                <w:rStyle w:val="IndexLink"/>
                <w:rtl w:val="true"/>
              </w:rPr>
              <w:t xml:space="preserve">- </w:t>
            </w:r>
            <w:r>
              <w:rPr>
                <w:rStyle w:val="IndexLink"/>
                <w:rtl w:val="true"/>
              </w:rPr>
              <w:t xml:space="preserve">بحر الخواص </w:t>
            </w:r>
            <w:r>
              <w:rPr>
                <w:rStyle w:val="IndexLink"/>
                <w:rtl w:val="true"/>
              </w:rPr>
              <w:t>(</w:t>
            </w:r>
            <w:r>
              <w:rPr>
                <w:rStyle w:val="IndexLink"/>
                <w:rtl w:val="true"/>
              </w:rPr>
              <w:t>طب، فارسی</w:t>
            </w:r>
            <w:r>
              <w:rPr>
                <w:rStyle w:val="IndexLink"/>
                <w:rtl w:val="true"/>
              </w:rPr>
              <w:t>)</w:t>
              <w:tab/>
            </w:r>
            <w:r>
              <w:rPr>
                <w:rStyle w:val="IndexLink"/>
              </w:rPr>
              <w:t>91</w:t>
            </w:r>
          </w:hyperlink>
        </w:p>
        <w:p>
          <w:pPr>
            <w:pStyle w:val="Contents2"/>
            <w:tabs>
              <w:tab w:val="clear" w:pos="8743"/>
              <w:tab w:val="right" w:pos="9026" w:leader="dot"/>
            </w:tabs>
            <w:rPr/>
          </w:pPr>
          <w:hyperlink w:anchor="__RefHeading___Toc4074886_3381743652">
            <w:r>
              <w:rPr>
                <w:webHidden/>
                <w:rStyle w:val="IndexLink"/>
              </w:rPr>
              <w:t>81</w:t>
            </w:r>
            <w:r>
              <w:rPr>
                <w:rStyle w:val="IndexLink"/>
                <w:rtl w:val="true"/>
              </w:rPr>
              <w:t xml:space="preserve">- </w:t>
            </w:r>
            <w:r>
              <w:rPr>
                <w:rStyle w:val="IndexLink"/>
                <w:rtl w:val="true"/>
              </w:rPr>
              <w:t xml:space="preserve">بحر السعادة </w:t>
            </w:r>
            <w:r>
              <w:rPr>
                <w:rStyle w:val="IndexLink"/>
                <w:rtl w:val="true"/>
              </w:rPr>
              <w:t>(</w:t>
            </w:r>
            <w:r>
              <w:rPr>
                <w:rStyle w:val="IndexLink"/>
                <w:rtl w:val="true"/>
              </w:rPr>
              <w:t>اخلاق، فارسی</w:t>
            </w:r>
            <w:r>
              <w:rPr>
                <w:rStyle w:val="IndexLink"/>
                <w:rtl w:val="true"/>
              </w:rPr>
              <w:t>)</w:t>
              <w:tab/>
            </w:r>
            <w:r>
              <w:rPr>
                <w:rStyle w:val="IndexLink"/>
              </w:rPr>
              <w:t>91</w:t>
            </w:r>
          </w:hyperlink>
        </w:p>
        <w:p>
          <w:pPr>
            <w:pStyle w:val="Contents2"/>
            <w:tabs>
              <w:tab w:val="clear" w:pos="8743"/>
              <w:tab w:val="right" w:pos="9026" w:leader="dot"/>
            </w:tabs>
            <w:rPr/>
          </w:pPr>
          <w:hyperlink w:anchor="__RefHeading___Toc4074888_3381743652">
            <w:r>
              <w:rPr>
                <w:webHidden/>
                <w:rStyle w:val="IndexLink"/>
              </w:rPr>
              <w:t>82</w:t>
            </w:r>
            <w:r>
              <w:rPr>
                <w:rStyle w:val="IndexLink"/>
                <w:rtl w:val="true"/>
              </w:rPr>
              <w:t xml:space="preserve">- </w:t>
            </w:r>
            <w:r>
              <w:rPr>
                <w:rStyle w:val="IndexLink"/>
                <w:rtl w:val="true"/>
              </w:rPr>
              <w:t xml:space="preserve">بحر الغرائب </w:t>
            </w:r>
            <w:r>
              <w:rPr>
                <w:rStyle w:val="IndexLink"/>
                <w:rtl w:val="true"/>
              </w:rPr>
              <w:t>(</w:t>
            </w:r>
            <w:r>
              <w:rPr>
                <w:rStyle w:val="IndexLink"/>
                <w:rtl w:val="true"/>
              </w:rPr>
              <w:t>دعا، فارسی</w:t>
            </w:r>
            <w:r>
              <w:rPr>
                <w:rStyle w:val="IndexLink"/>
                <w:rtl w:val="true"/>
              </w:rPr>
              <w:t>)</w:t>
              <w:tab/>
            </w:r>
            <w:r>
              <w:rPr>
                <w:rStyle w:val="IndexLink"/>
              </w:rPr>
              <w:t>92</w:t>
            </w:r>
          </w:hyperlink>
        </w:p>
        <w:p>
          <w:pPr>
            <w:pStyle w:val="Contents2"/>
            <w:tabs>
              <w:tab w:val="clear" w:pos="8743"/>
              <w:tab w:val="right" w:pos="9026" w:leader="dot"/>
            </w:tabs>
            <w:rPr/>
          </w:pPr>
          <w:hyperlink w:anchor="__RefHeading___Toc4074890_3381743652">
            <w:r>
              <w:rPr>
                <w:webHidden/>
                <w:rStyle w:val="IndexLink"/>
              </w:rPr>
              <w:t>83</w:t>
            </w:r>
            <w:r>
              <w:rPr>
                <w:rStyle w:val="IndexLink"/>
                <w:rtl w:val="true"/>
              </w:rPr>
              <w:t xml:space="preserve">- </w:t>
            </w:r>
            <w:r>
              <w:rPr>
                <w:rStyle w:val="IndexLink"/>
                <w:rtl w:val="true"/>
              </w:rPr>
              <w:t xml:space="preserve">بحر اللالی </w:t>
            </w:r>
            <w:r>
              <w:rPr>
                <w:rStyle w:val="IndexLink"/>
                <w:rtl w:val="true"/>
              </w:rPr>
              <w:t>(</w:t>
            </w:r>
            <w:r>
              <w:rPr>
                <w:rStyle w:val="IndexLink"/>
                <w:rtl w:val="true"/>
              </w:rPr>
              <w:t>تاریخ، فارسی</w:t>
            </w:r>
            <w:r>
              <w:rPr>
                <w:rStyle w:val="IndexLink"/>
                <w:rtl w:val="true"/>
              </w:rPr>
              <w:t>)</w:t>
              <w:tab/>
            </w:r>
            <w:r>
              <w:rPr>
                <w:rStyle w:val="IndexLink"/>
              </w:rPr>
              <w:t>93</w:t>
            </w:r>
          </w:hyperlink>
        </w:p>
        <w:p>
          <w:pPr>
            <w:pStyle w:val="Contents2"/>
            <w:tabs>
              <w:tab w:val="clear" w:pos="8743"/>
              <w:tab w:val="right" w:pos="9026" w:leader="dot"/>
            </w:tabs>
            <w:rPr/>
          </w:pPr>
          <w:hyperlink w:anchor="__RefHeading___Toc4074892_3381743652">
            <w:r>
              <w:rPr>
                <w:webHidden/>
                <w:rStyle w:val="IndexLink"/>
              </w:rPr>
              <w:t>84</w:t>
            </w:r>
            <w:r>
              <w:rPr>
                <w:rStyle w:val="IndexLink"/>
                <w:rtl w:val="true"/>
              </w:rPr>
              <w:t xml:space="preserve">- </w:t>
            </w:r>
            <w:r>
              <w:rPr>
                <w:rStyle w:val="IndexLink"/>
                <w:rtl w:val="true"/>
              </w:rPr>
              <w:t xml:space="preserve">بحر المعارف </w:t>
            </w:r>
            <w:r>
              <w:rPr>
                <w:rStyle w:val="IndexLink"/>
                <w:rtl w:val="true"/>
              </w:rPr>
              <w:t>(</w:t>
            </w:r>
            <w:r>
              <w:rPr>
                <w:rStyle w:val="IndexLink"/>
                <w:rtl w:val="true"/>
              </w:rPr>
              <w:t>عرفان، فارسی</w:t>
            </w:r>
            <w:r>
              <w:rPr>
                <w:rStyle w:val="IndexLink"/>
                <w:rtl w:val="true"/>
              </w:rPr>
              <w:t>)</w:t>
              <w:tab/>
            </w:r>
            <w:r>
              <w:rPr>
                <w:rStyle w:val="IndexLink"/>
              </w:rPr>
              <w:t>93</w:t>
            </w:r>
          </w:hyperlink>
        </w:p>
        <w:p>
          <w:pPr>
            <w:pStyle w:val="Contents2"/>
            <w:tabs>
              <w:tab w:val="clear" w:pos="8743"/>
              <w:tab w:val="right" w:pos="9026" w:leader="dot"/>
            </w:tabs>
            <w:rPr/>
          </w:pPr>
          <w:hyperlink w:anchor="__RefHeading___Toc4074894_3381743652">
            <w:r>
              <w:rPr>
                <w:webHidden/>
                <w:rStyle w:val="IndexLink"/>
              </w:rPr>
              <w:t>85</w:t>
            </w:r>
            <w:r>
              <w:rPr>
                <w:rStyle w:val="IndexLink"/>
                <w:rtl w:val="true"/>
              </w:rPr>
              <w:t xml:space="preserve">- </w:t>
            </w:r>
            <w:r>
              <w:rPr>
                <w:rStyle w:val="IndexLink"/>
                <w:rtl w:val="true"/>
              </w:rPr>
              <w:t xml:space="preserve">بدائع الانشاء </w:t>
            </w:r>
            <w:r>
              <w:rPr>
                <w:rStyle w:val="IndexLink"/>
                <w:rtl w:val="true"/>
              </w:rPr>
              <w:t xml:space="preserve">= </w:t>
            </w:r>
            <w:r>
              <w:rPr>
                <w:rStyle w:val="IndexLink"/>
                <w:rtl w:val="true"/>
              </w:rPr>
              <w:t xml:space="preserve">انشاء یوسفی </w:t>
            </w:r>
            <w:r>
              <w:rPr>
                <w:rStyle w:val="IndexLink"/>
                <w:rtl w:val="true"/>
              </w:rPr>
              <w:t>(</w:t>
            </w:r>
            <w:r>
              <w:rPr>
                <w:rStyle w:val="IndexLink"/>
                <w:rtl w:val="true"/>
              </w:rPr>
              <w:t>ادب، فارسی</w:t>
            </w:r>
            <w:r>
              <w:rPr>
                <w:rStyle w:val="IndexLink"/>
                <w:rtl w:val="true"/>
              </w:rPr>
              <w:t>)</w:t>
              <w:tab/>
            </w:r>
            <w:r>
              <w:rPr>
                <w:rStyle w:val="IndexLink"/>
              </w:rPr>
              <w:t>94</w:t>
            </w:r>
          </w:hyperlink>
        </w:p>
        <w:p>
          <w:pPr>
            <w:pStyle w:val="Contents2"/>
            <w:tabs>
              <w:tab w:val="clear" w:pos="8743"/>
              <w:tab w:val="right" w:pos="9026" w:leader="dot"/>
            </w:tabs>
            <w:rPr/>
          </w:pPr>
          <w:hyperlink w:anchor="__RefHeading___Toc4074896_3381743652">
            <w:r>
              <w:rPr>
                <w:webHidden/>
                <w:rStyle w:val="IndexLink"/>
              </w:rPr>
              <w:t>86</w:t>
            </w:r>
            <w:r>
              <w:rPr>
                <w:rStyle w:val="IndexLink"/>
                <w:rtl w:val="true"/>
              </w:rPr>
              <w:t xml:space="preserve">- </w:t>
            </w:r>
            <w:r>
              <w:rPr>
                <w:rStyle w:val="IndexLink"/>
                <w:rtl w:val="true"/>
              </w:rPr>
              <w:t xml:space="preserve">بدایع الحکمة ناصری </w:t>
            </w:r>
            <w:r>
              <w:rPr>
                <w:rStyle w:val="IndexLink"/>
                <w:rtl w:val="true"/>
              </w:rPr>
              <w:t>(</w:t>
            </w:r>
            <w:r>
              <w:rPr>
                <w:rStyle w:val="IndexLink"/>
                <w:rtl w:val="true"/>
              </w:rPr>
              <w:t>طب، فارسی</w:t>
            </w:r>
            <w:r>
              <w:rPr>
                <w:rStyle w:val="IndexLink"/>
                <w:rtl w:val="true"/>
              </w:rPr>
              <w:t>)</w:t>
              <w:tab/>
            </w:r>
            <w:r>
              <w:rPr>
                <w:rStyle w:val="IndexLink"/>
              </w:rPr>
              <w:t>95</w:t>
            </w:r>
          </w:hyperlink>
        </w:p>
        <w:p>
          <w:pPr>
            <w:pStyle w:val="Contents2"/>
            <w:tabs>
              <w:tab w:val="clear" w:pos="8743"/>
              <w:tab w:val="right" w:pos="9026" w:leader="dot"/>
            </w:tabs>
            <w:rPr/>
          </w:pPr>
          <w:hyperlink w:anchor="__RefHeading___Toc4074898_3381743652">
            <w:r>
              <w:rPr>
                <w:webHidden/>
                <w:rStyle w:val="IndexLink"/>
              </w:rPr>
              <w:t>87</w:t>
            </w:r>
            <w:r>
              <w:rPr>
                <w:rStyle w:val="IndexLink"/>
                <w:rtl w:val="true"/>
              </w:rPr>
              <w:t xml:space="preserve">- </w:t>
            </w:r>
            <w:r>
              <w:rPr>
                <w:rStyle w:val="IndexLink"/>
                <w:rtl w:val="true"/>
              </w:rPr>
              <w:t xml:space="preserve">بدیع البیان لمعانی القرآن </w:t>
            </w:r>
            <w:r>
              <w:rPr>
                <w:rStyle w:val="IndexLink"/>
                <w:rtl w:val="true"/>
              </w:rPr>
              <w:t xml:space="preserve">= </w:t>
            </w:r>
            <w:r>
              <w:rPr>
                <w:rStyle w:val="IndexLink"/>
                <w:rtl w:val="true"/>
              </w:rPr>
              <w:t xml:space="preserve">بدایع البیان </w:t>
            </w:r>
            <w:r>
              <w:rPr>
                <w:rStyle w:val="IndexLink"/>
                <w:rtl w:val="true"/>
              </w:rPr>
              <w:t>(</w:t>
            </w:r>
            <w:r>
              <w:rPr>
                <w:rStyle w:val="IndexLink"/>
                <w:rtl w:val="true"/>
              </w:rPr>
              <w:t>تفسیر، فارسی</w:t>
            </w:r>
            <w:r>
              <w:rPr>
                <w:rStyle w:val="IndexLink"/>
                <w:rtl w:val="true"/>
              </w:rPr>
              <w:t>)</w:t>
              <w:tab/>
            </w:r>
            <w:r>
              <w:rPr>
                <w:rStyle w:val="IndexLink"/>
              </w:rPr>
              <w:t>96</w:t>
            </w:r>
          </w:hyperlink>
        </w:p>
        <w:p>
          <w:pPr>
            <w:pStyle w:val="Contents2"/>
            <w:tabs>
              <w:tab w:val="clear" w:pos="8743"/>
              <w:tab w:val="right" w:pos="9026" w:leader="dot"/>
            </w:tabs>
            <w:rPr/>
          </w:pPr>
          <w:hyperlink w:anchor="__RefHeading___Toc4074900_3381743652">
            <w:r>
              <w:rPr>
                <w:webHidden/>
                <w:rStyle w:val="IndexLink"/>
              </w:rPr>
              <w:t>88</w:t>
            </w:r>
            <w:r>
              <w:rPr>
                <w:rStyle w:val="IndexLink"/>
                <w:rtl w:val="true"/>
              </w:rPr>
              <w:t xml:space="preserve">- </w:t>
            </w:r>
            <w:r>
              <w:rPr>
                <w:rStyle w:val="IndexLink"/>
                <w:rtl w:val="true"/>
              </w:rPr>
              <w:t xml:space="preserve">بدیع الملک والجمال </w:t>
            </w:r>
            <w:r>
              <w:rPr>
                <w:rStyle w:val="IndexLink"/>
                <w:rtl w:val="true"/>
              </w:rPr>
              <w:t xml:space="preserve">= </w:t>
            </w:r>
            <w:r>
              <w:rPr>
                <w:rStyle w:val="IndexLink"/>
                <w:rtl w:val="true"/>
              </w:rPr>
              <w:t xml:space="preserve">داستان پسر امیر ارسلان </w:t>
            </w:r>
            <w:r>
              <w:rPr>
                <w:rStyle w:val="IndexLink"/>
                <w:rtl w:val="true"/>
              </w:rPr>
              <w:t>(</w:t>
            </w:r>
            <w:r>
              <w:rPr>
                <w:rStyle w:val="IndexLink"/>
                <w:rtl w:val="true"/>
              </w:rPr>
              <w:t>فارسی</w:t>
            </w:r>
            <w:r>
              <w:rPr>
                <w:rStyle w:val="IndexLink"/>
                <w:rtl w:val="true"/>
              </w:rPr>
              <w:t>)</w:t>
              <w:tab/>
            </w:r>
            <w:r>
              <w:rPr>
                <w:rStyle w:val="IndexLink"/>
              </w:rPr>
              <w:t>96</w:t>
            </w:r>
          </w:hyperlink>
        </w:p>
        <w:p>
          <w:pPr>
            <w:pStyle w:val="Contents2"/>
            <w:tabs>
              <w:tab w:val="clear" w:pos="8743"/>
              <w:tab w:val="right" w:pos="9026" w:leader="dot"/>
            </w:tabs>
            <w:rPr/>
          </w:pPr>
          <w:hyperlink w:anchor="__RefHeading___Toc4074902_3381743652">
            <w:r>
              <w:rPr>
                <w:webHidden/>
                <w:rStyle w:val="IndexLink"/>
              </w:rPr>
              <w:t>89</w:t>
            </w:r>
            <w:r>
              <w:rPr>
                <w:rStyle w:val="IndexLink"/>
                <w:rtl w:val="true"/>
              </w:rPr>
              <w:t xml:space="preserve">- </w:t>
            </w:r>
            <w:r>
              <w:rPr>
                <w:rStyle w:val="IndexLink"/>
                <w:rtl w:val="true"/>
              </w:rPr>
              <w:t xml:space="preserve">براهین العجم فی قوانین المعجم </w:t>
            </w:r>
            <w:r>
              <w:rPr>
                <w:rStyle w:val="IndexLink"/>
                <w:rtl w:val="true"/>
              </w:rPr>
              <w:t>(</w:t>
            </w:r>
            <w:r>
              <w:rPr>
                <w:rStyle w:val="IndexLink"/>
                <w:rtl w:val="true"/>
              </w:rPr>
              <w:t>عروض، فارسی</w:t>
            </w:r>
            <w:r>
              <w:rPr>
                <w:rStyle w:val="IndexLink"/>
                <w:rtl w:val="true"/>
              </w:rPr>
              <w:t>)</w:t>
              <w:tab/>
            </w:r>
            <w:r>
              <w:rPr>
                <w:rStyle w:val="IndexLink"/>
              </w:rPr>
              <w:t>97</w:t>
            </w:r>
          </w:hyperlink>
        </w:p>
        <w:p>
          <w:pPr>
            <w:pStyle w:val="Contents2"/>
            <w:tabs>
              <w:tab w:val="clear" w:pos="8743"/>
              <w:tab w:val="right" w:pos="9026" w:leader="dot"/>
            </w:tabs>
            <w:rPr/>
          </w:pPr>
          <w:hyperlink w:anchor="__RefHeading___Toc4074904_3381743652">
            <w:r>
              <w:rPr>
                <w:webHidden/>
                <w:rStyle w:val="IndexLink"/>
              </w:rPr>
              <w:t>90</w:t>
            </w:r>
            <w:r>
              <w:rPr>
                <w:rStyle w:val="IndexLink"/>
                <w:rtl w:val="true"/>
              </w:rPr>
              <w:t xml:space="preserve">- </w:t>
            </w:r>
            <w:r>
              <w:rPr>
                <w:rStyle w:val="IndexLink"/>
                <w:rtl w:val="true"/>
              </w:rPr>
              <w:t xml:space="preserve">برکات مشهد مقدس </w:t>
            </w:r>
            <w:r>
              <w:rPr>
                <w:rStyle w:val="IndexLink"/>
                <w:rtl w:val="true"/>
              </w:rPr>
              <w:t xml:space="preserve">= </w:t>
            </w:r>
            <w:r>
              <w:rPr>
                <w:rStyle w:val="IndexLink"/>
                <w:rtl w:val="true"/>
              </w:rPr>
              <w:t xml:space="preserve">ترجمه عیون اخبار الرضا </w:t>
            </w:r>
            <w:r>
              <w:rPr>
                <w:rStyle w:val="IndexLink"/>
                <w:rtl w:val="true"/>
              </w:rPr>
              <w:t>(</w:t>
            </w:r>
            <w:r>
              <w:rPr>
                <w:rStyle w:val="IndexLink"/>
                <w:rtl w:val="true"/>
              </w:rPr>
              <w:t>حدیث، فارسی</w:t>
            </w:r>
            <w:r>
              <w:rPr>
                <w:rStyle w:val="IndexLink"/>
                <w:rtl w:val="true"/>
              </w:rPr>
              <w:t>)</w:t>
              <w:tab/>
            </w:r>
            <w:r>
              <w:rPr>
                <w:rStyle w:val="IndexLink"/>
              </w:rPr>
              <w:t>98</w:t>
            </w:r>
          </w:hyperlink>
        </w:p>
        <w:p>
          <w:pPr>
            <w:pStyle w:val="Contents2"/>
            <w:tabs>
              <w:tab w:val="clear" w:pos="8743"/>
              <w:tab w:val="right" w:pos="9026" w:leader="dot"/>
            </w:tabs>
            <w:rPr/>
          </w:pPr>
          <w:hyperlink w:anchor="__RefHeading___Toc4074906_3381743652">
            <w:r>
              <w:rPr>
                <w:webHidden/>
                <w:rStyle w:val="IndexLink"/>
              </w:rPr>
              <w:t>91</w:t>
            </w:r>
            <w:r>
              <w:rPr>
                <w:rStyle w:val="IndexLink"/>
                <w:rtl w:val="true"/>
              </w:rPr>
              <w:t xml:space="preserve">- </w:t>
            </w:r>
            <w:r>
              <w:rPr>
                <w:rStyle w:val="IndexLink"/>
                <w:rtl w:val="true"/>
              </w:rPr>
              <w:t xml:space="preserve">برهان قاطع و سیف ساطع </w:t>
            </w:r>
            <w:r>
              <w:rPr>
                <w:rStyle w:val="IndexLink"/>
                <w:rtl w:val="true"/>
              </w:rPr>
              <w:t>(</w:t>
            </w:r>
            <w:r>
              <w:rPr>
                <w:rStyle w:val="IndexLink"/>
                <w:rtl w:val="true"/>
              </w:rPr>
              <w:t>امامت، فارسی</w:t>
            </w:r>
            <w:r>
              <w:rPr>
                <w:rStyle w:val="IndexLink"/>
                <w:rtl w:val="true"/>
              </w:rPr>
              <w:t>)</w:t>
              <w:tab/>
            </w:r>
            <w:r>
              <w:rPr>
                <w:rStyle w:val="IndexLink"/>
              </w:rPr>
              <w:t>99</w:t>
            </w:r>
          </w:hyperlink>
        </w:p>
        <w:p>
          <w:pPr>
            <w:pStyle w:val="Contents2"/>
            <w:tabs>
              <w:tab w:val="clear" w:pos="8743"/>
              <w:tab w:val="right" w:pos="9026" w:leader="dot"/>
            </w:tabs>
            <w:rPr/>
          </w:pPr>
          <w:hyperlink w:anchor="__RefHeading___Toc4074908_3381743652">
            <w:r>
              <w:rPr>
                <w:webHidden/>
                <w:rStyle w:val="IndexLink"/>
              </w:rPr>
              <w:t>92</w:t>
            </w:r>
            <w:r>
              <w:rPr>
                <w:rStyle w:val="IndexLink"/>
                <w:rtl w:val="true"/>
              </w:rPr>
              <w:t xml:space="preserve">- </w:t>
            </w:r>
            <w:r>
              <w:rPr>
                <w:rStyle w:val="IndexLink"/>
                <w:rtl w:val="true"/>
              </w:rPr>
              <w:t xml:space="preserve">برهان المرتاضین </w:t>
            </w:r>
            <w:r>
              <w:rPr>
                <w:rStyle w:val="IndexLink"/>
                <w:rtl w:val="true"/>
              </w:rPr>
              <w:t>(</w:t>
            </w:r>
            <w:r>
              <w:rPr>
                <w:rStyle w:val="IndexLink"/>
                <w:rtl w:val="true"/>
              </w:rPr>
              <w:t>عرفان، فارسی</w:t>
            </w:r>
            <w:r>
              <w:rPr>
                <w:rStyle w:val="IndexLink"/>
                <w:rtl w:val="true"/>
              </w:rPr>
              <w:t>)</w:t>
              <w:tab/>
            </w:r>
            <w:r>
              <w:rPr>
                <w:rStyle w:val="IndexLink"/>
              </w:rPr>
              <w:t>99</w:t>
            </w:r>
          </w:hyperlink>
        </w:p>
        <w:p>
          <w:pPr>
            <w:pStyle w:val="Contents2"/>
            <w:tabs>
              <w:tab w:val="clear" w:pos="8743"/>
              <w:tab w:val="right" w:pos="9026" w:leader="dot"/>
            </w:tabs>
            <w:rPr/>
          </w:pPr>
          <w:hyperlink w:anchor="__RefHeading___Toc4074910_3381743652">
            <w:r>
              <w:rPr>
                <w:webHidden/>
                <w:rStyle w:val="IndexLink"/>
              </w:rPr>
              <w:t>93</w:t>
            </w:r>
            <w:r>
              <w:rPr>
                <w:rStyle w:val="IndexLink"/>
                <w:rtl w:val="true"/>
              </w:rPr>
              <w:t xml:space="preserve">- </w:t>
            </w:r>
            <w:r>
              <w:rPr>
                <w:rStyle w:val="IndexLink"/>
                <w:rtl w:val="true"/>
              </w:rPr>
              <w:t xml:space="preserve">بوذاسپ و بلوهر </w:t>
            </w:r>
            <w:r>
              <w:rPr>
                <w:rStyle w:val="IndexLink"/>
                <w:rtl w:val="true"/>
              </w:rPr>
              <w:t>=</w:t>
            </w:r>
            <w:r>
              <w:rPr>
                <w:rStyle w:val="IndexLink"/>
                <w:rtl w:val="true"/>
              </w:rPr>
              <w:t xml:space="preserve">یوذاسف وبلوهر </w:t>
            </w:r>
            <w:r>
              <w:rPr>
                <w:rStyle w:val="IndexLink"/>
                <w:rtl w:val="true"/>
              </w:rPr>
              <w:t xml:space="preserve">= </w:t>
            </w:r>
            <w:r>
              <w:rPr>
                <w:rStyle w:val="IndexLink"/>
                <w:rtl w:val="true"/>
              </w:rPr>
              <w:t>تمثیل بلوهر و یوذاسف</w:t>
            </w:r>
            <w:r>
              <w:rPr>
                <w:rStyle w:val="IndexLink"/>
                <w:rtl w:val="true"/>
              </w:rPr>
              <w:tab/>
            </w:r>
            <w:r>
              <w:rPr>
                <w:rStyle w:val="IndexLink"/>
              </w:rPr>
              <w:t>100</w:t>
            </w:r>
          </w:hyperlink>
        </w:p>
        <w:p>
          <w:pPr>
            <w:pStyle w:val="Contents2"/>
            <w:tabs>
              <w:tab w:val="clear" w:pos="8743"/>
              <w:tab w:val="right" w:pos="9026" w:leader="dot"/>
            </w:tabs>
            <w:rPr/>
          </w:pPr>
          <w:hyperlink w:anchor="__RefHeading___Toc4074912_3381743652">
            <w:r>
              <w:rPr>
                <w:webHidden/>
                <w:rStyle w:val="IndexLink"/>
              </w:rPr>
              <w:t>94</w:t>
            </w:r>
            <w:r>
              <w:rPr>
                <w:rStyle w:val="IndexLink"/>
                <w:rtl w:val="true"/>
              </w:rPr>
              <w:t xml:space="preserve">- </w:t>
            </w:r>
            <w:r>
              <w:rPr>
                <w:rStyle w:val="IndexLink"/>
                <w:rtl w:val="true"/>
              </w:rPr>
              <w:t xml:space="preserve">بوستان </w:t>
            </w:r>
            <w:r>
              <w:rPr>
                <w:rStyle w:val="IndexLink"/>
                <w:rtl w:val="true"/>
              </w:rPr>
              <w:t>(</w:t>
            </w:r>
            <w:r>
              <w:rPr>
                <w:rStyle w:val="IndexLink"/>
                <w:rtl w:val="true"/>
              </w:rPr>
              <w:t>فارسی</w:t>
            </w:r>
            <w:r>
              <w:rPr>
                <w:rStyle w:val="IndexLink"/>
                <w:rtl w:val="true"/>
              </w:rPr>
              <w:t>)</w:t>
              <w:tab/>
            </w:r>
            <w:r>
              <w:rPr>
                <w:rStyle w:val="IndexLink"/>
              </w:rPr>
              <w:t>101</w:t>
            </w:r>
          </w:hyperlink>
        </w:p>
        <w:p>
          <w:pPr>
            <w:pStyle w:val="Contents2"/>
            <w:tabs>
              <w:tab w:val="clear" w:pos="8743"/>
              <w:tab w:val="right" w:pos="9026" w:leader="dot"/>
            </w:tabs>
            <w:rPr/>
          </w:pPr>
          <w:hyperlink w:anchor="__RefHeading___Toc4074914_3381743652">
            <w:r>
              <w:rPr>
                <w:webHidden/>
                <w:rStyle w:val="IndexLink"/>
              </w:rPr>
              <w:t>95</w:t>
            </w:r>
            <w:r>
              <w:rPr>
                <w:rStyle w:val="IndexLink"/>
                <w:rtl w:val="true"/>
              </w:rPr>
              <w:t xml:space="preserve">- </w:t>
            </w:r>
            <w:r>
              <w:rPr>
                <w:rStyle w:val="IndexLink"/>
                <w:rtl w:val="true"/>
              </w:rPr>
              <w:t xml:space="preserve">بوستان خیال </w:t>
            </w:r>
            <w:r>
              <w:rPr>
                <w:rStyle w:val="IndexLink"/>
                <w:rtl w:val="true"/>
              </w:rPr>
              <w:t xml:space="preserve">= </w:t>
            </w:r>
            <w:r>
              <w:rPr>
                <w:rStyle w:val="IndexLink"/>
                <w:rtl w:val="true"/>
              </w:rPr>
              <w:t xml:space="preserve">تذکره شعرا </w:t>
            </w:r>
            <w:r>
              <w:rPr>
                <w:rStyle w:val="IndexLink"/>
                <w:rtl w:val="true"/>
              </w:rPr>
              <w:t>(</w:t>
            </w:r>
            <w:r>
              <w:rPr>
                <w:rStyle w:val="IndexLink"/>
                <w:rtl w:val="true"/>
              </w:rPr>
              <w:t xml:space="preserve">تذکره </w:t>
            </w:r>
            <w:r>
              <w:rPr>
                <w:rStyle w:val="IndexLink"/>
                <w:rtl w:val="true"/>
              </w:rPr>
              <w:t xml:space="preserve">= </w:t>
            </w:r>
            <w:r>
              <w:rPr>
                <w:rStyle w:val="IndexLink"/>
                <w:rtl w:val="true"/>
              </w:rPr>
              <w:t>منظومه، فارسی</w:t>
            </w:r>
            <w:r>
              <w:rPr>
                <w:rStyle w:val="IndexLink"/>
                <w:rtl w:val="true"/>
              </w:rPr>
              <w:t>)</w:t>
              <w:tab/>
            </w:r>
            <w:r>
              <w:rPr>
                <w:rStyle w:val="IndexLink"/>
              </w:rPr>
              <w:t>103</w:t>
            </w:r>
          </w:hyperlink>
        </w:p>
        <w:p>
          <w:pPr>
            <w:pStyle w:val="Contents2"/>
            <w:tabs>
              <w:tab w:val="clear" w:pos="8743"/>
              <w:tab w:val="right" w:pos="9026" w:leader="dot"/>
            </w:tabs>
            <w:rPr/>
          </w:pPr>
          <w:hyperlink w:anchor="__RefHeading___Toc4074916_3381743652">
            <w:r>
              <w:rPr>
                <w:webHidden/>
                <w:rStyle w:val="IndexLink"/>
              </w:rPr>
              <w:t>96</w:t>
            </w:r>
            <w:r>
              <w:rPr>
                <w:rStyle w:val="IndexLink"/>
                <w:rtl w:val="true"/>
              </w:rPr>
              <w:t xml:space="preserve">- </w:t>
            </w:r>
            <w:r>
              <w:rPr>
                <w:rStyle w:val="IndexLink"/>
                <w:rtl w:val="true"/>
              </w:rPr>
              <w:t xml:space="preserve">بوفون دولاژنس </w:t>
            </w:r>
            <w:r>
              <w:rPr>
                <w:rStyle w:val="IndexLink"/>
                <w:rtl w:val="true"/>
              </w:rPr>
              <w:t xml:space="preserve">= </w:t>
            </w:r>
            <w:r>
              <w:rPr>
                <w:rStyle w:val="IndexLink"/>
                <w:rtl w:val="true"/>
              </w:rPr>
              <w:t>ترجمه کتاب بوفون</w:t>
            </w:r>
            <w:r>
              <w:rPr>
                <w:rStyle w:val="IndexLink"/>
                <w:rtl w:val="true"/>
              </w:rPr>
              <w:t>... (</w:t>
            </w:r>
            <w:r>
              <w:rPr>
                <w:rStyle w:val="IndexLink"/>
                <w:rtl w:val="true"/>
              </w:rPr>
              <w:t>علوم طبیعی، فارسی</w:t>
            </w:r>
            <w:r>
              <w:rPr>
                <w:rStyle w:val="IndexLink"/>
                <w:rtl w:val="true"/>
              </w:rPr>
              <w:t>)</w:t>
              <w:tab/>
            </w:r>
            <w:r>
              <w:rPr>
                <w:rStyle w:val="IndexLink"/>
              </w:rPr>
              <w:t>104</w:t>
            </w:r>
          </w:hyperlink>
        </w:p>
        <w:p>
          <w:pPr>
            <w:pStyle w:val="Contents2"/>
            <w:tabs>
              <w:tab w:val="clear" w:pos="8743"/>
              <w:tab w:val="right" w:pos="9026" w:leader="dot"/>
            </w:tabs>
            <w:rPr/>
          </w:pPr>
          <w:hyperlink w:anchor="__RefHeading___Toc4074918_3381743652">
            <w:r>
              <w:rPr>
                <w:webHidden/>
                <w:rStyle w:val="IndexLink"/>
              </w:rPr>
              <w:t>97</w:t>
            </w:r>
            <w:r>
              <w:rPr>
                <w:rStyle w:val="IndexLink"/>
                <w:rtl w:val="true"/>
              </w:rPr>
              <w:t xml:space="preserve">- </w:t>
            </w:r>
            <w:r>
              <w:rPr>
                <w:rStyle w:val="IndexLink"/>
                <w:rtl w:val="true"/>
              </w:rPr>
              <w:t xml:space="preserve">بهار دانش </w:t>
            </w:r>
            <w:r>
              <w:rPr>
                <w:rStyle w:val="IndexLink"/>
                <w:rtl w:val="true"/>
              </w:rPr>
              <w:t>(</w:t>
            </w:r>
            <w:r>
              <w:rPr>
                <w:rStyle w:val="IndexLink"/>
                <w:rtl w:val="true"/>
              </w:rPr>
              <w:t>اخلاق و ادب، فارسی</w:t>
            </w:r>
            <w:r>
              <w:rPr>
                <w:rStyle w:val="IndexLink"/>
                <w:rtl w:val="true"/>
              </w:rPr>
              <w:t>)</w:t>
              <w:tab/>
            </w:r>
            <w:r>
              <w:rPr>
                <w:rStyle w:val="IndexLink"/>
              </w:rPr>
              <w:t>105</w:t>
            </w:r>
          </w:hyperlink>
        </w:p>
        <w:p>
          <w:pPr>
            <w:pStyle w:val="Contents2"/>
            <w:tabs>
              <w:tab w:val="clear" w:pos="8743"/>
              <w:tab w:val="right" w:pos="9026" w:leader="dot"/>
            </w:tabs>
            <w:rPr/>
          </w:pPr>
          <w:hyperlink w:anchor="__RefHeading___Toc4074920_3381743652">
            <w:r>
              <w:rPr>
                <w:webHidden/>
                <w:rStyle w:val="IndexLink"/>
              </w:rPr>
              <w:t>98</w:t>
            </w:r>
            <w:r>
              <w:rPr>
                <w:rStyle w:val="IndexLink"/>
                <w:rtl w:val="true"/>
              </w:rPr>
              <w:t xml:space="preserve">- </w:t>
            </w:r>
            <w:r>
              <w:rPr>
                <w:rStyle w:val="IndexLink"/>
                <w:rtl w:val="true"/>
              </w:rPr>
              <w:t xml:space="preserve">بهجة الاولیاء </w:t>
            </w:r>
            <w:r>
              <w:rPr>
                <w:rStyle w:val="IndexLink"/>
                <w:rtl w:val="true"/>
              </w:rPr>
              <w:t>(</w:t>
            </w:r>
            <w:r>
              <w:rPr>
                <w:rStyle w:val="IndexLink"/>
                <w:rtl w:val="true"/>
              </w:rPr>
              <w:t>درباره امام زمان عجل الله تعالی فرجه شریف، فارسی</w:t>
            </w:r>
            <w:r>
              <w:rPr>
                <w:rStyle w:val="IndexLink"/>
                <w:rtl w:val="true"/>
              </w:rPr>
              <w:t>)</w:t>
              <w:tab/>
            </w:r>
            <w:r>
              <w:rPr>
                <w:rStyle w:val="IndexLink"/>
              </w:rPr>
              <w:t>105</w:t>
            </w:r>
          </w:hyperlink>
        </w:p>
        <w:p>
          <w:pPr>
            <w:pStyle w:val="Contents2"/>
            <w:tabs>
              <w:tab w:val="clear" w:pos="8743"/>
              <w:tab w:val="right" w:pos="9026" w:leader="dot"/>
            </w:tabs>
            <w:rPr/>
          </w:pPr>
          <w:hyperlink w:anchor="__RefHeading___Toc4074922_3381743652">
            <w:r>
              <w:rPr>
                <w:webHidden/>
                <w:rStyle w:val="IndexLink"/>
              </w:rPr>
              <w:t>99</w:t>
            </w:r>
            <w:r>
              <w:rPr>
                <w:rStyle w:val="IndexLink"/>
                <w:rtl w:val="true"/>
              </w:rPr>
              <w:t xml:space="preserve">- </w:t>
            </w:r>
            <w:r>
              <w:rPr>
                <w:rStyle w:val="IndexLink"/>
                <w:rtl w:val="true"/>
              </w:rPr>
              <w:t xml:space="preserve">بیان الحق </w:t>
            </w:r>
            <w:r>
              <w:rPr>
                <w:rStyle w:val="IndexLink"/>
                <w:rtl w:val="true"/>
              </w:rPr>
              <w:t>(</w:t>
            </w:r>
            <w:r>
              <w:rPr>
                <w:rStyle w:val="IndexLink"/>
                <w:rtl w:val="true"/>
              </w:rPr>
              <w:t>کلام، فارسی</w:t>
            </w:r>
            <w:r>
              <w:rPr>
                <w:rStyle w:val="IndexLink"/>
                <w:rtl w:val="true"/>
              </w:rPr>
              <w:t>)</w:t>
              <w:tab/>
            </w:r>
            <w:r>
              <w:rPr>
                <w:rStyle w:val="IndexLink"/>
              </w:rPr>
              <w:t>106</w:t>
            </w:r>
          </w:hyperlink>
        </w:p>
        <w:p>
          <w:pPr>
            <w:pStyle w:val="Contents2"/>
            <w:tabs>
              <w:tab w:val="clear" w:pos="8743"/>
              <w:tab w:val="right" w:pos="9026" w:leader="dot"/>
            </w:tabs>
            <w:rPr/>
          </w:pPr>
          <w:hyperlink w:anchor="__RefHeading___Toc4074924_3381743652">
            <w:r>
              <w:rPr>
                <w:webHidden/>
                <w:rStyle w:val="IndexLink"/>
              </w:rPr>
              <w:t>100</w:t>
            </w:r>
            <w:r>
              <w:rPr>
                <w:rStyle w:val="IndexLink"/>
                <w:rtl w:val="true"/>
              </w:rPr>
              <w:t xml:space="preserve">- </w:t>
            </w:r>
            <w:r>
              <w:rPr>
                <w:rStyle w:val="IndexLink"/>
                <w:rtl w:val="true"/>
              </w:rPr>
              <w:t xml:space="preserve">بیان الواقع </w:t>
            </w:r>
            <w:r>
              <w:rPr>
                <w:rStyle w:val="IndexLink"/>
                <w:rtl w:val="true"/>
              </w:rPr>
              <w:t>(</w:t>
            </w:r>
            <w:r>
              <w:rPr>
                <w:rStyle w:val="IndexLink"/>
                <w:rtl w:val="true"/>
              </w:rPr>
              <w:t>فلسفه عرفان، فارسی</w:t>
            </w:r>
            <w:r>
              <w:rPr>
                <w:rStyle w:val="IndexLink"/>
                <w:rtl w:val="true"/>
              </w:rPr>
              <w:t>)</w:t>
              <w:tab/>
            </w:r>
            <w:r>
              <w:rPr>
                <w:rStyle w:val="IndexLink"/>
              </w:rPr>
              <w:t>107</w:t>
            </w:r>
          </w:hyperlink>
        </w:p>
        <w:p>
          <w:pPr>
            <w:pStyle w:val="Contents2"/>
            <w:tabs>
              <w:tab w:val="clear" w:pos="8743"/>
              <w:tab w:val="right" w:pos="9026" w:leader="dot"/>
            </w:tabs>
            <w:rPr/>
          </w:pPr>
          <w:hyperlink w:anchor="__RefHeading___Toc4074926_3381743652">
            <w:r>
              <w:rPr>
                <w:webHidden/>
                <w:rStyle w:val="IndexLink"/>
              </w:rPr>
              <w:t>101</w:t>
            </w:r>
            <w:r>
              <w:rPr>
                <w:rStyle w:val="IndexLink"/>
                <w:rtl w:val="true"/>
              </w:rPr>
              <w:t xml:space="preserve">- </w:t>
            </w:r>
            <w:r>
              <w:rPr>
                <w:rStyle w:val="IndexLink"/>
                <w:rtl w:val="true"/>
              </w:rPr>
              <w:t xml:space="preserve">بیست باب در اسطرلاب </w:t>
            </w:r>
            <w:r>
              <w:rPr>
                <w:rStyle w:val="IndexLink"/>
                <w:rtl w:val="true"/>
              </w:rPr>
              <w:t>(</w:t>
            </w:r>
            <w:r>
              <w:rPr>
                <w:rStyle w:val="IndexLink"/>
                <w:rtl w:val="true"/>
              </w:rPr>
              <w:t>فارسی</w:t>
            </w:r>
            <w:r>
              <w:rPr>
                <w:rStyle w:val="IndexLink"/>
                <w:rtl w:val="true"/>
              </w:rPr>
              <w:t>)</w:t>
              <w:tab/>
            </w:r>
            <w:r>
              <w:rPr>
                <w:rStyle w:val="IndexLink"/>
              </w:rPr>
              <w:t>108</w:t>
            </w:r>
          </w:hyperlink>
        </w:p>
        <w:p>
          <w:pPr>
            <w:pStyle w:val="Contents2"/>
            <w:tabs>
              <w:tab w:val="clear" w:pos="8743"/>
              <w:tab w:val="right" w:pos="9026" w:leader="dot"/>
            </w:tabs>
            <w:rPr/>
          </w:pPr>
          <w:hyperlink w:anchor="__RefHeading___Toc4074928_3381743652">
            <w:r>
              <w:rPr>
                <w:webHidden/>
                <w:rStyle w:val="IndexLink"/>
              </w:rPr>
              <w:t>102</w:t>
            </w:r>
            <w:r>
              <w:rPr>
                <w:rStyle w:val="IndexLink"/>
                <w:rtl w:val="true"/>
              </w:rPr>
              <w:t xml:space="preserve">- </w:t>
            </w:r>
            <w:r>
              <w:rPr>
                <w:rStyle w:val="IndexLink"/>
                <w:rtl w:val="true"/>
              </w:rPr>
              <w:t xml:space="preserve">بیع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108</w:t>
            </w:r>
          </w:hyperlink>
        </w:p>
        <w:p>
          <w:pPr>
            <w:pStyle w:val="Contents2"/>
            <w:tabs>
              <w:tab w:val="clear" w:pos="8743"/>
              <w:tab w:val="right" w:pos="9026" w:leader="dot"/>
            </w:tabs>
            <w:rPr/>
          </w:pPr>
          <w:hyperlink w:anchor="__RefHeading___Toc4074930_3381743652">
            <w:r>
              <w:rPr>
                <w:webHidden/>
                <w:rStyle w:val="IndexLink"/>
              </w:rPr>
              <w:t>103</w:t>
            </w:r>
            <w:r>
              <w:rPr>
                <w:rStyle w:val="IndexLink"/>
                <w:rtl w:val="true"/>
              </w:rPr>
              <w:t xml:space="preserve">- </w:t>
            </w:r>
            <w:r>
              <w:rPr>
                <w:rStyle w:val="IndexLink"/>
                <w:rtl w:val="true"/>
              </w:rPr>
              <w:t xml:space="preserve">بیّنه </w:t>
            </w:r>
            <w:r>
              <w:rPr>
                <w:rStyle w:val="IndexLink"/>
                <w:rtl w:val="true"/>
              </w:rPr>
              <w:t>(</w:t>
            </w:r>
            <w:r>
              <w:rPr>
                <w:rStyle w:val="IndexLink"/>
                <w:rtl w:val="true"/>
              </w:rPr>
              <w:t>عرفان و اعتقادات، فارسی</w:t>
            </w:r>
            <w:r>
              <w:rPr>
                <w:rStyle w:val="IndexLink"/>
                <w:rtl w:val="true"/>
              </w:rPr>
              <w:t>)</w:t>
              <w:tab/>
            </w:r>
            <w:r>
              <w:rPr>
                <w:rStyle w:val="IndexLink"/>
              </w:rPr>
              <w:t>109</w:t>
            </w:r>
          </w:hyperlink>
        </w:p>
        <w:p>
          <w:pPr>
            <w:pStyle w:val="Contents2"/>
            <w:tabs>
              <w:tab w:val="clear" w:pos="8743"/>
              <w:tab w:val="right" w:pos="9026" w:leader="dot"/>
            </w:tabs>
            <w:rPr/>
          </w:pPr>
          <w:hyperlink w:anchor="__RefHeading___Toc4074932_3381743652">
            <w:r>
              <w:rPr>
                <w:webHidden/>
                <w:rStyle w:val="IndexLink"/>
              </w:rPr>
              <w:t>104</w:t>
            </w:r>
            <w:r>
              <w:rPr>
                <w:rStyle w:val="IndexLink"/>
                <w:rtl w:val="true"/>
              </w:rPr>
              <w:t xml:space="preserve">- </w:t>
            </w:r>
            <w:r>
              <w:rPr>
                <w:rStyle w:val="IndexLink"/>
                <w:rtl w:val="true"/>
              </w:rPr>
              <w:t xml:space="preserve">پاتولوژی </w:t>
            </w:r>
            <w:r>
              <w:rPr>
                <w:rStyle w:val="IndexLink"/>
                <w:rtl w:val="true"/>
              </w:rPr>
              <w:t xml:space="preserve">= </w:t>
            </w:r>
            <w:r>
              <w:rPr>
                <w:rStyle w:val="IndexLink"/>
                <w:rtl w:val="true"/>
              </w:rPr>
              <w:t xml:space="preserve">ترجمه کتاب معالجات </w:t>
            </w:r>
            <w:r>
              <w:rPr>
                <w:rStyle w:val="IndexLink"/>
                <w:rtl w:val="true"/>
              </w:rPr>
              <w:t>(</w:t>
            </w:r>
            <w:r>
              <w:rPr>
                <w:rStyle w:val="IndexLink"/>
                <w:rtl w:val="true"/>
              </w:rPr>
              <w:t>طب، فارسی</w:t>
            </w:r>
            <w:r>
              <w:rPr>
                <w:rStyle w:val="IndexLink"/>
                <w:rtl w:val="true"/>
              </w:rPr>
              <w:t>)</w:t>
              <w:tab/>
            </w:r>
            <w:r>
              <w:rPr>
                <w:rStyle w:val="IndexLink"/>
              </w:rPr>
              <w:t>110</w:t>
            </w:r>
          </w:hyperlink>
        </w:p>
        <w:p>
          <w:pPr>
            <w:pStyle w:val="Contents2"/>
            <w:tabs>
              <w:tab w:val="clear" w:pos="8743"/>
              <w:tab w:val="right" w:pos="9026" w:leader="dot"/>
            </w:tabs>
            <w:rPr/>
          </w:pPr>
          <w:hyperlink w:anchor="__RefHeading___Toc4074934_3381743652">
            <w:r>
              <w:rPr>
                <w:webHidden/>
                <w:rStyle w:val="IndexLink"/>
              </w:rPr>
              <w:t>105</w:t>
            </w:r>
            <w:r>
              <w:rPr>
                <w:rStyle w:val="IndexLink"/>
                <w:rtl w:val="true"/>
              </w:rPr>
              <w:t xml:space="preserve">- </w:t>
            </w:r>
            <w:r>
              <w:rPr>
                <w:rStyle w:val="IndexLink"/>
                <w:rtl w:val="true"/>
              </w:rPr>
              <w:t xml:space="preserve">پرتو انوار </w:t>
            </w:r>
            <w:r>
              <w:rPr>
                <w:rStyle w:val="IndexLink"/>
                <w:rtl w:val="true"/>
              </w:rPr>
              <w:t>(</w:t>
            </w:r>
            <w:r>
              <w:rPr>
                <w:rStyle w:val="IndexLink"/>
                <w:rtl w:val="true"/>
              </w:rPr>
              <w:t>کلام، فارسی</w:t>
            </w:r>
            <w:r>
              <w:rPr>
                <w:rStyle w:val="IndexLink"/>
                <w:rtl w:val="true"/>
              </w:rPr>
              <w:t>)</w:t>
              <w:tab/>
            </w:r>
            <w:r>
              <w:rPr>
                <w:rStyle w:val="IndexLink"/>
              </w:rPr>
              <w:t>111</w:t>
            </w:r>
          </w:hyperlink>
        </w:p>
        <w:p>
          <w:pPr>
            <w:pStyle w:val="Contents2"/>
            <w:tabs>
              <w:tab w:val="clear" w:pos="8743"/>
              <w:tab w:val="right" w:pos="9026" w:leader="dot"/>
            </w:tabs>
            <w:rPr/>
          </w:pPr>
          <w:hyperlink w:anchor="__RefHeading___Toc4074936_3381743652">
            <w:r>
              <w:rPr>
                <w:webHidden/>
                <w:rStyle w:val="IndexLink"/>
              </w:rPr>
              <w:t>106</w:t>
            </w:r>
            <w:r>
              <w:rPr>
                <w:rStyle w:val="IndexLink"/>
                <w:rtl w:val="true"/>
              </w:rPr>
              <w:t xml:space="preserve">- </w:t>
            </w:r>
            <w:r>
              <w:rPr>
                <w:rStyle w:val="IndexLink"/>
                <w:rtl w:val="true"/>
              </w:rPr>
              <w:t xml:space="preserve">تأدیب البنات </w:t>
            </w:r>
            <w:r>
              <w:rPr>
                <w:rStyle w:val="IndexLink"/>
                <w:rtl w:val="true"/>
              </w:rPr>
              <w:t xml:space="preserve">= </w:t>
            </w:r>
            <w:r>
              <w:rPr>
                <w:rStyle w:val="IndexLink"/>
                <w:rtl w:val="true"/>
              </w:rPr>
              <w:t xml:space="preserve">درسهای اخلاق </w:t>
            </w:r>
            <w:r>
              <w:rPr>
                <w:rStyle w:val="IndexLink"/>
                <w:rtl w:val="true"/>
              </w:rPr>
              <w:t>(</w:t>
            </w:r>
            <w:r>
              <w:rPr>
                <w:rStyle w:val="IndexLink"/>
                <w:rtl w:val="true"/>
              </w:rPr>
              <w:t>اخلاق، فارسی</w:t>
            </w:r>
            <w:r>
              <w:rPr>
                <w:rStyle w:val="IndexLink"/>
                <w:rtl w:val="true"/>
              </w:rPr>
              <w:t>)</w:t>
              <w:tab/>
            </w:r>
            <w:r>
              <w:rPr>
                <w:rStyle w:val="IndexLink"/>
              </w:rPr>
              <w:t>112</w:t>
            </w:r>
          </w:hyperlink>
        </w:p>
        <w:p>
          <w:pPr>
            <w:pStyle w:val="Contents2"/>
            <w:tabs>
              <w:tab w:val="clear" w:pos="8743"/>
              <w:tab w:val="right" w:pos="9026" w:leader="dot"/>
            </w:tabs>
            <w:rPr/>
          </w:pPr>
          <w:hyperlink w:anchor="__RefHeading___Toc4074938_3381743652">
            <w:r>
              <w:rPr>
                <w:webHidden/>
                <w:rStyle w:val="IndexLink"/>
              </w:rPr>
              <w:t>107</w:t>
            </w:r>
            <w:r>
              <w:rPr>
                <w:rStyle w:val="IndexLink"/>
                <w:rtl w:val="true"/>
              </w:rPr>
              <w:t xml:space="preserve">- </w:t>
            </w:r>
            <w:r>
              <w:rPr>
                <w:rStyle w:val="IndexLink"/>
                <w:rtl w:val="true"/>
              </w:rPr>
              <w:t xml:space="preserve">تاج المآثر </w:t>
            </w:r>
            <w:r>
              <w:rPr>
                <w:rStyle w:val="IndexLink"/>
                <w:rtl w:val="true"/>
              </w:rPr>
              <w:t>(</w:t>
            </w:r>
            <w:r>
              <w:rPr>
                <w:rStyle w:val="IndexLink"/>
                <w:rtl w:val="true"/>
              </w:rPr>
              <w:t>تاریخ، فارسی</w:t>
            </w:r>
            <w:r>
              <w:rPr>
                <w:rStyle w:val="IndexLink"/>
                <w:rtl w:val="true"/>
              </w:rPr>
              <w:t>)</w:t>
              <w:tab/>
            </w:r>
            <w:r>
              <w:rPr>
                <w:rStyle w:val="IndexLink"/>
              </w:rPr>
              <w:t>112</w:t>
            </w:r>
          </w:hyperlink>
        </w:p>
        <w:p>
          <w:pPr>
            <w:pStyle w:val="Contents2"/>
            <w:tabs>
              <w:tab w:val="clear" w:pos="8743"/>
              <w:tab w:val="right" w:pos="9026" w:leader="dot"/>
            </w:tabs>
            <w:rPr/>
          </w:pPr>
          <w:hyperlink w:anchor="__RefHeading___Toc4074940_3381743652">
            <w:r>
              <w:rPr>
                <w:webHidden/>
                <w:rStyle w:val="IndexLink"/>
              </w:rPr>
              <w:t>108</w:t>
            </w:r>
            <w:r>
              <w:rPr>
                <w:rStyle w:val="IndexLink"/>
                <w:rtl w:val="true"/>
              </w:rPr>
              <w:t xml:space="preserve">- </w:t>
            </w:r>
            <w:r>
              <w:rPr>
                <w:rStyle w:val="IndexLink"/>
                <w:rtl w:val="true"/>
              </w:rPr>
              <w:t xml:space="preserve">تاریخ </w:t>
            </w:r>
            <w:r>
              <w:rPr>
                <w:rStyle w:val="IndexLink"/>
                <w:rtl w:val="true"/>
              </w:rPr>
              <w:t xml:space="preserve">= </w:t>
            </w:r>
            <w:r>
              <w:rPr>
                <w:rStyle w:val="IndexLink"/>
                <w:rtl w:val="true"/>
              </w:rPr>
              <w:t xml:space="preserve">جزوات درسی </w:t>
            </w:r>
            <w:r>
              <w:rPr>
                <w:rStyle w:val="IndexLink"/>
                <w:rtl w:val="true"/>
              </w:rPr>
              <w:t>(</w:t>
            </w:r>
            <w:r>
              <w:rPr>
                <w:rStyle w:val="IndexLink"/>
                <w:rtl w:val="true"/>
              </w:rPr>
              <w:t>فارسی</w:t>
            </w:r>
            <w:r>
              <w:rPr>
                <w:rStyle w:val="IndexLink"/>
                <w:rtl w:val="true"/>
              </w:rPr>
              <w:t>)</w:t>
              <w:tab/>
            </w:r>
            <w:r>
              <w:rPr>
                <w:rStyle w:val="IndexLink"/>
              </w:rPr>
              <w:t>113</w:t>
            </w:r>
          </w:hyperlink>
        </w:p>
        <w:p>
          <w:pPr>
            <w:pStyle w:val="Contents2"/>
            <w:tabs>
              <w:tab w:val="clear" w:pos="8743"/>
              <w:tab w:val="right" w:pos="9026" w:leader="dot"/>
            </w:tabs>
            <w:rPr/>
          </w:pPr>
          <w:hyperlink w:anchor="__RefHeading___Toc4074942_3381743652">
            <w:r>
              <w:rPr>
                <w:webHidden/>
                <w:rStyle w:val="IndexLink"/>
              </w:rPr>
              <w:t>109</w:t>
            </w:r>
            <w:r>
              <w:rPr>
                <w:rStyle w:val="IndexLink"/>
                <w:rtl w:val="true"/>
              </w:rPr>
              <w:t xml:space="preserve">- </w:t>
            </w:r>
            <w:r>
              <w:rPr>
                <w:rStyle w:val="IndexLink"/>
                <w:rtl w:val="true"/>
              </w:rPr>
              <w:t xml:space="preserve">تاریخ ادبیات عرب </w:t>
            </w:r>
            <w:r>
              <w:rPr>
                <w:rStyle w:val="IndexLink"/>
                <w:rtl w:val="true"/>
              </w:rPr>
              <w:t>(</w:t>
            </w:r>
            <w:r>
              <w:rPr>
                <w:rStyle w:val="IndexLink"/>
                <w:rtl w:val="true"/>
              </w:rPr>
              <w:t>فارسی</w:t>
            </w:r>
            <w:r>
              <w:rPr>
                <w:rStyle w:val="IndexLink"/>
                <w:rtl w:val="true"/>
              </w:rPr>
              <w:t>)</w:t>
              <w:tab/>
            </w:r>
            <w:r>
              <w:rPr>
                <w:rStyle w:val="IndexLink"/>
              </w:rPr>
              <w:t>114</w:t>
            </w:r>
          </w:hyperlink>
        </w:p>
        <w:p>
          <w:pPr>
            <w:pStyle w:val="Contents2"/>
            <w:tabs>
              <w:tab w:val="clear" w:pos="8743"/>
              <w:tab w:val="right" w:pos="9026" w:leader="dot"/>
            </w:tabs>
            <w:rPr/>
          </w:pPr>
          <w:hyperlink w:anchor="__RefHeading___Toc4074944_3381743652">
            <w:r>
              <w:rPr>
                <w:webHidden/>
                <w:rStyle w:val="IndexLink"/>
              </w:rPr>
              <w:t>110</w:t>
            </w:r>
            <w:r>
              <w:rPr>
                <w:rStyle w:val="IndexLink"/>
                <w:rtl w:val="true"/>
              </w:rPr>
              <w:t xml:space="preserve">- </w:t>
            </w:r>
            <w:r>
              <w:rPr>
                <w:rStyle w:val="IndexLink"/>
                <w:rtl w:val="true"/>
              </w:rPr>
              <w:t xml:space="preserve">تاریخ ادبیات </w:t>
            </w:r>
            <w:r>
              <w:rPr>
                <w:rStyle w:val="IndexLink"/>
                <w:rtl w:val="true"/>
              </w:rPr>
              <w:t xml:space="preserve">= </w:t>
            </w:r>
            <w:r>
              <w:rPr>
                <w:rStyle w:val="IndexLink"/>
                <w:rtl w:val="true"/>
              </w:rPr>
              <w:t xml:space="preserve">جزوههای درسی تاریخ </w:t>
            </w:r>
            <w:r>
              <w:rPr>
                <w:rStyle w:val="IndexLink"/>
                <w:rtl w:val="true"/>
              </w:rPr>
              <w:t>(</w:t>
            </w:r>
            <w:r>
              <w:rPr>
                <w:rStyle w:val="IndexLink"/>
                <w:rtl w:val="true"/>
              </w:rPr>
              <w:t>فارسی</w:t>
            </w:r>
            <w:r>
              <w:rPr>
                <w:rStyle w:val="IndexLink"/>
                <w:rtl w:val="true"/>
              </w:rPr>
              <w:t>)</w:t>
              <w:tab/>
            </w:r>
            <w:r>
              <w:rPr>
                <w:rStyle w:val="IndexLink"/>
              </w:rPr>
              <w:t>114</w:t>
            </w:r>
          </w:hyperlink>
        </w:p>
        <w:p>
          <w:pPr>
            <w:pStyle w:val="Contents2"/>
            <w:tabs>
              <w:tab w:val="clear" w:pos="8743"/>
              <w:tab w:val="right" w:pos="9026" w:leader="dot"/>
            </w:tabs>
            <w:rPr/>
          </w:pPr>
          <w:hyperlink w:anchor="__RefHeading___Toc4074946_3381743652">
            <w:r>
              <w:rPr>
                <w:webHidden/>
                <w:rStyle w:val="IndexLink"/>
              </w:rPr>
              <w:t>111</w:t>
            </w:r>
            <w:r>
              <w:rPr>
                <w:rStyle w:val="IndexLink"/>
                <w:rtl w:val="true"/>
              </w:rPr>
              <w:t xml:space="preserve">- </w:t>
            </w:r>
            <w:r>
              <w:rPr>
                <w:rStyle w:val="IndexLink"/>
                <w:rtl w:val="true"/>
              </w:rPr>
              <w:t xml:space="preserve">تاریخ اروپا و روسیّه </w:t>
            </w:r>
            <w:r>
              <w:rPr>
                <w:rStyle w:val="IndexLink"/>
                <w:rtl w:val="true"/>
              </w:rPr>
              <w:t>(</w:t>
            </w:r>
            <w:r>
              <w:rPr>
                <w:rStyle w:val="IndexLink"/>
                <w:rtl w:val="true"/>
              </w:rPr>
              <w:t>فارسی</w:t>
            </w:r>
            <w:r>
              <w:rPr>
                <w:rStyle w:val="IndexLink"/>
                <w:rtl w:val="true"/>
              </w:rPr>
              <w:t>)</w:t>
              <w:tab/>
            </w:r>
            <w:r>
              <w:rPr>
                <w:rStyle w:val="IndexLink"/>
              </w:rPr>
              <w:t>115</w:t>
            </w:r>
          </w:hyperlink>
        </w:p>
        <w:p>
          <w:pPr>
            <w:pStyle w:val="Contents2"/>
            <w:tabs>
              <w:tab w:val="clear" w:pos="8743"/>
              <w:tab w:val="right" w:pos="9026" w:leader="dot"/>
            </w:tabs>
            <w:rPr/>
          </w:pPr>
          <w:hyperlink w:anchor="__RefHeading___Toc4074948_3381743652">
            <w:r>
              <w:rPr>
                <w:webHidden/>
                <w:rStyle w:val="IndexLink"/>
              </w:rPr>
              <w:t>112</w:t>
            </w:r>
            <w:r>
              <w:rPr>
                <w:rStyle w:val="IndexLink"/>
                <w:rtl w:val="true"/>
              </w:rPr>
              <w:t xml:space="preserve">- </w:t>
            </w:r>
            <w:r>
              <w:rPr>
                <w:rStyle w:val="IndexLink"/>
                <w:rtl w:val="true"/>
              </w:rPr>
              <w:t xml:space="preserve">تاریخ اروپا </w:t>
            </w:r>
            <w:r>
              <w:rPr>
                <w:rStyle w:val="IndexLink"/>
                <w:rtl w:val="true"/>
              </w:rPr>
              <w:t>(</w:t>
            </w:r>
            <w:r>
              <w:rPr>
                <w:rStyle w:val="IndexLink"/>
                <w:rtl w:val="true"/>
              </w:rPr>
              <w:t>فارسی</w:t>
            </w:r>
            <w:r>
              <w:rPr>
                <w:rStyle w:val="IndexLink"/>
                <w:rtl w:val="true"/>
              </w:rPr>
              <w:t>)</w:t>
              <w:tab/>
            </w:r>
            <w:r>
              <w:rPr>
                <w:rStyle w:val="IndexLink"/>
              </w:rPr>
              <w:t>115</w:t>
            </w:r>
          </w:hyperlink>
        </w:p>
        <w:p>
          <w:pPr>
            <w:pStyle w:val="Contents2"/>
            <w:tabs>
              <w:tab w:val="clear" w:pos="8743"/>
              <w:tab w:val="right" w:pos="9026" w:leader="dot"/>
            </w:tabs>
            <w:rPr/>
          </w:pPr>
          <w:hyperlink w:anchor="__RefHeading___Toc4074950_3381743652">
            <w:r>
              <w:rPr>
                <w:webHidden/>
                <w:rStyle w:val="IndexLink"/>
              </w:rPr>
              <w:t>113</w:t>
            </w:r>
            <w:r>
              <w:rPr>
                <w:rStyle w:val="IndexLink"/>
                <w:rtl w:val="true"/>
              </w:rPr>
              <w:t xml:space="preserve">- </w:t>
            </w:r>
            <w:r>
              <w:rPr>
                <w:rStyle w:val="IndexLink"/>
                <w:rtl w:val="true"/>
              </w:rPr>
              <w:t xml:space="preserve">تاریخ اصفهان </w:t>
            </w:r>
            <w:r>
              <w:rPr>
                <w:rStyle w:val="IndexLink"/>
                <w:rtl w:val="true"/>
              </w:rPr>
              <w:t>(</w:t>
            </w:r>
            <w:r>
              <w:rPr>
                <w:rStyle w:val="IndexLink"/>
                <w:rtl w:val="true"/>
              </w:rPr>
              <w:t>فارسی</w:t>
            </w:r>
            <w:r>
              <w:rPr>
                <w:rStyle w:val="IndexLink"/>
                <w:rtl w:val="true"/>
              </w:rPr>
              <w:t>)</w:t>
              <w:tab/>
            </w:r>
            <w:r>
              <w:rPr>
                <w:rStyle w:val="IndexLink"/>
              </w:rPr>
              <w:t>116</w:t>
            </w:r>
          </w:hyperlink>
        </w:p>
        <w:p>
          <w:pPr>
            <w:pStyle w:val="Contents2"/>
            <w:tabs>
              <w:tab w:val="clear" w:pos="8743"/>
              <w:tab w:val="right" w:pos="9026" w:leader="dot"/>
            </w:tabs>
            <w:rPr/>
          </w:pPr>
          <w:hyperlink w:anchor="__RefHeading___Toc4074952_3381743652">
            <w:r>
              <w:rPr>
                <w:webHidden/>
                <w:rStyle w:val="IndexLink"/>
              </w:rPr>
              <w:t>114</w:t>
            </w:r>
            <w:r>
              <w:rPr>
                <w:rStyle w:val="IndexLink"/>
                <w:rtl w:val="true"/>
              </w:rPr>
              <w:t xml:space="preserve">- </w:t>
            </w:r>
            <w:r>
              <w:rPr>
                <w:rStyle w:val="IndexLink"/>
                <w:rtl w:val="true"/>
              </w:rPr>
              <w:t xml:space="preserve">تاریخ ایران </w:t>
            </w:r>
            <w:r>
              <w:rPr>
                <w:rStyle w:val="IndexLink"/>
                <w:rtl w:val="true"/>
              </w:rPr>
              <w:t>(</w:t>
            </w:r>
            <w:r>
              <w:rPr>
                <w:rStyle w:val="IndexLink"/>
                <w:rtl w:val="true"/>
              </w:rPr>
              <w:t>فارسی</w:t>
            </w:r>
            <w:r>
              <w:rPr>
                <w:rStyle w:val="IndexLink"/>
                <w:rtl w:val="true"/>
              </w:rPr>
              <w:t>)</w:t>
              <w:tab/>
            </w:r>
            <w:r>
              <w:rPr>
                <w:rStyle w:val="IndexLink"/>
              </w:rPr>
              <w:t>116</w:t>
            </w:r>
          </w:hyperlink>
        </w:p>
        <w:p>
          <w:pPr>
            <w:pStyle w:val="Contents2"/>
            <w:tabs>
              <w:tab w:val="clear" w:pos="8743"/>
              <w:tab w:val="right" w:pos="9026" w:leader="dot"/>
            </w:tabs>
            <w:rPr/>
          </w:pPr>
          <w:hyperlink w:anchor="__RefHeading___Toc4074954_3381743652">
            <w:r>
              <w:rPr>
                <w:webHidden/>
                <w:rStyle w:val="IndexLink"/>
              </w:rPr>
              <w:t>115</w:t>
            </w:r>
            <w:r>
              <w:rPr>
                <w:rStyle w:val="IndexLink"/>
                <w:rtl w:val="true"/>
              </w:rPr>
              <w:t xml:space="preserve">- </w:t>
            </w:r>
            <w:r>
              <w:rPr>
                <w:rStyle w:val="IndexLink"/>
                <w:rtl w:val="true"/>
              </w:rPr>
              <w:t xml:space="preserve">تاریخ ایران و غیره </w:t>
            </w:r>
            <w:r>
              <w:rPr>
                <w:rStyle w:val="IndexLink"/>
                <w:rtl w:val="true"/>
              </w:rPr>
              <w:t xml:space="preserve">= </w:t>
            </w:r>
            <w:r>
              <w:rPr>
                <w:rStyle w:val="IndexLink"/>
                <w:rtl w:val="true"/>
              </w:rPr>
              <w:t xml:space="preserve">جزوه درسی تاریخ </w:t>
            </w:r>
            <w:r>
              <w:rPr>
                <w:rStyle w:val="IndexLink"/>
                <w:rtl w:val="true"/>
              </w:rPr>
              <w:t>(</w:t>
            </w:r>
            <w:r>
              <w:rPr>
                <w:rStyle w:val="IndexLink"/>
                <w:rtl w:val="true"/>
              </w:rPr>
              <w:t>فارسی</w:t>
            </w:r>
            <w:r>
              <w:rPr>
                <w:rStyle w:val="IndexLink"/>
                <w:rtl w:val="true"/>
              </w:rPr>
              <w:t>)</w:t>
              <w:tab/>
            </w:r>
            <w:r>
              <w:rPr>
                <w:rStyle w:val="IndexLink"/>
              </w:rPr>
              <w:t>117</w:t>
            </w:r>
          </w:hyperlink>
        </w:p>
        <w:p>
          <w:pPr>
            <w:pStyle w:val="Contents2"/>
            <w:tabs>
              <w:tab w:val="clear" w:pos="8743"/>
              <w:tab w:val="right" w:pos="9026" w:leader="dot"/>
            </w:tabs>
            <w:rPr/>
          </w:pPr>
          <w:hyperlink w:anchor="__RefHeading___Toc4074956_3381743652">
            <w:r>
              <w:rPr>
                <w:webHidden/>
                <w:rStyle w:val="IndexLink"/>
              </w:rPr>
              <w:t>116</w:t>
            </w:r>
            <w:r>
              <w:rPr>
                <w:rStyle w:val="IndexLink"/>
                <w:rtl w:val="true"/>
              </w:rPr>
              <w:t xml:space="preserve">- </w:t>
            </w:r>
            <w:r>
              <w:rPr>
                <w:rStyle w:val="IndexLink"/>
                <w:rtl w:val="true"/>
              </w:rPr>
              <w:t xml:space="preserve">تاریخ ایران </w:t>
            </w:r>
            <w:r>
              <w:rPr>
                <w:rStyle w:val="IndexLink"/>
                <w:rtl w:val="true"/>
              </w:rPr>
              <w:t>(</w:t>
            </w:r>
            <w:r>
              <w:rPr>
                <w:rStyle w:val="IndexLink"/>
                <w:rtl w:val="true"/>
              </w:rPr>
              <w:t>فارسی</w:t>
            </w:r>
            <w:r>
              <w:rPr>
                <w:rStyle w:val="IndexLink"/>
                <w:rtl w:val="true"/>
              </w:rPr>
              <w:t>)</w:t>
              <w:tab/>
            </w:r>
            <w:r>
              <w:rPr>
                <w:rStyle w:val="IndexLink"/>
              </w:rPr>
              <w:t>117</w:t>
            </w:r>
          </w:hyperlink>
        </w:p>
        <w:p>
          <w:pPr>
            <w:pStyle w:val="Contents2"/>
            <w:tabs>
              <w:tab w:val="clear" w:pos="8743"/>
              <w:tab w:val="right" w:pos="9026" w:leader="dot"/>
            </w:tabs>
            <w:rPr/>
          </w:pPr>
          <w:hyperlink w:anchor="__RefHeading___Toc4074958_3381743652">
            <w:r>
              <w:rPr>
                <w:webHidden/>
                <w:rStyle w:val="IndexLink"/>
              </w:rPr>
              <w:t>117</w:t>
            </w:r>
            <w:r>
              <w:rPr>
                <w:rStyle w:val="IndexLink"/>
                <w:rtl w:val="true"/>
              </w:rPr>
              <w:t xml:space="preserve">- </w:t>
            </w:r>
            <w:r>
              <w:rPr>
                <w:rStyle w:val="IndexLink"/>
                <w:rtl w:val="true"/>
              </w:rPr>
              <w:t xml:space="preserve">تاریخ ایران </w:t>
            </w:r>
            <w:r>
              <w:rPr>
                <w:rStyle w:val="IndexLink"/>
                <w:rtl w:val="true"/>
              </w:rPr>
              <w:t xml:space="preserve">= </w:t>
            </w:r>
            <w:r>
              <w:rPr>
                <w:rStyle w:val="IndexLink"/>
                <w:rtl w:val="true"/>
              </w:rPr>
              <w:t xml:space="preserve">جزوه درسی </w:t>
            </w:r>
            <w:r>
              <w:rPr>
                <w:rStyle w:val="IndexLink"/>
                <w:rtl w:val="true"/>
              </w:rPr>
              <w:t>(</w:t>
            </w:r>
            <w:r>
              <w:rPr>
                <w:rStyle w:val="IndexLink"/>
                <w:rtl w:val="true"/>
              </w:rPr>
              <w:t>فارسی</w:t>
            </w:r>
            <w:r>
              <w:rPr>
                <w:rStyle w:val="IndexLink"/>
                <w:rtl w:val="true"/>
              </w:rPr>
              <w:t>)</w:t>
              <w:tab/>
            </w:r>
            <w:r>
              <w:rPr>
                <w:rStyle w:val="IndexLink"/>
              </w:rPr>
              <w:t>118</w:t>
            </w:r>
          </w:hyperlink>
        </w:p>
        <w:p>
          <w:pPr>
            <w:pStyle w:val="Contents2"/>
            <w:tabs>
              <w:tab w:val="clear" w:pos="8743"/>
              <w:tab w:val="right" w:pos="9026" w:leader="dot"/>
            </w:tabs>
            <w:rPr/>
          </w:pPr>
          <w:hyperlink w:anchor="__RefHeading___Toc4074960_3381743652">
            <w:r>
              <w:rPr>
                <w:webHidden/>
                <w:rStyle w:val="IndexLink"/>
              </w:rPr>
              <w:t>118</w:t>
            </w:r>
            <w:r>
              <w:rPr>
                <w:rStyle w:val="IndexLink"/>
                <w:rtl w:val="true"/>
              </w:rPr>
              <w:t xml:space="preserve">- </w:t>
            </w:r>
            <w:r>
              <w:rPr>
                <w:rStyle w:val="IndexLink"/>
                <w:rtl w:val="true"/>
              </w:rPr>
              <w:t xml:space="preserve">تاریخ ایران </w:t>
            </w:r>
            <w:r>
              <w:rPr>
                <w:rStyle w:val="IndexLink"/>
                <w:rtl w:val="true"/>
              </w:rPr>
              <w:t xml:space="preserve">= </w:t>
            </w:r>
            <w:r>
              <w:rPr>
                <w:rStyle w:val="IndexLink"/>
                <w:rtl w:val="true"/>
              </w:rPr>
              <w:t xml:space="preserve">جزوات درسی </w:t>
            </w:r>
            <w:r>
              <w:rPr>
                <w:rStyle w:val="IndexLink"/>
                <w:rtl w:val="true"/>
              </w:rPr>
              <w:t xml:space="preserve">= </w:t>
            </w:r>
            <w:r>
              <w:rPr>
                <w:rStyle w:val="IndexLink"/>
                <w:rtl w:val="true"/>
              </w:rPr>
              <w:t xml:space="preserve">جنگ تاریخی </w:t>
            </w:r>
            <w:r>
              <w:rPr>
                <w:rStyle w:val="IndexLink"/>
                <w:rtl w:val="true"/>
              </w:rPr>
              <w:t>(</w:t>
            </w:r>
            <w:r>
              <w:rPr>
                <w:rStyle w:val="IndexLink"/>
                <w:rtl w:val="true"/>
              </w:rPr>
              <w:t>فارسی</w:t>
            </w:r>
            <w:r>
              <w:rPr>
                <w:rStyle w:val="IndexLink"/>
                <w:rtl w:val="true"/>
              </w:rPr>
              <w:t>)</w:t>
              <w:tab/>
            </w:r>
            <w:r>
              <w:rPr>
                <w:rStyle w:val="IndexLink"/>
              </w:rPr>
              <w:t>119</w:t>
            </w:r>
          </w:hyperlink>
        </w:p>
        <w:p>
          <w:pPr>
            <w:pStyle w:val="Contents2"/>
            <w:tabs>
              <w:tab w:val="clear" w:pos="8743"/>
              <w:tab w:val="right" w:pos="9026" w:leader="dot"/>
            </w:tabs>
            <w:rPr/>
          </w:pPr>
          <w:hyperlink w:anchor="__RefHeading___Toc4074962_3381743652">
            <w:r>
              <w:rPr>
                <w:webHidden/>
                <w:rStyle w:val="IndexLink"/>
              </w:rPr>
              <w:t>119</w:t>
            </w:r>
            <w:r>
              <w:rPr>
                <w:rStyle w:val="IndexLink"/>
                <w:rtl w:val="true"/>
              </w:rPr>
              <w:t xml:space="preserve">- </w:t>
            </w:r>
            <w:r>
              <w:rPr>
                <w:rStyle w:val="IndexLink"/>
                <w:rtl w:val="true"/>
              </w:rPr>
              <w:t xml:space="preserve">تاریخ بیهقی </w:t>
            </w:r>
            <w:r>
              <w:rPr>
                <w:rStyle w:val="IndexLink"/>
                <w:rtl w:val="true"/>
              </w:rPr>
              <w:t xml:space="preserve">= </w:t>
            </w:r>
            <w:r>
              <w:rPr>
                <w:rStyle w:val="IndexLink"/>
                <w:rtl w:val="true"/>
              </w:rPr>
              <w:t xml:space="preserve">تاریخ مسعودی </w:t>
            </w:r>
            <w:r>
              <w:rPr>
                <w:rStyle w:val="IndexLink"/>
                <w:rtl w:val="true"/>
              </w:rPr>
              <w:t xml:space="preserve">= </w:t>
            </w:r>
            <w:r>
              <w:rPr>
                <w:rStyle w:val="IndexLink"/>
                <w:rtl w:val="true"/>
              </w:rPr>
              <w:t xml:space="preserve">جامع التواریخ </w:t>
            </w:r>
            <w:r>
              <w:rPr>
                <w:rStyle w:val="IndexLink"/>
                <w:rtl w:val="true"/>
              </w:rPr>
              <w:t>(</w:t>
            </w:r>
            <w:r>
              <w:rPr>
                <w:rStyle w:val="IndexLink"/>
                <w:rtl w:val="true"/>
              </w:rPr>
              <w:t>فارسی</w:t>
            </w:r>
            <w:r>
              <w:rPr>
                <w:rStyle w:val="IndexLink"/>
                <w:rtl w:val="true"/>
              </w:rPr>
              <w:t>)</w:t>
              <w:tab/>
            </w:r>
            <w:r>
              <w:rPr>
                <w:rStyle w:val="IndexLink"/>
              </w:rPr>
              <w:t>119</w:t>
            </w:r>
          </w:hyperlink>
        </w:p>
        <w:p>
          <w:pPr>
            <w:pStyle w:val="Contents2"/>
            <w:tabs>
              <w:tab w:val="clear" w:pos="8743"/>
              <w:tab w:val="right" w:pos="9026" w:leader="dot"/>
            </w:tabs>
            <w:rPr/>
          </w:pPr>
          <w:hyperlink w:anchor="__RefHeading___Toc4074964_3381743652">
            <w:r>
              <w:rPr>
                <w:webHidden/>
                <w:rStyle w:val="IndexLink"/>
              </w:rPr>
              <w:t>120</w:t>
            </w:r>
            <w:r>
              <w:rPr>
                <w:rStyle w:val="IndexLink"/>
                <w:rtl w:val="true"/>
              </w:rPr>
              <w:t xml:space="preserve">- </w:t>
            </w:r>
            <w:r>
              <w:rPr>
                <w:rStyle w:val="IndexLink"/>
                <w:rtl w:val="true"/>
              </w:rPr>
              <w:t xml:space="preserve">تاریخ تأتر </w:t>
            </w:r>
            <w:r>
              <w:rPr>
                <w:rStyle w:val="IndexLink"/>
                <w:rtl w:val="true"/>
              </w:rPr>
              <w:t>(</w:t>
            </w:r>
            <w:r>
              <w:rPr>
                <w:rStyle w:val="IndexLink"/>
                <w:rtl w:val="true"/>
              </w:rPr>
              <w:t>فارسی</w:t>
            </w:r>
            <w:r>
              <w:rPr>
                <w:rStyle w:val="IndexLink"/>
                <w:rtl w:val="true"/>
              </w:rPr>
              <w:t>)</w:t>
              <w:tab/>
            </w:r>
            <w:r>
              <w:rPr>
                <w:rStyle w:val="IndexLink"/>
              </w:rPr>
              <w:t>120</w:t>
            </w:r>
          </w:hyperlink>
        </w:p>
        <w:p>
          <w:pPr>
            <w:pStyle w:val="Contents2"/>
            <w:tabs>
              <w:tab w:val="clear" w:pos="8743"/>
              <w:tab w:val="right" w:pos="9026" w:leader="dot"/>
            </w:tabs>
            <w:rPr/>
          </w:pPr>
          <w:hyperlink w:anchor="__RefHeading___Toc4074966_3381743652">
            <w:r>
              <w:rPr>
                <w:webHidden/>
                <w:rStyle w:val="IndexLink"/>
              </w:rPr>
              <w:t>121</w:t>
            </w:r>
            <w:r>
              <w:rPr>
                <w:rStyle w:val="IndexLink"/>
                <w:rtl w:val="true"/>
              </w:rPr>
              <w:t xml:space="preserve">- </w:t>
            </w:r>
            <w:r>
              <w:rPr>
                <w:rStyle w:val="IndexLink"/>
                <w:rtl w:val="true"/>
              </w:rPr>
              <w:t xml:space="preserve">تاریخ تمدّن </w:t>
            </w:r>
            <w:r>
              <w:rPr>
                <w:rStyle w:val="IndexLink"/>
                <w:rtl w:val="true"/>
              </w:rPr>
              <w:t>(</w:t>
            </w:r>
            <w:r>
              <w:rPr>
                <w:rStyle w:val="IndexLink"/>
                <w:rtl w:val="true"/>
              </w:rPr>
              <w:t>فارسی</w:t>
            </w:r>
            <w:r>
              <w:rPr>
                <w:rStyle w:val="IndexLink"/>
                <w:rtl w:val="true"/>
              </w:rPr>
              <w:t>)</w:t>
              <w:tab/>
            </w:r>
            <w:r>
              <w:rPr>
                <w:rStyle w:val="IndexLink"/>
              </w:rPr>
              <w:t>120</w:t>
            </w:r>
          </w:hyperlink>
        </w:p>
        <w:p>
          <w:pPr>
            <w:pStyle w:val="Contents2"/>
            <w:tabs>
              <w:tab w:val="clear" w:pos="8743"/>
              <w:tab w:val="right" w:pos="9026" w:leader="dot"/>
            </w:tabs>
            <w:rPr/>
          </w:pPr>
          <w:hyperlink w:anchor="__RefHeading___Toc4074968_3381743652">
            <w:r>
              <w:rPr>
                <w:webHidden/>
                <w:rStyle w:val="IndexLink"/>
              </w:rPr>
              <w:t>122</w:t>
            </w:r>
            <w:r>
              <w:rPr>
                <w:rStyle w:val="IndexLink"/>
                <w:rtl w:val="true"/>
              </w:rPr>
              <w:t xml:space="preserve">- </w:t>
            </w:r>
            <w:r>
              <w:rPr>
                <w:rStyle w:val="IndexLink"/>
                <w:rtl w:val="true"/>
              </w:rPr>
              <w:t xml:space="preserve">تاریخ تمدن جدید اروپا وایران </w:t>
            </w:r>
            <w:r>
              <w:rPr>
                <w:rStyle w:val="IndexLink"/>
                <w:rtl w:val="true"/>
              </w:rPr>
              <w:t xml:space="preserve">= </w:t>
            </w:r>
            <w:r>
              <w:rPr>
                <w:rStyle w:val="IndexLink"/>
                <w:rtl w:val="true"/>
              </w:rPr>
              <w:t>تاریخ ایران و</w:t>
            </w:r>
            <w:r>
              <w:rPr>
                <w:rStyle w:val="IndexLink"/>
                <w:rtl w:val="true"/>
              </w:rPr>
              <w:t>... (</w:t>
            </w:r>
            <w:r>
              <w:rPr>
                <w:rStyle w:val="IndexLink"/>
                <w:rtl w:val="true"/>
              </w:rPr>
              <w:t>فارسی</w:t>
            </w:r>
            <w:r>
              <w:rPr>
                <w:rStyle w:val="IndexLink"/>
                <w:rtl w:val="true"/>
              </w:rPr>
              <w:t>)</w:t>
              <w:tab/>
            </w:r>
            <w:r>
              <w:rPr>
                <w:rStyle w:val="IndexLink"/>
              </w:rPr>
              <w:t>121</w:t>
            </w:r>
          </w:hyperlink>
        </w:p>
        <w:p>
          <w:pPr>
            <w:pStyle w:val="Contents2"/>
            <w:tabs>
              <w:tab w:val="clear" w:pos="8743"/>
              <w:tab w:val="right" w:pos="9026" w:leader="dot"/>
            </w:tabs>
            <w:rPr/>
          </w:pPr>
          <w:hyperlink w:anchor="__RefHeading___Toc4074970_3381743652">
            <w:r>
              <w:rPr>
                <w:webHidden/>
                <w:rStyle w:val="IndexLink"/>
              </w:rPr>
              <w:t>123</w:t>
            </w:r>
            <w:r>
              <w:rPr>
                <w:rStyle w:val="IndexLink"/>
                <w:rtl w:val="true"/>
              </w:rPr>
              <w:t xml:space="preserve">- </w:t>
            </w:r>
            <w:r>
              <w:rPr>
                <w:rStyle w:val="IndexLink"/>
                <w:rtl w:val="true"/>
              </w:rPr>
              <w:t>تاریخ جنگ های حضرت رسول</w:t>
            </w:r>
            <w:r>
              <w:rPr>
                <w:rStyle w:val="IndexLink"/>
              </w:rPr>
              <w:t>9</w:t>
            </w:r>
            <w:r>
              <w:rPr>
                <w:rStyle w:val="IndexLink"/>
                <w:rtl w:val="true"/>
              </w:rPr>
              <w:t xml:space="preserve"> = </w:t>
            </w:r>
            <w:r>
              <w:rPr>
                <w:rStyle w:val="IndexLink"/>
                <w:rtl w:val="true"/>
              </w:rPr>
              <w:t>جنگ های حضرت</w:t>
            </w:r>
            <w:r>
              <w:rPr>
                <w:rStyle w:val="IndexLink"/>
                <w:rtl w:val="true"/>
              </w:rPr>
              <w:t>... (</w:t>
            </w:r>
            <w:r>
              <w:rPr>
                <w:rStyle w:val="IndexLink"/>
                <w:rtl w:val="true"/>
              </w:rPr>
              <w:t>فارسی</w:t>
            </w:r>
            <w:r>
              <w:rPr>
                <w:rStyle w:val="IndexLink"/>
                <w:rtl w:val="true"/>
              </w:rPr>
              <w:t>)</w:t>
              <w:tab/>
            </w:r>
            <w:r>
              <w:rPr>
                <w:rStyle w:val="IndexLink"/>
              </w:rPr>
              <w:t>121</w:t>
            </w:r>
          </w:hyperlink>
        </w:p>
        <w:p>
          <w:pPr>
            <w:pStyle w:val="Contents2"/>
            <w:tabs>
              <w:tab w:val="clear" w:pos="8743"/>
              <w:tab w:val="right" w:pos="9026" w:leader="dot"/>
            </w:tabs>
            <w:rPr/>
          </w:pPr>
          <w:hyperlink w:anchor="__RefHeading___Toc4074972_3381743652">
            <w:r>
              <w:rPr>
                <w:webHidden/>
                <w:rStyle w:val="IndexLink"/>
              </w:rPr>
              <w:t>124</w:t>
            </w:r>
            <w:r>
              <w:rPr>
                <w:rStyle w:val="IndexLink"/>
                <w:rtl w:val="true"/>
              </w:rPr>
              <w:t xml:space="preserve">- </w:t>
            </w:r>
            <w:r>
              <w:rPr>
                <w:rStyle w:val="IndexLink"/>
                <w:rtl w:val="true"/>
              </w:rPr>
              <w:t xml:space="preserve">تاریخ روسیّه </w:t>
            </w:r>
            <w:r>
              <w:rPr>
                <w:rStyle w:val="IndexLink"/>
                <w:rtl w:val="true"/>
              </w:rPr>
              <w:t>(</w:t>
            </w:r>
            <w:r>
              <w:rPr>
                <w:rStyle w:val="IndexLink"/>
                <w:rtl w:val="true"/>
              </w:rPr>
              <w:t>فارسی</w:t>
            </w:r>
            <w:r>
              <w:rPr>
                <w:rStyle w:val="IndexLink"/>
                <w:rtl w:val="true"/>
              </w:rPr>
              <w:t>)</w:t>
              <w:tab/>
            </w:r>
            <w:r>
              <w:rPr>
                <w:rStyle w:val="IndexLink"/>
              </w:rPr>
              <w:t>122</w:t>
            </w:r>
          </w:hyperlink>
        </w:p>
        <w:p>
          <w:pPr>
            <w:pStyle w:val="Contents2"/>
            <w:tabs>
              <w:tab w:val="clear" w:pos="8743"/>
              <w:tab w:val="right" w:pos="9026" w:leader="dot"/>
            </w:tabs>
            <w:rPr/>
          </w:pPr>
          <w:hyperlink w:anchor="__RefHeading___Toc4074974_3381743652">
            <w:r>
              <w:rPr>
                <w:webHidden/>
                <w:rStyle w:val="IndexLink"/>
              </w:rPr>
              <w:t>125</w:t>
            </w:r>
            <w:r>
              <w:rPr>
                <w:rStyle w:val="IndexLink"/>
                <w:rtl w:val="true"/>
              </w:rPr>
              <w:t xml:space="preserve">- </w:t>
            </w:r>
            <w:r>
              <w:rPr>
                <w:rStyle w:val="IndexLink"/>
                <w:rtl w:val="true"/>
              </w:rPr>
              <w:t xml:space="preserve">تاریخ روم و ایران </w:t>
            </w:r>
            <w:r>
              <w:rPr>
                <w:rStyle w:val="IndexLink"/>
                <w:rtl w:val="true"/>
              </w:rPr>
              <w:t>(</w:t>
            </w:r>
            <w:r>
              <w:rPr>
                <w:rStyle w:val="IndexLink"/>
                <w:rtl w:val="true"/>
              </w:rPr>
              <w:t>فارسی</w:t>
            </w:r>
            <w:r>
              <w:rPr>
                <w:rStyle w:val="IndexLink"/>
                <w:rtl w:val="true"/>
              </w:rPr>
              <w:t>)</w:t>
              <w:tab/>
            </w:r>
            <w:r>
              <w:rPr>
                <w:rStyle w:val="IndexLink"/>
              </w:rPr>
              <w:t>123</w:t>
            </w:r>
          </w:hyperlink>
        </w:p>
        <w:p>
          <w:pPr>
            <w:pStyle w:val="Contents2"/>
            <w:tabs>
              <w:tab w:val="clear" w:pos="8743"/>
              <w:tab w:val="right" w:pos="9026" w:leader="dot"/>
            </w:tabs>
            <w:rPr/>
          </w:pPr>
          <w:hyperlink w:anchor="__RefHeading___Toc4074976_3381743652">
            <w:r>
              <w:rPr>
                <w:webHidden/>
                <w:rStyle w:val="IndexLink"/>
              </w:rPr>
              <w:t>126</w:t>
            </w:r>
            <w:r>
              <w:rPr>
                <w:rStyle w:val="IndexLink"/>
                <w:rtl w:val="true"/>
              </w:rPr>
              <w:t xml:space="preserve">- </w:t>
            </w:r>
            <w:r>
              <w:rPr>
                <w:rStyle w:val="IndexLink"/>
                <w:rtl w:val="true"/>
              </w:rPr>
              <w:t xml:space="preserve">تاریخ شرق </w:t>
            </w:r>
            <w:r>
              <w:rPr>
                <w:rStyle w:val="IndexLink"/>
                <w:rtl w:val="true"/>
              </w:rPr>
              <w:t>(</w:t>
            </w:r>
            <w:r>
              <w:rPr>
                <w:rStyle w:val="IndexLink"/>
                <w:rtl w:val="true"/>
              </w:rPr>
              <w:t>فارسی</w:t>
            </w:r>
            <w:r>
              <w:rPr>
                <w:rStyle w:val="IndexLink"/>
                <w:rtl w:val="true"/>
              </w:rPr>
              <w:t>)</w:t>
              <w:tab/>
            </w:r>
            <w:r>
              <w:rPr>
                <w:rStyle w:val="IndexLink"/>
              </w:rPr>
              <w:t>123</w:t>
            </w:r>
          </w:hyperlink>
        </w:p>
        <w:p>
          <w:pPr>
            <w:pStyle w:val="Contents2"/>
            <w:tabs>
              <w:tab w:val="clear" w:pos="8743"/>
              <w:tab w:val="right" w:pos="9026" w:leader="dot"/>
            </w:tabs>
            <w:rPr/>
          </w:pPr>
          <w:hyperlink w:anchor="__RefHeading___Toc4074978_3381743652">
            <w:r>
              <w:rPr>
                <w:webHidden/>
                <w:rStyle w:val="IndexLink"/>
              </w:rPr>
              <w:t>127</w:t>
            </w:r>
            <w:r>
              <w:rPr>
                <w:rStyle w:val="IndexLink"/>
                <w:rtl w:val="true"/>
              </w:rPr>
              <w:t xml:space="preserve">- </w:t>
            </w:r>
            <w:r>
              <w:rPr>
                <w:rStyle w:val="IndexLink"/>
                <w:rtl w:val="true"/>
              </w:rPr>
              <w:t xml:space="preserve">تاریخ طبرستان </w:t>
            </w:r>
            <w:r>
              <w:rPr>
                <w:rStyle w:val="IndexLink"/>
                <w:rtl w:val="true"/>
              </w:rPr>
              <w:t xml:space="preserve">= </w:t>
            </w:r>
            <w:r>
              <w:rPr>
                <w:rStyle w:val="IndexLink"/>
                <w:rtl w:val="true"/>
              </w:rPr>
              <w:t xml:space="preserve">تاریخ مازندران </w:t>
            </w:r>
            <w:r>
              <w:rPr>
                <w:rStyle w:val="IndexLink"/>
                <w:rtl w:val="true"/>
              </w:rPr>
              <w:t>(</w:t>
            </w:r>
            <w:r>
              <w:rPr>
                <w:rStyle w:val="IndexLink"/>
                <w:rtl w:val="true"/>
              </w:rPr>
              <w:t>تاریخ، فارسی</w:t>
            </w:r>
            <w:r>
              <w:rPr>
                <w:rStyle w:val="IndexLink"/>
                <w:rtl w:val="true"/>
              </w:rPr>
              <w:t>)</w:t>
              <w:tab/>
            </w:r>
            <w:r>
              <w:rPr>
                <w:rStyle w:val="IndexLink"/>
              </w:rPr>
              <w:t>124</w:t>
            </w:r>
          </w:hyperlink>
        </w:p>
        <w:p>
          <w:pPr>
            <w:pStyle w:val="Contents2"/>
            <w:tabs>
              <w:tab w:val="clear" w:pos="8743"/>
              <w:tab w:val="right" w:pos="9026" w:leader="dot"/>
            </w:tabs>
            <w:rPr/>
          </w:pPr>
          <w:hyperlink w:anchor="__RefHeading___Toc4074980_3381743652">
            <w:r>
              <w:rPr>
                <w:webHidden/>
                <w:rStyle w:val="IndexLink"/>
              </w:rPr>
              <w:t>128</w:t>
            </w:r>
            <w:r>
              <w:rPr>
                <w:rStyle w:val="IndexLink"/>
                <w:rtl w:val="true"/>
              </w:rPr>
              <w:t xml:space="preserve">- </w:t>
            </w:r>
            <w:r>
              <w:rPr>
                <w:rStyle w:val="IndexLink"/>
                <w:rtl w:val="true"/>
              </w:rPr>
              <w:t xml:space="preserve">تاریخ علم حقوق </w:t>
            </w:r>
            <w:r>
              <w:rPr>
                <w:rStyle w:val="IndexLink"/>
                <w:rtl w:val="true"/>
              </w:rPr>
              <w:t>(</w:t>
            </w:r>
            <w:r>
              <w:rPr>
                <w:rStyle w:val="IndexLink"/>
                <w:rtl w:val="true"/>
              </w:rPr>
              <w:t>فارسی</w:t>
            </w:r>
            <w:r>
              <w:rPr>
                <w:rStyle w:val="IndexLink"/>
                <w:rtl w:val="true"/>
              </w:rPr>
              <w:t>)</w:t>
              <w:tab/>
            </w:r>
            <w:r>
              <w:rPr>
                <w:rStyle w:val="IndexLink"/>
              </w:rPr>
              <w:t>124</w:t>
            </w:r>
          </w:hyperlink>
        </w:p>
        <w:p>
          <w:pPr>
            <w:pStyle w:val="Contents2"/>
            <w:tabs>
              <w:tab w:val="clear" w:pos="8743"/>
              <w:tab w:val="right" w:pos="9026" w:leader="dot"/>
            </w:tabs>
            <w:rPr/>
          </w:pPr>
          <w:hyperlink w:anchor="__RefHeading___Toc4074982_3381743652">
            <w:r>
              <w:rPr>
                <w:webHidden/>
                <w:rStyle w:val="IndexLink"/>
              </w:rPr>
              <w:t>129</w:t>
            </w:r>
            <w:r>
              <w:rPr>
                <w:rStyle w:val="IndexLink"/>
                <w:rtl w:val="true"/>
              </w:rPr>
              <w:t xml:space="preserve">- </w:t>
            </w:r>
            <w:r>
              <w:rPr>
                <w:rStyle w:val="IndexLink"/>
                <w:rtl w:val="true"/>
              </w:rPr>
              <w:t xml:space="preserve">تاریخ فرانسه </w:t>
            </w:r>
            <w:r>
              <w:rPr>
                <w:rStyle w:val="IndexLink"/>
                <w:rtl w:val="true"/>
              </w:rPr>
              <w:t>(</w:t>
            </w:r>
            <w:r>
              <w:rPr>
                <w:rStyle w:val="IndexLink"/>
                <w:rtl w:val="true"/>
              </w:rPr>
              <w:t>فارسی</w:t>
            </w:r>
            <w:r>
              <w:rPr>
                <w:rStyle w:val="IndexLink"/>
                <w:rtl w:val="true"/>
              </w:rPr>
              <w:t>)</w:t>
              <w:tab/>
            </w:r>
            <w:r>
              <w:rPr>
                <w:rStyle w:val="IndexLink"/>
              </w:rPr>
              <w:t>125</w:t>
            </w:r>
          </w:hyperlink>
        </w:p>
        <w:p>
          <w:pPr>
            <w:pStyle w:val="Contents2"/>
            <w:tabs>
              <w:tab w:val="clear" w:pos="8743"/>
              <w:tab w:val="right" w:pos="9026" w:leader="dot"/>
            </w:tabs>
            <w:rPr/>
          </w:pPr>
          <w:hyperlink w:anchor="__RefHeading___Toc4074984_3381743652">
            <w:r>
              <w:rPr>
                <w:webHidden/>
                <w:rStyle w:val="IndexLink"/>
              </w:rPr>
              <w:t>130</w:t>
            </w:r>
            <w:r>
              <w:rPr>
                <w:rStyle w:val="IndexLink"/>
                <w:rtl w:val="true"/>
              </w:rPr>
              <w:t xml:space="preserve">- </w:t>
            </w:r>
            <w:r>
              <w:rPr>
                <w:rStyle w:val="IndexLink"/>
                <w:rtl w:val="true"/>
              </w:rPr>
              <w:t xml:space="preserve">تاریخ فرانسه و برخی ممالک دیگر </w:t>
            </w:r>
            <w:r>
              <w:rPr>
                <w:rStyle w:val="IndexLink"/>
                <w:rtl w:val="true"/>
              </w:rPr>
              <w:t>(</w:t>
            </w:r>
            <w:r>
              <w:rPr>
                <w:rStyle w:val="IndexLink"/>
                <w:rtl w:val="true"/>
              </w:rPr>
              <w:t>فارسی</w:t>
            </w:r>
            <w:r>
              <w:rPr>
                <w:rStyle w:val="IndexLink"/>
                <w:rtl w:val="true"/>
              </w:rPr>
              <w:t>)</w:t>
              <w:tab/>
            </w:r>
            <w:r>
              <w:rPr>
                <w:rStyle w:val="IndexLink"/>
              </w:rPr>
              <w:t>125</w:t>
            </w:r>
          </w:hyperlink>
        </w:p>
        <w:p>
          <w:pPr>
            <w:pStyle w:val="Contents2"/>
            <w:tabs>
              <w:tab w:val="clear" w:pos="8743"/>
              <w:tab w:val="right" w:pos="9026" w:leader="dot"/>
            </w:tabs>
            <w:rPr/>
          </w:pPr>
          <w:hyperlink w:anchor="__RefHeading___Toc4074986_3381743652">
            <w:r>
              <w:rPr>
                <w:webHidden/>
                <w:rStyle w:val="IndexLink"/>
              </w:rPr>
              <w:t>131</w:t>
            </w:r>
            <w:r>
              <w:rPr>
                <w:rStyle w:val="IndexLink"/>
                <w:rtl w:val="true"/>
              </w:rPr>
              <w:t xml:space="preserve">- </w:t>
            </w:r>
            <w:r>
              <w:rPr>
                <w:rStyle w:val="IndexLink"/>
                <w:rtl w:val="true"/>
              </w:rPr>
              <w:t xml:space="preserve">تاریخ فرقه بابیّه </w:t>
            </w:r>
            <w:r>
              <w:rPr>
                <w:rStyle w:val="IndexLink"/>
                <w:rtl w:val="true"/>
              </w:rPr>
              <w:t xml:space="preserve">= </w:t>
            </w:r>
            <w:r>
              <w:rPr>
                <w:rStyle w:val="IndexLink"/>
                <w:rtl w:val="true"/>
              </w:rPr>
              <w:t xml:space="preserve">تاریخ باب </w:t>
            </w:r>
            <w:r>
              <w:rPr>
                <w:rStyle w:val="IndexLink"/>
                <w:rtl w:val="true"/>
              </w:rPr>
              <w:t>(</w:t>
            </w:r>
            <w:r>
              <w:rPr>
                <w:rStyle w:val="IndexLink"/>
                <w:rtl w:val="true"/>
              </w:rPr>
              <w:t>فارسی</w:t>
            </w:r>
            <w:r>
              <w:rPr>
                <w:rStyle w:val="IndexLink"/>
                <w:rtl w:val="true"/>
              </w:rPr>
              <w:t>)</w:t>
              <w:tab/>
            </w:r>
            <w:r>
              <w:rPr>
                <w:rStyle w:val="IndexLink"/>
              </w:rPr>
              <w:t>126</w:t>
            </w:r>
          </w:hyperlink>
        </w:p>
        <w:p>
          <w:pPr>
            <w:pStyle w:val="Contents2"/>
            <w:tabs>
              <w:tab w:val="clear" w:pos="8743"/>
              <w:tab w:val="right" w:pos="9026" w:leader="dot"/>
            </w:tabs>
            <w:rPr/>
          </w:pPr>
          <w:hyperlink w:anchor="__RefHeading___Toc4074988_3381743652">
            <w:r>
              <w:rPr>
                <w:webHidden/>
                <w:rStyle w:val="IndexLink"/>
              </w:rPr>
              <w:t>132</w:t>
            </w:r>
            <w:r>
              <w:rPr>
                <w:rStyle w:val="IndexLink"/>
                <w:rtl w:val="true"/>
              </w:rPr>
              <w:t xml:space="preserve">- </w:t>
            </w:r>
            <w:r>
              <w:rPr>
                <w:rStyle w:val="IndexLink"/>
                <w:rtl w:val="true"/>
              </w:rPr>
              <w:t xml:space="preserve">تاریخ قرون وسطی </w:t>
            </w:r>
            <w:r>
              <w:rPr>
                <w:rStyle w:val="IndexLink"/>
                <w:rtl w:val="true"/>
              </w:rPr>
              <w:t>(</w:t>
            </w:r>
            <w:r>
              <w:rPr>
                <w:rStyle w:val="IndexLink"/>
                <w:rtl w:val="true"/>
              </w:rPr>
              <w:t>فارسی</w:t>
            </w:r>
            <w:r>
              <w:rPr>
                <w:rStyle w:val="IndexLink"/>
                <w:rtl w:val="true"/>
              </w:rPr>
              <w:t>)</w:t>
              <w:tab/>
            </w:r>
            <w:r>
              <w:rPr>
                <w:rStyle w:val="IndexLink"/>
              </w:rPr>
              <w:t>126</w:t>
            </w:r>
          </w:hyperlink>
        </w:p>
        <w:p>
          <w:pPr>
            <w:pStyle w:val="Contents2"/>
            <w:tabs>
              <w:tab w:val="clear" w:pos="8743"/>
              <w:tab w:val="right" w:pos="9026" w:leader="dot"/>
            </w:tabs>
            <w:rPr/>
          </w:pPr>
          <w:hyperlink w:anchor="__RefHeading___Toc4074990_3381743652">
            <w:r>
              <w:rPr>
                <w:webHidden/>
                <w:rStyle w:val="IndexLink"/>
              </w:rPr>
              <w:t>133</w:t>
            </w:r>
            <w:r>
              <w:rPr>
                <w:rStyle w:val="IndexLink"/>
                <w:rtl w:val="true"/>
              </w:rPr>
              <w:t xml:space="preserve">- </w:t>
            </w:r>
            <w:r>
              <w:rPr>
                <w:rStyle w:val="IndexLink"/>
                <w:rtl w:val="true"/>
              </w:rPr>
              <w:t xml:space="preserve">تاریخ کرمان </w:t>
            </w:r>
            <w:r>
              <w:rPr>
                <w:rStyle w:val="IndexLink"/>
                <w:rtl w:val="true"/>
              </w:rPr>
              <w:t>(</w:t>
            </w:r>
            <w:r>
              <w:rPr>
                <w:rStyle w:val="IndexLink"/>
                <w:rtl w:val="true"/>
              </w:rPr>
              <w:t>فارسی</w:t>
            </w:r>
            <w:r>
              <w:rPr>
                <w:rStyle w:val="IndexLink"/>
                <w:rtl w:val="true"/>
              </w:rPr>
              <w:t>)</w:t>
              <w:tab/>
            </w:r>
            <w:r>
              <w:rPr>
                <w:rStyle w:val="IndexLink"/>
              </w:rPr>
              <w:t>127</w:t>
            </w:r>
          </w:hyperlink>
        </w:p>
        <w:p>
          <w:pPr>
            <w:pStyle w:val="Contents2"/>
            <w:tabs>
              <w:tab w:val="clear" w:pos="8743"/>
              <w:tab w:val="right" w:pos="9026" w:leader="dot"/>
            </w:tabs>
            <w:rPr/>
          </w:pPr>
          <w:hyperlink w:anchor="__RefHeading___Toc4074992_3381743652">
            <w:r>
              <w:rPr>
                <w:webHidden/>
                <w:rStyle w:val="IndexLink"/>
              </w:rPr>
              <w:t>134</w:t>
            </w:r>
            <w:r>
              <w:rPr>
                <w:rStyle w:val="IndexLink"/>
                <w:rtl w:val="true"/>
              </w:rPr>
              <w:t xml:space="preserve">- </w:t>
            </w:r>
            <w:r>
              <w:rPr>
                <w:rStyle w:val="IndexLink"/>
                <w:rtl w:val="true"/>
              </w:rPr>
              <w:t xml:space="preserve">تاریخ ملک آرا </w:t>
            </w:r>
            <w:r>
              <w:rPr>
                <w:rStyle w:val="IndexLink"/>
                <w:rtl w:val="true"/>
              </w:rPr>
              <w:t xml:space="preserve">= </w:t>
            </w:r>
            <w:r>
              <w:rPr>
                <w:rStyle w:val="IndexLink"/>
                <w:rtl w:val="true"/>
              </w:rPr>
              <w:t xml:space="preserve">قاجاریان </w:t>
            </w:r>
            <w:r>
              <w:rPr>
                <w:rStyle w:val="IndexLink"/>
                <w:rtl w:val="true"/>
              </w:rPr>
              <w:t>(</w:t>
            </w:r>
            <w:r>
              <w:rPr>
                <w:rStyle w:val="IndexLink"/>
                <w:rtl w:val="true"/>
              </w:rPr>
              <w:t>فارسی</w:t>
            </w:r>
            <w:r>
              <w:rPr>
                <w:rStyle w:val="IndexLink"/>
                <w:rtl w:val="true"/>
              </w:rPr>
              <w:t>)</w:t>
              <w:tab/>
            </w:r>
            <w:r>
              <w:rPr>
                <w:rStyle w:val="IndexLink"/>
              </w:rPr>
              <w:t>128</w:t>
            </w:r>
          </w:hyperlink>
        </w:p>
        <w:p>
          <w:pPr>
            <w:pStyle w:val="Contents2"/>
            <w:tabs>
              <w:tab w:val="clear" w:pos="8743"/>
              <w:tab w:val="right" w:pos="9026" w:leader="dot"/>
            </w:tabs>
            <w:rPr/>
          </w:pPr>
          <w:hyperlink w:anchor="__RefHeading___Toc4074994_3381743652">
            <w:r>
              <w:rPr>
                <w:webHidden/>
                <w:rStyle w:val="IndexLink"/>
              </w:rPr>
              <w:t>135</w:t>
            </w:r>
            <w:r>
              <w:rPr>
                <w:rStyle w:val="IndexLink"/>
                <w:rtl w:val="true"/>
              </w:rPr>
              <w:t xml:space="preserve">- </w:t>
            </w:r>
            <w:r>
              <w:rPr>
                <w:rStyle w:val="IndexLink"/>
                <w:rtl w:val="true"/>
              </w:rPr>
              <w:t xml:space="preserve">تاریخ منظوم شاهان </w:t>
            </w:r>
            <w:r>
              <w:rPr>
                <w:rStyle w:val="IndexLink"/>
                <w:rtl w:val="true"/>
              </w:rPr>
              <w:t>(</w:t>
            </w:r>
            <w:r>
              <w:rPr>
                <w:rStyle w:val="IndexLink"/>
                <w:rtl w:val="true"/>
              </w:rPr>
              <w:t>فارسی</w:t>
            </w:r>
            <w:r>
              <w:rPr>
                <w:rStyle w:val="IndexLink"/>
                <w:rtl w:val="true"/>
              </w:rPr>
              <w:t>)</w:t>
              <w:tab/>
            </w:r>
            <w:r>
              <w:rPr>
                <w:rStyle w:val="IndexLink"/>
              </w:rPr>
              <w:t>128</w:t>
            </w:r>
          </w:hyperlink>
        </w:p>
        <w:p>
          <w:pPr>
            <w:pStyle w:val="Contents2"/>
            <w:tabs>
              <w:tab w:val="clear" w:pos="8743"/>
              <w:tab w:val="right" w:pos="9026" w:leader="dot"/>
            </w:tabs>
            <w:rPr/>
          </w:pPr>
          <w:hyperlink w:anchor="__RefHeading___Toc4074996_3381743652">
            <w:r>
              <w:rPr>
                <w:webHidden/>
                <w:rStyle w:val="IndexLink"/>
              </w:rPr>
              <w:t>136</w:t>
            </w:r>
            <w:r>
              <w:rPr>
                <w:rStyle w:val="IndexLink"/>
                <w:rtl w:val="true"/>
              </w:rPr>
              <w:t xml:space="preserve">- </w:t>
            </w:r>
            <w:r>
              <w:rPr>
                <w:rStyle w:val="IndexLink"/>
                <w:rtl w:val="true"/>
              </w:rPr>
              <w:t xml:space="preserve">تاریخ و جغرافیای اقتصادی ایران </w:t>
            </w:r>
            <w:r>
              <w:rPr>
                <w:rStyle w:val="IndexLink"/>
                <w:rtl w:val="true"/>
              </w:rPr>
              <w:t xml:space="preserve">= </w:t>
            </w:r>
            <w:r>
              <w:rPr>
                <w:rStyle w:val="IndexLink"/>
                <w:rtl w:val="true"/>
              </w:rPr>
              <w:t xml:space="preserve">جزوات درسی </w:t>
            </w:r>
            <w:r>
              <w:rPr>
                <w:rStyle w:val="IndexLink"/>
                <w:rtl w:val="true"/>
              </w:rPr>
              <w:t>(</w:t>
            </w:r>
            <w:r>
              <w:rPr>
                <w:rStyle w:val="IndexLink"/>
                <w:rtl w:val="true"/>
              </w:rPr>
              <w:t>فارسی</w:t>
            </w:r>
            <w:r>
              <w:rPr>
                <w:rStyle w:val="IndexLink"/>
                <w:rtl w:val="true"/>
              </w:rPr>
              <w:t>)</w:t>
              <w:tab/>
            </w:r>
            <w:r>
              <w:rPr>
                <w:rStyle w:val="IndexLink"/>
              </w:rPr>
              <w:t>129</w:t>
            </w:r>
          </w:hyperlink>
        </w:p>
        <w:p>
          <w:pPr>
            <w:pStyle w:val="Contents2"/>
            <w:tabs>
              <w:tab w:val="clear" w:pos="8743"/>
              <w:tab w:val="right" w:pos="9026" w:leader="dot"/>
            </w:tabs>
            <w:rPr/>
          </w:pPr>
          <w:hyperlink w:anchor="__RefHeading___Toc4074998_3381743652">
            <w:r>
              <w:rPr>
                <w:webHidden/>
                <w:rStyle w:val="IndexLink"/>
              </w:rPr>
              <w:t>137</w:t>
            </w:r>
            <w:r>
              <w:rPr>
                <w:rStyle w:val="IndexLink"/>
                <w:rtl w:val="true"/>
              </w:rPr>
              <w:t xml:space="preserve">- </w:t>
            </w:r>
            <w:r>
              <w:rPr>
                <w:rStyle w:val="IndexLink"/>
                <w:rtl w:val="true"/>
              </w:rPr>
              <w:t xml:space="preserve">تاریخ و جغرافیا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129</w:t>
            </w:r>
          </w:hyperlink>
        </w:p>
        <w:p>
          <w:pPr>
            <w:pStyle w:val="Contents2"/>
            <w:tabs>
              <w:tab w:val="clear" w:pos="8743"/>
              <w:tab w:val="right" w:pos="9026" w:leader="dot"/>
            </w:tabs>
            <w:rPr/>
          </w:pPr>
          <w:hyperlink w:anchor="__RefHeading___Toc4075000_3381743652">
            <w:r>
              <w:rPr>
                <w:webHidden/>
                <w:rStyle w:val="IndexLink"/>
              </w:rPr>
              <w:t>138</w:t>
            </w:r>
            <w:r>
              <w:rPr>
                <w:rStyle w:val="IndexLink"/>
                <w:rtl w:val="true"/>
              </w:rPr>
              <w:t xml:space="preserve">- </w:t>
            </w:r>
            <w:r>
              <w:rPr>
                <w:rStyle w:val="IndexLink"/>
                <w:rtl w:val="true"/>
              </w:rPr>
              <w:t xml:space="preserve">تاریخ و جغرافیای ایران </w:t>
            </w:r>
            <w:r>
              <w:rPr>
                <w:rStyle w:val="IndexLink"/>
                <w:rtl w:val="true"/>
              </w:rPr>
              <w:t xml:space="preserve">= </w:t>
            </w:r>
            <w:r>
              <w:rPr>
                <w:rStyle w:val="IndexLink"/>
                <w:rtl w:val="true"/>
              </w:rPr>
              <w:t xml:space="preserve">جزوههای درسی </w:t>
            </w:r>
            <w:r>
              <w:rPr>
                <w:rStyle w:val="IndexLink"/>
                <w:rtl w:val="true"/>
              </w:rPr>
              <w:t>(</w:t>
            </w:r>
            <w:r>
              <w:rPr>
                <w:rStyle w:val="IndexLink"/>
                <w:rtl w:val="true"/>
              </w:rPr>
              <w:t>فارسی</w:t>
            </w:r>
            <w:r>
              <w:rPr>
                <w:rStyle w:val="IndexLink"/>
                <w:rtl w:val="true"/>
              </w:rPr>
              <w:t>)</w:t>
              <w:tab/>
            </w:r>
            <w:r>
              <w:rPr>
                <w:rStyle w:val="IndexLink"/>
              </w:rPr>
              <w:t>130</w:t>
            </w:r>
          </w:hyperlink>
        </w:p>
        <w:p>
          <w:pPr>
            <w:pStyle w:val="Contents2"/>
            <w:tabs>
              <w:tab w:val="clear" w:pos="8743"/>
              <w:tab w:val="right" w:pos="9026" w:leader="dot"/>
            </w:tabs>
            <w:rPr/>
          </w:pPr>
          <w:hyperlink w:anchor="__RefHeading___Toc4075002_3381743652">
            <w:r>
              <w:rPr>
                <w:webHidden/>
                <w:rStyle w:val="IndexLink"/>
              </w:rPr>
              <w:t>139</w:t>
            </w:r>
            <w:r>
              <w:rPr>
                <w:rStyle w:val="IndexLink"/>
                <w:rtl w:val="true"/>
              </w:rPr>
              <w:t xml:space="preserve">- </w:t>
            </w:r>
            <w:r>
              <w:rPr>
                <w:rStyle w:val="IndexLink"/>
                <w:rtl w:val="true"/>
              </w:rPr>
              <w:t xml:space="preserve">تبصرة العوام فی معرفة مقالات الانام </w:t>
            </w:r>
            <w:r>
              <w:rPr>
                <w:rStyle w:val="IndexLink"/>
                <w:rtl w:val="true"/>
              </w:rPr>
              <w:t>(</w:t>
            </w:r>
            <w:r>
              <w:rPr>
                <w:rStyle w:val="IndexLink"/>
                <w:rtl w:val="true"/>
              </w:rPr>
              <w:t>ملل ونحل، فارسی</w:t>
            </w:r>
            <w:r>
              <w:rPr>
                <w:rStyle w:val="IndexLink"/>
                <w:rtl w:val="true"/>
              </w:rPr>
              <w:t>)</w:t>
              <w:tab/>
            </w:r>
            <w:r>
              <w:rPr>
                <w:rStyle w:val="IndexLink"/>
              </w:rPr>
              <w:t>131</w:t>
            </w:r>
          </w:hyperlink>
        </w:p>
        <w:p>
          <w:pPr>
            <w:pStyle w:val="Contents2"/>
            <w:tabs>
              <w:tab w:val="clear" w:pos="8743"/>
              <w:tab w:val="right" w:pos="9026" w:leader="dot"/>
            </w:tabs>
            <w:rPr/>
          </w:pPr>
          <w:hyperlink w:anchor="__RefHeading___Toc4075004_3381743652">
            <w:r>
              <w:rPr>
                <w:webHidden/>
                <w:rStyle w:val="IndexLink"/>
              </w:rPr>
              <w:t>140</w:t>
            </w:r>
            <w:r>
              <w:rPr>
                <w:rStyle w:val="IndexLink"/>
                <w:rtl w:val="true"/>
              </w:rPr>
              <w:t xml:space="preserve">- </w:t>
            </w:r>
            <w:r>
              <w:rPr>
                <w:rStyle w:val="IndexLink"/>
                <w:rtl w:val="true"/>
              </w:rPr>
              <w:t xml:space="preserve">تجزئه الامصار وتزجیه الاعصار </w:t>
            </w:r>
            <w:r>
              <w:rPr>
                <w:rStyle w:val="IndexLink"/>
                <w:rtl w:val="true"/>
              </w:rPr>
              <w:t xml:space="preserve">= </w:t>
            </w:r>
            <w:r>
              <w:rPr>
                <w:rStyle w:val="IndexLink"/>
                <w:rtl w:val="true"/>
              </w:rPr>
              <w:t xml:space="preserve">وصاف </w:t>
            </w:r>
            <w:r>
              <w:rPr>
                <w:rStyle w:val="IndexLink"/>
                <w:rtl w:val="true"/>
              </w:rPr>
              <w:t xml:space="preserve">= </w:t>
            </w:r>
            <w:r>
              <w:rPr>
                <w:rStyle w:val="IndexLink"/>
                <w:rtl w:val="true"/>
              </w:rPr>
              <w:t>تاریخ وصاف</w:t>
            </w:r>
            <w:r>
              <w:rPr>
                <w:rStyle w:val="IndexLink"/>
                <w:rtl w:val="true"/>
              </w:rPr>
              <w:tab/>
            </w:r>
            <w:r>
              <w:rPr>
                <w:rStyle w:val="IndexLink"/>
              </w:rPr>
              <w:t>131</w:t>
            </w:r>
          </w:hyperlink>
        </w:p>
        <w:p>
          <w:pPr>
            <w:pStyle w:val="Contents2"/>
            <w:tabs>
              <w:tab w:val="clear" w:pos="8743"/>
              <w:tab w:val="right" w:pos="9026" w:leader="dot"/>
            </w:tabs>
            <w:rPr/>
          </w:pPr>
          <w:hyperlink w:anchor="__RefHeading___Toc4075006_3381743652">
            <w:r>
              <w:rPr>
                <w:webHidden/>
                <w:rStyle w:val="IndexLink"/>
              </w:rPr>
              <w:t>141</w:t>
            </w:r>
            <w:r>
              <w:rPr>
                <w:rStyle w:val="IndexLink"/>
                <w:rtl w:val="true"/>
              </w:rPr>
              <w:t xml:space="preserve">- </w:t>
            </w:r>
            <w:r>
              <w:rPr>
                <w:rStyle w:val="IndexLink"/>
                <w:rtl w:val="true"/>
              </w:rPr>
              <w:t xml:space="preserve">تجوید القرآن </w:t>
            </w:r>
            <w:r>
              <w:rPr>
                <w:rStyle w:val="IndexLink"/>
                <w:rtl w:val="true"/>
              </w:rPr>
              <w:t>(</w:t>
            </w:r>
            <w:r>
              <w:rPr>
                <w:rStyle w:val="IndexLink"/>
                <w:rtl w:val="true"/>
              </w:rPr>
              <w:t>تجوید، فارسی</w:t>
            </w:r>
            <w:r>
              <w:rPr>
                <w:rStyle w:val="IndexLink"/>
                <w:rtl w:val="true"/>
              </w:rPr>
              <w:t>)</w:t>
              <w:tab/>
            </w:r>
            <w:r>
              <w:rPr>
                <w:rStyle w:val="IndexLink"/>
              </w:rPr>
              <w:t>133</w:t>
            </w:r>
          </w:hyperlink>
        </w:p>
        <w:p>
          <w:pPr>
            <w:pStyle w:val="Contents2"/>
            <w:tabs>
              <w:tab w:val="clear" w:pos="8743"/>
              <w:tab w:val="right" w:pos="9026" w:leader="dot"/>
            </w:tabs>
            <w:rPr/>
          </w:pPr>
          <w:hyperlink w:anchor="__RefHeading___Toc4075008_3381743652">
            <w:r>
              <w:rPr>
                <w:webHidden/>
                <w:rStyle w:val="IndexLink"/>
              </w:rPr>
              <w:t>142</w:t>
            </w:r>
            <w:r>
              <w:rPr>
                <w:rStyle w:val="IndexLink"/>
                <w:rtl w:val="true"/>
              </w:rPr>
              <w:t xml:space="preserve">- </w:t>
            </w:r>
            <w:r>
              <w:rPr>
                <w:rStyle w:val="IndexLink"/>
                <w:rtl w:val="true"/>
              </w:rPr>
              <w:t xml:space="preserve">تحفة الابرار </w:t>
            </w:r>
            <w:r>
              <w:rPr>
                <w:rStyle w:val="IndexLink"/>
                <w:rtl w:val="true"/>
              </w:rPr>
              <w:t>(</w:t>
            </w:r>
            <w:r>
              <w:rPr>
                <w:rStyle w:val="IndexLink"/>
                <w:rtl w:val="true"/>
              </w:rPr>
              <w:t>مناقب، فارسی</w:t>
            </w:r>
            <w:r>
              <w:rPr>
                <w:rStyle w:val="IndexLink"/>
                <w:rtl w:val="true"/>
              </w:rPr>
              <w:t>)</w:t>
              <w:tab/>
            </w:r>
            <w:r>
              <w:rPr>
                <w:rStyle w:val="IndexLink"/>
              </w:rPr>
              <w:t>133</w:t>
            </w:r>
          </w:hyperlink>
        </w:p>
        <w:p>
          <w:pPr>
            <w:pStyle w:val="Contents2"/>
            <w:tabs>
              <w:tab w:val="clear" w:pos="8743"/>
              <w:tab w:val="right" w:pos="9026" w:leader="dot"/>
            </w:tabs>
            <w:rPr/>
          </w:pPr>
          <w:hyperlink w:anchor="__RefHeading___Toc4075010_3381743652">
            <w:r>
              <w:rPr>
                <w:webHidden/>
                <w:rStyle w:val="IndexLink"/>
              </w:rPr>
              <w:t>143</w:t>
            </w:r>
            <w:r>
              <w:rPr>
                <w:rStyle w:val="IndexLink"/>
                <w:rtl w:val="true"/>
              </w:rPr>
              <w:t xml:space="preserve">- </w:t>
            </w:r>
            <w:r>
              <w:rPr>
                <w:rStyle w:val="IndexLink"/>
                <w:rtl w:val="true"/>
              </w:rPr>
              <w:t xml:space="preserve">تحفة الابرار الملتقط من آثار الائمة الاطهار </w:t>
            </w:r>
            <w:r>
              <w:rPr>
                <w:rStyle w:val="IndexLink"/>
                <w:rtl w:val="true"/>
              </w:rPr>
              <w:t>(</w:t>
            </w:r>
            <w:r>
              <w:rPr>
                <w:rStyle w:val="IndexLink"/>
                <w:rtl w:val="true"/>
              </w:rPr>
              <w:t>فقه، فارسی</w:t>
            </w:r>
            <w:r>
              <w:rPr>
                <w:rStyle w:val="IndexLink"/>
                <w:rtl w:val="true"/>
              </w:rPr>
              <w:t>)</w:t>
              <w:tab/>
            </w:r>
            <w:r>
              <w:rPr>
                <w:rStyle w:val="IndexLink"/>
              </w:rPr>
              <w:t>134</w:t>
            </w:r>
          </w:hyperlink>
        </w:p>
        <w:p>
          <w:pPr>
            <w:pStyle w:val="Contents2"/>
            <w:tabs>
              <w:tab w:val="clear" w:pos="8743"/>
              <w:tab w:val="right" w:pos="9026" w:leader="dot"/>
            </w:tabs>
            <w:rPr/>
          </w:pPr>
          <w:hyperlink w:anchor="__RefHeading___Toc4075012_3381743652">
            <w:r>
              <w:rPr>
                <w:webHidden/>
                <w:rStyle w:val="IndexLink"/>
              </w:rPr>
              <w:t>144</w:t>
            </w:r>
            <w:r>
              <w:rPr>
                <w:rStyle w:val="IndexLink"/>
                <w:rtl w:val="true"/>
              </w:rPr>
              <w:t xml:space="preserve">- </w:t>
            </w:r>
            <w:r>
              <w:rPr>
                <w:rStyle w:val="IndexLink"/>
                <w:rtl w:val="true"/>
              </w:rPr>
              <w:t xml:space="preserve">تحفة الاحرار </w:t>
            </w:r>
            <w:r>
              <w:rPr>
                <w:rStyle w:val="IndexLink"/>
                <w:rtl w:val="true"/>
              </w:rPr>
              <w:t xml:space="preserve">= </w:t>
            </w:r>
            <w:r>
              <w:rPr>
                <w:rStyle w:val="IndexLink"/>
                <w:rtl w:val="true"/>
              </w:rPr>
              <w:t xml:space="preserve">منظومه </w:t>
            </w:r>
            <w:r>
              <w:rPr>
                <w:rStyle w:val="IndexLink"/>
                <w:rtl w:val="true"/>
              </w:rPr>
              <w:t>(</w:t>
            </w:r>
            <w:r>
              <w:rPr>
                <w:rStyle w:val="IndexLink"/>
                <w:rtl w:val="true"/>
              </w:rPr>
              <w:t>فارسی</w:t>
            </w:r>
            <w:r>
              <w:rPr>
                <w:rStyle w:val="IndexLink"/>
                <w:rtl w:val="true"/>
              </w:rPr>
              <w:t>)</w:t>
              <w:tab/>
            </w:r>
            <w:r>
              <w:rPr>
                <w:rStyle w:val="IndexLink"/>
              </w:rPr>
              <w:t>135</w:t>
            </w:r>
          </w:hyperlink>
        </w:p>
        <w:p>
          <w:pPr>
            <w:pStyle w:val="Contents2"/>
            <w:tabs>
              <w:tab w:val="clear" w:pos="8743"/>
              <w:tab w:val="right" w:pos="9026" w:leader="dot"/>
            </w:tabs>
            <w:rPr/>
          </w:pPr>
          <w:hyperlink w:anchor="__RefHeading___Toc4075014_3381743652">
            <w:r>
              <w:rPr>
                <w:webHidden/>
                <w:rStyle w:val="IndexLink"/>
              </w:rPr>
              <w:t>145</w:t>
            </w:r>
            <w:r>
              <w:rPr>
                <w:rStyle w:val="IndexLink"/>
                <w:rtl w:val="true"/>
              </w:rPr>
              <w:t xml:space="preserve">- </w:t>
            </w:r>
            <w:r>
              <w:rPr>
                <w:rStyle w:val="IndexLink"/>
                <w:rtl w:val="true"/>
              </w:rPr>
              <w:t xml:space="preserve">تحفة الاخیار در شرح مونس الابرار </w:t>
            </w:r>
            <w:r>
              <w:rPr>
                <w:rStyle w:val="IndexLink"/>
                <w:rtl w:val="true"/>
              </w:rPr>
              <w:t>(</w:t>
            </w:r>
            <w:r>
              <w:rPr>
                <w:rStyle w:val="IndexLink"/>
                <w:rtl w:val="true"/>
              </w:rPr>
              <w:t>فارسی</w:t>
            </w:r>
            <w:r>
              <w:rPr>
                <w:rStyle w:val="IndexLink"/>
                <w:rtl w:val="true"/>
              </w:rPr>
              <w:t>)</w:t>
              <w:tab/>
            </w:r>
            <w:r>
              <w:rPr>
                <w:rStyle w:val="IndexLink"/>
              </w:rPr>
              <w:t>136</w:t>
            </w:r>
          </w:hyperlink>
        </w:p>
        <w:p>
          <w:pPr>
            <w:pStyle w:val="Contents2"/>
            <w:tabs>
              <w:tab w:val="clear" w:pos="8743"/>
              <w:tab w:val="right" w:pos="9026" w:leader="dot"/>
            </w:tabs>
            <w:rPr/>
          </w:pPr>
          <w:hyperlink w:anchor="__RefHeading___Toc4075016_3381743652">
            <w:r>
              <w:rPr>
                <w:webHidden/>
                <w:rStyle w:val="IndexLink"/>
              </w:rPr>
              <w:t>146</w:t>
            </w:r>
            <w:r>
              <w:rPr>
                <w:rStyle w:val="IndexLink"/>
                <w:rtl w:val="true"/>
              </w:rPr>
              <w:t xml:space="preserve">- </w:t>
            </w:r>
            <w:r>
              <w:rPr>
                <w:rStyle w:val="IndexLink"/>
                <w:rtl w:val="true"/>
              </w:rPr>
              <w:t xml:space="preserve">تحفه حاتمی </w:t>
            </w:r>
            <w:r>
              <w:rPr>
                <w:rStyle w:val="IndexLink"/>
                <w:rtl w:val="true"/>
              </w:rPr>
              <w:t>(</w:t>
            </w:r>
            <w:r>
              <w:rPr>
                <w:rStyle w:val="IndexLink"/>
                <w:rtl w:val="true"/>
              </w:rPr>
              <w:t>نجوم، فارسی</w:t>
            </w:r>
            <w:r>
              <w:rPr>
                <w:rStyle w:val="IndexLink"/>
                <w:rtl w:val="true"/>
              </w:rPr>
              <w:t>)</w:t>
              <w:tab/>
            </w:r>
            <w:r>
              <w:rPr>
                <w:rStyle w:val="IndexLink"/>
              </w:rPr>
              <w:t>136</w:t>
            </w:r>
          </w:hyperlink>
        </w:p>
        <w:p>
          <w:pPr>
            <w:pStyle w:val="Contents2"/>
            <w:tabs>
              <w:tab w:val="clear" w:pos="8743"/>
              <w:tab w:val="right" w:pos="9026" w:leader="dot"/>
            </w:tabs>
            <w:rPr/>
          </w:pPr>
          <w:hyperlink w:anchor="__RefHeading___Toc4075018_3381743652">
            <w:r>
              <w:rPr>
                <w:webHidden/>
                <w:rStyle w:val="IndexLink"/>
              </w:rPr>
              <w:t>147</w:t>
            </w:r>
            <w:r>
              <w:rPr>
                <w:rStyle w:val="IndexLink"/>
                <w:rtl w:val="true"/>
              </w:rPr>
              <w:t xml:space="preserve">- </w:t>
            </w:r>
            <w:r>
              <w:rPr>
                <w:rStyle w:val="IndexLink"/>
                <w:rtl w:val="true"/>
              </w:rPr>
              <w:t xml:space="preserve">تحفة الحرمین </w:t>
            </w:r>
            <w:r>
              <w:rPr>
                <w:rStyle w:val="IndexLink"/>
                <w:rtl w:val="true"/>
              </w:rPr>
              <w:t>(</w:t>
            </w:r>
            <w:r>
              <w:rPr>
                <w:rStyle w:val="IndexLink"/>
                <w:rtl w:val="true"/>
              </w:rPr>
              <w:t>مثنوی، فارسی</w:t>
            </w:r>
            <w:r>
              <w:rPr>
                <w:rStyle w:val="IndexLink"/>
                <w:rtl w:val="true"/>
              </w:rPr>
              <w:t>)</w:t>
              <w:tab/>
            </w:r>
            <w:r>
              <w:rPr>
                <w:rStyle w:val="IndexLink"/>
              </w:rPr>
              <w:t>137</w:t>
            </w:r>
          </w:hyperlink>
        </w:p>
        <w:p>
          <w:pPr>
            <w:pStyle w:val="Contents2"/>
            <w:tabs>
              <w:tab w:val="clear" w:pos="8743"/>
              <w:tab w:val="right" w:pos="9026" w:leader="dot"/>
            </w:tabs>
            <w:rPr/>
          </w:pPr>
          <w:hyperlink w:anchor="__RefHeading___Toc4075020_3381743652">
            <w:r>
              <w:rPr>
                <w:webHidden/>
                <w:rStyle w:val="IndexLink"/>
              </w:rPr>
              <w:t>148</w:t>
            </w:r>
            <w:r>
              <w:rPr>
                <w:rStyle w:val="IndexLink"/>
                <w:rtl w:val="true"/>
              </w:rPr>
              <w:t xml:space="preserve">- </w:t>
            </w:r>
            <w:r>
              <w:rPr>
                <w:rStyle w:val="IndexLink"/>
                <w:rtl w:val="true"/>
              </w:rPr>
              <w:t xml:space="preserve">تحفه حکیم مؤمن </w:t>
            </w:r>
            <w:r>
              <w:rPr>
                <w:rStyle w:val="IndexLink"/>
                <w:rtl w:val="true"/>
              </w:rPr>
              <w:t xml:space="preserve">= </w:t>
            </w:r>
            <w:r>
              <w:rPr>
                <w:rStyle w:val="IndexLink"/>
                <w:rtl w:val="true"/>
              </w:rPr>
              <w:t xml:space="preserve">تحفة المؤمنین </w:t>
            </w:r>
            <w:r>
              <w:rPr>
                <w:rStyle w:val="IndexLink"/>
                <w:rtl w:val="true"/>
              </w:rPr>
              <w:t>(</w:t>
            </w:r>
            <w:r>
              <w:rPr>
                <w:rStyle w:val="IndexLink"/>
                <w:rtl w:val="true"/>
              </w:rPr>
              <w:t>طب، فارسی</w:t>
            </w:r>
            <w:r>
              <w:rPr>
                <w:rStyle w:val="IndexLink"/>
                <w:rtl w:val="true"/>
              </w:rPr>
              <w:t>)</w:t>
              <w:tab/>
            </w:r>
            <w:r>
              <w:rPr>
                <w:rStyle w:val="IndexLink"/>
              </w:rPr>
              <w:t>138</w:t>
            </w:r>
          </w:hyperlink>
        </w:p>
        <w:p>
          <w:pPr>
            <w:pStyle w:val="Contents2"/>
            <w:tabs>
              <w:tab w:val="clear" w:pos="8743"/>
              <w:tab w:val="right" w:pos="9026" w:leader="dot"/>
            </w:tabs>
            <w:rPr/>
          </w:pPr>
          <w:hyperlink w:anchor="__RefHeading___Toc4075022_3381743652">
            <w:r>
              <w:rPr>
                <w:webHidden/>
                <w:rStyle w:val="IndexLink"/>
              </w:rPr>
              <w:t>149</w:t>
            </w:r>
            <w:r>
              <w:rPr>
                <w:rStyle w:val="IndexLink"/>
                <w:rtl w:val="true"/>
              </w:rPr>
              <w:t xml:space="preserve">- </w:t>
            </w:r>
            <w:r>
              <w:rPr>
                <w:rStyle w:val="IndexLink"/>
                <w:rtl w:val="true"/>
              </w:rPr>
              <w:t xml:space="preserve">التحفة الرضویة </w:t>
            </w:r>
            <w:r>
              <w:rPr>
                <w:rStyle w:val="IndexLink"/>
                <w:rtl w:val="true"/>
              </w:rPr>
              <w:t>(</w:t>
            </w:r>
            <w:r>
              <w:rPr>
                <w:rStyle w:val="IndexLink"/>
                <w:rtl w:val="true"/>
              </w:rPr>
              <w:t>فارسی</w:t>
            </w:r>
            <w:r>
              <w:rPr>
                <w:rStyle w:val="IndexLink"/>
                <w:rtl w:val="true"/>
              </w:rPr>
              <w:t>)</w:t>
              <w:tab/>
            </w:r>
            <w:r>
              <w:rPr>
                <w:rStyle w:val="IndexLink"/>
              </w:rPr>
              <w:t>138</w:t>
            </w:r>
          </w:hyperlink>
        </w:p>
        <w:p>
          <w:pPr>
            <w:pStyle w:val="Contents2"/>
            <w:tabs>
              <w:tab w:val="clear" w:pos="8743"/>
              <w:tab w:val="right" w:pos="9026" w:leader="dot"/>
            </w:tabs>
            <w:rPr/>
          </w:pPr>
          <w:hyperlink w:anchor="__RefHeading___Toc4075024_3381743652">
            <w:r>
              <w:rPr>
                <w:webHidden/>
                <w:rStyle w:val="IndexLink"/>
              </w:rPr>
              <w:t>150</w:t>
            </w:r>
            <w:r>
              <w:rPr>
                <w:rStyle w:val="IndexLink"/>
                <w:rtl w:val="true"/>
              </w:rPr>
              <w:t xml:space="preserve">- </w:t>
            </w:r>
            <w:r>
              <w:rPr>
                <w:rStyle w:val="IndexLink"/>
                <w:rtl w:val="true"/>
              </w:rPr>
              <w:t xml:space="preserve">تحفة الرضویةفی المسائل المبدئیة والمعادیة </w:t>
            </w:r>
            <w:r>
              <w:rPr>
                <w:rStyle w:val="IndexLink"/>
                <w:rtl w:val="true"/>
              </w:rPr>
              <w:t>(</w:t>
            </w:r>
            <w:r>
              <w:rPr>
                <w:rStyle w:val="IndexLink"/>
                <w:rtl w:val="true"/>
              </w:rPr>
              <w:t>عقائد، فارسی</w:t>
            </w:r>
            <w:r>
              <w:rPr>
                <w:rStyle w:val="IndexLink"/>
                <w:rtl w:val="true"/>
              </w:rPr>
              <w:t>)</w:t>
              <w:tab/>
            </w:r>
            <w:r>
              <w:rPr>
                <w:rStyle w:val="IndexLink"/>
              </w:rPr>
              <w:t>139</w:t>
            </w:r>
          </w:hyperlink>
        </w:p>
        <w:p>
          <w:pPr>
            <w:pStyle w:val="Contents2"/>
            <w:tabs>
              <w:tab w:val="clear" w:pos="8743"/>
              <w:tab w:val="right" w:pos="9026" w:leader="dot"/>
            </w:tabs>
            <w:rPr/>
          </w:pPr>
          <w:hyperlink w:anchor="__RefHeading___Toc4075026_3381743652">
            <w:r>
              <w:rPr>
                <w:webHidden/>
                <w:rStyle w:val="IndexLink"/>
              </w:rPr>
              <w:t>151</w:t>
            </w:r>
            <w:r>
              <w:rPr>
                <w:rStyle w:val="IndexLink"/>
                <w:rtl w:val="true"/>
              </w:rPr>
              <w:t xml:space="preserve">- </w:t>
            </w:r>
            <w:r>
              <w:rPr>
                <w:rStyle w:val="IndexLink"/>
                <w:rtl w:val="true"/>
              </w:rPr>
              <w:t xml:space="preserve">تحفه رضویّه </w:t>
            </w:r>
            <w:r>
              <w:rPr>
                <w:rStyle w:val="IndexLink"/>
                <w:rtl w:val="true"/>
              </w:rPr>
              <w:t xml:space="preserve">= </w:t>
            </w:r>
            <w:r>
              <w:rPr>
                <w:rStyle w:val="IndexLink"/>
                <w:rtl w:val="true"/>
              </w:rPr>
              <w:t xml:space="preserve">شرح صحیفه سجادیه </w:t>
            </w:r>
            <w:r>
              <w:rPr>
                <w:rStyle w:val="IndexLink"/>
                <w:rtl w:val="true"/>
              </w:rPr>
              <w:t>(</w:t>
            </w:r>
            <w:r>
              <w:rPr>
                <w:rStyle w:val="IndexLink"/>
                <w:rtl w:val="true"/>
              </w:rPr>
              <w:t>دعا، فارسی</w:t>
            </w:r>
            <w:r>
              <w:rPr>
                <w:rStyle w:val="IndexLink"/>
                <w:rtl w:val="true"/>
              </w:rPr>
              <w:t>)</w:t>
              <w:tab/>
            </w:r>
            <w:r>
              <w:rPr>
                <w:rStyle w:val="IndexLink"/>
              </w:rPr>
              <w:t>140</w:t>
            </w:r>
          </w:hyperlink>
        </w:p>
        <w:p>
          <w:pPr>
            <w:pStyle w:val="Contents2"/>
            <w:tabs>
              <w:tab w:val="clear" w:pos="8743"/>
              <w:tab w:val="right" w:pos="9026" w:leader="dot"/>
            </w:tabs>
            <w:rPr/>
          </w:pPr>
          <w:hyperlink w:anchor="__RefHeading___Toc4075028_3381743652">
            <w:r>
              <w:rPr>
                <w:webHidden/>
                <w:rStyle w:val="IndexLink"/>
              </w:rPr>
              <w:t>152</w:t>
            </w:r>
            <w:r>
              <w:rPr>
                <w:rStyle w:val="IndexLink"/>
                <w:rtl w:val="true"/>
              </w:rPr>
              <w:t xml:space="preserve">- </w:t>
            </w:r>
            <w:r>
              <w:rPr>
                <w:rStyle w:val="IndexLink"/>
                <w:rtl w:val="true"/>
              </w:rPr>
              <w:t xml:space="preserve">التحفة الرفیعیّة فی مسائل المیراث </w:t>
            </w:r>
            <w:r>
              <w:rPr>
                <w:rStyle w:val="IndexLink"/>
                <w:rtl w:val="true"/>
              </w:rPr>
              <w:t xml:space="preserve">= </w:t>
            </w:r>
            <w:r>
              <w:rPr>
                <w:rStyle w:val="IndexLink"/>
                <w:rtl w:val="true"/>
              </w:rPr>
              <w:t xml:space="preserve">تحفه رفیعی </w:t>
            </w:r>
            <w:r>
              <w:rPr>
                <w:rStyle w:val="IndexLink"/>
                <w:rtl w:val="true"/>
              </w:rPr>
              <w:t>(</w:t>
            </w:r>
            <w:r>
              <w:rPr>
                <w:rStyle w:val="IndexLink"/>
                <w:rtl w:val="true"/>
              </w:rPr>
              <w:t>فقه، فارسی</w:t>
            </w:r>
            <w:r>
              <w:rPr>
                <w:rStyle w:val="IndexLink"/>
                <w:rtl w:val="true"/>
              </w:rPr>
              <w:t>)</w:t>
              <w:tab/>
            </w:r>
            <w:r>
              <w:rPr>
                <w:rStyle w:val="IndexLink"/>
              </w:rPr>
              <w:t>141</w:t>
            </w:r>
          </w:hyperlink>
        </w:p>
        <w:p>
          <w:pPr>
            <w:pStyle w:val="Contents2"/>
            <w:tabs>
              <w:tab w:val="clear" w:pos="8743"/>
              <w:tab w:val="right" w:pos="9026" w:leader="dot"/>
            </w:tabs>
            <w:rPr/>
          </w:pPr>
          <w:hyperlink w:anchor="__RefHeading___Toc4075030_3381743652">
            <w:r>
              <w:rPr>
                <w:webHidden/>
                <w:rStyle w:val="IndexLink"/>
              </w:rPr>
              <w:t>153</w:t>
            </w:r>
            <w:r>
              <w:rPr>
                <w:rStyle w:val="IndexLink"/>
                <w:rtl w:val="true"/>
              </w:rPr>
              <w:t xml:space="preserve">- </w:t>
            </w:r>
            <w:r>
              <w:rPr>
                <w:rStyle w:val="IndexLink"/>
                <w:rtl w:val="true"/>
              </w:rPr>
              <w:t xml:space="preserve">تحفة الزائر </w:t>
            </w:r>
            <w:r>
              <w:rPr>
                <w:rStyle w:val="IndexLink"/>
                <w:rtl w:val="true"/>
              </w:rPr>
              <w:t>(</w:t>
            </w:r>
            <w:r>
              <w:rPr>
                <w:rStyle w:val="IndexLink"/>
                <w:rtl w:val="true"/>
              </w:rPr>
              <w:t>دعا وزیارت، فارسی</w:t>
            </w:r>
            <w:r>
              <w:rPr>
                <w:rStyle w:val="IndexLink"/>
                <w:rtl w:val="true"/>
              </w:rPr>
              <w:t>)</w:t>
              <w:tab/>
            </w:r>
            <w:r>
              <w:rPr>
                <w:rStyle w:val="IndexLink"/>
              </w:rPr>
              <w:t>142</w:t>
            </w:r>
          </w:hyperlink>
        </w:p>
        <w:p>
          <w:pPr>
            <w:pStyle w:val="Contents2"/>
            <w:tabs>
              <w:tab w:val="clear" w:pos="8743"/>
              <w:tab w:val="right" w:pos="9026" w:leader="dot"/>
            </w:tabs>
            <w:rPr/>
          </w:pPr>
          <w:hyperlink w:anchor="__RefHeading___Toc4075032_3381743652">
            <w:r>
              <w:rPr>
                <w:webHidden/>
                <w:rStyle w:val="IndexLink"/>
              </w:rPr>
              <w:t>154</w:t>
            </w:r>
            <w:r>
              <w:rPr>
                <w:rStyle w:val="IndexLink"/>
                <w:rtl w:val="true"/>
              </w:rPr>
              <w:t xml:space="preserve">- </w:t>
            </w:r>
            <w:r>
              <w:rPr>
                <w:rStyle w:val="IndexLink"/>
                <w:rtl w:val="true"/>
              </w:rPr>
              <w:t xml:space="preserve">تحفه سامی </w:t>
            </w:r>
            <w:r>
              <w:rPr>
                <w:rStyle w:val="IndexLink"/>
                <w:rtl w:val="true"/>
              </w:rPr>
              <w:t>(</w:t>
            </w:r>
            <w:r>
              <w:rPr>
                <w:rStyle w:val="IndexLink"/>
                <w:rtl w:val="true"/>
              </w:rPr>
              <w:t>تراجم، فارسی</w:t>
            </w:r>
            <w:r>
              <w:rPr>
                <w:rStyle w:val="IndexLink"/>
                <w:rtl w:val="true"/>
              </w:rPr>
              <w:t>)</w:t>
              <w:tab/>
            </w:r>
            <w:r>
              <w:rPr>
                <w:rStyle w:val="IndexLink"/>
              </w:rPr>
              <w:t>144</w:t>
            </w:r>
          </w:hyperlink>
        </w:p>
        <w:p>
          <w:pPr>
            <w:pStyle w:val="Contents2"/>
            <w:tabs>
              <w:tab w:val="clear" w:pos="8743"/>
              <w:tab w:val="right" w:pos="9026" w:leader="dot"/>
            </w:tabs>
            <w:rPr/>
          </w:pPr>
          <w:hyperlink w:anchor="__RefHeading___Toc4075034_3381743652">
            <w:r>
              <w:rPr>
                <w:webHidden/>
                <w:rStyle w:val="IndexLink"/>
              </w:rPr>
              <w:t>155</w:t>
            </w:r>
            <w:r>
              <w:rPr>
                <w:rStyle w:val="IndexLink"/>
                <w:rtl w:val="true"/>
              </w:rPr>
              <w:t xml:space="preserve">- </w:t>
            </w:r>
            <w:r>
              <w:rPr>
                <w:rStyle w:val="IndexLink"/>
                <w:rtl w:val="true"/>
              </w:rPr>
              <w:t xml:space="preserve">تحفة السلاطین </w:t>
            </w:r>
            <w:r>
              <w:rPr>
                <w:rStyle w:val="IndexLink"/>
                <w:rtl w:val="true"/>
              </w:rPr>
              <w:t>(</w:t>
            </w:r>
            <w:r>
              <w:rPr>
                <w:rStyle w:val="IndexLink"/>
                <w:rtl w:val="true"/>
              </w:rPr>
              <w:t>تاریخ، معجزات، فارسی</w:t>
            </w:r>
            <w:r>
              <w:rPr>
                <w:rStyle w:val="IndexLink"/>
                <w:rtl w:val="true"/>
              </w:rPr>
              <w:t>)</w:t>
              <w:tab/>
            </w:r>
            <w:r>
              <w:rPr>
                <w:rStyle w:val="IndexLink"/>
              </w:rPr>
              <w:t>144</w:t>
            </w:r>
          </w:hyperlink>
        </w:p>
        <w:p>
          <w:pPr>
            <w:pStyle w:val="Contents2"/>
            <w:tabs>
              <w:tab w:val="clear" w:pos="8743"/>
              <w:tab w:val="right" w:pos="9026" w:leader="dot"/>
            </w:tabs>
            <w:rPr/>
          </w:pPr>
          <w:hyperlink w:anchor="__RefHeading___Toc4075036_3381743652">
            <w:r>
              <w:rPr>
                <w:webHidden/>
                <w:rStyle w:val="IndexLink"/>
              </w:rPr>
              <w:t>156</w:t>
            </w:r>
            <w:r>
              <w:rPr>
                <w:rStyle w:val="IndexLink"/>
                <w:rtl w:val="true"/>
              </w:rPr>
              <w:t xml:space="preserve">- </w:t>
            </w:r>
            <w:r>
              <w:rPr>
                <w:rStyle w:val="IndexLink"/>
                <w:rtl w:val="true"/>
              </w:rPr>
              <w:t xml:space="preserve">تحفه سلطانی </w:t>
            </w:r>
            <w:r>
              <w:rPr>
                <w:rStyle w:val="IndexLink"/>
                <w:rtl w:val="true"/>
              </w:rPr>
              <w:t>(</w:t>
            </w:r>
            <w:r>
              <w:rPr>
                <w:rStyle w:val="IndexLink"/>
                <w:rtl w:val="true"/>
              </w:rPr>
              <w:t>کلام وفلسفه، فارسی</w:t>
            </w:r>
            <w:r>
              <w:rPr>
                <w:rStyle w:val="IndexLink"/>
                <w:rtl w:val="true"/>
              </w:rPr>
              <w:t>)</w:t>
              <w:tab/>
            </w:r>
            <w:r>
              <w:rPr>
                <w:rStyle w:val="IndexLink"/>
              </w:rPr>
              <w:t>146</w:t>
            </w:r>
          </w:hyperlink>
        </w:p>
        <w:p>
          <w:pPr>
            <w:pStyle w:val="Contents2"/>
            <w:tabs>
              <w:tab w:val="clear" w:pos="8743"/>
              <w:tab w:val="right" w:pos="9026" w:leader="dot"/>
            </w:tabs>
            <w:rPr/>
          </w:pPr>
          <w:hyperlink w:anchor="__RefHeading___Toc4075038_3381743652">
            <w:r>
              <w:rPr>
                <w:webHidden/>
                <w:rStyle w:val="IndexLink"/>
              </w:rPr>
              <w:t>157</w:t>
            </w:r>
            <w:r>
              <w:rPr>
                <w:rStyle w:val="IndexLink"/>
                <w:rtl w:val="true"/>
              </w:rPr>
              <w:t xml:space="preserve">- </w:t>
            </w:r>
            <w:r>
              <w:rPr>
                <w:rStyle w:val="IndexLink"/>
                <w:rtl w:val="true"/>
              </w:rPr>
              <w:t xml:space="preserve">التحفة السلیمانیة </w:t>
            </w:r>
            <w:r>
              <w:rPr>
                <w:rStyle w:val="IndexLink"/>
                <w:rtl w:val="true"/>
              </w:rPr>
              <w:t xml:space="preserve">= </w:t>
            </w:r>
            <w:r>
              <w:rPr>
                <w:rStyle w:val="IndexLink"/>
                <w:rtl w:val="true"/>
              </w:rPr>
              <w:t xml:space="preserve">تحفه سلیمانی </w:t>
            </w:r>
            <w:r>
              <w:rPr>
                <w:rStyle w:val="IndexLink"/>
                <w:rtl w:val="true"/>
              </w:rPr>
              <w:t xml:space="preserve">= </w:t>
            </w:r>
            <w:r>
              <w:rPr>
                <w:rStyle w:val="IndexLink"/>
                <w:rtl w:val="true"/>
              </w:rPr>
              <w:t>ترجمه ارشاد شیخ مفید</w:t>
            </w:r>
            <w:r>
              <w:rPr>
                <w:rStyle w:val="IndexLink"/>
                <w:rtl w:val="true"/>
              </w:rPr>
              <w:tab/>
            </w:r>
            <w:r>
              <w:rPr>
                <w:rStyle w:val="IndexLink"/>
              </w:rPr>
              <w:t>146</w:t>
            </w:r>
          </w:hyperlink>
        </w:p>
        <w:p>
          <w:pPr>
            <w:pStyle w:val="Contents2"/>
            <w:tabs>
              <w:tab w:val="clear" w:pos="8743"/>
              <w:tab w:val="right" w:pos="9026" w:leader="dot"/>
            </w:tabs>
            <w:rPr/>
          </w:pPr>
          <w:hyperlink w:anchor="__RefHeading___Toc4075040_3381743652">
            <w:r>
              <w:rPr>
                <w:webHidden/>
                <w:rStyle w:val="IndexLink"/>
              </w:rPr>
              <w:t>158</w:t>
            </w:r>
            <w:r>
              <w:rPr>
                <w:rStyle w:val="IndexLink"/>
                <w:rtl w:val="true"/>
              </w:rPr>
              <w:t xml:space="preserve">- </w:t>
            </w:r>
            <w:r>
              <w:rPr>
                <w:rStyle w:val="IndexLink"/>
                <w:rtl w:val="true"/>
              </w:rPr>
              <w:t xml:space="preserve">تحفه شاهی </w:t>
            </w:r>
            <w:r>
              <w:rPr>
                <w:rStyle w:val="IndexLink"/>
                <w:rtl w:val="true"/>
              </w:rPr>
              <w:t xml:space="preserve">= </w:t>
            </w:r>
            <w:r>
              <w:rPr>
                <w:rStyle w:val="IndexLink"/>
                <w:rtl w:val="true"/>
              </w:rPr>
              <w:t xml:space="preserve">تحفه شاهیه </w:t>
            </w:r>
            <w:r>
              <w:rPr>
                <w:rStyle w:val="IndexLink"/>
                <w:rtl w:val="true"/>
              </w:rPr>
              <w:t>(</w:t>
            </w:r>
            <w:r>
              <w:rPr>
                <w:rStyle w:val="IndexLink"/>
                <w:rtl w:val="true"/>
              </w:rPr>
              <w:t>عقائد، امامت، فارسی</w:t>
            </w:r>
            <w:r>
              <w:rPr>
                <w:rStyle w:val="IndexLink"/>
                <w:rtl w:val="true"/>
              </w:rPr>
              <w:t>)</w:t>
              <w:tab/>
            </w:r>
            <w:r>
              <w:rPr>
                <w:rStyle w:val="IndexLink"/>
              </w:rPr>
              <w:t>147</w:t>
            </w:r>
          </w:hyperlink>
        </w:p>
        <w:p>
          <w:pPr>
            <w:pStyle w:val="Contents2"/>
            <w:tabs>
              <w:tab w:val="clear" w:pos="8743"/>
              <w:tab w:val="right" w:pos="9026" w:leader="dot"/>
            </w:tabs>
            <w:rPr/>
          </w:pPr>
          <w:hyperlink w:anchor="__RefHeading___Toc4075042_3381743652">
            <w:r>
              <w:rPr>
                <w:webHidden/>
                <w:rStyle w:val="IndexLink"/>
              </w:rPr>
              <w:t>159</w:t>
            </w:r>
            <w:r>
              <w:rPr>
                <w:rStyle w:val="IndexLink"/>
                <w:rtl w:val="true"/>
              </w:rPr>
              <w:t xml:space="preserve">- </w:t>
            </w:r>
            <w:r>
              <w:rPr>
                <w:rStyle w:val="IndexLink"/>
                <w:rtl w:val="true"/>
              </w:rPr>
              <w:t xml:space="preserve">تحفة العابدین </w:t>
            </w:r>
            <w:r>
              <w:rPr>
                <w:rStyle w:val="IndexLink"/>
                <w:rtl w:val="true"/>
              </w:rPr>
              <w:t>(</w:t>
            </w:r>
            <w:r>
              <w:rPr>
                <w:rStyle w:val="IndexLink"/>
                <w:rtl w:val="true"/>
              </w:rPr>
              <w:t>دعا، فارسی</w:t>
            </w:r>
            <w:r>
              <w:rPr>
                <w:rStyle w:val="IndexLink"/>
                <w:rtl w:val="true"/>
              </w:rPr>
              <w:t>)</w:t>
              <w:tab/>
            </w:r>
            <w:r>
              <w:rPr>
                <w:rStyle w:val="IndexLink"/>
              </w:rPr>
              <w:t>148</w:t>
            </w:r>
          </w:hyperlink>
        </w:p>
        <w:p>
          <w:pPr>
            <w:pStyle w:val="Contents2"/>
            <w:tabs>
              <w:tab w:val="clear" w:pos="8743"/>
              <w:tab w:val="right" w:pos="9026" w:leader="dot"/>
            </w:tabs>
            <w:rPr/>
          </w:pPr>
          <w:hyperlink w:anchor="__RefHeading___Toc4075044_3381743652">
            <w:r>
              <w:rPr>
                <w:webHidden/>
                <w:rStyle w:val="IndexLink"/>
              </w:rPr>
              <w:t>160</w:t>
            </w:r>
            <w:r>
              <w:rPr>
                <w:rStyle w:val="IndexLink"/>
                <w:rtl w:val="true"/>
              </w:rPr>
              <w:t xml:space="preserve">- </w:t>
            </w:r>
            <w:r>
              <w:rPr>
                <w:rStyle w:val="IndexLink"/>
                <w:rtl w:val="true"/>
              </w:rPr>
              <w:t xml:space="preserve">تحفه عباسی </w:t>
            </w:r>
            <w:r>
              <w:rPr>
                <w:rStyle w:val="IndexLink"/>
                <w:rtl w:val="true"/>
              </w:rPr>
              <w:t>(</w:t>
            </w:r>
            <w:r>
              <w:rPr>
                <w:rStyle w:val="IndexLink"/>
                <w:rtl w:val="true"/>
              </w:rPr>
              <w:t>عقائد، فارسی</w:t>
            </w:r>
            <w:r>
              <w:rPr>
                <w:rStyle w:val="IndexLink"/>
                <w:rtl w:val="true"/>
              </w:rPr>
              <w:t>)</w:t>
              <w:tab/>
            </w:r>
            <w:r>
              <w:rPr>
                <w:rStyle w:val="IndexLink"/>
              </w:rPr>
              <w:t>149</w:t>
            </w:r>
          </w:hyperlink>
        </w:p>
        <w:p>
          <w:pPr>
            <w:pStyle w:val="Contents2"/>
            <w:tabs>
              <w:tab w:val="clear" w:pos="8743"/>
              <w:tab w:val="right" w:pos="9026" w:leader="dot"/>
            </w:tabs>
            <w:rPr/>
          </w:pPr>
          <w:hyperlink w:anchor="__RefHeading___Toc4075046_3381743652">
            <w:r>
              <w:rPr>
                <w:webHidden/>
                <w:rStyle w:val="IndexLink"/>
              </w:rPr>
              <w:t>161</w:t>
            </w:r>
            <w:r>
              <w:rPr>
                <w:rStyle w:val="IndexLink"/>
                <w:rtl w:val="true"/>
              </w:rPr>
              <w:t xml:space="preserve">- </w:t>
            </w:r>
            <w:r>
              <w:rPr>
                <w:rStyle w:val="IndexLink"/>
                <w:rtl w:val="true"/>
              </w:rPr>
              <w:t xml:space="preserve">تحفة العراقین </w:t>
            </w:r>
            <w:r>
              <w:rPr>
                <w:rStyle w:val="IndexLink"/>
                <w:rtl w:val="true"/>
              </w:rPr>
              <w:t>(</w:t>
            </w:r>
            <w:r>
              <w:rPr>
                <w:rStyle w:val="IndexLink"/>
                <w:rtl w:val="true"/>
              </w:rPr>
              <w:t>شعر، فارسی</w:t>
            </w:r>
            <w:r>
              <w:rPr>
                <w:rStyle w:val="IndexLink"/>
                <w:rtl w:val="true"/>
              </w:rPr>
              <w:t>)</w:t>
              <w:tab/>
            </w:r>
            <w:r>
              <w:rPr>
                <w:rStyle w:val="IndexLink"/>
              </w:rPr>
              <w:t>149</w:t>
            </w:r>
          </w:hyperlink>
        </w:p>
        <w:p>
          <w:pPr>
            <w:pStyle w:val="Contents2"/>
            <w:tabs>
              <w:tab w:val="clear" w:pos="8743"/>
              <w:tab w:val="right" w:pos="9026" w:leader="dot"/>
            </w:tabs>
            <w:rPr/>
          </w:pPr>
          <w:hyperlink w:anchor="__RefHeading___Toc4075048_3381743652">
            <w:r>
              <w:rPr>
                <w:webHidden/>
                <w:rStyle w:val="IndexLink"/>
              </w:rPr>
              <w:t>162</w:t>
            </w:r>
            <w:r>
              <w:rPr>
                <w:rStyle w:val="IndexLink"/>
                <w:rtl w:val="true"/>
              </w:rPr>
              <w:t xml:space="preserve">- </w:t>
            </w:r>
            <w:r>
              <w:rPr>
                <w:rStyle w:val="IndexLink"/>
                <w:rtl w:val="true"/>
              </w:rPr>
              <w:t xml:space="preserve">تحفة القاری </w:t>
            </w:r>
            <w:r>
              <w:rPr>
                <w:rStyle w:val="IndexLink"/>
                <w:rtl w:val="true"/>
              </w:rPr>
              <w:t>(</w:t>
            </w:r>
            <w:r>
              <w:rPr>
                <w:rStyle w:val="IndexLink"/>
                <w:rtl w:val="true"/>
              </w:rPr>
              <w:t>تجوید، فارسی</w:t>
            </w:r>
            <w:r>
              <w:rPr>
                <w:rStyle w:val="IndexLink"/>
                <w:rtl w:val="true"/>
              </w:rPr>
              <w:t>)</w:t>
              <w:tab/>
            </w:r>
            <w:r>
              <w:rPr>
                <w:rStyle w:val="IndexLink"/>
              </w:rPr>
              <w:t>150</w:t>
            </w:r>
          </w:hyperlink>
        </w:p>
        <w:p>
          <w:pPr>
            <w:pStyle w:val="Contents2"/>
            <w:tabs>
              <w:tab w:val="clear" w:pos="8743"/>
              <w:tab w:val="right" w:pos="9026" w:leader="dot"/>
            </w:tabs>
            <w:rPr/>
          </w:pPr>
          <w:hyperlink w:anchor="__RefHeading___Toc4075050_3381743652">
            <w:r>
              <w:rPr>
                <w:webHidden/>
                <w:rStyle w:val="IndexLink"/>
              </w:rPr>
              <w:t>163</w:t>
            </w:r>
            <w:r>
              <w:rPr>
                <w:rStyle w:val="IndexLink"/>
                <w:rtl w:val="true"/>
              </w:rPr>
              <w:t xml:space="preserve">- </w:t>
            </w:r>
            <w:r>
              <w:rPr>
                <w:rStyle w:val="IndexLink"/>
                <w:rtl w:val="true"/>
              </w:rPr>
              <w:t xml:space="preserve">تحفه مجدیه </w:t>
            </w:r>
            <w:r>
              <w:rPr>
                <w:rStyle w:val="IndexLink"/>
                <w:rtl w:val="true"/>
              </w:rPr>
              <w:t>(</w:t>
            </w:r>
            <w:r>
              <w:rPr>
                <w:rStyle w:val="IndexLink"/>
                <w:rtl w:val="true"/>
              </w:rPr>
              <w:t>خواص آیات قرآن، فارسی</w:t>
            </w:r>
            <w:r>
              <w:rPr>
                <w:rStyle w:val="IndexLink"/>
                <w:rtl w:val="true"/>
              </w:rPr>
              <w:t>)</w:t>
              <w:tab/>
            </w:r>
            <w:r>
              <w:rPr>
                <w:rStyle w:val="IndexLink"/>
              </w:rPr>
              <w:t>151</w:t>
            </w:r>
          </w:hyperlink>
        </w:p>
        <w:p>
          <w:pPr>
            <w:pStyle w:val="Contents2"/>
            <w:tabs>
              <w:tab w:val="clear" w:pos="8743"/>
              <w:tab w:val="right" w:pos="9026" w:leader="dot"/>
            </w:tabs>
            <w:rPr/>
          </w:pPr>
          <w:hyperlink w:anchor="__RefHeading___Toc4075052_3381743652">
            <w:r>
              <w:rPr>
                <w:webHidden/>
                <w:rStyle w:val="IndexLink"/>
              </w:rPr>
              <w:t>164</w:t>
            </w:r>
            <w:r>
              <w:rPr>
                <w:rStyle w:val="IndexLink"/>
                <w:rtl w:val="true"/>
              </w:rPr>
              <w:t xml:space="preserve">- </w:t>
            </w:r>
            <w:r>
              <w:rPr>
                <w:rStyle w:val="IndexLink"/>
                <w:rtl w:val="true"/>
              </w:rPr>
              <w:t xml:space="preserve">تحفة المحبّین فی مناقب الائمة الطاهرین </w:t>
            </w:r>
            <w:r>
              <w:rPr>
                <w:rStyle w:val="IndexLink"/>
                <w:rtl w:val="true"/>
              </w:rPr>
              <w:t>(</w:t>
            </w:r>
            <w:r>
              <w:rPr>
                <w:rStyle w:val="IndexLink"/>
                <w:rtl w:val="true"/>
              </w:rPr>
              <w:t>فارسی</w:t>
            </w:r>
            <w:r>
              <w:rPr>
                <w:rStyle w:val="IndexLink"/>
                <w:rtl w:val="true"/>
              </w:rPr>
              <w:t>)</w:t>
              <w:tab/>
            </w:r>
            <w:r>
              <w:rPr>
                <w:rStyle w:val="IndexLink"/>
              </w:rPr>
              <w:t>152</w:t>
            </w:r>
          </w:hyperlink>
        </w:p>
        <w:p>
          <w:pPr>
            <w:pStyle w:val="Contents2"/>
            <w:tabs>
              <w:tab w:val="clear" w:pos="8743"/>
              <w:tab w:val="right" w:pos="9026" w:leader="dot"/>
            </w:tabs>
            <w:rPr/>
          </w:pPr>
          <w:hyperlink w:anchor="__RefHeading___Toc4075054_3381743652">
            <w:r>
              <w:rPr>
                <w:webHidden/>
                <w:rStyle w:val="IndexLink"/>
              </w:rPr>
              <w:t>165</w:t>
            </w:r>
            <w:r>
              <w:rPr>
                <w:rStyle w:val="IndexLink"/>
                <w:rtl w:val="true"/>
              </w:rPr>
              <w:t xml:space="preserve">- </w:t>
            </w:r>
            <w:r>
              <w:rPr>
                <w:rStyle w:val="IndexLink"/>
                <w:rtl w:val="true"/>
              </w:rPr>
              <w:t xml:space="preserve">تحفة الناسکین وزاد السالکین </w:t>
            </w:r>
            <w:r>
              <w:rPr>
                <w:rStyle w:val="IndexLink"/>
                <w:rtl w:val="true"/>
              </w:rPr>
              <w:t>(</w:t>
            </w:r>
            <w:r>
              <w:rPr>
                <w:rStyle w:val="IndexLink"/>
                <w:rtl w:val="true"/>
              </w:rPr>
              <w:t>دعا، فارسی</w:t>
            </w:r>
            <w:r>
              <w:rPr>
                <w:rStyle w:val="IndexLink"/>
                <w:rtl w:val="true"/>
              </w:rPr>
              <w:t>)</w:t>
              <w:tab/>
            </w:r>
            <w:r>
              <w:rPr>
                <w:rStyle w:val="IndexLink"/>
              </w:rPr>
              <w:t>153</w:t>
            </w:r>
          </w:hyperlink>
        </w:p>
        <w:p>
          <w:pPr>
            <w:pStyle w:val="Contents2"/>
            <w:tabs>
              <w:tab w:val="clear" w:pos="8743"/>
              <w:tab w:val="right" w:pos="9026" w:leader="dot"/>
            </w:tabs>
            <w:rPr/>
          </w:pPr>
          <w:hyperlink w:anchor="__RefHeading___Toc4075056_3381743652">
            <w:r>
              <w:rPr>
                <w:webHidden/>
                <w:rStyle w:val="IndexLink"/>
              </w:rPr>
              <w:t>166</w:t>
            </w:r>
            <w:r>
              <w:rPr>
                <w:rStyle w:val="IndexLink"/>
                <w:rtl w:val="true"/>
              </w:rPr>
              <w:t xml:space="preserve">- </w:t>
            </w:r>
            <w:r>
              <w:rPr>
                <w:rStyle w:val="IndexLink"/>
                <w:rtl w:val="true"/>
              </w:rPr>
              <w:t xml:space="preserve">تحفة الوزراء </w:t>
            </w:r>
            <w:r>
              <w:rPr>
                <w:rStyle w:val="IndexLink"/>
                <w:rtl w:val="true"/>
              </w:rPr>
              <w:t xml:space="preserve">= </w:t>
            </w:r>
            <w:r>
              <w:rPr>
                <w:rStyle w:val="IndexLink"/>
                <w:rtl w:val="true"/>
              </w:rPr>
              <w:t xml:space="preserve">چهل باب </w:t>
            </w:r>
            <w:r>
              <w:rPr>
                <w:rStyle w:val="IndexLink"/>
                <w:rtl w:val="true"/>
              </w:rPr>
              <w:t>(</w:t>
            </w:r>
            <w:r>
              <w:rPr>
                <w:rStyle w:val="IndexLink"/>
                <w:rtl w:val="true"/>
              </w:rPr>
              <w:t>اخلاق، فارسی</w:t>
            </w:r>
            <w:r>
              <w:rPr>
                <w:rStyle w:val="IndexLink"/>
                <w:rtl w:val="true"/>
              </w:rPr>
              <w:t>)</w:t>
              <w:tab/>
            </w:r>
            <w:r>
              <w:rPr>
                <w:rStyle w:val="IndexLink"/>
              </w:rPr>
              <w:t>154</w:t>
            </w:r>
          </w:hyperlink>
        </w:p>
        <w:p>
          <w:pPr>
            <w:pStyle w:val="Contents2"/>
            <w:tabs>
              <w:tab w:val="clear" w:pos="8743"/>
              <w:tab w:val="right" w:pos="9026" w:leader="dot"/>
            </w:tabs>
            <w:rPr/>
          </w:pPr>
          <w:hyperlink w:anchor="__RefHeading___Toc4075058_3381743652">
            <w:r>
              <w:rPr>
                <w:webHidden/>
                <w:rStyle w:val="IndexLink"/>
              </w:rPr>
              <w:t>167</w:t>
            </w:r>
            <w:r>
              <w:rPr>
                <w:rStyle w:val="IndexLink"/>
                <w:rtl w:val="true"/>
              </w:rPr>
              <w:t xml:space="preserve">- </w:t>
            </w:r>
            <w:r>
              <w:rPr>
                <w:rStyle w:val="IndexLink"/>
                <w:rtl w:val="true"/>
              </w:rPr>
              <w:t xml:space="preserve">تحقیق احوال کنونی ایران یا محاکمات تاریخی </w:t>
            </w:r>
            <w:r>
              <w:rPr>
                <w:rStyle w:val="IndexLink"/>
                <w:rtl w:val="true"/>
              </w:rPr>
              <w:t>(</w:t>
            </w:r>
            <w:r>
              <w:rPr>
                <w:rStyle w:val="IndexLink"/>
                <w:rtl w:val="true"/>
              </w:rPr>
              <w:t>فارسی</w:t>
            </w:r>
            <w:r>
              <w:rPr>
                <w:rStyle w:val="IndexLink"/>
                <w:rtl w:val="true"/>
              </w:rPr>
              <w:t>)</w:t>
              <w:tab/>
            </w:r>
            <w:r>
              <w:rPr>
                <w:rStyle w:val="IndexLink"/>
              </w:rPr>
              <w:t>155</w:t>
            </w:r>
          </w:hyperlink>
        </w:p>
        <w:p>
          <w:pPr>
            <w:pStyle w:val="Contents2"/>
            <w:tabs>
              <w:tab w:val="clear" w:pos="8743"/>
              <w:tab w:val="right" w:pos="9026" w:leader="dot"/>
            </w:tabs>
            <w:rPr/>
          </w:pPr>
          <w:hyperlink w:anchor="__RefHeading___Toc4075060_3381743652">
            <w:r>
              <w:rPr>
                <w:webHidden/>
                <w:rStyle w:val="IndexLink"/>
              </w:rPr>
              <w:t>168</w:t>
            </w:r>
            <w:r>
              <w:rPr>
                <w:rStyle w:val="IndexLink"/>
                <w:rtl w:val="true"/>
              </w:rPr>
              <w:t xml:space="preserve">- </w:t>
            </w:r>
            <w:r>
              <w:rPr>
                <w:rStyle w:val="IndexLink"/>
                <w:rtl w:val="true"/>
              </w:rPr>
              <w:t xml:space="preserve">تذکره </w:t>
            </w:r>
            <w:r>
              <w:rPr>
                <w:rStyle w:val="IndexLink"/>
                <w:rtl w:val="true"/>
              </w:rPr>
              <w:t xml:space="preserve">= </w:t>
            </w:r>
            <w:r>
              <w:rPr>
                <w:rStyle w:val="IndexLink"/>
                <w:rtl w:val="true"/>
              </w:rPr>
              <w:t xml:space="preserve">زینة المدایح </w:t>
            </w:r>
            <w:r>
              <w:rPr>
                <w:rStyle w:val="IndexLink"/>
                <w:rtl w:val="true"/>
              </w:rPr>
              <w:t xml:space="preserve">= </w:t>
            </w:r>
            <w:r>
              <w:rPr>
                <w:rStyle w:val="IndexLink"/>
                <w:rtl w:val="true"/>
              </w:rPr>
              <w:t xml:space="preserve">تکمله زینة المدایح </w:t>
            </w:r>
            <w:r>
              <w:rPr>
                <w:rStyle w:val="IndexLink"/>
                <w:rtl w:val="true"/>
              </w:rPr>
              <w:t>(</w:t>
            </w:r>
            <w:r>
              <w:rPr>
                <w:rStyle w:val="IndexLink"/>
                <w:rtl w:val="true"/>
              </w:rPr>
              <w:t>تراجم، فارسی</w:t>
            </w:r>
            <w:r>
              <w:rPr>
                <w:rStyle w:val="IndexLink"/>
                <w:rtl w:val="true"/>
              </w:rPr>
              <w:t>)</w:t>
              <w:tab/>
            </w:r>
            <w:r>
              <w:rPr>
                <w:rStyle w:val="IndexLink"/>
              </w:rPr>
              <w:t>155</w:t>
            </w:r>
          </w:hyperlink>
        </w:p>
        <w:p>
          <w:pPr>
            <w:pStyle w:val="Contents2"/>
            <w:tabs>
              <w:tab w:val="clear" w:pos="8743"/>
              <w:tab w:val="right" w:pos="9026" w:leader="dot"/>
            </w:tabs>
            <w:rPr/>
          </w:pPr>
          <w:hyperlink w:anchor="__RefHeading___Toc4075062_3381743652">
            <w:r>
              <w:rPr>
                <w:webHidden/>
                <w:rStyle w:val="IndexLink"/>
              </w:rPr>
              <w:t>169</w:t>
            </w:r>
            <w:r>
              <w:rPr>
                <w:rStyle w:val="IndexLink"/>
                <w:rtl w:val="true"/>
              </w:rPr>
              <w:t xml:space="preserve">- </w:t>
            </w:r>
            <w:r>
              <w:rPr>
                <w:rStyle w:val="IndexLink"/>
                <w:rtl w:val="true"/>
              </w:rPr>
              <w:t xml:space="preserve">تذکرة الآخرة </w:t>
            </w:r>
            <w:r>
              <w:rPr>
                <w:rStyle w:val="IndexLink"/>
                <w:rtl w:val="true"/>
              </w:rPr>
              <w:t>(</w:t>
            </w:r>
            <w:r>
              <w:rPr>
                <w:rStyle w:val="IndexLink"/>
                <w:rtl w:val="true"/>
              </w:rPr>
              <w:t>اخلاق، فارسی</w:t>
            </w:r>
            <w:r>
              <w:rPr>
                <w:rStyle w:val="IndexLink"/>
                <w:rtl w:val="true"/>
              </w:rPr>
              <w:t>)</w:t>
              <w:tab/>
            </w:r>
            <w:r>
              <w:rPr>
                <w:rStyle w:val="IndexLink"/>
              </w:rPr>
              <w:t>156</w:t>
            </w:r>
          </w:hyperlink>
        </w:p>
        <w:p>
          <w:pPr>
            <w:pStyle w:val="Contents2"/>
            <w:tabs>
              <w:tab w:val="clear" w:pos="8743"/>
              <w:tab w:val="right" w:pos="9026" w:leader="dot"/>
            </w:tabs>
            <w:rPr/>
          </w:pPr>
          <w:hyperlink w:anchor="__RefHeading___Toc4075064_3381743652">
            <w:r>
              <w:rPr>
                <w:webHidden/>
                <w:rStyle w:val="IndexLink"/>
              </w:rPr>
              <w:t>170</w:t>
            </w:r>
            <w:r>
              <w:rPr>
                <w:rStyle w:val="IndexLink"/>
                <w:rtl w:val="true"/>
              </w:rPr>
              <w:t xml:space="preserve">- </w:t>
            </w:r>
            <w:r>
              <w:rPr>
                <w:rStyle w:val="IndexLink"/>
                <w:rtl w:val="true"/>
              </w:rPr>
              <w:t xml:space="preserve">تذکرة الائمة </w:t>
            </w:r>
            <w:r>
              <w:rPr>
                <w:rStyle w:val="IndexLink"/>
                <w:rtl w:val="true"/>
              </w:rPr>
              <w:t>(</w:t>
            </w:r>
            <w:r>
              <w:rPr>
                <w:rStyle w:val="IndexLink"/>
                <w:rtl w:val="true"/>
              </w:rPr>
              <w:t>تاریخ، فارسی</w:t>
            </w:r>
            <w:r>
              <w:rPr>
                <w:rStyle w:val="IndexLink"/>
                <w:rtl w:val="true"/>
              </w:rPr>
              <w:t>)</w:t>
              <w:tab/>
            </w:r>
            <w:r>
              <w:rPr>
                <w:rStyle w:val="IndexLink"/>
              </w:rPr>
              <w:t>157</w:t>
            </w:r>
          </w:hyperlink>
        </w:p>
        <w:p>
          <w:pPr>
            <w:pStyle w:val="Contents2"/>
            <w:tabs>
              <w:tab w:val="clear" w:pos="8743"/>
              <w:tab w:val="right" w:pos="9026" w:leader="dot"/>
            </w:tabs>
            <w:rPr/>
          </w:pPr>
          <w:hyperlink w:anchor="__RefHeading___Toc4075066_3381743652">
            <w:r>
              <w:rPr>
                <w:webHidden/>
                <w:rStyle w:val="IndexLink"/>
              </w:rPr>
              <w:t>171</w:t>
            </w:r>
            <w:r>
              <w:rPr>
                <w:rStyle w:val="IndexLink"/>
                <w:rtl w:val="true"/>
              </w:rPr>
              <w:t xml:space="preserve">- </w:t>
            </w:r>
            <w:r>
              <w:rPr>
                <w:rStyle w:val="IndexLink"/>
                <w:rtl w:val="true"/>
              </w:rPr>
              <w:t xml:space="preserve">تذکرة الشعراء </w:t>
            </w:r>
            <w:r>
              <w:rPr>
                <w:rStyle w:val="IndexLink"/>
                <w:rtl w:val="true"/>
              </w:rPr>
              <w:t xml:space="preserve">= </w:t>
            </w:r>
            <w:r>
              <w:rPr>
                <w:rStyle w:val="IndexLink"/>
                <w:rtl w:val="true"/>
              </w:rPr>
              <w:t xml:space="preserve">تذکره دولت شاهی </w:t>
            </w:r>
            <w:r>
              <w:rPr>
                <w:rStyle w:val="IndexLink"/>
                <w:rtl w:val="true"/>
              </w:rPr>
              <w:t>(</w:t>
            </w:r>
            <w:r>
              <w:rPr>
                <w:rStyle w:val="IndexLink"/>
                <w:rtl w:val="true"/>
              </w:rPr>
              <w:t>تراجم، فارسی</w:t>
            </w:r>
            <w:r>
              <w:rPr>
                <w:rStyle w:val="IndexLink"/>
                <w:rtl w:val="true"/>
              </w:rPr>
              <w:t>)</w:t>
              <w:tab/>
            </w:r>
            <w:r>
              <w:rPr>
                <w:rStyle w:val="IndexLink"/>
              </w:rPr>
              <w:t>158</w:t>
            </w:r>
          </w:hyperlink>
        </w:p>
        <w:p>
          <w:pPr>
            <w:pStyle w:val="Contents2"/>
            <w:tabs>
              <w:tab w:val="clear" w:pos="8743"/>
              <w:tab w:val="right" w:pos="9026" w:leader="dot"/>
            </w:tabs>
            <w:rPr/>
          </w:pPr>
          <w:hyperlink w:anchor="__RefHeading___Toc4075068_3381743652">
            <w:r>
              <w:rPr>
                <w:webHidden/>
                <w:rStyle w:val="IndexLink"/>
              </w:rPr>
              <w:t>172</w:t>
            </w:r>
            <w:r>
              <w:rPr>
                <w:rStyle w:val="IndexLink"/>
                <w:rtl w:val="true"/>
              </w:rPr>
              <w:t xml:space="preserve">- </w:t>
            </w:r>
            <w:r>
              <w:rPr>
                <w:rStyle w:val="IndexLink"/>
                <w:rtl w:val="true"/>
              </w:rPr>
              <w:t xml:space="preserve">تذکرة شعراء </w:t>
            </w:r>
            <w:r>
              <w:rPr>
                <w:rStyle w:val="IndexLink"/>
                <w:rtl w:val="true"/>
              </w:rPr>
              <w:t xml:space="preserve">= </w:t>
            </w:r>
            <w:r>
              <w:rPr>
                <w:rStyle w:val="IndexLink"/>
                <w:rtl w:val="true"/>
              </w:rPr>
              <w:t xml:space="preserve">شرح حال چند نفر از شعراء </w:t>
            </w:r>
            <w:r>
              <w:rPr>
                <w:rStyle w:val="IndexLink"/>
                <w:rtl w:val="true"/>
              </w:rPr>
              <w:t>(</w:t>
            </w:r>
            <w:r>
              <w:rPr>
                <w:rStyle w:val="IndexLink"/>
                <w:rtl w:val="true"/>
              </w:rPr>
              <w:t>فارسی</w:t>
            </w:r>
            <w:r>
              <w:rPr>
                <w:rStyle w:val="IndexLink"/>
                <w:rtl w:val="true"/>
              </w:rPr>
              <w:t>)</w:t>
              <w:tab/>
            </w:r>
            <w:r>
              <w:rPr>
                <w:rStyle w:val="IndexLink"/>
              </w:rPr>
              <w:t>159</w:t>
            </w:r>
          </w:hyperlink>
        </w:p>
        <w:p>
          <w:pPr>
            <w:pStyle w:val="Contents2"/>
            <w:tabs>
              <w:tab w:val="clear" w:pos="8743"/>
              <w:tab w:val="right" w:pos="9026" w:leader="dot"/>
            </w:tabs>
            <w:rPr/>
          </w:pPr>
          <w:hyperlink w:anchor="__RefHeading___Toc4075070_3381743652">
            <w:r>
              <w:rPr>
                <w:webHidden/>
                <w:rStyle w:val="IndexLink"/>
              </w:rPr>
              <w:t>173</w:t>
            </w:r>
            <w:r>
              <w:rPr>
                <w:rStyle w:val="IndexLink"/>
                <w:rtl w:val="true"/>
              </w:rPr>
              <w:t xml:space="preserve">- </w:t>
            </w:r>
            <w:r>
              <w:rPr>
                <w:rStyle w:val="IndexLink"/>
                <w:rtl w:val="true"/>
              </w:rPr>
              <w:t xml:space="preserve">تذکره شوشتر </w:t>
            </w:r>
            <w:r>
              <w:rPr>
                <w:rStyle w:val="IndexLink"/>
                <w:rtl w:val="true"/>
              </w:rPr>
              <w:t>(</w:t>
            </w:r>
            <w:r>
              <w:rPr>
                <w:rStyle w:val="IndexLink"/>
                <w:rtl w:val="true"/>
              </w:rPr>
              <w:t>تاریخ وجغرافیا، فارسی</w:t>
            </w:r>
            <w:r>
              <w:rPr>
                <w:rStyle w:val="IndexLink"/>
                <w:rtl w:val="true"/>
              </w:rPr>
              <w:t>)</w:t>
              <w:tab/>
            </w:r>
            <w:r>
              <w:rPr>
                <w:rStyle w:val="IndexLink"/>
              </w:rPr>
              <w:t>159</w:t>
            </w:r>
          </w:hyperlink>
        </w:p>
        <w:p>
          <w:pPr>
            <w:pStyle w:val="Contents2"/>
            <w:tabs>
              <w:tab w:val="clear" w:pos="8743"/>
              <w:tab w:val="right" w:pos="9026" w:leader="dot"/>
            </w:tabs>
            <w:rPr/>
          </w:pPr>
          <w:hyperlink w:anchor="__RefHeading___Toc4075072_3381743652">
            <w:r>
              <w:rPr>
                <w:webHidden/>
                <w:rStyle w:val="IndexLink"/>
              </w:rPr>
              <w:t>174</w:t>
            </w:r>
            <w:r>
              <w:rPr>
                <w:rStyle w:val="IndexLink"/>
                <w:rtl w:val="true"/>
              </w:rPr>
              <w:t xml:space="preserve">- </w:t>
            </w:r>
            <w:r>
              <w:rPr>
                <w:rStyle w:val="IndexLink"/>
                <w:rtl w:val="true"/>
              </w:rPr>
              <w:t xml:space="preserve">تذکرة القلوب </w:t>
            </w:r>
            <w:r>
              <w:rPr>
                <w:rStyle w:val="IndexLink"/>
                <w:rtl w:val="true"/>
              </w:rPr>
              <w:t>(</w:t>
            </w:r>
            <w:r>
              <w:rPr>
                <w:rStyle w:val="IndexLink"/>
                <w:rtl w:val="true"/>
              </w:rPr>
              <w:t>اخلاق، فارسی</w:t>
            </w:r>
            <w:r>
              <w:rPr>
                <w:rStyle w:val="IndexLink"/>
                <w:rtl w:val="true"/>
              </w:rPr>
              <w:t>)</w:t>
              <w:tab/>
            </w:r>
            <w:r>
              <w:rPr>
                <w:rStyle w:val="IndexLink"/>
              </w:rPr>
              <w:t>160</w:t>
            </w:r>
          </w:hyperlink>
        </w:p>
        <w:p>
          <w:pPr>
            <w:pStyle w:val="Contents2"/>
            <w:tabs>
              <w:tab w:val="clear" w:pos="8743"/>
              <w:tab w:val="right" w:pos="9026" w:leader="dot"/>
            </w:tabs>
            <w:rPr/>
          </w:pPr>
          <w:hyperlink w:anchor="__RefHeading___Toc4075074_3381743652">
            <w:r>
              <w:rPr>
                <w:webHidden/>
                <w:rStyle w:val="IndexLink"/>
              </w:rPr>
              <w:t>175</w:t>
            </w:r>
            <w:r>
              <w:rPr>
                <w:rStyle w:val="IndexLink"/>
                <w:rtl w:val="true"/>
              </w:rPr>
              <w:t xml:space="preserve">- </w:t>
            </w:r>
            <w:r>
              <w:rPr>
                <w:rStyle w:val="IndexLink"/>
                <w:rtl w:val="true"/>
              </w:rPr>
              <w:t xml:space="preserve">ترجمان الحسنی </w:t>
            </w:r>
            <w:r>
              <w:rPr>
                <w:rStyle w:val="IndexLink"/>
                <w:rtl w:val="true"/>
              </w:rPr>
              <w:t>(</w:t>
            </w:r>
            <w:r>
              <w:rPr>
                <w:rStyle w:val="IndexLink"/>
                <w:rtl w:val="true"/>
              </w:rPr>
              <w:t>لغات قرآن، فارسی</w:t>
            </w:r>
            <w:r>
              <w:rPr>
                <w:rStyle w:val="IndexLink"/>
                <w:rtl w:val="true"/>
              </w:rPr>
              <w:t>)</w:t>
              <w:tab/>
            </w:r>
            <w:r>
              <w:rPr>
                <w:rStyle w:val="IndexLink"/>
              </w:rPr>
              <w:t>161</w:t>
            </w:r>
          </w:hyperlink>
        </w:p>
        <w:p>
          <w:pPr>
            <w:pStyle w:val="Contents2"/>
            <w:tabs>
              <w:tab w:val="clear" w:pos="8743"/>
              <w:tab w:val="right" w:pos="9026" w:leader="dot"/>
            </w:tabs>
            <w:rPr/>
          </w:pPr>
          <w:hyperlink w:anchor="__RefHeading___Toc4075076_3381743652">
            <w:r>
              <w:rPr>
                <w:webHidden/>
                <w:rStyle w:val="IndexLink"/>
              </w:rPr>
              <w:t>176</w:t>
            </w:r>
            <w:r>
              <w:rPr>
                <w:rStyle w:val="IndexLink"/>
                <w:rtl w:val="true"/>
              </w:rPr>
              <w:t xml:space="preserve">- </w:t>
            </w:r>
            <w:r>
              <w:rPr>
                <w:rStyle w:val="IndexLink"/>
                <w:rtl w:val="true"/>
              </w:rPr>
              <w:t xml:space="preserve">ترجمه اصلاح العمل </w:t>
            </w:r>
            <w:r>
              <w:rPr>
                <w:rStyle w:val="IndexLink"/>
                <w:rtl w:val="true"/>
              </w:rPr>
              <w:t xml:space="preserve">= </w:t>
            </w:r>
            <w:r>
              <w:rPr>
                <w:rStyle w:val="IndexLink"/>
                <w:rtl w:val="true"/>
              </w:rPr>
              <w:t xml:space="preserve">اکمال الاصلاح </w:t>
            </w:r>
            <w:r>
              <w:rPr>
                <w:rStyle w:val="IndexLink"/>
                <w:rtl w:val="true"/>
              </w:rPr>
              <w:t>(</w:t>
            </w:r>
            <w:r>
              <w:rPr>
                <w:rStyle w:val="IndexLink"/>
                <w:rtl w:val="true"/>
              </w:rPr>
              <w:t>فقه، فارسی</w:t>
            </w:r>
            <w:r>
              <w:rPr>
                <w:rStyle w:val="IndexLink"/>
                <w:rtl w:val="true"/>
              </w:rPr>
              <w:t>)</w:t>
              <w:tab/>
            </w:r>
            <w:r>
              <w:rPr>
                <w:rStyle w:val="IndexLink"/>
              </w:rPr>
              <w:t>162</w:t>
            </w:r>
          </w:hyperlink>
        </w:p>
        <w:p>
          <w:pPr>
            <w:pStyle w:val="Contents2"/>
            <w:tabs>
              <w:tab w:val="clear" w:pos="8743"/>
              <w:tab w:val="right" w:pos="9026" w:leader="dot"/>
            </w:tabs>
            <w:rPr/>
          </w:pPr>
          <w:hyperlink w:anchor="__RefHeading___Toc4075078_3381743652">
            <w:r>
              <w:rPr>
                <w:webHidden/>
                <w:rStyle w:val="IndexLink"/>
              </w:rPr>
              <w:t>177</w:t>
            </w:r>
            <w:r>
              <w:rPr>
                <w:rStyle w:val="IndexLink"/>
                <w:rtl w:val="true"/>
              </w:rPr>
              <w:t xml:space="preserve">- </w:t>
            </w:r>
            <w:r>
              <w:rPr>
                <w:rStyle w:val="IndexLink"/>
                <w:rtl w:val="true"/>
              </w:rPr>
              <w:t xml:space="preserve">ترجمه الفیه شهید </w:t>
            </w:r>
            <w:r>
              <w:rPr>
                <w:rStyle w:val="IndexLink"/>
                <w:rtl w:val="true"/>
              </w:rPr>
              <w:t xml:space="preserve">= </w:t>
            </w:r>
            <w:r>
              <w:rPr>
                <w:rStyle w:val="IndexLink"/>
                <w:rtl w:val="true"/>
              </w:rPr>
              <w:t xml:space="preserve">ترجمه و شرح الفیه </w:t>
            </w:r>
            <w:r>
              <w:rPr>
                <w:rStyle w:val="IndexLink"/>
                <w:rtl w:val="true"/>
              </w:rPr>
              <w:t>(</w:t>
            </w:r>
            <w:r>
              <w:rPr>
                <w:rStyle w:val="IndexLink"/>
                <w:rtl w:val="true"/>
              </w:rPr>
              <w:t>فقه، فارسی</w:t>
            </w:r>
            <w:r>
              <w:rPr>
                <w:rStyle w:val="IndexLink"/>
                <w:rtl w:val="true"/>
              </w:rPr>
              <w:t>)</w:t>
              <w:tab/>
            </w:r>
            <w:r>
              <w:rPr>
                <w:rStyle w:val="IndexLink"/>
              </w:rPr>
              <w:t>162</w:t>
            </w:r>
          </w:hyperlink>
        </w:p>
        <w:p>
          <w:pPr>
            <w:pStyle w:val="Contents2"/>
            <w:tabs>
              <w:tab w:val="clear" w:pos="8743"/>
              <w:tab w:val="right" w:pos="9026" w:leader="dot"/>
            </w:tabs>
            <w:rPr/>
          </w:pPr>
          <w:hyperlink w:anchor="__RefHeading___Toc4075080_3381743652">
            <w:r>
              <w:rPr>
                <w:webHidden/>
                <w:rStyle w:val="IndexLink"/>
              </w:rPr>
              <w:t>178</w:t>
            </w:r>
            <w:r>
              <w:rPr>
                <w:rStyle w:val="IndexLink"/>
                <w:rtl w:val="true"/>
              </w:rPr>
              <w:t xml:space="preserve">- </w:t>
            </w:r>
            <w:r>
              <w:rPr>
                <w:rStyle w:val="IndexLink"/>
                <w:rtl w:val="true"/>
              </w:rPr>
              <w:t xml:space="preserve">ترجمه بغیة الطالب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163</w:t>
            </w:r>
          </w:hyperlink>
        </w:p>
        <w:p>
          <w:pPr>
            <w:pStyle w:val="Contents2"/>
            <w:tabs>
              <w:tab w:val="clear" w:pos="8743"/>
              <w:tab w:val="right" w:pos="9026" w:leader="dot"/>
            </w:tabs>
            <w:rPr/>
          </w:pPr>
          <w:hyperlink w:anchor="__RefHeading___Toc4075082_3381743652">
            <w:r>
              <w:rPr>
                <w:webHidden/>
                <w:rStyle w:val="IndexLink"/>
              </w:rPr>
              <w:t>179</w:t>
            </w:r>
            <w:r>
              <w:rPr>
                <w:rStyle w:val="IndexLink"/>
                <w:rtl w:val="true"/>
              </w:rPr>
              <w:t xml:space="preserve">- </w:t>
            </w:r>
            <w:r>
              <w:rPr>
                <w:rStyle w:val="IndexLink"/>
                <w:rtl w:val="true"/>
              </w:rPr>
              <w:t xml:space="preserve">ترجمه بی عاران پاریس </w:t>
            </w:r>
            <w:r>
              <w:rPr>
                <w:rStyle w:val="IndexLink"/>
                <w:rtl w:val="true"/>
              </w:rPr>
              <w:t xml:space="preserve">= </w:t>
            </w:r>
            <w:r>
              <w:rPr>
                <w:rStyle w:val="IndexLink"/>
                <w:rtl w:val="true"/>
              </w:rPr>
              <w:t xml:space="preserve">بی عاران </w:t>
            </w:r>
            <w:r>
              <w:rPr>
                <w:rStyle w:val="IndexLink"/>
                <w:rtl w:val="true"/>
              </w:rPr>
              <w:t>(</w:t>
            </w:r>
            <w:r>
              <w:rPr>
                <w:rStyle w:val="IndexLink"/>
                <w:rtl w:val="true"/>
              </w:rPr>
              <w:t>داستان، فارسی</w:t>
            </w:r>
            <w:r>
              <w:rPr>
                <w:rStyle w:val="IndexLink"/>
                <w:rtl w:val="true"/>
              </w:rPr>
              <w:t>)</w:t>
              <w:tab/>
            </w:r>
            <w:r>
              <w:rPr>
                <w:rStyle w:val="IndexLink"/>
              </w:rPr>
              <w:t>163</w:t>
            </w:r>
          </w:hyperlink>
        </w:p>
        <w:p>
          <w:pPr>
            <w:pStyle w:val="Contents2"/>
            <w:tabs>
              <w:tab w:val="clear" w:pos="8743"/>
              <w:tab w:val="right" w:pos="9026" w:leader="dot"/>
            </w:tabs>
            <w:rPr/>
          </w:pPr>
          <w:hyperlink w:anchor="__RefHeading___Toc4075084_3381743652">
            <w:r>
              <w:rPr>
                <w:webHidden/>
                <w:rStyle w:val="IndexLink"/>
              </w:rPr>
              <w:t>180</w:t>
            </w:r>
            <w:r>
              <w:rPr>
                <w:rStyle w:val="IndexLink"/>
                <w:rtl w:val="true"/>
              </w:rPr>
              <w:t xml:space="preserve">- </w:t>
            </w:r>
            <w:r>
              <w:rPr>
                <w:rStyle w:val="IndexLink"/>
                <w:rtl w:val="true"/>
              </w:rPr>
              <w:t xml:space="preserve">ترجمه تاریخ طبری </w:t>
            </w:r>
            <w:r>
              <w:rPr>
                <w:rStyle w:val="IndexLink"/>
                <w:rtl w:val="true"/>
              </w:rPr>
              <w:t>(</w:t>
            </w:r>
            <w:r>
              <w:rPr>
                <w:rStyle w:val="IndexLink"/>
                <w:rtl w:val="true"/>
              </w:rPr>
              <w:t>تاریخ، فارسی</w:t>
            </w:r>
            <w:r>
              <w:rPr>
                <w:rStyle w:val="IndexLink"/>
                <w:rtl w:val="true"/>
              </w:rPr>
              <w:t>)</w:t>
              <w:tab/>
            </w:r>
            <w:r>
              <w:rPr>
                <w:rStyle w:val="IndexLink"/>
              </w:rPr>
              <w:t>164</w:t>
            </w:r>
          </w:hyperlink>
        </w:p>
        <w:p>
          <w:pPr>
            <w:pStyle w:val="Contents2"/>
            <w:tabs>
              <w:tab w:val="clear" w:pos="8743"/>
              <w:tab w:val="right" w:pos="9026" w:leader="dot"/>
            </w:tabs>
            <w:rPr/>
          </w:pPr>
          <w:hyperlink w:anchor="__RefHeading___Toc4075086_3381743652">
            <w:r>
              <w:rPr>
                <w:webHidden/>
                <w:rStyle w:val="IndexLink"/>
              </w:rPr>
              <w:t>181</w:t>
            </w:r>
            <w:r>
              <w:rPr>
                <w:rStyle w:val="IndexLink"/>
                <w:rtl w:val="true"/>
              </w:rPr>
              <w:t xml:space="preserve">- </w:t>
            </w:r>
            <w:r>
              <w:rPr>
                <w:rStyle w:val="IndexLink"/>
                <w:rtl w:val="true"/>
              </w:rPr>
              <w:t xml:space="preserve">ترجمه تبصرة المتعلمین </w:t>
            </w:r>
            <w:r>
              <w:rPr>
                <w:rStyle w:val="IndexLink"/>
                <w:rtl w:val="true"/>
              </w:rPr>
              <w:t>(</w:t>
            </w:r>
            <w:r>
              <w:rPr>
                <w:rStyle w:val="IndexLink"/>
                <w:rtl w:val="true"/>
              </w:rPr>
              <w:t>فقه، فارسی</w:t>
            </w:r>
            <w:r>
              <w:rPr>
                <w:rStyle w:val="IndexLink"/>
                <w:rtl w:val="true"/>
              </w:rPr>
              <w:t>)</w:t>
              <w:tab/>
            </w:r>
            <w:r>
              <w:rPr>
                <w:rStyle w:val="IndexLink"/>
              </w:rPr>
              <w:t>165</w:t>
            </w:r>
          </w:hyperlink>
        </w:p>
        <w:p>
          <w:pPr>
            <w:pStyle w:val="Contents2"/>
            <w:tabs>
              <w:tab w:val="clear" w:pos="8743"/>
              <w:tab w:val="right" w:pos="9026" w:leader="dot"/>
            </w:tabs>
            <w:rPr/>
          </w:pPr>
          <w:hyperlink w:anchor="__RefHeading___Toc4075088_3381743652">
            <w:r>
              <w:rPr>
                <w:webHidden/>
                <w:rStyle w:val="IndexLink"/>
              </w:rPr>
              <w:t>182</w:t>
            </w:r>
            <w:r>
              <w:rPr>
                <w:rStyle w:val="IndexLink"/>
                <w:rtl w:val="true"/>
              </w:rPr>
              <w:t xml:space="preserve">- </w:t>
            </w:r>
            <w:r>
              <w:rPr>
                <w:rStyle w:val="IndexLink"/>
                <w:rtl w:val="true"/>
              </w:rPr>
              <w:t xml:space="preserve">ترجمه الحجة البالغة </w:t>
            </w:r>
            <w:r>
              <w:rPr>
                <w:rStyle w:val="IndexLink"/>
                <w:rtl w:val="true"/>
              </w:rPr>
              <w:t>(</w:t>
            </w:r>
            <w:r>
              <w:rPr>
                <w:rStyle w:val="IndexLink"/>
                <w:rtl w:val="true"/>
              </w:rPr>
              <w:t>عقائد، فارسی</w:t>
            </w:r>
            <w:r>
              <w:rPr>
                <w:rStyle w:val="IndexLink"/>
                <w:rtl w:val="true"/>
              </w:rPr>
              <w:t>)</w:t>
              <w:tab/>
            </w:r>
            <w:r>
              <w:rPr>
                <w:rStyle w:val="IndexLink"/>
              </w:rPr>
              <w:t>165</w:t>
            </w:r>
          </w:hyperlink>
        </w:p>
        <w:p>
          <w:pPr>
            <w:pStyle w:val="Contents2"/>
            <w:tabs>
              <w:tab w:val="clear" w:pos="8743"/>
              <w:tab w:val="right" w:pos="9026" w:leader="dot"/>
            </w:tabs>
            <w:rPr/>
          </w:pPr>
          <w:hyperlink w:anchor="__RefHeading___Toc4075090_3381743652">
            <w:r>
              <w:rPr>
                <w:webHidden/>
                <w:rStyle w:val="IndexLink"/>
              </w:rPr>
              <w:t>183</w:t>
            </w:r>
            <w:r>
              <w:rPr>
                <w:rStyle w:val="IndexLink"/>
                <w:rtl w:val="true"/>
              </w:rPr>
              <w:t xml:space="preserve">- </w:t>
            </w:r>
            <w:r>
              <w:rPr>
                <w:rStyle w:val="IndexLink"/>
                <w:rtl w:val="true"/>
              </w:rPr>
              <w:t xml:space="preserve">ترجمه حسنیه </w:t>
            </w:r>
            <w:r>
              <w:rPr>
                <w:rStyle w:val="IndexLink"/>
                <w:rtl w:val="true"/>
              </w:rPr>
              <w:t xml:space="preserve">= </w:t>
            </w:r>
            <w:r>
              <w:rPr>
                <w:rStyle w:val="IndexLink"/>
                <w:rtl w:val="true"/>
              </w:rPr>
              <w:t xml:space="preserve">حسنیه </w:t>
            </w:r>
            <w:r>
              <w:rPr>
                <w:rStyle w:val="IndexLink"/>
                <w:rtl w:val="true"/>
              </w:rPr>
              <w:t>(</w:t>
            </w:r>
            <w:r>
              <w:rPr>
                <w:rStyle w:val="IndexLink"/>
                <w:rtl w:val="true"/>
              </w:rPr>
              <w:t>کلام، فارسی</w:t>
            </w:r>
            <w:r>
              <w:rPr>
                <w:rStyle w:val="IndexLink"/>
                <w:rtl w:val="true"/>
              </w:rPr>
              <w:t>)</w:t>
              <w:tab/>
            </w:r>
            <w:r>
              <w:rPr>
                <w:rStyle w:val="IndexLink"/>
              </w:rPr>
              <w:t>166</w:t>
            </w:r>
          </w:hyperlink>
        </w:p>
        <w:p>
          <w:pPr>
            <w:pStyle w:val="Contents2"/>
            <w:tabs>
              <w:tab w:val="clear" w:pos="8743"/>
              <w:tab w:val="right" w:pos="9026" w:leader="dot"/>
            </w:tabs>
            <w:rPr/>
          </w:pPr>
          <w:hyperlink w:anchor="__RefHeading___Toc4075092_3381743652">
            <w:r>
              <w:rPr>
                <w:webHidden/>
                <w:rStyle w:val="IndexLink"/>
              </w:rPr>
              <w:t>184</w:t>
            </w:r>
            <w:r>
              <w:rPr>
                <w:rStyle w:val="IndexLink"/>
                <w:rtl w:val="true"/>
              </w:rPr>
              <w:t xml:space="preserve">- </w:t>
            </w:r>
            <w:r>
              <w:rPr>
                <w:rStyle w:val="IndexLink"/>
                <w:rtl w:val="true"/>
              </w:rPr>
              <w:t xml:space="preserve">ترجمه الحصن الحصین </w:t>
            </w:r>
            <w:r>
              <w:rPr>
                <w:rStyle w:val="IndexLink"/>
                <w:rtl w:val="true"/>
              </w:rPr>
              <w:t>(</w:t>
            </w:r>
            <w:r>
              <w:rPr>
                <w:rStyle w:val="IndexLink"/>
                <w:rtl w:val="true"/>
              </w:rPr>
              <w:t>دعا، فارسی</w:t>
            </w:r>
            <w:r>
              <w:rPr>
                <w:rStyle w:val="IndexLink"/>
                <w:rtl w:val="true"/>
              </w:rPr>
              <w:t>)</w:t>
              <w:tab/>
            </w:r>
            <w:r>
              <w:rPr>
                <w:rStyle w:val="IndexLink"/>
              </w:rPr>
              <w:t>167</w:t>
            </w:r>
          </w:hyperlink>
        </w:p>
        <w:p>
          <w:pPr>
            <w:pStyle w:val="Contents2"/>
            <w:tabs>
              <w:tab w:val="clear" w:pos="8743"/>
              <w:tab w:val="right" w:pos="9026" w:leader="dot"/>
            </w:tabs>
            <w:rPr/>
          </w:pPr>
          <w:hyperlink w:anchor="__RefHeading___Toc4075094_3381743652">
            <w:r>
              <w:rPr>
                <w:webHidden/>
                <w:rStyle w:val="IndexLink"/>
              </w:rPr>
              <w:t>185</w:t>
            </w:r>
            <w:r>
              <w:rPr>
                <w:rStyle w:val="IndexLink"/>
                <w:rtl w:val="true"/>
              </w:rPr>
              <w:t xml:space="preserve">- </w:t>
            </w:r>
            <w:r>
              <w:rPr>
                <w:rStyle w:val="IndexLink"/>
                <w:rtl w:val="true"/>
              </w:rPr>
              <w:t xml:space="preserve">ترجمه الحقایق فی اسرار الدین ومکارم الاخلاق </w:t>
            </w:r>
            <w:r>
              <w:rPr>
                <w:rStyle w:val="IndexLink"/>
                <w:rtl w:val="true"/>
              </w:rPr>
              <w:t>(</w:t>
            </w:r>
            <w:r>
              <w:rPr>
                <w:rStyle w:val="IndexLink"/>
                <w:rtl w:val="true"/>
              </w:rPr>
              <w:t>اخلاق، فارسی</w:t>
            </w:r>
            <w:r>
              <w:rPr>
                <w:rStyle w:val="IndexLink"/>
                <w:rtl w:val="true"/>
              </w:rPr>
              <w:t>)</w:t>
              <w:tab/>
            </w:r>
            <w:r>
              <w:rPr>
                <w:rStyle w:val="IndexLink"/>
              </w:rPr>
              <w:t>168</w:t>
            </w:r>
          </w:hyperlink>
        </w:p>
        <w:p>
          <w:pPr>
            <w:pStyle w:val="Contents2"/>
            <w:tabs>
              <w:tab w:val="clear" w:pos="8743"/>
              <w:tab w:val="right" w:pos="9026" w:leader="dot"/>
            </w:tabs>
            <w:rPr/>
          </w:pPr>
          <w:hyperlink w:anchor="__RefHeading___Toc4075096_3381743652">
            <w:r>
              <w:rPr>
                <w:webHidden/>
                <w:rStyle w:val="IndexLink"/>
              </w:rPr>
              <w:t>186</w:t>
            </w:r>
            <w:r>
              <w:rPr>
                <w:rStyle w:val="IndexLink"/>
                <w:rtl w:val="true"/>
              </w:rPr>
              <w:t xml:space="preserve">- </w:t>
            </w:r>
            <w:r>
              <w:rPr>
                <w:rStyle w:val="IndexLink"/>
                <w:rtl w:val="true"/>
              </w:rPr>
              <w:t xml:space="preserve">ترجمه </w:t>
            </w:r>
            <w:r>
              <w:rPr>
                <w:rStyle w:val="IndexLink"/>
                <w:rtl w:val="true"/>
              </w:rPr>
              <w:t>«</w:t>
            </w:r>
            <w:r>
              <w:rPr>
                <w:rStyle w:val="IndexLink"/>
                <w:rtl w:val="true"/>
              </w:rPr>
              <w:t>حیاة النفس فی حظیرة القدس</w:t>
            </w:r>
            <w:r>
              <w:rPr>
                <w:rStyle w:val="IndexLink"/>
                <w:rtl w:val="true"/>
              </w:rPr>
              <w:t>» (</w:t>
            </w:r>
            <w:r>
              <w:rPr>
                <w:rStyle w:val="IndexLink"/>
                <w:rtl w:val="true"/>
              </w:rPr>
              <w:t>عقائد، فارسی</w:t>
            </w:r>
            <w:r>
              <w:rPr>
                <w:rStyle w:val="IndexLink"/>
                <w:rtl w:val="true"/>
              </w:rPr>
              <w:t>)</w:t>
              <w:tab/>
            </w:r>
            <w:r>
              <w:rPr>
                <w:rStyle w:val="IndexLink"/>
              </w:rPr>
              <w:t>168</w:t>
            </w:r>
          </w:hyperlink>
        </w:p>
        <w:p>
          <w:pPr>
            <w:pStyle w:val="Contents2"/>
            <w:tabs>
              <w:tab w:val="clear" w:pos="8743"/>
              <w:tab w:val="right" w:pos="9026" w:leader="dot"/>
            </w:tabs>
            <w:rPr/>
          </w:pPr>
          <w:hyperlink w:anchor="__RefHeading___Toc4075098_3381743652">
            <w:r>
              <w:rPr>
                <w:webHidden/>
                <w:rStyle w:val="IndexLink"/>
              </w:rPr>
              <w:t>187</w:t>
            </w:r>
            <w:r>
              <w:rPr>
                <w:rStyle w:val="IndexLink"/>
                <w:rtl w:val="true"/>
              </w:rPr>
              <w:t xml:space="preserve">- </w:t>
            </w:r>
            <w:r>
              <w:rPr>
                <w:rStyle w:val="IndexLink"/>
                <w:rtl w:val="true"/>
              </w:rPr>
              <w:t xml:space="preserve">ترجمه خطبه طاووسیه </w:t>
            </w:r>
            <w:r>
              <w:rPr>
                <w:rStyle w:val="IndexLink"/>
                <w:rtl w:val="true"/>
              </w:rPr>
              <w:t xml:space="preserve">= </w:t>
            </w:r>
            <w:r>
              <w:rPr>
                <w:rStyle w:val="IndexLink"/>
                <w:rtl w:val="true"/>
              </w:rPr>
              <w:t>شرح و ترجمه</w:t>
            </w:r>
            <w:r>
              <w:rPr>
                <w:rStyle w:val="IndexLink"/>
                <w:rtl w:val="true"/>
              </w:rPr>
              <w:t xml:space="preserve">... = </w:t>
            </w:r>
            <w:r>
              <w:rPr>
                <w:rStyle w:val="IndexLink"/>
                <w:rtl w:val="true"/>
              </w:rPr>
              <w:t>شرح خطبه</w:t>
            </w:r>
            <w:r>
              <w:rPr>
                <w:rStyle w:val="IndexLink"/>
                <w:rtl w:val="true"/>
              </w:rPr>
              <w:t>...</w:t>
              <w:tab/>
            </w:r>
            <w:r>
              <w:rPr>
                <w:rStyle w:val="IndexLink"/>
              </w:rPr>
              <w:t>169</w:t>
            </w:r>
          </w:hyperlink>
        </w:p>
        <w:p>
          <w:pPr>
            <w:pStyle w:val="Contents2"/>
            <w:tabs>
              <w:tab w:val="clear" w:pos="8743"/>
              <w:tab w:val="right" w:pos="9026" w:leader="dot"/>
            </w:tabs>
            <w:rPr/>
          </w:pPr>
          <w:hyperlink w:anchor="__RefHeading___Toc4075100_3381743652">
            <w:r>
              <w:rPr>
                <w:webHidden/>
                <w:rStyle w:val="IndexLink"/>
              </w:rPr>
              <w:t>188</w:t>
            </w:r>
            <w:r>
              <w:rPr>
                <w:rStyle w:val="IndexLink"/>
                <w:rtl w:val="true"/>
              </w:rPr>
              <w:t xml:space="preserve">- </w:t>
            </w:r>
            <w:r>
              <w:rPr>
                <w:rStyle w:val="IndexLink"/>
                <w:rtl w:val="true"/>
              </w:rPr>
              <w:t xml:space="preserve">ترجمة الخواص </w:t>
            </w:r>
            <w:r>
              <w:rPr>
                <w:rStyle w:val="IndexLink"/>
                <w:rtl w:val="true"/>
              </w:rPr>
              <w:t xml:space="preserve">= </w:t>
            </w:r>
            <w:r>
              <w:rPr>
                <w:rStyle w:val="IndexLink"/>
                <w:rtl w:val="true"/>
              </w:rPr>
              <w:t xml:space="preserve">تفسیر زواره‌ای </w:t>
            </w:r>
            <w:r>
              <w:rPr>
                <w:rStyle w:val="IndexLink"/>
                <w:rtl w:val="true"/>
              </w:rPr>
              <w:t>(</w:t>
            </w:r>
            <w:r>
              <w:rPr>
                <w:rStyle w:val="IndexLink"/>
                <w:rtl w:val="true"/>
              </w:rPr>
              <w:t>تفسیر، فارسی</w:t>
            </w:r>
            <w:r>
              <w:rPr>
                <w:rStyle w:val="IndexLink"/>
                <w:rtl w:val="true"/>
              </w:rPr>
              <w:t>)</w:t>
              <w:tab/>
            </w:r>
            <w:r>
              <w:rPr>
                <w:rStyle w:val="IndexLink"/>
              </w:rPr>
              <w:t>170</w:t>
            </w:r>
          </w:hyperlink>
        </w:p>
        <w:p>
          <w:pPr>
            <w:pStyle w:val="Contents2"/>
            <w:tabs>
              <w:tab w:val="clear" w:pos="8743"/>
              <w:tab w:val="right" w:pos="9026" w:leader="dot"/>
            </w:tabs>
            <w:rPr/>
          </w:pPr>
          <w:hyperlink w:anchor="__RefHeading___Toc4075102_3381743652">
            <w:r>
              <w:rPr>
                <w:webHidden/>
                <w:rStyle w:val="IndexLink"/>
              </w:rPr>
              <w:t>189</w:t>
            </w:r>
            <w:r>
              <w:rPr>
                <w:rStyle w:val="IndexLink"/>
                <w:rtl w:val="true"/>
              </w:rPr>
              <w:t xml:space="preserve">- </w:t>
            </w:r>
            <w:r>
              <w:rPr>
                <w:rStyle w:val="IndexLink"/>
                <w:rtl w:val="true"/>
              </w:rPr>
              <w:t xml:space="preserve">ترجمه داستان نیزیدا </w:t>
            </w:r>
            <w:r>
              <w:rPr>
                <w:rStyle w:val="IndexLink"/>
                <w:rtl w:val="true"/>
              </w:rPr>
              <w:t>(</w:t>
            </w:r>
            <w:r>
              <w:rPr>
                <w:rStyle w:val="IndexLink"/>
                <w:rtl w:val="true"/>
              </w:rPr>
              <w:t>داستان، فارسی</w:t>
            </w:r>
            <w:r>
              <w:rPr>
                <w:rStyle w:val="IndexLink"/>
                <w:rtl w:val="true"/>
              </w:rPr>
              <w:t>)</w:t>
              <w:tab/>
            </w:r>
            <w:r>
              <w:rPr>
                <w:rStyle w:val="IndexLink"/>
              </w:rPr>
              <w:t>171</w:t>
            </w:r>
          </w:hyperlink>
        </w:p>
        <w:p>
          <w:pPr>
            <w:pStyle w:val="Contents2"/>
            <w:tabs>
              <w:tab w:val="clear" w:pos="8743"/>
              <w:tab w:val="right" w:pos="9026" w:leader="dot"/>
            </w:tabs>
            <w:rPr/>
          </w:pPr>
          <w:hyperlink w:anchor="__RefHeading___Toc4075104_3381743652">
            <w:r>
              <w:rPr>
                <w:webHidden/>
                <w:rStyle w:val="IndexLink"/>
              </w:rPr>
              <w:t>190</w:t>
            </w:r>
            <w:r>
              <w:rPr>
                <w:rStyle w:val="IndexLink"/>
                <w:rtl w:val="true"/>
              </w:rPr>
              <w:t xml:space="preserve">- </w:t>
            </w:r>
            <w:r>
              <w:rPr>
                <w:rStyle w:val="IndexLink"/>
                <w:rtl w:val="true"/>
              </w:rPr>
              <w:t xml:space="preserve">ترجمه دزد و قاضی </w:t>
            </w:r>
            <w:r>
              <w:rPr>
                <w:rStyle w:val="IndexLink"/>
                <w:rtl w:val="true"/>
              </w:rPr>
              <w:t xml:space="preserve">= </w:t>
            </w:r>
            <w:r>
              <w:rPr>
                <w:rStyle w:val="IndexLink"/>
                <w:rtl w:val="true"/>
              </w:rPr>
              <w:t xml:space="preserve">دزد وقاضی </w:t>
            </w:r>
            <w:r>
              <w:rPr>
                <w:rStyle w:val="IndexLink"/>
                <w:rtl w:val="true"/>
              </w:rPr>
              <w:t>(</w:t>
            </w:r>
            <w:r>
              <w:rPr>
                <w:rStyle w:val="IndexLink"/>
                <w:rtl w:val="true"/>
              </w:rPr>
              <w:t>داستان، ترکی</w:t>
            </w:r>
            <w:r>
              <w:rPr>
                <w:rStyle w:val="IndexLink"/>
                <w:rtl w:val="true"/>
              </w:rPr>
              <w:t>)</w:t>
              <w:tab/>
            </w:r>
            <w:r>
              <w:rPr>
                <w:rStyle w:val="IndexLink"/>
              </w:rPr>
              <w:t>171</w:t>
            </w:r>
          </w:hyperlink>
        </w:p>
        <w:p>
          <w:pPr>
            <w:pStyle w:val="Contents2"/>
            <w:tabs>
              <w:tab w:val="clear" w:pos="8743"/>
              <w:tab w:val="right" w:pos="9026" w:leader="dot"/>
            </w:tabs>
            <w:rPr/>
          </w:pPr>
          <w:hyperlink w:anchor="__RefHeading___Toc4075106_3381743652">
            <w:r>
              <w:rPr>
                <w:webHidden/>
                <w:rStyle w:val="IndexLink"/>
              </w:rPr>
              <w:t>191</w:t>
            </w:r>
            <w:r>
              <w:rPr>
                <w:rStyle w:val="IndexLink"/>
                <w:rtl w:val="true"/>
              </w:rPr>
              <w:t xml:space="preserve">- </w:t>
            </w:r>
            <w:r>
              <w:rPr>
                <w:rStyle w:val="IndexLink"/>
                <w:rtl w:val="true"/>
              </w:rPr>
              <w:t xml:space="preserve">ترجمه دو حدیث </w:t>
            </w:r>
            <w:r>
              <w:rPr>
                <w:rStyle w:val="IndexLink"/>
                <w:rtl w:val="true"/>
              </w:rPr>
              <w:t>(</w:t>
            </w:r>
            <w:r>
              <w:rPr>
                <w:rStyle w:val="IndexLink"/>
                <w:rtl w:val="true"/>
              </w:rPr>
              <w:t>فارسی</w:t>
            </w:r>
            <w:r>
              <w:rPr>
                <w:rStyle w:val="IndexLink"/>
                <w:rtl w:val="true"/>
              </w:rPr>
              <w:t>)</w:t>
              <w:tab/>
            </w:r>
            <w:r>
              <w:rPr>
                <w:rStyle w:val="IndexLink"/>
              </w:rPr>
              <w:t>172</w:t>
            </w:r>
          </w:hyperlink>
        </w:p>
        <w:p>
          <w:pPr>
            <w:pStyle w:val="Contents2"/>
            <w:tabs>
              <w:tab w:val="clear" w:pos="8743"/>
              <w:tab w:val="right" w:pos="9026" w:leader="dot"/>
            </w:tabs>
            <w:rPr/>
          </w:pPr>
          <w:hyperlink w:anchor="__RefHeading___Toc4075108_3381743652">
            <w:r>
              <w:rPr>
                <w:webHidden/>
                <w:rStyle w:val="IndexLink"/>
              </w:rPr>
              <w:t>192</w:t>
            </w:r>
            <w:r>
              <w:rPr>
                <w:rStyle w:val="IndexLink"/>
                <w:rtl w:val="true"/>
              </w:rPr>
              <w:t xml:space="preserve">- </w:t>
            </w:r>
            <w:r>
              <w:rPr>
                <w:rStyle w:val="IndexLink"/>
                <w:rtl w:val="true"/>
              </w:rPr>
              <w:t xml:space="preserve">ترجمه الذریعة الی مکارم الشریعة </w:t>
            </w:r>
            <w:r>
              <w:rPr>
                <w:rStyle w:val="IndexLink"/>
                <w:rtl w:val="true"/>
              </w:rPr>
              <w:t xml:space="preserve">= </w:t>
            </w:r>
            <w:r>
              <w:rPr>
                <w:rStyle w:val="IndexLink"/>
                <w:rtl w:val="true"/>
              </w:rPr>
              <w:t>کنوز الودیعة من رموز الذریعة</w:t>
            </w:r>
            <w:r>
              <w:rPr>
                <w:rStyle w:val="IndexLink"/>
                <w:rtl w:val="true"/>
              </w:rPr>
              <w:tab/>
            </w:r>
            <w:r>
              <w:rPr>
                <w:rStyle w:val="IndexLink"/>
              </w:rPr>
              <w:t>173</w:t>
            </w:r>
          </w:hyperlink>
        </w:p>
        <w:p>
          <w:pPr>
            <w:pStyle w:val="Contents2"/>
            <w:tabs>
              <w:tab w:val="clear" w:pos="8743"/>
              <w:tab w:val="right" w:pos="9026" w:leader="dot"/>
            </w:tabs>
            <w:rPr/>
          </w:pPr>
          <w:hyperlink w:anchor="__RefHeading___Toc4075110_3381743652">
            <w:r>
              <w:rPr>
                <w:webHidden/>
                <w:rStyle w:val="IndexLink"/>
              </w:rPr>
              <w:t>193</w:t>
            </w:r>
            <w:r>
              <w:rPr>
                <w:rStyle w:val="IndexLink"/>
                <w:rtl w:val="true"/>
              </w:rPr>
              <w:t xml:space="preserve">- </w:t>
            </w:r>
            <w:r>
              <w:rPr>
                <w:rStyle w:val="IndexLink"/>
                <w:rtl w:val="true"/>
              </w:rPr>
              <w:t xml:space="preserve">ترجمه رساله ذهبیّه </w:t>
            </w:r>
            <w:r>
              <w:rPr>
                <w:rStyle w:val="IndexLink"/>
                <w:rtl w:val="true"/>
              </w:rPr>
              <w:t xml:space="preserve">= </w:t>
            </w:r>
            <w:r>
              <w:rPr>
                <w:rStyle w:val="IndexLink"/>
                <w:rtl w:val="true"/>
              </w:rPr>
              <w:t xml:space="preserve">ذهبیه با ترجمه فارسی </w:t>
            </w:r>
            <w:r>
              <w:rPr>
                <w:rStyle w:val="IndexLink"/>
                <w:rtl w:val="true"/>
              </w:rPr>
              <w:t xml:space="preserve">= </w:t>
            </w:r>
            <w:r>
              <w:rPr>
                <w:rStyle w:val="IndexLink"/>
                <w:rtl w:val="true"/>
              </w:rPr>
              <w:t xml:space="preserve">طب الرضا </w:t>
            </w:r>
            <w:r>
              <w:rPr>
                <w:rStyle w:val="IndexLink"/>
                <w:rtl w:val="true"/>
              </w:rPr>
              <w:t>(</w:t>
            </w:r>
            <w:r>
              <w:rPr>
                <w:rStyle w:val="IndexLink"/>
                <w:rtl w:val="true"/>
              </w:rPr>
              <w:t>حدیث، فارسی</w:t>
            </w:r>
            <w:r>
              <w:rPr>
                <w:rStyle w:val="IndexLink"/>
                <w:rtl w:val="true"/>
              </w:rPr>
              <w:t>)</w:t>
              <w:tab/>
            </w:r>
            <w:r>
              <w:rPr>
                <w:rStyle w:val="IndexLink"/>
              </w:rPr>
              <w:t>174</w:t>
            </w:r>
          </w:hyperlink>
        </w:p>
        <w:p>
          <w:pPr>
            <w:pStyle w:val="Contents2"/>
            <w:tabs>
              <w:tab w:val="clear" w:pos="8743"/>
              <w:tab w:val="right" w:pos="9026" w:leader="dot"/>
            </w:tabs>
            <w:rPr/>
          </w:pPr>
          <w:hyperlink w:anchor="__RefHeading___Toc4075112_3381743652">
            <w:r>
              <w:rPr>
                <w:webHidden/>
                <w:rStyle w:val="IndexLink"/>
              </w:rPr>
              <w:t>194</w:t>
            </w:r>
            <w:r>
              <w:rPr>
                <w:rStyle w:val="IndexLink"/>
                <w:rtl w:val="true"/>
              </w:rPr>
              <w:t xml:space="preserve">- </w:t>
            </w:r>
            <w:r>
              <w:rPr>
                <w:rStyle w:val="IndexLink"/>
                <w:rtl w:val="true"/>
              </w:rPr>
              <w:t xml:space="preserve">ترجمه زهر الربیع </w:t>
            </w:r>
            <w:r>
              <w:rPr>
                <w:rStyle w:val="IndexLink"/>
                <w:rtl w:val="true"/>
              </w:rPr>
              <w:t>(</w:t>
            </w:r>
            <w:r>
              <w:rPr>
                <w:rStyle w:val="IndexLink"/>
                <w:rtl w:val="true"/>
              </w:rPr>
              <w:t>فارسی</w:t>
            </w:r>
            <w:r>
              <w:rPr>
                <w:rStyle w:val="IndexLink"/>
                <w:rtl w:val="true"/>
              </w:rPr>
              <w:t>)</w:t>
              <w:tab/>
            </w:r>
            <w:r>
              <w:rPr>
                <w:rStyle w:val="IndexLink"/>
              </w:rPr>
              <w:t>174</w:t>
            </w:r>
          </w:hyperlink>
        </w:p>
        <w:p>
          <w:pPr>
            <w:pStyle w:val="Contents2"/>
            <w:tabs>
              <w:tab w:val="clear" w:pos="8743"/>
              <w:tab w:val="right" w:pos="9026" w:leader="dot"/>
            </w:tabs>
            <w:rPr/>
          </w:pPr>
          <w:hyperlink w:anchor="__RefHeading___Toc4075114_3381743652">
            <w:r>
              <w:rPr>
                <w:webHidden/>
                <w:rStyle w:val="IndexLink"/>
              </w:rPr>
              <w:t>195</w:t>
            </w:r>
            <w:r>
              <w:rPr>
                <w:rStyle w:val="IndexLink"/>
                <w:rtl w:val="true"/>
              </w:rPr>
              <w:t xml:space="preserve">- </w:t>
            </w:r>
            <w:r>
              <w:rPr>
                <w:rStyle w:val="IndexLink"/>
                <w:rtl w:val="true"/>
              </w:rPr>
              <w:t xml:space="preserve">ترجمه شافیه </w:t>
            </w:r>
            <w:r>
              <w:rPr>
                <w:rStyle w:val="IndexLink"/>
                <w:rtl w:val="true"/>
              </w:rPr>
              <w:t xml:space="preserve">= </w:t>
            </w:r>
            <w:r>
              <w:rPr>
                <w:rStyle w:val="IndexLink"/>
                <w:rtl w:val="true"/>
              </w:rPr>
              <w:t xml:space="preserve">شرح شافیه </w:t>
            </w:r>
            <w:r>
              <w:rPr>
                <w:rStyle w:val="IndexLink"/>
                <w:rtl w:val="true"/>
              </w:rPr>
              <w:t>(</w:t>
            </w:r>
            <w:r>
              <w:rPr>
                <w:rStyle w:val="IndexLink"/>
                <w:rtl w:val="true"/>
              </w:rPr>
              <w:t>صرف، فارسی</w:t>
            </w:r>
            <w:r>
              <w:rPr>
                <w:rStyle w:val="IndexLink"/>
                <w:rtl w:val="true"/>
              </w:rPr>
              <w:t>)</w:t>
              <w:tab/>
            </w:r>
            <w:r>
              <w:rPr>
                <w:rStyle w:val="IndexLink"/>
              </w:rPr>
              <w:t>175</w:t>
            </w:r>
          </w:hyperlink>
        </w:p>
        <w:p>
          <w:pPr>
            <w:pStyle w:val="Contents2"/>
            <w:tabs>
              <w:tab w:val="clear" w:pos="8743"/>
              <w:tab w:val="right" w:pos="9026" w:leader="dot"/>
            </w:tabs>
            <w:rPr/>
          </w:pPr>
          <w:hyperlink w:anchor="__RefHeading___Toc4075116_3381743652">
            <w:r>
              <w:rPr>
                <w:webHidden/>
                <w:rStyle w:val="IndexLink"/>
              </w:rPr>
              <w:t>196</w:t>
            </w:r>
            <w:r>
              <w:rPr>
                <w:rStyle w:val="IndexLink"/>
                <w:rtl w:val="true"/>
              </w:rPr>
              <w:t xml:space="preserve">- </w:t>
            </w:r>
            <w:r>
              <w:rPr>
                <w:rStyle w:val="IndexLink"/>
                <w:rtl w:val="true"/>
              </w:rPr>
              <w:t xml:space="preserve">ترجمه الصافی </w:t>
            </w:r>
            <w:r>
              <w:rPr>
                <w:rStyle w:val="IndexLink"/>
                <w:rtl w:val="true"/>
              </w:rPr>
              <w:t xml:space="preserve">= </w:t>
            </w:r>
            <w:r>
              <w:rPr>
                <w:rStyle w:val="IndexLink"/>
                <w:rtl w:val="true"/>
              </w:rPr>
              <w:t xml:space="preserve">ترجمه تفسیر صافی </w:t>
            </w:r>
            <w:r>
              <w:rPr>
                <w:rStyle w:val="IndexLink"/>
                <w:rtl w:val="true"/>
              </w:rPr>
              <w:t>(</w:t>
            </w:r>
            <w:r>
              <w:rPr>
                <w:rStyle w:val="IndexLink"/>
                <w:rtl w:val="true"/>
              </w:rPr>
              <w:t>تفسیر، فارسی</w:t>
            </w:r>
            <w:r>
              <w:rPr>
                <w:rStyle w:val="IndexLink"/>
                <w:rtl w:val="true"/>
              </w:rPr>
              <w:t>)</w:t>
              <w:tab/>
            </w:r>
            <w:r>
              <w:rPr>
                <w:rStyle w:val="IndexLink"/>
              </w:rPr>
              <w:t>175</w:t>
            </w:r>
          </w:hyperlink>
        </w:p>
        <w:p>
          <w:pPr>
            <w:pStyle w:val="Contents2"/>
            <w:tabs>
              <w:tab w:val="clear" w:pos="8743"/>
              <w:tab w:val="right" w:pos="9026" w:leader="dot"/>
            </w:tabs>
            <w:rPr/>
          </w:pPr>
          <w:hyperlink w:anchor="__RefHeading___Toc4075118_3381743652">
            <w:r>
              <w:rPr>
                <w:webHidden/>
                <w:rStyle w:val="IndexLink"/>
              </w:rPr>
              <w:t>197</w:t>
            </w:r>
            <w:r>
              <w:rPr>
                <w:rStyle w:val="IndexLink"/>
                <w:rtl w:val="true"/>
              </w:rPr>
              <w:t xml:space="preserve">- </w:t>
            </w:r>
            <w:r>
              <w:rPr>
                <w:rStyle w:val="IndexLink"/>
                <w:rtl w:val="true"/>
              </w:rPr>
              <w:t xml:space="preserve">ترجمه صحیفه سجادیه </w:t>
            </w:r>
            <w:r>
              <w:rPr>
                <w:rStyle w:val="IndexLink"/>
                <w:rtl w:val="true"/>
              </w:rPr>
              <w:t>(</w:t>
            </w:r>
            <w:r>
              <w:rPr>
                <w:rStyle w:val="IndexLink"/>
                <w:rtl w:val="true"/>
              </w:rPr>
              <w:t>دعا، فارسی</w:t>
            </w:r>
            <w:r>
              <w:rPr>
                <w:rStyle w:val="IndexLink"/>
                <w:rtl w:val="true"/>
              </w:rPr>
              <w:t>)</w:t>
              <w:tab/>
            </w:r>
            <w:r>
              <w:rPr>
                <w:rStyle w:val="IndexLink"/>
              </w:rPr>
              <w:t>176</w:t>
            </w:r>
          </w:hyperlink>
        </w:p>
        <w:p>
          <w:pPr>
            <w:pStyle w:val="Contents2"/>
            <w:tabs>
              <w:tab w:val="clear" w:pos="8743"/>
              <w:tab w:val="right" w:pos="9026" w:leader="dot"/>
            </w:tabs>
            <w:rPr/>
          </w:pPr>
          <w:hyperlink w:anchor="__RefHeading___Toc4075120_3381743652">
            <w:r>
              <w:rPr>
                <w:webHidden/>
                <w:rStyle w:val="IndexLink"/>
              </w:rPr>
              <w:t>198</w:t>
            </w:r>
            <w:r>
              <w:rPr>
                <w:rStyle w:val="IndexLink"/>
                <w:rtl w:val="true"/>
              </w:rPr>
              <w:t xml:space="preserve">- </w:t>
            </w:r>
            <w:r>
              <w:rPr>
                <w:rStyle w:val="IndexLink"/>
                <w:rtl w:val="true"/>
              </w:rPr>
              <w:t xml:space="preserve">ترجمة الصلاة </w:t>
            </w:r>
            <w:r>
              <w:rPr>
                <w:rStyle w:val="IndexLink"/>
                <w:rtl w:val="true"/>
              </w:rPr>
              <w:t xml:space="preserve">= </w:t>
            </w:r>
            <w:r>
              <w:rPr>
                <w:rStyle w:val="IndexLink"/>
                <w:rtl w:val="true"/>
              </w:rPr>
              <w:t xml:space="preserve">ترجمه نماز </w:t>
            </w:r>
            <w:r>
              <w:rPr>
                <w:rStyle w:val="IndexLink"/>
                <w:rtl w:val="true"/>
              </w:rPr>
              <w:t>(</w:t>
            </w:r>
            <w:r>
              <w:rPr>
                <w:rStyle w:val="IndexLink"/>
                <w:rtl w:val="true"/>
              </w:rPr>
              <w:t>فارسی</w:t>
            </w:r>
            <w:r>
              <w:rPr>
                <w:rStyle w:val="IndexLink"/>
                <w:rtl w:val="true"/>
              </w:rPr>
              <w:t>)</w:t>
              <w:tab/>
            </w:r>
            <w:r>
              <w:rPr>
                <w:rStyle w:val="IndexLink"/>
              </w:rPr>
              <w:t>176</w:t>
            </w:r>
          </w:hyperlink>
        </w:p>
        <w:p>
          <w:pPr>
            <w:pStyle w:val="Contents2"/>
            <w:tabs>
              <w:tab w:val="clear" w:pos="8743"/>
              <w:tab w:val="right" w:pos="9026" w:leader="dot"/>
            </w:tabs>
            <w:rPr/>
          </w:pPr>
          <w:hyperlink w:anchor="__RefHeading___Toc4075122_3381743652">
            <w:r>
              <w:rPr>
                <w:webHidden/>
                <w:rStyle w:val="IndexLink"/>
              </w:rPr>
              <w:t>199</w:t>
            </w:r>
            <w:r>
              <w:rPr>
                <w:rStyle w:val="IndexLink"/>
                <w:rtl w:val="true"/>
              </w:rPr>
              <w:t xml:space="preserve">- </w:t>
            </w:r>
            <w:r>
              <w:rPr>
                <w:rStyle w:val="IndexLink"/>
                <w:rtl w:val="true"/>
              </w:rPr>
              <w:t xml:space="preserve">ترجمه فتوح الغیب </w:t>
            </w:r>
            <w:r>
              <w:rPr>
                <w:rStyle w:val="IndexLink"/>
                <w:rtl w:val="true"/>
              </w:rPr>
              <w:t>(</w:t>
            </w:r>
            <w:r>
              <w:rPr>
                <w:rStyle w:val="IndexLink"/>
                <w:rtl w:val="true"/>
              </w:rPr>
              <w:t>عرفان، فارسی</w:t>
            </w:r>
            <w:r>
              <w:rPr>
                <w:rStyle w:val="IndexLink"/>
                <w:rtl w:val="true"/>
              </w:rPr>
              <w:t>)</w:t>
              <w:tab/>
            </w:r>
            <w:r>
              <w:rPr>
                <w:rStyle w:val="IndexLink"/>
              </w:rPr>
              <w:t>177</w:t>
            </w:r>
          </w:hyperlink>
        </w:p>
        <w:p>
          <w:pPr>
            <w:pStyle w:val="Contents2"/>
            <w:tabs>
              <w:tab w:val="clear" w:pos="8743"/>
              <w:tab w:val="right" w:pos="9026" w:leader="dot"/>
            </w:tabs>
            <w:rPr/>
          </w:pPr>
          <w:hyperlink w:anchor="__RefHeading___Toc4075124_3381743652">
            <w:r>
              <w:rPr>
                <w:webHidden/>
                <w:rStyle w:val="IndexLink"/>
              </w:rPr>
              <w:t>200</w:t>
            </w:r>
            <w:r>
              <w:rPr>
                <w:rStyle w:val="IndexLink"/>
                <w:rtl w:val="true"/>
              </w:rPr>
              <w:t xml:space="preserve">- </w:t>
            </w:r>
            <w:r>
              <w:rPr>
                <w:rStyle w:val="IndexLink"/>
                <w:rtl w:val="true"/>
              </w:rPr>
              <w:t xml:space="preserve">ترجمه فرحة الغری </w:t>
            </w:r>
            <w:r>
              <w:rPr>
                <w:rStyle w:val="IndexLink"/>
                <w:rtl w:val="true"/>
              </w:rPr>
              <w:t>(</w:t>
            </w:r>
            <w:r>
              <w:rPr>
                <w:rStyle w:val="IndexLink"/>
                <w:rtl w:val="true"/>
              </w:rPr>
              <w:t>فارسی</w:t>
            </w:r>
            <w:r>
              <w:rPr>
                <w:rStyle w:val="IndexLink"/>
                <w:rtl w:val="true"/>
              </w:rPr>
              <w:t>)</w:t>
              <w:tab/>
            </w:r>
            <w:r>
              <w:rPr>
                <w:rStyle w:val="IndexLink"/>
              </w:rPr>
              <w:t>178</w:t>
            </w:r>
          </w:hyperlink>
        </w:p>
        <w:p>
          <w:pPr>
            <w:pStyle w:val="Contents2"/>
            <w:tabs>
              <w:tab w:val="clear" w:pos="8743"/>
              <w:tab w:val="right" w:pos="9026" w:leader="dot"/>
            </w:tabs>
            <w:rPr/>
          </w:pPr>
          <w:hyperlink w:anchor="__RefHeading___Toc4075126_3381743652">
            <w:r>
              <w:rPr>
                <w:webHidden/>
                <w:rStyle w:val="IndexLink"/>
              </w:rPr>
              <w:t>201</w:t>
            </w:r>
            <w:r>
              <w:rPr>
                <w:rStyle w:val="IndexLink"/>
                <w:rtl w:val="true"/>
              </w:rPr>
              <w:t xml:space="preserve">- </w:t>
            </w:r>
            <w:r>
              <w:rPr>
                <w:rStyle w:val="IndexLink"/>
                <w:rtl w:val="true"/>
              </w:rPr>
              <w:t xml:space="preserve">ترجمه قطب شاهی </w:t>
            </w:r>
            <w:r>
              <w:rPr>
                <w:rStyle w:val="IndexLink"/>
                <w:rtl w:val="true"/>
              </w:rPr>
              <w:t xml:space="preserve">= </w:t>
            </w:r>
            <w:r>
              <w:rPr>
                <w:rStyle w:val="IndexLink"/>
                <w:rtl w:val="true"/>
              </w:rPr>
              <w:t xml:space="preserve">ترجمه اربعین شیخ بهائی </w:t>
            </w:r>
            <w:r>
              <w:rPr>
                <w:rStyle w:val="IndexLink"/>
                <w:rtl w:val="true"/>
              </w:rPr>
              <w:t>(</w:t>
            </w:r>
            <w:r>
              <w:rPr>
                <w:rStyle w:val="IndexLink"/>
                <w:rtl w:val="true"/>
              </w:rPr>
              <w:t>حدیث، فارسی</w:t>
            </w:r>
            <w:r>
              <w:rPr>
                <w:rStyle w:val="IndexLink"/>
                <w:rtl w:val="true"/>
              </w:rPr>
              <w:t>)</w:t>
              <w:tab/>
            </w:r>
            <w:r>
              <w:rPr>
                <w:rStyle w:val="IndexLink"/>
              </w:rPr>
              <w:t>179</w:t>
            </w:r>
          </w:hyperlink>
        </w:p>
        <w:p>
          <w:pPr>
            <w:pStyle w:val="Contents2"/>
            <w:tabs>
              <w:tab w:val="clear" w:pos="8743"/>
              <w:tab w:val="right" w:pos="9026" w:leader="dot"/>
            </w:tabs>
            <w:rPr/>
          </w:pPr>
          <w:hyperlink w:anchor="__RefHeading___Toc4075128_3381743652">
            <w:r>
              <w:rPr>
                <w:webHidden/>
                <w:rStyle w:val="IndexLink"/>
              </w:rPr>
              <w:t>202</w:t>
            </w:r>
            <w:r>
              <w:rPr>
                <w:rStyle w:val="IndexLink"/>
                <w:rtl w:val="true"/>
              </w:rPr>
              <w:t xml:space="preserve">- </w:t>
            </w:r>
            <w:r>
              <w:rPr>
                <w:rStyle w:val="IndexLink"/>
                <w:rtl w:val="true"/>
              </w:rPr>
              <w:t xml:space="preserve">ترجمه کشف الغطاء شیخ جعفر کاشف الغطاء </w:t>
            </w:r>
            <w:r>
              <w:rPr>
                <w:rStyle w:val="IndexLink"/>
                <w:rtl w:val="true"/>
              </w:rPr>
              <w:t>(</w:t>
            </w:r>
            <w:r>
              <w:rPr>
                <w:rStyle w:val="IndexLink"/>
                <w:rtl w:val="true"/>
              </w:rPr>
              <w:t>فقه، فارسی</w:t>
            </w:r>
            <w:r>
              <w:rPr>
                <w:rStyle w:val="IndexLink"/>
                <w:rtl w:val="true"/>
              </w:rPr>
              <w:t>)</w:t>
              <w:tab/>
            </w:r>
            <w:r>
              <w:rPr>
                <w:rStyle w:val="IndexLink"/>
              </w:rPr>
              <w:t>180</w:t>
            </w:r>
          </w:hyperlink>
        </w:p>
        <w:p>
          <w:pPr>
            <w:pStyle w:val="Contents2"/>
            <w:tabs>
              <w:tab w:val="clear" w:pos="8743"/>
              <w:tab w:val="right" w:pos="9026" w:leader="dot"/>
            </w:tabs>
            <w:rPr/>
          </w:pPr>
          <w:hyperlink w:anchor="__RefHeading___Toc4075130_3381743652">
            <w:r>
              <w:rPr>
                <w:webHidden/>
                <w:rStyle w:val="IndexLink"/>
              </w:rPr>
              <w:t>203</w:t>
            </w:r>
            <w:r>
              <w:rPr>
                <w:rStyle w:val="IndexLink"/>
                <w:rtl w:val="true"/>
              </w:rPr>
              <w:t xml:space="preserve">- </w:t>
            </w:r>
            <w:r>
              <w:rPr>
                <w:rStyle w:val="IndexLink"/>
                <w:rtl w:val="true"/>
              </w:rPr>
              <w:t xml:space="preserve">ترجمه الفرج بعد الشدة </w:t>
            </w:r>
            <w:r>
              <w:rPr>
                <w:rStyle w:val="IndexLink"/>
                <w:rtl w:val="true"/>
              </w:rPr>
              <w:t xml:space="preserve">= </w:t>
            </w:r>
            <w:r>
              <w:rPr>
                <w:rStyle w:val="IndexLink"/>
                <w:rtl w:val="true"/>
              </w:rPr>
              <w:t xml:space="preserve">الفرج بعد الشدة </w:t>
            </w:r>
            <w:r>
              <w:rPr>
                <w:rStyle w:val="IndexLink"/>
                <w:rtl w:val="true"/>
              </w:rPr>
              <w:t xml:space="preserve">= </w:t>
            </w:r>
            <w:r>
              <w:rPr>
                <w:rStyle w:val="IndexLink"/>
                <w:rtl w:val="true"/>
              </w:rPr>
              <w:t>جامع الحکایات</w:t>
            </w:r>
            <w:r>
              <w:rPr>
                <w:rStyle w:val="IndexLink"/>
                <w:rtl w:val="true"/>
              </w:rPr>
              <w:tab/>
            </w:r>
            <w:r>
              <w:rPr>
                <w:rStyle w:val="IndexLink"/>
              </w:rPr>
              <w:t>180</w:t>
            </w:r>
          </w:hyperlink>
        </w:p>
        <w:p>
          <w:pPr>
            <w:pStyle w:val="Contents2"/>
            <w:tabs>
              <w:tab w:val="clear" w:pos="8743"/>
              <w:tab w:val="right" w:pos="9026" w:leader="dot"/>
            </w:tabs>
            <w:rPr/>
          </w:pPr>
          <w:hyperlink w:anchor="__RefHeading___Toc4075132_3381743652">
            <w:r>
              <w:rPr>
                <w:webHidden/>
                <w:rStyle w:val="IndexLink"/>
              </w:rPr>
              <w:t>204</w:t>
            </w:r>
            <w:r>
              <w:rPr>
                <w:rStyle w:val="IndexLink"/>
                <w:rtl w:val="true"/>
              </w:rPr>
              <w:t xml:space="preserve">- </w:t>
            </w:r>
            <w:r>
              <w:rPr>
                <w:rStyle w:val="IndexLink"/>
                <w:rtl w:val="true"/>
              </w:rPr>
              <w:t xml:space="preserve">ترجمه کشف الغمة </w:t>
            </w:r>
            <w:r>
              <w:rPr>
                <w:rStyle w:val="IndexLink"/>
                <w:rtl w:val="true"/>
              </w:rPr>
              <w:t xml:space="preserve">= </w:t>
            </w:r>
            <w:r>
              <w:rPr>
                <w:rStyle w:val="IndexLink"/>
                <w:rtl w:val="true"/>
              </w:rPr>
              <w:t xml:space="preserve">ترجمة المناقب </w:t>
            </w:r>
            <w:r>
              <w:rPr>
                <w:rStyle w:val="IndexLink"/>
                <w:rtl w:val="true"/>
              </w:rPr>
              <w:t>(</w:t>
            </w:r>
            <w:r>
              <w:rPr>
                <w:rStyle w:val="IndexLink"/>
                <w:rtl w:val="true"/>
              </w:rPr>
              <w:t>فارسی</w:t>
            </w:r>
            <w:r>
              <w:rPr>
                <w:rStyle w:val="IndexLink"/>
                <w:rtl w:val="true"/>
              </w:rPr>
              <w:t>)</w:t>
              <w:tab/>
            </w:r>
            <w:r>
              <w:rPr>
                <w:rStyle w:val="IndexLink"/>
              </w:rPr>
              <w:t>181</w:t>
            </w:r>
          </w:hyperlink>
        </w:p>
        <w:p>
          <w:pPr>
            <w:pStyle w:val="Contents2"/>
            <w:tabs>
              <w:tab w:val="clear" w:pos="8743"/>
              <w:tab w:val="right" w:pos="9026" w:leader="dot"/>
            </w:tabs>
            <w:rPr/>
          </w:pPr>
          <w:hyperlink w:anchor="__RefHeading___Toc4075134_3381743652">
            <w:r>
              <w:rPr>
                <w:webHidden/>
                <w:rStyle w:val="IndexLink"/>
              </w:rPr>
              <w:t>205</w:t>
            </w:r>
            <w:r>
              <w:rPr>
                <w:rStyle w:val="IndexLink"/>
                <w:rtl w:val="true"/>
              </w:rPr>
              <w:t xml:space="preserve">- </w:t>
            </w:r>
            <w:r>
              <w:rPr>
                <w:rStyle w:val="IndexLink"/>
                <w:rtl w:val="true"/>
              </w:rPr>
              <w:t xml:space="preserve">ترجمه مبادی العربیة </w:t>
            </w:r>
            <w:r>
              <w:rPr>
                <w:rStyle w:val="IndexLink"/>
                <w:rtl w:val="true"/>
              </w:rPr>
              <w:t>(</w:t>
            </w:r>
            <w:r>
              <w:rPr>
                <w:rStyle w:val="IndexLink"/>
                <w:rtl w:val="true"/>
              </w:rPr>
              <w:t>نحو، فارسی</w:t>
            </w:r>
            <w:r>
              <w:rPr>
                <w:rStyle w:val="IndexLink"/>
                <w:rtl w:val="true"/>
              </w:rPr>
              <w:t>)</w:t>
              <w:tab/>
            </w:r>
            <w:r>
              <w:rPr>
                <w:rStyle w:val="IndexLink"/>
              </w:rPr>
              <w:t>181</w:t>
            </w:r>
          </w:hyperlink>
        </w:p>
        <w:p>
          <w:pPr>
            <w:pStyle w:val="Contents2"/>
            <w:tabs>
              <w:tab w:val="clear" w:pos="8743"/>
              <w:tab w:val="right" w:pos="9026" w:leader="dot"/>
            </w:tabs>
            <w:rPr/>
          </w:pPr>
          <w:hyperlink w:anchor="__RefHeading___Toc4075136_3381743652">
            <w:r>
              <w:rPr>
                <w:webHidden/>
                <w:rStyle w:val="IndexLink"/>
              </w:rPr>
              <w:t>206</w:t>
            </w:r>
            <w:r>
              <w:rPr>
                <w:rStyle w:val="IndexLink"/>
                <w:rtl w:val="true"/>
              </w:rPr>
              <w:t xml:space="preserve">- </w:t>
            </w:r>
            <w:r>
              <w:rPr>
                <w:rStyle w:val="IndexLink"/>
                <w:rtl w:val="true"/>
              </w:rPr>
              <w:t xml:space="preserve">ترجمه مبادی العربیة فی الصرف </w:t>
            </w:r>
            <w:r>
              <w:rPr>
                <w:rStyle w:val="IndexLink"/>
                <w:rtl w:val="true"/>
              </w:rPr>
              <w:t>(</w:t>
            </w:r>
            <w:r>
              <w:rPr>
                <w:rStyle w:val="IndexLink"/>
                <w:rtl w:val="true"/>
              </w:rPr>
              <w:t>صرف، فارسی</w:t>
            </w:r>
            <w:r>
              <w:rPr>
                <w:rStyle w:val="IndexLink"/>
                <w:rtl w:val="true"/>
              </w:rPr>
              <w:t>)</w:t>
              <w:tab/>
            </w:r>
            <w:r>
              <w:rPr>
                <w:rStyle w:val="IndexLink"/>
              </w:rPr>
              <w:t>182</w:t>
            </w:r>
          </w:hyperlink>
        </w:p>
        <w:p>
          <w:pPr>
            <w:pStyle w:val="Contents2"/>
            <w:tabs>
              <w:tab w:val="clear" w:pos="8743"/>
              <w:tab w:val="right" w:pos="9026" w:leader="dot"/>
            </w:tabs>
            <w:rPr/>
          </w:pPr>
          <w:hyperlink w:anchor="__RefHeading___Toc4075138_3381743652">
            <w:r>
              <w:rPr>
                <w:webHidden/>
                <w:rStyle w:val="IndexLink"/>
              </w:rPr>
              <w:t>207</w:t>
            </w:r>
            <w:r>
              <w:rPr>
                <w:rStyle w:val="IndexLink"/>
                <w:rtl w:val="true"/>
              </w:rPr>
              <w:t xml:space="preserve">- </w:t>
            </w:r>
            <w:r>
              <w:rPr>
                <w:rStyle w:val="IndexLink"/>
                <w:rtl w:val="true"/>
              </w:rPr>
              <w:t xml:space="preserve">ترجمه المدخل الکبیر الی علم احکام النجوم </w:t>
            </w:r>
            <w:r>
              <w:rPr>
                <w:rStyle w:val="IndexLink"/>
                <w:rtl w:val="true"/>
              </w:rPr>
              <w:t xml:space="preserve">= </w:t>
            </w:r>
            <w:r>
              <w:rPr>
                <w:rStyle w:val="IndexLink"/>
                <w:rtl w:val="true"/>
              </w:rPr>
              <w:t xml:space="preserve">شصت باب </w:t>
            </w:r>
            <w:r>
              <w:rPr>
                <w:rStyle w:val="IndexLink"/>
                <w:rtl w:val="true"/>
              </w:rPr>
              <w:t>(</w:t>
            </w:r>
            <w:r>
              <w:rPr>
                <w:rStyle w:val="IndexLink"/>
                <w:rtl w:val="true"/>
              </w:rPr>
              <w:t>نجوم، فارسی</w:t>
            </w:r>
            <w:r>
              <w:rPr>
                <w:rStyle w:val="IndexLink"/>
                <w:rtl w:val="true"/>
              </w:rPr>
              <w:t>)</w:t>
              <w:tab/>
            </w:r>
            <w:r>
              <w:rPr>
                <w:rStyle w:val="IndexLink"/>
              </w:rPr>
              <w:t>183</w:t>
            </w:r>
          </w:hyperlink>
        </w:p>
        <w:p>
          <w:pPr>
            <w:pStyle w:val="Contents2"/>
            <w:tabs>
              <w:tab w:val="clear" w:pos="8743"/>
              <w:tab w:val="right" w:pos="9026" w:leader="dot"/>
            </w:tabs>
            <w:rPr/>
          </w:pPr>
          <w:hyperlink w:anchor="__RefHeading___Toc4075140_3381743652">
            <w:r>
              <w:rPr>
                <w:webHidden/>
                <w:rStyle w:val="IndexLink"/>
              </w:rPr>
              <w:t>208</w:t>
            </w:r>
            <w:r>
              <w:rPr>
                <w:rStyle w:val="IndexLink"/>
                <w:rtl w:val="true"/>
              </w:rPr>
              <w:t xml:space="preserve">- </w:t>
            </w:r>
            <w:r>
              <w:rPr>
                <w:rStyle w:val="IndexLink"/>
                <w:rtl w:val="true"/>
              </w:rPr>
              <w:t xml:space="preserve">ترجمه </w:t>
            </w:r>
            <w:r>
              <w:rPr>
                <w:rStyle w:val="IndexLink"/>
                <w:rtl w:val="true"/>
              </w:rPr>
              <w:t>«</w:t>
            </w:r>
            <w:r>
              <w:rPr>
                <w:rStyle w:val="IndexLink"/>
                <w:rtl w:val="true"/>
              </w:rPr>
              <w:t>مسافرت سوم</w:t>
            </w:r>
            <w:r>
              <w:rPr>
                <w:rStyle w:val="IndexLink"/>
                <w:rtl w:val="true"/>
              </w:rPr>
              <w:t xml:space="preserve">» = </w:t>
            </w:r>
            <w:r>
              <w:rPr>
                <w:rStyle w:val="IndexLink"/>
                <w:rtl w:val="true"/>
              </w:rPr>
              <w:t xml:space="preserve">سفرنامه </w:t>
            </w:r>
            <w:r>
              <w:rPr>
                <w:rStyle w:val="IndexLink"/>
                <w:rtl w:val="true"/>
              </w:rPr>
              <w:t>(</w:t>
            </w:r>
            <w:r>
              <w:rPr>
                <w:rStyle w:val="IndexLink"/>
                <w:rtl w:val="true"/>
              </w:rPr>
              <w:t>فارسی</w:t>
            </w:r>
            <w:r>
              <w:rPr>
                <w:rStyle w:val="IndexLink"/>
                <w:rtl w:val="true"/>
              </w:rPr>
              <w:t>)</w:t>
              <w:tab/>
            </w:r>
            <w:r>
              <w:rPr>
                <w:rStyle w:val="IndexLink"/>
              </w:rPr>
              <w:t>183</w:t>
            </w:r>
          </w:hyperlink>
        </w:p>
        <w:p>
          <w:pPr>
            <w:pStyle w:val="Contents2"/>
            <w:tabs>
              <w:tab w:val="clear" w:pos="8743"/>
              <w:tab w:val="right" w:pos="9026" w:leader="dot"/>
            </w:tabs>
            <w:rPr/>
          </w:pPr>
          <w:hyperlink w:anchor="__RefHeading___Toc4075142_3381743652">
            <w:r>
              <w:rPr>
                <w:webHidden/>
                <w:rStyle w:val="IndexLink"/>
              </w:rPr>
              <w:t>209</w:t>
            </w:r>
            <w:r>
              <w:rPr>
                <w:rStyle w:val="IndexLink"/>
                <w:rtl w:val="true"/>
              </w:rPr>
              <w:t xml:space="preserve">- </w:t>
            </w:r>
            <w:r>
              <w:rPr>
                <w:rStyle w:val="IndexLink"/>
                <w:rtl w:val="true"/>
              </w:rPr>
              <w:t xml:space="preserve">ترجمه مصباح المتهجد شیخ طوسی </w:t>
            </w:r>
            <w:r>
              <w:rPr>
                <w:rStyle w:val="IndexLink"/>
                <w:rtl w:val="true"/>
              </w:rPr>
              <w:t>(</w:t>
            </w:r>
            <w:r>
              <w:rPr>
                <w:rStyle w:val="IndexLink"/>
                <w:rtl w:val="true"/>
              </w:rPr>
              <w:t>دعا، فارسی</w:t>
            </w:r>
            <w:r>
              <w:rPr>
                <w:rStyle w:val="IndexLink"/>
                <w:rtl w:val="true"/>
              </w:rPr>
              <w:t>)</w:t>
              <w:tab/>
            </w:r>
            <w:r>
              <w:rPr>
                <w:rStyle w:val="IndexLink"/>
              </w:rPr>
              <w:t>184</w:t>
            </w:r>
          </w:hyperlink>
        </w:p>
        <w:p>
          <w:pPr>
            <w:pStyle w:val="Contents2"/>
            <w:tabs>
              <w:tab w:val="clear" w:pos="8743"/>
              <w:tab w:val="right" w:pos="9026" w:leader="dot"/>
            </w:tabs>
            <w:rPr/>
          </w:pPr>
          <w:hyperlink w:anchor="__RefHeading___Toc4075144_3381743652">
            <w:r>
              <w:rPr>
                <w:webHidden/>
                <w:rStyle w:val="IndexLink"/>
              </w:rPr>
              <w:t>210</w:t>
            </w:r>
            <w:r>
              <w:rPr>
                <w:rStyle w:val="IndexLink"/>
                <w:rtl w:val="true"/>
              </w:rPr>
              <w:t xml:space="preserve">- </w:t>
            </w:r>
            <w:r>
              <w:rPr>
                <w:rStyle w:val="IndexLink"/>
                <w:rtl w:val="true"/>
              </w:rPr>
              <w:t xml:space="preserve">ترجمه مفتاح الفلاح </w:t>
            </w:r>
            <w:r>
              <w:rPr>
                <w:rStyle w:val="IndexLink"/>
                <w:rtl w:val="true"/>
              </w:rPr>
              <w:t>(</w:t>
            </w:r>
            <w:r>
              <w:rPr>
                <w:rStyle w:val="IndexLink"/>
                <w:rtl w:val="true"/>
              </w:rPr>
              <w:t>دعا، فارسی</w:t>
            </w:r>
            <w:r>
              <w:rPr>
                <w:rStyle w:val="IndexLink"/>
                <w:rtl w:val="true"/>
              </w:rPr>
              <w:t>)</w:t>
              <w:tab/>
            </w:r>
            <w:r>
              <w:rPr>
                <w:rStyle w:val="IndexLink"/>
              </w:rPr>
              <w:t>185</w:t>
            </w:r>
          </w:hyperlink>
        </w:p>
        <w:p>
          <w:pPr>
            <w:pStyle w:val="Contents2"/>
            <w:tabs>
              <w:tab w:val="clear" w:pos="8743"/>
              <w:tab w:val="right" w:pos="9026" w:leader="dot"/>
            </w:tabs>
            <w:rPr/>
          </w:pPr>
          <w:hyperlink w:anchor="__RefHeading___Toc4075146_3381743652">
            <w:r>
              <w:rPr>
                <w:webHidden/>
                <w:rStyle w:val="IndexLink"/>
              </w:rPr>
              <w:t>211</w:t>
            </w:r>
            <w:r>
              <w:rPr>
                <w:rStyle w:val="IndexLink"/>
                <w:rtl w:val="true"/>
              </w:rPr>
              <w:t xml:space="preserve">- </w:t>
            </w:r>
            <w:r>
              <w:rPr>
                <w:rStyle w:val="IndexLink"/>
                <w:rtl w:val="true"/>
              </w:rPr>
              <w:t xml:space="preserve">ترجمه مکارم الاخلاق </w:t>
            </w:r>
            <w:r>
              <w:rPr>
                <w:rStyle w:val="IndexLink"/>
                <w:rtl w:val="true"/>
              </w:rPr>
              <w:t>(</w:t>
            </w:r>
            <w:r>
              <w:rPr>
                <w:rStyle w:val="IndexLink"/>
                <w:rtl w:val="true"/>
              </w:rPr>
              <w:t>حدیث، فارسی</w:t>
            </w:r>
            <w:r>
              <w:rPr>
                <w:rStyle w:val="IndexLink"/>
                <w:rtl w:val="true"/>
              </w:rPr>
              <w:t>)</w:t>
              <w:tab/>
            </w:r>
            <w:r>
              <w:rPr>
                <w:rStyle w:val="IndexLink"/>
              </w:rPr>
              <w:t>186</w:t>
            </w:r>
          </w:hyperlink>
        </w:p>
        <w:p>
          <w:pPr>
            <w:pStyle w:val="Contents2"/>
            <w:tabs>
              <w:tab w:val="clear" w:pos="8743"/>
              <w:tab w:val="right" w:pos="9026" w:leader="dot"/>
            </w:tabs>
            <w:rPr/>
          </w:pPr>
          <w:hyperlink w:anchor="__RefHeading___Toc4075148_3381743652">
            <w:r>
              <w:rPr>
                <w:webHidden/>
                <w:rStyle w:val="IndexLink"/>
              </w:rPr>
              <w:t>212</w:t>
            </w:r>
            <w:r>
              <w:rPr>
                <w:rStyle w:val="IndexLink"/>
                <w:rtl w:val="true"/>
              </w:rPr>
              <w:t xml:space="preserve">- </w:t>
            </w:r>
            <w:r>
              <w:rPr>
                <w:rStyle w:val="IndexLink"/>
                <w:rtl w:val="true"/>
              </w:rPr>
              <w:t xml:space="preserve">ترجمه منتخب مکارم الاخلاق </w:t>
            </w:r>
            <w:r>
              <w:rPr>
                <w:rStyle w:val="IndexLink"/>
                <w:rtl w:val="true"/>
              </w:rPr>
              <w:t>(</w:t>
            </w:r>
            <w:r>
              <w:rPr>
                <w:rStyle w:val="IndexLink"/>
                <w:rtl w:val="true"/>
              </w:rPr>
              <w:t>حدیث، فارسی</w:t>
            </w:r>
            <w:r>
              <w:rPr>
                <w:rStyle w:val="IndexLink"/>
                <w:rtl w:val="true"/>
              </w:rPr>
              <w:t>)</w:t>
              <w:tab/>
            </w:r>
            <w:r>
              <w:rPr>
                <w:rStyle w:val="IndexLink"/>
              </w:rPr>
              <w:t>186</w:t>
            </w:r>
          </w:hyperlink>
        </w:p>
        <w:p>
          <w:pPr>
            <w:pStyle w:val="Contents2"/>
            <w:tabs>
              <w:tab w:val="clear" w:pos="8743"/>
              <w:tab w:val="right" w:pos="9026" w:leader="dot"/>
            </w:tabs>
            <w:rPr/>
          </w:pPr>
          <w:hyperlink w:anchor="__RefHeading___Toc4075150_3381743652">
            <w:r>
              <w:rPr>
                <w:webHidden/>
                <w:rStyle w:val="IndexLink"/>
              </w:rPr>
              <w:t>213</w:t>
            </w:r>
            <w:r>
              <w:rPr>
                <w:rStyle w:val="IndexLink"/>
                <w:rtl w:val="true"/>
              </w:rPr>
              <w:t xml:space="preserve">- </w:t>
            </w:r>
            <w:r>
              <w:rPr>
                <w:rStyle w:val="IndexLink"/>
                <w:rtl w:val="true"/>
              </w:rPr>
              <w:t xml:space="preserve">ترجه منظوم مناجات عینیّه </w:t>
            </w:r>
            <w:r>
              <w:rPr>
                <w:rStyle w:val="IndexLink"/>
                <w:rtl w:val="true"/>
              </w:rPr>
              <w:t xml:space="preserve">= </w:t>
            </w:r>
            <w:r>
              <w:rPr>
                <w:rStyle w:val="IndexLink"/>
                <w:rtl w:val="true"/>
              </w:rPr>
              <w:t xml:space="preserve">مناجات منظوم </w:t>
            </w:r>
            <w:r>
              <w:rPr>
                <w:rStyle w:val="IndexLink"/>
                <w:rtl w:val="true"/>
              </w:rPr>
              <w:t>(</w:t>
            </w:r>
            <w:r>
              <w:rPr>
                <w:rStyle w:val="IndexLink"/>
                <w:rtl w:val="true"/>
              </w:rPr>
              <w:t>فارسی</w:t>
            </w:r>
            <w:r>
              <w:rPr>
                <w:rStyle w:val="IndexLink"/>
                <w:rtl w:val="true"/>
              </w:rPr>
              <w:t>)</w:t>
              <w:tab/>
            </w:r>
            <w:r>
              <w:rPr>
                <w:rStyle w:val="IndexLink"/>
              </w:rPr>
              <w:t>187</w:t>
            </w:r>
          </w:hyperlink>
        </w:p>
        <w:p>
          <w:pPr>
            <w:pStyle w:val="Contents2"/>
            <w:tabs>
              <w:tab w:val="clear" w:pos="8743"/>
              <w:tab w:val="right" w:pos="9026" w:leader="dot"/>
            </w:tabs>
            <w:rPr/>
          </w:pPr>
          <w:hyperlink w:anchor="__RefHeading___Toc4075152_3381743652">
            <w:r>
              <w:rPr>
                <w:webHidden/>
                <w:rStyle w:val="IndexLink"/>
              </w:rPr>
              <w:t>214</w:t>
            </w:r>
            <w:r>
              <w:rPr>
                <w:rStyle w:val="IndexLink"/>
                <w:rtl w:val="true"/>
              </w:rPr>
              <w:t xml:space="preserve">- </w:t>
            </w:r>
            <w:r>
              <w:rPr>
                <w:rStyle w:val="IndexLink"/>
                <w:rtl w:val="true"/>
              </w:rPr>
              <w:t xml:space="preserve">ترجمه میفیر </w:t>
            </w:r>
            <w:r>
              <w:rPr>
                <w:rStyle w:val="IndexLink"/>
                <w:rtl w:val="true"/>
              </w:rPr>
              <w:t xml:space="preserve">= </w:t>
            </w:r>
            <w:r>
              <w:rPr>
                <w:rStyle w:val="IndexLink"/>
                <w:rtl w:val="true"/>
              </w:rPr>
              <w:t xml:space="preserve">کوچه عشق </w:t>
            </w:r>
            <w:r>
              <w:rPr>
                <w:rStyle w:val="IndexLink"/>
                <w:rtl w:val="true"/>
              </w:rPr>
              <w:t>(</w:t>
            </w:r>
            <w:r>
              <w:rPr>
                <w:rStyle w:val="IndexLink"/>
                <w:rtl w:val="true"/>
              </w:rPr>
              <w:t>داستان، فارسی</w:t>
            </w:r>
            <w:r>
              <w:rPr>
                <w:rStyle w:val="IndexLink"/>
                <w:rtl w:val="true"/>
              </w:rPr>
              <w:t>)</w:t>
              <w:tab/>
            </w:r>
            <w:r>
              <w:rPr>
                <w:rStyle w:val="IndexLink"/>
              </w:rPr>
              <w:t>188</w:t>
            </w:r>
          </w:hyperlink>
        </w:p>
        <w:p>
          <w:pPr>
            <w:pStyle w:val="Contents2"/>
            <w:tabs>
              <w:tab w:val="clear" w:pos="8743"/>
              <w:tab w:val="right" w:pos="9026" w:leader="dot"/>
            </w:tabs>
            <w:rPr/>
          </w:pPr>
          <w:hyperlink w:anchor="__RefHeading___Toc4075154_3381743652">
            <w:r>
              <w:rPr>
                <w:webHidden/>
                <w:rStyle w:val="IndexLink"/>
              </w:rPr>
              <w:t>215</w:t>
            </w:r>
            <w:r>
              <w:rPr>
                <w:rStyle w:val="IndexLink"/>
                <w:rtl w:val="true"/>
              </w:rPr>
              <w:t xml:space="preserve">- </w:t>
            </w:r>
            <w:r>
              <w:rPr>
                <w:rStyle w:val="IndexLink"/>
                <w:rtl w:val="true"/>
              </w:rPr>
              <w:t xml:space="preserve">ترجمه تاریخ ناپلئون بناپارت </w:t>
            </w:r>
            <w:r>
              <w:rPr>
                <w:rStyle w:val="IndexLink"/>
                <w:rtl w:val="true"/>
              </w:rPr>
              <w:t xml:space="preserve">= </w:t>
            </w:r>
            <w:r>
              <w:rPr>
                <w:rStyle w:val="IndexLink"/>
                <w:rtl w:val="true"/>
              </w:rPr>
              <w:t xml:space="preserve">تاریخ ناپلئون بناپارت </w:t>
            </w:r>
            <w:r>
              <w:rPr>
                <w:rStyle w:val="IndexLink"/>
                <w:rtl w:val="true"/>
              </w:rPr>
              <w:t xml:space="preserve">= </w:t>
            </w:r>
            <w:r>
              <w:rPr>
                <w:rStyle w:val="IndexLink"/>
                <w:rtl w:val="true"/>
              </w:rPr>
              <w:t>ناپلئون بنابارت</w:t>
            </w:r>
            <w:r>
              <w:rPr>
                <w:rStyle w:val="IndexLink"/>
                <w:rtl w:val="true"/>
              </w:rPr>
              <w:tab/>
            </w:r>
            <w:r>
              <w:rPr>
                <w:rStyle w:val="IndexLink"/>
              </w:rPr>
              <w:t>188</w:t>
            </w:r>
          </w:hyperlink>
        </w:p>
        <w:p>
          <w:pPr>
            <w:pStyle w:val="Contents2"/>
            <w:tabs>
              <w:tab w:val="clear" w:pos="8743"/>
              <w:tab w:val="right" w:pos="9026" w:leader="dot"/>
            </w:tabs>
            <w:rPr/>
          </w:pPr>
          <w:hyperlink w:anchor="__RefHeading___Toc4075156_3381743652">
            <w:r>
              <w:rPr>
                <w:webHidden/>
                <w:rStyle w:val="IndexLink"/>
              </w:rPr>
              <w:t>216</w:t>
            </w:r>
            <w:r>
              <w:rPr>
                <w:rStyle w:val="IndexLink"/>
                <w:rtl w:val="true"/>
              </w:rPr>
              <w:t xml:space="preserve">- </w:t>
            </w:r>
            <w:r>
              <w:rPr>
                <w:rStyle w:val="IndexLink"/>
                <w:rtl w:val="true"/>
              </w:rPr>
              <w:t xml:space="preserve">ترجمه ناپلئون بناپارت </w:t>
            </w:r>
            <w:r>
              <w:rPr>
                <w:rStyle w:val="IndexLink"/>
                <w:rtl w:val="true"/>
              </w:rPr>
              <w:t xml:space="preserve">= </w:t>
            </w:r>
            <w:r>
              <w:rPr>
                <w:rStyle w:val="IndexLink"/>
                <w:rtl w:val="true"/>
              </w:rPr>
              <w:t xml:space="preserve">ناپلئون بناپارت </w:t>
            </w:r>
            <w:r>
              <w:rPr>
                <w:rStyle w:val="IndexLink"/>
                <w:rtl w:val="true"/>
              </w:rPr>
              <w:t>(</w:t>
            </w:r>
            <w:r>
              <w:rPr>
                <w:rStyle w:val="IndexLink"/>
                <w:rtl w:val="true"/>
              </w:rPr>
              <w:t>فارسی</w:t>
            </w:r>
            <w:r>
              <w:rPr>
                <w:rStyle w:val="IndexLink"/>
                <w:rtl w:val="true"/>
              </w:rPr>
              <w:t>)</w:t>
              <w:tab/>
            </w:r>
            <w:r>
              <w:rPr>
                <w:rStyle w:val="IndexLink"/>
              </w:rPr>
              <w:t>189</w:t>
            </w:r>
          </w:hyperlink>
        </w:p>
        <w:p>
          <w:pPr>
            <w:pStyle w:val="Contents2"/>
            <w:tabs>
              <w:tab w:val="clear" w:pos="8743"/>
              <w:tab w:val="right" w:pos="9026" w:leader="dot"/>
            </w:tabs>
            <w:rPr/>
          </w:pPr>
          <w:hyperlink w:anchor="__RefHeading___Toc4075158_3381743652">
            <w:r>
              <w:rPr>
                <w:webHidden/>
                <w:rStyle w:val="IndexLink"/>
              </w:rPr>
              <w:t>217</w:t>
            </w:r>
            <w:r>
              <w:rPr>
                <w:rStyle w:val="IndexLink"/>
                <w:rtl w:val="true"/>
              </w:rPr>
              <w:t xml:space="preserve">- </w:t>
            </w:r>
            <w:r>
              <w:rPr>
                <w:rStyle w:val="IndexLink"/>
                <w:rtl w:val="true"/>
              </w:rPr>
              <w:t xml:space="preserve">ترجمه نجاة العباد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190</w:t>
            </w:r>
          </w:hyperlink>
        </w:p>
        <w:p>
          <w:pPr>
            <w:pStyle w:val="Contents2"/>
            <w:tabs>
              <w:tab w:val="clear" w:pos="8743"/>
              <w:tab w:val="right" w:pos="9026" w:leader="dot"/>
            </w:tabs>
            <w:rPr/>
          </w:pPr>
          <w:hyperlink w:anchor="__RefHeading___Toc4075160_3381743652">
            <w:r>
              <w:rPr>
                <w:webHidden/>
                <w:rStyle w:val="IndexLink"/>
              </w:rPr>
              <w:t>218</w:t>
            </w:r>
            <w:r>
              <w:rPr>
                <w:rStyle w:val="IndexLink"/>
                <w:rtl w:val="true"/>
              </w:rPr>
              <w:t xml:space="preserve">- </w:t>
            </w:r>
            <w:r>
              <w:rPr>
                <w:rStyle w:val="IndexLink"/>
                <w:rtl w:val="true"/>
              </w:rPr>
              <w:t xml:space="preserve">ترجمه و شرح </w:t>
            </w:r>
            <w:r>
              <w:rPr>
                <w:rStyle w:val="IndexLink"/>
                <w:rtl w:val="true"/>
              </w:rPr>
              <w:t>«</w:t>
            </w:r>
            <w:r>
              <w:rPr>
                <w:rStyle w:val="IndexLink"/>
                <w:rtl w:val="true"/>
              </w:rPr>
              <w:t>الفیّه شهید</w:t>
            </w:r>
            <w:r>
              <w:rPr>
                <w:rStyle w:val="IndexLink"/>
                <w:rtl w:val="true"/>
              </w:rPr>
              <w:t>» (</w:t>
            </w:r>
            <w:r>
              <w:rPr>
                <w:rStyle w:val="IndexLink"/>
                <w:rtl w:val="true"/>
              </w:rPr>
              <w:t>فقه، فارسی</w:t>
            </w:r>
            <w:r>
              <w:rPr>
                <w:rStyle w:val="IndexLink"/>
                <w:rtl w:val="true"/>
              </w:rPr>
              <w:t>)</w:t>
              <w:tab/>
            </w:r>
            <w:r>
              <w:rPr>
                <w:rStyle w:val="IndexLink"/>
              </w:rPr>
              <w:t>190</w:t>
            </w:r>
          </w:hyperlink>
        </w:p>
        <w:p>
          <w:pPr>
            <w:pStyle w:val="Contents2"/>
            <w:tabs>
              <w:tab w:val="clear" w:pos="8743"/>
              <w:tab w:val="right" w:pos="9026" w:leader="dot"/>
            </w:tabs>
            <w:rPr/>
          </w:pPr>
          <w:hyperlink w:anchor="__RefHeading___Toc4075162_3381743652">
            <w:r>
              <w:rPr>
                <w:webHidden/>
                <w:rStyle w:val="IndexLink"/>
              </w:rPr>
              <w:t>219</w:t>
            </w:r>
            <w:r>
              <w:rPr>
                <w:rStyle w:val="IndexLink"/>
                <w:rtl w:val="true"/>
              </w:rPr>
              <w:t xml:space="preserve">- </w:t>
            </w:r>
            <w:r>
              <w:rPr>
                <w:rStyle w:val="IndexLink"/>
                <w:rtl w:val="true"/>
              </w:rPr>
              <w:t xml:space="preserve">ترجمه وشرح توحید مفضل </w:t>
            </w:r>
            <w:r>
              <w:rPr>
                <w:rStyle w:val="IndexLink"/>
                <w:rtl w:val="true"/>
              </w:rPr>
              <w:t>(</w:t>
            </w:r>
            <w:r>
              <w:rPr>
                <w:rStyle w:val="IndexLink"/>
                <w:rtl w:val="true"/>
              </w:rPr>
              <w:t>حدیث، فارسی</w:t>
            </w:r>
            <w:r>
              <w:rPr>
                <w:rStyle w:val="IndexLink"/>
                <w:rtl w:val="true"/>
              </w:rPr>
              <w:t>)</w:t>
              <w:tab/>
            </w:r>
            <w:r>
              <w:rPr>
                <w:rStyle w:val="IndexLink"/>
              </w:rPr>
              <w:t>191</w:t>
            </w:r>
          </w:hyperlink>
        </w:p>
        <w:p>
          <w:pPr>
            <w:pStyle w:val="Contents2"/>
            <w:tabs>
              <w:tab w:val="clear" w:pos="8743"/>
              <w:tab w:val="right" w:pos="9026" w:leader="dot"/>
            </w:tabs>
            <w:rPr/>
          </w:pPr>
          <w:hyperlink w:anchor="__RefHeading___Toc4075164_3381743652">
            <w:r>
              <w:rPr>
                <w:webHidden/>
                <w:rStyle w:val="IndexLink"/>
              </w:rPr>
              <w:t>220</w:t>
            </w:r>
            <w:r>
              <w:rPr>
                <w:rStyle w:val="IndexLink"/>
                <w:rtl w:val="true"/>
              </w:rPr>
              <w:t xml:space="preserve">- </w:t>
            </w:r>
            <w:r>
              <w:rPr>
                <w:rStyle w:val="IndexLink"/>
                <w:rtl w:val="true"/>
              </w:rPr>
              <w:t xml:space="preserve">ترجمه و شرح توحید مفضّل </w:t>
            </w:r>
            <w:r>
              <w:rPr>
                <w:rStyle w:val="IndexLink"/>
                <w:rtl w:val="true"/>
              </w:rPr>
              <w:t>(</w:t>
            </w:r>
            <w:r>
              <w:rPr>
                <w:rStyle w:val="IndexLink"/>
                <w:rtl w:val="true"/>
              </w:rPr>
              <w:t>حدیث، فارسی</w:t>
            </w:r>
            <w:r>
              <w:rPr>
                <w:rStyle w:val="IndexLink"/>
                <w:rtl w:val="true"/>
              </w:rPr>
              <w:t>)</w:t>
              <w:tab/>
            </w:r>
            <w:r>
              <w:rPr>
                <w:rStyle w:val="IndexLink"/>
              </w:rPr>
              <w:t>192</w:t>
            </w:r>
          </w:hyperlink>
        </w:p>
        <w:p>
          <w:pPr>
            <w:pStyle w:val="Contents2"/>
            <w:tabs>
              <w:tab w:val="clear" w:pos="8743"/>
              <w:tab w:val="right" w:pos="9026" w:leader="dot"/>
            </w:tabs>
            <w:rPr/>
          </w:pPr>
          <w:hyperlink w:anchor="__RefHeading___Toc4075166_3381743652">
            <w:r>
              <w:rPr>
                <w:webHidden/>
                <w:rStyle w:val="IndexLink"/>
              </w:rPr>
              <w:t>221</w:t>
            </w:r>
            <w:r>
              <w:rPr>
                <w:rStyle w:val="IndexLink"/>
                <w:rtl w:val="true"/>
              </w:rPr>
              <w:t xml:space="preserve">- </w:t>
            </w:r>
            <w:r>
              <w:rPr>
                <w:rStyle w:val="IndexLink"/>
                <w:rtl w:val="true"/>
              </w:rPr>
              <w:t xml:space="preserve">ترجمه و شرح نهج البلاغة </w:t>
            </w:r>
            <w:r>
              <w:rPr>
                <w:rStyle w:val="IndexLink"/>
                <w:rtl w:val="true"/>
              </w:rPr>
              <w:t>(</w:t>
            </w:r>
            <w:r>
              <w:rPr>
                <w:rStyle w:val="IndexLink"/>
                <w:rtl w:val="true"/>
              </w:rPr>
              <w:t>حدیث، فارسی</w:t>
            </w:r>
            <w:r>
              <w:rPr>
                <w:rStyle w:val="IndexLink"/>
                <w:rtl w:val="true"/>
              </w:rPr>
              <w:t>)</w:t>
              <w:tab/>
            </w:r>
            <w:r>
              <w:rPr>
                <w:rStyle w:val="IndexLink"/>
              </w:rPr>
              <w:t>193</w:t>
            </w:r>
          </w:hyperlink>
        </w:p>
        <w:p>
          <w:pPr>
            <w:pStyle w:val="Contents2"/>
            <w:tabs>
              <w:tab w:val="clear" w:pos="8743"/>
              <w:tab w:val="right" w:pos="9026" w:leader="dot"/>
            </w:tabs>
            <w:rPr/>
          </w:pPr>
          <w:hyperlink w:anchor="__RefHeading___Toc4075168_3381743652">
            <w:r>
              <w:rPr>
                <w:webHidden/>
                <w:rStyle w:val="IndexLink"/>
              </w:rPr>
              <w:t>222</w:t>
            </w:r>
            <w:r>
              <w:rPr>
                <w:rStyle w:val="IndexLink"/>
                <w:rtl w:val="true"/>
              </w:rPr>
              <w:t xml:space="preserve">- </w:t>
            </w:r>
            <w:r>
              <w:rPr>
                <w:rStyle w:val="IndexLink"/>
                <w:rtl w:val="true"/>
              </w:rPr>
              <w:t xml:space="preserve">ترجیح بند </w:t>
            </w:r>
            <w:r>
              <w:rPr>
                <w:rStyle w:val="IndexLink"/>
                <w:rtl w:val="true"/>
              </w:rPr>
              <w:t>(</w:t>
            </w:r>
            <w:r>
              <w:rPr>
                <w:rStyle w:val="IndexLink"/>
                <w:rtl w:val="true"/>
              </w:rPr>
              <w:t>شعر، فارسی</w:t>
            </w:r>
            <w:r>
              <w:rPr>
                <w:rStyle w:val="IndexLink"/>
                <w:rtl w:val="true"/>
              </w:rPr>
              <w:t>)</w:t>
              <w:tab/>
            </w:r>
            <w:r>
              <w:rPr>
                <w:rStyle w:val="IndexLink"/>
              </w:rPr>
              <w:t>194</w:t>
            </w:r>
          </w:hyperlink>
        </w:p>
        <w:p>
          <w:pPr>
            <w:pStyle w:val="Contents2"/>
            <w:tabs>
              <w:tab w:val="clear" w:pos="8743"/>
              <w:tab w:val="right" w:pos="9026" w:leader="dot"/>
            </w:tabs>
            <w:rPr/>
          </w:pPr>
          <w:hyperlink w:anchor="__RefHeading___Toc4075170_3381743652">
            <w:r>
              <w:rPr>
                <w:webHidden/>
                <w:rStyle w:val="IndexLink"/>
              </w:rPr>
              <w:t>223</w:t>
            </w:r>
            <w:r>
              <w:rPr>
                <w:rStyle w:val="IndexLink"/>
                <w:rtl w:val="true"/>
              </w:rPr>
              <w:t xml:space="preserve">- </w:t>
            </w:r>
            <w:r>
              <w:rPr>
                <w:rStyle w:val="IndexLink"/>
                <w:rtl w:val="true"/>
              </w:rPr>
              <w:t xml:space="preserve">ترسّل </w:t>
            </w:r>
            <w:r>
              <w:rPr>
                <w:rStyle w:val="IndexLink"/>
                <w:rtl w:val="true"/>
              </w:rPr>
              <w:t>(</w:t>
            </w:r>
            <w:r>
              <w:rPr>
                <w:rStyle w:val="IndexLink"/>
                <w:rtl w:val="true"/>
              </w:rPr>
              <w:t>فارسی</w:t>
            </w:r>
            <w:r>
              <w:rPr>
                <w:rStyle w:val="IndexLink"/>
                <w:rtl w:val="true"/>
              </w:rPr>
              <w:t>)</w:t>
              <w:tab/>
            </w:r>
            <w:r>
              <w:rPr>
                <w:rStyle w:val="IndexLink"/>
              </w:rPr>
              <w:t>194</w:t>
            </w:r>
          </w:hyperlink>
        </w:p>
        <w:p>
          <w:pPr>
            <w:pStyle w:val="Contents2"/>
            <w:tabs>
              <w:tab w:val="clear" w:pos="8743"/>
              <w:tab w:val="right" w:pos="9026" w:leader="dot"/>
            </w:tabs>
            <w:rPr/>
          </w:pPr>
          <w:hyperlink w:anchor="__RefHeading___Toc4075172_3381743652">
            <w:r>
              <w:rPr>
                <w:webHidden/>
                <w:rStyle w:val="IndexLink"/>
              </w:rPr>
              <w:t>224</w:t>
            </w:r>
            <w:r>
              <w:rPr>
                <w:rStyle w:val="IndexLink"/>
                <w:rtl w:val="true"/>
              </w:rPr>
              <w:t xml:space="preserve">- </w:t>
            </w:r>
            <w:r>
              <w:rPr>
                <w:rStyle w:val="IndexLink"/>
                <w:rtl w:val="true"/>
              </w:rPr>
              <w:t xml:space="preserve">ترسل </w:t>
            </w:r>
            <w:r>
              <w:rPr>
                <w:rStyle w:val="IndexLink"/>
                <w:rtl w:val="true"/>
              </w:rPr>
              <w:t>(</w:t>
            </w:r>
            <w:r>
              <w:rPr>
                <w:rStyle w:val="IndexLink"/>
                <w:rtl w:val="true"/>
              </w:rPr>
              <w:t>دستور نامه نگاری، فارسی</w:t>
            </w:r>
            <w:r>
              <w:rPr>
                <w:rStyle w:val="IndexLink"/>
                <w:rtl w:val="true"/>
              </w:rPr>
              <w:t>)</w:t>
              <w:tab/>
            </w:r>
            <w:r>
              <w:rPr>
                <w:rStyle w:val="IndexLink"/>
              </w:rPr>
              <w:t>195</w:t>
            </w:r>
          </w:hyperlink>
        </w:p>
        <w:p>
          <w:pPr>
            <w:pStyle w:val="Contents2"/>
            <w:tabs>
              <w:tab w:val="clear" w:pos="8743"/>
              <w:tab w:val="right" w:pos="9026" w:leader="dot"/>
            </w:tabs>
            <w:rPr/>
          </w:pPr>
          <w:hyperlink w:anchor="__RefHeading___Toc4075174_3381743652">
            <w:r>
              <w:rPr>
                <w:webHidden/>
                <w:rStyle w:val="IndexLink"/>
              </w:rPr>
              <w:t>225</w:t>
            </w:r>
            <w:r>
              <w:rPr>
                <w:rStyle w:val="IndexLink"/>
                <w:rtl w:val="true"/>
              </w:rPr>
              <w:t xml:space="preserve">- </w:t>
            </w:r>
            <w:r>
              <w:rPr>
                <w:rStyle w:val="IndexLink"/>
                <w:rtl w:val="true"/>
              </w:rPr>
              <w:t xml:space="preserve">ترغیب الصلاة </w:t>
            </w:r>
            <w:r>
              <w:rPr>
                <w:rStyle w:val="IndexLink"/>
                <w:rtl w:val="true"/>
              </w:rPr>
              <w:t>(</w:t>
            </w:r>
            <w:r>
              <w:rPr>
                <w:rStyle w:val="IndexLink"/>
                <w:rtl w:val="true"/>
              </w:rPr>
              <w:t>فقه، فارسی</w:t>
            </w:r>
            <w:r>
              <w:rPr>
                <w:rStyle w:val="IndexLink"/>
                <w:rtl w:val="true"/>
              </w:rPr>
              <w:t>)</w:t>
              <w:tab/>
            </w:r>
            <w:r>
              <w:rPr>
                <w:rStyle w:val="IndexLink"/>
              </w:rPr>
              <w:t>196</w:t>
            </w:r>
          </w:hyperlink>
        </w:p>
        <w:p>
          <w:pPr>
            <w:pStyle w:val="Contents2"/>
            <w:tabs>
              <w:tab w:val="clear" w:pos="8743"/>
              <w:tab w:val="right" w:pos="9026" w:leader="dot"/>
            </w:tabs>
            <w:rPr/>
          </w:pPr>
          <w:hyperlink w:anchor="__RefHeading___Toc4075176_3381743652">
            <w:r>
              <w:rPr>
                <w:webHidden/>
                <w:rStyle w:val="IndexLink"/>
              </w:rPr>
              <w:t>226</w:t>
            </w:r>
            <w:r>
              <w:rPr>
                <w:rStyle w:val="IndexLink"/>
                <w:rtl w:val="true"/>
              </w:rPr>
              <w:t xml:space="preserve">- </w:t>
            </w:r>
            <w:r>
              <w:rPr>
                <w:rStyle w:val="IndexLink"/>
                <w:rtl w:val="true"/>
              </w:rPr>
              <w:t xml:space="preserve">ترقی دولت عیسویان و عدم ترقی ایران </w:t>
            </w:r>
            <w:r>
              <w:rPr>
                <w:rStyle w:val="IndexLink"/>
                <w:rtl w:val="true"/>
              </w:rPr>
              <w:t xml:space="preserve">= </w:t>
            </w:r>
            <w:r>
              <w:rPr>
                <w:rStyle w:val="IndexLink"/>
                <w:rtl w:val="true"/>
              </w:rPr>
              <w:t>سبب ترقی</w:t>
            </w:r>
            <w:r>
              <w:rPr>
                <w:rStyle w:val="IndexLink"/>
                <w:rtl w:val="true"/>
              </w:rPr>
              <w:t>... (</w:t>
            </w:r>
            <w:r>
              <w:rPr>
                <w:rStyle w:val="IndexLink"/>
                <w:rtl w:val="true"/>
              </w:rPr>
              <w:t>فارسی</w:t>
            </w:r>
            <w:r>
              <w:rPr>
                <w:rStyle w:val="IndexLink"/>
                <w:rtl w:val="true"/>
              </w:rPr>
              <w:t>)</w:t>
              <w:tab/>
            </w:r>
            <w:r>
              <w:rPr>
                <w:rStyle w:val="IndexLink"/>
              </w:rPr>
              <w:t>196</w:t>
            </w:r>
          </w:hyperlink>
        </w:p>
        <w:p>
          <w:pPr>
            <w:pStyle w:val="Contents2"/>
            <w:tabs>
              <w:tab w:val="clear" w:pos="8743"/>
              <w:tab w:val="right" w:pos="9026" w:leader="dot"/>
            </w:tabs>
            <w:rPr/>
          </w:pPr>
          <w:hyperlink w:anchor="__RefHeading___Toc4075178_3381743652">
            <w:r>
              <w:rPr>
                <w:webHidden/>
                <w:rStyle w:val="IndexLink"/>
              </w:rPr>
              <w:t>227</w:t>
            </w:r>
            <w:r>
              <w:rPr>
                <w:rStyle w:val="IndexLink"/>
                <w:rtl w:val="true"/>
              </w:rPr>
              <w:t xml:space="preserve">- </w:t>
            </w:r>
            <w:r>
              <w:rPr>
                <w:rStyle w:val="IndexLink"/>
                <w:rtl w:val="true"/>
              </w:rPr>
              <w:t xml:space="preserve">تزوک تیموری </w:t>
            </w:r>
            <w:r>
              <w:rPr>
                <w:rStyle w:val="IndexLink"/>
                <w:rtl w:val="true"/>
              </w:rPr>
              <w:t xml:space="preserve">= </w:t>
            </w:r>
            <w:r>
              <w:rPr>
                <w:rStyle w:val="IndexLink"/>
                <w:rtl w:val="true"/>
              </w:rPr>
              <w:t xml:space="preserve">توزک تیموری </w:t>
            </w:r>
            <w:r>
              <w:rPr>
                <w:rStyle w:val="IndexLink"/>
                <w:rtl w:val="true"/>
              </w:rPr>
              <w:t xml:space="preserve">= </w:t>
            </w:r>
            <w:r>
              <w:rPr>
                <w:rStyle w:val="IndexLink"/>
                <w:rtl w:val="true"/>
              </w:rPr>
              <w:t xml:space="preserve">تیمور نامه </w:t>
            </w:r>
            <w:r>
              <w:rPr>
                <w:rStyle w:val="IndexLink"/>
                <w:rtl w:val="true"/>
              </w:rPr>
              <w:t xml:space="preserve">= </w:t>
            </w:r>
            <w:r>
              <w:rPr>
                <w:rStyle w:val="IndexLink"/>
                <w:rtl w:val="true"/>
              </w:rPr>
              <w:t xml:space="preserve">نصایح الملوک </w:t>
            </w:r>
            <w:r>
              <w:rPr>
                <w:rStyle w:val="IndexLink"/>
                <w:rtl w:val="true"/>
              </w:rPr>
              <w:t>(</w:t>
            </w:r>
            <w:r>
              <w:rPr>
                <w:rStyle w:val="IndexLink"/>
                <w:rtl w:val="true"/>
              </w:rPr>
              <w:t>فارسی</w:t>
            </w:r>
            <w:r>
              <w:rPr>
                <w:rStyle w:val="IndexLink"/>
                <w:rtl w:val="true"/>
              </w:rPr>
              <w:t>)</w:t>
              <w:tab/>
            </w:r>
            <w:r>
              <w:rPr>
                <w:rStyle w:val="IndexLink"/>
              </w:rPr>
              <w:t>197</w:t>
            </w:r>
          </w:hyperlink>
        </w:p>
        <w:p>
          <w:pPr>
            <w:pStyle w:val="Contents2"/>
            <w:tabs>
              <w:tab w:val="clear" w:pos="8743"/>
              <w:tab w:val="right" w:pos="9026" w:leader="dot"/>
            </w:tabs>
            <w:rPr/>
          </w:pPr>
          <w:hyperlink w:anchor="__RefHeading___Toc4075180_3381743652">
            <w:r>
              <w:rPr>
                <w:webHidden/>
                <w:rStyle w:val="IndexLink"/>
              </w:rPr>
              <w:t>228</w:t>
            </w:r>
            <w:r>
              <w:rPr>
                <w:rStyle w:val="IndexLink"/>
                <w:rtl w:val="true"/>
              </w:rPr>
              <w:t xml:space="preserve">- </w:t>
            </w:r>
            <w:r>
              <w:rPr>
                <w:rStyle w:val="IndexLink"/>
                <w:rtl w:val="true"/>
              </w:rPr>
              <w:t xml:space="preserve">تشریح ماده عصبی </w:t>
            </w:r>
            <w:r>
              <w:rPr>
                <w:rStyle w:val="IndexLink"/>
                <w:rtl w:val="true"/>
              </w:rPr>
              <w:t xml:space="preserve">= </w:t>
            </w:r>
            <w:r>
              <w:rPr>
                <w:rStyle w:val="IndexLink"/>
                <w:rtl w:val="true"/>
              </w:rPr>
              <w:t xml:space="preserve">آناتمی ماده عصبی </w:t>
            </w:r>
            <w:r>
              <w:rPr>
                <w:rStyle w:val="IndexLink"/>
                <w:rtl w:val="true"/>
              </w:rPr>
              <w:t>(</w:t>
            </w:r>
            <w:r>
              <w:rPr>
                <w:rStyle w:val="IndexLink"/>
                <w:rtl w:val="true"/>
              </w:rPr>
              <w:t>طب، فارسی</w:t>
            </w:r>
            <w:r>
              <w:rPr>
                <w:rStyle w:val="IndexLink"/>
                <w:rtl w:val="true"/>
              </w:rPr>
              <w:t>)</w:t>
              <w:tab/>
            </w:r>
            <w:r>
              <w:rPr>
                <w:rStyle w:val="IndexLink"/>
              </w:rPr>
              <w:t>198</w:t>
            </w:r>
          </w:hyperlink>
        </w:p>
        <w:p>
          <w:pPr>
            <w:pStyle w:val="Contents2"/>
            <w:tabs>
              <w:tab w:val="clear" w:pos="8743"/>
              <w:tab w:val="right" w:pos="9026" w:leader="dot"/>
            </w:tabs>
            <w:rPr/>
          </w:pPr>
          <w:hyperlink w:anchor="__RefHeading___Toc4075182_3381743652">
            <w:r>
              <w:rPr>
                <w:webHidden/>
                <w:rStyle w:val="IndexLink"/>
              </w:rPr>
              <w:t>229</w:t>
            </w:r>
            <w:r>
              <w:rPr>
                <w:rStyle w:val="IndexLink"/>
                <w:rtl w:val="true"/>
              </w:rPr>
              <w:t xml:space="preserve">- </w:t>
            </w:r>
            <w:r>
              <w:rPr>
                <w:rStyle w:val="IndexLink"/>
                <w:rtl w:val="true"/>
              </w:rPr>
              <w:t xml:space="preserve">تشریح </w:t>
            </w:r>
            <w:r>
              <w:rPr>
                <w:rStyle w:val="IndexLink"/>
                <w:rtl w:val="true"/>
              </w:rPr>
              <w:t xml:space="preserve">= </w:t>
            </w:r>
            <w:r>
              <w:rPr>
                <w:rStyle w:val="IndexLink"/>
                <w:rtl w:val="true"/>
              </w:rPr>
              <w:t xml:space="preserve">بیست باب در تشریع </w:t>
            </w:r>
            <w:r>
              <w:rPr>
                <w:rStyle w:val="IndexLink"/>
                <w:rtl w:val="true"/>
              </w:rPr>
              <w:t>(</w:t>
            </w:r>
            <w:r>
              <w:rPr>
                <w:rStyle w:val="IndexLink"/>
                <w:rtl w:val="true"/>
              </w:rPr>
              <w:t>طب، فارسی</w:t>
            </w:r>
            <w:r>
              <w:rPr>
                <w:rStyle w:val="IndexLink"/>
                <w:rtl w:val="true"/>
              </w:rPr>
              <w:t>)</w:t>
              <w:tab/>
            </w:r>
            <w:r>
              <w:rPr>
                <w:rStyle w:val="IndexLink"/>
              </w:rPr>
              <w:t>198</w:t>
            </w:r>
          </w:hyperlink>
        </w:p>
        <w:p>
          <w:pPr>
            <w:pStyle w:val="Contents2"/>
            <w:tabs>
              <w:tab w:val="clear" w:pos="8743"/>
              <w:tab w:val="right" w:pos="9026" w:leader="dot"/>
            </w:tabs>
            <w:rPr/>
          </w:pPr>
          <w:hyperlink w:anchor="__RefHeading___Toc4075184_3381743652">
            <w:r>
              <w:rPr>
                <w:webHidden/>
                <w:rStyle w:val="IndexLink"/>
              </w:rPr>
              <w:t>230</w:t>
            </w:r>
            <w:r>
              <w:rPr>
                <w:rStyle w:val="IndexLink"/>
                <w:rtl w:val="true"/>
              </w:rPr>
              <w:t xml:space="preserve">- </w:t>
            </w:r>
            <w:r>
              <w:rPr>
                <w:rStyle w:val="IndexLink"/>
                <w:rtl w:val="true"/>
              </w:rPr>
              <w:t xml:space="preserve">تعبیر نامه </w:t>
            </w:r>
            <w:r>
              <w:rPr>
                <w:rStyle w:val="IndexLink"/>
                <w:rtl w:val="true"/>
              </w:rPr>
              <w:t>(</w:t>
            </w:r>
            <w:r>
              <w:rPr>
                <w:rStyle w:val="IndexLink"/>
                <w:rtl w:val="true"/>
              </w:rPr>
              <w:t>تعبیر خواب، فارسی</w:t>
            </w:r>
            <w:r>
              <w:rPr>
                <w:rStyle w:val="IndexLink"/>
                <w:rtl w:val="true"/>
              </w:rPr>
              <w:t>)</w:t>
              <w:tab/>
            </w:r>
            <w:r>
              <w:rPr>
                <w:rStyle w:val="IndexLink"/>
              </w:rPr>
              <w:t>199</w:t>
            </w:r>
          </w:hyperlink>
        </w:p>
        <w:p>
          <w:pPr>
            <w:pStyle w:val="Contents2"/>
            <w:tabs>
              <w:tab w:val="clear" w:pos="8743"/>
              <w:tab w:val="right" w:pos="9026" w:leader="dot"/>
            </w:tabs>
            <w:rPr/>
          </w:pPr>
          <w:hyperlink w:anchor="__RefHeading___Toc4075186_3381743652">
            <w:r>
              <w:rPr>
                <w:webHidden/>
                <w:rStyle w:val="IndexLink"/>
              </w:rPr>
              <w:t>231</w:t>
            </w:r>
            <w:r>
              <w:rPr>
                <w:rStyle w:val="IndexLink"/>
                <w:rtl w:val="true"/>
              </w:rPr>
              <w:t xml:space="preserve">- </w:t>
            </w:r>
            <w:r>
              <w:rPr>
                <w:rStyle w:val="IndexLink"/>
                <w:rtl w:val="true"/>
              </w:rPr>
              <w:t xml:space="preserve">التعقیبات الصحیحة الاسانید </w:t>
            </w:r>
            <w:r>
              <w:rPr>
                <w:rStyle w:val="IndexLink"/>
                <w:rtl w:val="true"/>
              </w:rPr>
              <w:t>(</w:t>
            </w:r>
            <w:r>
              <w:rPr>
                <w:rStyle w:val="IndexLink"/>
                <w:rtl w:val="true"/>
              </w:rPr>
              <w:t>دعا، فارسی</w:t>
            </w:r>
            <w:r>
              <w:rPr>
                <w:rStyle w:val="IndexLink"/>
                <w:rtl w:val="true"/>
              </w:rPr>
              <w:t>)</w:t>
              <w:tab/>
            </w:r>
            <w:r>
              <w:rPr>
                <w:rStyle w:val="IndexLink"/>
              </w:rPr>
              <w:t>200</w:t>
            </w:r>
          </w:hyperlink>
        </w:p>
        <w:p>
          <w:pPr>
            <w:pStyle w:val="Contents2"/>
            <w:tabs>
              <w:tab w:val="clear" w:pos="8743"/>
              <w:tab w:val="right" w:pos="9026" w:leader="dot"/>
            </w:tabs>
            <w:rPr/>
          </w:pPr>
          <w:hyperlink w:anchor="__RefHeading___Toc4075188_3381743652">
            <w:r>
              <w:rPr>
                <w:webHidden/>
                <w:rStyle w:val="IndexLink"/>
              </w:rPr>
              <w:t>232</w:t>
            </w:r>
            <w:r>
              <w:rPr>
                <w:rStyle w:val="IndexLink"/>
                <w:rtl w:val="true"/>
              </w:rPr>
              <w:t xml:space="preserve">- </w:t>
            </w:r>
            <w:r>
              <w:rPr>
                <w:rStyle w:val="IndexLink"/>
                <w:rtl w:val="true"/>
              </w:rPr>
              <w:t xml:space="preserve">تفسیر چرخی </w:t>
            </w:r>
            <w:r>
              <w:rPr>
                <w:rStyle w:val="IndexLink"/>
                <w:rtl w:val="true"/>
              </w:rPr>
              <w:t>(</w:t>
            </w:r>
            <w:r>
              <w:rPr>
                <w:rStyle w:val="IndexLink"/>
                <w:rtl w:val="true"/>
              </w:rPr>
              <w:t>تفسیر، فارسی</w:t>
            </w:r>
            <w:r>
              <w:rPr>
                <w:rStyle w:val="IndexLink"/>
                <w:rtl w:val="true"/>
              </w:rPr>
              <w:t>)</w:t>
              <w:tab/>
            </w:r>
            <w:r>
              <w:rPr>
                <w:rStyle w:val="IndexLink"/>
              </w:rPr>
              <w:t>200</w:t>
            </w:r>
          </w:hyperlink>
        </w:p>
        <w:p>
          <w:pPr>
            <w:pStyle w:val="Contents2"/>
            <w:tabs>
              <w:tab w:val="clear" w:pos="8743"/>
              <w:tab w:val="right" w:pos="9026" w:leader="dot"/>
            </w:tabs>
            <w:rPr/>
          </w:pPr>
          <w:hyperlink w:anchor="__RefHeading___Toc4075190_3381743652">
            <w:r>
              <w:rPr>
                <w:webHidden/>
                <w:rStyle w:val="IndexLink"/>
              </w:rPr>
              <w:t>233</w:t>
            </w:r>
            <w:r>
              <w:rPr>
                <w:rStyle w:val="IndexLink"/>
                <w:rtl w:val="true"/>
              </w:rPr>
              <w:t xml:space="preserve">- </w:t>
            </w:r>
            <w:r>
              <w:rPr>
                <w:rStyle w:val="IndexLink"/>
                <w:rtl w:val="true"/>
              </w:rPr>
              <w:t xml:space="preserve">تفسیر سور آبادی؟ </w:t>
            </w:r>
            <w:r>
              <w:rPr>
                <w:rStyle w:val="IndexLink"/>
                <w:rtl w:val="true"/>
              </w:rPr>
              <w:t>(</w:t>
            </w:r>
            <w:r>
              <w:rPr>
                <w:rStyle w:val="IndexLink"/>
                <w:rtl w:val="true"/>
              </w:rPr>
              <w:t>تفسیر، فارسی</w:t>
            </w:r>
            <w:r>
              <w:rPr>
                <w:rStyle w:val="IndexLink"/>
                <w:rtl w:val="true"/>
              </w:rPr>
              <w:t>)</w:t>
              <w:tab/>
            </w:r>
            <w:r>
              <w:rPr>
                <w:rStyle w:val="IndexLink"/>
              </w:rPr>
              <w:t>201</w:t>
            </w:r>
          </w:hyperlink>
        </w:p>
        <w:p>
          <w:pPr>
            <w:pStyle w:val="Contents2"/>
            <w:tabs>
              <w:tab w:val="clear" w:pos="8743"/>
              <w:tab w:val="right" w:pos="9026" w:leader="dot"/>
            </w:tabs>
            <w:rPr/>
          </w:pPr>
          <w:hyperlink w:anchor="__RefHeading___Toc4075192_3381743652">
            <w:r>
              <w:rPr>
                <w:webHidden/>
                <w:rStyle w:val="IndexLink"/>
              </w:rPr>
              <w:t>234</w:t>
            </w:r>
            <w:r>
              <w:rPr>
                <w:rStyle w:val="IndexLink"/>
                <w:rtl w:val="true"/>
              </w:rPr>
              <w:t xml:space="preserve">- </w:t>
            </w:r>
            <w:r>
              <w:rPr>
                <w:rStyle w:val="IndexLink"/>
                <w:rtl w:val="true"/>
              </w:rPr>
              <w:t xml:space="preserve">تفسیر شاهی </w:t>
            </w:r>
            <w:r>
              <w:rPr>
                <w:rStyle w:val="IndexLink"/>
                <w:rtl w:val="true"/>
              </w:rPr>
              <w:t>(</w:t>
            </w:r>
            <w:r>
              <w:rPr>
                <w:rStyle w:val="IndexLink"/>
                <w:rtl w:val="true"/>
              </w:rPr>
              <w:t>آیات الاحکام، فارسی</w:t>
            </w:r>
            <w:r>
              <w:rPr>
                <w:rStyle w:val="IndexLink"/>
                <w:rtl w:val="true"/>
              </w:rPr>
              <w:t>)</w:t>
              <w:tab/>
            </w:r>
            <w:r>
              <w:rPr>
                <w:rStyle w:val="IndexLink"/>
              </w:rPr>
              <w:t>201</w:t>
            </w:r>
          </w:hyperlink>
        </w:p>
        <w:p>
          <w:pPr>
            <w:pStyle w:val="Contents2"/>
            <w:tabs>
              <w:tab w:val="clear" w:pos="8743"/>
              <w:tab w:val="right" w:pos="9026" w:leader="dot"/>
            </w:tabs>
            <w:rPr/>
          </w:pPr>
          <w:hyperlink w:anchor="__RefHeading___Toc4075194_3381743652">
            <w:r>
              <w:rPr>
                <w:webHidden/>
                <w:rStyle w:val="IndexLink"/>
              </w:rPr>
              <w:t>235</w:t>
            </w:r>
            <w:r>
              <w:rPr>
                <w:rStyle w:val="IndexLink"/>
                <w:rtl w:val="true"/>
              </w:rPr>
              <w:t xml:space="preserve">- </w:t>
            </w:r>
            <w:r>
              <w:rPr>
                <w:rStyle w:val="IndexLink"/>
                <w:rtl w:val="true"/>
              </w:rPr>
              <w:t xml:space="preserve">تقویم </w:t>
            </w:r>
            <w:r>
              <w:rPr>
                <w:rStyle w:val="IndexLink"/>
                <w:rtl w:val="true"/>
              </w:rPr>
              <w:t xml:space="preserve">= </w:t>
            </w:r>
            <w:r>
              <w:rPr>
                <w:rStyle w:val="IndexLink"/>
                <w:rtl w:val="true"/>
              </w:rPr>
              <w:t xml:space="preserve">مجموعه چند تقویم </w:t>
            </w:r>
            <w:r>
              <w:rPr>
                <w:rStyle w:val="IndexLink"/>
                <w:rtl w:val="true"/>
              </w:rPr>
              <w:t>(</w:t>
            </w:r>
            <w:r>
              <w:rPr>
                <w:rStyle w:val="IndexLink"/>
                <w:rtl w:val="true"/>
              </w:rPr>
              <w:t>فارسی</w:t>
            </w:r>
            <w:r>
              <w:rPr>
                <w:rStyle w:val="IndexLink"/>
                <w:rtl w:val="true"/>
              </w:rPr>
              <w:t>)</w:t>
              <w:tab/>
            </w:r>
            <w:r>
              <w:rPr>
                <w:rStyle w:val="IndexLink"/>
              </w:rPr>
              <w:t>202</w:t>
            </w:r>
          </w:hyperlink>
        </w:p>
        <w:p>
          <w:pPr>
            <w:pStyle w:val="Contents2"/>
            <w:tabs>
              <w:tab w:val="clear" w:pos="8743"/>
              <w:tab w:val="right" w:pos="9026" w:leader="dot"/>
            </w:tabs>
            <w:rPr/>
          </w:pPr>
          <w:hyperlink w:anchor="__RefHeading___Toc4075196_3381743652">
            <w:r>
              <w:rPr>
                <w:webHidden/>
                <w:rStyle w:val="IndexLink"/>
              </w:rPr>
              <w:t>236</w:t>
            </w:r>
            <w:r>
              <w:rPr>
                <w:rStyle w:val="IndexLink"/>
                <w:rtl w:val="true"/>
              </w:rPr>
              <w:t xml:space="preserve">- </w:t>
            </w:r>
            <w:r>
              <w:rPr>
                <w:rStyle w:val="IndexLink"/>
                <w:rtl w:val="true"/>
              </w:rPr>
              <w:t xml:space="preserve">تقویم </w:t>
            </w:r>
            <w:r>
              <w:rPr>
                <w:rStyle w:val="IndexLink"/>
                <w:rtl w:val="true"/>
              </w:rPr>
              <w:t>(</w:t>
            </w:r>
            <w:r>
              <w:rPr>
                <w:rStyle w:val="IndexLink"/>
                <w:rtl w:val="true"/>
              </w:rPr>
              <w:t>فارسی</w:t>
            </w:r>
            <w:r>
              <w:rPr>
                <w:rStyle w:val="IndexLink"/>
                <w:rtl w:val="true"/>
              </w:rPr>
              <w:t>)</w:t>
              <w:tab/>
            </w:r>
            <w:r>
              <w:rPr>
                <w:rStyle w:val="IndexLink"/>
              </w:rPr>
              <w:t>202</w:t>
            </w:r>
          </w:hyperlink>
        </w:p>
        <w:p>
          <w:pPr>
            <w:pStyle w:val="Contents2"/>
            <w:tabs>
              <w:tab w:val="clear" w:pos="8743"/>
              <w:tab w:val="right" w:pos="9026" w:leader="dot"/>
            </w:tabs>
            <w:rPr/>
          </w:pPr>
          <w:hyperlink w:anchor="__RefHeading___Toc4075198_3381743652">
            <w:r>
              <w:rPr>
                <w:webHidden/>
                <w:rStyle w:val="IndexLink"/>
              </w:rPr>
              <w:t>237</w:t>
            </w:r>
            <w:r>
              <w:rPr>
                <w:rStyle w:val="IndexLink"/>
                <w:rtl w:val="true"/>
              </w:rPr>
              <w:t xml:space="preserve">- </w:t>
            </w:r>
            <w:r>
              <w:rPr>
                <w:rStyle w:val="IndexLink"/>
                <w:rtl w:val="true"/>
              </w:rPr>
              <w:t xml:space="preserve">تقویم سال </w:t>
            </w:r>
            <w:r>
              <w:rPr>
                <w:rStyle w:val="IndexLink"/>
              </w:rPr>
              <w:t>1297</w:t>
            </w:r>
            <w:r>
              <w:rPr>
                <w:rStyle w:val="IndexLink"/>
                <w:rtl w:val="true"/>
              </w:rPr>
              <w:t xml:space="preserve"> (</w:t>
            </w:r>
            <w:r>
              <w:rPr>
                <w:rStyle w:val="IndexLink"/>
                <w:rtl w:val="true"/>
              </w:rPr>
              <w:t>فارسی</w:t>
            </w:r>
            <w:r>
              <w:rPr>
                <w:rStyle w:val="IndexLink"/>
                <w:rtl w:val="true"/>
              </w:rPr>
              <w:t>)</w:t>
              <w:tab/>
            </w:r>
            <w:r>
              <w:rPr>
                <w:rStyle w:val="IndexLink"/>
              </w:rPr>
              <w:t>203</w:t>
            </w:r>
          </w:hyperlink>
        </w:p>
        <w:p>
          <w:pPr>
            <w:pStyle w:val="Contents2"/>
            <w:tabs>
              <w:tab w:val="clear" w:pos="8743"/>
              <w:tab w:val="right" w:pos="9026" w:leader="dot"/>
            </w:tabs>
            <w:rPr/>
          </w:pPr>
          <w:hyperlink w:anchor="__RefHeading___Toc4075200_3381743652">
            <w:r>
              <w:rPr>
                <w:webHidden/>
                <w:rStyle w:val="IndexLink"/>
              </w:rPr>
              <w:t>238</w:t>
            </w:r>
            <w:r>
              <w:rPr>
                <w:rStyle w:val="IndexLink"/>
                <w:rtl w:val="true"/>
              </w:rPr>
              <w:t xml:space="preserve">- </w:t>
            </w:r>
            <w:r>
              <w:rPr>
                <w:rStyle w:val="IndexLink"/>
                <w:rtl w:val="true"/>
              </w:rPr>
              <w:t xml:space="preserve">تقویم سال </w:t>
            </w:r>
            <w:r>
              <w:rPr>
                <w:rStyle w:val="IndexLink"/>
              </w:rPr>
              <w:t>1300</w:t>
            </w:r>
            <w:r>
              <w:rPr>
                <w:rStyle w:val="IndexLink"/>
                <w:rtl w:val="true"/>
              </w:rPr>
              <w:t xml:space="preserve"> (</w:t>
            </w:r>
            <w:r>
              <w:rPr>
                <w:rStyle w:val="IndexLink"/>
                <w:rtl w:val="true"/>
              </w:rPr>
              <w:t>فارسی</w:t>
            </w:r>
            <w:r>
              <w:rPr>
                <w:rStyle w:val="IndexLink"/>
                <w:rtl w:val="true"/>
              </w:rPr>
              <w:t>)</w:t>
              <w:tab/>
            </w:r>
            <w:r>
              <w:rPr>
                <w:rStyle w:val="IndexLink"/>
              </w:rPr>
              <w:t>203</w:t>
            </w:r>
          </w:hyperlink>
        </w:p>
        <w:p>
          <w:pPr>
            <w:pStyle w:val="Contents2"/>
            <w:tabs>
              <w:tab w:val="clear" w:pos="8743"/>
              <w:tab w:val="right" w:pos="9026" w:leader="dot"/>
            </w:tabs>
            <w:rPr/>
          </w:pPr>
          <w:hyperlink w:anchor="__RefHeading___Toc4075202_3381743652">
            <w:r>
              <w:rPr>
                <w:webHidden/>
                <w:rStyle w:val="IndexLink"/>
              </w:rPr>
              <w:t>239</w:t>
            </w:r>
            <w:r>
              <w:rPr>
                <w:rStyle w:val="IndexLink"/>
                <w:rtl w:val="true"/>
              </w:rPr>
              <w:t xml:space="preserve">- </w:t>
            </w:r>
            <w:r>
              <w:rPr>
                <w:rStyle w:val="IndexLink"/>
                <w:rtl w:val="true"/>
              </w:rPr>
              <w:t xml:space="preserve">تقویم سال </w:t>
            </w:r>
            <w:r>
              <w:rPr>
                <w:rStyle w:val="IndexLink"/>
              </w:rPr>
              <w:t>1302</w:t>
            </w:r>
            <w:r>
              <w:rPr>
                <w:rStyle w:val="IndexLink"/>
                <w:rtl w:val="true"/>
              </w:rPr>
              <w:t xml:space="preserve"> (</w:t>
            </w:r>
            <w:r>
              <w:rPr>
                <w:rStyle w:val="IndexLink"/>
                <w:rtl w:val="true"/>
              </w:rPr>
              <w:t>فارسی</w:t>
            </w:r>
            <w:r>
              <w:rPr>
                <w:rStyle w:val="IndexLink"/>
                <w:rtl w:val="true"/>
              </w:rPr>
              <w:t>)</w:t>
              <w:tab/>
            </w:r>
            <w:r>
              <w:rPr>
                <w:rStyle w:val="IndexLink"/>
              </w:rPr>
              <w:t>204</w:t>
            </w:r>
          </w:hyperlink>
        </w:p>
        <w:p>
          <w:pPr>
            <w:pStyle w:val="Contents2"/>
            <w:tabs>
              <w:tab w:val="clear" w:pos="8743"/>
              <w:tab w:val="right" w:pos="9026" w:leader="dot"/>
            </w:tabs>
            <w:rPr/>
          </w:pPr>
          <w:hyperlink w:anchor="__RefHeading___Toc4075204_3381743652">
            <w:r>
              <w:rPr>
                <w:webHidden/>
                <w:rStyle w:val="IndexLink"/>
              </w:rPr>
              <w:t>240</w:t>
            </w:r>
            <w:r>
              <w:rPr>
                <w:rStyle w:val="IndexLink"/>
                <w:rtl w:val="true"/>
              </w:rPr>
              <w:t xml:space="preserve">- </w:t>
            </w:r>
            <w:r>
              <w:rPr>
                <w:rStyle w:val="IndexLink"/>
                <w:rtl w:val="true"/>
              </w:rPr>
              <w:t xml:space="preserve">تلگرافات رکن الدولة </w:t>
            </w:r>
            <w:r>
              <w:rPr>
                <w:rStyle w:val="IndexLink"/>
                <w:rtl w:val="true"/>
              </w:rPr>
              <w:t>(</w:t>
            </w:r>
            <w:r>
              <w:rPr>
                <w:rStyle w:val="IndexLink"/>
                <w:rtl w:val="true"/>
              </w:rPr>
              <w:t>فارسی</w:t>
            </w:r>
            <w:r>
              <w:rPr>
                <w:rStyle w:val="IndexLink"/>
                <w:rtl w:val="true"/>
              </w:rPr>
              <w:t>)</w:t>
              <w:tab/>
            </w:r>
            <w:r>
              <w:rPr>
                <w:rStyle w:val="IndexLink"/>
              </w:rPr>
              <w:t>204</w:t>
            </w:r>
          </w:hyperlink>
        </w:p>
        <w:p>
          <w:pPr>
            <w:pStyle w:val="Contents2"/>
            <w:tabs>
              <w:tab w:val="clear" w:pos="8743"/>
              <w:tab w:val="right" w:pos="9026" w:leader="dot"/>
            </w:tabs>
            <w:rPr/>
          </w:pPr>
          <w:hyperlink w:anchor="__RefHeading___Toc4075206_3381743652">
            <w:r>
              <w:rPr>
                <w:webHidden/>
                <w:rStyle w:val="IndexLink"/>
              </w:rPr>
              <w:t>241</w:t>
            </w:r>
            <w:r>
              <w:rPr>
                <w:rStyle w:val="IndexLink"/>
                <w:rtl w:val="true"/>
              </w:rPr>
              <w:t xml:space="preserve">- </w:t>
            </w:r>
            <w:r>
              <w:rPr>
                <w:rStyle w:val="IndexLink"/>
                <w:rtl w:val="true"/>
              </w:rPr>
              <w:t xml:space="preserve">تلگرافات دولتی </w:t>
            </w:r>
            <w:r>
              <w:rPr>
                <w:rStyle w:val="IndexLink"/>
                <w:rtl w:val="true"/>
              </w:rPr>
              <w:t xml:space="preserve">= </w:t>
            </w:r>
            <w:r>
              <w:rPr>
                <w:rStyle w:val="IndexLink"/>
                <w:rtl w:val="true"/>
              </w:rPr>
              <w:t xml:space="preserve">تلگرافات به امین السلطان </w:t>
            </w:r>
            <w:r>
              <w:rPr>
                <w:rStyle w:val="IndexLink"/>
                <w:rtl w:val="true"/>
              </w:rPr>
              <w:t>(</w:t>
            </w:r>
            <w:r>
              <w:rPr>
                <w:rStyle w:val="IndexLink"/>
                <w:rtl w:val="true"/>
              </w:rPr>
              <w:t>فارسی</w:t>
            </w:r>
            <w:r>
              <w:rPr>
                <w:rStyle w:val="IndexLink"/>
                <w:rtl w:val="true"/>
              </w:rPr>
              <w:t>)</w:t>
              <w:tab/>
            </w:r>
            <w:r>
              <w:rPr>
                <w:rStyle w:val="IndexLink"/>
              </w:rPr>
              <w:t>205</w:t>
            </w:r>
          </w:hyperlink>
        </w:p>
        <w:p>
          <w:pPr>
            <w:pStyle w:val="Contents2"/>
            <w:tabs>
              <w:tab w:val="clear" w:pos="8743"/>
              <w:tab w:val="right" w:pos="9026" w:leader="dot"/>
            </w:tabs>
            <w:rPr/>
          </w:pPr>
          <w:hyperlink w:anchor="__RefHeading___Toc4075208_3381743652">
            <w:r>
              <w:rPr>
                <w:webHidden/>
                <w:rStyle w:val="IndexLink"/>
              </w:rPr>
              <w:t>242</w:t>
            </w:r>
            <w:r>
              <w:rPr>
                <w:rStyle w:val="IndexLink"/>
                <w:rtl w:val="true"/>
              </w:rPr>
              <w:t xml:space="preserve">- </w:t>
            </w:r>
            <w:r>
              <w:rPr>
                <w:rStyle w:val="IndexLink"/>
                <w:rtl w:val="true"/>
              </w:rPr>
              <w:t xml:space="preserve">تلگرافات مازندران </w:t>
            </w:r>
            <w:r>
              <w:rPr>
                <w:rStyle w:val="IndexLink"/>
                <w:rtl w:val="true"/>
              </w:rPr>
              <w:t>(</w:t>
            </w:r>
            <w:r>
              <w:rPr>
                <w:rStyle w:val="IndexLink"/>
                <w:rtl w:val="true"/>
              </w:rPr>
              <w:t>فارسی</w:t>
            </w:r>
            <w:r>
              <w:rPr>
                <w:rStyle w:val="IndexLink"/>
                <w:rtl w:val="true"/>
              </w:rPr>
              <w:t>)</w:t>
              <w:tab/>
            </w:r>
            <w:r>
              <w:rPr>
                <w:rStyle w:val="IndexLink"/>
              </w:rPr>
              <w:t>205</w:t>
            </w:r>
          </w:hyperlink>
        </w:p>
        <w:p>
          <w:pPr>
            <w:pStyle w:val="Contents2"/>
            <w:tabs>
              <w:tab w:val="clear" w:pos="8743"/>
              <w:tab w:val="right" w:pos="9026" w:leader="dot"/>
            </w:tabs>
            <w:rPr/>
          </w:pPr>
          <w:hyperlink w:anchor="__RefHeading___Toc4075210_3381743652">
            <w:r>
              <w:rPr>
                <w:webHidden/>
                <w:rStyle w:val="IndexLink"/>
              </w:rPr>
              <w:t>243</w:t>
            </w:r>
            <w:r>
              <w:rPr>
                <w:rStyle w:val="IndexLink"/>
                <w:rtl w:val="true"/>
              </w:rPr>
              <w:t xml:space="preserve">- </w:t>
            </w:r>
            <w:r>
              <w:rPr>
                <w:rStyle w:val="IndexLink"/>
                <w:rtl w:val="true"/>
              </w:rPr>
              <w:t xml:space="preserve">تلگرافهای والی مازندران به تهران و دیگر مناطق </w:t>
            </w:r>
            <w:r>
              <w:rPr>
                <w:rStyle w:val="IndexLink"/>
                <w:rtl w:val="true"/>
              </w:rPr>
              <w:t>(</w:t>
            </w:r>
            <w:r>
              <w:rPr>
                <w:rStyle w:val="IndexLink"/>
                <w:rtl w:val="true"/>
              </w:rPr>
              <w:t>فارسی</w:t>
            </w:r>
            <w:r>
              <w:rPr>
                <w:rStyle w:val="IndexLink"/>
                <w:rtl w:val="true"/>
              </w:rPr>
              <w:t>)</w:t>
              <w:tab/>
            </w:r>
            <w:r>
              <w:rPr>
                <w:rStyle w:val="IndexLink"/>
              </w:rPr>
              <w:t>206</w:t>
            </w:r>
          </w:hyperlink>
        </w:p>
        <w:p>
          <w:pPr>
            <w:pStyle w:val="Contents2"/>
            <w:tabs>
              <w:tab w:val="clear" w:pos="8743"/>
              <w:tab w:val="right" w:pos="9026" w:leader="dot"/>
            </w:tabs>
            <w:rPr/>
          </w:pPr>
          <w:hyperlink w:anchor="__RefHeading___Toc4075212_3381743652">
            <w:r>
              <w:rPr>
                <w:webHidden/>
                <w:rStyle w:val="IndexLink"/>
              </w:rPr>
              <w:t>244</w:t>
            </w:r>
            <w:r>
              <w:rPr>
                <w:rStyle w:val="IndexLink"/>
                <w:rtl w:val="true"/>
              </w:rPr>
              <w:t xml:space="preserve">- </w:t>
            </w:r>
            <w:r>
              <w:rPr>
                <w:rStyle w:val="IndexLink"/>
                <w:rtl w:val="true"/>
              </w:rPr>
              <w:t xml:space="preserve">تنبیهات المنجمین </w:t>
            </w:r>
            <w:r>
              <w:rPr>
                <w:rStyle w:val="IndexLink"/>
                <w:rtl w:val="true"/>
              </w:rPr>
              <w:t>(</w:t>
            </w:r>
            <w:r>
              <w:rPr>
                <w:rStyle w:val="IndexLink"/>
                <w:rtl w:val="true"/>
              </w:rPr>
              <w:t>نجوم، فارسی</w:t>
            </w:r>
            <w:r>
              <w:rPr>
                <w:rStyle w:val="IndexLink"/>
                <w:rtl w:val="true"/>
              </w:rPr>
              <w:t>)</w:t>
              <w:tab/>
            </w:r>
            <w:r>
              <w:rPr>
                <w:rStyle w:val="IndexLink"/>
              </w:rPr>
              <w:t>206</w:t>
            </w:r>
          </w:hyperlink>
        </w:p>
        <w:p>
          <w:pPr>
            <w:pStyle w:val="Contents2"/>
            <w:tabs>
              <w:tab w:val="clear" w:pos="8743"/>
              <w:tab w:val="right" w:pos="9026" w:leader="dot"/>
            </w:tabs>
            <w:rPr/>
          </w:pPr>
          <w:hyperlink w:anchor="__RefHeading___Toc4075214_3381743652">
            <w:r>
              <w:rPr>
                <w:webHidden/>
                <w:rStyle w:val="IndexLink"/>
              </w:rPr>
              <w:t>245</w:t>
            </w:r>
            <w:r>
              <w:rPr>
                <w:rStyle w:val="IndexLink"/>
                <w:rtl w:val="true"/>
              </w:rPr>
              <w:t xml:space="preserve">- </w:t>
            </w:r>
            <w:r>
              <w:rPr>
                <w:rStyle w:val="IndexLink"/>
                <w:rtl w:val="true"/>
              </w:rPr>
              <w:t xml:space="preserve">تنبیه الغافلین وتذکرة العارفین </w:t>
            </w:r>
            <w:r>
              <w:rPr>
                <w:rStyle w:val="IndexLink"/>
                <w:rtl w:val="true"/>
              </w:rPr>
              <w:t xml:space="preserve">= </w:t>
            </w:r>
            <w:r>
              <w:rPr>
                <w:rStyle w:val="IndexLink"/>
                <w:rtl w:val="true"/>
              </w:rPr>
              <w:t xml:space="preserve">شرح نهج البلاغة </w:t>
            </w:r>
            <w:r>
              <w:rPr>
                <w:rStyle w:val="IndexLink"/>
                <w:rtl w:val="true"/>
              </w:rPr>
              <w:t>(</w:t>
            </w:r>
            <w:r>
              <w:rPr>
                <w:rStyle w:val="IndexLink"/>
                <w:rtl w:val="true"/>
              </w:rPr>
              <w:t>حدیث، فارسی</w:t>
            </w:r>
            <w:r>
              <w:rPr>
                <w:rStyle w:val="IndexLink"/>
                <w:rtl w:val="true"/>
              </w:rPr>
              <w:t>)</w:t>
              <w:tab/>
            </w:r>
            <w:r>
              <w:rPr>
                <w:rStyle w:val="IndexLink"/>
              </w:rPr>
              <w:t>207</w:t>
            </w:r>
          </w:hyperlink>
        </w:p>
        <w:p>
          <w:pPr>
            <w:pStyle w:val="Contents2"/>
            <w:tabs>
              <w:tab w:val="clear" w:pos="8743"/>
              <w:tab w:val="right" w:pos="9026" w:leader="dot"/>
            </w:tabs>
            <w:rPr/>
          </w:pPr>
          <w:hyperlink w:anchor="__RefHeading___Toc4075216_3381743652">
            <w:r>
              <w:rPr>
                <w:webHidden/>
                <w:rStyle w:val="IndexLink"/>
              </w:rPr>
              <w:t>246</w:t>
            </w:r>
            <w:r>
              <w:rPr>
                <w:rStyle w:val="IndexLink"/>
                <w:rtl w:val="true"/>
              </w:rPr>
              <w:t xml:space="preserve">- </w:t>
            </w:r>
            <w:r>
              <w:rPr>
                <w:rStyle w:val="IndexLink"/>
                <w:rtl w:val="true"/>
              </w:rPr>
              <w:t xml:space="preserve">تنبیه الغافلین وایقاظ الراقدین </w:t>
            </w:r>
            <w:r>
              <w:rPr>
                <w:rStyle w:val="IndexLink"/>
                <w:rtl w:val="true"/>
              </w:rPr>
              <w:t>(</w:t>
            </w:r>
            <w:r>
              <w:rPr>
                <w:rStyle w:val="IndexLink"/>
                <w:rtl w:val="true"/>
              </w:rPr>
              <w:t>ردّ صوفیه، فارسی</w:t>
            </w:r>
            <w:r>
              <w:rPr>
                <w:rStyle w:val="IndexLink"/>
                <w:rtl w:val="true"/>
              </w:rPr>
              <w:t>)</w:t>
              <w:tab/>
            </w:r>
            <w:r>
              <w:rPr>
                <w:rStyle w:val="IndexLink"/>
              </w:rPr>
              <w:t>208</w:t>
            </w:r>
          </w:hyperlink>
        </w:p>
        <w:p>
          <w:pPr>
            <w:pStyle w:val="Contents2"/>
            <w:tabs>
              <w:tab w:val="clear" w:pos="8743"/>
              <w:tab w:val="right" w:pos="9026" w:leader="dot"/>
            </w:tabs>
            <w:rPr/>
          </w:pPr>
          <w:hyperlink w:anchor="__RefHeading___Toc4075218_3381743652">
            <w:r>
              <w:rPr>
                <w:webHidden/>
                <w:rStyle w:val="IndexLink"/>
              </w:rPr>
              <w:t>247</w:t>
            </w:r>
            <w:r>
              <w:rPr>
                <w:rStyle w:val="IndexLink"/>
                <w:rtl w:val="true"/>
              </w:rPr>
              <w:t xml:space="preserve">- </w:t>
            </w:r>
            <w:r>
              <w:rPr>
                <w:rStyle w:val="IndexLink"/>
                <w:rtl w:val="true"/>
              </w:rPr>
              <w:t xml:space="preserve">تنبیه الغافلین </w:t>
            </w:r>
            <w:r>
              <w:rPr>
                <w:rStyle w:val="IndexLink"/>
                <w:rtl w:val="true"/>
              </w:rPr>
              <w:t>(</w:t>
            </w:r>
            <w:r>
              <w:rPr>
                <w:rStyle w:val="IndexLink"/>
                <w:rtl w:val="true"/>
              </w:rPr>
              <w:t>اخلاق، فارسی</w:t>
            </w:r>
            <w:r>
              <w:rPr>
                <w:rStyle w:val="IndexLink"/>
                <w:rtl w:val="true"/>
              </w:rPr>
              <w:t>)</w:t>
              <w:tab/>
            </w:r>
            <w:r>
              <w:rPr>
                <w:rStyle w:val="IndexLink"/>
              </w:rPr>
              <w:t>208</w:t>
            </w:r>
          </w:hyperlink>
        </w:p>
        <w:p>
          <w:pPr>
            <w:pStyle w:val="Contents2"/>
            <w:tabs>
              <w:tab w:val="clear" w:pos="8743"/>
              <w:tab w:val="right" w:pos="9026" w:leader="dot"/>
            </w:tabs>
            <w:rPr/>
          </w:pPr>
          <w:hyperlink w:anchor="__RefHeading___Toc4075220_3381743652">
            <w:r>
              <w:rPr>
                <w:webHidden/>
                <w:rStyle w:val="IndexLink"/>
              </w:rPr>
              <w:t>248</w:t>
            </w:r>
            <w:r>
              <w:rPr>
                <w:rStyle w:val="IndexLink"/>
                <w:rtl w:val="true"/>
              </w:rPr>
              <w:t xml:space="preserve">- </w:t>
            </w:r>
            <w:r>
              <w:rPr>
                <w:rStyle w:val="IndexLink"/>
                <w:rtl w:val="true"/>
              </w:rPr>
              <w:t>تنقیح مقاله در توضیح رساله</w:t>
            </w:r>
            <w:r>
              <w:rPr>
                <w:rStyle w:val="IndexLink"/>
                <w:rtl w:val="true"/>
              </w:rPr>
              <w:t xml:space="preserve">... = </w:t>
            </w:r>
            <w:r>
              <w:rPr>
                <w:rStyle w:val="IndexLink"/>
                <w:rtl w:val="true"/>
              </w:rPr>
              <w:t xml:space="preserve">شرح رساله هیئت فارسی </w:t>
            </w:r>
            <w:r>
              <w:rPr>
                <w:rStyle w:val="IndexLink"/>
                <w:rtl w:val="true"/>
              </w:rPr>
              <w:t>(</w:t>
            </w:r>
            <w:r>
              <w:rPr>
                <w:rStyle w:val="IndexLink"/>
                <w:rtl w:val="true"/>
              </w:rPr>
              <w:t>نجوم، فارسی</w:t>
            </w:r>
            <w:r>
              <w:rPr>
                <w:rStyle w:val="IndexLink"/>
                <w:rtl w:val="true"/>
              </w:rPr>
              <w:t>)</w:t>
              <w:tab/>
            </w:r>
            <w:r>
              <w:rPr>
                <w:rStyle w:val="IndexLink"/>
              </w:rPr>
              <w:t>209</w:t>
            </w:r>
          </w:hyperlink>
        </w:p>
        <w:p>
          <w:pPr>
            <w:pStyle w:val="Contents2"/>
            <w:tabs>
              <w:tab w:val="clear" w:pos="8743"/>
              <w:tab w:val="right" w:pos="9026" w:leader="dot"/>
            </w:tabs>
            <w:rPr/>
          </w:pPr>
          <w:hyperlink w:anchor="__RefHeading___Toc4075222_3381743652">
            <w:r>
              <w:rPr>
                <w:webHidden/>
                <w:rStyle w:val="IndexLink"/>
              </w:rPr>
              <w:t>249</w:t>
            </w:r>
            <w:r>
              <w:rPr>
                <w:rStyle w:val="IndexLink"/>
                <w:rtl w:val="true"/>
              </w:rPr>
              <w:t xml:space="preserve">- </w:t>
            </w:r>
            <w:r>
              <w:rPr>
                <w:rStyle w:val="IndexLink"/>
                <w:rtl w:val="true"/>
              </w:rPr>
              <w:t xml:space="preserve">توضیح الاخلاق </w:t>
            </w:r>
            <w:r>
              <w:rPr>
                <w:rStyle w:val="IndexLink"/>
                <w:rtl w:val="true"/>
              </w:rPr>
              <w:t xml:space="preserve">= </w:t>
            </w:r>
            <w:r>
              <w:rPr>
                <w:rStyle w:val="IndexLink"/>
                <w:rtl w:val="true"/>
              </w:rPr>
              <w:t xml:space="preserve">شرح اخلاق ناصری </w:t>
            </w:r>
            <w:r>
              <w:rPr>
                <w:rStyle w:val="IndexLink"/>
                <w:rtl w:val="true"/>
              </w:rPr>
              <w:t>(</w:t>
            </w:r>
            <w:r>
              <w:rPr>
                <w:rStyle w:val="IndexLink"/>
                <w:rtl w:val="true"/>
              </w:rPr>
              <w:t>اخلاق، فارسی</w:t>
            </w:r>
            <w:r>
              <w:rPr>
                <w:rStyle w:val="IndexLink"/>
                <w:rtl w:val="true"/>
              </w:rPr>
              <w:t>)</w:t>
              <w:tab/>
            </w:r>
            <w:r>
              <w:rPr>
                <w:rStyle w:val="IndexLink"/>
              </w:rPr>
              <w:t>210</w:t>
            </w:r>
          </w:hyperlink>
        </w:p>
        <w:p>
          <w:pPr>
            <w:pStyle w:val="Contents2"/>
            <w:tabs>
              <w:tab w:val="clear" w:pos="8743"/>
              <w:tab w:val="right" w:pos="9026" w:leader="dot"/>
            </w:tabs>
            <w:rPr/>
          </w:pPr>
          <w:hyperlink w:anchor="__RefHeading___Toc4075224_3381743652">
            <w:r>
              <w:rPr>
                <w:webHidden/>
                <w:rStyle w:val="IndexLink"/>
              </w:rPr>
              <w:t>250</w:t>
            </w:r>
            <w:r>
              <w:rPr>
                <w:rStyle w:val="IndexLink"/>
                <w:rtl w:val="true"/>
              </w:rPr>
              <w:t xml:space="preserve">- </w:t>
            </w:r>
            <w:r>
              <w:rPr>
                <w:rStyle w:val="IndexLink"/>
                <w:rtl w:val="true"/>
              </w:rPr>
              <w:t xml:space="preserve">توضیح المسائل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210</w:t>
            </w:r>
          </w:hyperlink>
        </w:p>
        <w:p>
          <w:pPr>
            <w:pStyle w:val="Contents2"/>
            <w:tabs>
              <w:tab w:val="clear" w:pos="8743"/>
              <w:tab w:val="right" w:pos="9026" w:leader="dot"/>
            </w:tabs>
            <w:rPr/>
          </w:pPr>
          <w:hyperlink w:anchor="__RefHeading___Toc4075226_3381743652">
            <w:r>
              <w:rPr>
                <w:webHidden/>
                <w:rStyle w:val="IndexLink"/>
              </w:rPr>
              <w:t>251</w:t>
            </w:r>
            <w:r>
              <w:rPr>
                <w:rStyle w:val="IndexLink"/>
                <w:rtl w:val="true"/>
              </w:rPr>
              <w:t xml:space="preserve">- </w:t>
            </w:r>
            <w:r>
              <w:rPr>
                <w:rStyle w:val="IndexLink"/>
                <w:rtl w:val="true"/>
              </w:rPr>
              <w:t xml:space="preserve">توفیق النحو </w:t>
            </w:r>
            <w:r>
              <w:rPr>
                <w:rStyle w:val="IndexLink"/>
                <w:rtl w:val="true"/>
              </w:rPr>
              <w:t>(</w:t>
            </w:r>
            <w:r>
              <w:rPr>
                <w:rStyle w:val="IndexLink"/>
                <w:rtl w:val="true"/>
              </w:rPr>
              <w:t>نحو، فارسی</w:t>
            </w:r>
            <w:r>
              <w:rPr>
                <w:rStyle w:val="IndexLink"/>
                <w:rtl w:val="true"/>
              </w:rPr>
              <w:t>)</w:t>
              <w:tab/>
            </w:r>
            <w:r>
              <w:rPr>
                <w:rStyle w:val="IndexLink"/>
              </w:rPr>
              <w:t>211</w:t>
            </w:r>
          </w:hyperlink>
        </w:p>
        <w:p>
          <w:pPr>
            <w:pStyle w:val="Contents2"/>
            <w:tabs>
              <w:tab w:val="clear" w:pos="8743"/>
              <w:tab w:val="right" w:pos="9026" w:leader="dot"/>
            </w:tabs>
            <w:rPr/>
          </w:pPr>
          <w:hyperlink w:anchor="__RefHeading___Toc4075228_3381743652">
            <w:r>
              <w:rPr>
                <w:webHidden/>
                <w:rStyle w:val="IndexLink"/>
              </w:rPr>
              <w:t>252</w:t>
            </w:r>
            <w:r>
              <w:rPr>
                <w:rStyle w:val="IndexLink"/>
                <w:rtl w:val="true"/>
              </w:rPr>
              <w:t xml:space="preserve">- </w:t>
            </w:r>
            <w:r>
              <w:rPr>
                <w:rStyle w:val="IndexLink"/>
                <w:rtl w:val="true"/>
              </w:rPr>
              <w:t xml:space="preserve">تیر باران باب </w:t>
            </w:r>
            <w:r>
              <w:rPr>
                <w:rStyle w:val="IndexLink"/>
                <w:rtl w:val="true"/>
              </w:rPr>
              <w:t xml:space="preserve">= </w:t>
            </w:r>
            <w:r>
              <w:rPr>
                <w:rStyle w:val="IndexLink"/>
                <w:rtl w:val="true"/>
              </w:rPr>
              <w:t xml:space="preserve">جریان تیرباران باب </w:t>
            </w:r>
            <w:r>
              <w:rPr>
                <w:rStyle w:val="IndexLink"/>
                <w:rtl w:val="true"/>
              </w:rPr>
              <w:t>(</w:t>
            </w:r>
            <w:r>
              <w:rPr>
                <w:rStyle w:val="IndexLink"/>
                <w:rtl w:val="true"/>
              </w:rPr>
              <w:t>فارسی</w:t>
            </w:r>
            <w:r>
              <w:rPr>
                <w:rStyle w:val="IndexLink"/>
                <w:rtl w:val="true"/>
              </w:rPr>
              <w:t>)</w:t>
              <w:tab/>
            </w:r>
            <w:r>
              <w:rPr>
                <w:rStyle w:val="IndexLink"/>
              </w:rPr>
              <w:t>211</w:t>
            </w:r>
          </w:hyperlink>
        </w:p>
        <w:p>
          <w:pPr>
            <w:pStyle w:val="Contents2"/>
            <w:tabs>
              <w:tab w:val="clear" w:pos="8743"/>
              <w:tab w:val="right" w:pos="9026" w:leader="dot"/>
            </w:tabs>
            <w:rPr/>
          </w:pPr>
          <w:hyperlink w:anchor="__RefHeading___Toc4075230_3381743652">
            <w:r>
              <w:rPr>
                <w:webHidden/>
                <w:rStyle w:val="IndexLink"/>
              </w:rPr>
              <w:t>253</w:t>
            </w:r>
            <w:r>
              <w:rPr>
                <w:rStyle w:val="IndexLink"/>
                <w:rtl w:val="true"/>
              </w:rPr>
              <w:t xml:space="preserve">- </w:t>
            </w:r>
            <w:r>
              <w:rPr>
                <w:rStyle w:val="IndexLink"/>
                <w:rtl w:val="true"/>
              </w:rPr>
              <w:t xml:space="preserve">جام جم </w:t>
            </w:r>
            <w:r>
              <w:rPr>
                <w:rStyle w:val="IndexLink"/>
                <w:rtl w:val="true"/>
              </w:rPr>
              <w:t xml:space="preserve">= </w:t>
            </w:r>
            <w:r>
              <w:rPr>
                <w:rStyle w:val="IndexLink"/>
                <w:rtl w:val="true"/>
              </w:rPr>
              <w:t xml:space="preserve">جام جهان نما </w:t>
            </w:r>
            <w:r>
              <w:rPr>
                <w:rStyle w:val="IndexLink"/>
                <w:rtl w:val="true"/>
              </w:rPr>
              <w:t>(</w:t>
            </w:r>
            <w:r>
              <w:rPr>
                <w:rStyle w:val="IndexLink"/>
                <w:rtl w:val="true"/>
              </w:rPr>
              <w:t>مثنوی، عرفانی، فارسی</w:t>
            </w:r>
            <w:r>
              <w:rPr>
                <w:rStyle w:val="IndexLink"/>
                <w:rtl w:val="true"/>
              </w:rPr>
              <w:t>)</w:t>
              <w:tab/>
            </w:r>
            <w:r>
              <w:rPr>
                <w:rStyle w:val="IndexLink"/>
              </w:rPr>
              <w:t>212</w:t>
            </w:r>
          </w:hyperlink>
        </w:p>
        <w:p>
          <w:pPr>
            <w:pStyle w:val="Contents2"/>
            <w:tabs>
              <w:tab w:val="clear" w:pos="8743"/>
              <w:tab w:val="right" w:pos="9026" w:leader="dot"/>
            </w:tabs>
            <w:rPr/>
          </w:pPr>
          <w:hyperlink w:anchor="__RefHeading___Toc4075232_3381743652">
            <w:r>
              <w:rPr>
                <w:webHidden/>
                <w:rStyle w:val="IndexLink"/>
              </w:rPr>
              <w:t>254</w:t>
            </w:r>
            <w:r>
              <w:rPr>
                <w:rStyle w:val="IndexLink"/>
                <w:rtl w:val="true"/>
              </w:rPr>
              <w:t xml:space="preserve">- </w:t>
            </w:r>
            <w:r>
              <w:rPr>
                <w:rStyle w:val="IndexLink"/>
                <w:rtl w:val="true"/>
              </w:rPr>
              <w:t xml:space="preserve">جامع الحساب نظامی </w:t>
            </w:r>
            <w:r>
              <w:rPr>
                <w:rStyle w:val="IndexLink"/>
                <w:rtl w:val="true"/>
              </w:rPr>
              <w:t>(</w:t>
            </w:r>
            <w:r>
              <w:rPr>
                <w:rStyle w:val="IndexLink"/>
                <w:rtl w:val="true"/>
              </w:rPr>
              <w:t>ریاضی، فارسی</w:t>
            </w:r>
            <w:r>
              <w:rPr>
                <w:rStyle w:val="IndexLink"/>
                <w:rtl w:val="true"/>
              </w:rPr>
              <w:t>)</w:t>
              <w:tab/>
            </w:r>
            <w:r>
              <w:rPr>
                <w:rStyle w:val="IndexLink"/>
              </w:rPr>
              <w:t>213</w:t>
            </w:r>
          </w:hyperlink>
        </w:p>
        <w:p>
          <w:pPr>
            <w:pStyle w:val="Contents2"/>
            <w:tabs>
              <w:tab w:val="clear" w:pos="8743"/>
              <w:tab w:val="right" w:pos="9026" w:leader="dot"/>
            </w:tabs>
            <w:rPr/>
          </w:pPr>
          <w:hyperlink w:anchor="__RefHeading___Toc4075234_3381743652">
            <w:r>
              <w:rPr>
                <w:webHidden/>
                <w:rStyle w:val="IndexLink"/>
              </w:rPr>
              <w:t>255</w:t>
            </w:r>
            <w:r>
              <w:rPr>
                <w:rStyle w:val="IndexLink"/>
                <w:rtl w:val="true"/>
              </w:rPr>
              <w:t xml:space="preserve">- </w:t>
            </w:r>
            <w:r>
              <w:rPr>
                <w:rStyle w:val="IndexLink"/>
                <w:rtl w:val="true"/>
              </w:rPr>
              <w:t xml:space="preserve">جامع الدعوات </w:t>
            </w:r>
            <w:r>
              <w:rPr>
                <w:rStyle w:val="IndexLink"/>
                <w:rtl w:val="true"/>
              </w:rPr>
              <w:t>(</w:t>
            </w:r>
            <w:r>
              <w:rPr>
                <w:rStyle w:val="IndexLink"/>
                <w:rtl w:val="true"/>
              </w:rPr>
              <w:t>دعا، فارسی</w:t>
            </w:r>
            <w:r>
              <w:rPr>
                <w:rStyle w:val="IndexLink"/>
                <w:rtl w:val="true"/>
              </w:rPr>
              <w:t>)</w:t>
              <w:tab/>
            </w:r>
            <w:r>
              <w:rPr>
                <w:rStyle w:val="IndexLink"/>
              </w:rPr>
              <w:t>213</w:t>
            </w:r>
          </w:hyperlink>
        </w:p>
        <w:p>
          <w:pPr>
            <w:pStyle w:val="Contents2"/>
            <w:tabs>
              <w:tab w:val="clear" w:pos="8743"/>
              <w:tab w:val="right" w:pos="9026" w:leader="dot"/>
            </w:tabs>
            <w:rPr/>
          </w:pPr>
          <w:hyperlink w:anchor="__RefHeading___Toc4075236_3381743652">
            <w:r>
              <w:rPr>
                <w:webHidden/>
                <w:rStyle w:val="IndexLink"/>
              </w:rPr>
              <w:t>256</w:t>
            </w:r>
            <w:r>
              <w:rPr>
                <w:rStyle w:val="IndexLink"/>
                <w:rtl w:val="true"/>
              </w:rPr>
              <w:t xml:space="preserve">- </w:t>
            </w:r>
            <w:r>
              <w:rPr>
                <w:rStyle w:val="IndexLink"/>
                <w:rtl w:val="true"/>
              </w:rPr>
              <w:t xml:space="preserve">جامع الستین </w:t>
            </w:r>
            <w:r>
              <w:rPr>
                <w:rStyle w:val="IndexLink"/>
                <w:rtl w:val="true"/>
              </w:rPr>
              <w:t xml:space="preserve">= </w:t>
            </w:r>
            <w:r>
              <w:rPr>
                <w:rStyle w:val="IndexLink"/>
                <w:rtl w:val="true"/>
              </w:rPr>
              <w:t xml:space="preserve">الستین الجامع للطائف البساتین </w:t>
            </w:r>
            <w:r>
              <w:rPr>
                <w:rStyle w:val="IndexLink"/>
                <w:rtl w:val="true"/>
              </w:rPr>
              <w:t>(</w:t>
            </w:r>
            <w:r>
              <w:rPr>
                <w:rStyle w:val="IndexLink"/>
                <w:rtl w:val="true"/>
              </w:rPr>
              <w:t>تفسیر، فارسی</w:t>
            </w:r>
            <w:r>
              <w:rPr>
                <w:rStyle w:val="IndexLink"/>
                <w:rtl w:val="true"/>
              </w:rPr>
              <w:t>)</w:t>
              <w:tab/>
            </w:r>
            <w:r>
              <w:rPr>
                <w:rStyle w:val="IndexLink"/>
              </w:rPr>
              <w:t>214</w:t>
            </w:r>
          </w:hyperlink>
        </w:p>
        <w:p>
          <w:pPr>
            <w:pStyle w:val="Contents2"/>
            <w:tabs>
              <w:tab w:val="clear" w:pos="8743"/>
              <w:tab w:val="right" w:pos="9026" w:leader="dot"/>
            </w:tabs>
            <w:rPr/>
          </w:pPr>
          <w:hyperlink w:anchor="__RefHeading___Toc4075238_3381743652">
            <w:r>
              <w:rPr>
                <w:webHidden/>
                <w:rStyle w:val="IndexLink"/>
              </w:rPr>
              <w:t>257</w:t>
            </w:r>
            <w:r>
              <w:rPr>
                <w:rStyle w:val="IndexLink"/>
                <w:rtl w:val="true"/>
              </w:rPr>
              <w:t xml:space="preserve">- </w:t>
            </w:r>
            <w:r>
              <w:rPr>
                <w:rStyle w:val="IndexLink"/>
                <w:rtl w:val="true"/>
              </w:rPr>
              <w:t xml:space="preserve">جامع عباسی </w:t>
            </w:r>
            <w:r>
              <w:rPr>
                <w:rStyle w:val="IndexLink"/>
                <w:rtl w:val="true"/>
              </w:rPr>
              <w:t>(</w:t>
            </w:r>
            <w:r>
              <w:rPr>
                <w:rStyle w:val="IndexLink"/>
                <w:rtl w:val="true"/>
              </w:rPr>
              <w:t>فقه، فارسی</w:t>
            </w:r>
            <w:r>
              <w:rPr>
                <w:rStyle w:val="IndexLink"/>
                <w:rtl w:val="true"/>
              </w:rPr>
              <w:t>)</w:t>
              <w:tab/>
            </w:r>
            <w:r>
              <w:rPr>
                <w:rStyle w:val="IndexLink"/>
              </w:rPr>
              <w:t>215</w:t>
            </w:r>
          </w:hyperlink>
        </w:p>
        <w:p>
          <w:pPr>
            <w:pStyle w:val="Contents2"/>
            <w:tabs>
              <w:tab w:val="clear" w:pos="8743"/>
              <w:tab w:val="right" w:pos="9026" w:leader="dot"/>
            </w:tabs>
            <w:rPr/>
          </w:pPr>
          <w:hyperlink w:anchor="__RefHeading___Toc4075240_3381743652">
            <w:r>
              <w:rPr>
                <w:webHidden/>
                <w:rStyle w:val="IndexLink"/>
              </w:rPr>
              <w:t>258</w:t>
            </w:r>
            <w:r>
              <w:rPr>
                <w:rStyle w:val="IndexLink"/>
                <w:rtl w:val="true"/>
              </w:rPr>
              <w:t xml:space="preserve">- </w:t>
            </w:r>
            <w:r>
              <w:rPr>
                <w:rStyle w:val="IndexLink"/>
                <w:rtl w:val="true"/>
              </w:rPr>
              <w:t xml:space="preserve">جامع العلوم </w:t>
            </w:r>
            <w:r>
              <w:rPr>
                <w:rStyle w:val="IndexLink"/>
                <w:rtl w:val="true"/>
              </w:rPr>
              <w:t>(</w:t>
            </w:r>
            <w:r>
              <w:rPr>
                <w:rStyle w:val="IndexLink"/>
                <w:rtl w:val="true"/>
              </w:rPr>
              <w:t>جزوات درسی ششم ابتدائی</w:t>
            </w:r>
            <w:r>
              <w:rPr>
                <w:rStyle w:val="IndexLink"/>
                <w:rtl w:val="true"/>
              </w:rPr>
              <w:t>) (</w:t>
            </w:r>
            <w:r>
              <w:rPr>
                <w:rStyle w:val="IndexLink"/>
                <w:rtl w:val="true"/>
              </w:rPr>
              <w:t>فارسی</w:t>
            </w:r>
            <w:r>
              <w:rPr>
                <w:rStyle w:val="IndexLink"/>
                <w:rtl w:val="true"/>
              </w:rPr>
              <w:t>)</w:t>
              <w:tab/>
            </w:r>
            <w:r>
              <w:rPr>
                <w:rStyle w:val="IndexLink"/>
              </w:rPr>
              <w:t>216</w:t>
            </w:r>
          </w:hyperlink>
        </w:p>
        <w:p>
          <w:pPr>
            <w:pStyle w:val="Contents2"/>
            <w:tabs>
              <w:tab w:val="clear" w:pos="8743"/>
              <w:tab w:val="right" w:pos="9026" w:leader="dot"/>
            </w:tabs>
            <w:rPr/>
          </w:pPr>
          <w:hyperlink w:anchor="__RefHeading___Toc4075242_3381743652">
            <w:r>
              <w:rPr>
                <w:webHidden/>
                <w:rStyle w:val="IndexLink"/>
              </w:rPr>
              <w:t>259</w:t>
            </w:r>
            <w:r>
              <w:rPr>
                <w:rStyle w:val="IndexLink"/>
                <w:rtl w:val="true"/>
              </w:rPr>
              <w:t xml:space="preserve">- </w:t>
            </w:r>
            <w:r>
              <w:rPr>
                <w:rStyle w:val="IndexLink"/>
                <w:rtl w:val="true"/>
              </w:rPr>
              <w:t xml:space="preserve">جامع الفوائد </w:t>
            </w:r>
            <w:r>
              <w:rPr>
                <w:rStyle w:val="IndexLink"/>
                <w:rtl w:val="true"/>
              </w:rPr>
              <w:t xml:space="preserve">= </w:t>
            </w:r>
            <w:r>
              <w:rPr>
                <w:rStyle w:val="IndexLink"/>
                <w:rtl w:val="true"/>
              </w:rPr>
              <w:t xml:space="preserve">شرح منظومه طبّی </w:t>
            </w:r>
            <w:r>
              <w:rPr>
                <w:rStyle w:val="IndexLink"/>
                <w:rtl w:val="true"/>
              </w:rPr>
              <w:t>(</w:t>
            </w:r>
            <w:r>
              <w:rPr>
                <w:rStyle w:val="IndexLink"/>
                <w:rtl w:val="true"/>
              </w:rPr>
              <w:t>طب، فارسی</w:t>
            </w:r>
            <w:r>
              <w:rPr>
                <w:rStyle w:val="IndexLink"/>
                <w:rtl w:val="true"/>
              </w:rPr>
              <w:t>)</w:t>
              <w:tab/>
            </w:r>
            <w:r>
              <w:rPr>
                <w:rStyle w:val="IndexLink"/>
              </w:rPr>
              <w:t>216</w:t>
            </w:r>
          </w:hyperlink>
        </w:p>
        <w:p>
          <w:pPr>
            <w:pStyle w:val="Contents2"/>
            <w:tabs>
              <w:tab w:val="clear" w:pos="8743"/>
              <w:tab w:val="right" w:pos="9026" w:leader="dot"/>
            </w:tabs>
            <w:rPr/>
          </w:pPr>
          <w:hyperlink w:anchor="__RefHeading___Toc4075244_3381743652">
            <w:r>
              <w:rPr>
                <w:webHidden/>
                <w:rStyle w:val="IndexLink"/>
              </w:rPr>
              <w:t>260</w:t>
            </w:r>
            <w:r>
              <w:rPr>
                <w:rStyle w:val="IndexLink"/>
                <w:rtl w:val="true"/>
              </w:rPr>
              <w:t xml:space="preserve">- </w:t>
            </w:r>
            <w:r>
              <w:rPr>
                <w:rStyle w:val="IndexLink"/>
                <w:rtl w:val="true"/>
              </w:rPr>
              <w:t xml:space="preserve">جامع المواعظ </w:t>
            </w:r>
            <w:r>
              <w:rPr>
                <w:rStyle w:val="IndexLink"/>
                <w:rtl w:val="true"/>
              </w:rPr>
              <w:t>(</w:t>
            </w:r>
            <w:r>
              <w:rPr>
                <w:rStyle w:val="IndexLink"/>
                <w:rtl w:val="true"/>
              </w:rPr>
              <w:t>اخلاق، فارسی</w:t>
            </w:r>
            <w:r>
              <w:rPr>
                <w:rStyle w:val="IndexLink"/>
                <w:rtl w:val="true"/>
              </w:rPr>
              <w:t>)</w:t>
              <w:tab/>
            </w:r>
            <w:r>
              <w:rPr>
                <w:rStyle w:val="IndexLink"/>
              </w:rPr>
              <w:t>217</w:t>
            </w:r>
          </w:hyperlink>
        </w:p>
        <w:p>
          <w:pPr>
            <w:pStyle w:val="Contents2"/>
            <w:tabs>
              <w:tab w:val="clear" w:pos="8743"/>
              <w:tab w:val="right" w:pos="9026" w:leader="dot"/>
            </w:tabs>
            <w:rPr/>
          </w:pPr>
          <w:hyperlink w:anchor="__RefHeading___Toc4075246_3381743652">
            <w:r>
              <w:rPr>
                <w:webHidden/>
                <w:rStyle w:val="IndexLink"/>
              </w:rPr>
              <w:t>261</w:t>
            </w:r>
            <w:r>
              <w:rPr>
                <w:rStyle w:val="IndexLink"/>
                <w:rtl w:val="true"/>
              </w:rPr>
              <w:t xml:space="preserve">- </w:t>
            </w:r>
            <w:r>
              <w:rPr>
                <w:rStyle w:val="IndexLink"/>
                <w:rtl w:val="true"/>
              </w:rPr>
              <w:t xml:space="preserve">جبر و تفویض وامر بین الامرین </w:t>
            </w:r>
            <w:r>
              <w:rPr>
                <w:rStyle w:val="IndexLink"/>
                <w:rtl w:val="true"/>
              </w:rPr>
              <w:t>(</w:t>
            </w:r>
            <w:r>
              <w:rPr>
                <w:rStyle w:val="IndexLink"/>
                <w:rtl w:val="true"/>
              </w:rPr>
              <w:t>کلام، فارسی</w:t>
            </w:r>
            <w:r>
              <w:rPr>
                <w:rStyle w:val="IndexLink"/>
                <w:rtl w:val="true"/>
              </w:rPr>
              <w:t>)</w:t>
              <w:tab/>
            </w:r>
            <w:r>
              <w:rPr>
                <w:rStyle w:val="IndexLink"/>
              </w:rPr>
              <w:t>218</w:t>
            </w:r>
          </w:hyperlink>
        </w:p>
        <w:p>
          <w:pPr>
            <w:pStyle w:val="Contents2"/>
            <w:tabs>
              <w:tab w:val="clear" w:pos="8743"/>
              <w:tab w:val="right" w:pos="9026" w:leader="dot"/>
            </w:tabs>
            <w:rPr/>
          </w:pPr>
          <w:hyperlink w:anchor="__RefHeading___Toc4075248_3381743652">
            <w:r>
              <w:rPr>
                <w:webHidden/>
                <w:rStyle w:val="IndexLink"/>
              </w:rPr>
              <w:t>262</w:t>
            </w:r>
            <w:r>
              <w:rPr>
                <w:rStyle w:val="IndexLink"/>
                <w:rtl w:val="true"/>
              </w:rPr>
              <w:t xml:space="preserve">- </w:t>
            </w:r>
            <w:r>
              <w:rPr>
                <w:rStyle w:val="IndexLink"/>
                <w:rtl w:val="true"/>
              </w:rPr>
              <w:t xml:space="preserve">جزوات درسی سال پنجم ادبی </w:t>
            </w:r>
            <w:r>
              <w:rPr>
                <w:rStyle w:val="IndexLink"/>
                <w:rtl w:val="true"/>
              </w:rPr>
              <w:t xml:space="preserve">= </w:t>
            </w:r>
            <w:r>
              <w:rPr>
                <w:rStyle w:val="IndexLink"/>
                <w:rtl w:val="true"/>
              </w:rPr>
              <w:t>کتابچه</w:t>
            </w:r>
            <w:r>
              <w:rPr>
                <w:rStyle w:val="IndexLink"/>
                <w:rtl w:val="true"/>
              </w:rPr>
              <w:t>... (</w:t>
            </w:r>
            <w:r>
              <w:rPr>
                <w:rStyle w:val="IndexLink"/>
                <w:rtl w:val="true"/>
              </w:rPr>
              <w:t>فارسی</w:t>
            </w:r>
            <w:r>
              <w:rPr>
                <w:rStyle w:val="IndexLink"/>
                <w:rtl w:val="true"/>
              </w:rPr>
              <w:t>)</w:t>
              <w:tab/>
            </w:r>
            <w:r>
              <w:rPr>
                <w:rStyle w:val="IndexLink"/>
              </w:rPr>
              <w:t>219</w:t>
            </w:r>
          </w:hyperlink>
        </w:p>
        <w:p>
          <w:pPr>
            <w:pStyle w:val="Contents2"/>
            <w:tabs>
              <w:tab w:val="clear" w:pos="8743"/>
              <w:tab w:val="right" w:pos="9026" w:leader="dot"/>
            </w:tabs>
            <w:rPr/>
          </w:pPr>
          <w:hyperlink w:anchor="__RefHeading___Toc4075250_3381743652">
            <w:r>
              <w:rPr>
                <w:webHidden/>
                <w:rStyle w:val="IndexLink"/>
              </w:rPr>
              <w:t>263</w:t>
            </w:r>
            <w:r>
              <w:rPr>
                <w:rStyle w:val="IndexLink"/>
                <w:rtl w:val="true"/>
              </w:rPr>
              <w:t xml:space="preserve">- </w:t>
            </w:r>
            <w:r>
              <w:rPr>
                <w:rStyle w:val="IndexLink"/>
                <w:rtl w:val="true"/>
              </w:rPr>
              <w:t xml:space="preserve">جزوه درسی تاریخ </w:t>
            </w:r>
            <w:r>
              <w:rPr>
                <w:rStyle w:val="IndexLink"/>
                <w:rtl w:val="true"/>
              </w:rPr>
              <w:t xml:space="preserve">= </w:t>
            </w:r>
            <w:r>
              <w:rPr>
                <w:rStyle w:val="IndexLink"/>
                <w:rtl w:val="true"/>
              </w:rPr>
              <w:t xml:space="preserve">تاریخ ایران وغیره </w:t>
            </w:r>
            <w:r>
              <w:rPr>
                <w:rStyle w:val="IndexLink"/>
                <w:rtl w:val="true"/>
              </w:rPr>
              <w:t>(</w:t>
            </w:r>
            <w:r>
              <w:rPr>
                <w:rStyle w:val="IndexLink"/>
                <w:rtl w:val="true"/>
              </w:rPr>
              <w:t>تاریخ، فارسی</w:t>
            </w:r>
            <w:r>
              <w:rPr>
                <w:rStyle w:val="IndexLink"/>
                <w:rtl w:val="true"/>
              </w:rPr>
              <w:t>)</w:t>
              <w:tab/>
            </w:r>
            <w:r>
              <w:rPr>
                <w:rStyle w:val="IndexLink"/>
              </w:rPr>
              <w:t>219</w:t>
            </w:r>
          </w:hyperlink>
        </w:p>
        <w:p>
          <w:pPr>
            <w:pStyle w:val="Contents2"/>
            <w:tabs>
              <w:tab w:val="clear" w:pos="8743"/>
              <w:tab w:val="right" w:pos="9026" w:leader="dot"/>
            </w:tabs>
            <w:rPr/>
          </w:pPr>
          <w:hyperlink w:anchor="__RefHeading___Toc4075252_3381743652">
            <w:r>
              <w:rPr>
                <w:webHidden/>
                <w:rStyle w:val="IndexLink"/>
              </w:rPr>
              <w:t>264</w:t>
            </w:r>
            <w:r>
              <w:rPr>
                <w:rStyle w:val="IndexLink"/>
                <w:rtl w:val="true"/>
              </w:rPr>
              <w:t xml:space="preserve">- </w:t>
            </w:r>
            <w:r>
              <w:rPr>
                <w:rStyle w:val="IndexLink"/>
                <w:rtl w:val="true"/>
              </w:rPr>
              <w:t xml:space="preserve">جزوههای درسی </w:t>
            </w:r>
            <w:r>
              <w:rPr>
                <w:rStyle w:val="IndexLink"/>
                <w:rtl w:val="true"/>
              </w:rPr>
              <w:t xml:space="preserve">= </w:t>
            </w:r>
            <w:r>
              <w:rPr>
                <w:rStyle w:val="IndexLink"/>
                <w:rtl w:val="true"/>
              </w:rPr>
              <w:t xml:space="preserve">تاریخ و جغرافیای ایران و غیره </w:t>
            </w:r>
            <w:r>
              <w:rPr>
                <w:rStyle w:val="IndexLink"/>
                <w:rtl w:val="true"/>
              </w:rPr>
              <w:t>(</w:t>
            </w:r>
            <w:r>
              <w:rPr>
                <w:rStyle w:val="IndexLink"/>
                <w:rtl w:val="true"/>
              </w:rPr>
              <w:t>فارسی</w:t>
            </w:r>
            <w:r>
              <w:rPr>
                <w:rStyle w:val="IndexLink"/>
                <w:rtl w:val="true"/>
              </w:rPr>
              <w:t>)</w:t>
              <w:tab/>
            </w:r>
            <w:r>
              <w:rPr>
                <w:rStyle w:val="IndexLink"/>
              </w:rPr>
              <w:t>219</w:t>
            </w:r>
          </w:hyperlink>
        </w:p>
        <w:p>
          <w:pPr>
            <w:pStyle w:val="Contents2"/>
            <w:tabs>
              <w:tab w:val="clear" w:pos="8743"/>
              <w:tab w:val="right" w:pos="9026" w:leader="dot"/>
            </w:tabs>
            <w:rPr/>
          </w:pPr>
          <w:hyperlink w:anchor="__RefHeading___Toc4075254_3381743652">
            <w:r>
              <w:rPr>
                <w:webHidden/>
                <w:rStyle w:val="IndexLink"/>
              </w:rPr>
              <w:t>265</w:t>
            </w:r>
            <w:r>
              <w:rPr>
                <w:rStyle w:val="IndexLink"/>
                <w:rtl w:val="true"/>
              </w:rPr>
              <w:t xml:space="preserve">- </w:t>
            </w:r>
            <w:r>
              <w:rPr>
                <w:rStyle w:val="IndexLink"/>
                <w:rtl w:val="true"/>
              </w:rPr>
              <w:t xml:space="preserve">جزوه درسی </w:t>
            </w:r>
            <w:r>
              <w:rPr>
                <w:rStyle w:val="IndexLink"/>
                <w:rtl w:val="true"/>
              </w:rPr>
              <w:t xml:space="preserve">= </w:t>
            </w:r>
            <w:r>
              <w:rPr>
                <w:rStyle w:val="IndexLink"/>
                <w:rtl w:val="true"/>
              </w:rPr>
              <w:t xml:space="preserve">تاریخ ایران </w:t>
            </w:r>
            <w:r>
              <w:rPr>
                <w:rStyle w:val="IndexLink"/>
                <w:rtl w:val="true"/>
              </w:rPr>
              <w:t>(</w:t>
            </w:r>
            <w:r>
              <w:rPr>
                <w:rStyle w:val="IndexLink"/>
                <w:rtl w:val="true"/>
              </w:rPr>
              <w:t>فارسی</w:t>
            </w:r>
            <w:r>
              <w:rPr>
                <w:rStyle w:val="IndexLink"/>
                <w:rtl w:val="true"/>
              </w:rPr>
              <w:t>)</w:t>
              <w:tab/>
            </w:r>
            <w:r>
              <w:rPr>
                <w:rStyle w:val="IndexLink"/>
              </w:rPr>
              <w:t>220</w:t>
            </w:r>
          </w:hyperlink>
        </w:p>
        <w:p>
          <w:pPr>
            <w:pStyle w:val="Contents2"/>
            <w:tabs>
              <w:tab w:val="clear" w:pos="8743"/>
              <w:tab w:val="right" w:pos="9026" w:leader="dot"/>
            </w:tabs>
            <w:rPr/>
          </w:pPr>
          <w:hyperlink w:anchor="__RefHeading___Toc4075256_3381743652">
            <w:r>
              <w:rPr>
                <w:webHidden/>
                <w:rStyle w:val="IndexLink"/>
              </w:rPr>
              <w:t>266</w:t>
            </w:r>
            <w:r>
              <w:rPr>
                <w:rStyle w:val="IndexLink"/>
                <w:rtl w:val="true"/>
              </w:rPr>
              <w:t xml:space="preserve">- </w:t>
            </w:r>
            <w:r>
              <w:rPr>
                <w:rStyle w:val="IndexLink"/>
                <w:rtl w:val="true"/>
              </w:rPr>
              <w:t xml:space="preserve">جغرافیا </w:t>
            </w:r>
            <w:r>
              <w:rPr>
                <w:rStyle w:val="IndexLink"/>
                <w:rtl w:val="true"/>
              </w:rPr>
              <w:t xml:space="preserve">= </w:t>
            </w:r>
            <w:r>
              <w:rPr>
                <w:rStyle w:val="IndexLink"/>
                <w:rtl w:val="true"/>
              </w:rPr>
              <w:t xml:space="preserve">کلیات جغرافیا </w:t>
            </w:r>
            <w:r>
              <w:rPr>
                <w:rStyle w:val="IndexLink"/>
                <w:rtl w:val="true"/>
              </w:rPr>
              <w:t>(</w:t>
            </w:r>
            <w:r>
              <w:rPr>
                <w:rStyle w:val="IndexLink"/>
                <w:rtl w:val="true"/>
              </w:rPr>
              <w:t>فارسی</w:t>
            </w:r>
            <w:r>
              <w:rPr>
                <w:rStyle w:val="IndexLink"/>
                <w:rtl w:val="true"/>
              </w:rPr>
              <w:t>)</w:t>
              <w:tab/>
            </w:r>
            <w:r>
              <w:rPr>
                <w:rStyle w:val="IndexLink"/>
              </w:rPr>
              <w:t>221</w:t>
            </w:r>
          </w:hyperlink>
        </w:p>
        <w:p>
          <w:pPr>
            <w:pStyle w:val="Contents2"/>
            <w:tabs>
              <w:tab w:val="clear" w:pos="8743"/>
              <w:tab w:val="right" w:pos="9026" w:leader="dot"/>
            </w:tabs>
            <w:rPr/>
          </w:pPr>
          <w:hyperlink w:anchor="__RefHeading___Toc4075258_3381743652">
            <w:r>
              <w:rPr>
                <w:webHidden/>
                <w:rStyle w:val="IndexLink"/>
              </w:rPr>
              <w:t>267</w:t>
            </w:r>
            <w:r>
              <w:rPr>
                <w:rStyle w:val="IndexLink"/>
                <w:rtl w:val="true"/>
              </w:rPr>
              <w:t xml:space="preserve">- </w:t>
            </w:r>
            <w:r>
              <w:rPr>
                <w:rStyle w:val="IndexLink"/>
                <w:rtl w:val="true"/>
              </w:rPr>
              <w:t xml:space="preserve">جغرافیا </w:t>
            </w:r>
            <w:r>
              <w:rPr>
                <w:rStyle w:val="IndexLink"/>
                <w:rtl w:val="true"/>
              </w:rPr>
              <w:t>(</w:t>
            </w:r>
            <w:r>
              <w:rPr>
                <w:rStyle w:val="IndexLink"/>
                <w:rtl w:val="true"/>
              </w:rPr>
              <w:t>فارسی</w:t>
            </w:r>
            <w:r>
              <w:rPr>
                <w:rStyle w:val="IndexLink"/>
                <w:rtl w:val="true"/>
              </w:rPr>
              <w:t>)</w:t>
              <w:tab/>
            </w:r>
            <w:r>
              <w:rPr>
                <w:rStyle w:val="IndexLink"/>
              </w:rPr>
              <w:t>221</w:t>
            </w:r>
          </w:hyperlink>
        </w:p>
        <w:p>
          <w:pPr>
            <w:pStyle w:val="Contents2"/>
            <w:tabs>
              <w:tab w:val="clear" w:pos="8743"/>
              <w:tab w:val="right" w:pos="9026" w:leader="dot"/>
            </w:tabs>
            <w:rPr/>
          </w:pPr>
          <w:hyperlink w:anchor="__RefHeading___Toc4075260_3381743652">
            <w:r>
              <w:rPr>
                <w:webHidden/>
                <w:rStyle w:val="IndexLink"/>
              </w:rPr>
              <w:t>268</w:t>
            </w:r>
            <w:r>
              <w:rPr>
                <w:rStyle w:val="IndexLink"/>
                <w:rtl w:val="true"/>
              </w:rPr>
              <w:t xml:space="preserve">- </w:t>
            </w:r>
            <w:r>
              <w:rPr>
                <w:rStyle w:val="IndexLink"/>
                <w:rtl w:val="true"/>
              </w:rPr>
              <w:t xml:space="preserve">جغرافیای ایران </w:t>
            </w:r>
            <w:r>
              <w:rPr>
                <w:rStyle w:val="IndexLink"/>
                <w:rtl w:val="true"/>
              </w:rPr>
              <w:t>(</w:t>
            </w:r>
            <w:r>
              <w:rPr>
                <w:rStyle w:val="IndexLink"/>
                <w:rtl w:val="true"/>
              </w:rPr>
              <w:t>فارسی</w:t>
            </w:r>
            <w:r>
              <w:rPr>
                <w:rStyle w:val="IndexLink"/>
                <w:rtl w:val="true"/>
              </w:rPr>
              <w:t>)</w:t>
              <w:tab/>
            </w:r>
            <w:r>
              <w:rPr>
                <w:rStyle w:val="IndexLink"/>
              </w:rPr>
              <w:t>222</w:t>
            </w:r>
          </w:hyperlink>
        </w:p>
        <w:p>
          <w:pPr>
            <w:pStyle w:val="Contents2"/>
            <w:tabs>
              <w:tab w:val="clear" w:pos="8743"/>
              <w:tab w:val="right" w:pos="9026" w:leader="dot"/>
            </w:tabs>
            <w:rPr/>
          </w:pPr>
          <w:hyperlink w:anchor="__RefHeading___Toc4075262_3381743652">
            <w:r>
              <w:rPr>
                <w:webHidden/>
                <w:rStyle w:val="IndexLink"/>
              </w:rPr>
              <w:t>269</w:t>
            </w:r>
            <w:r>
              <w:rPr>
                <w:rStyle w:val="IndexLink"/>
                <w:rtl w:val="true"/>
              </w:rPr>
              <w:t xml:space="preserve">- </w:t>
            </w:r>
            <w:r>
              <w:rPr>
                <w:rStyle w:val="IndexLink"/>
                <w:rtl w:val="true"/>
              </w:rPr>
              <w:t xml:space="preserve">جغرافیای ایران </w:t>
            </w:r>
            <w:r>
              <w:rPr>
                <w:rStyle w:val="IndexLink"/>
                <w:rtl w:val="true"/>
              </w:rPr>
              <w:t>(</w:t>
            </w:r>
            <w:r>
              <w:rPr>
                <w:rStyle w:val="IndexLink"/>
                <w:rtl w:val="true"/>
              </w:rPr>
              <w:t>فارسی</w:t>
            </w:r>
            <w:r>
              <w:rPr>
                <w:rStyle w:val="IndexLink"/>
                <w:rtl w:val="true"/>
              </w:rPr>
              <w:t>)</w:t>
              <w:tab/>
            </w:r>
            <w:r>
              <w:rPr>
                <w:rStyle w:val="IndexLink"/>
              </w:rPr>
              <w:t>222</w:t>
            </w:r>
          </w:hyperlink>
        </w:p>
        <w:p>
          <w:pPr>
            <w:pStyle w:val="Contents2"/>
            <w:tabs>
              <w:tab w:val="clear" w:pos="8743"/>
              <w:tab w:val="right" w:pos="9026" w:leader="dot"/>
            </w:tabs>
            <w:rPr/>
          </w:pPr>
          <w:hyperlink w:anchor="__RefHeading___Toc4075264_3381743652">
            <w:r>
              <w:rPr>
                <w:webHidden/>
                <w:rStyle w:val="IndexLink"/>
              </w:rPr>
              <w:t>270</w:t>
            </w:r>
            <w:r>
              <w:rPr>
                <w:rStyle w:val="IndexLink"/>
                <w:rtl w:val="true"/>
              </w:rPr>
              <w:t xml:space="preserve">- </w:t>
            </w:r>
            <w:r>
              <w:rPr>
                <w:rStyle w:val="IndexLink"/>
                <w:rtl w:val="true"/>
              </w:rPr>
              <w:t xml:space="preserve">جغرافیای ملل </w:t>
            </w:r>
            <w:r>
              <w:rPr>
                <w:rStyle w:val="IndexLink"/>
                <w:rtl w:val="true"/>
              </w:rPr>
              <w:t>(</w:t>
            </w:r>
            <w:r>
              <w:rPr>
                <w:rStyle w:val="IndexLink"/>
                <w:rtl w:val="true"/>
              </w:rPr>
              <w:t>فارسی</w:t>
            </w:r>
            <w:r>
              <w:rPr>
                <w:rStyle w:val="IndexLink"/>
                <w:rtl w:val="true"/>
              </w:rPr>
              <w:t>)</w:t>
              <w:tab/>
            </w:r>
            <w:r>
              <w:rPr>
                <w:rStyle w:val="IndexLink"/>
              </w:rPr>
              <w:t>223</w:t>
            </w:r>
          </w:hyperlink>
        </w:p>
        <w:p>
          <w:pPr>
            <w:pStyle w:val="Contents2"/>
            <w:tabs>
              <w:tab w:val="clear" w:pos="8743"/>
              <w:tab w:val="right" w:pos="9026" w:leader="dot"/>
            </w:tabs>
            <w:rPr/>
          </w:pPr>
          <w:hyperlink w:anchor="__RefHeading___Toc4075266_3381743652">
            <w:r>
              <w:rPr>
                <w:webHidden/>
                <w:rStyle w:val="IndexLink"/>
              </w:rPr>
              <w:t>271</w:t>
            </w:r>
            <w:r>
              <w:rPr>
                <w:rStyle w:val="IndexLink"/>
                <w:rtl w:val="true"/>
              </w:rPr>
              <w:t xml:space="preserve">- </w:t>
            </w:r>
            <w:r>
              <w:rPr>
                <w:rStyle w:val="IndexLink"/>
                <w:rtl w:val="true"/>
              </w:rPr>
              <w:t xml:space="preserve">جغرافی المشاهد </w:t>
            </w:r>
            <w:r>
              <w:rPr>
                <w:rStyle w:val="IndexLink"/>
                <w:rtl w:val="true"/>
              </w:rPr>
              <w:t>(</w:t>
            </w:r>
            <w:r>
              <w:rPr>
                <w:rStyle w:val="IndexLink"/>
                <w:rtl w:val="true"/>
              </w:rPr>
              <w:t>فارسی</w:t>
            </w:r>
            <w:r>
              <w:rPr>
                <w:rStyle w:val="IndexLink"/>
                <w:rtl w:val="true"/>
              </w:rPr>
              <w:t>)</w:t>
              <w:tab/>
            </w:r>
            <w:r>
              <w:rPr>
                <w:rStyle w:val="IndexLink"/>
              </w:rPr>
              <w:t>223</w:t>
            </w:r>
          </w:hyperlink>
        </w:p>
        <w:p>
          <w:pPr>
            <w:pStyle w:val="Contents2"/>
            <w:tabs>
              <w:tab w:val="clear" w:pos="8743"/>
              <w:tab w:val="right" w:pos="9026" w:leader="dot"/>
            </w:tabs>
            <w:rPr/>
          </w:pPr>
          <w:hyperlink w:anchor="__RefHeading___Toc4075268_3381743652">
            <w:r>
              <w:rPr>
                <w:webHidden/>
                <w:rStyle w:val="IndexLink"/>
              </w:rPr>
              <w:t>272</w:t>
            </w:r>
            <w:r>
              <w:rPr>
                <w:rStyle w:val="IndexLink"/>
                <w:rtl w:val="true"/>
              </w:rPr>
              <w:t xml:space="preserve">- </w:t>
            </w:r>
            <w:r>
              <w:rPr>
                <w:rStyle w:val="IndexLink"/>
                <w:rtl w:val="true"/>
              </w:rPr>
              <w:t xml:space="preserve">جفر خابیه </w:t>
            </w:r>
            <w:r>
              <w:rPr>
                <w:rStyle w:val="IndexLink"/>
                <w:rtl w:val="true"/>
              </w:rPr>
              <w:t>(</w:t>
            </w:r>
            <w:r>
              <w:rPr>
                <w:rStyle w:val="IndexLink"/>
                <w:rtl w:val="true"/>
              </w:rPr>
              <w:t>فارسی</w:t>
            </w:r>
            <w:r>
              <w:rPr>
                <w:rStyle w:val="IndexLink"/>
                <w:rtl w:val="true"/>
              </w:rPr>
              <w:t>)</w:t>
              <w:tab/>
            </w:r>
            <w:r>
              <w:rPr>
                <w:rStyle w:val="IndexLink"/>
              </w:rPr>
              <w:t>224</w:t>
            </w:r>
          </w:hyperlink>
        </w:p>
        <w:p>
          <w:pPr>
            <w:pStyle w:val="Contents2"/>
            <w:tabs>
              <w:tab w:val="clear" w:pos="8743"/>
              <w:tab w:val="right" w:pos="9026" w:leader="dot"/>
            </w:tabs>
            <w:rPr/>
          </w:pPr>
          <w:hyperlink w:anchor="__RefHeading___Toc4075270_3381743652">
            <w:r>
              <w:rPr>
                <w:webHidden/>
                <w:rStyle w:val="IndexLink"/>
              </w:rPr>
              <w:t>273</w:t>
            </w:r>
            <w:r>
              <w:rPr>
                <w:rStyle w:val="IndexLink"/>
                <w:rtl w:val="true"/>
              </w:rPr>
              <w:t xml:space="preserve">- </w:t>
            </w:r>
            <w:r>
              <w:rPr>
                <w:rStyle w:val="IndexLink"/>
                <w:rtl w:val="true"/>
              </w:rPr>
              <w:t xml:space="preserve">جلاء الاذهان </w:t>
            </w:r>
            <w:r>
              <w:rPr>
                <w:rStyle w:val="IndexLink"/>
                <w:rtl w:val="true"/>
              </w:rPr>
              <w:t xml:space="preserve">= </w:t>
            </w:r>
            <w:r>
              <w:rPr>
                <w:rStyle w:val="IndexLink"/>
                <w:rtl w:val="true"/>
              </w:rPr>
              <w:t xml:space="preserve">تفسیر گازر </w:t>
            </w:r>
            <w:r>
              <w:rPr>
                <w:rStyle w:val="IndexLink"/>
                <w:rtl w:val="true"/>
              </w:rPr>
              <w:t>(</w:t>
            </w:r>
            <w:r>
              <w:rPr>
                <w:rStyle w:val="IndexLink"/>
                <w:rtl w:val="true"/>
              </w:rPr>
              <w:t>تفسیر، فارسی</w:t>
            </w:r>
            <w:r>
              <w:rPr>
                <w:rStyle w:val="IndexLink"/>
                <w:rtl w:val="true"/>
              </w:rPr>
              <w:t>)</w:t>
              <w:tab/>
            </w:r>
            <w:r>
              <w:rPr>
                <w:rStyle w:val="IndexLink"/>
              </w:rPr>
              <w:t>225</w:t>
            </w:r>
          </w:hyperlink>
        </w:p>
        <w:p>
          <w:pPr>
            <w:pStyle w:val="Contents2"/>
            <w:tabs>
              <w:tab w:val="clear" w:pos="8743"/>
              <w:tab w:val="right" w:pos="9026" w:leader="dot"/>
            </w:tabs>
            <w:rPr/>
          </w:pPr>
          <w:hyperlink w:anchor="__RefHeading___Toc4075272_3381743652">
            <w:r>
              <w:rPr>
                <w:webHidden/>
                <w:rStyle w:val="IndexLink"/>
              </w:rPr>
              <w:t>274</w:t>
            </w:r>
            <w:r>
              <w:rPr>
                <w:rStyle w:val="IndexLink"/>
                <w:rtl w:val="true"/>
              </w:rPr>
              <w:t xml:space="preserve">- </w:t>
            </w:r>
            <w:r>
              <w:rPr>
                <w:rStyle w:val="IndexLink"/>
                <w:rtl w:val="true"/>
              </w:rPr>
              <w:t xml:space="preserve">جلاء العیون </w:t>
            </w:r>
            <w:r>
              <w:rPr>
                <w:rStyle w:val="IndexLink"/>
                <w:rtl w:val="true"/>
              </w:rPr>
              <w:t>(</w:t>
            </w:r>
            <w:r>
              <w:rPr>
                <w:rStyle w:val="IndexLink"/>
                <w:rtl w:val="true"/>
              </w:rPr>
              <w:t>تاریخ چهارده معصوم، فارسی</w:t>
            </w:r>
            <w:r>
              <w:rPr>
                <w:rStyle w:val="IndexLink"/>
                <w:rtl w:val="true"/>
              </w:rPr>
              <w:t>)</w:t>
              <w:tab/>
            </w:r>
            <w:r>
              <w:rPr>
                <w:rStyle w:val="IndexLink"/>
              </w:rPr>
              <w:t>225</w:t>
            </w:r>
          </w:hyperlink>
        </w:p>
        <w:p>
          <w:pPr>
            <w:pStyle w:val="Contents2"/>
            <w:tabs>
              <w:tab w:val="clear" w:pos="8743"/>
              <w:tab w:val="right" w:pos="9026" w:leader="dot"/>
            </w:tabs>
            <w:rPr/>
          </w:pPr>
          <w:hyperlink w:anchor="__RefHeading___Toc4075274_3381743652">
            <w:r>
              <w:rPr>
                <w:webHidden/>
                <w:rStyle w:val="IndexLink"/>
              </w:rPr>
              <w:t>275</w:t>
            </w:r>
            <w:r>
              <w:rPr>
                <w:rStyle w:val="IndexLink"/>
                <w:rtl w:val="true"/>
              </w:rPr>
              <w:t xml:space="preserve">- </w:t>
            </w:r>
            <w:r>
              <w:rPr>
                <w:rStyle w:val="IndexLink"/>
                <w:rtl w:val="true"/>
              </w:rPr>
              <w:t xml:space="preserve">جلاء القلوب </w:t>
            </w:r>
            <w:r>
              <w:rPr>
                <w:rStyle w:val="IndexLink"/>
                <w:rtl w:val="true"/>
              </w:rPr>
              <w:t>(</w:t>
            </w:r>
            <w:r>
              <w:rPr>
                <w:rStyle w:val="IndexLink"/>
                <w:rtl w:val="true"/>
              </w:rPr>
              <w:t>کلام، عربی؟</w:t>
            </w:r>
            <w:r>
              <w:rPr>
                <w:rStyle w:val="IndexLink"/>
                <w:rtl w:val="true"/>
              </w:rPr>
              <w:t>)</w:t>
              <w:tab/>
            </w:r>
            <w:r>
              <w:rPr>
                <w:rStyle w:val="IndexLink"/>
              </w:rPr>
              <w:t>228</w:t>
            </w:r>
          </w:hyperlink>
        </w:p>
        <w:p>
          <w:pPr>
            <w:pStyle w:val="Contents2"/>
            <w:tabs>
              <w:tab w:val="clear" w:pos="8743"/>
              <w:tab w:val="right" w:pos="9026" w:leader="dot"/>
            </w:tabs>
            <w:rPr/>
          </w:pPr>
          <w:hyperlink w:anchor="__RefHeading___Toc4075276_3381743652">
            <w:r>
              <w:rPr>
                <w:webHidden/>
                <w:rStyle w:val="IndexLink"/>
              </w:rPr>
              <w:t>276</w:t>
            </w:r>
            <w:r>
              <w:rPr>
                <w:rStyle w:val="IndexLink"/>
                <w:rtl w:val="true"/>
              </w:rPr>
              <w:t xml:space="preserve">- </w:t>
            </w:r>
            <w:r>
              <w:rPr>
                <w:rStyle w:val="IndexLink"/>
                <w:rtl w:val="true"/>
              </w:rPr>
              <w:t xml:space="preserve">جمال الصالحین </w:t>
            </w:r>
            <w:r>
              <w:rPr>
                <w:rStyle w:val="IndexLink"/>
                <w:rtl w:val="true"/>
              </w:rPr>
              <w:t>(</w:t>
            </w:r>
            <w:r>
              <w:rPr>
                <w:rStyle w:val="IndexLink"/>
                <w:rtl w:val="true"/>
              </w:rPr>
              <w:t>دعا، فارسی</w:t>
            </w:r>
            <w:r>
              <w:rPr>
                <w:rStyle w:val="IndexLink"/>
                <w:rtl w:val="true"/>
              </w:rPr>
              <w:t>)</w:t>
              <w:tab/>
            </w:r>
            <w:r>
              <w:rPr>
                <w:rStyle w:val="IndexLink"/>
              </w:rPr>
              <w:t>229</w:t>
            </w:r>
          </w:hyperlink>
        </w:p>
        <w:p>
          <w:pPr>
            <w:pStyle w:val="Contents2"/>
            <w:tabs>
              <w:tab w:val="clear" w:pos="8743"/>
              <w:tab w:val="right" w:pos="9026" w:leader="dot"/>
            </w:tabs>
            <w:rPr/>
          </w:pPr>
          <w:hyperlink w:anchor="__RefHeading___Toc4075278_3381743652">
            <w:r>
              <w:rPr>
                <w:webHidden/>
                <w:rStyle w:val="IndexLink"/>
              </w:rPr>
              <w:t>277</w:t>
            </w:r>
            <w:r>
              <w:rPr>
                <w:rStyle w:val="IndexLink"/>
                <w:rtl w:val="true"/>
              </w:rPr>
              <w:t xml:space="preserve">- </w:t>
            </w:r>
            <w:r>
              <w:rPr>
                <w:rStyle w:val="IndexLink"/>
                <w:rtl w:val="true"/>
              </w:rPr>
              <w:t xml:space="preserve">جنّات الوصال </w:t>
            </w:r>
            <w:r>
              <w:rPr>
                <w:rStyle w:val="IndexLink"/>
                <w:rtl w:val="true"/>
              </w:rPr>
              <w:t>(</w:t>
            </w:r>
            <w:r>
              <w:rPr>
                <w:rStyle w:val="IndexLink"/>
                <w:rtl w:val="true"/>
              </w:rPr>
              <w:t>منظومه، فارسی</w:t>
            </w:r>
            <w:r>
              <w:rPr>
                <w:rStyle w:val="IndexLink"/>
                <w:rtl w:val="true"/>
              </w:rPr>
              <w:t>)</w:t>
              <w:tab/>
            </w:r>
            <w:r>
              <w:rPr>
                <w:rStyle w:val="IndexLink"/>
              </w:rPr>
              <w:t>230</w:t>
            </w:r>
          </w:hyperlink>
        </w:p>
        <w:p>
          <w:pPr>
            <w:pStyle w:val="Contents2"/>
            <w:tabs>
              <w:tab w:val="clear" w:pos="8743"/>
              <w:tab w:val="right" w:pos="9026" w:leader="dot"/>
            </w:tabs>
            <w:rPr/>
          </w:pPr>
          <w:hyperlink w:anchor="__RefHeading___Toc4075280_3381743652">
            <w:r>
              <w:rPr>
                <w:webHidden/>
                <w:rStyle w:val="IndexLink"/>
              </w:rPr>
              <w:t>278</w:t>
            </w:r>
            <w:r>
              <w:rPr>
                <w:rStyle w:val="IndexLink"/>
                <w:rtl w:val="true"/>
              </w:rPr>
              <w:t xml:space="preserve">- </w:t>
            </w:r>
            <w:r>
              <w:rPr>
                <w:rStyle w:val="IndexLink"/>
                <w:rtl w:val="true"/>
              </w:rPr>
              <w:t xml:space="preserve">جنایات نامی </w:t>
            </w:r>
            <w:r>
              <w:rPr>
                <w:rStyle w:val="IndexLink"/>
                <w:rtl w:val="true"/>
              </w:rPr>
              <w:t>(</w:t>
            </w:r>
            <w:r>
              <w:rPr>
                <w:rStyle w:val="IndexLink"/>
                <w:rtl w:val="true"/>
              </w:rPr>
              <w:t>داستان، فارسی</w:t>
            </w:r>
            <w:r>
              <w:rPr>
                <w:rStyle w:val="IndexLink"/>
                <w:rtl w:val="true"/>
              </w:rPr>
              <w:t>)</w:t>
              <w:tab/>
            </w:r>
            <w:r>
              <w:rPr>
                <w:rStyle w:val="IndexLink"/>
              </w:rPr>
              <w:t>230</w:t>
            </w:r>
          </w:hyperlink>
        </w:p>
        <w:p>
          <w:pPr>
            <w:pStyle w:val="Contents2"/>
            <w:tabs>
              <w:tab w:val="clear" w:pos="8743"/>
              <w:tab w:val="right" w:pos="9026" w:leader="dot"/>
            </w:tabs>
            <w:rPr/>
          </w:pPr>
          <w:hyperlink w:anchor="__RefHeading___Toc4075282_3381743652">
            <w:r>
              <w:rPr>
                <w:webHidden/>
                <w:rStyle w:val="IndexLink"/>
              </w:rPr>
              <w:t>279</w:t>
            </w:r>
            <w:r>
              <w:rPr>
                <w:rStyle w:val="IndexLink"/>
                <w:rtl w:val="true"/>
              </w:rPr>
              <w:t xml:space="preserve">- </w:t>
            </w:r>
            <w:r>
              <w:rPr>
                <w:rStyle w:val="IndexLink"/>
                <w:rtl w:val="true"/>
              </w:rPr>
              <w:t xml:space="preserve">جنت شهداء </w:t>
            </w:r>
            <w:r>
              <w:rPr>
                <w:rStyle w:val="IndexLink"/>
                <w:rtl w:val="true"/>
              </w:rPr>
              <w:t>(</w:t>
            </w:r>
            <w:r>
              <w:rPr>
                <w:rStyle w:val="IndexLink"/>
                <w:rtl w:val="true"/>
              </w:rPr>
              <w:t>مقتل، ترکی</w:t>
            </w:r>
            <w:r>
              <w:rPr>
                <w:rStyle w:val="IndexLink"/>
                <w:rtl w:val="true"/>
              </w:rPr>
              <w:t>)</w:t>
              <w:tab/>
            </w:r>
            <w:r>
              <w:rPr>
                <w:rStyle w:val="IndexLink"/>
              </w:rPr>
              <w:t>231</w:t>
            </w:r>
          </w:hyperlink>
        </w:p>
        <w:p>
          <w:pPr>
            <w:pStyle w:val="Contents2"/>
            <w:tabs>
              <w:tab w:val="clear" w:pos="8743"/>
              <w:tab w:val="right" w:pos="9026" w:leader="dot"/>
            </w:tabs>
            <w:rPr/>
          </w:pPr>
          <w:hyperlink w:anchor="__RefHeading___Toc4075284_3381743652">
            <w:r>
              <w:rPr>
                <w:webHidden/>
                <w:rStyle w:val="IndexLink"/>
              </w:rPr>
              <w:t>280</w:t>
            </w:r>
            <w:r>
              <w:rPr>
                <w:rStyle w:val="IndexLink"/>
                <w:rtl w:val="true"/>
              </w:rPr>
              <w:t xml:space="preserve">- </w:t>
            </w:r>
            <w:r>
              <w:rPr>
                <w:rStyle w:val="IndexLink"/>
                <w:rtl w:val="true"/>
              </w:rPr>
              <w:t xml:space="preserve">جُنگ حمله خوان </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232</w:t>
            </w:r>
          </w:hyperlink>
        </w:p>
        <w:p>
          <w:pPr>
            <w:pStyle w:val="Contents2"/>
            <w:tabs>
              <w:tab w:val="clear" w:pos="8743"/>
              <w:tab w:val="right" w:pos="9026" w:leader="dot"/>
            </w:tabs>
            <w:rPr/>
          </w:pPr>
          <w:hyperlink w:anchor="__RefHeading___Toc4075286_3381743652">
            <w:r>
              <w:rPr>
                <w:webHidden/>
                <w:rStyle w:val="IndexLink"/>
              </w:rPr>
              <w:t>281</w:t>
            </w:r>
            <w:r>
              <w:rPr>
                <w:rStyle w:val="IndexLink"/>
                <w:rtl w:val="true"/>
              </w:rPr>
              <w:t xml:space="preserve">- </w:t>
            </w:r>
            <w:r>
              <w:rPr>
                <w:rStyle w:val="IndexLink"/>
                <w:rtl w:val="true"/>
              </w:rPr>
              <w:t xml:space="preserve">جُنگ حمله خوان </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232</w:t>
            </w:r>
          </w:hyperlink>
        </w:p>
        <w:p>
          <w:pPr>
            <w:pStyle w:val="Contents2"/>
            <w:tabs>
              <w:tab w:val="clear" w:pos="8743"/>
              <w:tab w:val="right" w:pos="9026" w:leader="dot"/>
            </w:tabs>
            <w:rPr/>
          </w:pPr>
          <w:hyperlink w:anchor="__RefHeading___Toc4075288_3381743652">
            <w:r>
              <w:rPr>
                <w:webHidden/>
                <w:rStyle w:val="IndexLink"/>
              </w:rPr>
              <w:t>282</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233</w:t>
            </w:r>
          </w:hyperlink>
        </w:p>
        <w:p>
          <w:pPr>
            <w:pStyle w:val="Contents2"/>
            <w:tabs>
              <w:tab w:val="clear" w:pos="8743"/>
              <w:tab w:val="right" w:pos="9026" w:leader="dot"/>
            </w:tabs>
            <w:rPr/>
          </w:pPr>
          <w:hyperlink w:anchor="__RefHeading___Toc4075290_3381743652">
            <w:r>
              <w:rPr>
                <w:webHidden/>
                <w:rStyle w:val="IndexLink"/>
              </w:rPr>
              <w:t>283</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234</w:t>
            </w:r>
          </w:hyperlink>
        </w:p>
        <w:p>
          <w:pPr>
            <w:pStyle w:val="Contents2"/>
            <w:tabs>
              <w:tab w:val="clear" w:pos="8743"/>
              <w:tab w:val="right" w:pos="9026" w:leader="dot"/>
            </w:tabs>
            <w:rPr/>
          </w:pPr>
          <w:hyperlink w:anchor="__RefHeading___Toc4075292_3381743652">
            <w:r>
              <w:rPr>
                <w:webHidden/>
                <w:rStyle w:val="IndexLink"/>
              </w:rPr>
              <w:t>284</w:t>
            </w:r>
            <w:r>
              <w:rPr>
                <w:rStyle w:val="IndexLink"/>
                <w:rtl w:val="true"/>
              </w:rPr>
              <w:t xml:space="preserve">- </w:t>
            </w:r>
            <w:r>
              <w:rPr>
                <w:rStyle w:val="IndexLink"/>
                <w:rtl w:val="true"/>
              </w:rPr>
              <w:t xml:space="preserve">جُنگ حمله خوان </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234</w:t>
            </w:r>
          </w:hyperlink>
        </w:p>
        <w:p>
          <w:pPr>
            <w:pStyle w:val="Contents2"/>
            <w:tabs>
              <w:tab w:val="clear" w:pos="8743"/>
              <w:tab w:val="right" w:pos="9026" w:leader="dot"/>
            </w:tabs>
            <w:rPr/>
          </w:pPr>
          <w:hyperlink w:anchor="__RefHeading___Toc4075294_3381743652">
            <w:r>
              <w:rPr>
                <w:webHidden/>
                <w:rStyle w:val="IndexLink"/>
              </w:rPr>
              <w:t>285</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235</w:t>
            </w:r>
          </w:hyperlink>
        </w:p>
        <w:p>
          <w:pPr>
            <w:pStyle w:val="Contents2"/>
            <w:tabs>
              <w:tab w:val="clear" w:pos="8743"/>
              <w:tab w:val="right" w:pos="9026" w:leader="dot"/>
            </w:tabs>
            <w:rPr/>
          </w:pPr>
          <w:hyperlink w:anchor="__RefHeading___Toc4075296_3381743652">
            <w:r>
              <w:rPr>
                <w:webHidden/>
                <w:rStyle w:val="IndexLink"/>
              </w:rPr>
              <w:t>286</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236</w:t>
            </w:r>
          </w:hyperlink>
        </w:p>
        <w:p>
          <w:pPr>
            <w:pStyle w:val="Contents2"/>
            <w:tabs>
              <w:tab w:val="clear" w:pos="8743"/>
              <w:tab w:val="right" w:pos="9026" w:leader="dot"/>
            </w:tabs>
            <w:rPr/>
          </w:pPr>
          <w:hyperlink w:anchor="__RefHeading___Toc4075298_3381743652">
            <w:r>
              <w:rPr>
                <w:webHidden/>
                <w:rStyle w:val="IndexLink"/>
              </w:rPr>
              <w:t>287</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236</w:t>
            </w:r>
          </w:hyperlink>
        </w:p>
        <w:p>
          <w:pPr>
            <w:pStyle w:val="Contents2"/>
            <w:tabs>
              <w:tab w:val="clear" w:pos="8743"/>
              <w:tab w:val="right" w:pos="9026" w:leader="dot"/>
            </w:tabs>
            <w:rPr/>
          </w:pPr>
          <w:hyperlink w:anchor="__RefHeading___Toc4075300_3381743652">
            <w:r>
              <w:rPr>
                <w:webHidden/>
                <w:rStyle w:val="IndexLink"/>
              </w:rPr>
              <w:t>288</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237</w:t>
            </w:r>
          </w:hyperlink>
        </w:p>
        <w:p>
          <w:pPr>
            <w:pStyle w:val="Contents2"/>
            <w:tabs>
              <w:tab w:val="clear" w:pos="8743"/>
              <w:tab w:val="right" w:pos="9026" w:leader="dot"/>
            </w:tabs>
            <w:rPr/>
          </w:pPr>
          <w:hyperlink w:anchor="__RefHeading___Toc4075302_3381743652">
            <w:r>
              <w:rPr>
                <w:webHidden/>
                <w:rStyle w:val="IndexLink"/>
              </w:rPr>
              <w:t>289</w:t>
            </w:r>
            <w:r>
              <w:rPr>
                <w:rStyle w:val="IndexLink"/>
                <w:rtl w:val="true"/>
              </w:rPr>
              <w:t xml:space="preserve">- </w:t>
            </w:r>
            <w:r>
              <w:rPr>
                <w:rStyle w:val="IndexLink"/>
                <w:rtl w:val="true"/>
              </w:rPr>
              <w:t xml:space="preserve">جنگ شعر </w:t>
            </w:r>
            <w:r>
              <w:rPr>
                <w:rStyle w:val="IndexLink"/>
                <w:rtl w:val="true"/>
              </w:rPr>
              <w:t>(</w:t>
            </w:r>
            <w:r>
              <w:rPr>
                <w:rStyle w:val="IndexLink"/>
                <w:rtl w:val="true"/>
              </w:rPr>
              <w:t>فارسی</w:t>
            </w:r>
            <w:r>
              <w:rPr>
                <w:rStyle w:val="IndexLink"/>
                <w:rtl w:val="true"/>
              </w:rPr>
              <w:t>)</w:t>
              <w:tab/>
            </w:r>
            <w:r>
              <w:rPr>
                <w:rStyle w:val="IndexLink"/>
              </w:rPr>
              <w:t>237</w:t>
            </w:r>
          </w:hyperlink>
        </w:p>
        <w:p>
          <w:pPr>
            <w:pStyle w:val="Contents2"/>
            <w:tabs>
              <w:tab w:val="clear" w:pos="8743"/>
              <w:tab w:val="right" w:pos="9026" w:leader="dot"/>
            </w:tabs>
            <w:rPr/>
          </w:pPr>
          <w:hyperlink w:anchor="__RefHeading___Toc4075304_3381743652">
            <w:r>
              <w:rPr>
                <w:webHidden/>
                <w:rStyle w:val="IndexLink"/>
              </w:rPr>
              <w:t>290</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238</w:t>
            </w:r>
          </w:hyperlink>
        </w:p>
        <w:p>
          <w:pPr>
            <w:pStyle w:val="Contents2"/>
            <w:tabs>
              <w:tab w:val="clear" w:pos="8743"/>
              <w:tab w:val="right" w:pos="9026" w:leader="dot"/>
            </w:tabs>
            <w:rPr/>
          </w:pPr>
          <w:hyperlink w:anchor="__RefHeading___Toc4075306_3381743652">
            <w:r>
              <w:rPr>
                <w:webHidden/>
                <w:rStyle w:val="IndexLink"/>
              </w:rPr>
              <w:t>291</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238</w:t>
            </w:r>
          </w:hyperlink>
        </w:p>
        <w:p>
          <w:pPr>
            <w:pStyle w:val="Contents2"/>
            <w:tabs>
              <w:tab w:val="clear" w:pos="8743"/>
              <w:tab w:val="right" w:pos="9026" w:leader="dot"/>
            </w:tabs>
            <w:rPr/>
          </w:pPr>
          <w:hyperlink w:anchor="__RefHeading___Toc4075308_3381743652">
            <w:r>
              <w:rPr>
                <w:webHidden/>
                <w:rStyle w:val="IndexLink"/>
              </w:rPr>
              <w:t>292</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239</w:t>
            </w:r>
          </w:hyperlink>
        </w:p>
        <w:p>
          <w:pPr>
            <w:pStyle w:val="Contents2"/>
            <w:tabs>
              <w:tab w:val="clear" w:pos="8743"/>
              <w:tab w:val="right" w:pos="9026" w:leader="dot"/>
            </w:tabs>
            <w:rPr/>
          </w:pPr>
          <w:hyperlink w:anchor="__RefHeading___Toc4075310_3381743652">
            <w:r>
              <w:rPr>
                <w:webHidden/>
                <w:rStyle w:val="IndexLink"/>
              </w:rPr>
              <w:t>293</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239</w:t>
            </w:r>
          </w:hyperlink>
        </w:p>
        <w:p>
          <w:pPr>
            <w:pStyle w:val="Contents2"/>
            <w:tabs>
              <w:tab w:val="clear" w:pos="8743"/>
              <w:tab w:val="right" w:pos="9026" w:leader="dot"/>
            </w:tabs>
            <w:rPr/>
          </w:pPr>
          <w:hyperlink w:anchor="__RefHeading___Toc4075312_3381743652">
            <w:r>
              <w:rPr>
                <w:webHidden/>
                <w:rStyle w:val="IndexLink"/>
              </w:rPr>
              <w:t>294</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 و</w:t>
            </w:r>
            <w:r>
              <w:rPr>
                <w:rStyle w:val="IndexLink"/>
                <w:rtl w:val="true"/>
              </w:rPr>
              <w:t>...)</w:t>
              <w:tab/>
            </w:r>
            <w:r>
              <w:rPr>
                <w:rStyle w:val="IndexLink"/>
              </w:rPr>
              <w:t>240</w:t>
            </w:r>
          </w:hyperlink>
        </w:p>
        <w:p>
          <w:pPr>
            <w:pStyle w:val="Contents2"/>
            <w:tabs>
              <w:tab w:val="clear" w:pos="8743"/>
              <w:tab w:val="right" w:pos="9026" w:leader="dot"/>
            </w:tabs>
            <w:rPr/>
          </w:pPr>
          <w:hyperlink w:anchor="__RefHeading___Toc4075314_3381743652">
            <w:r>
              <w:rPr>
                <w:webHidden/>
                <w:rStyle w:val="IndexLink"/>
              </w:rPr>
              <w:t>295</w:t>
            </w:r>
            <w:r>
              <w:rPr>
                <w:rStyle w:val="IndexLink"/>
                <w:rtl w:val="true"/>
              </w:rPr>
              <w:t xml:space="preserve">- </w:t>
            </w:r>
            <w:r>
              <w:rPr>
                <w:rStyle w:val="IndexLink"/>
                <w:rtl w:val="true"/>
              </w:rPr>
              <w:t xml:space="preserve">جنگ حمله خوان </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240</w:t>
            </w:r>
          </w:hyperlink>
        </w:p>
        <w:p>
          <w:pPr>
            <w:pStyle w:val="Contents2"/>
            <w:tabs>
              <w:tab w:val="clear" w:pos="8743"/>
              <w:tab w:val="right" w:pos="9026" w:leader="dot"/>
            </w:tabs>
            <w:rPr/>
          </w:pPr>
          <w:hyperlink w:anchor="__RefHeading___Toc4075316_3381743652">
            <w:r>
              <w:rPr>
                <w:webHidden/>
                <w:rStyle w:val="IndexLink"/>
              </w:rPr>
              <w:t>296</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241</w:t>
            </w:r>
          </w:hyperlink>
        </w:p>
        <w:p>
          <w:pPr>
            <w:pStyle w:val="Contents2"/>
            <w:tabs>
              <w:tab w:val="clear" w:pos="8743"/>
              <w:tab w:val="right" w:pos="9026" w:leader="dot"/>
            </w:tabs>
            <w:rPr/>
          </w:pPr>
          <w:hyperlink w:anchor="__RefHeading___Toc4075318_3381743652">
            <w:r>
              <w:rPr>
                <w:webHidden/>
                <w:rStyle w:val="IndexLink"/>
              </w:rPr>
              <w:t>297</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241</w:t>
            </w:r>
          </w:hyperlink>
        </w:p>
        <w:p>
          <w:pPr>
            <w:pStyle w:val="Contents2"/>
            <w:tabs>
              <w:tab w:val="clear" w:pos="8743"/>
              <w:tab w:val="right" w:pos="9026" w:leader="dot"/>
            </w:tabs>
            <w:rPr/>
          </w:pPr>
          <w:hyperlink w:anchor="__RefHeading___Toc4075320_3381743652">
            <w:r>
              <w:rPr>
                <w:webHidden/>
                <w:rStyle w:val="IndexLink"/>
              </w:rPr>
              <w:t>298</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242</w:t>
            </w:r>
          </w:hyperlink>
        </w:p>
        <w:p>
          <w:pPr>
            <w:pStyle w:val="Contents2"/>
            <w:tabs>
              <w:tab w:val="clear" w:pos="8743"/>
              <w:tab w:val="right" w:pos="9026" w:leader="dot"/>
            </w:tabs>
            <w:rPr/>
          </w:pPr>
          <w:hyperlink w:anchor="__RefHeading___Toc4075322_3381743652">
            <w:r>
              <w:rPr>
                <w:webHidden/>
                <w:rStyle w:val="IndexLink"/>
              </w:rPr>
              <w:t>299</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242</w:t>
            </w:r>
          </w:hyperlink>
        </w:p>
        <w:p>
          <w:pPr>
            <w:pStyle w:val="Contents2"/>
            <w:tabs>
              <w:tab w:val="clear" w:pos="8743"/>
              <w:tab w:val="right" w:pos="9026" w:leader="dot"/>
            </w:tabs>
            <w:rPr/>
          </w:pPr>
          <w:hyperlink w:anchor="__RefHeading___Toc4075324_3381743652">
            <w:r>
              <w:rPr>
                <w:webHidden/>
                <w:rStyle w:val="IndexLink"/>
              </w:rPr>
              <w:t>300</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243</w:t>
            </w:r>
          </w:hyperlink>
        </w:p>
        <w:p>
          <w:pPr>
            <w:pStyle w:val="Contents2"/>
            <w:tabs>
              <w:tab w:val="clear" w:pos="8743"/>
              <w:tab w:val="right" w:pos="9026" w:leader="dot"/>
            </w:tabs>
            <w:rPr/>
          </w:pPr>
          <w:hyperlink w:anchor="__RefHeading___Toc4075326_3381743652">
            <w:r>
              <w:rPr>
                <w:webHidden/>
                <w:rStyle w:val="IndexLink"/>
              </w:rPr>
              <w:t>301</w:t>
            </w:r>
            <w:r>
              <w:rPr>
                <w:rStyle w:val="IndexLink"/>
                <w:rtl w:val="true"/>
              </w:rPr>
              <w:t xml:space="preserve">- </w:t>
            </w:r>
            <w:r>
              <w:rPr>
                <w:rStyle w:val="IndexLink"/>
                <w:rtl w:val="true"/>
              </w:rPr>
              <w:t xml:space="preserve">جنگ مراثی </w:t>
            </w:r>
            <w:r>
              <w:rPr>
                <w:rStyle w:val="IndexLink"/>
                <w:rtl w:val="true"/>
              </w:rPr>
              <w:t>(</w:t>
            </w:r>
            <w:r>
              <w:rPr>
                <w:rStyle w:val="IndexLink"/>
                <w:rtl w:val="true"/>
              </w:rPr>
              <w:t>فارسی وعربی</w:t>
            </w:r>
            <w:r>
              <w:rPr>
                <w:rStyle w:val="IndexLink"/>
                <w:rtl w:val="true"/>
              </w:rPr>
              <w:t>)</w:t>
              <w:tab/>
            </w:r>
            <w:r>
              <w:rPr>
                <w:rStyle w:val="IndexLink"/>
              </w:rPr>
              <w:t>243</w:t>
            </w:r>
          </w:hyperlink>
        </w:p>
        <w:p>
          <w:pPr>
            <w:pStyle w:val="Contents2"/>
            <w:tabs>
              <w:tab w:val="clear" w:pos="8743"/>
              <w:tab w:val="right" w:pos="9026" w:leader="dot"/>
            </w:tabs>
            <w:rPr/>
          </w:pPr>
          <w:hyperlink w:anchor="__RefHeading___Toc4075328_3381743652">
            <w:r>
              <w:rPr>
                <w:webHidden/>
                <w:rStyle w:val="IndexLink"/>
              </w:rPr>
              <w:t>302</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244</w:t>
            </w:r>
          </w:hyperlink>
        </w:p>
        <w:p>
          <w:pPr>
            <w:pStyle w:val="Contents2"/>
            <w:tabs>
              <w:tab w:val="clear" w:pos="8743"/>
              <w:tab w:val="right" w:pos="9026" w:leader="dot"/>
            </w:tabs>
            <w:rPr/>
          </w:pPr>
          <w:hyperlink w:anchor="__RefHeading___Toc4075330_3381743652">
            <w:r>
              <w:rPr>
                <w:webHidden/>
                <w:rStyle w:val="IndexLink"/>
              </w:rPr>
              <w:t>303</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244</w:t>
            </w:r>
          </w:hyperlink>
        </w:p>
        <w:p>
          <w:pPr>
            <w:pStyle w:val="Contents2"/>
            <w:tabs>
              <w:tab w:val="clear" w:pos="8743"/>
              <w:tab w:val="right" w:pos="9026" w:leader="dot"/>
            </w:tabs>
            <w:rPr/>
          </w:pPr>
          <w:hyperlink w:anchor="__RefHeading___Toc4075332_3381743652">
            <w:r>
              <w:rPr>
                <w:webHidden/>
                <w:rStyle w:val="IndexLink"/>
              </w:rPr>
              <w:t>304</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245</w:t>
            </w:r>
          </w:hyperlink>
        </w:p>
        <w:p>
          <w:pPr>
            <w:pStyle w:val="Contents2"/>
            <w:tabs>
              <w:tab w:val="clear" w:pos="8743"/>
              <w:tab w:val="right" w:pos="9026" w:leader="dot"/>
            </w:tabs>
            <w:rPr/>
          </w:pPr>
          <w:hyperlink w:anchor="__RefHeading___Toc4075334_3381743652">
            <w:r>
              <w:rPr>
                <w:webHidden/>
                <w:rStyle w:val="IndexLink"/>
              </w:rPr>
              <w:t>305</w:t>
            </w:r>
            <w:r>
              <w:rPr>
                <w:rStyle w:val="IndexLink"/>
                <w:rtl w:val="true"/>
              </w:rPr>
              <w:t xml:space="preserve">- </w:t>
            </w:r>
            <w:r>
              <w:rPr>
                <w:rStyle w:val="IndexLink"/>
                <w:rtl w:val="true"/>
              </w:rPr>
              <w:t xml:space="preserve">جنگ شعر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245</w:t>
            </w:r>
          </w:hyperlink>
        </w:p>
        <w:p>
          <w:pPr>
            <w:pStyle w:val="Contents2"/>
            <w:tabs>
              <w:tab w:val="clear" w:pos="8743"/>
              <w:tab w:val="right" w:pos="9026" w:leader="dot"/>
            </w:tabs>
            <w:rPr/>
          </w:pPr>
          <w:hyperlink w:anchor="__RefHeading___Toc4075336_3381743652">
            <w:r>
              <w:rPr>
                <w:webHidden/>
                <w:rStyle w:val="IndexLink"/>
              </w:rPr>
              <w:t>306</w:t>
            </w:r>
            <w:r>
              <w:rPr>
                <w:rStyle w:val="IndexLink"/>
                <w:rtl w:val="true"/>
              </w:rPr>
              <w:t xml:space="preserve">- </w:t>
            </w:r>
            <w:r>
              <w:rPr>
                <w:rStyle w:val="IndexLink"/>
                <w:rtl w:val="true"/>
              </w:rPr>
              <w:t xml:space="preserve">جنگ اشعار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246</w:t>
            </w:r>
          </w:hyperlink>
        </w:p>
        <w:p>
          <w:pPr>
            <w:pStyle w:val="Contents2"/>
            <w:tabs>
              <w:tab w:val="clear" w:pos="8743"/>
              <w:tab w:val="right" w:pos="9026" w:leader="dot"/>
            </w:tabs>
            <w:rPr/>
          </w:pPr>
          <w:hyperlink w:anchor="__RefHeading___Toc4075338_3381743652">
            <w:r>
              <w:rPr>
                <w:webHidden/>
                <w:rStyle w:val="IndexLink"/>
              </w:rPr>
              <w:t>307</w:t>
            </w:r>
            <w:r>
              <w:rPr>
                <w:rStyle w:val="IndexLink"/>
                <w:rtl w:val="true"/>
              </w:rPr>
              <w:t xml:space="preserve">- </w:t>
            </w:r>
            <w:r>
              <w:rPr>
                <w:rStyle w:val="IndexLink"/>
                <w:rtl w:val="true"/>
              </w:rPr>
              <w:t xml:space="preserve">جنگ اشعار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246</w:t>
            </w:r>
          </w:hyperlink>
        </w:p>
        <w:p>
          <w:pPr>
            <w:pStyle w:val="Contents2"/>
            <w:tabs>
              <w:tab w:val="clear" w:pos="8743"/>
              <w:tab w:val="right" w:pos="9026" w:leader="dot"/>
            </w:tabs>
            <w:rPr/>
          </w:pPr>
          <w:hyperlink w:anchor="__RefHeading___Toc4075340_3381743652">
            <w:r>
              <w:rPr>
                <w:webHidden/>
                <w:rStyle w:val="IndexLink"/>
              </w:rPr>
              <w:t>308</w:t>
            </w:r>
            <w:r>
              <w:rPr>
                <w:rStyle w:val="IndexLink"/>
                <w:rtl w:val="true"/>
              </w:rPr>
              <w:t xml:space="preserve">- </w:t>
            </w:r>
            <w:r>
              <w:rPr>
                <w:rStyle w:val="IndexLink"/>
                <w:rtl w:val="true"/>
              </w:rPr>
              <w:t xml:space="preserve">جنگ نظم ونثر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247</w:t>
            </w:r>
          </w:hyperlink>
        </w:p>
        <w:p>
          <w:pPr>
            <w:pStyle w:val="Contents2"/>
            <w:tabs>
              <w:tab w:val="clear" w:pos="8743"/>
              <w:tab w:val="right" w:pos="9026" w:leader="dot"/>
            </w:tabs>
            <w:rPr/>
          </w:pPr>
          <w:hyperlink w:anchor="__RefHeading___Toc4075342_3381743652">
            <w:r>
              <w:rPr>
                <w:webHidden/>
                <w:rStyle w:val="IndexLink"/>
              </w:rPr>
              <w:t>309</w:t>
            </w:r>
            <w:r>
              <w:rPr>
                <w:rStyle w:val="IndexLink"/>
                <w:rtl w:val="true"/>
              </w:rPr>
              <w:t xml:space="preserve">- </w:t>
            </w:r>
            <w:r>
              <w:rPr>
                <w:rStyle w:val="IndexLink"/>
                <w:rtl w:val="true"/>
              </w:rPr>
              <w:t xml:space="preserve">جنگ نظم و نثر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247</w:t>
            </w:r>
          </w:hyperlink>
        </w:p>
        <w:p>
          <w:pPr>
            <w:pStyle w:val="Contents2"/>
            <w:tabs>
              <w:tab w:val="clear" w:pos="8743"/>
              <w:tab w:val="right" w:pos="9026" w:leader="dot"/>
            </w:tabs>
            <w:rPr/>
          </w:pPr>
          <w:hyperlink w:anchor="__RefHeading___Toc4075344_3381743652">
            <w:r>
              <w:rPr>
                <w:webHidden/>
                <w:rStyle w:val="IndexLink"/>
              </w:rPr>
              <w:t>310</w:t>
            </w:r>
            <w:r>
              <w:rPr>
                <w:rStyle w:val="IndexLink"/>
                <w:rtl w:val="true"/>
              </w:rPr>
              <w:t xml:space="preserve">- </w:t>
            </w:r>
            <w:r>
              <w:rPr>
                <w:rStyle w:val="IndexLink"/>
                <w:rtl w:val="true"/>
              </w:rPr>
              <w:t xml:space="preserve">جنگ اشعار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248</w:t>
            </w:r>
          </w:hyperlink>
        </w:p>
        <w:p>
          <w:pPr>
            <w:pStyle w:val="Contents2"/>
            <w:tabs>
              <w:tab w:val="clear" w:pos="8743"/>
              <w:tab w:val="right" w:pos="9026" w:leader="dot"/>
            </w:tabs>
            <w:rPr/>
          </w:pPr>
          <w:hyperlink w:anchor="__RefHeading___Toc4075346_3381743652">
            <w:r>
              <w:rPr>
                <w:webHidden/>
                <w:rStyle w:val="IndexLink"/>
              </w:rPr>
              <w:t>311</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248</w:t>
            </w:r>
          </w:hyperlink>
        </w:p>
        <w:p>
          <w:pPr>
            <w:pStyle w:val="Contents2"/>
            <w:tabs>
              <w:tab w:val="clear" w:pos="8743"/>
              <w:tab w:val="right" w:pos="9026" w:leader="dot"/>
            </w:tabs>
            <w:rPr/>
          </w:pPr>
          <w:hyperlink w:anchor="__RefHeading___Toc4075348_3381743652">
            <w:r>
              <w:rPr>
                <w:webHidden/>
                <w:rStyle w:val="IndexLink"/>
              </w:rPr>
              <w:t>312</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249</w:t>
            </w:r>
          </w:hyperlink>
        </w:p>
        <w:p>
          <w:pPr>
            <w:pStyle w:val="Contents2"/>
            <w:tabs>
              <w:tab w:val="clear" w:pos="8743"/>
              <w:tab w:val="right" w:pos="9026" w:leader="dot"/>
            </w:tabs>
            <w:rPr/>
          </w:pPr>
          <w:hyperlink w:anchor="__RefHeading___Toc4075350_3381743652">
            <w:r>
              <w:rPr>
                <w:webHidden/>
                <w:rStyle w:val="IndexLink"/>
              </w:rPr>
              <w:t>313</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250</w:t>
            </w:r>
          </w:hyperlink>
        </w:p>
        <w:p>
          <w:pPr>
            <w:pStyle w:val="Contents2"/>
            <w:tabs>
              <w:tab w:val="clear" w:pos="8743"/>
              <w:tab w:val="right" w:pos="9026" w:leader="dot"/>
            </w:tabs>
            <w:rPr/>
          </w:pPr>
          <w:hyperlink w:anchor="__RefHeading___Toc4075352_3381743652">
            <w:r>
              <w:rPr>
                <w:webHidden/>
                <w:rStyle w:val="IndexLink"/>
              </w:rPr>
              <w:t>314</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tab/>
            </w:r>
            <w:r>
              <w:rPr>
                <w:rStyle w:val="IndexLink"/>
              </w:rPr>
              <w:t>250</w:t>
            </w:r>
          </w:hyperlink>
        </w:p>
        <w:p>
          <w:pPr>
            <w:pStyle w:val="Contents2"/>
            <w:tabs>
              <w:tab w:val="clear" w:pos="8743"/>
              <w:tab w:val="right" w:pos="9026" w:leader="dot"/>
            </w:tabs>
            <w:rPr/>
          </w:pPr>
          <w:hyperlink w:anchor="__RefHeading___Toc4075354_3381743652">
            <w:r>
              <w:rPr>
                <w:webHidden/>
                <w:rStyle w:val="IndexLink"/>
              </w:rPr>
              <w:t>315</w:t>
            </w:r>
            <w:r>
              <w:rPr>
                <w:rStyle w:val="IndexLink"/>
                <w:rtl w:val="true"/>
              </w:rPr>
              <w:t xml:space="preserve">- </w:t>
            </w:r>
            <w:r>
              <w:rPr>
                <w:rStyle w:val="IndexLink"/>
                <w:rtl w:val="true"/>
              </w:rPr>
              <w:t xml:space="preserve">جنگ اشعار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251</w:t>
            </w:r>
          </w:hyperlink>
        </w:p>
        <w:p>
          <w:pPr>
            <w:pStyle w:val="Contents2"/>
            <w:tabs>
              <w:tab w:val="clear" w:pos="8743"/>
              <w:tab w:val="right" w:pos="9026" w:leader="dot"/>
            </w:tabs>
            <w:rPr/>
          </w:pPr>
          <w:hyperlink w:anchor="__RefHeading___Toc4075356_3381743652">
            <w:r>
              <w:rPr>
                <w:webHidden/>
                <w:rStyle w:val="IndexLink"/>
              </w:rPr>
              <w:t>316</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251</w:t>
            </w:r>
          </w:hyperlink>
        </w:p>
        <w:p>
          <w:pPr>
            <w:pStyle w:val="Contents2"/>
            <w:tabs>
              <w:tab w:val="clear" w:pos="8743"/>
              <w:tab w:val="right" w:pos="9026" w:leader="dot"/>
            </w:tabs>
            <w:rPr/>
          </w:pPr>
          <w:hyperlink w:anchor="__RefHeading___Toc4075358_3381743652">
            <w:r>
              <w:rPr>
                <w:webHidden/>
                <w:rStyle w:val="IndexLink"/>
              </w:rPr>
              <w:t>317</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252</w:t>
            </w:r>
          </w:hyperlink>
        </w:p>
        <w:p>
          <w:pPr>
            <w:pStyle w:val="Contents2"/>
            <w:tabs>
              <w:tab w:val="clear" w:pos="8743"/>
              <w:tab w:val="right" w:pos="9026" w:leader="dot"/>
            </w:tabs>
            <w:rPr/>
          </w:pPr>
          <w:hyperlink w:anchor="__RefHeading___Toc4075360_3381743652">
            <w:r>
              <w:rPr>
                <w:webHidden/>
                <w:rStyle w:val="IndexLink"/>
              </w:rPr>
              <w:t>318</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252</w:t>
            </w:r>
          </w:hyperlink>
        </w:p>
        <w:p>
          <w:pPr>
            <w:pStyle w:val="Contents2"/>
            <w:tabs>
              <w:tab w:val="clear" w:pos="8743"/>
              <w:tab w:val="right" w:pos="9026" w:leader="dot"/>
            </w:tabs>
            <w:rPr/>
          </w:pPr>
          <w:hyperlink w:anchor="__RefHeading___Toc4075362_3381743652">
            <w:r>
              <w:rPr>
                <w:webHidden/>
                <w:rStyle w:val="IndexLink"/>
              </w:rPr>
              <w:t>319</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253</w:t>
            </w:r>
          </w:hyperlink>
        </w:p>
        <w:p>
          <w:pPr>
            <w:pStyle w:val="Contents2"/>
            <w:tabs>
              <w:tab w:val="clear" w:pos="8743"/>
              <w:tab w:val="right" w:pos="9026" w:leader="dot"/>
            </w:tabs>
            <w:rPr/>
          </w:pPr>
          <w:hyperlink w:anchor="__RefHeading___Toc4075364_3381743652">
            <w:r>
              <w:rPr>
                <w:webHidden/>
                <w:rStyle w:val="IndexLink"/>
              </w:rPr>
              <w:t>320</w:t>
            </w:r>
            <w:r>
              <w:rPr>
                <w:rStyle w:val="IndexLink"/>
                <w:rtl w:val="true"/>
              </w:rPr>
              <w:t xml:space="preserve">- </w:t>
            </w:r>
            <w:r>
              <w:rPr>
                <w:rStyle w:val="IndexLink"/>
                <w:rtl w:val="true"/>
              </w:rPr>
              <w:t xml:space="preserve">جنگ اشعار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254</w:t>
            </w:r>
          </w:hyperlink>
        </w:p>
        <w:p>
          <w:pPr>
            <w:pStyle w:val="Contents2"/>
            <w:tabs>
              <w:tab w:val="clear" w:pos="8743"/>
              <w:tab w:val="right" w:pos="9026" w:leader="dot"/>
            </w:tabs>
            <w:rPr/>
          </w:pPr>
          <w:hyperlink w:anchor="__RefHeading___Toc4075366_3381743652">
            <w:r>
              <w:rPr>
                <w:webHidden/>
                <w:rStyle w:val="IndexLink"/>
              </w:rPr>
              <w:t>321</w:t>
            </w:r>
            <w:r>
              <w:rPr>
                <w:rStyle w:val="IndexLink"/>
                <w:rtl w:val="true"/>
              </w:rPr>
              <w:t xml:space="preserve">- </w:t>
            </w:r>
            <w:r>
              <w:rPr>
                <w:rStyle w:val="IndexLink"/>
                <w:rtl w:val="true"/>
              </w:rPr>
              <w:t xml:space="preserve">جنگ نظم ونثر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 و</w:t>
            </w:r>
            <w:r>
              <w:rPr>
                <w:rStyle w:val="IndexLink"/>
                <w:rtl w:val="true"/>
              </w:rPr>
              <w:t>...)</w:t>
              <w:tab/>
            </w:r>
            <w:r>
              <w:rPr>
                <w:rStyle w:val="IndexLink"/>
              </w:rPr>
              <w:t>255</w:t>
            </w:r>
          </w:hyperlink>
        </w:p>
        <w:p>
          <w:pPr>
            <w:pStyle w:val="Contents2"/>
            <w:tabs>
              <w:tab w:val="clear" w:pos="8743"/>
              <w:tab w:val="right" w:pos="9026" w:leader="dot"/>
            </w:tabs>
            <w:rPr/>
          </w:pPr>
          <w:hyperlink w:anchor="__RefHeading___Toc4075368_3381743652">
            <w:r>
              <w:rPr>
                <w:webHidden/>
                <w:rStyle w:val="IndexLink"/>
              </w:rPr>
              <w:t>322</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255</w:t>
            </w:r>
          </w:hyperlink>
        </w:p>
        <w:p>
          <w:pPr>
            <w:pStyle w:val="Contents2"/>
            <w:tabs>
              <w:tab w:val="clear" w:pos="8743"/>
              <w:tab w:val="right" w:pos="9026" w:leader="dot"/>
            </w:tabs>
            <w:rPr/>
          </w:pPr>
          <w:hyperlink w:anchor="__RefHeading___Toc4075370_3381743652">
            <w:r>
              <w:rPr>
                <w:webHidden/>
                <w:rStyle w:val="IndexLink"/>
              </w:rPr>
              <w:t>323</w:t>
            </w:r>
            <w:r>
              <w:rPr>
                <w:rStyle w:val="IndexLink"/>
                <w:rtl w:val="true"/>
              </w:rPr>
              <w:t xml:space="preserve">- </w:t>
            </w:r>
            <w:r>
              <w:rPr>
                <w:rStyle w:val="IndexLink"/>
                <w:rtl w:val="true"/>
              </w:rPr>
              <w:t xml:space="preserve">جنگ نظم و نثر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256</w:t>
            </w:r>
          </w:hyperlink>
        </w:p>
        <w:p>
          <w:pPr>
            <w:pStyle w:val="Contents2"/>
            <w:tabs>
              <w:tab w:val="clear" w:pos="8743"/>
              <w:tab w:val="right" w:pos="9026" w:leader="dot"/>
            </w:tabs>
            <w:rPr/>
          </w:pPr>
          <w:hyperlink w:anchor="__RefHeading___Toc4075372_3381743652">
            <w:r>
              <w:rPr>
                <w:webHidden/>
                <w:rStyle w:val="IndexLink"/>
              </w:rPr>
              <w:t>324</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256</w:t>
            </w:r>
          </w:hyperlink>
        </w:p>
        <w:p>
          <w:pPr>
            <w:pStyle w:val="Contents2"/>
            <w:tabs>
              <w:tab w:val="clear" w:pos="8743"/>
              <w:tab w:val="right" w:pos="9026" w:leader="dot"/>
            </w:tabs>
            <w:rPr/>
          </w:pPr>
          <w:hyperlink w:anchor="__RefHeading___Toc4075374_3381743652">
            <w:r>
              <w:rPr>
                <w:webHidden/>
                <w:rStyle w:val="IndexLink"/>
              </w:rPr>
              <w:t>325</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257</w:t>
            </w:r>
          </w:hyperlink>
        </w:p>
        <w:p>
          <w:pPr>
            <w:pStyle w:val="Contents2"/>
            <w:tabs>
              <w:tab w:val="clear" w:pos="8743"/>
              <w:tab w:val="right" w:pos="9026" w:leader="dot"/>
            </w:tabs>
            <w:rPr/>
          </w:pPr>
          <w:hyperlink w:anchor="__RefHeading___Toc4075376_3381743652">
            <w:r>
              <w:rPr>
                <w:webHidden/>
                <w:rStyle w:val="IndexLink"/>
              </w:rPr>
              <w:t>326</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 و</w:t>
            </w:r>
            <w:r>
              <w:rPr>
                <w:rStyle w:val="IndexLink"/>
                <w:rtl w:val="true"/>
              </w:rPr>
              <w:t>...)</w:t>
              <w:tab/>
            </w:r>
            <w:r>
              <w:rPr>
                <w:rStyle w:val="IndexLink"/>
              </w:rPr>
              <w:t>258</w:t>
            </w:r>
          </w:hyperlink>
        </w:p>
        <w:p>
          <w:pPr>
            <w:pStyle w:val="Contents2"/>
            <w:tabs>
              <w:tab w:val="clear" w:pos="8743"/>
              <w:tab w:val="right" w:pos="9026" w:leader="dot"/>
            </w:tabs>
            <w:rPr/>
          </w:pPr>
          <w:hyperlink w:anchor="__RefHeading___Toc4075378_3381743652">
            <w:r>
              <w:rPr>
                <w:webHidden/>
                <w:rStyle w:val="IndexLink"/>
              </w:rPr>
              <w:t>327</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258</w:t>
            </w:r>
          </w:hyperlink>
        </w:p>
        <w:p>
          <w:pPr>
            <w:pStyle w:val="Contents2"/>
            <w:tabs>
              <w:tab w:val="clear" w:pos="8743"/>
              <w:tab w:val="right" w:pos="9026" w:leader="dot"/>
            </w:tabs>
            <w:rPr/>
          </w:pPr>
          <w:hyperlink w:anchor="__RefHeading___Toc4075380_3381743652">
            <w:r>
              <w:rPr>
                <w:webHidden/>
                <w:rStyle w:val="IndexLink"/>
              </w:rPr>
              <w:t>328</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259</w:t>
            </w:r>
          </w:hyperlink>
        </w:p>
        <w:p>
          <w:pPr>
            <w:pStyle w:val="Contents2"/>
            <w:tabs>
              <w:tab w:val="clear" w:pos="8743"/>
              <w:tab w:val="right" w:pos="9026" w:leader="dot"/>
            </w:tabs>
            <w:rPr/>
          </w:pPr>
          <w:hyperlink w:anchor="__RefHeading___Toc4075382_3381743652">
            <w:r>
              <w:rPr>
                <w:webHidden/>
                <w:rStyle w:val="IndexLink"/>
              </w:rPr>
              <w:t>329</w:t>
            </w:r>
            <w:r>
              <w:rPr>
                <w:rStyle w:val="IndexLink"/>
                <w:rtl w:val="true"/>
              </w:rPr>
              <w:t xml:space="preserve">- </w:t>
            </w:r>
            <w:r>
              <w:rPr>
                <w:rStyle w:val="IndexLink"/>
                <w:rtl w:val="true"/>
              </w:rPr>
              <w:t xml:space="preserve">جنگ نظم و نثر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260</w:t>
            </w:r>
          </w:hyperlink>
        </w:p>
        <w:p>
          <w:pPr>
            <w:pStyle w:val="Contents2"/>
            <w:tabs>
              <w:tab w:val="clear" w:pos="8743"/>
              <w:tab w:val="right" w:pos="9026" w:leader="dot"/>
            </w:tabs>
            <w:rPr/>
          </w:pPr>
          <w:hyperlink w:anchor="__RefHeading___Toc4075384_3381743652">
            <w:r>
              <w:rPr>
                <w:webHidden/>
                <w:rStyle w:val="IndexLink"/>
              </w:rPr>
              <w:t>330</w:t>
            </w:r>
            <w:r>
              <w:rPr>
                <w:rStyle w:val="IndexLink"/>
                <w:rtl w:val="true"/>
              </w:rPr>
              <w:t xml:space="preserve">- </w:t>
            </w:r>
            <w:r>
              <w:rPr>
                <w:rStyle w:val="IndexLink"/>
                <w:rtl w:val="true"/>
              </w:rPr>
              <w:t xml:space="preserve">جنگ شعر </w:t>
            </w:r>
            <w:r>
              <w:rPr>
                <w:rStyle w:val="IndexLink"/>
                <w:rtl w:val="true"/>
              </w:rPr>
              <w:t xml:space="preserve">= </w:t>
            </w:r>
            <w:r>
              <w:rPr>
                <w:rStyle w:val="IndexLink"/>
                <w:rtl w:val="true"/>
              </w:rPr>
              <w:t xml:space="preserve">ایضاح المناقب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260</w:t>
            </w:r>
          </w:hyperlink>
        </w:p>
        <w:p>
          <w:pPr>
            <w:pStyle w:val="Contents2"/>
            <w:tabs>
              <w:tab w:val="clear" w:pos="8743"/>
              <w:tab w:val="right" w:pos="9026" w:leader="dot"/>
            </w:tabs>
            <w:rPr/>
          </w:pPr>
          <w:hyperlink w:anchor="__RefHeading___Toc4075386_3381743652">
            <w:r>
              <w:rPr>
                <w:webHidden/>
                <w:rStyle w:val="IndexLink"/>
              </w:rPr>
              <w:t>331</w:t>
            </w:r>
            <w:r>
              <w:rPr>
                <w:rStyle w:val="IndexLink"/>
                <w:rtl w:val="true"/>
              </w:rPr>
              <w:t xml:space="preserve">- </w:t>
            </w:r>
            <w:r>
              <w:rPr>
                <w:rStyle w:val="IndexLink"/>
                <w:rtl w:val="true"/>
              </w:rPr>
              <w:t xml:space="preserve">جنگ نظم و نثر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261</w:t>
            </w:r>
          </w:hyperlink>
        </w:p>
        <w:p>
          <w:pPr>
            <w:pStyle w:val="Contents2"/>
            <w:tabs>
              <w:tab w:val="clear" w:pos="8743"/>
              <w:tab w:val="right" w:pos="9026" w:leader="dot"/>
            </w:tabs>
            <w:rPr/>
          </w:pPr>
          <w:hyperlink w:anchor="__RefHeading___Toc4075388_3381743652">
            <w:r>
              <w:rPr>
                <w:webHidden/>
                <w:rStyle w:val="IndexLink"/>
              </w:rPr>
              <w:t>332</w:t>
            </w:r>
            <w:r>
              <w:rPr>
                <w:rStyle w:val="IndexLink"/>
                <w:rtl w:val="true"/>
              </w:rPr>
              <w:t xml:space="preserve">- </w:t>
            </w:r>
            <w:r>
              <w:rPr>
                <w:rStyle w:val="IndexLink"/>
                <w:rtl w:val="true"/>
              </w:rPr>
              <w:t xml:space="preserve">جنگ نظم ونثر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261</w:t>
            </w:r>
          </w:hyperlink>
        </w:p>
        <w:p>
          <w:pPr>
            <w:pStyle w:val="Contents2"/>
            <w:tabs>
              <w:tab w:val="clear" w:pos="8743"/>
              <w:tab w:val="right" w:pos="9026" w:leader="dot"/>
            </w:tabs>
            <w:rPr/>
          </w:pPr>
          <w:hyperlink w:anchor="__RefHeading___Toc4075390_3381743652">
            <w:r>
              <w:rPr>
                <w:webHidden/>
                <w:rStyle w:val="IndexLink"/>
              </w:rPr>
              <w:t>333</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 وعربی</w:t>
            </w:r>
            <w:r>
              <w:rPr>
                <w:rStyle w:val="IndexLink"/>
                <w:rtl w:val="true"/>
              </w:rPr>
              <w:t>)</w:t>
              <w:tab/>
            </w:r>
            <w:r>
              <w:rPr>
                <w:rStyle w:val="IndexLink"/>
              </w:rPr>
              <w:t>262</w:t>
            </w:r>
          </w:hyperlink>
        </w:p>
        <w:p>
          <w:pPr>
            <w:pStyle w:val="Contents2"/>
            <w:tabs>
              <w:tab w:val="clear" w:pos="8743"/>
              <w:tab w:val="right" w:pos="9026" w:leader="dot"/>
            </w:tabs>
            <w:rPr/>
          </w:pPr>
          <w:hyperlink w:anchor="__RefHeading___Toc4075392_3381743652">
            <w:r>
              <w:rPr>
                <w:webHidden/>
                <w:rStyle w:val="IndexLink"/>
              </w:rPr>
              <w:t>334</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262</w:t>
            </w:r>
          </w:hyperlink>
        </w:p>
        <w:p>
          <w:pPr>
            <w:pStyle w:val="Contents2"/>
            <w:tabs>
              <w:tab w:val="clear" w:pos="8743"/>
              <w:tab w:val="right" w:pos="9026" w:leader="dot"/>
            </w:tabs>
            <w:rPr/>
          </w:pPr>
          <w:hyperlink w:anchor="__RefHeading___Toc4075394_3381743652">
            <w:r>
              <w:rPr>
                <w:webHidden/>
                <w:rStyle w:val="IndexLink"/>
              </w:rPr>
              <w:t>335</w:t>
            </w:r>
            <w:r>
              <w:rPr>
                <w:rStyle w:val="IndexLink"/>
                <w:rtl w:val="true"/>
              </w:rPr>
              <w:t xml:space="preserve">- </w:t>
            </w:r>
            <w:r>
              <w:rPr>
                <w:rStyle w:val="IndexLink"/>
                <w:rtl w:val="true"/>
              </w:rPr>
              <w:t xml:space="preserve">جنگ نظم ونثر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 وعربی</w:t>
            </w:r>
            <w:r>
              <w:rPr>
                <w:rStyle w:val="IndexLink"/>
                <w:rtl w:val="true"/>
              </w:rPr>
              <w:t>)</w:t>
              <w:tab/>
            </w:r>
            <w:r>
              <w:rPr>
                <w:rStyle w:val="IndexLink"/>
              </w:rPr>
              <w:t>263</w:t>
            </w:r>
          </w:hyperlink>
        </w:p>
        <w:p>
          <w:pPr>
            <w:pStyle w:val="Contents2"/>
            <w:tabs>
              <w:tab w:val="clear" w:pos="8743"/>
              <w:tab w:val="right" w:pos="9026" w:leader="dot"/>
            </w:tabs>
            <w:rPr/>
          </w:pPr>
          <w:hyperlink w:anchor="__RefHeading___Toc4075396_3381743652">
            <w:r>
              <w:rPr>
                <w:webHidden/>
                <w:rStyle w:val="IndexLink"/>
              </w:rPr>
              <w:t>336</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264</w:t>
            </w:r>
          </w:hyperlink>
        </w:p>
        <w:p>
          <w:pPr>
            <w:pStyle w:val="Contents2"/>
            <w:tabs>
              <w:tab w:val="clear" w:pos="8743"/>
              <w:tab w:val="right" w:pos="9026" w:leader="dot"/>
            </w:tabs>
            <w:rPr/>
          </w:pPr>
          <w:hyperlink w:anchor="__RefHeading___Toc4075398_3381743652">
            <w:r>
              <w:rPr>
                <w:webHidden/>
                <w:rStyle w:val="IndexLink"/>
              </w:rPr>
              <w:t>337</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264</w:t>
            </w:r>
          </w:hyperlink>
        </w:p>
        <w:p>
          <w:pPr>
            <w:pStyle w:val="Contents2"/>
            <w:tabs>
              <w:tab w:val="clear" w:pos="8743"/>
              <w:tab w:val="right" w:pos="9026" w:leader="dot"/>
            </w:tabs>
            <w:rPr/>
          </w:pPr>
          <w:hyperlink w:anchor="__RefHeading___Toc4075400_3381743652">
            <w:r>
              <w:rPr>
                <w:webHidden/>
                <w:rStyle w:val="IndexLink"/>
              </w:rPr>
              <w:t>338</w:t>
            </w:r>
            <w:r>
              <w:rPr>
                <w:rStyle w:val="IndexLink"/>
                <w:rtl w:val="true"/>
              </w:rPr>
              <w:t xml:space="preserve">- </w:t>
            </w:r>
            <w:r>
              <w:rPr>
                <w:rStyle w:val="IndexLink"/>
                <w:rtl w:val="true"/>
              </w:rPr>
              <w:t xml:space="preserve">جنگ مراثی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265</w:t>
            </w:r>
          </w:hyperlink>
        </w:p>
        <w:p>
          <w:pPr>
            <w:pStyle w:val="Contents2"/>
            <w:tabs>
              <w:tab w:val="clear" w:pos="8743"/>
              <w:tab w:val="right" w:pos="9026" w:leader="dot"/>
            </w:tabs>
            <w:rPr/>
          </w:pPr>
          <w:hyperlink w:anchor="__RefHeading___Toc4075402_3381743652">
            <w:r>
              <w:rPr>
                <w:webHidden/>
                <w:rStyle w:val="IndexLink"/>
              </w:rPr>
              <w:t>339</w:t>
            </w:r>
            <w:r>
              <w:rPr>
                <w:rStyle w:val="IndexLink"/>
                <w:rtl w:val="true"/>
              </w:rPr>
              <w:t xml:space="preserve">- </w:t>
            </w:r>
            <w:r>
              <w:rPr>
                <w:rStyle w:val="IndexLink"/>
                <w:rtl w:val="true"/>
              </w:rPr>
              <w:t xml:space="preserve">جنگ مراثی ومناقب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265</w:t>
            </w:r>
          </w:hyperlink>
        </w:p>
        <w:p>
          <w:pPr>
            <w:pStyle w:val="Contents2"/>
            <w:tabs>
              <w:tab w:val="clear" w:pos="8743"/>
              <w:tab w:val="right" w:pos="9026" w:leader="dot"/>
            </w:tabs>
            <w:rPr/>
          </w:pPr>
          <w:hyperlink w:anchor="__RefHeading___Toc4075404_3381743652">
            <w:r>
              <w:rPr>
                <w:webHidden/>
                <w:rStyle w:val="IndexLink"/>
              </w:rPr>
              <w:t>340</w:t>
            </w:r>
            <w:r>
              <w:rPr>
                <w:rStyle w:val="IndexLink"/>
                <w:rtl w:val="true"/>
              </w:rPr>
              <w:t xml:space="preserve">- </w:t>
            </w:r>
            <w:r>
              <w:rPr>
                <w:rStyle w:val="IndexLink"/>
                <w:rtl w:val="true"/>
              </w:rPr>
              <w:t xml:space="preserve">جنگ اشعار </w:t>
            </w:r>
            <w:r>
              <w:rPr>
                <w:rStyle w:val="IndexLink"/>
                <w:rtl w:val="true"/>
              </w:rPr>
              <w:t>(</w:t>
            </w:r>
            <w:r>
              <w:rPr>
                <w:rStyle w:val="IndexLink"/>
                <w:rtl w:val="true"/>
              </w:rPr>
              <w:t>فارسی</w:t>
            </w:r>
            <w:r>
              <w:rPr>
                <w:rStyle w:val="IndexLink"/>
                <w:rtl w:val="true"/>
              </w:rPr>
              <w:t>)</w:t>
              <w:tab/>
            </w:r>
            <w:r>
              <w:rPr>
                <w:rStyle w:val="IndexLink"/>
              </w:rPr>
              <w:t>266</w:t>
            </w:r>
          </w:hyperlink>
        </w:p>
        <w:p>
          <w:pPr>
            <w:pStyle w:val="Contents2"/>
            <w:tabs>
              <w:tab w:val="clear" w:pos="8743"/>
              <w:tab w:val="right" w:pos="9026" w:leader="dot"/>
            </w:tabs>
            <w:rPr/>
          </w:pPr>
          <w:hyperlink w:anchor="__RefHeading___Toc4075406_3381743652">
            <w:r>
              <w:rPr>
                <w:webHidden/>
                <w:rStyle w:val="IndexLink"/>
              </w:rPr>
              <w:t>341</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267</w:t>
            </w:r>
          </w:hyperlink>
        </w:p>
        <w:p>
          <w:pPr>
            <w:pStyle w:val="Contents2"/>
            <w:tabs>
              <w:tab w:val="clear" w:pos="8743"/>
              <w:tab w:val="right" w:pos="9026" w:leader="dot"/>
            </w:tabs>
            <w:rPr/>
          </w:pPr>
          <w:hyperlink w:anchor="__RefHeading___Toc4075408_3381743652">
            <w:r>
              <w:rPr>
                <w:webHidden/>
                <w:rStyle w:val="IndexLink"/>
              </w:rPr>
              <w:t>342</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267</w:t>
            </w:r>
          </w:hyperlink>
        </w:p>
        <w:p>
          <w:pPr>
            <w:pStyle w:val="Contents2"/>
            <w:tabs>
              <w:tab w:val="clear" w:pos="8743"/>
              <w:tab w:val="right" w:pos="9026" w:leader="dot"/>
            </w:tabs>
            <w:rPr/>
          </w:pPr>
          <w:hyperlink w:anchor="__RefHeading___Toc4075410_3381743652">
            <w:r>
              <w:rPr>
                <w:webHidden/>
                <w:rStyle w:val="IndexLink"/>
              </w:rPr>
              <w:t>343</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268</w:t>
            </w:r>
          </w:hyperlink>
        </w:p>
        <w:p>
          <w:pPr>
            <w:pStyle w:val="Contents2"/>
            <w:tabs>
              <w:tab w:val="clear" w:pos="8743"/>
              <w:tab w:val="right" w:pos="9026" w:leader="dot"/>
            </w:tabs>
            <w:rPr/>
          </w:pPr>
          <w:hyperlink w:anchor="__RefHeading___Toc4075412_3381743652">
            <w:r>
              <w:rPr>
                <w:webHidden/>
                <w:rStyle w:val="IndexLink"/>
              </w:rPr>
              <w:t>344</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268</w:t>
            </w:r>
          </w:hyperlink>
        </w:p>
        <w:p>
          <w:pPr>
            <w:pStyle w:val="Contents2"/>
            <w:tabs>
              <w:tab w:val="clear" w:pos="8743"/>
              <w:tab w:val="right" w:pos="9026" w:leader="dot"/>
            </w:tabs>
            <w:rPr/>
          </w:pPr>
          <w:hyperlink w:anchor="__RefHeading___Toc4075414_3381743652">
            <w:r>
              <w:rPr>
                <w:webHidden/>
                <w:rStyle w:val="IndexLink"/>
              </w:rPr>
              <w:t>345</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269</w:t>
            </w:r>
          </w:hyperlink>
        </w:p>
        <w:p>
          <w:pPr>
            <w:pStyle w:val="Contents2"/>
            <w:tabs>
              <w:tab w:val="clear" w:pos="8743"/>
              <w:tab w:val="right" w:pos="9026" w:leader="dot"/>
            </w:tabs>
            <w:rPr/>
          </w:pPr>
          <w:hyperlink w:anchor="__RefHeading___Toc4075416_3381743652">
            <w:r>
              <w:rPr>
                <w:webHidden/>
                <w:rStyle w:val="IndexLink"/>
              </w:rPr>
              <w:t>346</w:t>
            </w:r>
            <w:r>
              <w:rPr>
                <w:rStyle w:val="IndexLink"/>
                <w:rtl w:val="true"/>
              </w:rPr>
              <w:t xml:space="preserve">- </w:t>
            </w:r>
            <w:r>
              <w:rPr>
                <w:rStyle w:val="IndexLink"/>
                <w:rtl w:val="true"/>
              </w:rPr>
              <w:t xml:space="preserve">جُنگ مراثی </w:t>
            </w:r>
            <w:r>
              <w:rPr>
                <w:rStyle w:val="IndexLink"/>
                <w:rtl w:val="true"/>
              </w:rPr>
              <w:t>(</w:t>
            </w:r>
            <w:r>
              <w:rPr>
                <w:rStyle w:val="IndexLink"/>
                <w:rtl w:val="true"/>
              </w:rPr>
              <w:t>فارسی</w:t>
            </w:r>
            <w:r>
              <w:rPr>
                <w:rStyle w:val="IndexLink"/>
                <w:rtl w:val="true"/>
              </w:rPr>
              <w:t>)</w:t>
              <w:tab/>
            </w:r>
            <w:r>
              <w:rPr>
                <w:rStyle w:val="IndexLink"/>
              </w:rPr>
              <w:t>270</w:t>
            </w:r>
          </w:hyperlink>
        </w:p>
        <w:p>
          <w:pPr>
            <w:pStyle w:val="Contents2"/>
            <w:tabs>
              <w:tab w:val="clear" w:pos="8743"/>
              <w:tab w:val="right" w:pos="9026" w:leader="dot"/>
            </w:tabs>
            <w:rPr/>
          </w:pPr>
          <w:hyperlink w:anchor="__RefHeading___Toc4075418_3381743652">
            <w:r>
              <w:rPr>
                <w:webHidden/>
                <w:rStyle w:val="IndexLink"/>
              </w:rPr>
              <w:t>347</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270</w:t>
            </w:r>
          </w:hyperlink>
        </w:p>
        <w:p>
          <w:pPr>
            <w:pStyle w:val="Contents2"/>
            <w:tabs>
              <w:tab w:val="clear" w:pos="8743"/>
              <w:tab w:val="right" w:pos="9026" w:leader="dot"/>
            </w:tabs>
            <w:rPr/>
          </w:pPr>
          <w:hyperlink w:anchor="__RefHeading___Toc4075420_3381743652">
            <w:r>
              <w:rPr>
                <w:webHidden/>
                <w:rStyle w:val="IndexLink"/>
              </w:rPr>
              <w:t>348</w:t>
            </w:r>
            <w:r>
              <w:rPr>
                <w:rStyle w:val="IndexLink"/>
                <w:rtl w:val="true"/>
              </w:rPr>
              <w:t xml:space="preserve">- </w:t>
            </w:r>
            <w:r>
              <w:rPr>
                <w:rStyle w:val="IndexLink"/>
                <w:rtl w:val="true"/>
              </w:rPr>
              <w:t xml:space="preserve">جنگ مراثی </w:t>
            </w:r>
            <w:r>
              <w:rPr>
                <w:rStyle w:val="IndexLink"/>
                <w:rtl w:val="true"/>
              </w:rPr>
              <w:t>(</w:t>
            </w:r>
            <w:r>
              <w:rPr>
                <w:rStyle w:val="IndexLink"/>
                <w:rtl w:val="true"/>
              </w:rPr>
              <w:t>فارسی</w:t>
            </w:r>
            <w:r>
              <w:rPr>
                <w:rStyle w:val="IndexLink"/>
                <w:rtl w:val="true"/>
              </w:rPr>
              <w:t>)</w:t>
              <w:tab/>
            </w:r>
            <w:r>
              <w:rPr>
                <w:rStyle w:val="IndexLink"/>
              </w:rPr>
              <w:t>270</w:t>
            </w:r>
          </w:hyperlink>
        </w:p>
        <w:p>
          <w:pPr>
            <w:pStyle w:val="Contents2"/>
            <w:tabs>
              <w:tab w:val="clear" w:pos="8743"/>
              <w:tab w:val="right" w:pos="9026" w:leader="dot"/>
            </w:tabs>
            <w:rPr/>
          </w:pPr>
          <w:hyperlink w:anchor="__RefHeading___Toc4075422_3381743652">
            <w:r>
              <w:rPr>
                <w:webHidden/>
                <w:rStyle w:val="IndexLink"/>
              </w:rPr>
              <w:t>349</w:t>
            </w:r>
            <w:r>
              <w:rPr>
                <w:rStyle w:val="IndexLink"/>
                <w:rtl w:val="true"/>
              </w:rPr>
              <w:t xml:space="preserve">- </w:t>
            </w:r>
            <w:r>
              <w:rPr>
                <w:rStyle w:val="IndexLink"/>
                <w:rtl w:val="true"/>
              </w:rPr>
              <w:t xml:space="preserve">جنگ مقتل ومراثی </w:t>
            </w:r>
            <w:r>
              <w:rPr>
                <w:rStyle w:val="IndexLink"/>
                <w:rtl w:val="true"/>
              </w:rPr>
              <w:t>(</w:t>
            </w:r>
            <w:r>
              <w:rPr>
                <w:rStyle w:val="IndexLink"/>
                <w:rtl w:val="true"/>
              </w:rPr>
              <w:t>ترکی</w:t>
            </w:r>
            <w:r>
              <w:rPr>
                <w:rStyle w:val="IndexLink"/>
                <w:rtl w:val="true"/>
              </w:rPr>
              <w:t>)</w:t>
              <w:tab/>
            </w:r>
            <w:r>
              <w:rPr>
                <w:rStyle w:val="IndexLink"/>
              </w:rPr>
              <w:t>271</w:t>
            </w:r>
          </w:hyperlink>
        </w:p>
        <w:p>
          <w:pPr>
            <w:pStyle w:val="Contents2"/>
            <w:tabs>
              <w:tab w:val="clear" w:pos="8743"/>
              <w:tab w:val="right" w:pos="9026" w:leader="dot"/>
            </w:tabs>
            <w:rPr/>
          </w:pPr>
          <w:hyperlink w:anchor="__RefHeading___Toc4075424_3381743652">
            <w:r>
              <w:rPr>
                <w:webHidden/>
                <w:rStyle w:val="IndexLink"/>
              </w:rPr>
              <w:t>350</w:t>
            </w:r>
            <w:r>
              <w:rPr>
                <w:rStyle w:val="IndexLink"/>
                <w:rtl w:val="true"/>
              </w:rPr>
              <w:t xml:space="preserve">- </w:t>
            </w:r>
            <w:r>
              <w:rPr>
                <w:rStyle w:val="IndexLink"/>
                <w:rtl w:val="true"/>
              </w:rPr>
              <w:t xml:space="preserve">جُنگ منبر </w:t>
            </w:r>
            <w:r>
              <w:rPr>
                <w:rStyle w:val="IndexLink"/>
                <w:rtl w:val="true"/>
              </w:rPr>
              <w:t>(</w:t>
            </w:r>
            <w:r>
              <w:rPr>
                <w:rStyle w:val="IndexLink"/>
                <w:rtl w:val="true"/>
              </w:rPr>
              <w:t>فارسی</w:t>
            </w:r>
            <w:r>
              <w:rPr>
                <w:rStyle w:val="IndexLink"/>
                <w:rtl w:val="true"/>
              </w:rPr>
              <w:t>)</w:t>
              <w:tab/>
            </w:r>
            <w:r>
              <w:rPr>
                <w:rStyle w:val="IndexLink"/>
              </w:rPr>
              <w:t>271</w:t>
            </w:r>
          </w:hyperlink>
        </w:p>
        <w:p>
          <w:pPr>
            <w:pStyle w:val="Contents2"/>
            <w:tabs>
              <w:tab w:val="clear" w:pos="8743"/>
              <w:tab w:val="right" w:pos="9026" w:leader="dot"/>
            </w:tabs>
            <w:rPr/>
          </w:pPr>
          <w:hyperlink w:anchor="__RefHeading___Toc4075426_3381743652">
            <w:r>
              <w:rPr>
                <w:webHidden/>
                <w:rStyle w:val="IndexLink"/>
              </w:rPr>
              <w:t>351</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272</w:t>
            </w:r>
          </w:hyperlink>
        </w:p>
        <w:p>
          <w:pPr>
            <w:pStyle w:val="Contents2"/>
            <w:tabs>
              <w:tab w:val="clear" w:pos="8743"/>
              <w:tab w:val="right" w:pos="9026" w:leader="dot"/>
            </w:tabs>
            <w:rPr/>
          </w:pPr>
          <w:hyperlink w:anchor="__RefHeading___Toc4075428_3381743652">
            <w:r>
              <w:rPr>
                <w:webHidden/>
                <w:rStyle w:val="IndexLink"/>
              </w:rPr>
              <w:t>352</w:t>
            </w:r>
            <w:r>
              <w:rPr>
                <w:rStyle w:val="IndexLink"/>
                <w:rtl w:val="true"/>
              </w:rPr>
              <w:t xml:space="preserve">- </w:t>
            </w:r>
            <w:r>
              <w:rPr>
                <w:rStyle w:val="IndexLink"/>
                <w:rtl w:val="true"/>
              </w:rPr>
              <w:t xml:space="preserve">جنگ اشعار </w:t>
            </w:r>
            <w:r>
              <w:rPr>
                <w:rStyle w:val="IndexLink"/>
                <w:rtl w:val="true"/>
              </w:rPr>
              <w:t>(</w:t>
            </w:r>
            <w:r>
              <w:rPr>
                <w:rStyle w:val="IndexLink"/>
                <w:rtl w:val="true"/>
              </w:rPr>
              <w:t>فارسی</w:t>
            </w:r>
            <w:r>
              <w:rPr>
                <w:rStyle w:val="IndexLink"/>
                <w:rtl w:val="true"/>
              </w:rPr>
              <w:t>)</w:t>
              <w:tab/>
            </w:r>
            <w:r>
              <w:rPr>
                <w:rStyle w:val="IndexLink"/>
              </w:rPr>
              <w:t>272</w:t>
            </w:r>
          </w:hyperlink>
        </w:p>
        <w:p>
          <w:pPr>
            <w:pStyle w:val="Contents2"/>
            <w:tabs>
              <w:tab w:val="clear" w:pos="8743"/>
              <w:tab w:val="right" w:pos="9026" w:leader="dot"/>
            </w:tabs>
            <w:rPr/>
          </w:pPr>
          <w:hyperlink w:anchor="__RefHeading___Toc4075430_3381743652">
            <w:r>
              <w:rPr>
                <w:webHidden/>
                <w:rStyle w:val="IndexLink"/>
              </w:rPr>
              <w:t>353</w:t>
            </w:r>
            <w:r>
              <w:rPr>
                <w:rStyle w:val="IndexLink"/>
                <w:rtl w:val="true"/>
              </w:rPr>
              <w:t xml:space="preserve">- </w:t>
            </w:r>
            <w:r>
              <w:rPr>
                <w:rStyle w:val="IndexLink"/>
                <w:rtl w:val="true"/>
              </w:rPr>
              <w:t xml:space="preserve">جنگ احادیث وغیره </w:t>
            </w:r>
            <w:r>
              <w:rPr>
                <w:rStyle w:val="IndexLink"/>
                <w:rtl w:val="true"/>
              </w:rPr>
              <w:t>(</w:t>
            </w:r>
            <w:r>
              <w:rPr>
                <w:rStyle w:val="IndexLink"/>
                <w:rtl w:val="true"/>
              </w:rPr>
              <w:t>فارسی</w:t>
            </w:r>
            <w:r>
              <w:rPr>
                <w:rStyle w:val="IndexLink"/>
                <w:rtl w:val="true"/>
              </w:rPr>
              <w:t>)</w:t>
              <w:tab/>
            </w:r>
            <w:r>
              <w:rPr>
                <w:rStyle w:val="IndexLink"/>
              </w:rPr>
              <w:t>273</w:t>
            </w:r>
          </w:hyperlink>
        </w:p>
        <w:p>
          <w:pPr>
            <w:pStyle w:val="Contents2"/>
            <w:tabs>
              <w:tab w:val="clear" w:pos="8743"/>
              <w:tab w:val="right" w:pos="9026" w:leader="dot"/>
            </w:tabs>
            <w:rPr/>
          </w:pPr>
          <w:hyperlink w:anchor="__RefHeading___Toc4075432_3381743652">
            <w:r>
              <w:rPr>
                <w:webHidden/>
                <w:rStyle w:val="IndexLink"/>
              </w:rPr>
              <w:t>354</w:t>
            </w:r>
            <w:r>
              <w:rPr>
                <w:rStyle w:val="IndexLink"/>
                <w:rtl w:val="true"/>
              </w:rPr>
              <w:t xml:space="preserve">- </w:t>
            </w:r>
            <w:r>
              <w:rPr>
                <w:rStyle w:val="IndexLink"/>
                <w:rtl w:val="true"/>
              </w:rPr>
              <w:t xml:space="preserve">جُنگ منبر </w:t>
            </w:r>
            <w:r>
              <w:rPr>
                <w:rStyle w:val="IndexLink"/>
                <w:rtl w:val="true"/>
              </w:rPr>
              <w:t>(</w:t>
            </w:r>
            <w:r>
              <w:rPr>
                <w:rStyle w:val="IndexLink"/>
                <w:rtl w:val="true"/>
              </w:rPr>
              <w:t>فارسی</w:t>
            </w:r>
            <w:r>
              <w:rPr>
                <w:rStyle w:val="IndexLink"/>
                <w:rtl w:val="true"/>
              </w:rPr>
              <w:t>)</w:t>
              <w:tab/>
            </w:r>
            <w:r>
              <w:rPr>
                <w:rStyle w:val="IndexLink"/>
              </w:rPr>
              <w:t>273</w:t>
            </w:r>
          </w:hyperlink>
        </w:p>
        <w:p>
          <w:pPr>
            <w:pStyle w:val="Contents2"/>
            <w:tabs>
              <w:tab w:val="clear" w:pos="8743"/>
              <w:tab w:val="right" w:pos="9026" w:leader="dot"/>
            </w:tabs>
            <w:rPr/>
          </w:pPr>
          <w:hyperlink w:anchor="__RefHeading___Toc4075434_3381743652">
            <w:r>
              <w:rPr>
                <w:webHidden/>
                <w:rStyle w:val="IndexLink"/>
              </w:rPr>
              <w:t>355</w:t>
            </w:r>
            <w:r>
              <w:rPr>
                <w:rStyle w:val="IndexLink"/>
                <w:rtl w:val="true"/>
              </w:rPr>
              <w:t xml:space="preserve">- </w:t>
            </w:r>
            <w:r>
              <w:rPr>
                <w:rStyle w:val="IndexLink"/>
                <w:rtl w:val="true"/>
              </w:rPr>
              <w:t xml:space="preserve">جنگ منبر </w:t>
            </w:r>
            <w:r>
              <w:rPr>
                <w:rStyle w:val="IndexLink"/>
                <w:rtl w:val="true"/>
              </w:rPr>
              <w:t>(</w:t>
            </w:r>
            <w:r>
              <w:rPr>
                <w:rStyle w:val="IndexLink"/>
                <w:rtl w:val="true"/>
              </w:rPr>
              <w:t>فارسی</w:t>
            </w:r>
            <w:r>
              <w:rPr>
                <w:rStyle w:val="IndexLink"/>
                <w:rtl w:val="true"/>
              </w:rPr>
              <w:t>)</w:t>
              <w:tab/>
            </w:r>
            <w:r>
              <w:rPr>
                <w:rStyle w:val="IndexLink"/>
              </w:rPr>
              <w:t>274</w:t>
            </w:r>
          </w:hyperlink>
        </w:p>
        <w:p>
          <w:pPr>
            <w:pStyle w:val="Contents2"/>
            <w:tabs>
              <w:tab w:val="clear" w:pos="8743"/>
              <w:tab w:val="right" w:pos="9026" w:leader="dot"/>
            </w:tabs>
            <w:rPr/>
          </w:pPr>
          <w:hyperlink w:anchor="__RefHeading___Toc4075436_3381743652">
            <w:r>
              <w:rPr>
                <w:webHidden/>
                <w:rStyle w:val="IndexLink"/>
              </w:rPr>
              <w:t>356</w:t>
            </w:r>
            <w:r>
              <w:rPr>
                <w:rStyle w:val="IndexLink"/>
                <w:rtl w:val="true"/>
              </w:rPr>
              <w:t xml:space="preserve">- </w:t>
            </w:r>
            <w:r>
              <w:rPr>
                <w:rStyle w:val="IndexLink"/>
                <w:rtl w:val="true"/>
              </w:rPr>
              <w:t xml:space="preserve">جنگ مراثی </w:t>
            </w:r>
            <w:r>
              <w:rPr>
                <w:rStyle w:val="IndexLink"/>
                <w:rtl w:val="true"/>
              </w:rPr>
              <w:t>(</w:t>
            </w:r>
            <w:r>
              <w:rPr>
                <w:rStyle w:val="IndexLink"/>
                <w:rtl w:val="true"/>
              </w:rPr>
              <w:t>فارسی</w:t>
            </w:r>
            <w:r>
              <w:rPr>
                <w:rStyle w:val="IndexLink"/>
                <w:rtl w:val="true"/>
              </w:rPr>
              <w:t>)</w:t>
              <w:tab/>
            </w:r>
            <w:r>
              <w:rPr>
                <w:rStyle w:val="IndexLink"/>
              </w:rPr>
              <w:t>274</w:t>
            </w:r>
          </w:hyperlink>
        </w:p>
        <w:p>
          <w:pPr>
            <w:pStyle w:val="Contents2"/>
            <w:tabs>
              <w:tab w:val="clear" w:pos="8743"/>
              <w:tab w:val="right" w:pos="9026" w:leader="dot"/>
            </w:tabs>
            <w:rPr/>
          </w:pPr>
          <w:hyperlink w:anchor="__RefHeading___Toc4075438_3381743652">
            <w:r>
              <w:rPr>
                <w:webHidden/>
                <w:rStyle w:val="IndexLink"/>
              </w:rPr>
              <w:t>357</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275</w:t>
            </w:r>
          </w:hyperlink>
        </w:p>
        <w:p>
          <w:pPr>
            <w:pStyle w:val="Contents2"/>
            <w:tabs>
              <w:tab w:val="clear" w:pos="8743"/>
              <w:tab w:val="right" w:pos="9026" w:leader="dot"/>
            </w:tabs>
            <w:rPr/>
          </w:pPr>
          <w:hyperlink w:anchor="__RefHeading___Toc4075440_3381743652">
            <w:r>
              <w:rPr>
                <w:webHidden/>
                <w:rStyle w:val="IndexLink"/>
              </w:rPr>
              <w:t>358</w:t>
            </w:r>
            <w:r>
              <w:rPr>
                <w:rStyle w:val="IndexLink"/>
                <w:rtl w:val="true"/>
              </w:rPr>
              <w:t xml:space="preserve">- </w:t>
            </w:r>
            <w:r>
              <w:rPr>
                <w:rStyle w:val="IndexLink"/>
                <w:rtl w:val="true"/>
              </w:rPr>
              <w:t xml:space="preserve">جنگ اشعار </w:t>
            </w:r>
            <w:r>
              <w:rPr>
                <w:rStyle w:val="IndexLink"/>
                <w:rtl w:val="true"/>
              </w:rPr>
              <w:t>(</w:t>
            </w:r>
            <w:r>
              <w:rPr>
                <w:rStyle w:val="IndexLink"/>
                <w:rtl w:val="true"/>
              </w:rPr>
              <w:t>فارسی</w:t>
            </w:r>
            <w:r>
              <w:rPr>
                <w:rStyle w:val="IndexLink"/>
                <w:rtl w:val="true"/>
              </w:rPr>
              <w:t>)</w:t>
              <w:tab/>
            </w:r>
            <w:r>
              <w:rPr>
                <w:rStyle w:val="IndexLink"/>
              </w:rPr>
              <w:t>275</w:t>
            </w:r>
          </w:hyperlink>
        </w:p>
        <w:p>
          <w:pPr>
            <w:pStyle w:val="Contents2"/>
            <w:tabs>
              <w:tab w:val="clear" w:pos="8743"/>
              <w:tab w:val="right" w:pos="9026" w:leader="dot"/>
            </w:tabs>
            <w:rPr/>
          </w:pPr>
          <w:hyperlink w:anchor="__RefHeading___Toc4075442_3381743652">
            <w:r>
              <w:rPr>
                <w:webHidden/>
                <w:rStyle w:val="IndexLink"/>
              </w:rPr>
              <w:t>359</w:t>
            </w:r>
            <w:r>
              <w:rPr>
                <w:rStyle w:val="IndexLink"/>
                <w:rtl w:val="true"/>
              </w:rPr>
              <w:t xml:space="preserve">- </w:t>
            </w:r>
            <w:r>
              <w:rPr>
                <w:rStyle w:val="IndexLink"/>
                <w:rtl w:val="true"/>
              </w:rPr>
              <w:t xml:space="preserve">جنگ اشعار </w:t>
            </w:r>
            <w:r>
              <w:rPr>
                <w:rStyle w:val="IndexLink"/>
                <w:rtl w:val="true"/>
              </w:rPr>
              <w:t>(</w:t>
            </w:r>
            <w:r>
              <w:rPr>
                <w:rStyle w:val="IndexLink"/>
                <w:rtl w:val="true"/>
              </w:rPr>
              <w:t>فارسی</w:t>
            </w:r>
            <w:r>
              <w:rPr>
                <w:rStyle w:val="IndexLink"/>
                <w:rtl w:val="true"/>
              </w:rPr>
              <w:t>)</w:t>
              <w:tab/>
            </w:r>
            <w:r>
              <w:rPr>
                <w:rStyle w:val="IndexLink"/>
              </w:rPr>
              <w:t>276</w:t>
            </w:r>
          </w:hyperlink>
        </w:p>
        <w:p>
          <w:pPr>
            <w:pStyle w:val="Contents2"/>
            <w:tabs>
              <w:tab w:val="clear" w:pos="8743"/>
              <w:tab w:val="right" w:pos="9026" w:leader="dot"/>
            </w:tabs>
            <w:rPr/>
          </w:pPr>
          <w:hyperlink w:anchor="__RefHeading___Toc4075444_3381743652">
            <w:r>
              <w:rPr>
                <w:webHidden/>
                <w:rStyle w:val="IndexLink"/>
              </w:rPr>
              <w:t>360</w:t>
            </w:r>
            <w:r>
              <w:rPr>
                <w:rStyle w:val="IndexLink"/>
                <w:rtl w:val="true"/>
              </w:rPr>
              <w:t xml:space="preserve">- </w:t>
            </w:r>
            <w:r>
              <w:rPr>
                <w:rStyle w:val="IndexLink"/>
                <w:rtl w:val="true"/>
              </w:rPr>
              <w:t xml:space="preserve">جنگ اشعار </w:t>
            </w:r>
            <w:r>
              <w:rPr>
                <w:rStyle w:val="IndexLink"/>
                <w:rtl w:val="true"/>
              </w:rPr>
              <w:t>(</w:t>
            </w:r>
            <w:r>
              <w:rPr>
                <w:rStyle w:val="IndexLink"/>
                <w:rtl w:val="true"/>
              </w:rPr>
              <w:t>فارسی</w:t>
            </w:r>
            <w:r>
              <w:rPr>
                <w:rStyle w:val="IndexLink"/>
                <w:rtl w:val="true"/>
              </w:rPr>
              <w:t>)</w:t>
              <w:tab/>
            </w:r>
            <w:r>
              <w:rPr>
                <w:rStyle w:val="IndexLink"/>
              </w:rPr>
              <w:t>278</w:t>
            </w:r>
          </w:hyperlink>
        </w:p>
        <w:p>
          <w:pPr>
            <w:pStyle w:val="Contents2"/>
            <w:tabs>
              <w:tab w:val="clear" w:pos="8743"/>
              <w:tab w:val="right" w:pos="9026" w:leader="dot"/>
            </w:tabs>
            <w:rPr/>
          </w:pPr>
          <w:hyperlink w:anchor="__RefHeading___Toc4075446_3381743652">
            <w:r>
              <w:rPr>
                <w:webHidden/>
                <w:rStyle w:val="IndexLink"/>
              </w:rPr>
              <w:t>361</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279</w:t>
            </w:r>
          </w:hyperlink>
        </w:p>
        <w:p>
          <w:pPr>
            <w:pStyle w:val="Contents2"/>
            <w:tabs>
              <w:tab w:val="clear" w:pos="8743"/>
              <w:tab w:val="right" w:pos="9026" w:leader="dot"/>
            </w:tabs>
            <w:rPr/>
          </w:pPr>
          <w:hyperlink w:anchor="__RefHeading___Toc4075448_3381743652">
            <w:r>
              <w:rPr>
                <w:webHidden/>
                <w:rStyle w:val="IndexLink"/>
              </w:rPr>
              <w:t>362</w:t>
            </w:r>
            <w:r>
              <w:rPr>
                <w:rStyle w:val="IndexLink"/>
                <w:rtl w:val="true"/>
              </w:rPr>
              <w:t xml:space="preserve">- </w:t>
            </w:r>
            <w:r>
              <w:rPr>
                <w:rStyle w:val="IndexLink"/>
                <w:rtl w:val="true"/>
              </w:rPr>
              <w:t xml:space="preserve">جُنگ اشعار </w:t>
            </w:r>
            <w:r>
              <w:rPr>
                <w:rStyle w:val="IndexLink"/>
                <w:rtl w:val="true"/>
              </w:rPr>
              <w:t>(</w:t>
            </w:r>
            <w:r>
              <w:rPr>
                <w:rStyle w:val="IndexLink"/>
                <w:rtl w:val="true"/>
              </w:rPr>
              <w:t>فارسی</w:t>
            </w:r>
            <w:r>
              <w:rPr>
                <w:rStyle w:val="IndexLink"/>
                <w:rtl w:val="true"/>
              </w:rPr>
              <w:t>)</w:t>
              <w:tab/>
            </w:r>
            <w:r>
              <w:rPr>
                <w:rStyle w:val="IndexLink"/>
              </w:rPr>
              <w:t>279</w:t>
            </w:r>
          </w:hyperlink>
        </w:p>
        <w:p>
          <w:pPr>
            <w:pStyle w:val="Contents2"/>
            <w:tabs>
              <w:tab w:val="clear" w:pos="8743"/>
              <w:tab w:val="right" w:pos="9026" w:leader="dot"/>
            </w:tabs>
            <w:rPr/>
          </w:pPr>
          <w:hyperlink w:anchor="__RefHeading___Toc4075450_3381743652">
            <w:r>
              <w:rPr>
                <w:webHidden/>
                <w:rStyle w:val="IndexLink"/>
              </w:rPr>
              <w:t>363</w:t>
            </w:r>
            <w:r>
              <w:rPr>
                <w:rStyle w:val="IndexLink"/>
                <w:rtl w:val="true"/>
              </w:rPr>
              <w:t xml:space="preserve">- </w:t>
            </w:r>
            <w:r>
              <w:rPr>
                <w:rStyle w:val="IndexLink"/>
                <w:rtl w:val="true"/>
              </w:rPr>
              <w:t xml:space="preserve">جُنگ شعر </w:t>
            </w:r>
            <w:r>
              <w:rPr>
                <w:rStyle w:val="IndexLink"/>
                <w:rtl w:val="true"/>
              </w:rPr>
              <w:t>(</w:t>
            </w:r>
            <w:r>
              <w:rPr>
                <w:rStyle w:val="IndexLink"/>
                <w:rtl w:val="true"/>
              </w:rPr>
              <w:t>فارسی</w:t>
            </w:r>
            <w:r>
              <w:rPr>
                <w:rStyle w:val="IndexLink"/>
                <w:rtl w:val="true"/>
              </w:rPr>
              <w:t>)</w:t>
              <w:tab/>
            </w:r>
            <w:r>
              <w:rPr>
                <w:rStyle w:val="IndexLink"/>
              </w:rPr>
              <w:t>280</w:t>
            </w:r>
          </w:hyperlink>
        </w:p>
        <w:p>
          <w:pPr>
            <w:pStyle w:val="Contents2"/>
            <w:tabs>
              <w:tab w:val="clear" w:pos="8743"/>
              <w:tab w:val="right" w:pos="9026" w:leader="dot"/>
            </w:tabs>
            <w:rPr/>
          </w:pPr>
          <w:hyperlink w:anchor="__RefHeading___Toc4075452_3381743652">
            <w:r>
              <w:rPr>
                <w:webHidden/>
                <w:rStyle w:val="IndexLink"/>
              </w:rPr>
              <w:t>364</w:t>
            </w:r>
            <w:r>
              <w:rPr>
                <w:rStyle w:val="IndexLink"/>
                <w:rtl w:val="true"/>
              </w:rPr>
              <w:t xml:space="preserve">- </w:t>
            </w:r>
            <w:r>
              <w:rPr>
                <w:rStyle w:val="IndexLink"/>
                <w:rtl w:val="true"/>
              </w:rPr>
              <w:t xml:space="preserve">جنگ اشعار </w:t>
            </w:r>
            <w:r>
              <w:rPr>
                <w:rStyle w:val="IndexLink"/>
                <w:rtl w:val="true"/>
              </w:rPr>
              <w:t>(</w:t>
            </w:r>
            <w:r>
              <w:rPr>
                <w:rStyle w:val="IndexLink"/>
                <w:rtl w:val="true"/>
              </w:rPr>
              <w:t>فارسی</w:t>
            </w:r>
            <w:r>
              <w:rPr>
                <w:rStyle w:val="IndexLink"/>
                <w:rtl w:val="true"/>
              </w:rPr>
              <w:t>)</w:t>
              <w:tab/>
            </w:r>
            <w:r>
              <w:rPr>
                <w:rStyle w:val="IndexLink"/>
              </w:rPr>
              <w:t>281</w:t>
            </w:r>
          </w:hyperlink>
        </w:p>
        <w:p>
          <w:pPr>
            <w:pStyle w:val="Contents2"/>
            <w:tabs>
              <w:tab w:val="clear" w:pos="8743"/>
              <w:tab w:val="right" w:pos="9026" w:leader="dot"/>
            </w:tabs>
            <w:rPr/>
          </w:pPr>
          <w:hyperlink w:anchor="__RefHeading___Toc4075454_3381743652">
            <w:r>
              <w:rPr>
                <w:webHidden/>
                <w:rStyle w:val="IndexLink"/>
              </w:rPr>
              <w:t>365</w:t>
            </w:r>
            <w:r>
              <w:rPr>
                <w:rStyle w:val="IndexLink"/>
                <w:rtl w:val="true"/>
              </w:rPr>
              <w:t xml:space="preserve">- </w:t>
            </w:r>
            <w:r>
              <w:rPr>
                <w:rStyle w:val="IndexLink"/>
                <w:rtl w:val="true"/>
              </w:rPr>
              <w:t xml:space="preserve">جُنگ شعر </w:t>
            </w:r>
            <w:r>
              <w:rPr>
                <w:rStyle w:val="IndexLink"/>
                <w:rtl w:val="true"/>
              </w:rPr>
              <w:t>(</w:t>
            </w:r>
            <w:r>
              <w:rPr>
                <w:rStyle w:val="IndexLink"/>
                <w:rtl w:val="true"/>
              </w:rPr>
              <w:t>فارسی</w:t>
            </w:r>
            <w:r>
              <w:rPr>
                <w:rStyle w:val="IndexLink"/>
                <w:rtl w:val="true"/>
              </w:rPr>
              <w:t>)</w:t>
              <w:tab/>
            </w:r>
            <w:r>
              <w:rPr>
                <w:rStyle w:val="IndexLink"/>
              </w:rPr>
              <w:t>281</w:t>
            </w:r>
          </w:hyperlink>
        </w:p>
        <w:p>
          <w:pPr>
            <w:pStyle w:val="Contents2"/>
            <w:tabs>
              <w:tab w:val="clear" w:pos="8743"/>
              <w:tab w:val="right" w:pos="9026" w:leader="dot"/>
            </w:tabs>
            <w:rPr/>
          </w:pPr>
          <w:hyperlink w:anchor="__RefHeading___Toc4075456_3381743652">
            <w:r>
              <w:rPr>
                <w:webHidden/>
                <w:rStyle w:val="IndexLink"/>
              </w:rPr>
              <w:t>366</w:t>
            </w:r>
            <w:r>
              <w:rPr>
                <w:rStyle w:val="IndexLink"/>
                <w:rtl w:val="true"/>
              </w:rPr>
              <w:t xml:space="preserve">- </w:t>
            </w:r>
            <w:r>
              <w:rPr>
                <w:rStyle w:val="IndexLink"/>
                <w:rtl w:val="true"/>
              </w:rPr>
              <w:t xml:space="preserve">جُنگ شعر </w:t>
            </w:r>
            <w:r>
              <w:rPr>
                <w:rStyle w:val="IndexLink"/>
                <w:rtl w:val="true"/>
              </w:rPr>
              <w:t>(</w:t>
            </w:r>
            <w:r>
              <w:rPr>
                <w:rStyle w:val="IndexLink"/>
                <w:rtl w:val="true"/>
              </w:rPr>
              <w:t>فارسی، ترکی</w:t>
            </w:r>
            <w:r>
              <w:rPr>
                <w:rStyle w:val="IndexLink"/>
                <w:rtl w:val="true"/>
              </w:rPr>
              <w:t>)</w:t>
              <w:tab/>
            </w:r>
            <w:r>
              <w:rPr>
                <w:rStyle w:val="IndexLink"/>
              </w:rPr>
              <w:t>282</w:t>
            </w:r>
          </w:hyperlink>
        </w:p>
        <w:p>
          <w:pPr>
            <w:pStyle w:val="Contents2"/>
            <w:tabs>
              <w:tab w:val="clear" w:pos="8743"/>
              <w:tab w:val="right" w:pos="9026" w:leader="dot"/>
            </w:tabs>
            <w:rPr/>
          </w:pPr>
          <w:hyperlink w:anchor="__RefHeading___Toc4075458_3381743652">
            <w:r>
              <w:rPr>
                <w:webHidden/>
                <w:rStyle w:val="IndexLink"/>
              </w:rPr>
              <w:t>367</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کتابچه ودفتر روزانه </w:t>
            </w:r>
            <w:r>
              <w:rPr>
                <w:rStyle w:val="IndexLink"/>
                <w:rtl w:val="true"/>
              </w:rPr>
              <w:t>(</w:t>
            </w:r>
            <w:r>
              <w:rPr>
                <w:rStyle w:val="IndexLink"/>
                <w:rtl w:val="true"/>
              </w:rPr>
              <w:t>فارسی</w:t>
            </w:r>
            <w:r>
              <w:rPr>
                <w:rStyle w:val="IndexLink"/>
                <w:rtl w:val="true"/>
              </w:rPr>
              <w:t>)</w:t>
              <w:tab/>
            </w:r>
            <w:r>
              <w:rPr>
                <w:rStyle w:val="IndexLink"/>
              </w:rPr>
              <w:t>283</w:t>
            </w:r>
          </w:hyperlink>
        </w:p>
        <w:p>
          <w:pPr>
            <w:pStyle w:val="Contents2"/>
            <w:tabs>
              <w:tab w:val="clear" w:pos="8743"/>
              <w:tab w:val="right" w:pos="9026" w:leader="dot"/>
            </w:tabs>
            <w:rPr/>
          </w:pPr>
          <w:hyperlink w:anchor="__RefHeading___Toc4075460_3381743652">
            <w:r>
              <w:rPr>
                <w:webHidden/>
                <w:rStyle w:val="IndexLink"/>
              </w:rPr>
              <w:t>368</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283</w:t>
            </w:r>
          </w:hyperlink>
        </w:p>
        <w:p>
          <w:pPr>
            <w:pStyle w:val="Contents2"/>
            <w:tabs>
              <w:tab w:val="clear" w:pos="8743"/>
              <w:tab w:val="right" w:pos="9026" w:leader="dot"/>
            </w:tabs>
            <w:rPr/>
          </w:pPr>
          <w:hyperlink w:anchor="__RefHeading___Toc4075462_3381743652">
            <w:r>
              <w:rPr>
                <w:webHidden/>
                <w:rStyle w:val="IndexLink"/>
              </w:rPr>
              <w:t>369</w:t>
            </w:r>
            <w:r>
              <w:rPr>
                <w:rStyle w:val="IndexLink"/>
                <w:rtl w:val="true"/>
              </w:rPr>
              <w:t xml:space="preserve">- </w:t>
            </w:r>
            <w:r>
              <w:rPr>
                <w:rStyle w:val="IndexLink"/>
                <w:rtl w:val="true"/>
              </w:rPr>
              <w:t xml:space="preserve">جنگ اشعار وغیره </w:t>
            </w:r>
            <w:r>
              <w:rPr>
                <w:rStyle w:val="IndexLink"/>
                <w:rtl w:val="true"/>
              </w:rPr>
              <w:t>(</w:t>
            </w:r>
            <w:r>
              <w:rPr>
                <w:rStyle w:val="IndexLink"/>
                <w:rtl w:val="true"/>
              </w:rPr>
              <w:t>فارسی</w:t>
            </w:r>
            <w:r>
              <w:rPr>
                <w:rStyle w:val="IndexLink"/>
                <w:rtl w:val="true"/>
              </w:rPr>
              <w:t>)</w:t>
              <w:tab/>
            </w:r>
            <w:r>
              <w:rPr>
                <w:rStyle w:val="IndexLink"/>
              </w:rPr>
              <w:t>284</w:t>
            </w:r>
          </w:hyperlink>
        </w:p>
        <w:p>
          <w:pPr>
            <w:pStyle w:val="Contents2"/>
            <w:tabs>
              <w:tab w:val="clear" w:pos="8743"/>
              <w:tab w:val="right" w:pos="9026" w:leader="dot"/>
            </w:tabs>
            <w:rPr/>
          </w:pPr>
          <w:hyperlink w:anchor="__RefHeading___Toc4075464_3381743652">
            <w:r>
              <w:rPr>
                <w:webHidden/>
                <w:rStyle w:val="IndexLink"/>
              </w:rPr>
              <w:t>370</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اوراق پراکنده </w:t>
            </w:r>
            <w:r>
              <w:rPr>
                <w:rStyle w:val="IndexLink"/>
                <w:rtl w:val="true"/>
              </w:rPr>
              <w:t>(</w:t>
            </w:r>
            <w:r>
              <w:rPr>
                <w:rStyle w:val="IndexLink"/>
                <w:rtl w:val="true"/>
              </w:rPr>
              <w:t>فارسی وعربی</w:t>
            </w:r>
            <w:r>
              <w:rPr>
                <w:rStyle w:val="IndexLink"/>
                <w:rtl w:val="true"/>
              </w:rPr>
              <w:t>)</w:t>
              <w:tab/>
            </w:r>
            <w:r>
              <w:rPr>
                <w:rStyle w:val="IndexLink"/>
              </w:rPr>
              <w:t>285</w:t>
            </w:r>
          </w:hyperlink>
        </w:p>
        <w:p>
          <w:pPr>
            <w:pStyle w:val="Contents2"/>
            <w:tabs>
              <w:tab w:val="clear" w:pos="8743"/>
              <w:tab w:val="right" w:pos="9026" w:leader="dot"/>
            </w:tabs>
            <w:rPr/>
          </w:pPr>
          <w:hyperlink w:anchor="__RefHeading___Toc4075466_3381743652">
            <w:r>
              <w:rPr>
                <w:webHidden/>
                <w:rStyle w:val="IndexLink"/>
              </w:rPr>
              <w:t>371</w:t>
            </w:r>
            <w:r>
              <w:rPr>
                <w:rStyle w:val="IndexLink"/>
                <w:rtl w:val="true"/>
              </w:rPr>
              <w:t xml:space="preserve">- </w:t>
            </w:r>
            <w:r>
              <w:rPr>
                <w:rStyle w:val="IndexLink"/>
                <w:rtl w:val="true"/>
              </w:rPr>
              <w:t xml:space="preserve">جنگ شعر </w:t>
            </w:r>
            <w:r>
              <w:rPr>
                <w:rStyle w:val="IndexLink"/>
                <w:rtl w:val="true"/>
              </w:rPr>
              <w:t>(</w:t>
            </w:r>
            <w:r>
              <w:rPr>
                <w:rStyle w:val="IndexLink"/>
                <w:rtl w:val="true"/>
              </w:rPr>
              <w:t>فارسی</w:t>
            </w:r>
            <w:r>
              <w:rPr>
                <w:rStyle w:val="IndexLink"/>
                <w:rtl w:val="true"/>
              </w:rPr>
              <w:t>)</w:t>
              <w:tab/>
            </w:r>
            <w:r>
              <w:rPr>
                <w:rStyle w:val="IndexLink"/>
              </w:rPr>
              <w:t>285</w:t>
            </w:r>
          </w:hyperlink>
        </w:p>
        <w:p>
          <w:pPr>
            <w:pStyle w:val="Contents2"/>
            <w:tabs>
              <w:tab w:val="clear" w:pos="8743"/>
              <w:tab w:val="right" w:pos="9026" w:leader="dot"/>
            </w:tabs>
            <w:rPr/>
          </w:pPr>
          <w:hyperlink w:anchor="__RefHeading___Toc4075468_3381743652">
            <w:r>
              <w:rPr>
                <w:webHidden/>
                <w:rStyle w:val="IndexLink"/>
              </w:rPr>
              <w:t>372</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286</w:t>
            </w:r>
          </w:hyperlink>
        </w:p>
        <w:p>
          <w:pPr>
            <w:pStyle w:val="Contents2"/>
            <w:tabs>
              <w:tab w:val="clear" w:pos="8743"/>
              <w:tab w:val="right" w:pos="9026" w:leader="dot"/>
            </w:tabs>
            <w:rPr/>
          </w:pPr>
          <w:hyperlink w:anchor="__RefHeading___Toc4075470_3381743652">
            <w:r>
              <w:rPr>
                <w:webHidden/>
                <w:rStyle w:val="IndexLink"/>
              </w:rPr>
              <w:t>373</w:t>
            </w:r>
            <w:r>
              <w:rPr>
                <w:rStyle w:val="IndexLink"/>
                <w:rtl w:val="true"/>
              </w:rPr>
              <w:t xml:space="preserve">- </w:t>
            </w:r>
            <w:r>
              <w:rPr>
                <w:rStyle w:val="IndexLink"/>
                <w:rtl w:val="true"/>
              </w:rPr>
              <w:t xml:space="preserve">جنگ نظم ونثر </w:t>
            </w:r>
            <w:r>
              <w:rPr>
                <w:rStyle w:val="IndexLink"/>
                <w:rtl w:val="true"/>
              </w:rPr>
              <w:t>(</w:t>
            </w:r>
            <w:r>
              <w:rPr>
                <w:rStyle w:val="IndexLink"/>
                <w:rtl w:val="true"/>
              </w:rPr>
              <w:t>فارسی</w:t>
            </w:r>
            <w:r>
              <w:rPr>
                <w:rStyle w:val="IndexLink"/>
                <w:rtl w:val="true"/>
              </w:rPr>
              <w:t>)</w:t>
              <w:tab/>
            </w:r>
            <w:r>
              <w:rPr>
                <w:rStyle w:val="IndexLink"/>
              </w:rPr>
              <w:t>286</w:t>
            </w:r>
          </w:hyperlink>
        </w:p>
        <w:p>
          <w:pPr>
            <w:pStyle w:val="Contents2"/>
            <w:tabs>
              <w:tab w:val="clear" w:pos="8743"/>
              <w:tab w:val="right" w:pos="9026" w:leader="dot"/>
            </w:tabs>
            <w:rPr/>
          </w:pPr>
          <w:hyperlink w:anchor="__RefHeading___Toc4075472_3381743652">
            <w:r>
              <w:rPr>
                <w:webHidden/>
                <w:rStyle w:val="IndexLink"/>
              </w:rPr>
              <w:t>374</w:t>
            </w:r>
            <w:r>
              <w:rPr>
                <w:rStyle w:val="IndexLink"/>
                <w:rtl w:val="true"/>
              </w:rPr>
              <w:t xml:space="preserve">- </w:t>
            </w:r>
            <w:r>
              <w:rPr>
                <w:rStyle w:val="IndexLink"/>
                <w:rtl w:val="true"/>
              </w:rPr>
              <w:t xml:space="preserve">جنگ نظم و نثر </w:t>
            </w:r>
            <w:r>
              <w:rPr>
                <w:rStyle w:val="IndexLink"/>
                <w:rtl w:val="true"/>
              </w:rPr>
              <w:t>(</w:t>
            </w:r>
            <w:r>
              <w:rPr>
                <w:rStyle w:val="IndexLink"/>
                <w:rtl w:val="true"/>
              </w:rPr>
              <w:t>فارسی</w:t>
            </w:r>
            <w:r>
              <w:rPr>
                <w:rStyle w:val="IndexLink"/>
                <w:rtl w:val="true"/>
              </w:rPr>
              <w:t>)</w:t>
              <w:tab/>
            </w:r>
            <w:r>
              <w:rPr>
                <w:rStyle w:val="IndexLink"/>
              </w:rPr>
              <w:t>287</w:t>
            </w:r>
          </w:hyperlink>
        </w:p>
        <w:p>
          <w:pPr>
            <w:pStyle w:val="Contents2"/>
            <w:tabs>
              <w:tab w:val="clear" w:pos="8743"/>
              <w:tab w:val="right" w:pos="9026" w:leader="dot"/>
            </w:tabs>
            <w:rPr/>
          </w:pPr>
          <w:hyperlink w:anchor="__RefHeading___Toc4075474_3381743652">
            <w:r>
              <w:rPr>
                <w:webHidden/>
                <w:rStyle w:val="IndexLink"/>
              </w:rPr>
              <w:t>375</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288</w:t>
            </w:r>
          </w:hyperlink>
        </w:p>
        <w:p>
          <w:pPr>
            <w:pStyle w:val="Contents2"/>
            <w:tabs>
              <w:tab w:val="clear" w:pos="8743"/>
              <w:tab w:val="right" w:pos="9026" w:leader="dot"/>
            </w:tabs>
            <w:rPr/>
          </w:pPr>
          <w:hyperlink w:anchor="__RefHeading___Toc4075476_3381743652">
            <w:r>
              <w:rPr>
                <w:webHidden/>
                <w:rStyle w:val="IndexLink"/>
              </w:rPr>
              <w:t>376</w:t>
            </w:r>
            <w:r>
              <w:rPr>
                <w:rStyle w:val="IndexLink"/>
                <w:rtl w:val="true"/>
              </w:rPr>
              <w:t xml:space="preserve">- </w:t>
            </w:r>
            <w:r>
              <w:rPr>
                <w:rStyle w:val="IndexLink"/>
                <w:rtl w:val="true"/>
              </w:rPr>
              <w:t xml:space="preserve">جنگ نظم ونثر </w:t>
            </w:r>
            <w:r>
              <w:rPr>
                <w:rStyle w:val="IndexLink"/>
                <w:rtl w:val="true"/>
              </w:rPr>
              <w:t>(</w:t>
            </w:r>
            <w:r>
              <w:rPr>
                <w:rStyle w:val="IndexLink"/>
                <w:rtl w:val="true"/>
              </w:rPr>
              <w:t>فارسی</w:t>
            </w:r>
            <w:r>
              <w:rPr>
                <w:rStyle w:val="IndexLink"/>
                <w:rtl w:val="true"/>
              </w:rPr>
              <w:t>)</w:t>
              <w:tab/>
            </w:r>
            <w:r>
              <w:rPr>
                <w:rStyle w:val="IndexLink"/>
              </w:rPr>
              <w:t>288</w:t>
            </w:r>
          </w:hyperlink>
        </w:p>
        <w:p>
          <w:pPr>
            <w:pStyle w:val="Contents2"/>
            <w:tabs>
              <w:tab w:val="clear" w:pos="8743"/>
              <w:tab w:val="right" w:pos="9026" w:leader="dot"/>
            </w:tabs>
            <w:rPr/>
          </w:pPr>
          <w:hyperlink w:anchor="__RefHeading___Toc4075478_3381743652">
            <w:r>
              <w:rPr>
                <w:webHidden/>
                <w:rStyle w:val="IndexLink"/>
              </w:rPr>
              <w:t>377</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ا وراق پراکنده </w:t>
            </w:r>
            <w:r>
              <w:rPr>
                <w:rStyle w:val="IndexLink"/>
                <w:rtl w:val="true"/>
              </w:rPr>
              <w:t>(</w:t>
            </w:r>
            <w:r>
              <w:rPr>
                <w:rStyle w:val="IndexLink"/>
                <w:rtl w:val="true"/>
              </w:rPr>
              <w:t>فارسی، عربی</w:t>
            </w:r>
            <w:r>
              <w:rPr>
                <w:rStyle w:val="IndexLink"/>
                <w:rtl w:val="true"/>
              </w:rPr>
              <w:t>)</w:t>
              <w:tab/>
            </w:r>
            <w:r>
              <w:rPr>
                <w:rStyle w:val="IndexLink"/>
              </w:rPr>
              <w:t>289</w:t>
            </w:r>
          </w:hyperlink>
        </w:p>
        <w:p>
          <w:pPr>
            <w:pStyle w:val="Contents2"/>
            <w:tabs>
              <w:tab w:val="clear" w:pos="8743"/>
              <w:tab w:val="right" w:pos="9026" w:leader="dot"/>
            </w:tabs>
            <w:rPr/>
          </w:pPr>
          <w:hyperlink w:anchor="__RefHeading___Toc4075480_3381743652">
            <w:r>
              <w:rPr>
                <w:webHidden/>
                <w:rStyle w:val="IndexLink"/>
              </w:rPr>
              <w:t>378</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289</w:t>
            </w:r>
          </w:hyperlink>
        </w:p>
        <w:p>
          <w:pPr>
            <w:pStyle w:val="Contents2"/>
            <w:tabs>
              <w:tab w:val="clear" w:pos="8743"/>
              <w:tab w:val="right" w:pos="9026" w:leader="dot"/>
            </w:tabs>
            <w:rPr/>
          </w:pPr>
          <w:hyperlink w:anchor="__RefHeading___Toc4075482_3381743652">
            <w:r>
              <w:rPr>
                <w:webHidden/>
                <w:rStyle w:val="IndexLink"/>
              </w:rPr>
              <w:t>379</w:t>
            </w:r>
            <w:r>
              <w:rPr>
                <w:rStyle w:val="IndexLink"/>
                <w:rtl w:val="true"/>
              </w:rPr>
              <w:t xml:space="preserve">- </w:t>
            </w:r>
            <w:r>
              <w:rPr>
                <w:rStyle w:val="IndexLink"/>
                <w:rtl w:val="true"/>
              </w:rPr>
              <w:t xml:space="preserve">جنگ شعر </w:t>
            </w:r>
            <w:r>
              <w:rPr>
                <w:rStyle w:val="IndexLink"/>
                <w:rtl w:val="true"/>
              </w:rPr>
              <w:t>(</w:t>
            </w:r>
            <w:r>
              <w:rPr>
                <w:rStyle w:val="IndexLink"/>
                <w:rtl w:val="true"/>
              </w:rPr>
              <w:t>فارسی</w:t>
            </w:r>
            <w:r>
              <w:rPr>
                <w:rStyle w:val="IndexLink"/>
                <w:rtl w:val="true"/>
              </w:rPr>
              <w:t>)</w:t>
              <w:tab/>
            </w:r>
            <w:r>
              <w:rPr>
                <w:rStyle w:val="IndexLink"/>
              </w:rPr>
              <w:t>290</w:t>
            </w:r>
          </w:hyperlink>
        </w:p>
        <w:p>
          <w:pPr>
            <w:pStyle w:val="Contents2"/>
            <w:tabs>
              <w:tab w:val="clear" w:pos="8743"/>
              <w:tab w:val="right" w:pos="9026" w:leader="dot"/>
            </w:tabs>
            <w:rPr/>
          </w:pPr>
          <w:hyperlink w:anchor="__RefHeading___Toc4075484_3381743652">
            <w:r>
              <w:rPr>
                <w:webHidden/>
                <w:rStyle w:val="IndexLink"/>
              </w:rPr>
              <w:t>380</w:t>
            </w:r>
            <w:r>
              <w:rPr>
                <w:rStyle w:val="IndexLink"/>
                <w:rtl w:val="true"/>
              </w:rPr>
              <w:t xml:space="preserve">- </w:t>
            </w:r>
            <w:r>
              <w:rPr>
                <w:rStyle w:val="IndexLink"/>
                <w:rtl w:val="true"/>
              </w:rPr>
              <w:t xml:space="preserve">جنگ شعر </w:t>
            </w:r>
            <w:r>
              <w:rPr>
                <w:rStyle w:val="IndexLink"/>
                <w:rtl w:val="true"/>
              </w:rPr>
              <w:t>(</w:t>
            </w:r>
            <w:r>
              <w:rPr>
                <w:rStyle w:val="IndexLink"/>
                <w:rtl w:val="true"/>
              </w:rPr>
              <w:t>فارسی</w:t>
            </w:r>
            <w:r>
              <w:rPr>
                <w:rStyle w:val="IndexLink"/>
                <w:rtl w:val="true"/>
              </w:rPr>
              <w:t>)</w:t>
              <w:tab/>
            </w:r>
            <w:r>
              <w:rPr>
                <w:rStyle w:val="IndexLink"/>
              </w:rPr>
              <w:t>291</w:t>
            </w:r>
          </w:hyperlink>
        </w:p>
        <w:p>
          <w:pPr>
            <w:pStyle w:val="Contents2"/>
            <w:tabs>
              <w:tab w:val="clear" w:pos="8743"/>
              <w:tab w:val="right" w:pos="9026" w:leader="dot"/>
            </w:tabs>
            <w:rPr/>
          </w:pPr>
          <w:hyperlink w:anchor="__RefHeading___Toc4075486_3381743652">
            <w:r>
              <w:rPr>
                <w:webHidden/>
                <w:rStyle w:val="IndexLink"/>
              </w:rPr>
              <w:t>381</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اوراق پراکنده </w:t>
            </w:r>
            <w:r>
              <w:rPr>
                <w:rStyle w:val="IndexLink"/>
                <w:rtl w:val="true"/>
              </w:rPr>
              <w:t>(</w:t>
            </w:r>
            <w:r>
              <w:rPr>
                <w:rStyle w:val="IndexLink"/>
                <w:rtl w:val="true"/>
              </w:rPr>
              <w:t>فارسی، عربی</w:t>
            </w:r>
            <w:r>
              <w:rPr>
                <w:rStyle w:val="IndexLink"/>
                <w:rtl w:val="true"/>
              </w:rPr>
              <w:t>)</w:t>
              <w:tab/>
            </w:r>
            <w:r>
              <w:rPr>
                <w:rStyle w:val="IndexLink"/>
              </w:rPr>
              <w:t>291</w:t>
            </w:r>
          </w:hyperlink>
        </w:p>
        <w:p>
          <w:pPr>
            <w:pStyle w:val="Contents2"/>
            <w:tabs>
              <w:tab w:val="clear" w:pos="8743"/>
              <w:tab w:val="right" w:pos="9026" w:leader="dot"/>
            </w:tabs>
            <w:rPr/>
          </w:pPr>
          <w:hyperlink w:anchor="__RefHeading___Toc4075488_3381743652">
            <w:r>
              <w:rPr>
                <w:webHidden/>
                <w:rStyle w:val="IndexLink"/>
              </w:rPr>
              <w:t>382</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اوراق پراکنده </w:t>
            </w:r>
            <w:r>
              <w:rPr>
                <w:rStyle w:val="IndexLink"/>
                <w:rtl w:val="true"/>
              </w:rPr>
              <w:t>(</w:t>
            </w:r>
            <w:r>
              <w:rPr>
                <w:rStyle w:val="IndexLink"/>
                <w:rtl w:val="true"/>
              </w:rPr>
              <w:t>فارسی، عربی</w:t>
            </w:r>
            <w:r>
              <w:rPr>
                <w:rStyle w:val="IndexLink"/>
                <w:rtl w:val="true"/>
              </w:rPr>
              <w:t>)</w:t>
              <w:tab/>
            </w:r>
            <w:r>
              <w:rPr>
                <w:rStyle w:val="IndexLink"/>
              </w:rPr>
              <w:t>292</w:t>
            </w:r>
          </w:hyperlink>
        </w:p>
        <w:p>
          <w:pPr>
            <w:pStyle w:val="Contents2"/>
            <w:tabs>
              <w:tab w:val="clear" w:pos="8743"/>
              <w:tab w:val="right" w:pos="9026" w:leader="dot"/>
            </w:tabs>
            <w:rPr/>
          </w:pPr>
          <w:hyperlink w:anchor="__RefHeading___Toc4075490_3381743652">
            <w:r>
              <w:rPr>
                <w:webHidden/>
                <w:rStyle w:val="IndexLink"/>
              </w:rPr>
              <w:t>383</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اوراق پراکنده </w:t>
            </w:r>
            <w:r>
              <w:rPr>
                <w:rStyle w:val="IndexLink"/>
                <w:rtl w:val="true"/>
              </w:rPr>
              <w:t>(</w:t>
            </w:r>
            <w:r>
              <w:rPr>
                <w:rStyle w:val="IndexLink"/>
                <w:rtl w:val="true"/>
              </w:rPr>
              <w:t>فارسی، عربی</w:t>
            </w:r>
            <w:r>
              <w:rPr>
                <w:rStyle w:val="IndexLink"/>
                <w:rtl w:val="true"/>
              </w:rPr>
              <w:t>)</w:t>
              <w:tab/>
            </w:r>
            <w:r>
              <w:rPr>
                <w:rStyle w:val="IndexLink"/>
              </w:rPr>
              <w:t>292</w:t>
            </w:r>
          </w:hyperlink>
        </w:p>
        <w:p>
          <w:pPr>
            <w:pStyle w:val="Contents2"/>
            <w:tabs>
              <w:tab w:val="clear" w:pos="8743"/>
              <w:tab w:val="right" w:pos="9026" w:leader="dot"/>
            </w:tabs>
            <w:rPr/>
          </w:pPr>
          <w:hyperlink w:anchor="__RefHeading___Toc4075492_3381743652">
            <w:r>
              <w:rPr>
                <w:webHidden/>
                <w:rStyle w:val="IndexLink"/>
              </w:rPr>
              <w:t>384</w:t>
            </w:r>
            <w:r>
              <w:rPr>
                <w:rStyle w:val="IndexLink"/>
                <w:rtl w:val="true"/>
              </w:rPr>
              <w:t xml:space="preserve">- </w:t>
            </w:r>
            <w:r>
              <w:rPr>
                <w:rStyle w:val="IndexLink"/>
                <w:rtl w:val="true"/>
              </w:rPr>
              <w:t xml:space="preserve">جنگ </w:t>
            </w:r>
            <w:r>
              <w:rPr>
                <w:rStyle w:val="IndexLink"/>
                <w:rtl w:val="true"/>
              </w:rPr>
              <w:t xml:space="preserve">= </w:t>
            </w:r>
            <w:r>
              <w:rPr>
                <w:rStyle w:val="IndexLink"/>
                <w:rtl w:val="true"/>
              </w:rPr>
              <w:t xml:space="preserve">اوراق پراکنده </w:t>
            </w:r>
            <w:r>
              <w:rPr>
                <w:rStyle w:val="IndexLink"/>
                <w:rtl w:val="true"/>
              </w:rPr>
              <w:t>(</w:t>
            </w:r>
            <w:r>
              <w:rPr>
                <w:rStyle w:val="IndexLink"/>
                <w:rtl w:val="true"/>
              </w:rPr>
              <w:t>فارسی، عربی</w:t>
            </w:r>
            <w:r>
              <w:rPr>
                <w:rStyle w:val="IndexLink"/>
                <w:rtl w:val="true"/>
              </w:rPr>
              <w:t>)</w:t>
              <w:tab/>
            </w:r>
            <w:r>
              <w:rPr>
                <w:rStyle w:val="IndexLink"/>
              </w:rPr>
              <w:t>293</w:t>
            </w:r>
          </w:hyperlink>
        </w:p>
        <w:p>
          <w:pPr>
            <w:pStyle w:val="Contents2"/>
            <w:tabs>
              <w:tab w:val="clear" w:pos="8743"/>
              <w:tab w:val="right" w:pos="9026" w:leader="dot"/>
            </w:tabs>
            <w:rPr/>
          </w:pPr>
          <w:hyperlink w:anchor="__RefHeading___Toc4075494_3381743652">
            <w:r>
              <w:rPr>
                <w:webHidden/>
                <w:rStyle w:val="IndexLink"/>
              </w:rPr>
              <w:t>385</w:t>
            </w:r>
            <w:r>
              <w:rPr>
                <w:rStyle w:val="IndexLink"/>
                <w:rtl w:val="true"/>
              </w:rPr>
              <w:t xml:space="preserve">- </w:t>
            </w:r>
            <w:r>
              <w:rPr>
                <w:rStyle w:val="IndexLink"/>
                <w:rtl w:val="true"/>
              </w:rPr>
              <w:t xml:space="preserve">جنگ بین الملل اول </w:t>
            </w:r>
            <w:r>
              <w:rPr>
                <w:rStyle w:val="IndexLink"/>
                <w:rtl w:val="true"/>
              </w:rPr>
              <w:t xml:space="preserve">= </w:t>
            </w:r>
            <w:r>
              <w:rPr>
                <w:rStyle w:val="IndexLink"/>
                <w:rtl w:val="true"/>
              </w:rPr>
              <w:t>تاریخ</w:t>
            </w:r>
            <w:r>
              <w:rPr>
                <w:rStyle w:val="IndexLink"/>
                <w:rtl w:val="true"/>
              </w:rPr>
              <w:t>... (</w:t>
            </w:r>
            <w:r>
              <w:rPr>
                <w:rStyle w:val="IndexLink"/>
                <w:rtl w:val="true"/>
              </w:rPr>
              <w:t>تاریخ، فارسی</w:t>
            </w:r>
            <w:r>
              <w:rPr>
                <w:rStyle w:val="IndexLink"/>
                <w:rtl w:val="true"/>
              </w:rPr>
              <w:t>)</w:t>
              <w:tab/>
            </w:r>
            <w:r>
              <w:rPr>
                <w:rStyle w:val="IndexLink"/>
              </w:rPr>
              <w:t>294</w:t>
            </w:r>
          </w:hyperlink>
        </w:p>
        <w:p>
          <w:pPr>
            <w:pStyle w:val="Contents2"/>
            <w:tabs>
              <w:tab w:val="clear" w:pos="8743"/>
              <w:tab w:val="right" w:pos="9026" w:leader="dot"/>
            </w:tabs>
            <w:rPr/>
          </w:pPr>
          <w:hyperlink w:anchor="__RefHeading___Toc4075496_3381743652">
            <w:r>
              <w:rPr>
                <w:webHidden/>
                <w:rStyle w:val="IndexLink"/>
              </w:rPr>
              <w:t>386</w:t>
            </w:r>
            <w:r>
              <w:rPr>
                <w:rStyle w:val="IndexLink"/>
                <w:rtl w:val="true"/>
              </w:rPr>
              <w:t xml:space="preserve">- </w:t>
            </w:r>
            <w:r>
              <w:rPr>
                <w:rStyle w:val="IndexLink"/>
                <w:rtl w:val="true"/>
              </w:rPr>
              <w:t xml:space="preserve">جواهر التفسیر لتحفة الأمیر </w:t>
            </w:r>
            <w:r>
              <w:rPr>
                <w:rStyle w:val="IndexLink"/>
                <w:rtl w:val="true"/>
              </w:rPr>
              <w:t>(</w:t>
            </w:r>
            <w:r>
              <w:rPr>
                <w:rStyle w:val="IndexLink"/>
                <w:rtl w:val="true"/>
              </w:rPr>
              <w:t>تفسیر، فارسی</w:t>
            </w:r>
            <w:r>
              <w:rPr>
                <w:rStyle w:val="IndexLink"/>
                <w:rtl w:val="true"/>
              </w:rPr>
              <w:t>)</w:t>
              <w:tab/>
            </w:r>
            <w:r>
              <w:rPr>
                <w:rStyle w:val="IndexLink"/>
              </w:rPr>
              <w:t>294</w:t>
            </w:r>
          </w:hyperlink>
        </w:p>
        <w:p>
          <w:pPr>
            <w:pStyle w:val="Contents2"/>
            <w:tabs>
              <w:tab w:val="clear" w:pos="8743"/>
              <w:tab w:val="right" w:pos="9026" w:leader="dot"/>
            </w:tabs>
            <w:rPr/>
          </w:pPr>
          <w:hyperlink w:anchor="__RefHeading___Toc4075498_3381743652">
            <w:r>
              <w:rPr>
                <w:webHidden/>
                <w:rStyle w:val="IndexLink"/>
              </w:rPr>
              <w:t>387</w:t>
            </w:r>
            <w:r>
              <w:rPr>
                <w:rStyle w:val="IndexLink"/>
                <w:rtl w:val="true"/>
              </w:rPr>
              <w:t xml:space="preserve">- </w:t>
            </w:r>
            <w:r>
              <w:rPr>
                <w:rStyle w:val="IndexLink"/>
                <w:rtl w:val="true"/>
              </w:rPr>
              <w:t xml:space="preserve">جواهر العقول فی مناظرة بین الفأر والسنبور </w:t>
            </w:r>
            <w:r>
              <w:rPr>
                <w:rStyle w:val="IndexLink"/>
                <w:rtl w:val="true"/>
              </w:rPr>
              <w:t xml:space="preserve">= </w:t>
            </w:r>
            <w:r>
              <w:rPr>
                <w:rStyle w:val="IndexLink"/>
                <w:rtl w:val="true"/>
              </w:rPr>
              <w:t xml:space="preserve">موش وگربه </w:t>
            </w:r>
            <w:r>
              <w:rPr>
                <w:rStyle w:val="IndexLink"/>
                <w:rtl w:val="true"/>
              </w:rPr>
              <w:t xml:space="preserve">= </w:t>
            </w:r>
            <w:r>
              <w:rPr>
                <w:rStyle w:val="IndexLink"/>
                <w:rtl w:val="true"/>
              </w:rPr>
              <w:t xml:space="preserve">پند اهل دانش و هوش به زبان گربه وموش </w:t>
            </w:r>
            <w:r>
              <w:rPr>
                <w:rStyle w:val="IndexLink"/>
                <w:rtl w:val="true"/>
              </w:rPr>
              <w:t>(</w:t>
            </w:r>
            <w:r>
              <w:rPr>
                <w:rStyle w:val="IndexLink"/>
                <w:rtl w:val="true"/>
              </w:rPr>
              <w:t>فارسی</w:t>
            </w:r>
            <w:r>
              <w:rPr>
                <w:rStyle w:val="IndexLink"/>
                <w:rtl w:val="true"/>
              </w:rPr>
              <w:t>)</w:t>
              <w:tab/>
            </w:r>
            <w:r>
              <w:rPr>
                <w:rStyle w:val="IndexLink"/>
              </w:rPr>
              <w:t>295</w:t>
            </w:r>
          </w:hyperlink>
        </w:p>
        <w:p>
          <w:pPr>
            <w:pStyle w:val="Contents2"/>
            <w:tabs>
              <w:tab w:val="clear" w:pos="8743"/>
              <w:tab w:val="right" w:pos="9026" w:leader="dot"/>
            </w:tabs>
            <w:rPr/>
          </w:pPr>
          <w:hyperlink w:anchor="__RefHeading___Toc4075500_3381743652">
            <w:r>
              <w:rPr>
                <w:webHidden/>
                <w:rStyle w:val="IndexLink"/>
              </w:rPr>
              <w:t>388</w:t>
            </w:r>
            <w:r>
              <w:rPr>
                <w:rStyle w:val="IndexLink"/>
                <w:rtl w:val="true"/>
              </w:rPr>
              <w:t xml:space="preserve">- </w:t>
            </w:r>
            <w:r>
              <w:rPr>
                <w:rStyle w:val="IndexLink"/>
                <w:rtl w:val="true"/>
              </w:rPr>
              <w:t xml:space="preserve">جواهر القرآن </w:t>
            </w:r>
            <w:r>
              <w:rPr>
                <w:rStyle w:val="IndexLink"/>
                <w:rtl w:val="true"/>
              </w:rPr>
              <w:t xml:space="preserve">= </w:t>
            </w:r>
            <w:r>
              <w:rPr>
                <w:rStyle w:val="IndexLink"/>
                <w:rtl w:val="true"/>
              </w:rPr>
              <w:t xml:space="preserve">ترجمه الدر النظیم </w:t>
            </w:r>
            <w:r>
              <w:rPr>
                <w:rStyle w:val="IndexLink"/>
                <w:rtl w:val="true"/>
              </w:rPr>
              <w:t xml:space="preserve">= </w:t>
            </w:r>
            <w:r>
              <w:rPr>
                <w:rStyle w:val="IndexLink"/>
                <w:rtl w:val="true"/>
              </w:rPr>
              <w:t xml:space="preserve">خواص القرآن </w:t>
            </w:r>
            <w:r>
              <w:rPr>
                <w:rStyle w:val="IndexLink"/>
                <w:rtl w:val="true"/>
              </w:rPr>
              <w:t>(</w:t>
            </w:r>
            <w:r>
              <w:rPr>
                <w:rStyle w:val="IndexLink"/>
                <w:rtl w:val="true"/>
              </w:rPr>
              <w:t>علوم قرآن، فارسی</w:t>
            </w:r>
            <w:r>
              <w:rPr>
                <w:rStyle w:val="IndexLink"/>
                <w:rtl w:val="true"/>
              </w:rPr>
              <w:t>)</w:t>
              <w:tab/>
            </w:r>
            <w:r>
              <w:rPr>
                <w:rStyle w:val="IndexLink"/>
              </w:rPr>
              <w:t>296</w:t>
            </w:r>
          </w:hyperlink>
        </w:p>
        <w:p>
          <w:pPr>
            <w:pStyle w:val="Contents2"/>
            <w:tabs>
              <w:tab w:val="clear" w:pos="8743"/>
              <w:tab w:val="right" w:pos="9026" w:leader="dot"/>
            </w:tabs>
            <w:rPr/>
          </w:pPr>
          <w:hyperlink w:anchor="__RefHeading___Toc4075502_3381743652">
            <w:r>
              <w:rPr>
                <w:webHidden/>
                <w:rStyle w:val="IndexLink"/>
              </w:rPr>
              <w:t>389</w:t>
            </w:r>
            <w:r>
              <w:rPr>
                <w:rStyle w:val="IndexLink"/>
                <w:rtl w:val="true"/>
              </w:rPr>
              <w:t xml:space="preserve">- </w:t>
            </w:r>
            <w:r>
              <w:rPr>
                <w:rStyle w:val="IndexLink"/>
                <w:rtl w:val="true"/>
              </w:rPr>
              <w:t xml:space="preserve">جوهر ذات </w:t>
            </w:r>
            <w:r>
              <w:rPr>
                <w:rStyle w:val="IndexLink"/>
                <w:rtl w:val="true"/>
              </w:rPr>
              <w:t xml:space="preserve">= </w:t>
            </w:r>
            <w:r>
              <w:rPr>
                <w:rStyle w:val="IndexLink"/>
                <w:rtl w:val="true"/>
              </w:rPr>
              <w:t xml:space="preserve">جواهر نامه </w:t>
            </w:r>
            <w:r>
              <w:rPr>
                <w:rStyle w:val="IndexLink"/>
                <w:rtl w:val="true"/>
              </w:rPr>
              <w:t xml:space="preserve">= </w:t>
            </w:r>
            <w:r>
              <w:rPr>
                <w:rStyle w:val="IndexLink"/>
                <w:rtl w:val="true"/>
              </w:rPr>
              <w:t xml:space="preserve">جواهر ذات </w:t>
            </w:r>
            <w:r>
              <w:rPr>
                <w:rStyle w:val="IndexLink"/>
                <w:rtl w:val="true"/>
              </w:rPr>
              <w:t>(</w:t>
            </w:r>
            <w:r>
              <w:rPr>
                <w:rStyle w:val="IndexLink"/>
                <w:rtl w:val="true"/>
              </w:rPr>
              <w:t>شعر، فارسی</w:t>
            </w:r>
            <w:r>
              <w:rPr>
                <w:rStyle w:val="IndexLink"/>
                <w:rtl w:val="true"/>
              </w:rPr>
              <w:t>)</w:t>
              <w:tab/>
            </w:r>
            <w:r>
              <w:rPr>
                <w:rStyle w:val="IndexLink"/>
              </w:rPr>
              <w:t>297</w:t>
            </w:r>
          </w:hyperlink>
        </w:p>
        <w:p>
          <w:pPr>
            <w:pStyle w:val="Contents2"/>
            <w:tabs>
              <w:tab w:val="clear" w:pos="8743"/>
              <w:tab w:val="right" w:pos="9026" w:leader="dot"/>
            </w:tabs>
            <w:rPr/>
          </w:pPr>
          <w:hyperlink w:anchor="__RefHeading___Toc4075504_3381743652">
            <w:r>
              <w:rPr>
                <w:webHidden/>
                <w:rStyle w:val="IndexLink"/>
              </w:rPr>
              <w:t>390</w:t>
            </w:r>
            <w:r>
              <w:rPr>
                <w:rStyle w:val="IndexLink"/>
                <w:rtl w:val="true"/>
              </w:rPr>
              <w:t xml:space="preserve">- </w:t>
            </w:r>
            <w:r>
              <w:rPr>
                <w:rStyle w:val="IndexLink"/>
                <w:rtl w:val="true"/>
              </w:rPr>
              <w:t xml:space="preserve">جهان گشای نادری </w:t>
            </w:r>
            <w:r>
              <w:rPr>
                <w:rStyle w:val="IndexLink"/>
                <w:rtl w:val="true"/>
              </w:rPr>
              <w:t>(</w:t>
            </w:r>
            <w:r>
              <w:rPr>
                <w:rStyle w:val="IndexLink"/>
                <w:rtl w:val="true"/>
              </w:rPr>
              <w:t>تاریخ، فارسی</w:t>
            </w:r>
            <w:r>
              <w:rPr>
                <w:rStyle w:val="IndexLink"/>
                <w:rtl w:val="true"/>
              </w:rPr>
              <w:t>)</w:t>
              <w:tab/>
            </w:r>
            <w:r>
              <w:rPr>
                <w:rStyle w:val="IndexLink"/>
              </w:rPr>
              <w:t>298</w:t>
            </w:r>
          </w:hyperlink>
        </w:p>
        <w:p>
          <w:pPr>
            <w:pStyle w:val="Contents2"/>
            <w:tabs>
              <w:tab w:val="clear" w:pos="8743"/>
              <w:tab w:val="right" w:pos="9026" w:leader="dot"/>
            </w:tabs>
            <w:rPr/>
          </w:pPr>
          <w:hyperlink w:anchor="__RefHeading___Toc4075506_3381743652">
            <w:r>
              <w:rPr>
                <w:webHidden/>
                <w:rStyle w:val="IndexLink"/>
              </w:rPr>
              <w:t>391</w:t>
            </w:r>
            <w:r>
              <w:rPr>
                <w:rStyle w:val="IndexLink"/>
                <w:rtl w:val="true"/>
              </w:rPr>
              <w:t xml:space="preserve">- </w:t>
            </w:r>
            <w:r>
              <w:rPr>
                <w:rStyle w:val="IndexLink"/>
                <w:rtl w:val="true"/>
              </w:rPr>
              <w:t xml:space="preserve">جهان نما </w:t>
            </w:r>
            <w:r>
              <w:rPr>
                <w:rStyle w:val="IndexLink"/>
                <w:rtl w:val="true"/>
              </w:rPr>
              <w:t xml:space="preserve">= </w:t>
            </w:r>
            <w:r>
              <w:rPr>
                <w:rStyle w:val="IndexLink"/>
                <w:rtl w:val="true"/>
              </w:rPr>
              <w:t xml:space="preserve">جغرافیا </w:t>
            </w:r>
            <w:r>
              <w:rPr>
                <w:rStyle w:val="IndexLink"/>
                <w:rtl w:val="true"/>
              </w:rPr>
              <w:t xml:space="preserve">= </w:t>
            </w:r>
            <w:r>
              <w:rPr>
                <w:rStyle w:val="IndexLink"/>
                <w:rtl w:val="true"/>
              </w:rPr>
              <w:t xml:space="preserve">جهان آرا </w:t>
            </w:r>
            <w:r>
              <w:rPr>
                <w:rStyle w:val="IndexLink"/>
                <w:rtl w:val="true"/>
              </w:rPr>
              <w:t>(</w:t>
            </w:r>
            <w:r>
              <w:rPr>
                <w:rStyle w:val="IndexLink"/>
                <w:rtl w:val="true"/>
              </w:rPr>
              <w:t>فارسی</w:t>
            </w:r>
            <w:r>
              <w:rPr>
                <w:rStyle w:val="IndexLink"/>
                <w:rtl w:val="true"/>
              </w:rPr>
              <w:t>)</w:t>
              <w:tab/>
            </w:r>
            <w:r>
              <w:rPr>
                <w:rStyle w:val="IndexLink"/>
              </w:rPr>
              <w:t>299</w:t>
            </w:r>
          </w:hyperlink>
        </w:p>
        <w:p>
          <w:pPr>
            <w:pStyle w:val="Contents2"/>
            <w:tabs>
              <w:tab w:val="clear" w:pos="8743"/>
              <w:tab w:val="right" w:pos="9026" w:leader="dot"/>
            </w:tabs>
            <w:rPr/>
          </w:pPr>
          <w:hyperlink w:anchor="__RefHeading___Toc4075508_3381743652">
            <w:r>
              <w:rPr>
                <w:webHidden/>
                <w:rStyle w:val="IndexLink"/>
              </w:rPr>
              <w:t>392</w:t>
            </w:r>
            <w:r>
              <w:rPr>
                <w:rStyle w:val="IndexLink"/>
                <w:rtl w:val="true"/>
              </w:rPr>
              <w:t xml:space="preserve">- </w:t>
            </w:r>
            <w:r>
              <w:rPr>
                <w:rStyle w:val="IndexLink"/>
                <w:rtl w:val="true"/>
              </w:rPr>
              <w:t xml:space="preserve">چهار درویش وآزاد بخت پادشاه </w:t>
            </w:r>
            <w:r>
              <w:rPr>
                <w:rStyle w:val="IndexLink"/>
                <w:rtl w:val="true"/>
              </w:rPr>
              <w:t>(</w:t>
            </w:r>
            <w:r>
              <w:rPr>
                <w:rStyle w:val="IndexLink"/>
                <w:rtl w:val="true"/>
              </w:rPr>
              <w:t>داستان، فارسی</w:t>
            </w:r>
            <w:r>
              <w:rPr>
                <w:rStyle w:val="IndexLink"/>
                <w:rtl w:val="true"/>
              </w:rPr>
              <w:t>)</w:t>
              <w:tab/>
            </w:r>
            <w:r>
              <w:rPr>
                <w:rStyle w:val="IndexLink"/>
              </w:rPr>
              <w:t>300</w:t>
            </w:r>
          </w:hyperlink>
        </w:p>
        <w:p>
          <w:pPr>
            <w:pStyle w:val="Contents2"/>
            <w:tabs>
              <w:tab w:val="clear" w:pos="8743"/>
              <w:tab w:val="right" w:pos="9026" w:leader="dot"/>
            </w:tabs>
            <w:rPr/>
          </w:pPr>
          <w:hyperlink w:anchor="__RefHeading___Toc4075510_3381743652">
            <w:r>
              <w:rPr>
                <w:webHidden/>
                <w:rStyle w:val="IndexLink"/>
              </w:rPr>
              <w:t>393</w:t>
            </w:r>
            <w:r>
              <w:rPr>
                <w:rStyle w:val="IndexLink"/>
                <w:rtl w:val="true"/>
              </w:rPr>
              <w:t xml:space="preserve">- </w:t>
            </w:r>
            <w:r>
              <w:rPr>
                <w:rStyle w:val="IndexLink"/>
                <w:rtl w:val="true"/>
              </w:rPr>
              <w:t xml:space="preserve">چهار مقاله </w:t>
            </w:r>
            <w:r>
              <w:rPr>
                <w:rStyle w:val="IndexLink"/>
                <w:rtl w:val="true"/>
              </w:rPr>
              <w:t>(</w:t>
            </w:r>
            <w:r>
              <w:rPr>
                <w:rStyle w:val="IndexLink"/>
                <w:rtl w:val="true"/>
              </w:rPr>
              <w:t>کلام، فارسی</w:t>
            </w:r>
            <w:r>
              <w:rPr>
                <w:rStyle w:val="IndexLink"/>
                <w:rtl w:val="true"/>
              </w:rPr>
              <w:t>)</w:t>
              <w:tab/>
            </w:r>
            <w:r>
              <w:rPr>
                <w:rStyle w:val="IndexLink"/>
              </w:rPr>
              <w:t>300</w:t>
            </w:r>
          </w:hyperlink>
        </w:p>
        <w:p>
          <w:pPr>
            <w:pStyle w:val="Contents2"/>
            <w:tabs>
              <w:tab w:val="clear" w:pos="8743"/>
              <w:tab w:val="right" w:pos="9026" w:leader="dot"/>
            </w:tabs>
            <w:rPr/>
          </w:pPr>
          <w:hyperlink w:anchor="__RefHeading___Toc4075512_3381743652">
            <w:r>
              <w:rPr>
                <w:webHidden/>
                <w:rStyle w:val="IndexLink"/>
              </w:rPr>
              <w:t>394</w:t>
            </w:r>
            <w:r>
              <w:rPr>
                <w:rStyle w:val="IndexLink"/>
                <w:rtl w:val="true"/>
              </w:rPr>
              <w:t xml:space="preserve">- </w:t>
            </w:r>
            <w:r>
              <w:rPr>
                <w:rStyle w:val="IndexLink"/>
                <w:rtl w:val="true"/>
              </w:rPr>
              <w:t xml:space="preserve">چهار مقاله </w:t>
            </w:r>
            <w:r>
              <w:rPr>
                <w:rStyle w:val="IndexLink"/>
                <w:rtl w:val="true"/>
              </w:rPr>
              <w:t>(</w:t>
            </w:r>
            <w:r>
              <w:rPr>
                <w:rStyle w:val="IndexLink"/>
                <w:rtl w:val="true"/>
              </w:rPr>
              <w:t>چند دانشی، فارسی</w:t>
            </w:r>
            <w:r>
              <w:rPr>
                <w:rStyle w:val="IndexLink"/>
                <w:rtl w:val="true"/>
              </w:rPr>
              <w:t>)</w:t>
              <w:tab/>
            </w:r>
            <w:r>
              <w:rPr>
                <w:rStyle w:val="IndexLink"/>
              </w:rPr>
              <w:t>301</w:t>
            </w:r>
          </w:hyperlink>
        </w:p>
        <w:p>
          <w:pPr>
            <w:pStyle w:val="Contents2"/>
            <w:tabs>
              <w:tab w:val="clear" w:pos="8743"/>
              <w:tab w:val="right" w:pos="9026" w:leader="dot"/>
            </w:tabs>
            <w:rPr/>
          </w:pPr>
          <w:hyperlink w:anchor="__RefHeading___Toc4075514_3381743652">
            <w:r>
              <w:rPr>
                <w:webHidden/>
                <w:rStyle w:val="IndexLink"/>
              </w:rPr>
              <w:t>395</w:t>
            </w:r>
            <w:r>
              <w:rPr>
                <w:rStyle w:val="IndexLink"/>
                <w:rtl w:val="true"/>
              </w:rPr>
              <w:t xml:space="preserve">- </w:t>
            </w:r>
            <w:r>
              <w:rPr>
                <w:rStyle w:val="IndexLink"/>
                <w:rtl w:val="true"/>
              </w:rPr>
              <w:t xml:space="preserve">چهل حدیث منظوم </w:t>
            </w:r>
            <w:r>
              <w:rPr>
                <w:rStyle w:val="IndexLink"/>
                <w:rtl w:val="true"/>
              </w:rPr>
              <w:t>(</w:t>
            </w:r>
            <w:r>
              <w:rPr>
                <w:rStyle w:val="IndexLink"/>
                <w:rtl w:val="true"/>
              </w:rPr>
              <w:t>حدیث، فارسی</w:t>
            </w:r>
            <w:r>
              <w:rPr>
                <w:rStyle w:val="IndexLink"/>
                <w:rtl w:val="true"/>
              </w:rPr>
              <w:t>)</w:t>
              <w:tab/>
            </w:r>
            <w:r>
              <w:rPr>
                <w:rStyle w:val="IndexLink"/>
              </w:rPr>
              <w:t>302</w:t>
            </w:r>
          </w:hyperlink>
        </w:p>
        <w:p>
          <w:pPr>
            <w:pStyle w:val="Contents2"/>
            <w:tabs>
              <w:tab w:val="clear" w:pos="8743"/>
              <w:tab w:val="right" w:pos="9026" w:leader="dot"/>
            </w:tabs>
            <w:rPr/>
          </w:pPr>
          <w:hyperlink w:anchor="__RefHeading___Toc4075516_3381743652">
            <w:r>
              <w:rPr>
                <w:webHidden/>
                <w:rStyle w:val="IndexLink"/>
              </w:rPr>
              <w:t>396</w:t>
            </w:r>
            <w:r>
              <w:rPr>
                <w:rStyle w:val="IndexLink"/>
                <w:rtl w:val="true"/>
              </w:rPr>
              <w:t xml:space="preserve">- </w:t>
            </w:r>
            <w:r>
              <w:rPr>
                <w:rStyle w:val="IndexLink"/>
                <w:rtl w:val="true"/>
              </w:rPr>
              <w:t xml:space="preserve">چهل حدیث در امامت </w:t>
            </w:r>
            <w:r>
              <w:rPr>
                <w:rStyle w:val="IndexLink"/>
                <w:rtl w:val="true"/>
              </w:rPr>
              <w:t>(</w:t>
            </w:r>
            <w:r>
              <w:rPr>
                <w:rStyle w:val="IndexLink"/>
                <w:rtl w:val="true"/>
              </w:rPr>
              <w:t>فارسی</w:t>
            </w:r>
            <w:r>
              <w:rPr>
                <w:rStyle w:val="IndexLink"/>
                <w:rtl w:val="true"/>
              </w:rPr>
              <w:t>)</w:t>
              <w:tab/>
            </w:r>
            <w:r>
              <w:rPr>
                <w:rStyle w:val="IndexLink"/>
              </w:rPr>
              <w:t>302</w:t>
            </w:r>
          </w:hyperlink>
        </w:p>
        <w:p>
          <w:pPr>
            <w:pStyle w:val="Contents2"/>
            <w:tabs>
              <w:tab w:val="clear" w:pos="8743"/>
              <w:tab w:val="right" w:pos="9026" w:leader="dot"/>
            </w:tabs>
            <w:rPr/>
          </w:pPr>
          <w:hyperlink w:anchor="__RefHeading___Toc4075518_3381743652">
            <w:r>
              <w:rPr>
                <w:webHidden/>
                <w:rStyle w:val="IndexLink"/>
              </w:rPr>
              <w:t>397</w:t>
            </w:r>
            <w:r>
              <w:rPr>
                <w:rStyle w:val="IndexLink"/>
                <w:rtl w:val="true"/>
              </w:rPr>
              <w:t xml:space="preserve">- </w:t>
            </w:r>
            <w:r>
              <w:rPr>
                <w:rStyle w:val="IndexLink"/>
                <w:rtl w:val="true"/>
              </w:rPr>
              <w:t xml:space="preserve">حاشیه حاشیه تهذیب المنطق </w:t>
            </w:r>
            <w:r>
              <w:rPr>
                <w:rStyle w:val="IndexLink"/>
                <w:rtl w:val="true"/>
              </w:rPr>
              <w:t>(</w:t>
            </w:r>
            <w:r>
              <w:rPr>
                <w:rStyle w:val="IndexLink"/>
                <w:rtl w:val="true"/>
              </w:rPr>
              <w:t>منطق، فارسی</w:t>
            </w:r>
            <w:r>
              <w:rPr>
                <w:rStyle w:val="IndexLink"/>
                <w:rtl w:val="true"/>
              </w:rPr>
              <w:t>)</w:t>
              <w:tab/>
            </w:r>
            <w:r>
              <w:rPr>
                <w:rStyle w:val="IndexLink"/>
              </w:rPr>
              <w:t>303</w:t>
            </w:r>
          </w:hyperlink>
        </w:p>
        <w:p>
          <w:pPr>
            <w:pStyle w:val="Contents2"/>
            <w:tabs>
              <w:tab w:val="clear" w:pos="8743"/>
              <w:tab w:val="right" w:pos="9026" w:leader="dot"/>
            </w:tabs>
            <w:rPr/>
          </w:pPr>
          <w:hyperlink w:anchor="__RefHeading___Toc4075520_3381743652">
            <w:r>
              <w:rPr>
                <w:webHidden/>
                <w:rStyle w:val="IndexLink"/>
              </w:rPr>
              <w:t>398</w:t>
            </w:r>
            <w:r>
              <w:rPr>
                <w:rStyle w:val="IndexLink"/>
                <w:rtl w:val="true"/>
              </w:rPr>
              <w:t xml:space="preserve">- </w:t>
            </w:r>
            <w:r>
              <w:rPr>
                <w:rStyle w:val="IndexLink"/>
                <w:rtl w:val="true"/>
              </w:rPr>
              <w:t xml:space="preserve">حاشیه صرف میر </w:t>
            </w:r>
            <w:r>
              <w:rPr>
                <w:rStyle w:val="IndexLink"/>
                <w:rtl w:val="true"/>
              </w:rPr>
              <w:t xml:space="preserve">= </w:t>
            </w:r>
            <w:r>
              <w:rPr>
                <w:rStyle w:val="IndexLink"/>
                <w:rtl w:val="true"/>
              </w:rPr>
              <w:t xml:space="preserve">شرح صرف میر </w:t>
            </w:r>
            <w:r>
              <w:rPr>
                <w:rStyle w:val="IndexLink"/>
                <w:rtl w:val="true"/>
              </w:rPr>
              <w:t>(</w:t>
            </w:r>
            <w:r>
              <w:rPr>
                <w:rStyle w:val="IndexLink"/>
                <w:rtl w:val="true"/>
              </w:rPr>
              <w:t>صرف، فارسی</w:t>
            </w:r>
            <w:r>
              <w:rPr>
                <w:rStyle w:val="IndexLink"/>
                <w:rtl w:val="true"/>
              </w:rPr>
              <w:t>)</w:t>
              <w:tab/>
            </w:r>
            <w:r>
              <w:rPr>
                <w:rStyle w:val="IndexLink"/>
              </w:rPr>
              <w:t>303</w:t>
            </w:r>
          </w:hyperlink>
        </w:p>
        <w:p>
          <w:pPr>
            <w:pStyle w:val="Contents2"/>
            <w:tabs>
              <w:tab w:val="clear" w:pos="8743"/>
              <w:tab w:val="right" w:pos="9026" w:leader="dot"/>
            </w:tabs>
            <w:rPr/>
          </w:pPr>
          <w:hyperlink w:anchor="__RefHeading___Toc4075522_3381743652">
            <w:r>
              <w:rPr>
                <w:webHidden/>
                <w:rStyle w:val="IndexLink"/>
              </w:rPr>
              <w:t>399</w:t>
            </w:r>
            <w:r>
              <w:rPr>
                <w:rStyle w:val="IndexLink"/>
                <w:rtl w:val="true"/>
              </w:rPr>
              <w:t xml:space="preserve">- </w:t>
            </w:r>
            <w:r>
              <w:rPr>
                <w:rStyle w:val="IndexLink"/>
                <w:rtl w:val="true"/>
              </w:rPr>
              <w:t xml:space="preserve">حاشیه معالم الاصول </w:t>
            </w:r>
            <w:r>
              <w:rPr>
                <w:rStyle w:val="IndexLink"/>
                <w:rtl w:val="true"/>
              </w:rPr>
              <w:t>(</w:t>
            </w:r>
            <w:r>
              <w:rPr>
                <w:rStyle w:val="IndexLink"/>
                <w:rtl w:val="true"/>
              </w:rPr>
              <w:t>اصول فقه، فارسی</w:t>
            </w:r>
            <w:r>
              <w:rPr>
                <w:rStyle w:val="IndexLink"/>
                <w:rtl w:val="true"/>
              </w:rPr>
              <w:t>)</w:t>
              <w:tab/>
            </w:r>
            <w:r>
              <w:rPr>
                <w:rStyle w:val="IndexLink"/>
              </w:rPr>
              <w:t>304</w:t>
            </w:r>
          </w:hyperlink>
        </w:p>
        <w:p>
          <w:pPr>
            <w:pStyle w:val="Contents2"/>
            <w:tabs>
              <w:tab w:val="clear" w:pos="8743"/>
              <w:tab w:val="right" w:pos="9026" w:leader="dot"/>
            </w:tabs>
            <w:rPr/>
          </w:pPr>
          <w:hyperlink w:anchor="__RefHeading___Toc4075524_3381743652">
            <w:r>
              <w:rPr>
                <w:webHidden/>
                <w:rStyle w:val="IndexLink"/>
              </w:rPr>
              <w:t>400</w:t>
            </w:r>
            <w:r>
              <w:rPr>
                <w:rStyle w:val="IndexLink"/>
                <w:rtl w:val="true"/>
              </w:rPr>
              <w:t xml:space="preserve">- </w:t>
            </w:r>
            <w:r>
              <w:rPr>
                <w:rStyle w:val="IndexLink"/>
                <w:rtl w:val="true"/>
              </w:rPr>
              <w:t xml:space="preserve">حبیب السیر فی اخبار افراد البشر </w:t>
            </w:r>
            <w:r>
              <w:rPr>
                <w:rStyle w:val="IndexLink"/>
                <w:rtl w:val="true"/>
              </w:rPr>
              <w:t>(</w:t>
            </w:r>
            <w:r>
              <w:rPr>
                <w:rStyle w:val="IndexLink"/>
                <w:rtl w:val="true"/>
              </w:rPr>
              <w:t>تاریخ، فارسی</w:t>
            </w:r>
            <w:r>
              <w:rPr>
                <w:rStyle w:val="IndexLink"/>
                <w:rtl w:val="true"/>
              </w:rPr>
              <w:t>)</w:t>
              <w:tab/>
            </w:r>
            <w:r>
              <w:rPr>
                <w:rStyle w:val="IndexLink"/>
              </w:rPr>
              <w:t>305</w:t>
            </w:r>
          </w:hyperlink>
        </w:p>
        <w:p>
          <w:pPr>
            <w:pStyle w:val="Contents2"/>
            <w:tabs>
              <w:tab w:val="clear" w:pos="8743"/>
              <w:tab w:val="right" w:pos="9026" w:leader="dot"/>
            </w:tabs>
            <w:rPr/>
          </w:pPr>
          <w:hyperlink w:anchor="__RefHeading___Toc4075526_3381743652">
            <w:r>
              <w:rPr>
                <w:webHidden/>
                <w:rStyle w:val="IndexLink"/>
              </w:rPr>
              <w:t>401</w:t>
            </w:r>
            <w:r>
              <w:rPr>
                <w:rStyle w:val="IndexLink"/>
                <w:rtl w:val="true"/>
              </w:rPr>
              <w:t xml:space="preserve">- </w:t>
            </w:r>
            <w:r>
              <w:rPr>
                <w:rStyle w:val="IndexLink"/>
                <w:rtl w:val="true"/>
              </w:rPr>
              <w:t xml:space="preserve">حدائق الحقائق فی کشف اسرار الدقایق </w:t>
            </w:r>
            <w:r>
              <w:rPr>
                <w:rStyle w:val="IndexLink"/>
                <w:rtl w:val="true"/>
              </w:rPr>
              <w:t xml:space="preserve">= </w:t>
            </w:r>
            <w:r>
              <w:rPr>
                <w:rStyle w:val="IndexLink"/>
                <w:rtl w:val="true"/>
              </w:rPr>
              <w:t>بحر الدرر</w:t>
            </w:r>
            <w:r>
              <w:rPr>
                <w:rStyle w:val="IndexLink"/>
                <w:rtl w:val="true"/>
              </w:rPr>
              <w:tab/>
            </w:r>
            <w:r>
              <w:rPr>
                <w:rStyle w:val="IndexLink"/>
              </w:rPr>
              <w:t>306</w:t>
            </w:r>
          </w:hyperlink>
        </w:p>
        <w:p>
          <w:pPr>
            <w:pStyle w:val="Contents2"/>
            <w:tabs>
              <w:tab w:val="clear" w:pos="8743"/>
              <w:tab w:val="right" w:pos="9026" w:leader="dot"/>
            </w:tabs>
            <w:rPr/>
          </w:pPr>
          <w:hyperlink w:anchor="__RefHeading___Toc4075528_3381743652">
            <w:r>
              <w:rPr>
                <w:webHidden/>
                <w:rStyle w:val="IndexLink"/>
              </w:rPr>
              <w:t>402</w:t>
            </w:r>
            <w:r>
              <w:rPr>
                <w:rStyle w:val="IndexLink"/>
                <w:rtl w:val="true"/>
              </w:rPr>
              <w:t xml:space="preserve">- </w:t>
            </w:r>
            <w:r>
              <w:rPr>
                <w:rStyle w:val="IndexLink"/>
                <w:rtl w:val="true"/>
              </w:rPr>
              <w:t xml:space="preserve">حدود ودیات وقصاص </w:t>
            </w:r>
            <w:r>
              <w:rPr>
                <w:rStyle w:val="IndexLink"/>
                <w:rtl w:val="true"/>
              </w:rPr>
              <w:t>(</w:t>
            </w:r>
            <w:r>
              <w:rPr>
                <w:rStyle w:val="IndexLink"/>
                <w:rtl w:val="true"/>
              </w:rPr>
              <w:t>فقه، فارسی</w:t>
            </w:r>
            <w:r>
              <w:rPr>
                <w:rStyle w:val="IndexLink"/>
                <w:rtl w:val="true"/>
              </w:rPr>
              <w:t>)</w:t>
              <w:tab/>
            </w:r>
            <w:r>
              <w:rPr>
                <w:rStyle w:val="IndexLink"/>
              </w:rPr>
              <w:t>307</w:t>
            </w:r>
          </w:hyperlink>
        </w:p>
        <w:p>
          <w:pPr>
            <w:pStyle w:val="Contents2"/>
            <w:tabs>
              <w:tab w:val="clear" w:pos="8743"/>
              <w:tab w:val="right" w:pos="9026" w:leader="dot"/>
            </w:tabs>
            <w:rPr/>
          </w:pPr>
          <w:hyperlink w:anchor="__RefHeading___Toc4075530_3381743652">
            <w:r>
              <w:rPr>
                <w:webHidden/>
                <w:rStyle w:val="IndexLink"/>
              </w:rPr>
              <w:t>403</w:t>
            </w:r>
            <w:r>
              <w:rPr>
                <w:rStyle w:val="IndexLink"/>
                <w:rtl w:val="true"/>
              </w:rPr>
              <w:t xml:space="preserve">- </w:t>
            </w:r>
            <w:r>
              <w:rPr>
                <w:rStyle w:val="IndexLink"/>
                <w:rtl w:val="true"/>
              </w:rPr>
              <w:t xml:space="preserve">حدیقة الحقیقة </w:t>
            </w:r>
            <w:r>
              <w:rPr>
                <w:rStyle w:val="IndexLink"/>
                <w:rtl w:val="true"/>
              </w:rPr>
              <w:t xml:space="preserve">= </w:t>
            </w:r>
            <w:r>
              <w:rPr>
                <w:rStyle w:val="IndexLink"/>
                <w:rtl w:val="true"/>
              </w:rPr>
              <w:t xml:space="preserve">فخری نامه </w:t>
            </w:r>
            <w:r>
              <w:rPr>
                <w:rStyle w:val="IndexLink"/>
                <w:rtl w:val="true"/>
              </w:rPr>
              <w:t>(</w:t>
            </w:r>
            <w:r>
              <w:rPr>
                <w:rStyle w:val="IndexLink"/>
                <w:rtl w:val="true"/>
              </w:rPr>
              <w:t>منظومه، عرفان، فارسی</w:t>
            </w:r>
            <w:r>
              <w:rPr>
                <w:rStyle w:val="IndexLink"/>
                <w:rtl w:val="true"/>
              </w:rPr>
              <w:t>)</w:t>
              <w:tab/>
            </w:r>
            <w:r>
              <w:rPr>
                <w:rStyle w:val="IndexLink"/>
              </w:rPr>
              <w:t>307</w:t>
            </w:r>
          </w:hyperlink>
        </w:p>
        <w:p>
          <w:pPr>
            <w:pStyle w:val="Contents2"/>
            <w:tabs>
              <w:tab w:val="clear" w:pos="8743"/>
              <w:tab w:val="right" w:pos="9026" w:leader="dot"/>
            </w:tabs>
            <w:rPr/>
          </w:pPr>
          <w:hyperlink w:anchor="__RefHeading___Toc4075532_3381743652">
            <w:r>
              <w:rPr>
                <w:webHidden/>
                <w:rStyle w:val="IndexLink"/>
              </w:rPr>
              <w:t>404</w:t>
            </w:r>
            <w:r>
              <w:rPr>
                <w:rStyle w:val="IndexLink"/>
                <w:rtl w:val="true"/>
              </w:rPr>
              <w:t xml:space="preserve">- </w:t>
            </w:r>
            <w:r>
              <w:rPr>
                <w:rStyle w:val="IndexLink"/>
                <w:rtl w:val="true"/>
              </w:rPr>
              <w:t xml:space="preserve">حدیقة السّعداء </w:t>
            </w:r>
            <w:r>
              <w:rPr>
                <w:rStyle w:val="IndexLink"/>
                <w:rtl w:val="true"/>
              </w:rPr>
              <w:t xml:space="preserve">= </w:t>
            </w:r>
            <w:r>
              <w:rPr>
                <w:rStyle w:val="IndexLink"/>
                <w:rtl w:val="true"/>
              </w:rPr>
              <w:t xml:space="preserve">ترجمه روضة الشهداء </w:t>
            </w:r>
            <w:r>
              <w:rPr>
                <w:rStyle w:val="IndexLink"/>
                <w:rtl w:val="true"/>
              </w:rPr>
              <w:t>(</w:t>
            </w:r>
            <w:r>
              <w:rPr>
                <w:rStyle w:val="IndexLink"/>
                <w:rtl w:val="true"/>
              </w:rPr>
              <w:t>مقتل، ترکی</w:t>
            </w:r>
            <w:r>
              <w:rPr>
                <w:rStyle w:val="IndexLink"/>
                <w:rtl w:val="true"/>
              </w:rPr>
              <w:t>)</w:t>
              <w:tab/>
            </w:r>
            <w:r>
              <w:rPr>
                <w:rStyle w:val="IndexLink"/>
              </w:rPr>
              <w:t>308</w:t>
            </w:r>
          </w:hyperlink>
        </w:p>
        <w:p>
          <w:pPr>
            <w:pStyle w:val="Contents2"/>
            <w:tabs>
              <w:tab w:val="clear" w:pos="8743"/>
              <w:tab w:val="right" w:pos="9026" w:leader="dot"/>
            </w:tabs>
            <w:rPr/>
          </w:pPr>
          <w:hyperlink w:anchor="__RefHeading___Toc4075534_3381743652">
            <w:r>
              <w:rPr>
                <w:webHidden/>
                <w:rStyle w:val="IndexLink"/>
              </w:rPr>
              <w:t>405</w:t>
            </w:r>
            <w:r>
              <w:rPr>
                <w:rStyle w:val="IndexLink"/>
                <w:rtl w:val="true"/>
              </w:rPr>
              <w:t xml:space="preserve">- </w:t>
            </w:r>
            <w:r>
              <w:rPr>
                <w:rStyle w:val="IndexLink"/>
                <w:rtl w:val="true"/>
              </w:rPr>
              <w:t xml:space="preserve">حدیقه سلیمانی </w:t>
            </w:r>
            <w:r>
              <w:rPr>
                <w:rStyle w:val="IndexLink"/>
                <w:rtl w:val="true"/>
              </w:rPr>
              <w:t>(</w:t>
            </w:r>
            <w:r>
              <w:rPr>
                <w:rStyle w:val="IndexLink"/>
                <w:rtl w:val="true"/>
              </w:rPr>
              <w:t>فقه واخلاق، فارسی</w:t>
            </w:r>
            <w:r>
              <w:rPr>
                <w:rStyle w:val="IndexLink"/>
                <w:rtl w:val="true"/>
              </w:rPr>
              <w:t>)</w:t>
              <w:tab/>
            </w:r>
            <w:r>
              <w:rPr>
                <w:rStyle w:val="IndexLink"/>
              </w:rPr>
              <w:t>309</w:t>
            </w:r>
          </w:hyperlink>
        </w:p>
        <w:p>
          <w:pPr>
            <w:pStyle w:val="Contents2"/>
            <w:tabs>
              <w:tab w:val="clear" w:pos="8743"/>
              <w:tab w:val="right" w:pos="9026" w:leader="dot"/>
            </w:tabs>
            <w:rPr/>
          </w:pPr>
          <w:hyperlink w:anchor="__RefHeading___Toc4075536_3381743652">
            <w:r>
              <w:rPr>
                <w:webHidden/>
                <w:rStyle w:val="IndexLink"/>
              </w:rPr>
              <w:t>406</w:t>
            </w:r>
            <w:r>
              <w:rPr>
                <w:rStyle w:val="IndexLink"/>
                <w:rtl w:val="true"/>
              </w:rPr>
              <w:t xml:space="preserve">- </w:t>
            </w:r>
            <w:r>
              <w:rPr>
                <w:rStyle w:val="IndexLink"/>
                <w:rtl w:val="true"/>
              </w:rPr>
              <w:t xml:space="preserve">حدیقة الشیعة </w:t>
            </w:r>
            <w:r>
              <w:rPr>
                <w:rStyle w:val="IndexLink"/>
                <w:rtl w:val="true"/>
              </w:rPr>
              <w:t>(</w:t>
            </w:r>
            <w:r>
              <w:rPr>
                <w:rStyle w:val="IndexLink"/>
                <w:rtl w:val="true"/>
              </w:rPr>
              <w:t>کلام، امامت، فارسی</w:t>
            </w:r>
            <w:r>
              <w:rPr>
                <w:rStyle w:val="IndexLink"/>
                <w:rtl w:val="true"/>
              </w:rPr>
              <w:t>)</w:t>
              <w:tab/>
            </w:r>
            <w:r>
              <w:rPr>
                <w:rStyle w:val="IndexLink"/>
              </w:rPr>
              <w:t>310</w:t>
            </w:r>
          </w:hyperlink>
        </w:p>
        <w:p>
          <w:pPr>
            <w:pStyle w:val="Contents2"/>
            <w:tabs>
              <w:tab w:val="clear" w:pos="8743"/>
              <w:tab w:val="right" w:pos="9026" w:leader="dot"/>
            </w:tabs>
            <w:rPr/>
          </w:pPr>
          <w:hyperlink w:anchor="__RefHeading___Toc4075538_3381743652">
            <w:r>
              <w:rPr>
                <w:webHidden/>
                <w:rStyle w:val="IndexLink"/>
              </w:rPr>
              <w:t>407</w:t>
            </w:r>
            <w:r>
              <w:rPr>
                <w:rStyle w:val="IndexLink"/>
                <w:rtl w:val="true"/>
              </w:rPr>
              <w:t xml:space="preserve">- </w:t>
            </w:r>
            <w:r>
              <w:rPr>
                <w:rStyle w:val="IndexLink"/>
                <w:rtl w:val="true"/>
              </w:rPr>
              <w:t xml:space="preserve">حدیقة المتقین فی معرفة احکام الدین </w:t>
            </w:r>
            <w:r>
              <w:rPr>
                <w:rStyle w:val="IndexLink"/>
                <w:rtl w:val="true"/>
              </w:rPr>
              <w:t>(</w:t>
            </w:r>
            <w:r>
              <w:rPr>
                <w:rStyle w:val="IndexLink"/>
                <w:rtl w:val="true"/>
              </w:rPr>
              <w:t>فقه، فارسی</w:t>
            </w:r>
            <w:r>
              <w:rPr>
                <w:rStyle w:val="IndexLink"/>
                <w:rtl w:val="true"/>
              </w:rPr>
              <w:t>)</w:t>
              <w:tab/>
            </w:r>
            <w:r>
              <w:rPr>
                <w:rStyle w:val="IndexLink"/>
              </w:rPr>
              <w:t>311</w:t>
            </w:r>
          </w:hyperlink>
        </w:p>
        <w:p>
          <w:pPr>
            <w:pStyle w:val="Contents2"/>
            <w:tabs>
              <w:tab w:val="clear" w:pos="8743"/>
              <w:tab w:val="right" w:pos="9026" w:leader="dot"/>
            </w:tabs>
            <w:rPr/>
          </w:pPr>
          <w:hyperlink w:anchor="__RefHeading___Toc4075540_3381743652">
            <w:r>
              <w:rPr>
                <w:webHidden/>
                <w:rStyle w:val="IndexLink"/>
              </w:rPr>
              <w:t>408</w:t>
            </w:r>
            <w:r>
              <w:rPr>
                <w:rStyle w:val="IndexLink"/>
                <w:rtl w:val="true"/>
              </w:rPr>
              <w:t xml:space="preserve">- </w:t>
            </w:r>
            <w:r>
              <w:rPr>
                <w:rStyle w:val="IndexLink"/>
                <w:rtl w:val="true"/>
              </w:rPr>
              <w:t xml:space="preserve">حرز الامان من فتن الزمان </w:t>
            </w:r>
            <w:r>
              <w:rPr>
                <w:rStyle w:val="IndexLink"/>
                <w:rtl w:val="true"/>
              </w:rPr>
              <w:t>(</w:t>
            </w:r>
            <w:r>
              <w:rPr>
                <w:rStyle w:val="IndexLink"/>
                <w:rtl w:val="true"/>
              </w:rPr>
              <w:t>علوم غریبه و دعا، فارسی</w:t>
            </w:r>
            <w:r>
              <w:rPr>
                <w:rStyle w:val="IndexLink"/>
                <w:rtl w:val="true"/>
              </w:rPr>
              <w:t>)</w:t>
              <w:tab/>
            </w:r>
            <w:r>
              <w:rPr>
                <w:rStyle w:val="IndexLink"/>
              </w:rPr>
              <w:t>312</w:t>
            </w:r>
          </w:hyperlink>
        </w:p>
        <w:p>
          <w:pPr>
            <w:pStyle w:val="Contents2"/>
            <w:tabs>
              <w:tab w:val="clear" w:pos="8743"/>
              <w:tab w:val="right" w:pos="9026" w:leader="dot"/>
            </w:tabs>
            <w:rPr/>
          </w:pPr>
          <w:hyperlink w:anchor="__RefHeading___Toc4075542_3381743652">
            <w:r>
              <w:rPr>
                <w:webHidden/>
                <w:rStyle w:val="IndexLink"/>
              </w:rPr>
              <w:t>409</w:t>
            </w:r>
            <w:r>
              <w:rPr>
                <w:rStyle w:val="IndexLink"/>
                <w:rtl w:val="true"/>
              </w:rPr>
              <w:t xml:space="preserve">- </w:t>
            </w:r>
            <w:r>
              <w:rPr>
                <w:rStyle w:val="IndexLink"/>
                <w:rtl w:val="true"/>
              </w:rPr>
              <w:t xml:space="preserve">حساب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312</w:t>
            </w:r>
          </w:hyperlink>
        </w:p>
        <w:p>
          <w:pPr>
            <w:pStyle w:val="Contents2"/>
            <w:tabs>
              <w:tab w:val="clear" w:pos="8743"/>
              <w:tab w:val="right" w:pos="9026" w:leader="dot"/>
            </w:tabs>
            <w:rPr/>
          </w:pPr>
          <w:hyperlink w:anchor="__RefHeading___Toc4075544_3381743652">
            <w:r>
              <w:rPr>
                <w:webHidden/>
                <w:rStyle w:val="IndexLink"/>
              </w:rPr>
              <w:t>410</w:t>
            </w:r>
            <w:r>
              <w:rPr>
                <w:rStyle w:val="IndexLink"/>
                <w:rtl w:val="true"/>
              </w:rPr>
              <w:t xml:space="preserve">- </w:t>
            </w:r>
            <w:r>
              <w:rPr>
                <w:rStyle w:val="IndexLink"/>
                <w:rtl w:val="true"/>
              </w:rPr>
              <w:t xml:space="preserve">حساب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313</w:t>
            </w:r>
          </w:hyperlink>
        </w:p>
        <w:p>
          <w:pPr>
            <w:pStyle w:val="Contents2"/>
            <w:tabs>
              <w:tab w:val="clear" w:pos="8743"/>
              <w:tab w:val="right" w:pos="9026" w:leader="dot"/>
            </w:tabs>
            <w:rPr/>
          </w:pPr>
          <w:hyperlink w:anchor="__RefHeading___Toc4075546_3381743652">
            <w:r>
              <w:rPr>
                <w:webHidden/>
                <w:rStyle w:val="IndexLink"/>
              </w:rPr>
              <w:t>411</w:t>
            </w:r>
            <w:r>
              <w:rPr>
                <w:rStyle w:val="IndexLink"/>
                <w:rtl w:val="true"/>
              </w:rPr>
              <w:t xml:space="preserve">- </w:t>
            </w:r>
            <w:r>
              <w:rPr>
                <w:rStyle w:val="IndexLink"/>
                <w:rtl w:val="true"/>
              </w:rPr>
              <w:t xml:space="preserve">حساب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314</w:t>
            </w:r>
          </w:hyperlink>
        </w:p>
        <w:p>
          <w:pPr>
            <w:pStyle w:val="Contents2"/>
            <w:tabs>
              <w:tab w:val="clear" w:pos="8743"/>
              <w:tab w:val="right" w:pos="9026" w:leader="dot"/>
            </w:tabs>
            <w:rPr/>
          </w:pPr>
          <w:hyperlink w:anchor="__RefHeading___Toc4075548_3381743652">
            <w:r>
              <w:rPr>
                <w:webHidden/>
                <w:rStyle w:val="IndexLink"/>
              </w:rPr>
              <w:t>412</w:t>
            </w:r>
            <w:r>
              <w:rPr>
                <w:rStyle w:val="IndexLink"/>
                <w:rtl w:val="true"/>
              </w:rPr>
              <w:t xml:space="preserve">- </w:t>
            </w:r>
            <w:r>
              <w:rPr>
                <w:rStyle w:val="IndexLink"/>
                <w:rtl w:val="true"/>
              </w:rPr>
              <w:t xml:space="preserve">حساب </w:t>
            </w:r>
            <w:r>
              <w:rPr>
                <w:rStyle w:val="IndexLink"/>
                <w:rtl w:val="true"/>
              </w:rPr>
              <w:t xml:space="preserve">= </w:t>
            </w:r>
            <w:r>
              <w:rPr>
                <w:rStyle w:val="IndexLink"/>
                <w:rtl w:val="true"/>
              </w:rPr>
              <w:t xml:space="preserve">رساله در علم حساب </w:t>
            </w:r>
            <w:r>
              <w:rPr>
                <w:rStyle w:val="IndexLink"/>
                <w:rtl w:val="true"/>
              </w:rPr>
              <w:t>(</w:t>
            </w:r>
            <w:r>
              <w:rPr>
                <w:rStyle w:val="IndexLink"/>
                <w:rtl w:val="true"/>
              </w:rPr>
              <w:t>فارسی</w:t>
            </w:r>
            <w:r>
              <w:rPr>
                <w:rStyle w:val="IndexLink"/>
                <w:rtl w:val="true"/>
              </w:rPr>
              <w:t>)</w:t>
              <w:tab/>
            </w:r>
            <w:r>
              <w:rPr>
                <w:rStyle w:val="IndexLink"/>
              </w:rPr>
              <w:t>314</w:t>
            </w:r>
          </w:hyperlink>
        </w:p>
        <w:p>
          <w:pPr>
            <w:pStyle w:val="Contents2"/>
            <w:tabs>
              <w:tab w:val="clear" w:pos="8743"/>
              <w:tab w:val="right" w:pos="9026" w:leader="dot"/>
            </w:tabs>
            <w:rPr/>
          </w:pPr>
          <w:hyperlink w:anchor="__RefHeading___Toc4075550_3381743652">
            <w:r>
              <w:rPr>
                <w:webHidden/>
                <w:rStyle w:val="IndexLink"/>
              </w:rPr>
              <w:t>413</w:t>
            </w:r>
            <w:r>
              <w:rPr>
                <w:rStyle w:val="IndexLink"/>
                <w:rtl w:val="true"/>
              </w:rPr>
              <w:t xml:space="preserve">- </w:t>
            </w:r>
            <w:r>
              <w:rPr>
                <w:rStyle w:val="IndexLink"/>
                <w:rtl w:val="true"/>
              </w:rPr>
              <w:t xml:space="preserve">حساب فارسی </w:t>
            </w:r>
            <w:r>
              <w:rPr>
                <w:rStyle w:val="IndexLink"/>
                <w:rtl w:val="true"/>
              </w:rPr>
              <w:t xml:space="preserve">= </w:t>
            </w:r>
            <w:r>
              <w:rPr>
                <w:rStyle w:val="IndexLink"/>
                <w:rtl w:val="true"/>
              </w:rPr>
              <w:t xml:space="preserve">میزان الحساب </w:t>
            </w:r>
            <w:r>
              <w:rPr>
                <w:rStyle w:val="IndexLink"/>
                <w:rtl w:val="true"/>
              </w:rPr>
              <w:t>(</w:t>
            </w:r>
            <w:r>
              <w:rPr>
                <w:rStyle w:val="IndexLink"/>
                <w:rtl w:val="true"/>
              </w:rPr>
              <w:t>فارسی</w:t>
            </w:r>
            <w:r>
              <w:rPr>
                <w:rStyle w:val="IndexLink"/>
                <w:rtl w:val="true"/>
              </w:rPr>
              <w:t>)</w:t>
              <w:tab/>
            </w:r>
            <w:r>
              <w:rPr>
                <w:rStyle w:val="IndexLink"/>
              </w:rPr>
              <w:t>315</w:t>
            </w:r>
          </w:hyperlink>
        </w:p>
        <w:p>
          <w:pPr>
            <w:pStyle w:val="Contents2"/>
            <w:tabs>
              <w:tab w:val="clear" w:pos="8743"/>
              <w:tab w:val="right" w:pos="9026" w:leader="dot"/>
            </w:tabs>
            <w:rPr/>
          </w:pPr>
          <w:hyperlink w:anchor="__RefHeading___Toc4075552_3381743652">
            <w:r>
              <w:rPr>
                <w:webHidden/>
                <w:rStyle w:val="IndexLink"/>
              </w:rPr>
              <w:t>414</w:t>
            </w:r>
            <w:r>
              <w:rPr>
                <w:rStyle w:val="IndexLink"/>
                <w:rtl w:val="true"/>
              </w:rPr>
              <w:t xml:space="preserve">- </w:t>
            </w:r>
            <w:r>
              <w:rPr>
                <w:rStyle w:val="IndexLink"/>
                <w:rtl w:val="true"/>
              </w:rPr>
              <w:t xml:space="preserve">حسام الشیعة والامة فی معرفة الانبیاء والائمة </w:t>
            </w:r>
            <w:r>
              <w:rPr>
                <w:rStyle w:val="IndexLink"/>
                <w:rtl w:val="true"/>
              </w:rPr>
              <w:t>(</w:t>
            </w:r>
            <w:r>
              <w:rPr>
                <w:rStyle w:val="IndexLink"/>
                <w:rtl w:val="true"/>
              </w:rPr>
              <w:t>امامت، فارسی</w:t>
            </w:r>
            <w:r>
              <w:rPr>
                <w:rStyle w:val="IndexLink"/>
                <w:rtl w:val="true"/>
              </w:rPr>
              <w:t>)</w:t>
              <w:tab/>
            </w:r>
            <w:r>
              <w:rPr>
                <w:rStyle w:val="IndexLink"/>
              </w:rPr>
              <w:t>315</w:t>
            </w:r>
          </w:hyperlink>
        </w:p>
        <w:p>
          <w:pPr>
            <w:pStyle w:val="Contents2"/>
            <w:tabs>
              <w:tab w:val="clear" w:pos="8743"/>
              <w:tab w:val="right" w:pos="9026" w:leader="dot"/>
            </w:tabs>
            <w:rPr/>
          </w:pPr>
          <w:hyperlink w:anchor="__RefHeading___Toc4075554_3381743652">
            <w:r>
              <w:rPr>
                <w:webHidden/>
                <w:rStyle w:val="IndexLink"/>
              </w:rPr>
              <w:t>415</w:t>
            </w:r>
            <w:r>
              <w:rPr>
                <w:rStyle w:val="IndexLink"/>
                <w:rtl w:val="true"/>
              </w:rPr>
              <w:t xml:space="preserve">- </w:t>
            </w:r>
            <w:r>
              <w:rPr>
                <w:rStyle w:val="IndexLink"/>
                <w:rtl w:val="true"/>
              </w:rPr>
              <w:t xml:space="preserve">حسنیه </w:t>
            </w:r>
            <w:r>
              <w:rPr>
                <w:rStyle w:val="IndexLink"/>
                <w:rtl w:val="true"/>
              </w:rPr>
              <w:t>(</w:t>
            </w:r>
            <w:r>
              <w:rPr>
                <w:rStyle w:val="IndexLink"/>
                <w:rtl w:val="true"/>
              </w:rPr>
              <w:t>طب، فارسی</w:t>
            </w:r>
            <w:r>
              <w:rPr>
                <w:rStyle w:val="IndexLink"/>
                <w:rtl w:val="true"/>
              </w:rPr>
              <w:t>)</w:t>
              <w:tab/>
            </w:r>
            <w:r>
              <w:rPr>
                <w:rStyle w:val="IndexLink"/>
              </w:rPr>
              <w:t>316</w:t>
            </w:r>
          </w:hyperlink>
        </w:p>
        <w:p>
          <w:pPr>
            <w:pStyle w:val="Contents2"/>
            <w:tabs>
              <w:tab w:val="clear" w:pos="8743"/>
              <w:tab w:val="right" w:pos="9026" w:leader="dot"/>
            </w:tabs>
            <w:rPr/>
          </w:pPr>
          <w:hyperlink w:anchor="__RefHeading___Toc4075556_3381743652">
            <w:r>
              <w:rPr>
                <w:webHidden/>
                <w:rStyle w:val="IndexLink"/>
              </w:rPr>
              <w:t>416</w:t>
            </w:r>
            <w:r>
              <w:rPr>
                <w:rStyle w:val="IndexLink"/>
                <w:rtl w:val="true"/>
              </w:rPr>
              <w:t xml:space="preserve">- </w:t>
            </w:r>
            <w:r>
              <w:rPr>
                <w:rStyle w:val="IndexLink"/>
                <w:rtl w:val="true"/>
              </w:rPr>
              <w:t xml:space="preserve">حقّ المعانی </w:t>
            </w:r>
            <w:r>
              <w:rPr>
                <w:rStyle w:val="IndexLink"/>
                <w:rtl w:val="true"/>
              </w:rPr>
              <w:t>(</w:t>
            </w:r>
            <w:r>
              <w:rPr>
                <w:rStyle w:val="IndexLink"/>
                <w:rtl w:val="true"/>
              </w:rPr>
              <w:t>کلام، فارسی</w:t>
            </w:r>
            <w:r>
              <w:rPr>
                <w:rStyle w:val="IndexLink"/>
                <w:rtl w:val="true"/>
              </w:rPr>
              <w:t>)</w:t>
              <w:tab/>
            </w:r>
            <w:r>
              <w:rPr>
                <w:rStyle w:val="IndexLink"/>
              </w:rPr>
              <w:t>317</w:t>
            </w:r>
          </w:hyperlink>
        </w:p>
        <w:p>
          <w:pPr>
            <w:pStyle w:val="Contents2"/>
            <w:tabs>
              <w:tab w:val="clear" w:pos="8743"/>
              <w:tab w:val="right" w:pos="9026" w:leader="dot"/>
            </w:tabs>
            <w:rPr/>
          </w:pPr>
          <w:hyperlink w:anchor="__RefHeading___Toc4075558_3381743652">
            <w:r>
              <w:rPr>
                <w:webHidden/>
                <w:rStyle w:val="IndexLink"/>
              </w:rPr>
              <w:t>417</w:t>
            </w:r>
            <w:r>
              <w:rPr>
                <w:rStyle w:val="IndexLink"/>
                <w:rtl w:val="true"/>
              </w:rPr>
              <w:t xml:space="preserve">- </w:t>
            </w:r>
            <w:r>
              <w:rPr>
                <w:rStyle w:val="IndexLink"/>
                <w:rtl w:val="true"/>
              </w:rPr>
              <w:t xml:space="preserve">حق الیقین </w:t>
            </w:r>
            <w:r>
              <w:rPr>
                <w:rStyle w:val="IndexLink"/>
                <w:rtl w:val="true"/>
              </w:rPr>
              <w:t>(</w:t>
            </w:r>
            <w:r>
              <w:rPr>
                <w:rStyle w:val="IndexLink"/>
                <w:rtl w:val="true"/>
              </w:rPr>
              <w:t>کلام، فارسی</w:t>
            </w:r>
            <w:r>
              <w:rPr>
                <w:rStyle w:val="IndexLink"/>
                <w:rtl w:val="true"/>
              </w:rPr>
              <w:t>)</w:t>
              <w:tab/>
            </w:r>
            <w:r>
              <w:rPr>
                <w:rStyle w:val="IndexLink"/>
              </w:rPr>
              <w:t>317</w:t>
            </w:r>
          </w:hyperlink>
        </w:p>
        <w:p>
          <w:pPr>
            <w:pStyle w:val="Contents2"/>
            <w:tabs>
              <w:tab w:val="clear" w:pos="8743"/>
              <w:tab w:val="right" w:pos="9026" w:leader="dot"/>
            </w:tabs>
            <w:rPr/>
          </w:pPr>
          <w:hyperlink w:anchor="__RefHeading___Toc4075560_3381743652">
            <w:r>
              <w:rPr>
                <w:webHidden/>
                <w:rStyle w:val="IndexLink"/>
              </w:rPr>
              <w:t>418</w:t>
            </w:r>
            <w:r>
              <w:rPr>
                <w:rStyle w:val="IndexLink"/>
                <w:rtl w:val="true"/>
              </w:rPr>
              <w:t xml:space="preserve">- </w:t>
            </w:r>
            <w:r>
              <w:rPr>
                <w:rStyle w:val="IndexLink"/>
                <w:rtl w:val="true"/>
              </w:rPr>
              <w:t xml:space="preserve">حکایت عباسّه خواهر هارون </w:t>
            </w:r>
            <w:r>
              <w:rPr>
                <w:rStyle w:val="IndexLink"/>
                <w:rtl w:val="true"/>
              </w:rPr>
              <w:t xml:space="preserve">= </w:t>
            </w:r>
            <w:r>
              <w:rPr>
                <w:rStyle w:val="IndexLink"/>
                <w:rtl w:val="true"/>
              </w:rPr>
              <w:t>عباسه</w:t>
            </w:r>
            <w:r>
              <w:rPr>
                <w:rStyle w:val="IndexLink"/>
                <w:rtl w:val="true"/>
              </w:rPr>
              <w:t>... (</w:t>
            </w:r>
            <w:r>
              <w:rPr>
                <w:rStyle w:val="IndexLink"/>
                <w:rtl w:val="true"/>
              </w:rPr>
              <w:t>داستان، فارسی</w:t>
            </w:r>
            <w:r>
              <w:rPr>
                <w:rStyle w:val="IndexLink"/>
                <w:rtl w:val="true"/>
              </w:rPr>
              <w:t>)</w:t>
              <w:tab/>
            </w:r>
            <w:r>
              <w:rPr>
                <w:rStyle w:val="IndexLink"/>
              </w:rPr>
              <w:t>319</w:t>
            </w:r>
          </w:hyperlink>
        </w:p>
        <w:p>
          <w:pPr>
            <w:pStyle w:val="Contents2"/>
            <w:tabs>
              <w:tab w:val="clear" w:pos="8743"/>
              <w:tab w:val="right" w:pos="9026" w:leader="dot"/>
            </w:tabs>
            <w:rPr/>
          </w:pPr>
          <w:hyperlink w:anchor="__RefHeading___Toc4075562_3381743652">
            <w:r>
              <w:rPr>
                <w:webHidden/>
                <w:rStyle w:val="IndexLink"/>
              </w:rPr>
              <w:t>419</w:t>
            </w:r>
            <w:r>
              <w:rPr>
                <w:rStyle w:val="IndexLink"/>
                <w:rtl w:val="true"/>
              </w:rPr>
              <w:t xml:space="preserve">- </w:t>
            </w:r>
            <w:r>
              <w:rPr>
                <w:rStyle w:val="IndexLink"/>
                <w:rtl w:val="true"/>
              </w:rPr>
              <w:t xml:space="preserve">حکایت حمام جنّیان </w:t>
            </w:r>
            <w:r>
              <w:rPr>
                <w:rStyle w:val="IndexLink"/>
                <w:rtl w:val="true"/>
              </w:rPr>
              <w:t xml:space="preserve">= </w:t>
            </w:r>
            <w:r>
              <w:rPr>
                <w:rStyle w:val="IndexLink"/>
                <w:rtl w:val="true"/>
              </w:rPr>
              <w:t xml:space="preserve">حمام جنیان </w:t>
            </w:r>
            <w:r>
              <w:rPr>
                <w:rStyle w:val="IndexLink"/>
                <w:rtl w:val="true"/>
              </w:rPr>
              <w:t>(</w:t>
            </w:r>
            <w:r>
              <w:rPr>
                <w:rStyle w:val="IndexLink"/>
                <w:rtl w:val="true"/>
              </w:rPr>
              <w:t>داستان، فارسی</w:t>
            </w:r>
            <w:r>
              <w:rPr>
                <w:rStyle w:val="IndexLink"/>
                <w:rtl w:val="true"/>
              </w:rPr>
              <w:t>)</w:t>
              <w:tab/>
            </w:r>
            <w:r>
              <w:rPr>
                <w:rStyle w:val="IndexLink"/>
              </w:rPr>
              <w:t>319</w:t>
            </w:r>
          </w:hyperlink>
        </w:p>
        <w:p>
          <w:pPr>
            <w:pStyle w:val="Contents2"/>
            <w:tabs>
              <w:tab w:val="clear" w:pos="8743"/>
              <w:tab w:val="right" w:pos="9026" w:leader="dot"/>
            </w:tabs>
            <w:rPr/>
          </w:pPr>
          <w:hyperlink w:anchor="__RefHeading___Toc4075564_3381743652">
            <w:r>
              <w:rPr>
                <w:webHidden/>
                <w:rStyle w:val="IndexLink"/>
              </w:rPr>
              <w:t>420</w:t>
            </w:r>
            <w:r>
              <w:rPr>
                <w:rStyle w:val="IndexLink"/>
                <w:rtl w:val="true"/>
              </w:rPr>
              <w:t xml:space="preserve">- </w:t>
            </w:r>
            <w:r>
              <w:rPr>
                <w:rStyle w:val="IndexLink"/>
                <w:rtl w:val="true"/>
              </w:rPr>
              <w:t xml:space="preserve">حلقه کریمیّه </w:t>
            </w:r>
            <w:r>
              <w:rPr>
                <w:rStyle w:val="IndexLink"/>
                <w:rtl w:val="true"/>
              </w:rPr>
              <w:t xml:space="preserve">= </w:t>
            </w:r>
            <w:r>
              <w:rPr>
                <w:rStyle w:val="IndexLink"/>
                <w:rtl w:val="true"/>
              </w:rPr>
              <w:t xml:space="preserve">اسطرلاب </w:t>
            </w:r>
            <w:r>
              <w:rPr>
                <w:rStyle w:val="IndexLink"/>
                <w:rtl w:val="true"/>
              </w:rPr>
              <w:t>(</w:t>
            </w:r>
            <w:r>
              <w:rPr>
                <w:rStyle w:val="IndexLink"/>
                <w:rtl w:val="true"/>
              </w:rPr>
              <w:t>فارسی</w:t>
            </w:r>
            <w:r>
              <w:rPr>
                <w:rStyle w:val="IndexLink"/>
                <w:rtl w:val="true"/>
              </w:rPr>
              <w:t>)</w:t>
              <w:tab/>
            </w:r>
            <w:r>
              <w:rPr>
                <w:rStyle w:val="IndexLink"/>
              </w:rPr>
              <w:t>320</w:t>
            </w:r>
          </w:hyperlink>
        </w:p>
        <w:p>
          <w:pPr>
            <w:pStyle w:val="Contents2"/>
            <w:tabs>
              <w:tab w:val="clear" w:pos="8743"/>
              <w:tab w:val="right" w:pos="9026" w:leader="dot"/>
            </w:tabs>
            <w:rPr/>
          </w:pPr>
          <w:hyperlink w:anchor="__RefHeading___Toc4075566_3381743652">
            <w:r>
              <w:rPr>
                <w:webHidden/>
                <w:rStyle w:val="IndexLink"/>
              </w:rPr>
              <w:t>421</w:t>
            </w:r>
            <w:r>
              <w:rPr>
                <w:rStyle w:val="IndexLink"/>
                <w:rtl w:val="true"/>
              </w:rPr>
              <w:t xml:space="preserve">- </w:t>
            </w:r>
            <w:r>
              <w:rPr>
                <w:rStyle w:val="IndexLink"/>
                <w:rtl w:val="true"/>
              </w:rPr>
              <w:t xml:space="preserve">حل المسائل </w:t>
            </w:r>
            <w:r>
              <w:rPr>
                <w:rStyle w:val="IndexLink"/>
                <w:rtl w:val="true"/>
              </w:rPr>
              <w:t>(</w:t>
            </w:r>
            <w:r>
              <w:rPr>
                <w:rStyle w:val="IndexLink"/>
                <w:rtl w:val="true"/>
              </w:rPr>
              <w:t>نجوم، فارسی</w:t>
            </w:r>
            <w:r>
              <w:rPr>
                <w:rStyle w:val="IndexLink"/>
                <w:rtl w:val="true"/>
              </w:rPr>
              <w:t>)</w:t>
              <w:tab/>
            </w:r>
            <w:r>
              <w:rPr>
                <w:rStyle w:val="IndexLink"/>
              </w:rPr>
              <w:t>321</w:t>
            </w:r>
          </w:hyperlink>
        </w:p>
        <w:p>
          <w:pPr>
            <w:pStyle w:val="Contents2"/>
            <w:tabs>
              <w:tab w:val="clear" w:pos="8743"/>
              <w:tab w:val="right" w:pos="9026" w:leader="dot"/>
            </w:tabs>
            <w:rPr/>
          </w:pPr>
          <w:hyperlink w:anchor="__RefHeading___Toc4075568_3381743652">
            <w:r>
              <w:rPr>
                <w:webHidden/>
                <w:rStyle w:val="IndexLink"/>
              </w:rPr>
              <w:t>422</w:t>
            </w:r>
            <w:r>
              <w:rPr>
                <w:rStyle w:val="IndexLink"/>
                <w:rtl w:val="true"/>
              </w:rPr>
              <w:t xml:space="preserve">- </w:t>
            </w:r>
            <w:r>
              <w:rPr>
                <w:rStyle w:val="IndexLink"/>
                <w:rtl w:val="true"/>
              </w:rPr>
              <w:t xml:space="preserve">حلیة المتقین </w:t>
            </w:r>
            <w:r>
              <w:rPr>
                <w:rStyle w:val="IndexLink"/>
                <w:rtl w:val="true"/>
              </w:rPr>
              <w:t>(</w:t>
            </w:r>
            <w:r>
              <w:rPr>
                <w:rStyle w:val="IndexLink"/>
                <w:rtl w:val="true"/>
              </w:rPr>
              <w:t>حدیث، فارسی</w:t>
            </w:r>
            <w:r>
              <w:rPr>
                <w:rStyle w:val="IndexLink"/>
                <w:rtl w:val="true"/>
              </w:rPr>
              <w:t>)</w:t>
              <w:tab/>
            </w:r>
            <w:r>
              <w:rPr>
                <w:rStyle w:val="IndexLink"/>
              </w:rPr>
              <w:t>321</w:t>
            </w:r>
          </w:hyperlink>
        </w:p>
        <w:p>
          <w:pPr>
            <w:pStyle w:val="Contents2"/>
            <w:tabs>
              <w:tab w:val="clear" w:pos="8743"/>
              <w:tab w:val="right" w:pos="9026" w:leader="dot"/>
            </w:tabs>
            <w:rPr/>
          </w:pPr>
          <w:hyperlink w:anchor="__RefHeading___Toc4075570_3381743652">
            <w:r>
              <w:rPr>
                <w:webHidden/>
                <w:rStyle w:val="IndexLink"/>
              </w:rPr>
              <w:t>423</w:t>
            </w:r>
            <w:r>
              <w:rPr>
                <w:rStyle w:val="IndexLink"/>
                <w:rtl w:val="true"/>
              </w:rPr>
              <w:t xml:space="preserve">- </w:t>
            </w:r>
            <w:r>
              <w:rPr>
                <w:rStyle w:val="IndexLink"/>
                <w:rtl w:val="true"/>
              </w:rPr>
              <w:t xml:space="preserve">حمله حیدری </w:t>
            </w:r>
            <w:r>
              <w:rPr>
                <w:rStyle w:val="IndexLink"/>
                <w:rtl w:val="true"/>
              </w:rPr>
              <w:t>(</w:t>
            </w:r>
            <w:r>
              <w:rPr>
                <w:rStyle w:val="IndexLink"/>
                <w:rtl w:val="true"/>
              </w:rPr>
              <w:t>منظومه، فارسی</w:t>
            </w:r>
            <w:r>
              <w:rPr>
                <w:rStyle w:val="IndexLink"/>
                <w:rtl w:val="true"/>
              </w:rPr>
              <w:t>)</w:t>
              <w:tab/>
            </w:r>
            <w:r>
              <w:rPr>
                <w:rStyle w:val="IndexLink"/>
              </w:rPr>
              <w:t>322</w:t>
            </w:r>
          </w:hyperlink>
        </w:p>
        <w:p>
          <w:pPr>
            <w:pStyle w:val="Contents2"/>
            <w:tabs>
              <w:tab w:val="clear" w:pos="8743"/>
              <w:tab w:val="right" w:pos="9026" w:leader="dot"/>
            </w:tabs>
            <w:rPr/>
          </w:pPr>
          <w:hyperlink w:anchor="__RefHeading___Toc4075572_3381743652">
            <w:r>
              <w:rPr>
                <w:webHidden/>
                <w:rStyle w:val="IndexLink"/>
              </w:rPr>
              <w:t>424</w:t>
            </w:r>
            <w:r>
              <w:rPr>
                <w:rStyle w:val="IndexLink"/>
                <w:rtl w:val="true"/>
              </w:rPr>
              <w:t xml:space="preserve">- </w:t>
            </w:r>
            <w:r>
              <w:rPr>
                <w:rStyle w:val="IndexLink"/>
                <w:rtl w:val="true"/>
              </w:rPr>
              <w:t xml:space="preserve">حمله حیدری </w:t>
            </w:r>
            <w:r>
              <w:rPr>
                <w:rStyle w:val="IndexLink"/>
                <w:rtl w:val="true"/>
              </w:rPr>
              <w:t>(</w:t>
            </w:r>
            <w:r>
              <w:rPr>
                <w:rStyle w:val="IndexLink"/>
                <w:rtl w:val="true"/>
              </w:rPr>
              <w:t>فارسی</w:t>
            </w:r>
            <w:r>
              <w:rPr>
                <w:rStyle w:val="IndexLink"/>
                <w:rtl w:val="true"/>
              </w:rPr>
              <w:t>)</w:t>
              <w:tab/>
            </w:r>
            <w:r>
              <w:rPr>
                <w:rStyle w:val="IndexLink"/>
              </w:rPr>
              <w:t>323</w:t>
            </w:r>
          </w:hyperlink>
        </w:p>
        <w:p>
          <w:pPr>
            <w:pStyle w:val="Contents2"/>
            <w:tabs>
              <w:tab w:val="clear" w:pos="8743"/>
              <w:tab w:val="right" w:pos="9026" w:leader="dot"/>
            </w:tabs>
            <w:rPr/>
          </w:pPr>
          <w:hyperlink w:anchor="__RefHeading___Toc4075574_3381743652">
            <w:r>
              <w:rPr>
                <w:webHidden/>
                <w:rStyle w:val="IndexLink"/>
              </w:rPr>
              <w:t>425</w:t>
            </w:r>
            <w:r>
              <w:rPr>
                <w:rStyle w:val="IndexLink"/>
                <w:rtl w:val="true"/>
              </w:rPr>
              <w:t xml:space="preserve">- </w:t>
            </w:r>
            <w:r>
              <w:rPr>
                <w:rStyle w:val="IndexLink"/>
                <w:rtl w:val="true"/>
              </w:rPr>
              <w:t xml:space="preserve">حیات الانسان </w:t>
            </w:r>
            <w:r>
              <w:rPr>
                <w:rStyle w:val="IndexLink"/>
                <w:rtl w:val="true"/>
              </w:rPr>
              <w:t>(</w:t>
            </w:r>
            <w:r>
              <w:rPr>
                <w:rStyle w:val="IndexLink"/>
                <w:rtl w:val="true"/>
              </w:rPr>
              <w:t>طب، فارسی</w:t>
            </w:r>
            <w:r>
              <w:rPr>
                <w:rStyle w:val="IndexLink"/>
                <w:rtl w:val="true"/>
              </w:rPr>
              <w:t>)</w:t>
              <w:tab/>
            </w:r>
            <w:r>
              <w:rPr>
                <w:rStyle w:val="IndexLink"/>
              </w:rPr>
              <w:t>324</w:t>
            </w:r>
          </w:hyperlink>
        </w:p>
        <w:p>
          <w:pPr>
            <w:pStyle w:val="Contents2"/>
            <w:tabs>
              <w:tab w:val="clear" w:pos="8743"/>
              <w:tab w:val="right" w:pos="9026" w:leader="dot"/>
            </w:tabs>
            <w:rPr/>
          </w:pPr>
          <w:hyperlink w:anchor="__RefHeading___Toc4075576_3381743652">
            <w:r>
              <w:rPr>
                <w:webHidden/>
                <w:rStyle w:val="IndexLink"/>
              </w:rPr>
              <w:t>426</w:t>
            </w:r>
            <w:r>
              <w:rPr>
                <w:rStyle w:val="IndexLink"/>
                <w:rtl w:val="true"/>
              </w:rPr>
              <w:t xml:space="preserve">- </w:t>
            </w:r>
            <w:r>
              <w:rPr>
                <w:rStyle w:val="IndexLink"/>
                <w:rtl w:val="true"/>
              </w:rPr>
              <w:t xml:space="preserve">حیاة القلوب </w:t>
            </w:r>
            <w:r>
              <w:rPr>
                <w:rStyle w:val="IndexLink"/>
                <w:rtl w:val="true"/>
              </w:rPr>
              <w:t>(</w:t>
            </w:r>
            <w:r>
              <w:rPr>
                <w:rStyle w:val="IndexLink"/>
                <w:rtl w:val="true"/>
              </w:rPr>
              <w:t>تاریخ پیامبران وامامان، فارسی</w:t>
            </w:r>
            <w:r>
              <w:rPr>
                <w:rStyle w:val="IndexLink"/>
                <w:rtl w:val="true"/>
              </w:rPr>
              <w:t>)</w:t>
              <w:tab/>
            </w:r>
            <w:r>
              <w:rPr>
                <w:rStyle w:val="IndexLink"/>
              </w:rPr>
              <w:t>325</w:t>
            </w:r>
          </w:hyperlink>
        </w:p>
        <w:p>
          <w:pPr>
            <w:pStyle w:val="Contents2"/>
            <w:tabs>
              <w:tab w:val="clear" w:pos="8743"/>
              <w:tab w:val="right" w:pos="9026" w:leader="dot"/>
            </w:tabs>
            <w:rPr/>
          </w:pPr>
          <w:hyperlink w:anchor="__RefHeading___Toc4075578_3381743652">
            <w:r>
              <w:rPr>
                <w:webHidden/>
                <w:rStyle w:val="IndexLink"/>
              </w:rPr>
              <w:t>427</w:t>
            </w:r>
            <w:r>
              <w:rPr>
                <w:rStyle w:val="IndexLink"/>
                <w:rtl w:val="true"/>
              </w:rPr>
              <w:t xml:space="preserve">- </w:t>
            </w:r>
            <w:r>
              <w:rPr>
                <w:rStyle w:val="IndexLink"/>
                <w:rtl w:val="true"/>
              </w:rPr>
              <w:t xml:space="preserve">خاتون قریش </w:t>
            </w:r>
            <w:r>
              <w:rPr>
                <w:rStyle w:val="IndexLink"/>
                <w:rtl w:val="true"/>
              </w:rPr>
              <w:t xml:space="preserve">= </w:t>
            </w:r>
            <w:r>
              <w:rPr>
                <w:rStyle w:val="IndexLink"/>
                <w:rtl w:val="true"/>
              </w:rPr>
              <w:t xml:space="preserve">خاتون قریشی ترجمه عذراء قریش </w:t>
            </w:r>
            <w:r>
              <w:rPr>
                <w:rStyle w:val="IndexLink"/>
                <w:rtl w:val="true"/>
              </w:rPr>
              <w:t>(</w:t>
            </w:r>
            <w:r>
              <w:rPr>
                <w:rStyle w:val="IndexLink"/>
                <w:rtl w:val="true"/>
              </w:rPr>
              <w:t>داستان، فارسی</w:t>
            </w:r>
            <w:r>
              <w:rPr>
                <w:rStyle w:val="IndexLink"/>
                <w:rtl w:val="true"/>
              </w:rPr>
              <w:t>)</w:t>
              <w:tab/>
            </w:r>
            <w:r>
              <w:rPr>
                <w:rStyle w:val="IndexLink"/>
              </w:rPr>
              <w:t>326</w:t>
            </w:r>
          </w:hyperlink>
        </w:p>
        <w:p>
          <w:pPr>
            <w:pStyle w:val="Contents2"/>
            <w:tabs>
              <w:tab w:val="clear" w:pos="8743"/>
              <w:tab w:val="right" w:pos="9026" w:leader="dot"/>
            </w:tabs>
            <w:rPr/>
          </w:pPr>
          <w:hyperlink w:anchor="__RefHeading___Toc4075580_3381743652">
            <w:r>
              <w:rPr>
                <w:webHidden/>
                <w:rStyle w:val="IndexLink"/>
              </w:rPr>
              <w:t>428</w:t>
            </w:r>
            <w:r>
              <w:rPr>
                <w:rStyle w:val="IndexLink"/>
                <w:rtl w:val="true"/>
              </w:rPr>
              <w:t xml:space="preserve">- </w:t>
            </w:r>
            <w:r>
              <w:rPr>
                <w:rStyle w:val="IndexLink"/>
                <w:rtl w:val="true"/>
              </w:rPr>
              <w:t xml:space="preserve">خاصیت علم حروف </w:t>
            </w:r>
            <w:r>
              <w:rPr>
                <w:rStyle w:val="IndexLink"/>
                <w:rtl w:val="true"/>
              </w:rPr>
              <w:t xml:space="preserve">= </w:t>
            </w:r>
            <w:r>
              <w:rPr>
                <w:rStyle w:val="IndexLink"/>
                <w:rtl w:val="true"/>
              </w:rPr>
              <w:t xml:space="preserve">حروف </w:t>
            </w:r>
            <w:r>
              <w:rPr>
                <w:rStyle w:val="IndexLink"/>
                <w:rtl w:val="true"/>
              </w:rPr>
              <w:t xml:space="preserve">= </w:t>
            </w:r>
            <w:r>
              <w:rPr>
                <w:rStyle w:val="IndexLink"/>
                <w:rtl w:val="true"/>
              </w:rPr>
              <w:t>رساله در</w:t>
            </w:r>
            <w:r>
              <w:rPr>
                <w:rStyle w:val="IndexLink"/>
                <w:rtl w:val="true"/>
              </w:rPr>
              <w:t>... (</w:t>
            </w:r>
            <w:r>
              <w:rPr>
                <w:rStyle w:val="IndexLink"/>
                <w:rtl w:val="true"/>
              </w:rPr>
              <w:t>علوم غریبه، فارسی</w:t>
            </w:r>
            <w:r>
              <w:rPr>
                <w:rStyle w:val="IndexLink"/>
                <w:rtl w:val="true"/>
              </w:rPr>
              <w:t>)</w:t>
              <w:tab/>
            </w:r>
            <w:r>
              <w:rPr>
                <w:rStyle w:val="IndexLink"/>
              </w:rPr>
              <w:t>327</w:t>
            </w:r>
          </w:hyperlink>
        </w:p>
        <w:p>
          <w:pPr>
            <w:pStyle w:val="Contents2"/>
            <w:tabs>
              <w:tab w:val="clear" w:pos="8743"/>
              <w:tab w:val="right" w:pos="9026" w:leader="dot"/>
            </w:tabs>
            <w:rPr/>
          </w:pPr>
          <w:hyperlink w:anchor="__RefHeading___Toc4075582_3381743652">
            <w:r>
              <w:rPr>
                <w:webHidden/>
                <w:rStyle w:val="IndexLink"/>
              </w:rPr>
              <w:t>429</w:t>
            </w:r>
            <w:r>
              <w:rPr>
                <w:rStyle w:val="IndexLink"/>
                <w:rtl w:val="true"/>
              </w:rPr>
              <w:t xml:space="preserve">- </w:t>
            </w:r>
            <w:r>
              <w:rPr>
                <w:rStyle w:val="IndexLink"/>
                <w:rtl w:val="true"/>
              </w:rPr>
              <w:t xml:space="preserve">خاطرات </w:t>
            </w:r>
            <w:r>
              <w:rPr>
                <w:rStyle w:val="IndexLink"/>
                <w:rtl w:val="true"/>
              </w:rPr>
              <w:t xml:space="preserve">= </w:t>
            </w:r>
            <w:r>
              <w:rPr>
                <w:rStyle w:val="IndexLink"/>
                <w:rtl w:val="true"/>
              </w:rPr>
              <w:t xml:space="preserve">دفتر خاطرات روزانه </w:t>
            </w:r>
            <w:r>
              <w:rPr>
                <w:rStyle w:val="IndexLink"/>
                <w:rtl w:val="true"/>
              </w:rPr>
              <w:t>(</w:t>
            </w:r>
            <w:r>
              <w:rPr>
                <w:rStyle w:val="IndexLink"/>
                <w:rtl w:val="true"/>
              </w:rPr>
              <w:t>فارسی</w:t>
            </w:r>
            <w:r>
              <w:rPr>
                <w:rStyle w:val="IndexLink"/>
                <w:rtl w:val="true"/>
              </w:rPr>
              <w:t>)</w:t>
              <w:tab/>
            </w:r>
            <w:r>
              <w:rPr>
                <w:rStyle w:val="IndexLink"/>
              </w:rPr>
              <w:t>328</w:t>
            </w:r>
          </w:hyperlink>
        </w:p>
        <w:p>
          <w:pPr>
            <w:pStyle w:val="Contents2"/>
            <w:tabs>
              <w:tab w:val="clear" w:pos="8743"/>
              <w:tab w:val="right" w:pos="9026" w:leader="dot"/>
            </w:tabs>
            <w:rPr/>
          </w:pPr>
          <w:hyperlink w:anchor="__RefHeading___Toc4075584_3381743652">
            <w:r>
              <w:rPr>
                <w:webHidden/>
                <w:rStyle w:val="IndexLink"/>
              </w:rPr>
              <w:t>430</w:t>
            </w:r>
            <w:r>
              <w:rPr>
                <w:rStyle w:val="IndexLink"/>
                <w:rtl w:val="true"/>
              </w:rPr>
              <w:t xml:space="preserve">- </w:t>
            </w:r>
            <w:r>
              <w:rPr>
                <w:rStyle w:val="IndexLink"/>
                <w:rtl w:val="true"/>
              </w:rPr>
              <w:t xml:space="preserve">خانه داری </w:t>
            </w:r>
            <w:r>
              <w:rPr>
                <w:rStyle w:val="IndexLink"/>
                <w:rtl w:val="true"/>
              </w:rPr>
              <w:t>(</w:t>
            </w:r>
            <w:r>
              <w:rPr>
                <w:rStyle w:val="IndexLink"/>
                <w:rtl w:val="true"/>
              </w:rPr>
              <w:t>فارسی</w:t>
            </w:r>
            <w:r>
              <w:rPr>
                <w:rStyle w:val="IndexLink"/>
                <w:rtl w:val="true"/>
              </w:rPr>
              <w:t>)</w:t>
              <w:tab/>
            </w:r>
            <w:r>
              <w:rPr>
                <w:rStyle w:val="IndexLink"/>
              </w:rPr>
              <w:t>328</w:t>
            </w:r>
          </w:hyperlink>
        </w:p>
        <w:p>
          <w:pPr>
            <w:pStyle w:val="Contents2"/>
            <w:tabs>
              <w:tab w:val="clear" w:pos="8743"/>
              <w:tab w:val="right" w:pos="9026" w:leader="dot"/>
            </w:tabs>
            <w:rPr/>
          </w:pPr>
          <w:hyperlink w:anchor="__RefHeading___Toc4075586_3381743652">
            <w:r>
              <w:rPr>
                <w:webHidden/>
                <w:rStyle w:val="IndexLink"/>
              </w:rPr>
              <w:t>431</w:t>
            </w:r>
            <w:r>
              <w:rPr>
                <w:rStyle w:val="IndexLink"/>
                <w:rtl w:val="true"/>
              </w:rPr>
              <w:t xml:space="preserve">- </w:t>
            </w:r>
            <w:r>
              <w:rPr>
                <w:rStyle w:val="IndexLink"/>
                <w:rtl w:val="true"/>
              </w:rPr>
              <w:t xml:space="preserve">خاور نامه </w:t>
            </w:r>
            <w:r>
              <w:rPr>
                <w:rStyle w:val="IndexLink"/>
                <w:rtl w:val="true"/>
              </w:rPr>
              <w:t>(</w:t>
            </w:r>
            <w:r>
              <w:rPr>
                <w:rStyle w:val="IndexLink"/>
                <w:rtl w:val="true"/>
              </w:rPr>
              <w:t>منظومه، فارسی</w:t>
            </w:r>
            <w:r>
              <w:rPr>
                <w:rStyle w:val="IndexLink"/>
                <w:rtl w:val="true"/>
              </w:rPr>
              <w:t>)</w:t>
              <w:tab/>
            </w:r>
            <w:r>
              <w:rPr>
                <w:rStyle w:val="IndexLink"/>
              </w:rPr>
              <w:t>329</w:t>
            </w:r>
          </w:hyperlink>
        </w:p>
        <w:p>
          <w:pPr>
            <w:pStyle w:val="Contents2"/>
            <w:tabs>
              <w:tab w:val="clear" w:pos="8743"/>
              <w:tab w:val="right" w:pos="9026" w:leader="dot"/>
            </w:tabs>
            <w:rPr/>
          </w:pPr>
          <w:hyperlink w:anchor="__RefHeading___Toc4075588_3381743652">
            <w:r>
              <w:rPr>
                <w:webHidden/>
                <w:rStyle w:val="IndexLink"/>
              </w:rPr>
              <w:t>432</w:t>
            </w:r>
            <w:r>
              <w:rPr>
                <w:rStyle w:val="IndexLink"/>
                <w:rtl w:val="true"/>
              </w:rPr>
              <w:t xml:space="preserve">- </w:t>
            </w:r>
            <w:r>
              <w:rPr>
                <w:rStyle w:val="IndexLink"/>
                <w:rtl w:val="true"/>
              </w:rPr>
              <w:t xml:space="preserve">خزاین الفوائد </w:t>
            </w:r>
            <w:r>
              <w:rPr>
                <w:rStyle w:val="IndexLink"/>
                <w:rtl w:val="true"/>
              </w:rPr>
              <w:t xml:space="preserve">= </w:t>
            </w:r>
            <w:r>
              <w:rPr>
                <w:rStyle w:val="IndexLink"/>
                <w:rtl w:val="true"/>
              </w:rPr>
              <w:t xml:space="preserve">دیوان مجذوب </w:t>
            </w:r>
            <w:r>
              <w:rPr>
                <w:rStyle w:val="IndexLink"/>
                <w:rtl w:val="true"/>
              </w:rPr>
              <w:t>(</w:t>
            </w:r>
            <w:r>
              <w:rPr>
                <w:rStyle w:val="IndexLink"/>
                <w:rtl w:val="true"/>
              </w:rPr>
              <w:t>شعر، فارسی</w:t>
            </w:r>
            <w:r>
              <w:rPr>
                <w:rStyle w:val="IndexLink"/>
                <w:rtl w:val="true"/>
              </w:rPr>
              <w:t>)</w:t>
              <w:tab/>
            </w:r>
            <w:r>
              <w:rPr>
                <w:rStyle w:val="IndexLink"/>
              </w:rPr>
              <w:t>329</w:t>
            </w:r>
          </w:hyperlink>
        </w:p>
        <w:p>
          <w:pPr>
            <w:pStyle w:val="Contents2"/>
            <w:tabs>
              <w:tab w:val="clear" w:pos="8743"/>
              <w:tab w:val="right" w:pos="9026" w:leader="dot"/>
            </w:tabs>
            <w:rPr/>
          </w:pPr>
          <w:hyperlink w:anchor="__RefHeading___Toc4075590_3381743652">
            <w:r>
              <w:rPr>
                <w:webHidden/>
                <w:rStyle w:val="IndexLink"/>
              </w:rPr>
              <w:t>433</w:t>
            </w:r>
            <w:r>
              <w:rPr>
                <w:rStyle w:val="IndexLink"/>
                <w:rtl w:val="true"/>
              </w:rPr>
              <w:t xml:space="preserve">- </w:t>
            </w:r>
            <w:r>
              <w:rPr>
                <w:rStyle w:val="IndexLink"/>
                <w:rtl w:val="true"/>
              </w:rPr>
              <w:t xml:space="preserve">خزان وبهار </w:t>
            </w:r>
            <w:r>
              <w:rPr>
                <w:rStyle w:val="IndexLink"/>
                <w:rtl w:val="true"/>
              </w:rPr>
              <w:t>(</w:t>
            </w:r>
            <w:r>
              <w:rPr>
                <w:rStyle w:val="IndexLink"/>
                <w:rtl w:val="true"/>
              </w:rPr>
              <w:t>اخلاق، فارسی</w:t>
            </w:r>
            <w:r>
              <w:rPr>
                <w:rStyle w:val="IndexLink"/>
                <w:rtl w:val="true"/>
              </w:rPr>
              <w:t>)</w:t>
              <w:tab/>
            </w:r>
            <w:r>
              <w:rPr>
                <w:rStyle w:val="IndexLink"/>
              </w:rPr>
              <w:t>330</w:t>
            </w:r>
          </w:hyperlink>
        </w:p>
        <w:p>
          <w:pPr>
            <w:pStyle w:val="Contents2"/>
            <w:tabs>
              <w:tab w:val="clear" w:pos="8743"/>
              <w:tab w:val="right" w:pos="9026" w:leader="dot"/>
            </w:tabs>
            <w:rPr/>
          </w:pPr>
          <w:hyperlink w:anchor="__RefHeading___Toc4075592_3381743652">
            <w:r>
              <w:rPr>
                <w:webHidden/>
                <w:rStyle w:val="IndexLink"/>
              </w:rPr>
              <w:t>434</w:t>
            </w:r>
            <w:r>
              <w:rPr>
                <w:rStyle w:val="IndexLink"/>
                <w:rtl w:val="true"/>
              </w:rPr>
              <w:t xml:space="preserve">- </w:t>
            </w:r>
            <w:r>
              <w:rPr>
                <w:rStyle w:val="IndexLink"/>
                <w:rtl w:val="true"/>
              </w:rPr>
              <w:t xml:space="preserve">خسرو وشیرین </w:t>
            </w:r>
            <w:r>
              <w:rPr>
                <w:rStyle w:val="IndexLink"/>
                <w:rtl w:val="true"/>
              </w:rPr>
              <w:t xml:space="preserve">= </w:t>
            </w:r>
            <w:r>
              <w:rPr>
                <w:rStyle w:val="IndexLink"/>
                <w:rtl w:val="true"/>
              </w:rPr>
              <w:t xml:space="preserve">فرهاد وشیرین </w:t>
            </w:r>
            <w:r>
              <w:rPr>
                <w:rStyle w:val="IndexLink"/>
                <w:rtl w:val="true"/>
              </w:rPr>
              <w:t>(</w:t>
            </w:r>
            <w:r>
              <w:rPr>
                <w:rStyle w:val="IndexLink"/>
                <w:rtl w:val="true"/>
              </w:rPr>
              <w:t>منظومه، فارسی</w:t>
            </w:r>
            <w:r>
              <w:rPr>
                <w:rStyle w:val="IndexLink"/>
                <w:rtl w:val="true"/>
              </w:rPr>
              <w:t>)</w:t>
              <w:tab/>
            </w:r>
            <w:r>
              <w:rPr>
                <w:rStyle w:val="IndexLink"/>
              </w:rPr>
              <w:t>331</w:t>
            </w:r>
          </w:hyperlink>
        </w:p>
        <w:p>
          <w:pPr>
            <w:pStyle w:val="Contents2"/>
            <w:tabs>
              <w:tab w:val="clear" w:pos="8743"/>
              <w:tab w:val="right" w:pos="9026" w:leader="dot"/>
            </w:tabs>
            <w:rPr/>
          </w:pPr>
          <w:hyperlink w:anchor="__RefHeading___Toc4075594_3381743652">
            <w:r>
              <w:rPr>
                <w:webHidden/>
                <w:rStyle w:val="IndexLink"/>
              </w:rPr>
              <w:t>435</w:t>
            </w:r>
            <w:r>
              <w:rPr>
                <w:rStyle w:val="IndexLink"/>
                <w:rtl w:val="true"/>
              </w:rPr>
              <w:t xml:space="preserve">- </w:t>
            </w:r>
            <w:r>
              <w:rPr>
                <w:rStyle w:val="IndexLink"/>
                <w:rtl w:val="true"/>
              </w:rPr>
              <w:t xml:space="preserve">خسرو وشیرین </w:t>
            </w:r>
            <w:r>
              <w:rPr>
                <w:rStyle w:val="IndexLink"/>
                <w:rtl w:val="true"/>
              </w:rPr>
              <w:t>(</w:t>
            </w:r>
            <w:r>
              <w:rPr>
                <w:rStyle w:val="IndexLink"/>
                <w:rtl w:val="true"/>
              </w:rPr>
              <w:t>منظومه، فارسی</w:t>
            </w:r>
            <w:r>
              <w:rPr>
                <w:rStyle w:val="IndexLink"/>
                <w:rtl w:val="true"/>
              </w:rPr>
              <w:t>)</w:t>
              <w:tab/>
            </w:r>
            <w:r>
              <w:rPr>
                <w:rStyle w:val="IndexLink"/>
              </w:rPr>
              <w:t>332</w:t>
            </w:r>
          </w:hyperlink>
        </w:p>
        <w:p>
          <w:pPr>
            <w:pStyle w:val="Contents2"/>
            <w:tabs>
              <w:tab w:val="clear" w:pos="8743"/>
              <w:tab w:val="right" w:pos="9026" w:leader="dot"/>
            </w:tabs>
            <w:rPr/>
          </w:pPr>
          <w:hyperlink w:anchor="__RefHeading___Toc4075596_3381743652">
            <w:r>
              <w:rPr>
                <w:webHidden/>
                <w:rStyle w:val="IndexLink"/>
              </w:rPr>
              <w:t>436</w:t>
            </w:r>
            <w:r>
              <w:rPr>
                <w:rStyle w:val="IndexLink"/>
                <w:rtl w:val="true"/>
              </w:rPr>
              <w:t xml:space="preserve">- </w:t>
            </w:r>
            <w:r>
              <w:rPr>
                <w:rStyle w:val="IndexLink"/>
                <w:rtl w:val="true"/>
              </w:rPr>
              <w:t xml:space="preserve">خسرو وشیرین </w:t>
            </w:r>
            <w:r>
              <w:rPr>
                <w:rStyle w:val="IndexLink"/>
                <w:rtl w:val="true"/>
              </w:rPr>
              <w:t>(</w:t>
            </w:r>
            <w:r>
              <w:rPr>
                <w:rStyle w:val="IndexLink"/>
                <w:rtl w:val="true"/>
              </w:rPr>
              <w:t>منظومه، فارسی</w:t>
            </w:r>
            <w:r>
              <w:rPr>
                <w:rStyle w:val="IndexLink"/>
                <w:rtl w:val="true"/>
              </w:rPr>
              <w:t>)</w:t>
              <w:tab/>
            </w:r>
            <w:r>
              <w:rPr>
                <w:rStyle w:val="IndexLink"/>
              </w:rPr>
              <w:t>332</w:t>
            </w:r>
          </w:hyperlink>
        </w:p>
        <w:p>
          <w:pPr>
            <w:pStyle w:val="Contents2"/>
            <w:tabs>
              <w:tab w:val="clear" w:pos="8743"/>
              <w:tab w:val="right" w:pos="9026" w:leader="dot"/>
            </w:tabs>
            <w:rPr/>
          </w:pPr>
          <w:hyperlink w:anchor="__RefHeading___Toc4075598_3381743652">
            <w:r>
              <w:rPr>
                <w:webHidden/>
                <w:rStyle w:val="IndexLink"/>
              </w:rPr>
              <w:t>437</w:t>
            </w:r>
            <w:r>
              <w:rPr>
                <w:rStyle w:val="IndexLink"/>
                <w:rtl w:val="true"/>
              </w:rPr>
              <w:t xml:space="preserve">- </w:t>
            </w:r>
            <w:r>
              <w:rPr>
                <w:rStyle w:val="IndexLink"/>
                <w:rtl w:val="true"/>
              </w:rPr>
              <w:t xml:space="preserve">خلاصه احوال بانو ممتاز بیگم وتاج محلّ </w:t>
            </w:r>
            <w:r>
              <w:rPr>
                <w:rStyle w:val="IndexLink"/>
                <w:rtl w:val="true"/>
              </w:rPr>
              <w:t>(</w:t>
            </w:r>
            <w:r>
              <w:rPr>
                <w:rStyle w:val="IndexLink"/>
                <w:rtl w:val="true"/>
              </w:rPr>
              <w:t>فارسی</w:t>
            </w:r>
            <w:r>
              <w:rPr>
                <w:rStyle w:val="IndexLink"/>
                <w:rtl w:val="true"/>
              </w:rPr>
              <w:t>)</w:t>
              <w:tab/>
            </w:r>
            <w:r>
              <w:rPr>
                <w:rStyle w:val="IndexLink"/>
              </w:rPr>
              <w:t>333</w:t>
            </w:r>
          </w:hyperlink>
        </w:p>
        <w:p>
          <w:pPr>
            <w:pStyle w:val="Contents2"/>
            <w:tabs>
              <w:tab w:val="clear" w:pos="8743"/>
              <w:tab w:val="right" w:pos="9026" w:leader="dot"/>
            </w:tabs>
            <w:rPr/>
          </w:pPr>
          <w:hyperlink w:anchor="__RefHeading___Toc4075600_3381743652">
            <w:r>
              <w:rPr>
                <w:webHidden/>
                <w:rStyle w:val="IndexLink"/>
              </w:rPr>
              <w:t>438</w:t>
            </w:r>
            <w:r>
              <w:rPr>
                <w:rStyle w:val="IndexLink"/>
                <w:rtl w:val="true"/>
              </w:rPr>
              <w:t xml:space="preserve">- </w:t>
            </w:r>
            <w:r>
              <w:rPr>
                <w:rStyle w:val="IndexLink"/>
                <w:rtl w:val="true"/>
              </w:rPr>
              <w:t xml:space="preserve">خلاصة الاخبار فی احوال الاخیار </w:t>
            </w:r>
            <w:r>
              <w:rPr>
                <w:rStyle w:val="IndexLink"/>
                <w:rtl w:val="true"/>
              </w:rPr>
              <w:t>(</w:t>
            </w:r>
            <w:r>
              <w:rPr>
                <w:rStyle w:val="IndexLink"/>
                <w:rtl w:val="true"/>
              </w:rPr>
              <w:t>تاریخ، فارسی</w:t>
            </w:r>
            <w:r>
              <w:rPr>
                <w:rStyle w:val="IndexLink"/>
                <w:rtl w:val="true"/>
              </w:rPr>
              <w:t>)</w:t>
              <w:tab/>
            </w:r>
            <w:r>
              <w:rPr>
                <w:rStyle w:val="IndexLink"/>
              </w:rPr>
              <w:t>334</w:t>
            </w:r>
          </w:hyperlink>
        </w:p>
        <w:p>
          <w:pPr>
            <w:pStyle w:val="Contents2"/>
            <w:tabs>
              <w:tab w:val="clear" w:pos="8743"/>
              <w:tab w:val="right" w:pos="9026" w:leader="dot"/>
            </w:tabs>
            <w:rPr/>
          </w:pPr>
          <w:hyperlink w:anchor="__RefHeading___Toc4075602_3381743652">
            <w:r>
              <w:rPr>
                <w:webHidden/>
                <w:rStyle w:val="IndexLink"/>
              </w:rPr>
              <w:t>439</w:t>
            </w:r>
            <w:r>
              <w:rPr>
                <w:rStyle w:val="IndexLink"/>
                <w:rtl w:val="true"/>
              </w:rPr>
              <w:t xml:space="preserve">- </w:t>
            </w:r>
            <w:r>
              <w:rPr>
                <w:rStyle w:val="IndexLink"/>
                <w:rtl w:val="true"/>
              </w:rPr>
              <w:t xml:space="preserve">خلاصة التجارب </w:t>
            </w:r>
            <w:r>
              <w:rPr>
                <w:rStyle w:val="IndexLink"/>
                <w:rtl w:val="true"/>
              </w:rPr>
              <w:t>(</w:t>
            </w:r>
            <w:r>
              <w:rPr>
                <w:rStyle w:val="IndexLink"/>
                <w:rtl w:val="true"/>
              </w:rPr>
              <w:t>طب، فارسی</w:t>
            </w:r>
            <w:r>
              <w:rPr>
                <w:rStyle w:val="IndexLink"/>
                <w:rtl w:val="true"/>
              </w:rPr>
              <w:t>)</w:t>
              <w:tab/>
            </w:r>
            <w:r>
              <w:rPr>
                <w:rStyle w:val="IndexLink"/>
              </w:rPr>
              <w:t>334</w:t>
            </w:r>
          </w:hyperlink>
        </w:p>
        <w:p>
          <w:pPr>
            <w:pStyle w:val="Contents2"/>
            <w:tabs>
              <w:tab w:val="clear" w:pos="8743"/>
              <w:tab w:val="right" w:pos="9026" w:leader="dot"/>
            </w:tabs>
            <w:rPr/>
          </w:pPr>
          <w:hyperlink w:anchor="__RefHeading___Toc4075604_3381743652">
            <w:r>
              <w:rPr>
                <w:webHidden/>
                <w:rStyle w:val="IndexLink"/>
              </w:rPr>
              <w:t>440</w:t>
            </w:r>
            <w:r>
              <w:rPr>
                <w:rStyle w:val="IndexLink"/>
                <w:rtl w:val="true"/>
              </w:rPr>
              <w:t xml:space="preserve">- </w:t>
            </w:r>
            <w:r>
              <w:rPr>
                <w:rStyle w:val="IndexLink"/>
                <w:rtl w:val="true"/>
              </w:rPr>
              <w:t xml:space="preserve">خلاصة التواریخ </w:t>
            </w:r>
            <w:r>
              <w:rPr>
                <w:rStyle w:val="IndexLink"/>
                <w:rtl w:val="true"/>
              </w:rPr>
              <w:t xml:space="preserve">= </w:t>
            </w:r>
            <w:r>
              <w:rPr>
                <w:rStyle w:val="IndexLink"/>
                <w:rtl w:val="true"/>
              </w:rPr>
              <w:t xml:space="preserve">تاریخ پادشاهان عجم </w:t>
            </w:r>
            <w:r>
              <w:rPr>
                <w:rStyle w:val="IndexLink"/>
                <w:rtl w:val="true"/>
              </w:rPr>
              <w:t>(</w:t>
            </w:r>
            <w:r>
              <w:rPr>
                <w:rStyle w:val="IndexLink"/>
                <w:rtl w:val="true"/>
              </w:rPr>
              <w:t>فارسی</w:t>
            </w:r>
            <w:r>
              <w:rPr>
                <w:rStyle w:val="IndexLink"/>
                <w:rtl w:val="true"/>
              </w:rPr>
              <w:t>)</w:t>
              <w:tab/>
            </w:r>
            <w:r>
              <w:rPr>
                <w:rStyle w:val="IndexLink"/>
              </w:rPr>
              <w:t>335</w:t>
            </w:r>
          </w:hyperlink>
        </w:p>
        <w:p>
          <w:pPr>
            <w:pStyle w:val="Contents2"/>
            <w:tabs>
              <w:tab w:val="clear" w:pos="8743"/>
              <w:tab w:val="right" w:pos="9026" w:leader="dot"/>
            </w:tabs>
            <w:rPr/>
          </w:pPr>
          <w:hyperlink w:anchor="__RefHeading___Toc4075606_3381743652">
            <w:r>
              <w:rPr>
                <w:webHidden/>
                <w:rStyle w:val="IndexLink"/>
              </w:rPr>
              <w:t>441</w:t>
            </w:r>
            <w:r>
              <w:rPr>
                <w:rStyle w:val="IndexLink"/>
                <w:rtl w:val="true"/>
              </w:rPr>
              <w:t xml:space="preserve">- </w:t>
            </w:r>
            <w:r>
              <w:rPr>
                <w:rStyle w:val="IndexLink"/>
                <w:rtl w:val="true"/>
              </w:rPr>
              <w:t xml:space="preserve">خلاصة التواریخ </w:t>
            </w:r>
            <w:r>
              <w:rPr>
                <w:rStyle w:val="IndexLink"/>
                <w:rtl w:val="true"/>
              </w:rPr>
              <w:t xml:space="preserve">= </w:t>
            </w:r>
            <w:r>
              <w:rPr>
                <w:rStyle w:val="IndexLink"/>
                <w:rtl w:val="true"/>
              </w:rPr>
              <w:t xml:space="preserve">تاریخ پادشاهان عجم </w:t>
            </w:r>
            <w:r>
              <w:rPr>
                <w:rStyle w:val="IndexLink"/>
                <w:rtl w:val="true"/>
              </w:rPr>
              <w:t>(</w:t>
            </w:r>
            <w:r>
              <w:rPr>
                <w:rStyle w:val="IndexLink"/>
                <w:rtl w:val="true"/>
              </w:rPr>
              <w:t>فارسی</w:t>
            </w:r>
            <w:r>
              <w:rPr>
                <w:rStyle w:val="IndexLink"/>
                <w:rtl w:val="true"/>
              </w:rPr>
              <w:t>)</w:t>
              <w:tab/>
            </w:r>
            <w:r>
              <w:rPr>
                <w:rStyle w:val="IndexLink"/>
              </w:rPr>
              <w:t>336</w:t>
            </w:r>
          </w:hyperlink>
        </w:p>
        <w:p>
          <w:pPr>
            <w:pStyle w:val="Contents2"/>
            <w:tabs>
              <w:tab w:val="clear" w:pos="8743"/>
              <w:tab w:val="right" w:pos="9026" w:leader="dot"/>
            </w:tabs>
            <w:rPr/>
          </w:pPr>
          <w:hyperlink w:anchor="__RefHeading___Toc4075608_3381743652">
            <w:r>
              <w:rPr>
                <w:webHidden/>
                <w:rStyle w:val="IndexLink"/>
              </w:rPr>
              <w:t>442</w:t>
            </w:r>
            <w:r>
              <w:rPr>
                <w:rStyle w:val="IndexLink"/>
                <w:rtl w:val="true"/>
              </w:rPr>
              <w:t xml:space="preserve">- </w:t>
            </w:r>
            <w:r>
              <w:rPr>
                <w:rStyle w:val="IndexLink"/>
                <w:rtl w:val="true"/>
              </w:rPr>
              <w:t xml:space="preserve">خلاصة التواریخ </w:t>
            </w:r>
            <w:r>
              <w:rPr>
                <w:rStyle w:val="IndexLink"/>
                <w:rtl w:val="true"/>
              </w:rPr>
              <w:t xml:space="preserve">= </w:t>
            </w:r>
            <w:r>
              <w:rPr>
                <w:rStyle w:val="IndexLink"/>
                <w:rtl w:val="true"/>
              </w:rPr>
              <w:t xml:space="preserve">تاریخ پادشاهان </w:t>
            </w:r>
            <w:r>
              <w:rPr>
                <w:rStyle w:val="IndexLink"/>
                <w:rtl w:val="true"/>
              </w:rPr>
              <w:t>(</w:t>
            </w:r>
            <w:r>
              <w:rPr>
                <w:rStyle w:val="IndexLink"/>
                <w:rtl w:val="true"/>
              </w:rPr>
              <w:t>فارسی</w:t>
            </w:r>
            <w:r>
              <w:rPr>
                <w:rStyle w:val="IndexLink"/>
                <w:rtl w:val="true"/>
              </w:rPr>
              <w:t>)</w:t>
              <w:tab/>
            </w:r>
            <w:r>
              <w:rPr>
                <w:rStyle w:val="IndexLink"/>
              </w:rPr>
              <w:t>336</w:t>
            </w:r>
          </w:hyperlink>
        </w:p>
        <w:p>
          <w:pPr>
            <w:pStyle w:val="Contents2"/>
            <w:tabs>
              <w:tab w:val="clear" w:pos="8743"/>
              <w:tab w:val="right" w:pos="9026" w:leader="dot"/>
            </w:tabs>
            <w:rPr/>
          </w:pPr>
          <w:hyperlink w:anchor="__RefHeading___Toc4075610_3381743652">
            <w:r>
              <w:rPr>
                <w:webHidden/>
                <w:rStyle w:val="IndexLink"/>
              </w:rPr>
              <w:t>443</w:t>
            </w:r>
            <w:r>
              <w:rPr>
                <w:rStyle w:val="IndexLink"/>
                <w:rtl w:val="true"/>
              </w:rPr>
              <w:t>- (</w:t>
            </w:r>
            <w:r>
              <w:rPr>
                <w:rStyle w:val="IndexLink"/>
                <w:rtl w:val="true"/>
              </w:rPr>
              <w:t>خلاصة التواریخ</w:t>
            </w:r>
            <w:r>
              <w:rPr>
                <w:rStyle w:val="IndexLink"/>
                <w:rtl w:val="true"/>
              </w:rPr>
              <w:t xml:space="preserve">) = </w:t>
            </w:r>
            <w:r>
              <w:rPr>
                <w:rStyle w:val="IndexLink"/>
                <w:rtl w:val="true"/>
              </w:rPr>
              <w:t>تاریخ پادشاهان</w:t>
            </w:r>
            <w:r>
              <w:rPr>
                <w:rStyle w:val="IndexLink"/>
                <w:rtl w:val="true"/>
              </w:rPr>
              <w:t>... (</w:t>
            </w:r>
            <w:r>
              <w:rPr>
                <w:rStyle w:val="IndexLink"/>
                <w:rtl w:val="true"/>
              </w:rPr>
              <w:t>فارسی</w:t>
            </w:r>
            <w:r>
              <w:rPr>
                <w:rStyle w:val="IndexLink"/>
                <w:rtl w:val="true"/>
              </w:rPr>
              <w:t>)</w:t>
              <w:tab/>
            </w:r>
            <w:r>
              <w:rPr>
                <w:rStyle w:val="IndexLink"/>
              </w:rPr>
              <w:t>337</w:t>
            </w:r>
          </w:hyperlink>
        </w:p>
        <w:p>
          <w:pPr>
            <w:pStyle w:val="Contents2"/>
            <w:tabs>
              <w:tab w:val="clear" w:pos="8743"/>
              <w:tab w:val="right" w:pos="9026" w:leader="dot"/>
            </w:tabs>
            <w:rPr/>
          </w:pPr>
          <w:hyperlink w:anchor="__RefHeading___Toc4075612_3381743652">
            <w:r>
              <w:rPr>
                <w:webHidden/>
                <w:rStyle w:val="IndexLink"/>
              </w:rPr>
              <w:t>444</w:t>
            </w:r>
            <w:r>
              <w:rPr>
                <w:rStyle w:val="IndexLink"/>
                <w:rtl w:val="true"/>
              </w:rPr>
              <w:t xml:space="preserve">- </w:t>
            </w:r>
            <w:r>
              <w:rPr>
                <w:rStyle w:val="IndexLink"/>
                <w:rtl w:val="true"/>
              </w:rPr>
              <w:t xml:space="preserve">خلاصة روضة الشهداء </w:t>
            </w:r>
            <w:r>
              <w:rPr>
                <w:rStyle w:val="IndexLink"/>
                <w:rtl w:val="true"/>
              </w:rPr>
              <w:t>(</w:t>
            </w:r>
            <w:r>
              <w:rPr>
                <w:rStyle w:val="IndexLink"/>
                <w:rtl w:val="true"/>
              </w:rPr>
              <w:t>مقتل، فارسی</w:t>
            </w:r>
            <w:r>
              <w:rPr>
                <w:rStyle w:val="IndexLink"/>
                <w:rtl w:val="true"/>
              </w:rPr>
              <w:t>)</w:t>
              <w:tab/>
            </w:r>
            <w:r>
              <w:rPr>
                <w:rStyle w:val="IndexLink"/>
              </w:rPr>
              <w:t>338</w:t>
            </w:r>
          </w:hyperlink>
        </w:p>
        <w:p>
          <w:pPr>
            <w:pStyle w:val="Contents2"/>
            <w:tabs>
              <w:tab w:val="clear" w:pos="8743"/>
              <w:tab w:val="right" w:pos="9026" w:leader="dot"/>
            </w:tabs>
            <w:rPr/>
          </w:pPr>
          <w:hyperlink w:anchor="__RefHeading___Toc4075614_3381743652">
            <w:r>
              <w:rPr>
                <w:webHidden/>
                <w:rStyle w:val="IndexLink"/>
              </w:rPr>
              <w:t>445</w:t>
            </w:r>
            <w:r>
              <w:rPr>
                <w:rStyle w:val="IndexLink"/>
                <w:rtl w:val="true"/>
              </w:rPr>
              <w:t xml:space="preserve">- </w:t>
            </w:r>
            <w:r>
              <w:rPr>
                <w:rStyle w:val="IndexLink"/>
                <w:rtl w:val="true"/>
              </w:rPr>
              <w:t xml:space="preserve">خلاصة الطبّ </w:t>
            </w:r>
            <w:r>
              <w:rPr>
                <w:rStyle w:val="IndexLink"/>
                <w:rtl w:val="true"/>
              </w:rPr>
              <w:t>(</w:t>
            </w:r>
            <w:r>
              <w:rPr>
                <w:rStyle w:val="IndexLink"/>
                <w:rtl w:val="true"/>
              </w:rPr>
              <w:t>طب، فارسی</w:t>
            </w:r>
            <w:r>
              <w:rPr>
                <w:rStyle w:val="IndexLink"/>
                <w:rtl w:val="true"/>
              </w:rPr>
              <w:t>)</w:t>
              <w:tab/>
            </w:r>
            <w:r>
              <w:rPr>
                <w:rStyle w:val="IndexLink"/>
              </w:rPr>
              <w:t>338</w:t>
            </w:r>
          </w:hyperlink>
        </w:p>
        <w:p>
          <w:pPr>
            <w:pStyle w:val="Contents2"/>
            <w:tabs>
              <w:tab w:val="clear" w:pos="8743"/>
              <w:tab w:val="right" w:pos="9026" w:leader="dot"/>
            </w:tabs>
            <w:rPr/>
          </w:pPr>
          <w:hyperlink w:anchor="__RefHeading___Toc4075616_3381743652">
            <w:r>
              <w:rPr>
                <w:webHidden/>
                <w:rStyle w:val="IndexLink"/>
              </w:rPr>
              <w:t>446</w:t>
            </w:r>
            <w:r>
              <w:rPr>
                <w:rStyle w:val="IndexLink"/>
                <w:rtl w:val="true"/>
              </w:rPr>
              <w:t xml:space="preserve">- </w:t>
            </w:r>
            <w:r>
              <w:rPr>
                <w:rStyle w:val="IndexLink"/>
                <w:rtl w:val="true"/>
              </w:rPr>
              <w:t xml:space="preserve">خلاصه عین البکاء </w:t>
            </w:r>
            <w:r>
              <w:rPr>
                <w:rStyle w:val="IndexLink"/>
                <w:rtl w:val="true"/>
              </w:rPr>
              <w:t>(</w:t>
            </w:r>
            <w:r>
              <w:rPr>
                <w:rStyle w:val="IndexLink"/>
                <w:rtl w:val="true"/>
              </w:rPr>
              <w:t>مقتل، فارسی</w:t>
            </w:r>
            <w:r>
              <w:rPr>
                <w:rStyle w:val="IndexLink"/>
                <w:rtl w:val="true"/>
              </w:rPr>
              <w:t>)</w:t>
              <w:tab/>
            </w:r>
            <w:r>
              <w:rPr>
                <w:rStyle w:val="IndexLink"/>
              </w:rPr>
              <w:t>339</w:t>
            </w:r>
          </w:hyperlink>
        </w:p>
        <w:p>
          <w:pPr>
            <w:pStyle w:val="Contents2"/>
            <w:tabs>
              <w:tab w:val="clear" w:pos="8743"/>
              <w:tab w:val="right" w:pos="9026" w:leader="dot"/>
            </w:tabs>
            <w:rPr/>
          </w:pPr>
          <w:hyperlink w:anchor="__RefHeading___Toc4075618_3381743652">
            <w:r>
              <w:rPr>
                <w:webHidden/>
                <w:rStyle w:val="IndexLink"/>
              </w:rPr>
              <w:t>447</w:t>
            </w:r>
            <w:r>
              <w:rPr>
                <w:rStyle w:val="IndexLink"/>
                <w:rtl w:val="true"/>
              </w:rPr>
              <w:t xml:space="preserve">- </w:t>
            </w:r>
            <w:r>
              <w:rPr>
                <w:rStyle w:val="IndexLink"/>
                <w:rtl w:val="true"/>
              </w:rPr>
              <w:t xml:space="preserve">خلاصة منهج الصادقین </w:t>
            </w:r>
            <w:r>
              <w:rPr>
                <w:rStyle w:val="IndexLink"/>
                <w:rtl w:val="true"/>
              </w:rPr>
              <w:t>(</w:t>
            </w:r>
            <w:r>
              <w:rPr>
                <w:rStyle w:val="IndexLink"/>
                <w:rtl w:val="true"/>
              </w:rPr>
              <w:t>تفسیر، فارسی</w:t>
            </w:r>
            <w:r>
              <w:rPr>
                <w:rStyle w:val="IndexLink"/>
                <w:rtl w:val="true"/>
              </w:rPr>
              <w:t>)</w:t>
              <w:tab/>
            </w:r>
            <w:r>
              <w:rPr>
                <w:rStyle w:val="IndexLink"/>
              </w:rPr>
              <w:t>340</w:t>
            </w:r>
          </w:hyperlink>
        </w:p>
        <w:p>
          <w:pPr>
            <w:pStyle w:val="Contents2"/>
            <w:tabs>
              <w:tab w:val="clear" w:pos="8743"/>
              <w:tab w:val="right" w:pos="9026" w:leader="dot"/>
            </w:tabs>
            <w:rPr/>
          </w:pPr>
          <w:hyperlink w:anchor="__RefHeading___Toc4075620_3381743652">
            <w:r>
              <w:rPr>
                <w:webHidden/>
                <w:rStyle w:val="IndexLink"/>
              </w:rPr>
              <w:t>448</w:t>
            </w:r>
            <w:r>
              <w:rPr>
                <w:rStyle w:val="IndexLink"/>
                <w:rtl w:val="true"/>
              </w:rPr>
              <w:t xml:space="preserve">- </w:t>
            </w:r>
            <w:r>
              <w:rPr>
                <w:rStyle w:val="IndexLink"/>
                <w:rtl w:val="true"/>
              </w:rPr>
              <w:t xml:space="preserve">خمسه نظامی </w:t>
            </w:r>
            <w:r>
              <w:rPr>
                <w:rStyle w:val="IndexLink"/>
                <w:rtl w:val="true"/>
              </w:rPr>
              <w:t xml:space="preserve">= </w:t>
            </w:r>
            <w:r>
              <w:rPr>
                <w:rStyle w:val="IndexLink"/>
                <w:rtl w:val="true"/>
              </w:rPr>
              <w:t xml:space="preserve">پنج گنج </w:t>
            </w:r>
            <w:r>
              <w:rPr>
                <w:rStyle w:val="IndexLink"/>
                <w:rtl w:val="true"/>
              </w:rPr>
              <w:t>(</w:t>
            </w:r>
            <w:r>
              <w:rPr>
                <w:rStyle w:val="IndexLink"/>
                <w:rtl w:val="true"/>
              </w:rPr>
              <w:t>منظومه، فارسی</w:t>
            </w:r>
            <w:r>
              <w:rPr>
                <w:rStyle w:val="IndexLink"/>
                <w:rtl w:val="true"/>
              </w:rPr>
              <w:t>)</w:t>
              <w:tab/>
            </w:r>
            <w:r>
              <w:rPr>
                <w:rStyle w:val="IndexLink"/>
              </w:rPr>
              <w:t>341</w:t>
            </w:r>
          </w:hyperlink>
        </w:p>
        <w:p>
          <w:pPr>
            <w:pStyle w:val="Contents2"/>
            <w:tabs>
              <w:tab w:val="clear" w:pos="8743"/>
              <w:tab w:val="right" w:pos="9026" w:leader="dot"/>
            </w:tabs>
            <w:rPr/>
          </w:pPr>
          <w:hyperlink w:anchor="__RefHeading___Toc4075622_3381743652">
            <w:r>
              <w:rPr>
                <w:webHidden/>
                <w:rStyle w:val="IndexLink"/>
              </w:rPr>
              <w:t>449</w:t>
            </w:r>
            <w:r>
              <w:rPr>
                <w:rStyle w:val="IndexLink"/>
                <w:rtl w:val="true"/>
              </w:rPr>
              <w:t xml:space="preserve">- </w:t>
            </w:r>
            <w:r>
              <w:rPr>
                <w:rStyle w:val="IndexLink"/>
                <w:rtl w:val="true"/>
              </w:rPr>
              <w:t xml:space="preserve">خمسه نوایی </w:t>
            </w:r>
            <w:r>
              <w:rPr>
                <w:rStyle w:val="IndexLink"/>
                <w:rtl w:val="true"/>
              </w:rPr>
              <w:t>(</w:t>
            </w:r>
            <w:r>
              <w:rPr>
                <w:rStyle w:val="IndexLink"/>
                <w:rtl w:val="true"/>
              </w:rPr>
              <w:t>ترکی</w:t>
            </w:r>
            <w:r>
              <w:rPr>
                <w:rStyle w:val="IndexLink"/>
                <w:rtl w:val="true"/>
              </w:rPr>
              <w:t>)</w:t>
              <w:tab/>
            </w:r>
            <w:r>
              <w:rPr>
                <w:rStyle w:val="IndexLink"/>
              </w:rPr>
              <w:t>343</w:t>
            </w:r>
          </w:hyperlink>
        </w:p>
        <w:p>
          <w:pPr>
            <w:pStyle w:val="Contents2"/>
            <w:tabs>
              <w:tab w:val="clear" w:pos="8743"/>
              <w:tab w:val="right" w:pos="9026" w:leader="dot"/>
            </w:tabs>
            <w:rPr/>
          </w:pPr>
          <w:hyperlink w:anchor="__RefHeading___Toc4075624_3381743652">
            <w:r>
              <w:rPr>
                <w:webHidden/>
                <w:rStyle w:val="IndexLink"/>
              </w:rPr>
              <w:t>450</w:t>
            </w:r>
            <w:r>
              <w:rPr>
                <w:rStyle w:val="IndexLink"/>
                <w:rtl w:val="true"/>
              </w:rPr>
              <w:t xml:space="preserve">- </w:t>
            </w:r>
            <w:r>
              <w:rPr>
                <w:rStyle w:val="IndexLink"/>
                <w:rtl w:val="true"/>
              </w:rPr>
              <w:t xml:space="preserve">خواص الاحمد </w:t>
            </w:r>
            <w:r>
              <w:rPr>
                <w:rStyle w:val="IndexLink"/>
                <w:rtl w:val="true"/>
              </w:rPr>
              <w:t>(</w:t>
            </w:r>
            <w:r>
              <w:rPr>
                <w:rStyle w:val="IndexLink"/>
                <w:rtl w:val="true"/>
              </w:rPr>
              <w:t>تاریخ، فارسی</w:t>
            </w:r>
            <w:r>
              <w:rPr>
                <w:rStyle w:val="IndexLink"/>
                <w:rtl w:val="true"/>
              </w:rPr>
              <w:t>)</w:t>
              <w:tab/>
            </w:r>
            <w:r>
              <w:rPr>
                <w:rStyle w:val="IndexLink"/>
              </w:rPr>
              <w:t>343</w:t>
            </w:r>
          </w:hyperlink>
        </w:p>
        <w:p>
          <w:pPr>
            <w:pStyle w:val="Contents2"/>
            <w:tabs>
              <w:tab w:val="clear" w:pos="8743"/>
              <w:tab w:val="right" w:pos="9026" w:leader="dot"/>
            </w:tabs>
            <w:rPr/>
          </w:pPr>
          <w:hyperlink w:anchor="__RefHeading___Toc4075626_3381743652">
            <w:r>
              <w:rPr>
                <w:webHidden/>
                <w:rStyle w:val="IndexLink"/>
              </w:rPr>
              <w:t>451</w:t>
            </w:r>
            <w:r>
              <w:rPr>
                <w:rStyle w:val="IndexLink"/>
                <w:rtl w:val="true"/>
              </w:rPr>
              <w:t xml:space="preserve">- </w:t>
            </w:r>
            <w:r>
              <w:rPr>
                <w:rStyle w:val="IndexLink"/>
                <w:rtl w:val="true"/>
              </w:rPr>
              <w:t xml:space="preserve">خواص الحیوان </w:t>
            </w:r>
            <w:r>
              <w:rPr>
                <w:rStyle w:val="IndexLink"/>
                <w:rtl w:val="true"/>
              </w:rPr>
              <w:t>(</w:t>
            </w:r>
            <w:r>
              <w:rPr>
                <w:rStyle w:val="IndexLink"/>
                <w:rtl w:val="true"/>
              </w:rPr>
              <w:t>فارسی</w:t>
            </w:r>
            <w:r>
              <w:rPr>
                <w:rStyle w:val="IndexLink"/>
                <w:rtl w:val="true"/>
              </w:rPr>
              <w:t>)</w:t>
              <w:tab/>
            </w:r>
            <w:r>
              <w:rPr>
                <w:rStyle w:val="IndexLink"/>
              </w:rPr>
              <w:t>344</w:t>
            </w:r>
          </w:hyperlink>
        </w:p>
        <w:p>
          <w:pPr>
            <w:pStyle w:val="Contents2"/>
            <w:tabs>
              <w:tab w:val="clear" w:pos="8743"/>
              <w:tab w:val="right" w:pos="9026" w:leader="dot"/>
            </w:tabs>
            <w:rPr/>
          </w:pPr>
          <w:hyperlink w:anchor="__RefHeading___Toc4075628_3381743652">
            <w:r>
              <w:rPr>
                <w:webHidden/>
                <w:rStyle w:val="IndexLink"/>
              </w:rPr>
              <w:t>452</w:t>
            </w:r>
            <w:r>
              <w:rPr>
                <w:rStyle w:val="IndexLink"/>
                <w:rtl w:val="true"/>
              </w:rPr>
              <w:t xml:space="preserve">- </w:t>
            </w:r>
            <w:r>
              <w:rPr>
                <w:rStyle w:val="IndexLink"/>
                <w:rtl w:val="true"/>
              </w:rPr>
              <w:t xml:space="preserve">خودآموز زبان فرانسه </w:t>
            </w:r>
            <w:r>
              <w:rPr>
                <w:rStyle w:val="IndexLink"/>
                <w:rtl w:val="true"/>
              </w:rPr>
              <w:t>(</w:t>
            </w:r>
            <w:r>
              <w:rPr>
                <w:rStyle w:val="IndexLink"/>
                <w:rtl w:val="true"/>
              </w:rPr>
              <w:t>فارسی، ترکی</w:t>
            </w:r>
            <w:r>
              <w:rPr>
                <w:rStyle w:val="IndexLink"/>
                <w:rtl w:val="true"/>
              </w:rPr>
              <w:t>)</w:t>
              <w:tab/>
            </w:r>
            <w:r>
              <w:rPr>
                <w:rStyle w:val="IndexLink"/>
              </w:rPr>
              <w:t>345</w:t>
            </w:r>
          </w:hyperlink>
        </w:p>
        <w:p>
          <w:pPr>
            <w:pStyle w:val="Contents2"/>
            <w:tabs>
              <w:tab w:val="clear" w:pos="8743"/>
              <w:tab w:val="right" w:pos="9026" w:leader="dot"/>
            </w:tabs>
            <w:rPr/>
          </w:pPr>
          <w:hyperlink w:anchor="__RefHeading___Toc4075630_3381743652">
            <w:r>
              <w:rPr>
                <w:webHidden/>
                <w:rStyle w:val="IndexLink"/>
              </w:rPr>
              <w:t>453</w:t>
            </w:r>
            <w:r>
              <w:rPr>
                <w:rStyle w:val="IndexLink"/>
                <w:rtl w:val="true"/>
              </w:rPr>
              <w:t xml:space="preserve">- </w:t>
            </w:r>
            <w:r>
              <w:rPr>
                <w:rStyle w:val="IndexLink"/>
                <w:rtl w:val="true"/>
              </w:rPr>
              <w:t xml:space="preserve">خیری نامه </w:t>
            </w:r>
            <w:r>
              <w:rPr>
                <w:rStyle w:val="IndexLink"/>
                <w:rtl w:val="true"/>
              </w:rPr>
              <w:t xml:space="preserve">= </w:t>
            </w:r>
            <w:r>
              <w:rPr>
                <w:rStyle w:val="IndexLink"/>
                <w:rtl w:val="true"/>
              </w:rPr>
              <w:t xml:space="preserve">خیریّه </w:t>
            </w:r>
            <w:r>
              <w:rPr>
                <w:rStyle w:val="IndexLink"/>
                <w:rtl w:val="true"/>
              </w:rPr>
              <w:t xml:space="preserve">= </w:t>
            </w:r>
            <w:r>
              <w:rPr>
                <w:rStyle w:val="IndexLink"/>
                <w:rtl w:val="true"/>
              </w:rPr>
              <w:t>دیوان</w:t>
            </w:r>
            <w:r>
              <w:rPr>
                <w:rStyle w:val="IndexLink"/>
                <w:rtl w:val="true"/>
              </w:rPr>
              <w:t>... (</w:t>
            </w:r>
            <w:r>
              <w:rPr>
                <w:rStyle w:val="IndexLink"/>
                <w:rtl w:val="true"/>
              </w:rPr>
              <w:t>ترکی</w:t>
            </w:r>
            <w:r>
              <w:rPr>
                <w:rStyle w:val="IndexLink"/>
                <w:rtl w:val="true"/>
              </w:rPr>
              <w:t>)</w:t>
              <w:tab/>
            </w:r>
            <w:r>
              <w:rPr>
                <w:rStyle w:val="IndexLink"/>
              </w:rPr>
              <w:t>345</w:t>
            </w:r>
          </w:hyperlink>
        </w:p>
        <w:p>
          <w:pPr>
            <w:pStyle w:val="Contents2"/>
            <w:tabs>
              <w:tab w:val="clear" w:pos="8743"/>
              <w:tab w:val="right" w:pos="9026" w:leader="dot"/>
            </w:tabs>
            <w:rPr/>
          </w:pPr>
          <w:hyperlink w:anchor="__RefHeading___Toc4075632_3381743652">
            <w:r>
              <w:rPr>
                <w:webHidden/>
                <w:rStyle w:val="IndexLink"/>
              </w:rPr>
              <w:t>454</w:t>
            </w:r>
            <w:r>
              <w:rPr>
                <w:rStyle w:val="IndexLink"/>
                <w:rtl w:val="true"/>
              </w:rPr>
              <w:t xml:space="preserve">- </w:t>
            </w:r>
            <w:r>
              <w:rPr>
                <w:rStyle w:val="IndexLink"/>
                <w:rtl w:val="true"/>
              </w:rPr>
              <w:t>داستان</w:t>
            </w:r>
            <w:r>
              <w:rPr>
                <w:rStyle w:val="IndexLink"/>
                <w:rtl w:val="true"/>
              </w:rPr>
              <w:t xml:space="preserve">... = </w:t>
            </w:r>
            <w:r>
              <w:rPr>
                <w:rStyle w:val="IndexLink"/>
                <w:rtl w:val="true"/>
              </w:rPr>
              <w:t xml:space="preserve">قصه رکامبول </w:t>
            </w:r>
            <w:r>
              <w:rPr>
                <w:rStyle w:val="IndexLink"/>
                <w:rtl w:val="true"/>
              </w:rPr>
              <w:t xml:space="preserve">= </w:t>
            </w:r>
            <w:r>
              <w:rPr>
                <w:rStyle w:val="IndexLink"/>
                <w:rtl w:val="true"/>
              </w:rPr>
              <w:t xml:space="preserve">رمان </w:t>
            </w:r>
            <w:r>
              <w:rPr>
                <w:rStyle w:val="IndexLink"/>
                <w:rtl w:val="true"/>
              </w:rPr>
              <w:t>(</w:t>
            </w:r>
            <w:r>
              <w:rPr>
                <w:rStyle w:val="IndexLink"/>
                <w:rtl w:val="true"/>
              </w:rPr>
              <w:t>داستان، فارسی</w:t>
            </w:r>
            <w:r>
              <w:rPr>
                <w:rStyle w:val="IndexLink"/>
                <w:rtl w:val="true"/>
              </w:rPr>
              <w:t>)</w:t>
              <w:tab/>
            </w:r>
            <w:r>
              <w:rPr>
                <w:rStyle w:val="IndexLink"/>
              </w:rPr>
              <w:t>346</w:t>
            </w:r>
          </w:hyperlink>
        </w:p>
        <w:p>
          <w:pPr>
            <w:pStyle w:val="Contents2"/>
            <w:tabs>
              <w:tab w:val="clear" w:pos="8743"/>
              <w:tab w:val="right" w:pos="9026" w:leader="dot"/>
            </w:tabs>
            <w:rPr/>
          </w:pPr>
          <w:hyperlink w:anchor="__RefHeading___Toc4075634_3381743652">
            <w:r>
              <w:rPr>
                <w:webHidden/>
                <w:rStyle w:val="IndexLink"/>
              </w:rPr>
              <w:t>455</w:t>
            </w:r>
            <w:r>
              <w:rPr>
                <w:rStyle w:val="IndexLink"/>
                <w:rtl w:val="true"/>
              </w:rPr>
              <w:t xml:space="preserve">- </w:t>
            </w:r>
            <w:r>
              <w:rPr>
                <w:rStyle w:val="IndexLink"/>
                <w:rtl w:val="true"/>
              </w:rPr>
              <w:t xml:space="preserve">داستان به کجا می‌روی </w:t>
            </w:r>
            <w:r>
              <w:rPr>
                <w:rStyle w:val="IndexLink"/>
                <w:rtl w:val="true"/>
              </w:rPr>
              <w:t xml:space="preserve">= </w:t>
            </w:r>
            <w:r>
              <w:rPr>
                <w:rStyle w:val="IndexLink"/>
                <w:rtl w:val="true"/>
              </w:rPr>
              <w:t xml:space="preserve">کو اوادیس </w:t>
            </w:r>
            <w:r>
              <w:rPr>
                <w:rStyle w:val="IndexLink"/>
                <w:rtl w:val="true"/>
              </w:rPr>
              <w:t>= (</w:t>
            </w:r>
            <w:r>
              <w:rPr>
                <w:rStyle w:val="IndexLink"/>
                <w:rtl w:val="true"/>
              </w:rPr>
              <w:t>بکجا می‌روی؟</w:t>
            </w:r>
            <w:r>
              <w:rPr>
                <w:rStyle w:val="IndexLink"/>
                <w:rtl w:val="true"/>
              </w:rPr>
              <w:t xml:space="preserve">) = </w:t>
            </w:r>
            <w:r>
              <w:rPr>
                <w:rStyle w:val="IndexLink"/>
                <w:rtl w:val="true"/>
              </w:rPr>
              <w:t xml:space="preserve">رمان </w:t>
            </w:r>
            <w:r>
              <w:rPr>
                <w:rStyle w:val="IndexLink"/>
                <w:rtl w:val="true"/>
              </w:rPr>
              <w:t>(</w:t>
            </w:r>
            <w:r>
              <w:rPr>
                <w:rStyle w:val="IndexLink"/>
                <w:rtl w:val="true"/>
              </w:rPr>
              <w:t>فارسی</w:t>
            </w:r>
            <w:r>
              <w:rPr>
                <w:rStyle w:val="IndexLink"/>
                <w:rtl w:val="true"/>
              </w:rPr>
              <w:t>)</w:t>
              <w:tab/>
            </w:r>
            <w:r>
              <w:rPr>
                <w:rStyle w:val="IndexLink"/>
              </w:rPr>
              <w:t>347</w:t>
            </w:r>
          </w:hyperlink>
        </w:p>
        <w:p>
          <w:pPr>
            <w:pStyle w:val="Contents2"/>
            <w:tabs>
              <w:tab w:val="clear" w:pos="8743"/>
              <w:tab w:val="right" w:pos="9026" w:leader="dot"/>
            </w:tabs>
            <w:rPr/>
          </w:pPr>
          <w:hyperlink w:anchor="__RefHeading___Toc4075636_3381743652">
            <w:r>
              <w:rPr>
                <w:webHidden/>
                <w:rStyle w:val="IndexLink"/>
              </w:rPr>
              <w:t>456</w:t>
            </w:r>
            <w:r>
              <w:rPr>
                <w:rStyle w:val="IndexLink"/>
                <w:rtl w:val="true"/>
              </w:rPr>
              <w:t xml:space="preserve">- </w:t>
            </w:r>
            <w:r>
              <w:rPr>
                <w:rStyle w:val="IndexLink"/>
                <w:rtl w:val="true"/>
              </w:rPr>
              <w:t xml:space="preserve">داستان ته آدریخ </w:t>
            </w:r>
            <w:r>
              <w:rPr>
                <w:rStyle w:val="IndexLink"/>
                <w:rtl w:val="true"/>
              </w:rPr>
              <w:t xml:space="preserve">= </w:t>
            </w:r>
            <w:r>
              <w:rPr>
                <w:rStyle w:val="IndexLink"/>
                <w:rtl w:val="true"/>
              </w:rPr>
              <w:t xml:space="preserve">رمان </w:t>
            </w:r>
            <w:r>
              <w:rPr>
                <w:rStyle w:val="IndexLink"/>
                <w:rtl w:val="true"/>
              </w:rPr>
              <w:t>(</w:t>
            </w:r>
            <w:r>
              <w:rPr>
                <w:rStyle w:val="IndexLink"/>
                <w:rtl w:val="true"/>
              </w:rPr>
              <w:t>فارسی</w:t>
            </w:r>
            <w:r>
              <w:rPr>
                <w:rStyle w:val="IndexLink"/>
                <w:rtl w:val="true"/>
              </w:rPr>
              <w:t>)</w:t>
              <w:tab/>
            </w:r>
            <w:r>
              <w:rPr>
                <w:rStyle w:val="IndexLink"/>
              </w:rPr>
              <w:t>347</w:t>
            </w:r>
          </w:hyperlink>
        </w:p>
        <w:p>
          <w:pPr>
            <w:pStyle w:val="Contents2"/>
            <w:tabs>
              <w:tab w:val="clear" w:pos="8743"/>
              <w:tab w:val="right" w:pos="9026" w:leader="dot"/>
            </w:tabs>
            <w:rPr/>
          </w:pPr>
          <w:hyperlink w:anchor="__RefHeading___Toc4075638_3381743652">
            <w:r>
              <w:rPr>
                <w:webHidden/>
                <w:rStyle w:val="IndexLink"/>
              </w:rPr>
              <w:t>457</w:t>
            </w:r>
            <w:r>
              <w:rPr>
                <w:rStyle w:val="IndexLink"/>
                <w:rtl w:val="true"/>
              </w:rPr>
              <w:t xml:space="preserve">- </w:t>
            </w:r>
            <w:r>
              <w:rPr>
                <w:rStyle w:val="IndexLink"/>
                <w:rtl w:val="true"/>
              </w:rPr>
              <w:t xml:space="preserve">داستان حسن وسمیّه </w:t>
            </w:r>
            <w:r>
              <w:rPr>
                <w:rStyle w:val="IndexLink"/>
                <w:rtl w:val="true"/>
              </w:rPr>
              <w:t>(</w:t>
            </w:r>
            <w:r>
              <w:rPr>
                <w:rStyle w:val="IndexLink"/>
                <w:rtl w:val="true"/>
              </w:rPr>
              <w:t>داستان، فارسی</w:t>
            </w:r>
            <w:r>
              <w:rPr>
                <w:rStyle w:val="IndexLink"/>
                <w:rtl w:val="true"/>
              </w:rPr>
              <w:t>)</w:t>
              <w:tab/>
            </w:r>
            <w:r>
              <w:rPr>
                <w:rStyle w:val="IndexLink"/>
              </w:rPr>
              <w:t>348</w:t>
            </w:r>
          </w:hyperlink>
        </w:p>
        <w:p>
          <w:pPr>
            <w:pStyle w:val="Contents2"/>
            <w:tabs>
              <w:tab w:val="clear" w:pos="8743"/>
              <w:tab w:val="right" w:pos="9026" w:leader="dot"/>
            </w:tabs>
            <w:rPr/>
          </w:pPr>
          <w:hyperlink w:anchor="__RefHeading___Toc4075640_3381743652">
            <w:r>
              <w:rPr>
                <w:webHidden/>
                <w:rStyle w:val="IndexLink"/>
              </w:rPr>
              <w:t>458</w:t>
            </w:r>
            <w:r>
              <w:rPr>
                <w:rStyle w:val="IndexLink"/>
                <w:rtl w:val="true"/>
              </w:rPr>
              <w:t xml:space="preserve">- </w:t>
            </w:r>
            <w:r>
              <w:rPr>
                <w:rStyle w:val="IndexLink"/>
                <w:rtl w:val="true"/>
              </w:rPr>
              <w:t xml:space="preserve">داستان رستم </w:t>
            </w:r>
            <w:r>
              <w:rPr>
                <w:rStyle w:val="IndexLink"/>
                <w:rtl w:val="true"/>
              </w:rPr>
              <w:t>(</w:t>
            </w:r>
            <w:r>
              <w:rPr>
                <w:rStyle w:val="IndexLink"/>
                <w:rtl w:val="true"/>
              </w:rPr>
              <w:t>فارسی</w:t>
            </w:r>
            <w:r>
              <w:rPr>
                <w:rStyle w:val="IndexLink"/>
                <w:rtl w:val="true"/>
              </w:rPr>
              <w:t>)</w:t>
              <w:tab/>
            </w:r>
            <w:r>
              <w:rPr>
                <w:rStyle w:val="IndexLink"/>
              </w:rPr>
              <w:t>349</w:t>
            </w:r>
          </w:hyperlink>
        </w:p>
        <w:p>
          <w:pPr>
            <w:pStyle w:val="Contents2"/>
            <w:tabs>
              <w:tab w:val="clear" w:pos="8743"/>
              <w:tab w:val="right" w:pos="9026" w:leader="dot"/>
            </w:tabs>
            <w:rPr/>
          </w:pPr>
          <w:hyperlink w:anchor="__RefHeading___Toc4075642_3381743652">
            <w:r>
              <w:rPr>
                <w:webHidden/>
                <w:rStyle w:val="IndexLink"/>
              </w:rPr>
              <w:t>459</w:t>
            </w:r>
            <w:r>
              <w:rPr>
                <w:rStyle w:val="IndexLink"/>
                <w:rtl w:val="true"/>
              </w:rPr>
              <w:t xml:space="preserve">- </w:t>
            </w:r>
            <w:r>
              <w:rPr>
                <w:rStyle w:val="IndexLink"/>
                <w:rtl w:val="true"/>
              </w:rPr>
              <w:t xml:space="preserve">داستان شوالیه دو مزون روژ </w:t>
            </w:r>
            <w:r>
              <w:rPr>
                <w:rStyle w:val="IndexLink"/>
                <w:rtl w:val="true"/>
              </w:rPr>
              <w:t xml:space="preserve">= </w:t>
            </w:r>
            <w:r>
              <w:rPr>
                <w:rStyle w:val="IndexLink"/>
                <w:rtl w:val="true"/>
              </w:rPr>
              <w:t>شوالیه</w:t>
            </w:r>
            <w:r>
              <w:rPr>
                <w:rStyle w:val="IndexLink"/>
                <w:rtl w:val="true"/>
              </w:rPr>
              <w:t>... (</w:t>
            </w:r>
            <w:r>
              <w:rPr>
                <w:rStyle w:val="IndexLink"/>
                <w:rtl w:val="true"/>
              </w:rPr>
              <w:t>داستان، فارسی</w:t>
            </w:r>
            <w:r>
              <w:rPr>
                <w:rStyle w:val="IndexLink"/>
                <w:rtl w:val="true"/>
              </w:rPr>
              <w:t>)</w:t>
              <w:tab/>
            </w:r>
            <w:r>
              <w:rPr>
                <w:rStyle w:val="IndexLink"/>
              </w:rPr>
              <w:t>350</w:t>
            </w:r>
          </w:hyperlink>
        </w:p>
        <w:p>
          <w:pPr>
            <w:pStyle w:val="Contents2"/>
            <w:tabs>
              <w:tab w:val="clear" w:pos="8743"/>
              <w:tab w:val="right" w:pos="9026" w:leader="dot"/>
            </w:tabs>
            <w:rPr/>
          </w:pPr>
          <w:hyperlink w:anchor="__RefHeading___Toc4075644_3381743652">
            <w:r>
              <w:rPr>
                <w:webHidden/>
                <w:rStyle w:val="IndexLink"/>
              </w:rPr>
              <w:t>460</w:t>
            </w:r>
            <w:r>
              <w:rPr>
                <w:rStyle w:val="IndexLink"/>
                <w:rtl w:val="true"/>
              </w:rPr>
              <w:t xml:space="preserve">- </w:t>
            </w:r>
            <w:r>
              <w:rPr>
                <w:rStyle w:val="IndexLink"/>
                <w:rtl w:val="true"/>
              </w:rPr>
              <w:t xml:space="preserve">داستان کنت مونت کریستو </w:t>
            </w:r>
            <w:r>
              <w:rPr>
                <w:rStyle w:val="IndexLink"/>
                <w:rtl w:val="true"/>
              </w:rPr>
              <w:t xml:space="preserve">= </w:t>
            </w:r>
            <w:r>
              <w:rPr>
                <w:rStyle w:val="IndexLink"/>
                <w:rtl w:val="true"/>
              </w:rPr>
              <w:t xml:space="preserve">رمان </w:t>
            </w:r>
            <w:r>
              <w:rPr>
                <w:rStyle w:val="IndexLink"/>
                <w:rtl w:val="true"/>
              </w:rPr>
              <w:t xml:space="preserve">= </w:t>
            </w:r>
            <w:r>
              <w:rPr>
                <w:rStyle w:val="IndexLink"/>
                <w:rtl w:val="true"/>
              </w:rPr>
              <w:t>پسر کنت</w:t>
            </w:r>
            <w:r>
              <w:rPr>
                <w:rStyle w:val="IndexLink"/>
                <w:rtl w:val="true"/>
              </w:rPr>
              <w:t>... (</w:t>
            </w:r>
            <w:r>
              <w:rPr>
                <w:rStyle w:val="IndexLink"/>
                <w:rtl w:val="true"/>
              </w:rPr>
              <w:t>فارسی</w:t>
            </w:r>
            <w:r>
              <w:rPr>
                <w:rStyle w:val="IndexLink"/>
                <w:rtl w:val="true"/>
              </w:rPr>
              <w:t>)</w:t>
              <w:tab/>
            </w:r>
            <w:r>
              <w:rPr>
                <w:rStyle w:val="IndexLink"/>
              </w:rPr>
              <w:t>350</w:t>
            </w:r>
          </w:hyperlink>
        </w:p>
        <w:p>
          <w:pPr>
            <w:pStyle w:val="Contents2"/>
            <w:tabs>
              <w:tab w:val="clear" w:pos="8743"/>
              <w:tab w:val="right" w:pos="9026" w:leader="dot"/>
            </w:tabs>
            <w:rPr/>
          </w:pPr>
          <w:hyperlink w:anchor="__RefHeading___Toc4075646_3381743652">
            <w:r>
              <w:rPr>
                <w:webHidden/>
                <w:rStyle w:val="IndexLink"/>
              </w:rPr>
              <w:t>461</w:t>
            </w:r>
            <w:r>
              <w:rPr>
                <w:rStyle w:val="IndexLink"/>
                <w:rtl w:val="true"/>
              </w:rPr>
              <w:t xml:space="preserve">- </w:t>
            </w:r>
            <w:r>
              <w:rPr>
                <w:rStyle w:val="IndexLink"/>
                <w:rtl w:val="true"/>
              </w:rPr>
              <w:t>داستان</w:t>
            </w:r>
            <w:r>
              <w:rPr>
                <w:rStyle w:val="IndexLink"/>
                <w:rtl w:val="true"/>
              </w:rPr>
              <w:t xml:space="preserve">... = </w:t>
            </w:r>
            <w:r>
              <w:rPr>
                <w:rStyle w:val="IndexLink"/>
                <w:rtl w:val="true"/>
              </w:rPr>
              <w:t xml:space="preserve">مهشیده یا سرباز دلداده </w:t>
            </w:r>
            <w:r>
              <w:rPr>
                <w:rStyle w:val="IndexLink"/>
                <w:rtl w:val="true"/>
              </w:rPr>
              <w:t>(</w:t>
            </w:r>
            <w:r>
              <w:rPr>
                <w:rStyle w:val="IndexLink"/>
                <w:rtl w:val="true"/>
              </w:rPr>
              <w:t>فارسی</w:t>
            </w:r>
            <w:r>
              <w:rPr>
                <w:rStyle w:val="IndexLink"/>
                <w:rtl w:val="true"/>
              </w:rPr>
              <w:t>)</w:t>
              <w:tab/>
            </w:r>
            <w:r>
              <w:rPr>
                <w:rStyle w:val="IndexLink"/>
              </w:rPr>
              <w:t>351</w:t>
            </w:r>
          </w:hyperlink>
        </w:p>
        <w:p>
          <w:pPr>
            <w:pStyle w:val="Contents2"/>
            <w:tabs>
              <w:tab w:val="clear" w:pos="8743"/>
              <w:tab w:val="right" w:pos="9026" w:leader="dot"/>
            </w:tabs>
            <w:rPr/>
          </w:pPr>
          <w:hyperlink w:anchor="__RefHeading___Toc4075648_3381743652">
            <w:r>
              <w:rPr>
                <w:webHidden/>
                <w:rStyle w:val="IndexLink"/>
              </w:rPr>
              <w:t>462</w:t>
            </w:r>
            <w:r>
              <w:rPr>
                <w:rStyle w:val="IndexLink"/>
                <w:rtl w:val="true"/>
              </w:rPr>
              <w:t xml:space="preserve">- </w:t>
            </w:r>
            <w:r>
              <w:rPr>
                <w:rStyle w:val="IndexLink"/>
                <w:rtl w:val="true"/>
              </w:rPr>
              <w:t xml:space="preserve">داستان نوبهار شاه </w:t>
            </w:r>
            <w:r>
              <w:rPr>
                <w:rStyle w:val="IndexLink"/>
                <w:rtl w:val="true"/>
              </w:rPr>
              <w:t>(</w:t>
            </w:r>
            <w:r>
              <w:rPr>
                <w:rStyle w:val="IndexLink"/>
                <w:rtl w:val="true"/>
              </w:rPr>
              <w:t>فارسی</w:t>
            </w:r>
            <w:r>
              <w:rPr>
                <w:rStyle w:val="IndexLink"/>
                <w:rtl w:val="true"/>
              </w:rPr>
              <w:t>)</w:t>
              <w:tab/>
            </w:r>
            <w:r>
              <w:rPr>
                <w:rStyle w:val="IndexLink"/>
              </w:rPr>
              <w:t>352</w:t>
            </w:r>
          </w:hyperlink>
        </w:p>
        <w:p>
          <w:pPr>
            <w:pStyle w:val="Contents2"/>
            <w:tabs>
              <w:tab w:val="clear" w:pos="8743"/>
              <w:tab w:val="right" w:pos="9026" w:leader="dot"/>
            </w:tabs>
            <w:rPr/>
          </w:pPr>
          <w:hyperlink w:anchor="__RefHeading___Toc4075650_3381743652">
            <w:r>
              <w:rPr>
                <w:webHidden/>
                <w:rStyle w:val="IndexLink"/>
              </w:rPr>
              <w:t>463</w:t>
            </w:r>
            <w:r>
              <w:rPr>
                <w:rStyle w:val="IndexLink"/>
                <w:rtl w:val="true"/>
              </w:rPr>
              <w:t>- (</w:t>
            </w:r>
            <w:r>
              <w:rPr>
                <w:rStyle w:val="IndexLink"/>
                <w:rtl w:val="true"/>
              </w:rPr>
              <w:t>داستان های شیری</w:t>
            </w:r>
            <w:r>
              <w:rPr>
                <w:rStyle w:val="IndexLink"/>
                <w:rtl w:val="true"/>
              </w:rPr>
              <w:t xml:space="preserve">) =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352</w:t>
            </w:r>
          </w:hyperlink>
        </w:p>
        <w:p>
          <w:pPr>
            <w:pStyle w:val="Contents2"/>
            <w:tabs>
              <w:tab w:val="clear" w:pos="8743"/>
              <w:tab w:val="right" w:pos="9026" w:leader="dot"/>
            </w:tabs>
            <w:rPr/>
          </w:pPr>
          <w:hyperlink w:anchor="__RefHeading___Toc4075652_3381743652">
            <w:r>
              <w:rPr>
                <w:webHidden/>
                <w:rStyle w:val="IndexLink"/>
              </w:rPr>
              <w:t>464</w:t>
            </w:r>
            <w:r>
              <w:rPr>
                <w:rStyle w:val="IndexLink"/>
                <w:rtl w:val="true"/>
              </w:rPr>
              <w:t xml:space="preserve">- </w:t>
            </w:r>
            <w:r>
              <w:rPr>
                <w:rStyle w:val="IndexLink"/>
                <w:rtl w:val="true"/>
              </w:rPr>
              <w:t xml:space="preserve">دبستان سخن </w:t>
            </w:r>
            <w:r>
              <w:rPr>
                <w:rStyle w:val="IndexLink"/>
                <w:rtl w:val="true"/>
              </w:rPr>
              <w:t>(</w:t>
            </w:r>
            <w:r>
              <w:rPr>
                <w:rStyle w:val="IndexLink"/>
                <w:rtl w:val="true"/>
              </w:rPr>
              <w:t>معانی، بیان، بدیع و</w:t>
            </w:r>
            <w:r>
              <w:rPr>
                <w:rStyle w:val="IndexLink"/>
                <w:rtl w:val="true"/>
              </w:rPr>
              <w:t>...)</w:t>
              <w:tab/>
            </w:r>
            <w:r>
              <w:rPr>
                <w:rStyle w:val="IndexLink"/>
              </w:rPr>
              <w:t>353</w:t>
            </w:r>
          </w:hyperlink>
        </w:p>
        <w:p>
          <w:pPr>
            <w:pStyle w:val="Contents2"/>
            <w:tabs>
              <w:tab w:val="clear" w:pos="8743"/>
              <w:tab w:val="right" w:pos="9026" w:leader="dot"/>
            </w:tabs>
            <w:rPr/>
          </w:pPr>
          <w:hyperlink w:anchor="__RefHeading___Toc4075654_3381743652">
            <w:r>
              <w:rPr>
                <w:webHidden/>
                <w:rStyle w:val="IndexLink"/>
              </w:rPr>
              <w:t>465</w:t>
            </w:r>
            <w:r>
              <w:rPr>
                <w:rStyle w:val="IndexLink"/>
                <w:rtl w:val="true"/>
              </w:rPr>
              <w:t xml:space="preserve">- </w:t>
            </w:r>
            <w:r>
              <w:rPr>
                <w:rStyle w:val="IndexLink"/>
                <w:rtl w:val="true"/>
              </w:rPr>
              <w:t xml:space="preserve">دبستان المذاهب </w:t>
            </w:r>
            <w:r>
              <w:rPr>
                <w:rStyle w:val="IndexLink"/>
                <w:rtl w:val="true"/>
              </w:rPr>
              <w:t>(</w:t>
            </w:r>
            <w:r>
              <w:rPr>
                <w:rStyle w:val="IndexLink"/>
                <w:rtl w:val="true"/>
              </w:rPr>
              <w:t>ملل ونحل، فارسی</w:t>
            </w:r>
            <w:r>
              <w:rPr>
                <w:rStyle w:val="IndexLink"/>
                <w:rtl w:val="true"/>
              </w:rPr>
              <w:t>)</w:t>
              <w:tab/>
            </w:r>
            <w:r>
              <w:rPr>
                <w:rStyle w:val="IndexLink"/>
              </w:rPr>
              <w:t>353</w:t>
            </w:r>
          </w:hyperlink>
        </w:p>
        <w:p>
          <w:pPr>
            <w:pStyle w:val="Contents2"/>
            <w:tabs>
              <w:tab w:val="clear" w:pos="8743"/>
              <w:tab w:val="right" w:pos="9026" w:leader="dot"/>
            </w:tabs>
            <w:rPr/>
          </w:pPr>
          <w:hyperlink w:anchor="__RefHeading___Toc4075656_3381743652">
            <w:r>
              <w:rPr>
                <w:webHidden/>
                <w:rStyle w:val="IndexLink"/>
              </w:rPr>
              <w:t>466</w:t>
            </w:r>
            <w:r>
              <w:rPr>
                <w:rStyle w:val="IndexLink"/>
                <w:rtl w:val="true"/>
              </w:rPr>
              <w:t xml:space="preserve">- </w:t>
            </w:r>
            <w:r>
              <w:rPr>
                <w:rStyle w:val="IndexLink"/>
                <w:rtl w:val="true"/>
              </w:rPr>
              <w:t xml:space="preserve">در بحر المناقب فی تفضیل علی بن ابیطالب علیه السلام </w:t>
            </w:r>
            <w:r>
              <w:rPr>
                <w:rStyle w:val="IndexLink"/>
                <w:rtl w:val="true"/>
              </w:rPr>
              <w:t>(</w:t>
            </w:r>
            <w:r>
              <w:rPr>
                <w:rStyle w:val="IndexLink"/>
                <w:rtl w:val="true"/>
              </w:rPr>
              <w:t>کلام، فارسی</w:t>
            </w:r>
            <w:r>
              <w:rPr>
                <w:rStyle w:val="IndexLink"/>
                <w:rtl w:val="true"/>
              </w:rPr>
              <w:t>)</w:t>
              <w:tab/>
            </w:r>
            <w:r>
              <w:rPr>
                <w:rStyle w:val="IndexLink"/>
              </w:rPr>
              <w:t>354</w:t>
            </w:r>
          </w:hyperlink>
        </w:p>
        <w:p>
          <w:pPr>
            <w:pStyle w:val="Contents2"/>
            <w:tabs>
              <w:tab w:val="clear" w:pos="8743"/>
              <w:tab w:val="right" w:pos="9026" w:leader="dot"/>
            </w:tabs>
            <w:rPr/>
          </w:pPr>
          <w:hyperlink w:anchor="__RefHeading___Toc4075658_3381743652">
            <w:r>
              <w:rPr>
                <w:webHidden/>
                <w:rStyle w:val="IndexLink"/>
              </w:rPr>
              <w:t>467</w:t>
            </w:r>
            <w:r>
              <w:rPr>
                <w:rStyle w:val="IndexLink"/>
                <w:rtl w:val="true"/>
              </w:rPr>
              <w:t xml:space="preserve">- </w:t>
            </w:r>
            <w:r>
              <w:rPr>
                <w:rStyle w:val="IndexLink"/>
                <w:rtl w:val="true"/>
              </w:rPr>
              <w:t xml:space="preserve">دُرّ خوشاب در جواب مثنوی قاردوشاب </w:t>
            </w:r>
            <w:r>
              <w:rPr>
                <w:rStyle w:val="IndexLink"/>
                <w:rtl w:val="true"/>
              </w:rPr>
              <w:t>(</w:t>
            </w:r>
            <w:r>
              <w:rPr>
                <w:rStyle w:val="IndexLink"/>
                <w:rtl w:val="true"/>
              </w:rPr>
              <w:t>فارسی</w:t>
            </w:r>
            <w:r>
              <w:rPr>
                <w:rStyle w:val="IndexLink"/>
                <w:rtl w:val="true"/>
              </w:rPr>
              <w:t>)</w:t>
              <w:tab/>
            </w:r>
            <w:r>
              <w:rPr>
                <w:rStyle w:val="IndexLink"/>
              </w:rPr>
              <w:t>355</w:t>
            </w:r>
          </w:hyperlink>
        </w:p>
        <w:p>
          <w:pPr>
            <w:pStyle w:val="Contents2"/>
            <w:tabs>
              <w:tab w:val="clear" w:pos="8743"/>
              <w:tab w:val="right" w:pos="9026" w:leader="dot"/>
            </w:tabs>
            <w:rPr/>
          </w:pPr>
          <w:hyperlink w:anchor="__RefHeading___Toc4075660_3381743652">
            <w:r>
              <w:rPr>
                <w:webHidden/>
                <w:rStyle w:val="IndexLink"/>
              </w:rPr>
              <w:t>468</w:t>
            </w:r>
            <w:r>
              <w:rPr>
                <w:rStyle w:val="IndexLink"/>
                <w:rtl w:val="true"/>
              </w:rPr>
              <w:t xml:space="preserve">- </w:t>
            </w:r>
            <w:r>
              <w:rPr>
                <w:rStyle w:val="IndexLink"/>
                <w:rtl w:val="true"/>
              </w:rPr>
              <w:t xml:space="preserve">الدر المکنون والتکلان فی معالجة الابدان </w:t>
            </w:r>
            <w:r>
              <w:rPr>
                <w:rStyle w:val="IndexLink"/>
                <w:rtl w:val="true"/>
              </w:rPr>
              <w:t>(</w:t>
            </w:r>
            <w:r>
              <w:rPr>
                <w:rStyle w:val="IndexLink"/>
                <w:rtl w:val="true"/>
              </w:rPr>
              <w:t>طب، فارسی</w:t>
            </w:r>
            <w:r>
              <w:rPr>
                <w:rStyle w:val="IndexLink"/>
                <w:rtl w:val="true"/>
              </w:rPr>
              <w:t>)</w:t>
              <w:tab/>
            </w:r>
            <w:r>
              <w:rPr>
                <w:rStyle w:val="IndexLink"/>
              </w:rPr>
              <w:t>356</w:t>
            </w:r>
          </w:hyperlink>
        </w:p>
        <w:p>
          <w:pPr>
            <w:pStyle w:val="Contents2"/>
            <w:tabs>
              <w:tab w:val="clear" w:pos="8743"/>
              <w:tab w:val="right" w:pos="9026" w:leader="dot"/>
            </w:tabs>
            <w:rPr/>
          </w:pPr>
          <w:hyperlink w:anchor="__RefHeading___Toc4075662_3381743652">
            <w:r>
              <w:rPr>
                <w:webHidden/>
                <w:rStyle w:val="IndexLink"/>
              </w:rPr>
              <w:t>469</w:t>
            </w:r>
            <w:r>
              <w:rPr>
                <w:rStyle w:val="IndexLink"/>
                <w:rtl w:val="true"/>
              </w:rPr>
              <w:t xml:space="preserve">- </w:t>
            </w:r>
            <w:r>
              <w:rPr>
                <w:rStyle w:val="IndexLink"/>
                <w:rtl w:val="true"/>
              </w:rPr>
              <w:t xml:space="preserve">الدرر المنثورة فی شرح العوامل المنظومة </w:t>
            </w:r>
            <w:r>
              <w:rPr>
                <w:rStyle w:val="IndexLink"/>
                <w:rtl w:val="true"/>
              </w:rPr>
              <w:t>(</w:t>
            </w:r>
            <w:r>
              <w:rPr>
                <w:rStyle w:val="IndexLink"/>
                <w:rtl w:val="true"/>
              </w:rPr>
              <w:t>نحو، فارسی</w:t>
            </w:r>
            <w:r>
              <w:rPr>
                <w:rStyle w:val="IndexLink"/>
                <w:rtl w:val="true"/>
              </w:rPr>
              <w:t>)</w:t>
              <w:tab/>
            </w:r>
            <w:r>
              <w:rPr>
                <w:rStyle w:val="IndexLink"/>
              </w:rPr>
              <w:t>356</w:t>
            </w:r>
          </w:hyperlink>
        </w:p>
        <w:p>
          <w:pPr>
            <w:pStyle w:val="Contents2"/>
            <w:tabs>
              <w:tab w:val="clear" w:pos="8743"/>
              <w:tab w:val="right" w:pos="9026" w:leader="dot"/>
            </w:tabs>
            <w:rPr/>
          </w:pPr>
          <w:hyperlink w:anchor="__RefHeading___Toc4075664_3381743652">
            <w:r>
              <w:rPr>
                <w:webHidden/>
                <w:rStyle w:val="IndexLink"/>
              </w:rPr>
              <w:t>470</w:t>
            </w:r>
            <w:r>
              <w:rPr>
                <w:rStyle w:val="IndexLink"/>
                <w:rtl w:val="true"/>
              </w:rPr>
              <w:t xml:space="preserve">- </w:t>
            </w:r>
            <w:r>
              <w:rPr>
                <w:rStyle w:val="IndexLink"/>
                <w:rtl w:val="true"/>
              </w:rPr>
              <w:t xml:space="preserve">دروس مدرسه حقوق </w:t>
            </w:r>
            <w:r>
              <w:rPr>
                <w:rStyle w:val="IndexLink"/>
                <w:rtl w:val="true"/>
              </w:rPr>
              <w:t>(</w:t>
            </w:r>
            <w:r>
              <w:rPr>
                <w:rStyle w:val="IndexLink"/>
                <w:rtl w:val="true"/>
              </w:rPr>
              <w:t>اقتصاد وسیاست، فرانسه</w:t>
            </w:r>
            <w:r>
              <w:rPr>
                <w:rStyle w:val="IndexLink"/>
                <w:rtl w:val="true"/>
              </w:rPr>
              <w:t>)</w:t>
              <w:tab/>
            </w:r>
            <w:r>
              <w:rPr>
                <w:rStyle w:val="IndexLink"/>
              </w:rPr>
              <w:t>357</w:t>
            </w:r>
          </w:hyperlink>
        </w:p>
        <w:p>
          <w:pPr>
            <w:pStyle w:val="Contents2"/>
            <w:tabs>
              <w:tab w:val="clear" w:pos="8743"/>
              <w:tab w:val="right" w:pos="9026" w:leader="dot"/>
            </w:tabs>
            <w:rPr/>
          </w:pPr>
          <w:hyperlink w:anchor="__RefHeading___Toc4075666_3381743652">
            <w:r>
              <w:rPr>
                <w:webHidden/>
                <w:rStyle w:val="IndexLink"/>
              </w:rPr>
              <w:t>471</w:t>
            </w:r>
            <w:r>
              <w:rPr>
                <w:rStyle w:val="IndexLink"/>
                <w:rtl w:val="true"/>
              </w:rPr>
              <w:t xml:space="preserve">- </w:t>
            </w:r>
            <w:r>
              <w:rPr>
                <w:rStyle w:val="IndexLink"/>
                <w:rtl w:val="true"/>
              </w:rPr>
              <w:t xml:space="preserve">دروس دانشپایه تکمیلی خط وساختمان </w:t>
            </w:r>
            <w:r>
              <w:rPr>
                <w:rStyle w:val="IndexLink"/>
                <w:rtl w:val="true"/>
              </w:rPr>
              <w:t>(</w:t>
            </w:r>
            <w:r>
              <w:rPr>
                <w:rStyle w:val="IndexLink"/>
                <w:rtl w:val="true"/>
              </w:rPr>
              <w:t>فارسی</w:t>
            </w:r>
            <w:r>
              <w:rPr>
                <w:rStyle w:val="IndexLink"/>
                <w:rtl w:val="true"/>
              </w:rPr>
              <w:t>)</w:t>
              <w:tab/>
            </w:r>
            <w:r>
              <w:rPr>
                <w:rStyle w:val="IndexLink"/>
              </w:rPr>
              <w:t>357</w:t>
            </w:r>
          </w:hyperlink>
        </w:p>
        <w:p>
          <w:pPr>
            <w:pStyle w:val="Contents2"/>
            <w:tabs>
              <w:tab w:val="clear" w:pos="8743"/>
              <w:tab w:val="right" w:pos="9026" w:leader="dot"/>
            </w:tabs>
            <w:rPr/>
          </w:pPr>
          <w:hyperlink w:anchor="__RefHeading___Toc4075668_3381743652">
            <w:r>
              <w:rPr>
                <w:webHidden/>
                <w:rStyle w:val="IndexLink"/>
              </w:rPr>
              <w:t>472</w:t>
            </w:r>
            <w:r>
              <w:rPr>
                <w:rStyle w:val="IndexLink"/>
                <w:rtl w:val="true"/>
              </w:rPr>
              <w:t xml:space="preserve">- </w:t>
            </w:r>
            <w:r>
              <w:rPr>
                <w:rStyle w:val="IndexLink"/>
                <w:rtl w:val="true"/>
              </w:rPr>
              <w:t xml:space="preserve">دستور العمل آداب طریقه ذهبی </w:t>
            </w:r>
            <w:r>
              <w:rPr>
                <w:rStyle w:val="IndexLink"/>
                <w:rtl w:val="true"/>
              </w:rPr>
              <w:t xml:space="preserve">= </w:t>
            </w:r>
            <w:r>
              <w:rPr>
                <w:rStyle w:val="IndexLink"/>
                <w:rtl w:val="true"/>
              </w:rPr>
              <w:t>آداب واسلوب ومشی طریقه ذهبیه</w:t>
            </w:r>
            <w:r>
              <w:rPr>
                <w:rStyle w:val="IndexLink"/>
                <w:rtl w:val="true"/>
              </w:rPr>
              <w:tab/>
            </w:r>
            <w:r>
              <w:rPr>
                <w:rStyle w:val="IndexLink"/>
              </w:rPr>
              <w:t>357</w:t>
            </w:r>
          </w:hyperlink>
        </w:p>
        <w:p>
          <w:pPr>
            <w:pStyle w:val="Contents2"/>
            <w:tabs>
              <w:tab w:val="clear" w:pos="8743"/>
              <w:tab w:val="right" w:pos="9026" w:leader="dot"/>
            </w:tabs>
            <w:rPr/>
          </w:pPr>
          <w:hyperlink w:anchor="__RefHeading___Toc4075670_3381743652">
            <w:r>
              <w:rPr>
                <w:webHidden/>
                <w:rStyle w:val="IndexLink"/>
              </w:rPr>
              <w:t>473</w:t>
            </w:r>
            <w:r>
              <w:rPr>
                <w:rStyle w:val="IndexLink"/>
                <w:rtl w:val="true"/>
              </w:rPr>
              <w:t xml:space="preserve">- </w:t>
            </w:r>
            <w:r>
              <w:rPr>
                <w:rStyle w:val="IndexLink"/>
                <w:rtl w:val="true"/>
              </w:rPr>
              <w:t xml:space="preserve">دستور الوزارة </w:t>
            </w:r>
            <w:r>
              <w:rPr>
                <w:rStyle w:val="IndexLink"/>
                <w:rtl w:val="true"/>
              </w:rPr>
              <w:t xml:space="preserve">= </w:t>
            </w:r>
            <w:r>
              <w:rPr>
                <w:rStyle w:val="IndexLink"/>
                <w:rtl w:val="true"/>
              </w:rPr>
              <w:t xml:space="preserve">نصایح </w:t>
            </w:r>
            <w:r>
              <w:rPr>
                <w:rStyle w:val="IndexLink"/>
                <w:rtl w:val="true"/>
              </w:rPr>
              <w:t xml:space="preserve">= </w:t>
            </w:r>
            <w:r>
              <w:rPr>
                <w:rStyle w:val="IndexLink"/>
                <w:rtl w:val="true"/>
              </w:rPr>
              <w:t xml:space="preserve">وصایا </w:t>
            </w:r>
            <w:r>
              <w:rPr>
                <w:rStyle w:val="IndexLink"/>
                <w:rtl w:val="true"/>
              </w:rPr>
              <w:t>(</w:t>
            </w:r>
            <w:r>
              <w:rPr>
                <w:rStyle w:val="IndexLink"/>
                <w:rtl w:val="true"/>
              </w:rPr>
              <w:t>اخلاق، فارسی</w:t>
            </w:r>
            <w:r>
              <w:rPr>
                <w:rStyle w:val="IndexLink"/>
                <w:rtl w:val="true"/>
              </w:rPr>
              <w:t>)</w:t>
              <w:tab/>
            </w:r>
            <w:r>
              <w:rPr>
                <w:rStyle w:val="IndexLink"/>
              </w:rPr>
              <w:t>358</w:t>
            </w:r>
          </w:hyperlink>
        </w:p>
        <w:p>
          <w:pPr>
            <w:pStyle w:val="Contents2"/>
            <w:tabs>
              <w:tab w:val="clear" w:pos="8743"/>
              <w:tab w:val="right" w:pos="9026" w:leader="dot"/>
            </w:tabs>
            <w:rPr/>
          </w:pPr>
          <w:hyperlink w:anchor="__RefHeading___Toc4075672_3381743652">
            <w:r>
              <w:rPr>
                <w:webHidden/>
                <w:rStyle w:val="IndexLink"/>
              </w:rPr>
              <w:t>474</w:t>
            </w:r>
            <w:r>
              <w:rPr>
                <w:rStyle w:val="IndexLink"/>
                <w:rtl w:val="true"/>
              </w:rPr>
              <w:t xml:space="preserve">- </w:t>
            </w:r>
            <w:r>
              <w:rPr>
                <w:rStyle w:val="IndexLink"/>
                <w:rtl w:val="true"/>
              </w:rPr>
              <w:t xml:space="preserve">دستور الوزراء </w:t>
            </w:r>
            <w:r>
              <w:rPr>
                <w:rStyle w:val="IndexLink"/>
                <w:rtl w:val="true"/>
              </w:rPr>
              <w:t>(</w:t>
            </w:r>
            <w:r>
              <w:rPr>
                <w:rStyle w:val="IndexLink"/>
                <w:rtl w:val="true"/>
              </w:rPr>
              <w:t>تراجم، فارسی</w:t>
            </w:r>
            <w:r>
              <w:rPr>
                <w:rStyle w:val="IndexLink"/>
                <w:rtl w:val="true"/>
              </w:rPr>
              <w:t>)</w:t>
              <w:tab/>
            </w:r>
            <w:r>
              <w:rPr>
                <w:rStyle w:val="IndexLink"/>
              </w:rPr>
              <w:t>359</w:t>
            </w:r>
          </w:hyperlink>
        </w:p>
        <w:p>
          <w:pPr>
            <w:pStyle w:val="Contents2"/>
            <w:tabs>
              <w:tab w:val="clear" w:pos="8743"/>
              <w:tab w:val="right" w:pos="9026" w:leader="dot"/>
            </w:tabs>
            <w:rPr/>
          </w:pPr>
          <w:hyperlink w:anchor="__RefHeading___Toc4075674_3381743652">
            <w:r>
              <w:rPr>
                <w:webHidden/>
                <w:rStyle w:val="IndexLink"/>
              </w:rPr>
              <w:t>475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359</w:t>
            </w:r>
          </w:hyperlink>
        </w:p>
        <w:p>
          <w:pPr>
            <w:pStyle w:val="Contents2"/>
            <w:tabs>
              <w:tab w:val="clear" w:pos="8743"/>
              <w:tab w:val="right" w:pos="9026" w:leader="dot"/>
            </w:tabs>
            <w:rPr/>
          </w:pPr>
          <w:hyperlink w:anchor="__RefHeading___Toc4075676_3381743652">
            <w:r>
              <w:rPr>
                <w:webHidden/>
                <w:rStyle w:val="IndexLink"/>
              </w:rPr>
              <w:t>476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وصیة مرسولة ونصیحت مبذولة </w:t>
            </w:r>
            <w:r>
              <w:rPr>
                <w:rStyle w:val="IndexLink"/>
                <w:rtl w:val="true"/>
              </w:rPr>
              <w:t>(</w:t>
            </w:r>
            <w:r>
              <w:rPr>
                <w:rStyle w:val="IndexLink"/>
                <w:rtl w:val="true"/>
              </w:rPr>
              <w:t>فارسی</w:t>
            </w:r>
            <w:r>
              <w:rPr>
                <w:rStyle w:val="IndexLink"/>
                <w:rtl w:val="true"/>
              </w:rPr>
              <w:t>)</w:t>
              <w:tab/>
            </w:r>
            <w:r>
              <w:rPr>
                <w:rStyle w:val="IndexLink"/>
              </w:rPr>
              <w:t>360</w:t>
            </w:r>
          </w:hyperlink>
        </w:p>
        <w:p>
          <w:pPr>
            <w:pStyle w:val="Contents2"/>
            <w:tabs>
              <w:tab w:val="clear" w:pos="8743"/>
              <w:tab w:val="right" w:pos="9026" w:leader="dot"/>
            </w:tabs>
            <w:rPr/>
          </w:pPr>
          <w:hyperlink w:anchor="__RefHeading___Toc4075678_3381743652">
            <w:r>
              <w:rPr>
                <w:webHidden/>
                <w:rStyle w:val="IndexLink"/>
              </w:rPr>
              <w:t>477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361</w:t>
            </w:r>
          </w:hyperlink>
        </w:p>
        <w:p>
          <w:pPr>
            <w:pStyle w:val="Contents2"/>
            <w:tabs>
              <w:tab w:val="clear" w:pos="8743"/>
              <w:tab w:val="right" w:pos="9026" w:leader="dot"/>
            </w:tabs>
            <w:rPr/>
          </w:pPr>
          <w:hyperlink w:anchor="__RefHeading___Toc4075680_3381743652">
            <w:r>
              <w:rPr>
                <w:webHidden/>
                <w:rStyle w:val="IndexLink"/>
              </w:rPr>
              <w:t>478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361</w:t>
            </w:r>
          </w:hyperlink>
        </w:p>
        <w:p>
          <w:pPr>
            <w:pStyle w:val="Contents2"/>
            <w:tabs>
              <w:tab w:val="clear" w:pos="8743"/>
              <w:tab w:val="right" w:pos="9026" w:leader="dot"/>
            </w:tabs>
            <w:rPr/>
          </w:pPr>
          <w:hyperlink w:anchor="__RefHeading___Toc4075682_3381743652">
            <w:r>
              <w:rPr>
                <w:webHidden/>
                <w:rStyle w:val="IndexLink"/>
              </w:rPr>
              <w:t>479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362</w:t>
            </w:r>
          </w:hyperlink>
        </w:p>
        <w:p>
          <w:pPr>
            <w:pStyle w:val="Contents2"/>
            <w:tabs>
              <w:tab w:val="clear" w:pos="8743"/>
              <w:tab w:val="right" w:pos="9026" w:leader="dot"/>
            </w:tabs>
            <w:rPr/>
          </w:pPr>
          <w:hyperlink w:anchor="__RefHeading___Toc4075684_3381743652">
            <w:r>
              <w:rPr>
                <w:webHidden/>
                <w:rStyle w:val="IndexLink"/>
              </w:rPr>
              <w:t>480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363</w:t>
            </w:r>
          </w:hyperlink>
        </w:p>
        <w:p>
          <w:pPr>
            <w:pStyle w:val="Contents2"/>
            <w:tabs>
              <w:tab w:val="clear" w:pos="8743"/>
              <w:tab w:val="right" w:pos="9026" w:leader="dot"/>
            </w:tabs>
            <w:rPr/>
          </w:pPr>
          <w:hyperlink w:anchor="__RefHeading___Toc4075686_3381743652">
            <w:r>
              <w:rPr>
                <w:webHidden/>
                <w:rStyle w:val="IndexLink"/>
              </w:rPr>
              <w:t>481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363</w:t>
            </w:r>
          </w:hyperlink>
        </w:p>
        <w:p>
          <w:pPr>
            <w:pStyle w:val="Contents2"/>
            <w:tabs>
              <w:tab w:val="clear" w:pos="8743"/>
              <w:tab w:val="right" w:pos="9026" w:leader="dot"/>
            </w:tabs>
            <w:rPr/>
          </w:pPr>
          <w:hyperlink w:anchor="__RefHeading___Toc4075688_3381743652">
            <w:r>
              <w:rPr>
                <w:webHidden/>
                <w:rStyle w:val="IndexLink"/>
              </w:rPr>
              <w:t>482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364</w:t>
            </w:r>
          </w:hyperlink>
        </w:p>
        <w:p>
          <w:pPr>
            <w:pStyle w:val="Contents2"/>
            <w:tabs>
              <w:tab w:val="clear" w:pos="8743"/>
              <w:tab w:val="right" w:pos="9026" w:leader="dot"/>
            </w:tabs>
            <w:rPr/>
          </w:pPr>
          <w:hyperlink w:anchor="__RefHeading___Toc4075690_3381743652">
            <w:r>
              <w:rPr>
                <w:webHidden/>
                <w:rStyle w:val="IndexLink"/>
              </w:rPr>
              <w:t>483</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364</w:t>
            </w:r>
          </w:hyperlink>
        </w:p>
        <w:p>
          <w:pPr>
            <w:pStyle w:val="Contents2"/>
            <w:tabs>
              <w:tab w:val="clear" w:pos="8743"/>
              <w:tab w:val="right" w:pos="9026" w:leader="dot"/>
            </w:tabs>
            <w:rPr/>
          </w:pPr>
          <w:hyperlink w:anchor="__RefHeading___Toc4075692_3381743652">
            <w:r>
              <w:rPr>
                <w:webHidden/>
                <w:rStyle w:val="IndexLink"/>
              </w:rPr>
              <w:t>484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365</w:t>
            </w:r>
          </w:hyperlink>
        </w:p>
        <w:p>
          <w:pPr>
            <w:pStyle w:val="Contents2"/>
            <w:tabs>
              <w:tab w:val="clear" w:pos="8743"/>
              <w:tab w:val="right" w:pos="9026" w:leader="dot"/>
            </w:tabs>
            <w:rPr/>
          </w:pPr>
          <w:hyperlink w:anchor="__RefHeading___Toc4075694_3381743652">
            <w:r>
              <w:rPr>
                <w:webHidden/>
                <w:rStyle w:val="IndexLink"/>
              </w:rPr>
              <w:t>485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365</w:t>
            </w:r>
          </w:hyperlink>
        </w:p>
        <w:p>
          <w:pPr>
            <w:pStyle w:val="Contents2"/>
            <w:tabs>
              <w:tab w:val="clear" w:pos="8743"/>
              <w:tab w:val="right" w:pos="9026" w:leader="dot"/>
            </w:tabs>
            <w:rPr/>
          </w:pPr>
          <w:hyperlink w:anchor="__RefHeading___Toc4075696_3381743652">
            <w:r>
              <w:rPr>
                <w:webHidden/>
                <w:rStyle w:val="IndexLink"/>
              </w:rPr>
              <w:t>486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366</w:t>
            </w:r>
          </w:hyperlink>
        </w:p>
        <w:p>
          <w:pPr>
            <w:pStyle w:val="Contents2"/>
            <w:tabs>
              <w:tab w:val="clear" w:pos="8743"/>
              <w:tab w:val="right" w:pos="9026" w:leader="dot"/>
            </w:tabs>
            <w:rPr/>
          </w:pPr>
          <w:hyperlink w:anchor="__RefHeading___Toc4075698_3381743652">
            <w:r>
              <w:rPr>
                <w:webHidden/>
                <w:rStyle w:val="IndexLink"/>
              </w:rPr>
              <w:t>487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w:t>
            </w:r>
            <w:r>
              <w:rPr>
                <w:rStyle w:val="IndexLink"/>
                <w:rtl w:val="true"/>
              </w:rPr>
              <w:t>(</w:t>
            </w:r>
            <w:r>
              <w:rPr>
                <w:rStyle w:val="IndexLink"/>
                <w:rtl w:val="true"/>
              </w:rPr>
              <w:t>دعا، فارسی</w:t>
            </w:r>
            <w:r>
              <w:rPr>
                <w:rStyle w:val="IndexLink"/>
                <w:rtl w:val="true"/>
              </w:rPr>
              <w:t>)</w:t>
              <w:tab/>
            </w:r>
            <w:r>
              <w:rPr>
                <w:rStyle w:val="IndexLink"/>
              </w:rPr>
              <w:t>366</w:t>
            </w:r>
          </w:hyperlink>
        </w:p>
        <w:p>
          <w:pPr>
            <w:pStyle w:val="Contents2"/>
            <w:tabs>
              <w:tab w:val="clear" w:pos="8743"/>
              <w:tab w:val="right" w:pos="9026" w:leader="dot"/>
            </w:tabs>
            <w:rPr/>
          </w:pPr>
          <w:hyperlink w:anchor="__RefHeading___Toc4075700_3381743652">
            <w:r>
              <w:rPr>
                <w:webHidden/>
                <w:rStyle w:val="IndexLink"/>
              </w:rPr>
              <w:t>488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367</w:t>
            </w:r>
          </w:hyperlink>
        </w:p>
        <w:p>
          <w:pPr>
            <w:pStyle w:val="Contents2"/>
            <w:tabs>
              <w:tab w:val="clear" w:pos="8743"/>
              <w:tab w:val="right" w:pos="9026" w:leader="dot"/>
            </w:tabs>
            <w:rPr/>
          </w:pPr>
          <w:hyperlink w:anchor="__RefHeading___Toc4075702_3381743652">
            <w:r>
              <w:rPr>
                <w:webHidden/>
                <w:rStyle w:val="IndexLink"/>
              </w:rPr>
              <w:t>489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367</w:t>
            </w:r>
          </w:hyperlink>
        </w:p>
        <w:p>
          <w:pPr>
            <w:pStyle w:val="Contents2"/>
            <w:tabs>
              <w:tab w:val="clear" w:pos="8743"/>
              <w:tab w:val="right" w:pos="9026" w:leader="dot"/>
            </w:tabs>
            <w:rPr/>
          </w:pPr>
          <w:hyperlink w:anchor="__RefHeading___Toc4075704_3381743652">
            <w:r>
              <w:rPr>
                <w:webHidden/>
                <w:rStyle w:val="IndexLink"/>
              </w:rPr>
              <w:t>490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368</w:t>
            </w:r>
          </w:hyperlink>
        </w:p>
        <w:p>
          <w:pPr>
            <w:pStyle w:val="Contents2"/>
            <w:tabs>
              <w:tab w:val="clear" w:pos="8743"/>
              <w:tab w:val="right" w:pos="9026" w:leader="dot"/>
            </w:tabs>
            <w:rPr/>
          </w:pPr>
          <w:hyperlink w:anchor="__RefHeading___Toc4075706_3381743652">
            <w:r>
              <w:rPr>
                <w:webHidden/>
                <w:rStyle w:val="IndexLink"/>
              </w:rPr>
              <w:t>491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368</w:t>
            </w:r>
          </w:hyperlink>
        </w:p>
        <w:p>
          <w:pPr>
            <w:pStyle w:val="Contents2"/>
            <w:tabs>
              <w:tab w:val="clear" w:pos="8743"/>
              <w:tab w:val="right" w:pos="9026" w:leader="dot"/>
            </w:tabs>
            <w:rPr/>
          </w:pPr>
          <w:hyperlink w:anchor="__RefHeading___Toc4075708_3381743652">
            <w:r>
              <w:rPr>
                <w:webHidden/>
                <w:rStyle w:val="IndexLink"/>
              </w:rPr>
              <w:t>492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369</w:t>
            </w:r>
          </w:hyperlink>
        </w:p>
        <w:p>
          <w:pPr>
            <w:pStyle w:val="Contents2"/>
            <w:tabs>
              <w:tab w:val="clear" w:pos="8743"/>
              <w:tab w:val="right" w:pos="9026" w:leader="dot"/>
            </w:tabs>
            <w:rPr/>
          </w:pPr>
          <w:hyperlink w:anchor="__RefHeading___Toc4075710_3381743652">
            <w:r>
              <w:rPr>
                <w:webHidden/>
                <w:rStyle w:val="IndexLink"/>
              </w:rPr>
              <w:t>493</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369</w:t>
            </w:r>
          </w:hyperlink>
        </w:p>
        <w:p>
          <w:pPr>
            <w:pStyle w:val="Contents2"/>
            <w:tabs>
              <w:tab w:val="clear" w:pos="8743"/>
              <w:tab w:val="right" w:pos="9026" w:leader="dot"/>
            </w:tabs>
            <w:rPr/>
          </w:pPr>
          <w:hyperlink w:anchor="__RefHeading___Toc4075712_3381743652">
            <w:r>
              <w:rPr>
                <w:webHidden/>
                <w:rStyle w:val="IndexLink"/>
              </w:rPr>
              <w:t>494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370</w:t>
            </w:r>
          </w:hyperlink>
        </w:p>
        <w:p>
          <w:pPr>
            <w:pStyle w:val="Contents2"/>
            <w:tabs>
              <w:tab w:val="clear" w:pos="8743"/>
              <w:tab w:val="right" w:pos="9026" w:leader="dot"/>
            </w:tabs>
            <w:rPr/>
          </w:pPr>
          <w:hyperlink w:anchor="__RefHeading___Toc4075714_3381743652">
            <w:r>
              <w:rPr>
                <w:webHidden/>
                <w:rStyle w:val="IndexLink"/>
              </w:rPr>
              <w:t>495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370</w:t>
            </w:r>
          </w:hyperlink>
        </w:p>
        <w:p>
          <w:pPr>
            <w:pStyle w:val="Contents2"/>
            <w:tabs>
              <w:tab w:val="clear" w:pos="8743"/>
              <w:tab w:val="right" w:pos="9026" w:leader="dot"/>
            </w:tabs>
            <w:rPr/>
          </w:pPr>
          <w:hyperlink w:anchor="__RefHeading___Toc4075716_3381743652">
            <w:r>
              <w:rPr>
                <w:webHidden/>
                <w:rStyle w:val="IndexLink"/>
              </w:rPr>
              <w:t>496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371</w:t>
            </w:r>
          </w:hyperlink>
        </w:p>
        <w:p>
          <w:pPr>
            <w:pStyle w:val="Contents2"/>
            <w:tabs>
              <w:tab w:val="clear" w:pos="8743"/>
              <w:tab w:val="right" w:pos="9026" w:leader="dot"/>
            </w:tabs>
            <w:rPr/>
          </w:pPr>
          <w:hyperlink w:anchor="__RefHeading___Toc4075718_3381743652">
            <w:r>
              <w:rPr>
                <w:webHidden/>
                <w:rStyle w:val="IndexLink"/>
              </w:rPr>
              <w:t>497</w:t>
            </w:r>
            <w:r>
              <w:rPr>
                <w:rStyle w:val="IndexLink"/>
                <w:rtl w:val="true"/>
              </w:rPr>
              <w:t xml:space="preserve">- </w:t>
            </w:r>
            <w:r>
              <w:rPr>
                <w:rStyle w:val="IndexLink"/>
                <w:rtl w:val="true"/>
              </w:rPr>
              <w:t xml:space="preserve">دعا، 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371</w:t>
            </w:r>
          </w:hyperlink>
        </w:p>
        <w:p>
          <w:pPr>
            <w:pStyle w:val="Contents2"/>
            <w:tabs>
              <w:tab w:val="clear" w:pos="8743"/>
              <w:tab w:val="right" w:pos="9026" w:leader="dot"/>
            </w:tabs>
            <w:rPr/>
          </w:pPr>
          <w:hyperlink w:anchor="__RefHeading___Toc4075720_3381743652">
            <w:r>
              <w:rPr>
                <w:webHidden/>
                <w:rStyle w:val="IndexLink"/>
              </w:rPr>
              <w:t>498</w:t>
            </w:r>
            <w:r>
              <w:rPr>
                <w:rStyle w:val="IndexLink"/>
                <w:rtl w:val="true"/>
              </w:rPr>
              <w:t xml:space="preserve">- </w:t>
            </w:r>
            <w:r>
              <w:rPr>
                <w:rStyle w:val="IndexLink"/>
                <w:rtl w:val="true"/>
              </w:rPr>
              <w:t xml:space="preserve">دعا، 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371</w:t>
            </w:r>
          </w:hyperlink>
        </w:p>
        <w:p>
          <w:pPr>
            <w:pStyle w:val="Contents2"/>
            <w:tabs>
              <w:tab w:val="clear" w:pos="8743"/>
              <w:tab w:val="right" w:pos="9026" w:leader="dot"/>
            </w:tabs>
            <w:rPr/>
          </w:pPr>
          <w:hyperlink w:anchor="__RefHeading___Toc4075722_3381743652">
            <w:r>
              <w:rPr>
                <w:webHidden/>
                <w:rStyle w:val="IndexLink"/>
              </w:rPr>
              <w:t>499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372</w:t>
            </w:r>
          </w:hyperlink>
        </w:p>
        <w:p>
          <w:pPr>
            <w:pStyle w:val="Contents2"/>
            <w:tabs>
              <w:tab w:val="clear" w:pos="8743"/>
              <w:tab w:val="right" w:pos="9026" w:leader="dot"/>
            </w:tabs>
            <w:rPr/>
          </w:pPr>
          <w:hyperlink w:anchor="__RefHeading___Toc4075724_3381743652">
            <w:r>
              <w:rPr>
                <w:webHidden/>
                <w:rStyle w:val="IndexLink"/>
              </w:rPr>
              <w:t>500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373</w:t>
            </w:r>
          </w:hyperlink>
        </w:p>
        <w:p>
          <w:pPr>
            <w:pStyle w:val="Contents2"/>
            <w:tabs>
              <w:tab w:val="clear" w:pos="8743"/>
              <w:tab w:val="right" w:pos="9026" w:leader="dot"/>
            </w:tabs>
            <w:rPr/>
          </w:pPr>
          <w:hyperlink w:anchor="__RefHeading___Toc4075726_3381743652">
            <w:r>
              <w:rPr>
                <w:webHidden/>
                <w:rStyle w:val="IndexLink"/>
              </w:rPr>
              <w:t>501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373</w:t>
            </w:r>
          </w:hyperlink>
        </w:p>
        <w:p>
          <w:pPr>
            <w:pStyle w:val="Contents2"/>
            <w:tabs>
              <w:tab w:val="clear" w:pos="8743"/>
              <w:tab w:val="right" w:pos="9026" w:leader="dot"/>
            </w:tabs>
            <w:rPr/>
          </w:pPr>
          <w:hyperlink w:anchor="__RefHeading___Toc4075728_3381743652">
            <w:r>
              <w:rPr>
                <w:webHidden/>
                <w:rStyle w:val="IndexLink"/>
              </w:rPr>
              <w:t>502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374</w:t>
            </w:r>
          </w:hyperlink>
        </w:p>
        <w:p>
          <w:pPr>
            <w:pStyle w:val="Contents2"/>
            <w:tabs>
              <w:tab w:val="clear" w:pos="8743"/>
              <w:tab w:val="right" w:pos="9026" w:leader="dot"/>
            </w:tabs>
            <w:rPr/>
          </w:pPr>
          <w:hyperlink w:anchor="__RefHeading___Toc4075730_3381743652">
            <w:r>
              <w:rPr>
                <w:webHidden/>
                <w:rStyle w:val="IndexLink"/>
              </w:rPr>
              <w:t>503</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374</w:t>
            </w:r>
          </w:hyperlink>
        </w:p>
        <w:p>
          <w:pPr>
            <w:pStyle w:val="Contents2"/>
            <w:tabs>
              <w:tab w:val="clear" w:pos="8743"/>
              <w:tab w:val="right" w:pos="9026" w:leader="dot"/>
            </w:tabs>
            <w:rPr/>
          </w:pPr>
          <w:hyperlink w:anchor="__RefHeading___Toc4075732_3381743652">
            <w:r>
              <w:rPr>
                <w:webHidden/>
                <w:rStyle w:val="IndexLink"/>
              </w:rPr>
              <w:t>504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375</w:t>
            </w:r>
          </w:hyperlink>
        </w:p>
        <w:p>
          <w:pPr>
            <w:pStyle w:val="Contents2"/>
            <w:tabs>
              <w:tab w:val="clear" w:pos="8743"/>
              <w:tab w:val="right" w:pos="9026" w:leader="dot"/>
            </w:tabs>
            <w:rPr/>
          </w:pPr>
          <w:hyperlink w:anchor="__RefHeading___Toc4075734_3381743652">
            <w:r>
              <w:rPr>
                <w:webHidden/>
                <w:rStyle w:val="IndexLink"/>
              </w:rPr>
              <w:t>505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376</w:t>
            </w:r>
          </w:hyperlink>
        </w:p>
        <w:p>
          <w:pPr>
            <w:pStyle w:val="Contents2"/>
            <w:tabs>
              <w:tab w:val="clear" w:pos="8743"/>
              <w:tab w:val="right" w:pos="9026" w:leader="dot"/>
            </w:tabs>
            <w:rPr/>
          </w:pPr>
          <w:hyperlink w:anchor="__RefHeading___Toc4075736_3381743652">
            <w:r>
              <w:rPr>
                <w:webHidden/>
                <w:rStyle w:val="IndexLink"/>
              </w:rPr>
              <w:t>506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376</w:t>
            </w:r>
          </w:hyperlink>
        </w:p>
        <w:p>
          <w:pPr>
            <w:pStyle w:val="Contents2"/>
            <w:tabs>
              <w:tab w:val="clear" w:pos="8743"/>
              <w:tab w:val="right" w:pos="9026" w:leader="dot"/>
            </w:tabs>
            <w:rPr/>
          </w:pPr>
          <w:hyperlink w:anchor="__RefHeading___Toc4075738_3381743652">
            <w:r>
              <w:rPr>
                <w:webHidden/>
                <w:rStyle w:val="IndexLink"/>
              </w:rPr>
              <w:t>507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377</w:t>
            </w:r>
          </w:hyperlink>
        </w:p>
        <w:p>
          <w:pPr>
            <w:pStyle w:val="Contents2"/>
            <w:tabs>
              <w:tab w:val="clear" w:pos="8743"/>
              <w:tab w:val="right" w:pos="9026" w:leader="dot"/>
            </w:tabs>
            <w:rPr/>
          </w:pPr>
          <w:hyperlink w:anchor="__RefHeading___Toc4075740_3381743652">
            <w:r>
              <w:rPr>
                <w:webHidden/>
                <w:rStyle w:val="IndexLink"/>
              </w:rPr>
              <w:t>508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دعا، فارسی</w:t>
            </w:r>
            <w:r>
              <w:rPr>
                <w:rStyle w:val="IndexLink"/>
                <w:rtl w:val="true"/>
              </w:rPr>
              <w:t>)</w:t>
              <w:tab/>
            </w:r>
            <w:r>
              <w:rPr>
                <w:rStyle w:val="IndexLink"/>
              </w:rPr>
              <w:t>377</w:t>
            </w:r>
          </w:hyperlink>
        </w:p>
        <w:p>
          <w:pPr>
            <w:pStyle w:val="Contents2"/>
            <w:tabs>
              <w:tab w:val="clear" w:pos="8743"/>
              <w:tab w:val="right" w:pos="9026" w:leader="dot"/>
            </w:tabs>
            <w:rPr/>
          </w:pPr>
          <w:hyperlink w:anchor="__RefHeading___Toc4075742_3381743652">
            <w:r>
              <w:rPr>
                <w:webHidden/>
                <w:rStyle w:val="IndexLink"/>
              </w:rPr>
              <w:t>509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378</w:t>
            </w:r>
          </w:hyperlink>
        </w:p>
        <w:p>
          <w:pPr>
            <w:pStyle w:val="Contents2"/>
            <w:tabs>
              <w:tab w:val="clear" w:pos="8743"/>
              <w:tab w:val="right" w:pos="9026" w:leader="dot"/>
            </w:tabs>
            <w:rPr/>
          </w:pPr>
          <w:hyperlink w:anchor="__RefHeading___Toc4075744_3381743652">
            <w:r>
              <w:rPr>
                <w:webHidden/>
                <w:rStyle w:val="IndexLink"/>
              </w:rPr>
              <w:t>510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379</w:t>
            </w:r>
          </w:hyperlink>
        </w:p>
        <w:p>
          <w:pPr>
            <w:pStyle w:val="Contents2"/>
            <w:tabs>
              <w:tab w:val="clear" w:pos="8743"/>
              <w:tab w:val="right" w:pos="9026" w:leader="dot"/>
            </w:tabs>
            <w:rPr/>
          </w:pPr>
          <w:hyperlink w:anchor="__RefHeading___Toc4075746_3381743652">
            <w:r>
              <w:rPr>
                <w:webHidden/>
                <w:rStyle w:val="IndexLink"/>
              </w:rPr>
              <w:t>511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379</w:t>
            </w:r>
          </w:hyperlink>
        </w:p>
        <w:p>
          <w:pPr>
            <w:pStyle w:val="Contents2"/>
            <w:tabs>
              <w:tab w:val="clear" w:pos="8743"/>
              <w:tab w:val="right" w:pos="9026" w:leader="dot"/>
            </w:tabs>
            <w:rPr/>
          </w:pPr>
          <w:hyperlink w:anchor="__RefHeading___Toc4075748_3381743652">
            <w:r>
              <w:rPr>
                <w:webHidden/>
                <w:rStyle w:val="IndexLink"/>
              </w:rPr>
              <w:t>512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فارسی</w:t>
            </w:r>
            <w:r>
              <w:rPr>
                <w:rStyle w:val="IndexLink"/>
                <w:rtl w:val="true"/>
              </w:rPr>
              <w:t>)</w:t>
              <w:tab/>
            </w:r>
            <w:r>
              <w:rPr>
                <w:rStyle w:val="IndexLink"/>
              </w:rPr>
              <w:t>380</w:t>
            </w:r>
          </w:hyperlink>
        </w:p>
        <w:p>
          <w:pPr>
            <w:pStyle w:val="Contents2"/>
            <w:tabs>
              <w:tab w:val="clear" w:pos="8743"/>
              <w:tab w:val="right" w:pos="9026" w:leader="dot"/>
            </w:tabs>
            <w:rPr/>
          </w:pPr>
          <w:hyperlink w:anchor="__RefHeading___Toc4075750_3381743652">
            <w:r>
              <w:rPr>
                <w:webHidden/>
                <w:rStyle w:val="IndexLink"/>
              </w:rPr>
              <w:t>513</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380</w:t>
            </w:r>
          </w:hyperlink>
        </w:p>
        <w:p>
          <w:pPr>
            <w:pStyle w:val="Contents2"/>
            <w:tabs>
              <w:tab w:val="clear" w:pos="8743"/>
              <w:tab w:val="right" w:pos="9026" w:leader="dot"/>
            </w:tabs>
            <w:rPr/>
          </w:pPr>
          <w:hyperlink w:anchor="__RefHeading___Toc4075752_3381743652">
            <w:r>
              <w:rPr>
                <w:webHidden/>
                <w:rStyle w:val="IndexLink"/>
              </w:rPr>
              <w:t>514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381</w:t>
            </w:r>
          </w:hyperlink>
        </w:p>
        <w:p>
          <w:pPr>
            <w:pStyle w:val="Contents2"/>
            <w:tabs>
              <w:tab w:val="clear" w:pos="8743"/>
              <w:tab w:val="right" w:pos="9026" w:leader="dot"/>
            </w:tabs>
            <w:rPr/>
          </w:pPr>
          <w:hyperlink w:anchor="__RefHeading___Toc4075754_3381743652">
            <w:r>
              <w:rPr>
                <w:webHidden/>
                <w:rStyle w:val="IndexLink"/>
              </w:rPr>
              <w:t>515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381</w:t>
            </w:r>
          </w:hyperlink>
        </w:p>
        <w:p>
          <w:pPr>
            <w:pStyle w:val="Contents2"/>
            <w:tabs>
              <w:tab w:val="clear" w:pos="8743"/>
              <w:tab w:val="right" w:pos="9026" w:leader="dot"/>
            </w:tabs>
            <w:rPr/>
          </w:pPr>
          <w:hyperlink w:anchor="__RefHeading___Toc4075756_3381743652">
            <w:r>
              <w:rPr>
                <w:webHidden/>
                <w:rStyle w:val="IndexLink"/>
              </w:rPr>
              <w:t>516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382</w:t>
            </w:r>
          </w:hyperlink>
        </w:p>
        <w:p>
          <w:pPr>
            <w:pStyle w:val="Contents2"/>
            <w:tabs>
              <w:tab w:val="clear" w:pos="8743"/>
              <w:tab w:val="right" w:pos="9026" w:leader="dot"/>
            </w:tabs>
            <w:rPr/>
          </w:pPr>
          <w:hyperlink w:anchor="__RefHeading___Toc4075758_3381743652">
            <w:r>
              <w:rPr>
                <w:webHidden/>
                <w:rStyle w:val="IndexLink"/>
              </w:rPr>
              <w:t>517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382</w:t>
            </w:r>
          </w:hyperlink>
        </w:p>
        <w:p>
          <w:pPr>
            <w:pStyle w:val="Contents2"/>
            <w:tabs>
              <w:tab w:val="clear" w:pos="8743"/>
              <w:tab w:val="right" w:pos="9026" w:leader="dot"/>
            </w:tabs>
            <w:rPr/>
          </w:pPr>
          <w:hyperlink w:anchor="__RefHeading___Toc4075760_3381743652">
            <w:r>
              <w:rPr>
                <w:webHidden/>
                <w:rStyle w:val="IndexLink"/>
              </w:rPr>
              <w:t>518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383</w:t>
            </w:r>
          </w:hyperlink>
        </w:p>
        <w:p>
          <w:pPr>
            <w:pStyle w:val="Contents2"/>
            <w:tabs>
              <w:tab w:val="clear" w:pos="8743"/>
              <w:tab w:val="right" w:pos="9026" w:leader="dot"/>
            </w:tabs>
            <w:rPr/>
          </w:pPr>
          <w:hyperlink w:anchor="__RefHeading___Toc4075762_3381743652">
            <w:r>
              <w:rPr>
                <w:webHidden/>
                <w:rStyle w:val="IndexLink"/>
              </w:rPr>
              <w:t>519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383</w:t>
            </w:r>
          </w:hyperlink>
        </w:p>
        <w:p>
          <w:pPr>
            <w:pStyle w:val="Contents2"/>
            <w:tabs>
              <w:tab w:val="clear" w:pos="8743"/>
              <w:tab w:val="right" w:pos="9026" w:leader="dot"/>
            </w:tabs>
            <w:rPr/>
          </w:pPr>
          <w:hyperlink w:anchor="__RefHeading___Toc4075764_3381743652">
            <w:r>
              <w:rPr>
                <w:webHidden/>
                <w:rStyle w:val="IndexLink"/>
              </w:rPr>
              <w:t>520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384</w:t>
            </w:r>
          </w:hyperlink>
        </w:p>
        <w:p>
          <w:pPr>
            <w:pStyle w:val="Contents2"/>
            <w:tabs>
              <w:tab w:val="clear" w:pos="8743"/>
              <w:tab w:val="right" w:pos="9026" w:leader="dot"/>
            </w:tabs>
            <w:rPr/>
          </w:pPr>
          <w:hyperlink w:anchor="__RefHeading___Toc4075766_3381743652">
            <w:r>
              <w:rPr>
                <w:webHidden/>
                <w:rStyle w:val="IndexLink"/>
              </w:rPr>
              <w:t>521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384</w:t>
            </w:r>
          </w:hyperlink>
        </w:p>
        <w:p>
          <w:pPr>
            <w:pStyle w:val="Contents2"/>
            <w:tabs>
              <w:tab w:val="clear" w:pos="8743"/>
              <w:tab w:val="right" w:pos="9026" w:leader="dot"/>
            </w:tabs>
            <w:rPr/>
          </w:pPr>
          <w:hyperlink w:anchor="__RefHeading___Toc4075768_3381743652">
            <w:r>
              <w:rPr>
                <w:webHidden/>
                <w:rStyle w:val="IndexLink"/>
              </w:rPr>
              <w:t>522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385</w:t>
            </w:r>
          </w:hyperlink>
        </w:p>
        <w:p>
          <w:pPr>
            <w:pStyle w:val="Contents2"/>
            <w:tabs>
              <w:tab w:val="clear" w:pos="8743"/>
              <w:tab w:val="right" w:pos="9026" w:leader="dot"/>
            </w:tabs>
            <w:rPr/>
          </w:pPr>
          <w:hyperlink w:anchor="__RefHeading___Toc4075770_3381743652">
            <w:r>
              <w:rPr>
                <w:webHidden/>
                <w:rStyle w:val="IndexLink"/>
              </w:rPr>
              <w:t>523</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385</w:t>
            </w:r>
          </w:hyperlink>
        </w:p>
        <w:p>
          <w:pPr>
            <w:pStyle w:val="Contents2"/>
            <w:tabs>
              <w:tab w:val="clear" w:pos="8743"/>
              <w:tab w:val="right" w:pos="9026" w:leader="dot"/>
            </w:tabs>
            <w:rPr/>
          </w:pPr>
          <w:hyperlink w:anchor="__RefHeading___Toc4075772_3381743652">
            <w:r>
              <w:rPr>
                <w:webHidden/>
                <w:rStyle w:val="IndexLink"/>
              </w:rPr>
              <w:t>524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386</w:t>
            </w:r>
          </w:hyperlink>
        </w:p>
        <w:p>
          <w:pPr>
            <w:pStyle w:val="Contents2"/>
            <w:tabs>
              <w:tab w:val="clear" w:pos="8743"/>
              <w:tab w:val="right" w:pos="9026" w:leader="dot"/>
            </w:tabs>
            <w:rPr/>
          </w:pPr>
          <w:hyperlink w:anchor="__RefHeading___Toc4075774_3381743652">
            <w:r>
              <w:rPr>
                <w:webHidden/>
                <w:rStyle w:val="IndexLink"/>
              </w:rPr>
              <w:t>525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387</w:t>
            </w:r>
          </w:hyperlink>
        </w:p>
        <w:p>
          <w:pPr>
            <w:pStyle w:val="Contents2"/>
            <w:tabs>
              <w:tab w:val="clear" w:pos="8743"/>
              <w:tab w:val="right" w:pos="9026" w:leader="dot"/>
            </w:tabs>
            <w:rPr/>
          </w:pPr>
          <w:hyperlink w:anchor="__RefHeading___Toc4075776_3381743652">
            <w:r>
              <w:rPr>
                <w:webHidden/>
                <w:rStyle w:val="IndexLink"/>
              </w:rPr>
              <w:t>526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387</w:t>
            </w:r>
          </w:hyperlink>
        </w:p>
        <w:p>
          <w:pPr>
            <w:pStyle w:val="Contents2"/>
            <w:tabs>
              <w:tab w:val="clear" w:pos="8743"/>
              <w:tab w:val="right" w:pos="9026" w:leader="dot"/>
            </w:tabs>
            <w:rPr/>
          </w:pPr>
          <w:hyperlink w:anchor="__RefHeading___Toc4075778_3381743652">
            <w:r>
              <w:rPr>
                <w:webHidden/>
                <w:rStyle w:val="IndexLink"/>
              </w:rPr>
              <w:t>527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387</w:t>
            </w:r>
          </w:hyperlink>
        </w:p>
        <w:p>
          <w:pPr>
            <w:pStyle w:val="Contents2"/>
            <w:tabs>
              <w:tab w:val="clear" w:pos="8743"/>
              <w:tab w:val="right" w:pos="9026" w:leader="dot"/>
            </w:tabs>
            <w:rPr/>
          </w:pPr>
          <w:hyperlink w:anchor="__RefHeading___Toc4075780_3381743652">
            <w:r>
              <w:rPr>
                <w:webHidden/>
                <w:rStyle w:val="IndexLink"/>
              </w:rPr>
              <w:t>528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388</w:t>
            </w:r>
          </w:hyperlink>
        </w:p>
        <w:p>
          <w:pPr>
            <w:pStyle w:val="Contents2"/>
            <w:tabs>
              <w:tab w:val="clear" w:pos="8743"/>
              <w:tab w:val="right" w:pos="9026" w:leader="dot"/>
            </w:tabs>
            <w:rPr/>
          </w:pPr>
          <w:hyperlink w:anchor="__RefHeading___Toc4075782_3381743652">
            <w:r>
              <w:rPr>
                <w:webHidden/>
                <w:rStyle w:val="IndexLink"/>
              </w:rPr>
              <w:t>529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فارسی</w:t>
            </w:r>
            <w:r>
              <w:rPr>
                <w:rStyle w:val="IndexLink"/>
                <w:rtl w:val="true"/>
              </w:rPr>
              <w:t>)</w:t>
              <w:tab/>
            </w:r>
            <w:r>
              <w:rPr>
                <w:rStyle w:val="IndexLink"/>
              </w:rPr>
              <w:t>388</w:t>
            </w:r>
          </w:hyperlink>
        </w:p>
        <w:p>
          <w:pPr>
            <w:pStyle w:val="Contents2"/>
            <w:tabs>
              <w:tab w:val="clear" w:pos="8743"/>
              <w:tab w:val="right" w:pos="9026" w:leader="dot"/>
            </w:tabs>
            <w:rPr/>
          </w:pPr>
          <w:hyperlink w:anchor="__RefHeading___Toc4075784_3381743652">
            <w:r>
              <w:rPr>
                <w:webHidden/>
                <w:rStyle w:val="IndexLink"/>
              </w:rPr>
              <w:t>530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389</w:t>
            </w:r>
          </w:hyperlink>
        </w:p>
        <w:p>
          <w:pPr>
            <w:pStyle w:val="Contents2"/>
            <w:tabs>
              <w:tab w:val="clear" w:pos="8743"/>
              <w:tab w:val="right" w:pos="9026" w:leader="dot"/>
            </w:tabs>
            <w:rPr/>
          </w:pPr>
          <w:hyperlink w:anchor="__RefHeading___Toc4075786_3381743652">
            <w:r>
              <w:rPr>
                <w:webHidden/>
                <w:rStyle w:val="IndexLink"/>
              </w:rPr>
              <w:t>531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389</w:t>
            </w:r>
          </w:hyperlink>
        </w:p>
        <w:p>
          <w:pPr>
            <w:pStyle w:val="Contents2"/>
            <w:tabs>
              <w:tab w:val="clear" w:pos="8743"/>
              <w:tab w:val="right" w:pos="9026" w:leader="dot"/>
            </w:tabs>
            <w:rPr/>
          </w:pPr>
          <w:hyperlink w:anchor="__RefHeading___Toc4075788_3381743652">
            <w:r>
              <w:rPr>
                <w:webHidden/>
                <w:rStyle w:val="IndexLink"/>
              </w:rPr>
              <w:t>532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390</w:t>
            </w:r>
          </w:hyperlink>
        </w:p>
        <w:p>
          <w:pPr>
            <w:pStyle w:val="Contents2"/>
            <w:tabs>
              <w:tab w:val="clear" w:pos="8743"/>
              <w:tab w:val="right" w:pos="9026" w:leader="dot"/>
            </w:tabs>
            <w:rPr/>
          </w:pPr>
          <w:hyperlink w:anchor="__RefHeading___Toc4075790_3381743652">
            <w:r>
              <w:rPr>
                <w:webHidden/>
                <w:rStyle w:val="IndexLink"/>
              </w:rPr>
              <w:t>533</w:t>
            </w:r>
            <w:r>
              <w:rPr>
                <w:rStyle w:val="IndexLink"/>
                <w:rtl w:val="true"/>
              </w:rPr>
              <w:t xml:space="preserve">- </w:t>
            </w:r>
            <w:r>
              <w:rPr>
                <w:rStyle w:val="IndexLink"/>
                <w:rtl w:val="true"/>
              </w:rPr>
              <w:t xml:space="preserve">دعا، کتاب دعا </w:t>
            </w:r>
            <w:r>
              <w:rPr>
                <w:rStyle w:val="IndexLink"/>
                <w:rtl w:val="true"/>
              </w:rPr>
              <w:t>(</w:t>
            </w:r>
            <w:r>
              <w:rPr>
                <w:rStyle w:val="IndexLink"/>
                <w:rtl w:val="true"/>
              </w:rPr>
              <w:t>دعا، فارسی</w:t>
            </w:r>
            <w:r>
              <w:rPr>
                <w:rStyle w:val="IndexLink"/>
                <w:rtl w:val="true"/>
              </w:rPr>
              <w:t>)</w:t>
              <w:tab/>
            </w:r>
            <w:r>
              <w:rPr>
                <w:rStyle w:val="IndexLink"/>
              </w:rPr>
              <w:t>390</w:t>
            </w:r>
          </w:hyperlink>
        </w:p>
        <w:p>
          <w:pPr>
            <w:pStyle w:val="Contents2"/>
            <w:tabs>
              <w:tab w:val="clear" w:pos="8743"/>
              <w:tab w:val="right" w:pos="9026" w:leader="dot"/>
            </w:tabs>
            <w:rPr/>
          </w:pPr>
          <w:hyperlink w:anchor="__RefHeading___Toc4075792_3381743652">
            <w:r>
              <w:rPr>
                <w:webHidden/>
                <w:rStyle w:val="IndexLink"/>
              </w:rPr>
              <w:t>534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391</w:t>
            </w:r>
          </w:hyperlink>
        </w:p>
        <w:p>
          <w:pPr>
            <w:pStyle w:val="Contents2"/>
            <w:tabs>
              <w:tab w:val="clear" w:pos="8743"/>
              <w:tab w:val="right" w:pos="9026" w:leader="dot"/>
            </w:tabs>
            <w:rPr/>
          </w:pPr>
          <w:hyperlink w:anchor="__RefHeading___Toc4075794_3381743652">
            <w:r>
              <w:rPr>
                <w:webHidden/>
                <w:rStyle w:val="IndexLink"/>
              </w:rPr>
              <w:t>535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391</w:t>
            </w:r>
          </w:hyperlink>
        </w:p>
        <w:p>
          <w:pPr>
            <w:pStyle w:val="Contents2"/>
            <w:tabs>
              <w:tab w:val="clear" w:pos="8743"/>
              <w:tab w:val="right" w:pos="9026" w:leader="dot"/>
            </w:tabs>
            <w:rPr/>
          </w:pPr>
          <w:hyperlink w:anchor="__RefHeading___Toc4075796_3381743652">
            <w:r>
              <w:rPr>
                <w:webHidden/>
                <w:rStyle w:val="IndexLink"/>
              </w:rPr>
              <w:t>536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392</w:t>
            </w:r>
          </w:hyperlink>
        </w:p>
        <w:p>
          <w:pPr>
            <w:pStyle w:val="Contents2"/>
            <w:tabs>
              <w:tab w:val="clear" w:pos="8743"/>
              <w:tab w:val="right" w:pos="9026" w:leader="dot"/>
            </w:tabs>
            <w:rPr/>
          </w:pPr>
          <w:hyperlink w:anchor="__RefHeading___Toc4075798_3381743652">
            <w:r>
              <w:rPr>
                <w:webHidden/>
                <w:rStyle w:val="IndexLink"/>
              </w:rPr>
              <w:t>537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392</w:t>
            </w:r>
          </w:hyperlink>
        </w:p>
        <w:p>
          <w:pPr>
            <w:pStyle w:val="Contents2"/>
            <w:tabs>
              <w:tab w:val="clear" w:pos="8743"/>
              <w:tab w:val="right" w:pos="9026" w:leader="dot"/>
            </w:tabs>
            <w:rPr/>
          </w:pPr>
          <w:hyperlink w:anchor="__RefHeading___Toc4075800_3381743652">
            <w:r>
              <w:rPr>
                <w:webHidden/>
                <w:rStyle w:val="IndexLink"/>
              </w:rPr>
              <w:t>538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393</w:t>
            </w:r>
          </w:hyperlink>
        </w:p>
        <w:p>
          <w:pPr>
            <w:pStyle w:val="Contents2"/>
            <w:tabs>
              <w:tab w:val="clear" w:pos="8743"/>
              <w:tab w:val="right" w:pos="9026" w:leader="dot"/>
            </w:tabs>
            <w:rPr/>
          </w:pPr>
          <w:hyperlink w:anchor="__RefHeading___Toc4075802_3381743652">
            <w:r>
              <w:rPr>
                <w:webHidden/>
                <w:rStyle w:val="IndexLink"/>
              </w:rPr>
              <w:t>539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ادعیه </w:t>
            </w:r>
            <w:r>
              <w:rPr>
                <w:rStyle w:val="IndexLink"/>
                <w:rtl w:val="true"/>
              </w:rPr>
              <w:t>(</w:t>
            </w:r>
            <w:r>
              <w:rPr>
                <w:rStyle w:val="IndexLink"/>
                <w:rtl w:val="true"/>
              </w:rPr>
              <w:t>فارسی</w:t>
            </w:r>
            <w:r>
              <w:rPr>
                <w:rStyle w:val="IndexLink"/>
                <w:rtl w:val="true"/>
              </w:rPr>
              <w:t>)</w:t>
              <w:tab/>
            </w:r>
            <w:r>
              <w:rPr>
                <w:rStyle w:val="IndexLink"/>
              </w:rPr>
              <w:t>393</w:t>
            </w:r>
          </w:hyperlink>
        </w:p>
        <w:p>
          <w:pPr>
            <w:pStyle w:val="Contents2"/>
            <w:tabs>
              <w:tab w:val="clear" w:pos="8743"/>
              <w:tab w:val="right" w:pos="9026" w:leader="dot"/>
            </w:tabs>
            <w:rPr/>
          </w:pPr>
          <w:hyperlink w:anchor="__RefHeading___Toc4075804_3381743652">
            <w:r>
              <w:rPr>
                <w:webHidden/>
                <w:rStyle w:val="IndexLink"/>
              </w:rPr>
              <w:t>540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394</w:t>
            </w:r>
          </w:hyperlink>
        </w:p>
        <w:p>
          <w:pPr>
            <w:pStyle w:val="Contents2"/>
            <w:tabs>
              <w:tab w:val="clear" w:pos="8743"/>
              <w:tab w:val="right" w:pos="9026" w:leader="dot"/>
            </w:tabs>
            <w:rPr/>
          </w:pPr>
          <w:hyperlink w:anchor="__RefHeading___Toc4075806_3381743652">
            <w:r>
              <w:rPr>
                <w:webHidden/>
                <w:rStyle w:val="IndexLink"/>
              </w:rPr>
              <w:t>541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394</w:t>
            </w:r>
          </w:hyperlink>
        </w:p>
        <w:p>
          <w:pPr>
            <w:pStyle w:val="Contents2"/>
            <w:tabs>
              <w:tab w:val="clear" w:pos="8743"/>
              <w:tab w:val="right" w:pos="9026" w:leader="dot"/>
            </w:tabs>
            <w:rPr/>
          </w:pPr>
          <w:hyperlink w:anchor="__RefHeading___Toc4075808_3381743652">
            <w:r>
              <w:rPr>
                <w:webHidden/>
                <w:rStyle w:val="IndexLink"/>
              </w:rPr>
              <w:t>542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395</w:t>
            </w:r>
          </w:hyperlink>
        </w:p>
        <w:p>
          <w:pPr>
            <w:pStyle w:val="Contents2"/>
            <w:tabs>
              <w:tab w:val="clear" w:pos="8743"/>
              <w:tab w:val="right" w:pos="9026" w:leader="dot"/>
            </w:tabs>
            <w:rPr/>
          </w:pPr>
          <w:hyperlink w:anchor="__RefHeading___Toc4075810_3381743652">
            <w:r>
              <w:rPr>
                <w:webHidden/>
                <w:rStyle w:val="IndexLink"/>
              </w:rPr>
              <w:t>543</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395</w:t>
            </w:r>
          </w:hyperlink>
        </w:p>
        <w:p>
          <w:pPr>
            <w:pStyle w:val="Contents2"/>
            <w:tabs>
              <w:tab w:val="clear" w:pos="8743"/>
              <w:tab w:val="right" w:pos="9026" w:leader="dot"/>
            </w:tabs>
            <w:rPr/>
          </w:pPr>
          <w:hyperlink w:anchor="__RefHeading___Toc4075812_3381743652">
            <w:r>
              <w:rPr>
                <w:webHidden/>
                <w:rStyle w:val="IndexLink"/>
              </w:rPr>
              <w:t>544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396</w:t>
            </w:r>
          </w:hyperlink>
        </w:p>
        <w:p>
          <w:pPr>
            <w:pStyle w:val="Contents2"/>
            <w:tabs>
              <w:tab w:val="clear" w:pos="8743"/>
              <w:tab w:val="right" w:pos="9026" w:leader="dot"/>
            </w:tabs>
            <w:rPr/>
          </w:pPr>
          <w:hyperlink w:anchor="__RefHeading___Toc4075814_3381743652">
            <w:r>
              <w:rPr>
                <w:webHidden/>
                <w:rStyle w:val="IndexLink"/>
              </w:rPr>
              <w:t>545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396</w:t>
            </w:r>
          </w:hyperlink>
        </w:p>
        <w:p>
          <w:pPr>
            <w:pStyle w:val="Contents2"/>
            <w:tabs>
              <w:tab w:val="clear" w:pos="8743"/>
              <w:tab w:val="right" w:pos="9026" w:leader="dot"/>
            </w:tabs>
            <w:rPr/>
          </w:pPr>
          <w:hyperlink w:anchor="__RefHeading___Toc4075816_3381743652">
            <w:r>
              <w:rPr>
                <w:webHidden/>
                <w:rStyle w:val="IndexLink"/>
              </w:rPr>
              <w:t>546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397</w:t>
            </w:r>
          </w:hyperlink>
        </w:p>
        <w:p>
          <w:pPr>
            <w:pStyle w:val="Contents2"/>
            <w:tabs>
              <w:tab w:val="clear" w:pos="8743"/>
              <w:tab w:val="right" w:pos="9026" w:leader="dot"/>
            </w:tabs>
            <w:rPr/>
          </w:pPr>
          <w:hyperlink w:anchor="__RefHeading___Toc4075818_3381743652">
            <w:r>
              <w:rPr>
                <w:webHidden/>
                <w:rStyle w:val="IndexLink"/>
              </w:rPr>
              <w:t>547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فارسی</w:t>
            </w:r>
            <w:r>
              <w:rPr>
                <w:rStyle w:val="IndexLink"/>
                <w:rtl w:val="true"/>
              </w:rPr>
              <w:t>)</w:t>
              <w:tab/>
            </w:r>
            <w:r>
              <w:rPr>
                <w:rStyle w:val="IndexLink"/>
              </w:rPr>
              <w:t>397</w:t>
            </w:r>
          </w:hyperlink>
        </w:p>
        <w:p>
          <w:pPr>
            <w:pStyle w:val="Contents2"/>
            <w:tabs>
              <w:tab w:val="clear" w:pos="8743"/>
              <w:tab w:val="right" w:pos="9026" w:leader="dot"/>
            </w:tabs>
            <w:rPr/>
          </w:pPr>
          <w:hyperlink w:anchor="__RefHeading___Toc4075820_3381743652">
            <w:r>
              <w:rPr>
                <w:webHidden/>
                <w:rStyle w:val="IndexLink"/>
              </w:rPr>
              <w:t>548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فارسی</w:t>
            </w:r>
            <w:r>
              <w:rPr>
                <w:rStyle w:val="IndexLink"/>
                <w:rtl w:val="true"/>
              </w:rPr>
              <w:t>)</w:t>
              <w:tab/>
            </w:r>
            <w:r>
              <w:rPr>
                <w:rStyle w:val="IndexLink"/>
              </w:rPr>
              <w:t>398</w:t>
            </w:r>
          </w:hyperlink>
        </w:p>
        <w:p>
          <w:pPr>
            <w:pStyle w:val="Contents2"/>
            <w:tabs>
              <w:tab w:val="clear" w:pos="8743"/>
              <w:tab w:val="right" w:pos="9026" w:leader="dot"/>
            </w:tabs>
            <w:rPr/>
          </w:pPr>
          <w:hyperlink w:anchor="__RefHeading___Toc4075822_3381743652">
            <w:r>
              <w:rPr>
                <w:webHidden/>
                <w:rStyle w:val="IndexLink"/>
              </w:rPr>
              <w:t>549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398</w:t>
            </w:r>
          </w:hyperlink>
        </w:p>
        <w:p>
          <w:pPr>
            <w:pStyle w:val="Contents2"/>
            <w:tabs>
              <w:tab w:val="clear" w:pos="8743"/>
              <w:tab w:val="right" w:pos="9026" w:leader="dot"/>
            </w:tabs>
            <w:rPr/>
          </w:pPr>
          <w:hyperlink w:anchor="__RefHeading___Toc4075824_3381743652">
            <w:r>
              <w:rPr>
                <w:webHidden/>
                <w:rStyle w:val="IndexLink"/>
              </w:rPr>
              <w:t>550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جنگ </w:t>
            </w:r>
            <w:r>
              <w:rPr>
                <w:rStyle w:val="IndexLink"/>
                <w:rtl w:val="true"/>
              </w:rPr>
              <w:t>(</w:t>
            </w:r>
            <w:r>
              <w:rPr>
                <w:rStyle w:val="IndexLink"/>
                <w:rtl w:val="true"/>
              </w:rPr>
              <w:t>فارسی</w:t>
            </w:r>
            <w:r>
              <w:rPr>
                <w:rStyle w:val="IndexLink"/>
                <w:rtl w:val="true"/>
              </w:rPr>
              <w:t>)</w:t>
              <w:tab/>
            </w:r>
            <w:r>
              <w:rPr>
                <w:rStyle w:val="IndexLink"/>
              </w:rPr>
              <w:t>399</w:t>
            </w:r>
          </w:hyperlink>
        </w:p>
        <w:p>
          <w:pPr>
            <w:pStyle w:val="Contents2"/>
            <w:tabs>
              <w:tab w:val="clear" w:pos="8743"/>
              <w:tab w:val="right" w:pos="9026" w:leader="dot"/>
            </w:tabs>
            <w:rPr/>
          </w:pPr>
          <w:hyperlink w:anchor="__RefHeading___Toc4075826_3381743652">
            <w:r>
              <w:rPr>
                <w:webHidden/>
                <w:rStyle w:val="IndexLink"/>
              </w:rPr>
              <w:t>551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تعقیبات </w:t>
            </w:r>
            <w:r>
              <w:rPr>
                <w:rStyle w:val="IndexLink"/>
                <w:rtl w:val="true"/>
              </w:rPr>
              <w:t>(</w:t>
            </w:r>
            <w:r>
              <w:rPr>
                <w:rStyle w:val="IndexLink"/>
                <w:rtl w:val="true"/>
              </w:rPr>
              <w:t>فارسی</w:t>
            </w:r>
            <w:r>
              <w:rPr>
                <w:rStyle w:val="IndexLink"/>
                <w:rtl w:val="true"/>
              </w:rPr>
              <w:t>)</w:t>
              <w:tab/>
            </w:r>
            <w:r>
              <w:rPr>
                <w:rStyle w:val="IndexLink"/>
              </w:rPr>
              <w:t>399</w:t>
            </w:r>
          </w:hyperlink>
        </w:p>
        <w:p>
          <w:pPr>
            <w:pStyle w:val="Contents2"/>
            <w:tabs>
              <w:tab w:val="clear" w:pos="8743"/>
              <w:tab w:val="right" w:pos="9026" w:leader="dot"/>
            </w:tabs>
            <w:rPr/>
          </w:pPr>
          <w:hyperlink w:anchor="__RefHeading___Toc4075828_3381743652">
            <w:r>
              <w:rPr>
                <w:webHidden/>
                <w:rStyle w:val="IndexLink"/>
              </w:rPr>
              <w:t>552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400</w:t>
            </w:r>
          </w:hyperlink>
        </w:p>
        <w:p>
          <w:pPr>
            <w:pStyle w:val="Contents2"/>
            <w:tabs>
              <w:tab w:val="clear" w:pos="8743"/>
              <w:tab w:val="right" w:pos="9026" w:leader="dot"/>
            </w:tabs>
            <w:rPr/>
          </w:pPr>
          <w:hyperlink w:anchor="__RefHeading___Toc4075830_3381743652">
            <w:r>
              <w:rPr>
                <w:webHidden/>
                <w:rStyle w:val="IndexLink"/>
              </w:rPr>
              <w:t>553</w:t>
            </w:r>
            <w:r>
              <w:rPr>
                <w:rStyle w:val="IndexLink"/>
                <w:rtl w:val="true"/>
              </w:rPr>
              <w:t xml:space="preserve">- </w:t>
            </w:r>
            <w:r>
              <w:rPr>
                <w:rStyle w:val="IndexLink"/>
                <w:rtl w:val="true"/>
              </w:rPr>
              <w:t xml:space="preserve">دعای جوشن صغیر وکبیر </w:t>
            </w:r>
            <w:r>
              <w:rPr>
                <w:rStyle w:val="IndexLink"/>
                <w:rtl w:val="true"/>
              </w:rPr>
              <w:t>(</w:t>
            </w:r>
            <w:r>
              <w:rPr>
                <w:rStyle w:val="IndexLink"/>
                <w:rtl w:val="true"/>
              </w:rPr>
              <w:t>دعا، فارسی</w:t>
            </w:r>
            <w:r>
              <w:rPr>
                <w:rStyle w:val="IndexLink"/>
                <w:rtl w:val="true"/>
              </w:rPr>
              <w:t>)</w:t>
              <w:tab/>
            </w:r>
            <w:r>
              <w:rPr>
                <w:rStyle w:val="IndexLink"/>
              </w:rPr>
              <w:t>400</w:t>
            </w:r>
          </w:hyperlink>
        </w:p>
        <w:p>
          <w:pPr>
            <w:pStyle w:val="Contents2"/>
            <w:tabs>
              <w:tab w:val="clear" w:pos="8743"/>
              <w:tab w:val="right" w:pos="9026" w:leader="dot"/>
            </w:tabs>
            <w:rPr/>
          </w:pPr>
          <w:hyperlink w:anchor="__RefHeading___Toc4075832_3381743652">
            <w:r>
              <w:rPr>
                <w:webHidden/>
                <w:rStyle w:val="IndexLink"/>
              </w:rPr>
              <w:t>554</w:t>
            </w:r>
            <w:r>
              <w:rPr>
                <w:rStyle w:val="IndexLink"/>
                <w:rtl w:val="true"/>
              </w:rPr>
              <w:t xml:space="preserve">- </w:t>
            </w:r>
            <w:r>
              <w:rPr>
                <w:rStyle w:val="IndexLink"/>
                <w:rtl w:val="true"/>
              </w:rPr>
              <w:t xml:space="preserve">دعای جوشن کبیر </w:t>
            </w:r>
            <w:r>
              <w:rPr>
                <w:rStyle w:val="IndexLink"/>
                <w:rtl w:val="true"/>
              </w:rPr>
              <w:t>(</w:t>
            </w:r>
            <w:r>
              <w:rPr>
                <w:rStyle w:val="IndexLink"/>
                <w:rtl w:val="true"/>
              </w:rPr>
              <w:t>دعا، فارسی</w:t>
            </w:r>
            <w:r>
              <w:rPr>
                <w:rStyle w:val="IndexLink"/>
                <w:rtl w:val="true"/>
              </w:rPr>
              <w:t>)</w:t>
              <w:tab/>
            </w:r>
            <w:r>
              <w:rPr>
                <w:rStyle w:val="IndexLink"/>
              </w:rPr>
              <w:t>401</w:t>
            </w:r>
          </w:hyperlink>
        </w:p>
        <w:p>
          <w:pPr>
            <w:pStyle w:val="Contents2"/>
            <w:tabs>
              <w:tab w:val="clear" w:pos="8743"/>
              <w:tab w:val="right" w:pos="9026" w:leader="dot"/>
            </w:tabs>
            <w:rPr/>
          </w:pPr>
          <w:hyperlink w:anchor="__RefHeading___Toc4075834_3381743652">
            <w:r>
              <w:rPr>
                <w:webHidden/>
                <w:rStyle w:val="IndexLink"/>
              </w:rPr>
              <w:t>555</w:t>
            </w:r>
            <w:r>
              <w:rPr>
                <w:rStyle w:val="IndexLink"/>
                <w:rtl w:val="true"/>
              </w:rPr>
              <w:t xml:space="preserve">- </w:t>
            </w:r>
            <w:r>
              <w:rPr>
                <w:rStyle w:val="IndexLink"/>
                <w:rtl w:val="true"/>
              </w:rPr>
              <w:t xml:space="preserve">دعای کمیل </w:t>
            </w:r>
            <w:r>
              <w:rPr>
                <w:rStyle w:val="IndexLink"/>
                <w:rtl w:val="true"/>
              </w:rPr>
              <w:t>(</w:t>
            </w:r>
            <w:r>
              <w:rPr>
                <w:rStyle w:val="IndexLink"/>
                <w:rtl w:val="true"/>
              </w:rPr>
              <w:t>دعا، فارسی</w:t>
            </w:r>
            <w:r>
              <w:rPr>
                <w:rStyle w:val="IndexLink"/>
                <w:rtl w:val="true"/>
              </w:rPr>
              <w:t>)</w:t>
              <w:tab/>
            </w:r>
            <w:r>
              <w:rPr>
                <w:rStyle w:val="IndexLink"/>
              </w:rPr>
              <w:t>401</w:t>
            </w:r>
          </w:hyperlink>
        </w:p>
        <w:p>
          <w:pPr>
            <w:pStyle w:val="Contents2"/>
            <w:tabs>
              <w:tab w:val="clear" w:pos="8743"/>
              <w:tab w:val="right" w:pos="9026" w:leader="dot"/>
            </w:tabs>
            <w:rPr/>
          </w:pPr>
          <w:hyperlink w:anchor="__RefHeading___Toc4075836_3381743652">
            <w:r>
              <w:rPr>
                <w:webHidden/>
                <w:rStyle w:val="IndexLink"/>
              </w:rPr>
              <w:t>556</w:t>
            </w:r>
            <w:r>
              <w:rPr>
                <w:rStyle w:val="IndexLink"/>
                <w:rtl w:val="true"/>
              </w:rPr>
              <w:t xml:space="preserve">- </w:t>
            </w:r>
            <w:r>
              <w:rPr>
                <w:rStyle w:val="IndexLink"/>
                <w:rtl w:val="true"/>
              </w:rPr>
              <w:t xml:space="preserve">دفتر محاسبات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402</w:t>
            </w:r>
          </w:hyperlink>
        </w:p>
        <w:p>
          <w:pPr>
            <w:pStyle w:val="Contents2"/>
            <w:tabs>
              <w:tab w:val="clear" w:pos="8743"/>
              <w:tab w:val="right" w:pos="9026" w:leader="dot"/>
            </w:tabs>
            <w:rPr/>
          </w:pPr>
          <w:hyperlink w:anchor="__RefHeading___Toc4075838_3381743652">
            <w:r>
              <w:rPr>
                <w:webHidden/>
                <w:rStyle w:val="IndexLink"/>
              </w:rPr>
              <w:t>557</w:t>
            </w:r>
            <w:r>
              <w:rPr>
                <w:rStyle w:val="IndexLink"/>
                <w:rtl w:val="true"/>
              </w:rPr>
              <w:t xml:space="preserve">- </w:t>
            </w:r>
            <w:r>
              <w:rPr>
                <w:rStyle w:val="IndexLink"/>
                <w:rtl w:val="true"/>
              </w:rPr>
              <w:t xml:space="preserve">دلائل الدین </w:t>
            </w:r>
            <w:r>
              <w:rPr>
                <w:rStyle w:val="IndexLink"/>
                <w:rtl w:val="true"/>
              </w:rPr>
              <w:t>(</w:t>
            </w:r>
            <w:r>
              <w:rPr>
                <w:rStyle w:val="IndexLink"/>
                <w:rtl w:val="true"/>
              </w:rPr>
              <w:t>اعتقادات، فارسی</w:t>
            </w:r>
            <w:r>
              <w:rPr>
                <w:rStyle w:val="IndexLink"/>
                <w:rtl w:val="true"/>
              </w:rPr>
              <w:t>)</w:t>
              <w:tab/>
            </w:r>
            <w:r>
              <w:rPr>
                <w:rStyle w:val="IndexLink"/>
              </w:rPr>
              <w:t>402</w:t>
            </w:r>
          </w:hyperlink>
        </w:p>
        <w:p>
          <w:pPr>
            <w:pStyle w:val="Contents2"/>
            <w:tabs>
              <w:tab w:val="clear" w:pos="8743"/>
              <w:tab w:val="right" w:pos="9026" w:leader="dot"/>
            </w:tabs>
            <w:rPr/>
          </w:pPr>
          <w:hyperlink w:anchor="__RefHeading___Toc4075840_3381743652">
            <w:r>
              <w:rPr>
                <w:webHidden/>
                <w:rStyle w:val="IndexLink"/>
              </w:rPr>
              <w:t>558</w:t>
            </w:r>
            <w:r>
              <w:rPr>
                <w:rStyle w:val="IndexLink"/>
                <w:rtl w:val="true"/>
              </w:rPr>
              <w:t xml:space="preserve">- </w:t>
            </w:r>
            <w:r>
              <w:rPr>
                <w:rStyle w:val="IndexLink"/>
                <w:rtl w:val="true"/>
              </w:rPr>
              <w:t xml:space="preserve">دلیران ربانی </w:t>
            </w:r>
            <w:r>
              <w:rPr>
                <w:rStyle w:val="IndexLink"/>
                <w:rtl w:val="true"/>
              </w:rPr>
              <w:t xml:space="preserve">= </w:t>
            </w:r>
            <w:r>
              <w:rPr>
                <w:rStyle w:val="IndexLink"/>
                <w:rtl w:val="true"/>
              </w:rPr>
              <w:t>داستان</w:t>
            </w:r>
            <w:r>
              <w:rPr>
                <w:rStyle w:val="IndexLink"/>
                <w:rtl w:val="true"/>
              </w:rPr>
              <w:t>... (</w:t>
            </w:r>
            <w:r>
              <w:rPr>
                <w:rStyle w:val="IndexLink"/>
                <w:rtl w:val="true"/>
              </w:rPr>
              <w:t>فارسی</w:t>
            </w:r>
            <w:r>
              <w:rPr>
                <w:rStyle w:val="IndexLink"/>
                <w:rtl w:val="true"/>
              </w:rPr>
              <w:t>)</w:t>
              <w:tab/>
            </w:r>
            <w:r>
              <w:rPr>
                <w:rStyle w:val="IndexLink"/>
              </w:rPr>
              <w:t>403</w:t>
            </w:r>
          </w:hyperlink>
        </w:p>
        <w:p>
          <w:pPr>
            <w:pStyle w:val="Contents2"/>
            <w:tabs>
              <w:tab w:val="clear" w:pos="8743"/>
              <w:tab w:val="right" w:pos="9026" w:leader="dot"/>
            </w:tabs>
            <w:rPr/>
          </w:pPr>
          <w:hyperlink w:anchor="__RefHeading___Toc4075842_3381743652">
            <w:r>
              <w:rPr>
                <w:webHidden/>
                <w:rStyle w:val="IndexLink"/>
              </w:rPr>
              <w:t>559</w:t>
            </w:r>
            <w:r>
              <w:rPr>
                <w:rStyle w:val="IndexLink"/>
                <w:rtl w:val="true"/>
              </w:rPr>
              <w:t xml:space="preserve">- </w:t>
            </w:r>
            <w:r>
              <w:rPr>
                <w:rStyle w:val="IndexLink"/>
                <w:rtl w:val="true"/>
              </w:rPr>
              <w:t xml:space="preserve">دو مجلس </w:t>
            </w:r>
            <w:r>
              <w:rPr>
                <w:rStyle w:val="IndexLink"/>
                <w:rtl w:val="true"/>
              </w:rPr>
              <w:t>(</w:t>
            </w:r>
            <w:r>
              <w:rPr>
                <w:rStyle w:val="IndexLink"/>
                <w:rtl w:val="true"/>
              </w:rPr>
              <w:t>فارسی</w:t>
            </w:r>
            <w:r>
              <w:rPr>
                <w:rStyle w:val="IndexLink"/>
                <w:rtl w:val="true"/>
              </w:rPr>
              <w:t>)</w:t>
              <w:tab/>
            </w:r>
            <w:r>
              <w:rPr>
                <w:rStyle w:val="IndexLink"/>
              </w:rPr>
              <w:t>403</w:t>
            </w:r>
          </w:hyperlink>
        </w:p>
        <w:p>
          <w:pPr>
            <w:pStyle w:val="Contents2"/>
            <w:tabs>
              <w:tab w:val="clear" w:pos="8743"/>
              <w:tab w:val="right" w:pos="9026" w:leader="dot"/>
            </w:tabs>
            <w:rPr/>
          </w:pPr>
          <w:hyperlink w:anchor="__RefHeading___Toc4075844_3381743652">
            <w:r>
              <w:rPr>
                <w:webHidden/>
                <w:rStyle w:val="IndexLink"/>
              </w:rPr>
              <w:t>560</w:t>
            </w:r>
            <w:r>
              <w:rPr>
                <w:rStyle w:val="IndexLink"/>
                <w:rtl w:val="true"/>
              </w:rPr>
              <w:t xml:space="preserve">- </w:t>
            </w:r>
            <w:r>
              <w:rPr>
                <w:rStyle w:val="IndexLink"/>
                <w:rtl w:val="true"/>
              </w:rPr>
              <w:t xml:space="preserve">دو موقوفه </w:t>
            </w:r>
            <w:r>
              <w:rPr>
                <w:rStyle w:val="IndexLink"/>
                <w:rtl w:val="true"/>
              </w:rPr>
              <w:t>(</w:t>
            </w:r>
            <w:r>
              <w:rPr>
                <w:rStyle w:val="IndexLink"/>
                <w:rtl w:val="true"/>
              </w:rPr>
              <w:t>فارسی</w:t>
            </w:r>
            <w:r>
              <w:rPr>
                <w:rStyle w:val="IndexLink"/>
                <w:rtl w:val="true"/>
              </w:rPr>
              <w:t>)</w:t>
              <w:tab/>
            </w:r>
            <w:r>
              <w:rPr>
                <w:rStyle w:val="IndexLink"/>
              </w:rPr>
              <w:t>404</w:t>
            </w:r>
          </w:hyperlink>
        </w:p>
        <w:p>
          <w:pPr>
            <w:pStyle w:val="Contents2"/>
            <w:tabs>
              <w:tab w:val="clear" w:pos="8743"/>
              <w:tab w:val="right" w:pos="9026" w:leader="dot"/>
            </w:tabs>
            <w:rPr/>
          </w:pPr>
          <w:hyperlink w:anchor="__RefHeading___Toc4075846_3381743652">
            <w:r>
              <w:rPr>
                <w:webHidden/>
                <w:rStyle w:val="IndexLink"/>
              </w:rPr>
              <w:t>561</w:t>
            </w:r>
            <w:r>
              <w:rPr>
                <w:rStyle w:val="IndexLink"/>
                <w:rtl w:val="true"/>
              </w:rPr>
              <w:t xml:space="preserve">- </w:t>
            </w:r>
            <w:r>
              <w:rPr>
                <w:rStyle w:val="IndexLink"/>
                <w:rtl w:val="true"/>
              </w:rPr>
              <w:t xml:space="preserve">ده باب </w:t>
            </w:r>
            <w:r>
              <w:rPr>
                <w:rStyle w:val="IndexLink"/>
                <w:rtl w:val="true"/>
              </w:rPr>
              <w:t xml:space="preserve">= </w:t>
            </w:r>
            <w:r>
              <w:rPr>
                <w:rStyle w:val="IndexLink"/>
                <w:rtl w:val="true"/>
              </w:rPr>
              <w:t xml:space="preserve">ده نامه </w:t>
            </w:r>
            <w:r>
              <w:rPr>
                <w:rStyle w:val="IndexLink"/>
                <w:rtl w:val="true"/>
              </w:rPr>
              <w:t>(</w:t>
            </w:r>
            <w:r>
              <w:rPr>
                <w:rStyle w:val="IndexLink"/>
                <w:rtl w:val="true"/>
              </w:rPr>
              <w:t>منظومه، فارسی</w:t>
            </w:r>
            <w:r>
              <w:rPr>
                <w:rStyle w:val="IndexLink"/>
                <w:rtl w:val="true"/>
              </w:rPr>
              <w:t>)</w:t>
              <w:tab/>
            </w:r>
            <w:r>
              <w:rPr>
                <w:rStyle w:val="IndexLink"/>
              </w:rPr>
              <w:t>405</w:t>
            </w:r>
          </w:hyperlink>
        </w:p>
        <w:p>
          <w:pPr>
            <w:pStyle w:val="Contents2"/>
            <w:tabs>
              <w:tab w:val="clear" w:pos="8743"/>
              <w:tab w:val="right" w:pos="9026" w:leader="dot"/>
            </w:tabs>
            <w:rPr/>
          </w:pPr>
          <w:hyperlink w:anchor="__RefHeading___Toc4075848_3381743652">
            <w:r>
              <w:rPr>
                <w:webHidden/>
                <w:rStyle w:val="IndexLink"/>
              </w:rPr>
              <w:t>562</w:t>
            </w:r>
            <w:r>
              <w:rPr>
                <w:rStyle w:val="IndexLink"/>
                <w:rtl w:val="true"/>
              </w:rPr>
              <w:t xml:space="preserve">- </w:t>
            </w:r>
            <w:r>
              <w:rPr>
                <w:rStyle w:val="IndexLink"/>
                <w:rtl w:val="true"/>
              </w:rPr>
              <w:t xml:space="preserve">ده مجلس </w:t>
            </w:r>
            <w:r>
              <w:rPr>
                <w:rStyle w:val="IndexLink"/>
                <w:rtl w:val="true"/>
              </w:rPr>
              <w:t>(</w:t>
            </w:r>
            <w:r>
              <w:rPr>
                <w:rStyle w:val="IndexLink"/>
                <w:rtl w:val="true"/>
              </w:rPr>
              <w:t>فارسی</w:t>
            </w:r>
            <w:r>
              <w:rPr>
                <w:rStyle w:val="IndexLink"/>
                <w:rtl w:val="true"/>
              </w:rPr>
              <w:t>)</w:t>
              <w:tab/>
            </w:r>
            <w:r>
              <w:rPr>
                <w:rStyle w:val="IndexLink"/>
              </w:rPr>
              <w:t>405</w:t>
            </w:r>
          </w:hyperlink>
        </w:p>
        <w:p>
          <w:pPr>
            <w:pStyle w:val="Contents2"/>
            <w:tabs>
              <w:tab w:val="clear" w:pos="8743"/>
              <w:tab w:val="right" w:pos="9026" w:leader="dot"/>
            </w:tabs>
            <w:rPr/>
          </w:pPr>
          <w:hyperlink w:anchor="__RefHeading___Toc4075850_3381743652">
            <w:r>
              <w:rPr>
                <w:webHidden/>
                <w:rStyle w:val="IndexLink"/>
              </w:rPr>
              <w:t>563</w:t>
            </w:r>
            <w:r>
              <w:rPr>
                <w:rStyle w:val="IndexLink"/>
                <w:rtl w:val="true"/>
              </w:rPr>
              <w:t xml:space="preserve">- </w:t>
            </w:r>
            <w:r>
              <w:rPr>
                <w:rStyle w:val="IndexLink"/>
                <w:rtl w:val="true"/>
              </w:rPr>
              <w:t xml:space="preserve">ده مجلس </w:t>
            </w:r>
            <w:r>
              <w:rPr>
                <w:rStyle w:val="IndexLink"/>
                <w:rtl w:val="true"/>
              </w:rPr>
              <w:t>(</w:t>
            </w:r>
            <w:r>
              <w:rPr>
                <w:rStyle w:val="IndexLink"/>
                <w:rtl w:val="true"/>
              </w:rPr>
              <w:t>فارسی</w:t>
            </w:r>
            <w:r>
              <w:rPr>
                <w:rStyle w:val="IndexLink"/>
                <w:rtl w:val="true"/>
              </w:rPr>
              <w:t>)</w:t>
              <w:tab/>
            </w:r>
            <w:r>
              <w:rPr>
                <w:rStyle w:val="IndexLink"/>
              </w:rPr>
              <w:t>406</w:t>
            </w:r>
          </w:hyperlink>
        </w:p>
        <w:p>
          <w:pPr>
            <w:pStyle w:val="Contents2"/>
            <w:tabs>
              <w:tab w:val="clear" w:pos="8743"/>
              <w:tab w:val="right" w:pos="9026" w:leader="dot"/>
            </w:tabs>
            <w:rPr/>
          </w:pPr>
          <w:hyperlink w:anchor="__RefHeading___Toc4075852_3381743652">
            <w:r>
              <w:rPr>
                <w:webHidden/>
                <w:rStyle w:val="IndexLink"/>
              </w:rPr>
              <w:t>564</w:t>
            </w:r>
            <w:r>
              <w:rPr>
                <w:rStyle w:val="IndexLink"/>
                <w:rtl w:val="true"/>
              </w:rPr>
              <w:t xml:space="preserve">- </w:t>
            </w:r>
            <w:r>
              <w:rPr>
                <w:rStyle w:val="IndexLink"/>
                <w:rtl w:val="true"/>
              </w:rPr>
              <w:t xml:space="preserve">دیکسیونر </w:t>
            </w:r>
            <w:r>
              <w:rPr>
                <w:rStyle w:val="IndexLink"/>
                <w:rtl w:val="true"/>
              </w:rPr>
              <w:t>(</w:t>
            </w:r>
            <w:r>
              <w:rPr>
                <w:rStyle w:val="IndexLink"/>
                <w:rtl w:val="true"/>
              </w:rPr>
              <w:t>فارسی ـ فرانسه</w:t>
            </w:r>
            <w:r>
              <w:rPr>
                <w:rStyle w:val="IndexLink"/>
                <w:rtl w:val="true"/>
              </w:rPr>
              <w:t>) (</w:t>
            </w:r>
            <w:r>
              <w:rPr>
                <w:rStyle w:val="IndexLink"/>
                <w:rtl w:val="true"/>
              </w:rPr>
              <w:t>لغت فرانسه به فارسی</w:t>
            </w:r>
            <w:r>
              <w:rPr>
                <w:rStyle w:val="IndexLink"/>
                <w:rtl w:val="true"/>
              </w:rPr>
              <w:t>)</w:t>
              <w:tab/>
            </w:r>
            <w:r>
              <w:rPr>
                <w:rStyle w:val="IndexLink"/>
              </w:rPr>
              <w:t>407</w:t>
            </w:r>
          </w:hyperlink>
        </w:p>
        <w:p>
          <w:pPr>
            <w:pStyle w:val="Contents2"/>
            <w:tabs>
              <w:tab w:val="clear" w:pos="8743"/>
              <w:tab w:val="right" w:pos="9026" w:leader="dot"/>
            </w:tabs>
            <w:rPr/>
          </w:pPr>
          <w:hyperlink w:anchor="__RefHeading___Toc4075854_3381743652">
            <w:r>
              <w:rPr>
                <w:webHidden/>
                <w:rStyle w:val="IndexLink"/>
              </w:rPr>
              <w:t>565</w:t>
            </w:r>
            <w:r>
              <w:rPr>
                <w:rStyle w:val="IndexLink"/>
                <w:rtl w:val="true"/>
              </w:rPr>
              <w:t xml:space="preserve">- </w:t>
            </w:r>
            <w:r>
              <w:rPr>
                <w:rStyle w:val="IndexLink"/>
                <w:rtl w:val="true"/>
              </w:rPr>
              <w:t>دیوان</w:t>
            </w:r>
            <w:r>
              <w:rPr>
                <w:rStyle w:val="IndexLink"/>
                <w:rtl w:val="true"/>
              </w:rPr>
              <w:t xml:space="preserve">... </w:t>
            </w:r>
            <w:r>
              <w:rPr>
                <w:rStyle w:val="IndexLink"/>
                <w:rtl w:val="true"/>
              </w:rPr>
              <w:t xml:space="preserve">کتاب البکاء </w:t>
            </w:r>
            <w:r>
              <w:rPr>
                <w:rStyle w:val="IndexLink"/>
                <w:rtl w:val="true"/>
              </w:rPr>
              <w:t xml:space="preserve">= </w:t>
            </w:r>
            <w:r>
              <w:rPr>
                <w:rStyle w:val="IndexLink"/>
                <w:rtl w:val="true"/>
              </w:rPr>
              <w:t xml:space="preserve">جنگ؟ </w:t>
            </w:r>
            <w:r>
              <w:rPr>
                <w:rStyle w:val="IndexLink"/>
                <w:rtl w:val="true"/>
              </w:rPr>
              <w:t>(</w:t>
            </w:r>
            <w:r>
              <w:rPr>
                <w:rStyle w:val="IndexLink"/>
                <w:rtl w:val="true"/>
              </w:rPr>
              <w:t>ترکی، فارسی</w:t>
            </w:r>
            <w:r>
              <w:rPr>
                <w:rStyle w:val="IndexLink"/>
                <w:rtl w:val="true"/>
              </w:rPr>
              <w:t>)</w:t>
              <w:tab/>
            </w:r>
            <w:r>
              <w:rPr>
                <w:rStyle w:val="IndexLink"/>
              </w:rPr>
              <w:t>407</w:t>
            </w:r>
          </w:hyperlink>
        </w:p>
        <w:p>
          <w:pPr>
            <w:pStyle w:val="Contents2"/>
            <w:tabs>
              <w:tab w:val="clear" w:pos="8743"/>
              <w:tab w:val="right" w:pos="9026" w:leader="dot"/>
            </w:tabs>
            <w:rPr/>
          </w:pPr>
          <w:hyperlink w:anchor="__RefHeading___Toc4075856_3381743652">
            <w:r>
              <w:rPr>
                <w:webHidden/>
                <w:rStyle w:val="IndexLink"/>
              </w:rPr>
              <w:t>566</w:t>
            </w:r>
            <w:r>
              <w:rPr>
                <w:rStyle w:val="IndexLink"/>
                <w:rtl w:val="true"/>
              </w:rPr>
              <w:t xml:space="preserve">- </w:t>
            </w:r>
            <w:r>
              <w:rPr>
                <w:rStyle w:val="IndexLink"/>
                <w:rtl w:val="true"/>
              </w:rPr>
              <w:t>دیوان</w:t>
            </w:r>
            <w:r>
              <w:rPr>
                <w:rStyle w:val="IndexLink"/>
                <w:rtl w:val="true"/>
              </w:rPr>
              <w:t xml:space="preserve">... = </w:t>
            </w:r>
            <w:r>
              <w:rPr>
                <w:rStyle w:val="IndexLink"/>
                <w:rtl w:val="true"/>
              </w:rPr>
              <w:t xml:space="preserve">اشعار </w:t>
            </w:r>
            <w:r>
              <w:rPr>
                <w:rStyle w:val="IndexLink"/>
                <w:rtl w:val="true"/>
              </w:rPr>
              <w:t>(</w:t>
            </w:r>
            <w:r>
              <w:rPr>
                <w:rStyle w:val="IndexLink"/>
                <w:rtl w:val="true"/>
              </w:rPr>
              <w:t>فارسی</w:t>
            </w:r>
            <w:r>
              <w:rPr>
                <w:rStyle w:val="IndexLink"/>
                <w:rtl w:val="true"/>
              </w:rPr>
              <w:t>)</w:t>
              <w:tab/>
            </w:r>
            <w:r>
              <w:rPr>
                <w:rStyle w:val="IndexLink"/>
              </w:rPr>
              <w:t>408</w:t>
            </w:r>
          </w:hyperlink>
        </w:p>
        <w:p>
          <w:pPr>
            <w:pStyle w:val="Contents2"/>
            <w:tabs>
              <w:tab w:val="clear" w:pos="8743"/>
              <w:tab w:val="right" w:pos="9026" w:leader="dot"/>
            </w:tabs>
            <w:rPr/>
          </w:pPr>
          <w:hyperlink w:anchor="__RefHeading___Toc4075858_3381743652">
            <w:r>
              <w:rPr>
                <w:webHidden/>
                <w:rStyle w:val="IndexLink"/>
              </w:rPr>
              <w:t>567</w:t>
            </w:r>
            <w:r>
              <w:rPr>
                <w:rStyle w:val="IndexLink"/>
                <w:rtl w:val="true"/>
              </w:rPr>
              <w:t xml:space="preserve">- </w:t>
            </w:r>
            <w:r>
              <w:rPr>
                <w:rStyle w:val="IndexLink"/>
                <w:rtl w:val="true"/>
              </w:rPr>
              <w:t xml:space="preserve">دیوان ابن حسام </w:t>
            </w:r>
            <w:r>
              <w:rPr>
                <w:rStyle w:val="IndexLink"/>
                <w:rtl w:val="true"/>
              </w:rPr>
              <w:t>(</w:t>
            </w:r>
            <w:r>
              <w:rPr>
                <w:rStyle w:val="IndexLink"/>
                <w:rtl w:val="true"/>
              </w:rPr>
              <w:t>فارسی</w:t>
            </w:r>
            <w:r>
              <w:rPr>
                <w:rStyle w:val="IndexLink"/>
                <w:rtl w:val="true"/>
              </w:rPr>
              <w:t>)</w:t>
              <w:tab/>
            </w:r>
            <w:r>
              <w:rPr>
                <w:rStyle w:val="IndexLink"/>
              </w:rPr>
              <w:t>408</w:t>
            </w:r>
          </w:hyperlink>
        </w:p>
        <w:p>
          <w:pPr>
            <w:pStyle w:val="Contents2"/>
            <w:tabs>
              <w:tab w:val="clear" w:pos="8743"/>
              <w:tab w:val="right" w:pos="9026" w:leader="dot"/>
            </w:tabs>
            <w:rPr/>
          </w:pPr>
          <w:hyperlink w:anchor="__RefHeading___Toc4075860_3381743652">
            <w:r>
              <w:rPr>
                <w:webHidden/>
                <w:rStyle w:val="IndexLink"/>
              </w:rPr>
              <w:t>568</w:t>
            </w:r>
            <w:r>
              <w:rPr>
                <w:rStyle w:val="IndexLink"/>
                <w:rtl w:val="true"/>
              </w:rPr>
              <w:t xml:space="preserve">- </w:t>
            </w:r>
            <w:r>
              <w:rPr>
                <w:rStyle w:val="IndexLink"/>
                <w:rtl w:val="true"/>
              </w:rPr>
              <w:t xml:space="preserve">دیوان ادیب صابر ترمذی </w:t>
            </w:r>
            <w:r>
              <w:rPr>
                <w:rStyle w:val="IndexLink"/>
                <w:rtl w:val="true"/>
              </w:rPr>
              <w:t>(</w:t>
            </w:r>
            <w:r>
              <w:rPr>
                <w:rStyle w:val="IndexLink"/>
                <w:rtl w:val="true"/>
              </w:rPr>
              <w:t>فارسی</w:t>
            </w:r>
            <w:r>
              <w:rPr>
                <w:rStyle w:val="IndexLink"/>
                <w:rtl w:val="true"/>
              </w:rPr>
              <w:t>)</w:t>
              <w:tab/>
            </w:r>
            <w:r>
              <w:rPr>
                <w:rStyle w:val="IndexLink"/>
              </w:rPr>
              <w:t>409</w:t>
            </w:r>
          </w:hyperlink>
        </w:p>
        <w:p>
          <w:pPr>
            <w:pStyle w:val="Contents2"/>
            <w:tabs>
              <w:tab w:val="clear" w:pos="8743"/>
              <w:tab w:val="right" w:pos="9026" w:leader="dot"/>
            </w:tabs>
            <w:rPr/>
          </w:pPr>
          <w:hyperlink w:anchor="__RefHeading___Toc4075862_3381743652">
            <w:r>
              <w:rPr>
                <w:webHidden/>
                <w:rStyle w:val="IndexLink"/>
              </w:rPr>
              <w:t>569</w:t>
            </w:r>
            <w:r>
              <w:rPr>
                <w:rStyle w:val="IndexLink"/>
                <w:rtl w:val="true"/>
              </w:rPr>
              <w:t xml:space="preserve">- </w:t>
            </w:r>
            <w:r>
              <w:rPr>
                <w:rStyle w:val="IndexLink"/>
                <w:rtl w:val="true"/>
              </w:rPr>
              <w:t xml:space="preserve">دیوان اسرار سبزواری </w:t>
            </w:r>
            <w:r>
              <w:rPr>
                <w:rStyle w:val="IndexLink"/>
                <w:rtl w:val="true"/>
              </w:rPr>
              <w:t>(</w:t>
            </w:r>
            <w:r>
              <w:rPr>
                <w:rStyle w:val="IndexLink"/>
                <w:rtl w:val="true"/>
              </w:rPr>
              <w:t>فارسی</w:t>
            </w:r>
            <w:r>
              <w:rPr>
                <w:rStyle w:val="IndexLink"/>
                <w:rtl w:val="true"/>
              </w:rPr>
              <w:t>)</w:t>
              <w:tab/>
            </w:r>
            <w:r>
              <w:rPr>
                <w:rStyle w:val="IndexLink"/>
              </w:rPr>
              <w:t>409</w:t>
            </w:r>
          </w:hyperlink>
        </w:p>
        <w:p>
          <w:pPr>
            <w:pStyle w:val="Contents2"/>
            <w:tabs>
              <w:tab w:val="clear" w:pos="8743"/>
              <w:tab w:val="right" w:pos="9026" w:leader="dot"/>
            </w:tabs>
            <w:rPr/>
          </w:pPr>
          <w:hyperlink w:anchor="__RefHeading___Toc4075864_3381743652">
            <w:r>
              <w:rPr>
                <w:webHidden/>
                <w:rStyle w:val="IndexLink"/>
              </w:rPr>
              <w:t>570</w:t>
            </w:r>
            <w:r>
              <w:rPr>
                <w:rStyle w:val="IndexLink"/>
                <w:rtl w:val="true"/>
              </w:rPr>
              <w:t xml:space="preserve">- </w:t>
            </w:r>
            <w:r>
              <w:rPr>
                <w:rStyle w:val="IndexLink"/>
                <w:rtl w:val="true"/>
              </w:rPr>
              <w:t xml:space="preserve">دیوان امیر خسرو دهلوی </w:t>
            </w:r>
            <w:r>
              <w:rPr>
                <w:rStyle w:val="IndexLink"/>
                <w:rtl w:val="true"/>
              </w:rPr>
              <w:t xml:space="preserve">= </w:t>
            </w:r>
            <w:r>
              <w:rPr>
                <w:rStyle w:val="IndexLink"/>
                <w:rtl w:val="true"/>
              </w:rPr>
              <w:t xml:space="preserve">مطالع الانوار وغرّة الکمال </w:t>
            </w:r>
            <w:r>
              <w:rPr>
                <w:rStyle w:val="IndexLink"/>
                <w:rtl w:val="true"/>
              </w:rPr>
              <w:t>(</w:t>
            </w:r>
            <w:r>
              <w:rPr>
                <w:rStyle w:val="IndexLink"/>
                <w:rtl w:val="true"/>
              </w:rPr>
              <w:t>فارسی</w:t>
            </w:r>
            <w:r>
              <w:rPr>
                <w:rStyle w:val="IndexLink"/>
                <w:rtl w:val="true"/>
              </w:rPr>
              <w:t>)</w:t>
              <w:tab/>
            </w:r>
            <w:r>
              <w:rPr>
                <w:rStyle w:val="IndexLink"/>
              </w:rPr>
              <w:t>410</w:t>
            </w:r>
          </w:hyperlink>
        </w:p>
        <w:p>
          <w:pPr>
            <w:pStyle w:val="Contents2"/>
            <w:tabs>
              <w:tab w:val="clear" w:pos="8743"/>
              <w:tab w:val="right" w:pos="9026" w:leader="dot"/>
            </w:tabs>
            <w:rPr/>
          </w:pPr>
          <w:hyperlink w:anchor="__RefHeading___Toc4075866_3381743652">
            <w:r>
              <w:rPr>
                <w:webHidden/>
                <w:rStyle w:val="IndexLink"/>
              </w:rPr>
              <w:t>571</w:t>
            </w:r>
            <w:r>
              <w:rPr>
                <w:rStyle w:val="IndexLink"/>
                <w:rtl w:val="true"/>
              </w:rPr>
              <w:t xml:space="preserve">- </w:t>
            </w:r>
            <w:r>
              <w:rPr>
                <w:rStyle w:val="IndexLink"/>
                <w:rtl w:val="true"/>
              </w:rPr>
              <w:t xml:space="preserve">دیوان امیر معزّی </w:t>
            </w:r>
            <w:r>
              <w:rPr>
                <w:rStyle w:val="IndexLink"/>
                <w:rtl w:val="true"/>
              </w:rPr>
              <w:t>(</w:t>
            </w:r>
            <w:r>
              <w:rPr>
                <w:rStyle w:val="IndexLink"/>
                <w:rtl w:val="true"/>
              </w:rPr>
              <w:t>فارسی</w:t>
            </w:r>
            <w:r>
              <w:rPr>
                <w:rStyle w:val="IndexLink"/>
                <w:rtl w:val="true"/>
              </w:rPr>
              <w:t>)</w:t>
              <w:tab/>
            </w:r>
            <w:r>
              <w:rPr>
                <w:rStyle w:val="IndexLink"/>
              </w:rPr>
              <w:t>411</w:t>
            </w:r>
          </w:hyperlink>
        </w:p>
        <w:p>
          <w:pPr>
            <w:pStyle w:val="Contents2"/>
            <w:tabs>
              <w:tab w:val="clear" w:pos="8743"/>
              <w:tab w:val="right" w:pos="9026" w:leader="dot"/>
            </w:tabs>
            <w:rPr/>
          </w:pPr>
          <w:hyperlink w:anchor="__RefHeading___Toc4075868_3381743652">
            <w:r>
              <w:rPr>
                <w:webHidden/>
                <w:rStyle w:val="IndexLink"/>
              </w:rPr>
              <w:t>572</w:t>
            </w:r>
            <w:r>
              <w:rPr>
                <w:rStyle w:val="IndexLink"/>
                <w:rtl w:val="true"/>
              </w:rPr>
              <w:t xml:space="preserve">- </w:t>
            </w:r>
            <w:r>
              <w:rPr>
                <w:rStyle w:val="IndexLink"/>
                <w:rtl w:val="true"/>
              </w:rPr>
              <w:t xml:space="preserve">دیوان انوری </w:t>
            </w:r>
            <w:r>
              <w:rPr>
                <w:rStyle w:val="IndexLink"/>
                <w:rtl w:val="true"/>
              </w:rPr>
              <w:t>(</w:t>
            </w:r>
            <w:r>
              <w:rPr>
                <w:rStyle w:val="IndexLink"/>
                <w:rtl w:val="true"/>
              </w:rPr>
              <w:t>فارسی</w:t>
            </w:r>
            <w:r>
              <w:rPr>
                <w:rStyle w:val="IndexLink"/>
                <w:rtl w:val="true"/>
              </w:rPr>
              <w:t>)</w:t>
              <w:tab/>
            </w:r>
            <w:r>
              <w:rPr>
                <w:rStyle w:val="IndexLink"/>
              </w:rPr>
              <w:t>412</w:t>
            </w:r>
          </w:hyperlink>
        </w:p>
        <w:p>
          <w:pPr>
            <w:pStyle w:val="Contents2"/>
            <w:tabs>
              <w:tab w:val="clear" w:pos="8743"/>
              <w:tab w:val="right" w:pos="9026" w:leader="dot"/>
            </w:tabs>
            <w:rPr/>
          </w:pPr>
          <w:hyperlink w:anchor="__RefHeading___Toc4075870_3381743652">
            <w:r>
              <w:rPr>
                <w:webHidden/>
                <w:rStyle w:val="IndexLink"/>
              </w:rPr>
              <w:t>573</w:t>
            </w:r>
            <w:r>
              <w:rPr>
                <w:rStyle w:val="IndexLink"/>
                <w:rtl w:val="true"/>
              </w:rPr>
              <w:t xml:space="preserve">- </w:t>
            </w:r>
            <w:r>
              <w:rPr>
                <w:rStyle w:val="IndexLink"/>
                <w:rtl w:val="true"/>
              </w:rPr>
              <w:t xml:space="preserve">دیوان اوحدی مراغه‌ای </w:t>
            </w:r>
            <w:r>
              <w:rPr>
                <w:rStyle w:val="IndexLink"/>
                <w:rtl w:val="true"/>
              </w:rPr>
              <w:t>(</w:t>
            </w:r>
            <w:r>
              <w:rPr>
                <w:rStyle w:val="IndexLink"/>
                <w:rtl w:val="true"/>
              </w:rPr>
              <w:t>فارسی</w:t>
            </w:r>
            <w:r>
              <w:rPr>
                <w:rStyle w:val="IndexLink"/>
                <w:rtl w:val="true"/>
              </w:rPr>
              <w:t>)</w:t>
              <w:tab/>
            </w:r>
            <w:r>
              <w:rPr>
                <w:rStyle w:val="IndexLink"/>
              </w:rPr>
              <w:t>413</w:t>
            </w:r>
          </w:hyperlink>
        </w:p>
        <w:p>
          <w:pPr>
            <w:pStyle w:val="Contents2"/>
            <w:tabs>
              <w:tab w:val="clear" w:pos="8743"/>
              <w:tab w:val="right" w:pos="9026" w:leader="dot"/>
            </w:tabs>
            <w:rPr/>
          </w:pPr>
          <w:hyperlink w:anchor="__RefHeading___Toc4075872_3381743652">
            <w:r>
              <w:rPr>
                <w:webHidden/>
                <w:rStyle w:val="IndexLink"/>
              </w:rPr>
              <w:t>574</w:t>
            </w:r>
            <w:r>
              <w:rPr>
                <w:rStyle w:val="IndexLink"/>
                <w:rtl w:val="true"/>
              </w:rPr>
              <w:t xml:space="preserve">- </w:t>
            </w:r>
            <w:r>
              <w:rPr>
                <w:rStyle w:val="IndexLink"/>
                <w:rtl w:val="true"/>
              </w:rPr>
              <w:t xml:space="preserve">دیوان بسحاق اطعمه </w:t>
            </w:r>
            <w:r>
              <w:rPr>
                <w:rStyle w:val="IndexLink"/>
                <w:rtl w:val="true"/>
              </w:rPr>
              <w:t xml:space="preserve">= </w:t>
            </w:r>
            <w:r>
              <w:rPr>
                <w:rStyle w:val="IndexLink"/>
                <w:rtl w:val="true"/>
              </w:rPr>
              <w:t xml:space="preserve">کلیات بسحاق اطعمه </w:t>
            </w:r>
            <w:r>
              <w:rPr>
                <w:rStyle w:val="IndexLink"/>
                <w:rtl w:val="true"/>
              </w:rPr>
              <w:t>(</w:t>
            </w:r>
            <w:r>
              <w:rPr>
                <w:rStyle w:val="IndexLink"/>
                <w:rtl w:val="true"/>
              </w:rPr>
              <w:t>فارسی</w:t>
            </w:r>
            <w:r>
              <w:rPr>
                <w:rStyle w:val="IndexLink"/>
                <w:rtl w:val="true"/>
              </w:rPr>
              <w:t>)</w:t>
              <w:tab/>
            </w:r>
            <w:r>
              <w:rPr>
                <w:rStyle w:val="IndexLink"/>
              </w:rPr>
              <w:t>413</w:t>
            </w:r>
          </w:hyperlink>
        </w:p>
        <w:p>
          <w:pPr>
            <w:pStyle w:val="Contents2"/>
            <w:tabs>
              <w:tab w:val="clear" w:pos="8743"/>
              <w:tab w:val="right" w:pos="9026" w:leader="dot"/>
            </w:tabs>
            <w:rPr/>
          </w:pPr>
          <w:hyperlink w:anchor="__RefHeading___Toc4075874_3381743652">
            <w:r>
              <w:rPr>
                <w:webHidden/>
                <w:rStyle w:val="IndexLink"/>
              </w:rPr>
              <w:t>575</w:t>
            </w:r>
            <w:r>
              <w:rPr>
                <w:rStyle w:val="IndexLink"/>
                <w:rtl w:val="true"/>
              </w:rPr>
              <w:t xml:space="preserve">- </w:t>
            </w:r>
            <w:r>
              <w:rPr>
                <w:rStyle w:val="IndexLink"/>
                <w:rtl w:val="true"/>
              </w:rPr>
              <w:t xml:space="preserve">دیوان بهجت خاقان </w:t>
            </w:r>
            <w:r>
              <w:rPr>
                <w:rStyle w:val="IndexLink"/>
                <w:rtl w:val="true"/>
              </w:rPr>
              <w:t xml:space="preserve">= </w:t>
            </w:r>
            <w:r>
              <w:rPr>
                <w:rStyle w:val="IndexLink"/>
                <w:rtl w:val="true"/>
              </w:rPr>
              <w:t xml:space="preserve">سلوک الملوک </w:t>
            </w:r>
            <w:r>
              <w:rPr>
                <w:rStyle w:val="IndexLink"/>
                <w:rtl w:val="true"/>
              </w:rPr>
              <w:t>(</w:t>
            </w:r>
            <w:r>
              <w:rPr>
                <w:rStyle w:val="IndexLink"/>
                <w:rtl w:val="true"/>
              </w:rPr>
              <w:t>فارسی</w:t>
            </w:r>
            <w:r>
              <w:rPr>
                <w:rStyle w:val="IndexLink"/>
                <w:rtl w:val="true"/>
              </w:rPr>
              <w:t>)</w:t>
              <w:tab/>
            </w:r>
            <w:r>
              <w:rPr>
                <w:rStyle w:val="IndexLink"/>
              </w:rPr>
              <w:t>414</w:t>
            </w:r>
          </w:hyperlink>
        </w:p>
        <w:p>
          <w:pPr>
            <w:pStyle w:val="Contents2"/>
            <w:tabs>
              <w:tab w:val="clear" w:pos="8743"/>
              <w:tab w:val="right" w:pos="9026" w:leader="dot"/>
            </w:tabs>
            <w:rPr/>
          </w:pPr>
          <w:hyperlink w:anchor="__RefHeading___Toc4075876_3381743652">
            <w:r>
              <w:rPr>
                <w:webHidden/>
                <w:rStyle w:val="IndexLink"/>
              </w:rPr>
              <w:t>576</w:t>
            </w:r>
            <w:r>
              <w:rPr>
                <w:rStyle w:val="IndexLink"/>
                <w:rtl w:val="true"/>
              </w:rPr>
              <w:t xml:space="preserve">- </w:t>
            </w:r>
            <w:r>
              <w:rPr>
                <w:rStyle w:val="IndexLink"/>
                <w:rtl w:val="true"/>
              </w:rPr>
              <w:t xml:space="preserve">دیوان توحید شیرازی </w:t>
            </w:r>
            <w:r>
              <w:rPr>
                <w:rStyle w:val="IndexLink"/>
                <w:rtl w:val="true"/>
              </w:rPr>
              <w:t>(</w:t>
            </w:r>
            <w:r>
              <w:rPr>
                <w:rStyle w:val="IndexLink"/>
                <w:rtl w:val="true"/>
              </w:rPr>
              <w:t>فارسی</w:t>
            </w:r>
            <w:r>
              <w:rPr>
                <w:rStyle w:val="IndexLink"/>
                <w:rtl w:val="true"/>
              </w:rPr>
              <w:t>)</w:t>
              <w:tab/>
            </w:r>
            <w:r>
              <w:rPr>
                <w:rStyle w:val="IndexLink"/>
              </w:rPr>
              <w:t>415</w:t>
            </w:r>
          </w:hyperlink>
        </w:p>
        <w:p>
          <w:pPr>
            <w:pStyle w:val="Contents2"/>
            <w:tabs>
              <w:tab w:val="clear" w:pos="8743"/>
              <w:tab w:val="right" w:pos="9026" w:leader="dot"/>
            </w:tabs>
            <w:rPr/>
          </w:pPr>
          <w:hyperlink w:anchor="__RefHeading___Toc4075878_3381743652">
            <w:r>
              <w:rPr>
                <w:webHidden/>
                <w:rStyle w:val="IndexLink"/>
              </w:rPr>
              <w:t>577</w:t>
            </w:r>
            <w:r>
              <w:rPr>
                <w:rStyle w:val="IndexLink"/>
                <w:rtl w:val="true"/>
              </w:rPr>
              <w:t xml:space="preserve">- </w:t>
            </w:r>
            <w:r>
              <w:rPr>
                <w:rStyle w:val="IndexLink"/>
                <w:rtl w:val="true"/>
              </w:rPr>
              <w:t xml:space="preserve">دیوان جامی </w:t>
            </w:r>
            <w:r>
              <w:rPr>
                <w:rStyle w:val="IndexLink"/>
                <w:rtl w:val="true"/>
              </w:rPr>
              <w:t>(</w:t>
            </w:r>
            <w:r>
              <w:rPr>
                <w:rStyle w:val="IndexLink"/>
                <w:rtl w:val="true"/>
              </w:rPr>
              <w:t>ادبیات، فارسی</w:t>
            </w:r>
            <w:r>
              <w:rPr>
                <w:rStyle w:val="IndexLink"/>
                <w:rtl w:val="true"/>
              </w:rPr>
              <w:t>)</w:t>
              <w:tab/>
            </w:r>
            <w:r>
              <w:rPr>
                <w:rStyle w:val="IndexLink"/>
              </w:rPr>
              <w:t>415</w:t>
            </w:r>
          </w:hyperlink>
        </w:p>
        <w:p>
          <w:pPr>
            <w:pStyle w:val="Contents2"/>
            <w:tabs>
              <w:tab w:val="clear" w:pos="8743"/>
              <w:tab w:val="right" w:pos="9026" w:leader="dot"/>
            </w:tabs>
            <w:rPr/>
          </w:pPr>
          <w:hyperlink w:anchor="__RefHeading___Toc4075880_3381743652">
            <w:r>
              <w:rPr>
                <w:webHidden/>
                <w:rStyle w:val="IndexLink"/>
              </w:rPr>
              <w:t>578</w:t>
            </w:r>
            <w:r>
              <w:rPr>
                <w:rStyle w:val="IndexLink"/>
                <w:rtl w:val="true"/>
              </w:rPr>
              <w:t xml:space="preserve">- </w:t>
            </w:r>
            <w:r>
              <w:rPr>
                <w:rStyle w:val="IndexLink"/>
                <w:rtl w:val="true"/>
              </w:rPr>
              <w:t xml:space="preserve">دیوان جودی </w:t>
            </w:r>
            <w:r>
              <w:rPr>
                <w:rStyle w:val="IndexLink"/>
                <w:rtl w:val="true"/>
              </w:rPr>
              <w:t>(</w:t>
            </w:r>
            <w:r>
              <w:rPr>
                <w:rStyle w:val="IndexLink"/>
                <w:rtl w:val="true"/>
              </w:rPr>
              <w:t>فارسی</w:t>
            </w:r>
            <w:r>
              <w:rPr>
                <w:rStyle w:val="IndexLink"/>
                <w:rtl w:val="true"/>
              </w:rPr>
              <w:t>)</w:t>
              <w:tab/>
            </w:r>
            <w:r>
              <w:rPr>
                <w:rStyle w:val="IndexLink"/>
              </w:rPr>
              <w:t>418</w:t>
            </w:r>
          </w:hyperlink>
        </w:p>
        <w:p>
          <w:pPr>
            <w:pStyle w:val="Contents2"/>
            <w:tabs>
              <w:tab w:val="clear" w:pos="8743"/>
              <w:tab w:val="right" w:pos="9026" w:leader="dot"/>
            </w:tabs>
            <w:rPr/>
          </w:pPr>
          <w:hyperlink w:anchor="__RefHeading___Toc4075882_3381743652">
            <w:r>
              <w:rPr>
                <w:webHidden/>
                <w:rStyle w:val="IndexLink"/>
              </w:rPr>
              <w:t>579</w:t>
            </w:r>
            <w:r>
              <w:rPr>
                <w:rStyle w:val="IndexLink"/>
                <w:rtl w:val="true"/>
              </w:rPr>
              <w:t xml:space="preserve">- </w:t>
            </w:r>
            <w:r>
              <w:rPr>
                <w:rStyle w:val="IndexLink"/>
                <w:rtl w:val="true"/>
              </w:rPr>
              <w:t xml:space="preserve">دیوان حافظ شیرازی </w:t>
            </w:r>
            <w:r>
              <w:rPr>
                <w:rStyle w:val="IndexLink"/>
                <w:rtl w:val="true"/>
              </w:rPr>
              <w:t>(</w:t>
            </w:r>
            <w:r>
              <w:rPr>
                <w:rStyle w:val="IndexLink"/>
                <w:rtl w:val="true"/>
              </w:rPr>
              <w:t>فارسی</w:t>
            </w:r>
            <w:r>
              <w:rPr>
                <w:rStyle w:val="IndexLink"/>
                <w:rtl w:val="true"/>
              </w:rPr>
              <w:t>)</w:t>
              <w:tab/>
            </w:r>
            <w:r>
              <w:rPr>
                <w:rStyle w:val="IndexLink"/>
              </w:rPr>
              <w:t>418</w:t>
            </w:r>
          </w:hyperlink>
        </w:p>
        <w:p>
          <w:pPr>
            <w:pStyle w:val="Contents2"/>
            <w:tabs>
              <w:tab w:val="clear" w:pos="8743"/>
              <w:tab w:val="right" w:pos="9026" w:leader="dot"/>
            </w:tabs>
            <w:rPr/>
          </w:pPr>
          <w:hyperlink w:anchor="__RefHeading___Toc4075884_3381743652">
            <w:r>
              <w:rPr>
                <w:webHidden/>
                <w:rStyle w:val="IndexLink"/>
              </w:rPr>
              <w:t>580</w:t>
            </w:r>
            <w:r>
              <w:rPr>
                <w:rStyle w:val="IndexLink"/>
                <w:rtl w:val="true"/>
              </w:rPr>
              <w:t xml:space="preserve">- </w:t>
            </w:r>
            <w:r>
              <w:rPr>
                <w:rStyle w:val="IndexLink"/>
                <w:rtl w:val="true"/>
              </w:rPr>
              <w:t xml:space="preserve">دیوان خاقانی </w:t>
            </w:r>
            <w:r>
              <w:rPr>
                <w:rStyle w:val="IndexLink"/>
                <w:rtl w:val="true"/>
              </w:rPr>
              <w:t>(</w:t>
            </w:r>
            <w:r>
              <w:rPr>
                <w:rStyle w:val="IndexLink"/>
                <w:rtl w:val="true"/>
              </w:rPr>
              <w:t>فارسی</w:t>
            </w:r>
            <w:r>
              <w:rPr>
                <w:rStyle w:val="IndexLink"/>
                <w:rtl w:val="true"/>
              </w:rPr>
              <w:t>)</w:t>
              <w:tab/>
            </w:r>
            <w:r>
              <w:rPr>
                <w:rStyle w:val="IndexLink"/>
              </w:rPr>
              <w:t>420</w:t>
            </w:r>
          </w:hyperlink>
        </w:p>
        <w:p>
          <w:pPr>
            <w:pStyle w:val="Contents2"/>
            <w:tabs>
              <w:tab w:val="clear" w:pos="8743"/>
              <w:tab w:val="right" w:pos="9026" w:leader="dot"/>
            </w:tabs>
            <w:rPr/>
          </w:pPr>
          <w:hyperlink w:anchor="__RefHeading___Toc4075886_3381743652">
            <w:r>
              <w:rPr>
                <w:webHidden/>
                <w:rStyle w:val="IndexLink"/>
              </w:rPr>
              <w:t>581</w:t>
            </w:r>
            <w:r>
              <w:rPr>
                <w:rStyle w:val="IndexLink"/>
                <w:rtl w:val="true"/>
              </w:rPr>
              <w:t xml:space="preserve">- </w:t>
            </w:r>
            <w:r>
              <w:rPr>
                <w:rStyle w:val="IndexLink"/>
                <w:rtl w:val="true"/>
              </w:rPr>
              <w:t xml:space="preserve">دیوان خُطایی </w:t>
            </w:r>
            <w:r>
              <w:rPr>
                <w:rStyle w:val="IndexLink"/>
                <w:rtl w:val="true"/>
              </w:rPr>
              <w:t>(</w:t>
            </w:r>
            <w:r>
              <w:rPr>
                <w:rStyle w:val="IndexLink"/>
                <w:rtl w:val="true"/>
              </w:rPr>
              <w:t>ترکی</w:t>
            </w:r>
            <w:r>
              <w:rPr>
                <w:rStyle w:val="IndexLink"/>
                <w:rtl w:val="true"/>
              </w:rPr>
              <w:t>)</w:t>
              <w:tab/>
            </w:r>
            <w:r>
              <w:rPr>
                <w:rStyle w:val="IndexLink"/>
              </w:rPr>
              <w:t>420</w:t>
            </w:r>
          </w:hyperlink>
        </w:p>
        <w:p>
          <w:pPr>
            <w:pStyle w:val="Contents2"/>
            <w:tabs>
              <w:tab w:val="clear" w:pos="8743"/>
              <w:tab w:val="right" w:pos="9026" w:leader="dot"/>
            </w:tabs>
            <w:rPr/>
          </w:pPr>
          <w:hyperlink w:anchor="__RefHeading___Toc4075888_3381743652">
            <w:r>
              <w:rPr>
                <w:webHidden/>
                <w:rStyle w:val="IndexLink"/>
              </w:rPr>
              <w:t>582</w:t>
            </w:r>
            <w:r>
              <w:rPr>
                <w:rStyle w:val="IndexLink"/>
                <w:rtl w:val="true"/>
              </w:rPr>
              <w:t xml:space="preserve">- </w:t>
            </w:r>
            <w:r>
              <w:rPr>
                <w:rStyle w:val="IndexLink"/>
                <w:rtl w:val="true"/>
              </w:rPr>
              <w:t xml:space="preserve">دیوان خلیفه </w:t>
            </w:r>
            <w:r>
              <w:rPr>
                <w:rStyle w:val="IndexLink"/>
                <w:rtl w:val="true"/>
              </w:rPr>
              <w:t>(</w:t>
            </w:r>
            <w:r>
              <w:rPr>
                <w:rStyle w:val="IndexLink"/>
                <w:rtl w:val="true"/>
              </w:rPr>
              <w:t>فارسی</w:t>
            </w:r>
            <w:r>
              <w:rPr>
                <w:rStyle w:val="IndexLink"/>
                <w:rtl w:val="true"/>
              </w:rPr>
              <w:t>)</w:t>
              <w:tab/>
            </w:r>
            <w:r>
              <w:rPr>
                <w:rStyle w:val="IndexLink"/>
              </w:rPr>
              <w:t>421</w:t>
            </w:r>
          </w:hyperlink>
        </w:p>
        <w:p>
          <w:pPr>
            <w:pStyle w:val="Contents2"/>
            <w:tabs>
              <w:tab w:val="clear" w:pos="8743"/>
              <w:tab w:val="right" w:pos="9026" w:leader="dot"/>
            </w:tabs>
            <w:rPr/>
          </w:pPr>
          <w:hyperlink w:anchor="__RefHeading___Toc4075890_3381743652">
            <w:r>
              <w:rPr>
                <w:webHidden/>
                <w:rStyle w:val="IndexLink"/>
              </w:rPr>
              <w:t>583</w:t>
            </w:r>
            <w:r>
              <w:rPr>
                <w:rStyle w:val="IndexLink"/>
                <w:rtl w:val="true"/>
              </w:rPr>
              <w:t xml:space="preserve">- </w:t>
            </w:r>
            <w:r>
              <w:rPr>
                <w:rStyle w:val="IndexLink"/>
                <w:rtl w:val="true"/>
              </w:rPr>
              <w:t xml:space="preserve">دیوان ذره لکهنوی </w:t>
            </w:r>
            <w:r>
              <w:rPr>
                <w:rStyle w:val="IndexLink"/>
                <w:rtl w:val="true"/>
              </w:rPr>
              <w:t>(</w:t>
            </w:r>
            <w:r>
              <w:rPr>
                <w:rStyle w:val="IndexLink"/>
                <w:rtl w:val="true"/>
              </w:rPr>
              <w:t>فارسی</w:t>
            </w:r>
            <w:r>
              <w:rPr>
                <w:rStyle w:val="IndexLink"/>
                <w:rtl w:val="true"/>
              </w:rPr>
              <w:t>)</w:t>
              <w:tab/>
            </w:r>
            <w:r>
              <w:rPr>
                <w:rStyle w:val="IndexLink"/>
              </w:rPr>
              <w:t>421</w:t>
            </w:r>
          </w:hyperlink>
        </w:p>
        <w:p>
          <w:pPr>
            <w:pStyle w:val="Contents2"/>
            <w:tabs>
              <w:tab w:val="clear" w:pos="8743"/>
              <w:tab w:val="right" w:pos="9026" w:leader="dot"/>
            </w:tabs>
            <w:rPr/>
          </w:pPr>
          <w:hyperlink w:anchor="__RefHeading___Toc4075892_3381743652">
            <w:r>
              <w:rPr>
                <w:webHidden/>
                <w:rStyle w:val="IndexLink"/>
              </w:rPr>
              <w:t>584</w:t>
            </w:r>
            <w:r>
              <w:rPr>
                <w:rStyle w:val="IndexLink"/>
                <w:rtl w:val="true"/>
              </w:rPr>
              <w:t xml:space="preserve">- </w:t>
            </w:r>
            <w:r>
              <w:rPr>
                <w:rStyle w:val="IndexLink"/>
                <w:rtl w:val="true"/>
              </w:rPr>
              <w:t xml:space="preserve">دیوان راز </w:t>
            </w:r>
            <w:r>
              <w:rPr>
                <w:rStyle w:val="IndexLink"/>
                <w:rtl w:val="true"/>
              </w:rPr>
              <w:t>(</w:t>
            </w:r>
            <w:r>
              <w:rPr>
                <w:rStyle w:val="IndexLink"/>
                <w:rtl w:val="true"/>
              </w:rPr>
              <w:t>فارسی</w:t>
            </w:r>
            <w:r>
              <w:rPr>
                <w:rStyle w:val="IndexLink"/>
                <w:rtl w:val="true"/>
              </w:rPr>
              <w:t>)</w:t>
              <w:tab/>
            </w:r>
            <w:r>
              <w:rPr>
                <w:rStyle w:val="IndexLink"/>
              </w:rPr>
              <w:t>422</w:t>
            </w:r>
          </w:hyperlink>
        </w:p>
        <w:p>
          <w:pPr>
            <w:pStyle w:val="Contents2"/>
            <w:tabs>
              <w:tab w:val="clear" w:pos="8743"/>
              <w:tab w:val="right" w:pos="9026" w:leader="dot"/>
            </w:tabs>
            <w:rPr/>
          </w:pPr>
          <w:hyperlink w:anchor="__RefHeading___Toc4075894_3381743652">
            <w:r>
              <w:rPr>
                <w:webHidden/>
                <w:rStyle w:val="IndexLink"/>
              </w:rPr>
              <w:t>585</w:t>
            </w:r>
            <w:r>
              <w:rPr>
                <w:rStyle w:val="IndexLink"/>
                <w:rtl w:val="true"/>
              </w:rPr>
              <w:t xml:space="preserve">- </w:t>
            </w:r>
            <w:r>
              <w:rPr>
                <w:rStyle w:val="IndexLink"/>
                <w:rtl w:val="true"/>
              </w:rPr>
              <w:t xml:space="preserve">دیوان روح الامین </w:t>
            </w:r>
            <w:r>
              <w:rPr>
                <w:rStyle w:val="IndexLink"/>
              </w:rPr>
              <w:t>1047</w:t>
            </w:r>
            <w:r>
              <w:rPr>
                <w:rStyle w:val="IndexLink"/>
                <w:rtl w:val="true"/>
              </w:rPr>
              <w:t xml:space="preserve"> (</w:t>
            </w:r>
            <w:r>
              <w:rPr>
                <w:rStyle w:val="IndexLink"/>
                <w:rtl w:val="true"/>
              </w:rPr>
              <w:t>فارسی</w:t>
            </w:r>
            <w:r>
              <w:rPr>
                <w:rStyle w:val="IndexLink"/>
                <w:rtl w:val="true"/>
              </w:rPr>
              <w:t>)</w:t>
              <w:tab/>
            </w:r>
            <w:r>
              <w:rPr>
                <w:rStyle w:val="IndexLink"/>
              </w:rPr>
              <w:t>422</w:t>
            </w:r>
          </w:hyperlink>
        </w:p>
        <w:p>
          <w:pPr>
            <w:pStyle w:val="Contents2"/>
            <w:tabs>
              <w:tab w:val="clear" w:pos="8743"/>
              <w:tab w:val="right" w:pos="9026" w:leader="dot"/>
            </w:tabs>
            <w:rPr/>
          </w:pPr>
          <w:hyperlink w:anchor="__RefHeading___Toc4075896_3381743652">
            <w:r>
              <w:rPr>
                <w:webHidden/>
                <w:rStyle w:val="IndexLink"/>
              </w:rPr>
              <w:t>586</w:t>
            </w:r>
            <w:r>
              <w:rPr>
                <w:rStyle w:val="IndexLink"/>
                <w:rtl w:val="true"/>
              </w:rPr>
              <w:t xml:space="preserve">- </w:t>
            </w:r>
            <w:r>
              <w:rPr>
                <w:rStyle w:val="IndexLink"/>
                <w:rtl w:val="true"/>
              </w:rPr>
              <w:t xml:space="preserve">دیوان زرگر اصفهانی </w:t>
            </w:r>
            <w:r>
              <w:rPr>
                <w:rStyle w:val="IndexLink"/>
                <w:rtl w:val="true"/>
              </w:rPr>
              <w:t>(</w:t>
            </w:r>
            <w:r>
              <w:rPr>
                <w:rStyle w:val="IndexLink"/>
                <w:rtl w:val="true"/>
              </w:rPr>
              <w:t>فارسی</w:t>
            </w:r>
            <w:r>
              <w:rPr>
                <w:rStyle w:val="IndexLink"/>
                <w:rtl w:val="true"/>
              </w:rPr>
              <w:t>)</w:t>
              <w:tab/>
            </w:r>
            <w:r>
              <w:rPr>
                <w:rStyle w:val="IndexLink"/>
              </w:rPr>
              <w:t>423</w:t>
            </w:r>
          </w:hyperlink>
        </w:p>
        <w:p>
          <w:pPr>
            <w:pStyle w:val="Contents2"/>
            <w:tabs>
              <w:tab w:val="clear" w:pos="8743"/>
              <w:tab w:val="right" w:pos="9026" w:leader="dot"/>
            </w:tabs>
            <w:rPr/>
          </w:pPr>
          <w:hyperlink w:anchor="__RefHeading___Toc4075898_3381743652">
            <w:r>
              <w:rPr>
                <w:webHidden/>
                <w:rStyle w:val="IndexLink"/>
              </w:rPr>
              <w:t>587</w:t>
            </w:r>
            <w:r>
              <w:rPr>
                <w:rStyle w:val="IndexLink"/>
                <w:rtl w:val="true"/>
              </w:rPr>
              <w:t xml:space="preserve">- </w:t>
            </w:r>
            <w:r>
              <w:rPr>
                <w:rStyle w:val="IndexLink"/>
                <w:rtl w:val="true"/>
              </w:rPr>
              <w:t xml:space="preserve">دیوان زیوری </w:t>
            </w:r>
            <w:r>
              <w:rPr>
                <w:rStyle w:val="IndexLink"/>
                <w:rtl w:val="true"/>
              </w:rPr>
              <w:t>(</w:t>
            </w:r>
            <w:r>
              <w:rPr>
                <w:rStyle w:val="IndexLink"/>
                <w:rtl w:val="true"/>
              </w:rPr>
              <w:t>فارسی</w:t>
            </w:r>
            <w:r>
              <w:rPr>
                <w:rStyle w:val="IndexLink"/>
                <w:rtl w:val="true"/>
              </w:rPr>
              <w:t>)</w:t>
              <w:tab/>
            </w:r>
            <w:r>
              <w:rPr>
                <w:rStyle w:val="IndexLink"/>
              </w:rPr>
              <w:t>424</w:t>
            </w:r>
          </w:hyperlink>
        </w:p>
        <w:p>
          <w:pPr>
            <w:pStyle w:val="Contents2"/>
            <w:tabs>
              <w:tab w:val="clear" w:pos="8743"/>
              <w:tab w:val="right" w:pos="9026" w:leader="dot"/>
            </w:tabs>
            <w:rPr/>
          </w:pPr>
          <w:hyperlink w:anchor="__RefHeading___Toc4075900_3381743652">
            <w:r>
              <w:rPr>
                <w:webHidden/>
                <w:rStyle w:val="IndexLink"/>
              </w:rPr>
              <w:t>588</w:t>
            </w:r>
            <w:r>
              <w:rPr>
                <w:rStyle w:val="IndexLink"/>
                <w:rtl w:val="true"/>
              </w:rPr>
              <w:t xml:space="preserve">- </w:t>
            </w:r>
            <w:r>
              <w:rPr>
                <w:rStyle w:val="IndexLink"/>
                <w:rtl w:val="true"/>
              </w:rPr>
              <w:t xml:space="preserve">دیوان سعدی </w:t>
            </w:r>
            <w:r>
              <w:rPr>
                <w:rStyle w:val="IndexLink"/>
                <w:rtl w:val="true"/>
              </w:rPr>
              <w:t xml:space="preserve">= </w:t>
            </w:r>
            <w:r>
              <w:rPr>
                <w:rStyle w:val="IndexLink"/>
                <w:rtl w:val="true"/>
              </w:rPr>
              <w:t xml:space="preserve">کلیات سعدی </w:t>
            </w:r>
            <w:r>
              <w:rPr>
                <w:rStyle w:val="IndexLink"/>
                <w:rtl w:val="true"/>
              </w:rPr>
              <w:t>(</w:t>
            </w:r>
            <w:r>
              <w:rPr>
                <w:rStyle w:val="IndexLink"/>
                <w:rtl w:val="true"/>
              </w:rPr>
              <w:t>فارسی</w:t>
            </w:r>
            <w:r>
              <w:rPr>
                <w:rStyle w:val="IndexLink"/>
                <w:rtl w:val="true"/>
              </w:rPr>
              <w:t>)</w:t>
              <w:tab/>
            </w:r>
            <w:r>
              <w:rPr>
                <w:rStyle w:val="IndexLink"/>
              </w:rPr>
              <w:t>425</w:t>
            </w:r>
          </w:hyperlink>
        </w:p>
        <w:p>
          <w:pPr>
            <w:pStyle w:val="Contents2"/>
            <w:tabs>
              <w:tab w:val="clear" w:pos="8743"/>
              <w:tab w:val="right" w:pos="9026" w:leader="dot"/>
            </w:tabs>
            <w:rPr/>
          </w:pPr>
          <w:hyperlink w:anchor="__RefHeading___Toc4075902_3381743652">
            <w:r>
              <w:rPr>
                <w:webHidden/>
                <w:rStyle w:val="IndexLink"/>
              </w:rPr>
              <w:t>589</w:t>
            </w:r>
            <w:r>
              <w:rPr>
                <w:rStyle w:val="IndexLink"/>
                <w:rtl w:val="true"/>
              </w:rPr>
              <w:t xml:space="preserve">- </w:t>
            </w:r>
            <w:r>
              <w:rPr>
                <w:rStyle w:val="IndexLink"/>
                <w:rtl w:val="true"/>
              </w:rPr>
              <w:t xml:space="preserve">دیوان سنایی </w:t>
            </w:r>
            <w:r>
              <w:rPr>
                <w:rStyle w:val="IndexLink"/>
                <w:rtl w:val="true"/>
              </w:rPr>
              <w:t>(</w:t>
            </w:r>
            <w:r>
              <w:rPr>
                <w:rStyle w:val="IndexLink"/>
                <w:rtl w:val="true"/>
              </w:rPr>
              <w:t>فارسی</w:t>
            </w:r>
            <w:r>
              <w:rPr>
                <w:rStyle w:val="IndexLink"/>
                <w:rtl w:val="true"/>
              </w:rPr>
              <w:t>)</w:t>
              <w:tab/>
            </w:r>
            <w:r>
              <w:rPr>
                <w:rStyle w:val="IndexLink"/>
              </w:rPr>
              <w:t>426</w:t>
            </w:r>
          </w:hyperlink>
        </w:p>
        <w:p>
          <w:pPr>
            <w:pStyle w:val="Contents2"/>
            <w:tabs>
              <w:tab w:val="clear" w:pos="8743"/>
              <w:tab w:val="right" w:pos="9026" w:leader="dot"/>
            </w:tabs>
            <w:rPr/>
          </w:pPr>
          <w:hyperlink w:anchor="__RefHeading___Toc4075904_3381743652">
            <w:r>
              <w:rPr>
                <w:webHidden/>
                <w:rStyle w:val="IndexLink"/>
              </w:rPr>
              <w:t>590</w:t>
            </w:r>
            <w:r>
              <w:rPr>
                <w:rStyle w:val="IndexLink"/>
                <w:rtl w:val="true"/>
              </w:rPr>
              <w:t xml:space="preserve">- </w:t>
            </w:r>
            <w:r>
              <w:rPr>
                <w:rStyle w:val="IndexLink"/>
                <w:rtl w:val="true"/>
              </w:rPr>
              <w:t xml:space="preserve">دیوان شاه نعمت الله ولی </w:t>
            </w:r>
            <w:r>
              <w:rPr>
                <w:rStyle w:val="IndexLink"/>
                <w:rtl w:val="true"/>
              </w:rPr>
              <w:t>(</w:t>
            </w:r>
            <w:r>
              <w:rPr>
                <w:rStyle w:val="IndexLink"/>
                <w:rtl w:val="true"/>
              </w:rPr>
              <w:t>فارسی</w:t>
            </w:r>
            <w:r>
              <w:rPr>
                <w:rStyle w:val="IndexLink"/>
                <w:rtl w:val="true"/>
              </w:rPr>
              <w:t>)</w:t>
              <w:tab/>
            </w:r>
            <w:r>
              <w:rPr>
                <w:rStyle w:val="IndexLink"/>
              </w:rPr>
              <w:t>427</w:t>
            </w:r>
          </w:hyperlink>
        </w:p>
        <w:p>
          <w:pPr>
            <w:pStyle w:val="Contents2"/>
            <w:tabs>
              <w:tab w:val="clear" w:pos="8743"/>
              <w:tab w:val="right" w:pos="9026" w:leader="dot"/>
            </w:tabs>
            <w:rPr/>
          </w:pPr>
          <w:hyperlink w:anchor="__RefHeading___Toc4075906_3381743652">
            <w:r>
              <w:rPr>
                <w:webHidden/>
                <w:rStyle w:val="IndexLink"/>
              </w:rPr>
              <w:t>591</w:t>
            </w:r>
            <w:r>
              <w:rPr>
                <w:rStyle w:val="IndexLink"/>
                <w:rtl w:val="true"/>
              </w:rPr>
              <w:t xml:space="preserve">- </w:t>
            </w:r>
            <w:r>
              <w:rPr>
                <w:rStyle w:val="IndexLink"/>
                <w:rtl w:val="true"/>
              </w:rPr>
              <w:t xml:space="preserve">دیوان شکوهی </w:t>
            </w:r>
            <w:r>
              <w:rPr>
                <w:rStyle w:val="IndexLink"/>
                <w:rtl w:val="true"/>
              </w:rPr>
              <w:t>(</w:t>
            </w:r>
            <w:r>
              <w:rPr>
                <w:rStyle w:val="IndexLink"/>
                <w:rtl w:val="true"/>
              </w:rPr>
              <w:t>فارسی</w:t>
            </w:r>
            <w:r>
              <w:rPr>
                <w:rStyle w:val="IndexLink"/>
                <w:rtl w:val="true"/>
              </w:rPr>
              <w:t>)</w:t>
              <w:tab/>
            </w:r>
            <w:r>
              <w:rPr>
                <w:rStyle w:val="IndexLink"/>
              </w:rPr>
              <w:t>428</w:t>
            </w:r>
          </w:hyperlink>
        </w:p>
        <w:p>
          <w:pPr>
            <w:pStyle w:val="Contents2"/>
            <w:tabs>
              <w:tab w:val="clear" w:pos="8743"/>
              <w:tab w:val="right" w:pos="9026" w:leader="dot"/>
            </w:tabs>
            <w:rPr/>
          </w:pPr>
          <w:hyperlink w:anchor="__RefHeading___Toc4075908_3381743652">
            <w:r>
              <w:rPr>
                <w:webHidden/>
                <w:rStyle w:val="IndexLink"/>
              </w:rPr>
              <w:t>592</w:t>
            </w:r>
            <w:r>
              <w:rPr>
                <w:rStyle w:val="IndexLink"/>
                <w:rtl w:val="true"/>
              </w:rPr>
              <w:t xml:space="preserve">- </w:t>
            </w:r>
            <w:r>
              <w:rPr>
                <w:rStyle w:val="IndexLink"/>
                <w:rtl w:val="true"/>
              </w:rPr>
              <w:t xml:space="preserve">دیوان شمس تبریزی </w:t>
            </w:r>
            <w:r>
              <w:rPr>
                <w:rStyle w:val="IndexLink"/>
                <w:rtl w:val="true"/>
              </w:rPr>
              <w:t>(</w:t>
            </w:r>
            <w:r>
              <w:rPr>
                <w:rStyle w:val="IndexLink"/>
                <w:rtl w:val="true"/>
              </w:rPr>
              <w:t>فارسی</w:t>
            </w:r>
            <w:r>
              <w:rPr>
                <w:rStyle w:val="IndexLink"/>
                <w:rtl w:val="true"/>
              </w:rPr>
              <w:t>)</w:t>
              <w:tab/>
            </w:r>
            <w:r>
              <w:rPr>
                <w:rStyle w:val="IndexLink"/>
              </w:rPr>
              <w:t>428</w:t>
            </w:r>
          </w:hyperlink>
        </w:p>
        <w:p>
          <w:pPr>
            <w:pStyle w:val="Contents2"/>
            <w:tabs>
              <w:tab w:val="clear" w:pos="8743"/>
              <w:tab w:val="right" w:pos="9026" w:leader="dot"/>
            </w:tabs>
            <w:rPr/>
          </w:pPr>
          <w:hyperlink w:anchor="__RefHeading___Toc4075910_3381743652">
            <w:r>
              <w:rPr>
                <w:webHidden/>
                <w:rStyle w:val="IndexLink"/>
              </w:rPr>
              <w:t>593</w:t>
            </w:r>
            <w:r>
              <w:rPr>
                <w:rStyle w:val="IndexLink"/>
                <w:rtl w:val="true"/>
              </w:rPr>
              <w:t xml:space="preserve">- </w:t>
            </w:r>
            <w:r>
              <w:rPr>
                <w:rStyle w:val="IndexLink"/>
                <w:rtl w:val="true"/>
              </w:rPr>
              <w:t xml:space="preserve">دیوان شوکت </w:t>
            </w:r>
            <w:r>
              <w:rPr>
                <w:rStyle w:val="IndexLink"/>
                <w:rtl w:val="true"/>
              </w:rPr>
              <w:t>(</w:t>
            </w:r>
            <w:r>
              <w:rPr>
                <w:rStyle w:val="IndexLink"/>
                <w:rtl w:val="true"/>
              </w:rPr>
              <w:t>فارسی</w:t>
            </w:r>
            <w:r>
              <w:rPr>
                <w:rStyle w:val="IndexLink"/>
                <w:rtl w:val="true"/>
              </w:rPr>
              <w:t>)</w:t>
              <w:tab/>
            </w:r>
            <w:r>
              <w:rPr>
                <w:rStyle w:val="IndexLink"/>
              </w:rPr>
              <w:t>429</w:t>
            </w:r>
          </w:hyperlink>
        </w:p>
        <w:p>
          <w:pPr>
            <w:pStyle w:val="Contents2"/>
            <w:tabs>
              <w:tab w:val="clear" w:pos="8743"/>
              <w:tab w:val="right" w:pos="9026" w:leader="dot"/>
            </w:tabs>
            <w:rPr/>
          </w:pPr>
          <w:hyperlink w:anchor="__RefHeading___Toc4075912_3381743652">
            <w:r>
              <w:rPr>
                <w:webHidden/>
                <w:rStyle w:val="IndexLink"/>
              </w:rPr>
              <w:t>594</w:t>
            </w:r>
            <w:r>
              <w:rPr>
                <w:rStyle w:val="IndexLink"/>
                <w:rtl w:val="true"/>
              </w:rPr>
              <w:t xml:space="preserve">- </w:t>
            </w:r>
            <w:r>
              <w:rPr>
                <w:rStyle w:val="IndexLink"/>
                <w:rtl w:val="true"/>
              </w:rPr>
              <w:t xml:space="preserve">دیوان صائب تبریزی </w:t>
            </w:r>
            <w:r>
              <w:rPr>
                <w:rStyle w:val="IndexLink"/>
                <w:rtl w:val="true"/>
              </w:rPr>
              <w:t>(</w:t>
            </w:r>
            <w:r>
              <w:rPr>
                <w:rStyle w:val="IndexLink"/>
                <w:rtl w:val="true"/>
              </w:rPr>
              <w:t>فارسی</w:t>
            </w:r>
            <w:r>
              <w:rPr>
                <w:rStyle w:val="IndexLink"/>
                <w:rtl w:val="true"/>
              </w:rPr>
              <w:t>)</w:t>
              <w:tab/>
            </w:r>
            <w:r>
              <w:rPr>
                <w:rStyle w:val="IndexLink"/>
              </w:rPr>
              <w:t>430</w:t>
            </w:r>
          </w:hyperlink>
        </w:p>
        <w:p>
          <w:pPr>
            <w:pStyle w:val="Contents2"/>
            <w:tabs>
              <w:tab w:val="clear" w:pos="8743"/>
              <w:tab w:val="right" w:pos="9026" w:leader="dot"/>
            </w:tabs>
            <w:rPr/>
          </w:pPr>
          <w:hyperlink w:anchor="__RefHeading___Toc4075914_3381743652">
            <w:r>
              <w:rPr>
                <w:webHidden/>
                <w:rStyle w:val="IndexLink"/>
              </w:rPr>
              <w:t>595</w:t>
            </w:r>
            <w:r>
              <w:rPr>
                <w:rStyle w:val="IndexLink"/>
                <w:rtl w:val="true"/>
              </w:rPr>
              <w:t xml:space="preserve">- </w:t>
            </w:r>
            <w:r>
              <w:rPr>
                <w:rStyle w:val="IndexLink"/>
                <w:rtl w:val="true"/>
              </w:rPr>
              <w:t xml:space="preserve">دیوان طویلی </w:t>
            </w:r>
            <w:r>
              <w:rPr>
                <w:rStyle w:val="IndexLink"/>
                <w:rtl w:val="true"/>
              </w:rPr>
              <w:t>(</w:t>
            </w:r>
            <w:r>
              <w:rPr>
                <w:rStyle w:val="IndexLink"/>
                <w:rtl w:val="true"/>
              </w:rPr>
              <w:t>فارسی</w:t>
            </w:r>
            <w:r>
              <w:rPr>
                <w:rStyle w:val="IndexLink"/>
                <w:rtl w:val="true"/>
              </w:rPr>
              <w:t>)</w:t>
              <w:tab/>
            </w:r>
            <w:r>
              <w:rPr>
                <w:rStyle w:val="IndexLink"/>
              </w:rPr>
              <w:t>431</w:t>
            </w:r>
          </w:hyperlink>
        </w:p>
        <w:p>
          <w:pPr>
            <w:pStyle w:val="Contents2"/>
            <w:tabs>
              <w:tab w:val="clear" w:pos="8743"/>
              <w:tab w:val="right" w:pos="9026" w:leader="dot"/>
            </w:tabs>
            <w:rPr/>
          </w:pPr>
          <w:hyperlink w:anchor="__RefHeading___Toc4075916_3381743652">
            <w:r>
              <w:rPr>
                <w:webHidden/>
                <w:rStyle w:val="IndexLink"/>
              </w:rPr>
              <w:t>596</w:t>
            </w:r>
            <w:r>
              <w:rPr>
                <w:rStyle w:val="IndexLink"/>
                <w:rtl w:val="true"/>
              </w:rPr>
              <w:t xml:space="preserve">- </w:t>
            </w:r>
            <w:r>
              <w:rPr>
                <w:rStyle w:val="IndexLink"/>
                <w:rtl w:val="true"/>
              </w:rPr>
              <w:t xml:space="preserve">دیوان ظهوری </w:t>
            </w:r>
            <w:r>
              <w:rPr>
                <w:rStyle w:val="IndexLink"/>
                <w:rtl w:val="true"/>
              </w:rPr>
              <w:t>(</w:t>
            </w:r>
            <w:r>
              <w:rPr>
                <w:rStyle w:val="IndexLink"/>
                <w:rtl w:val="true"/>
              </w:rPr>
              <w:t>فارسی</w:t>
            </w:r>
            <w:r>
              <w:rPr>
                <w:rStyle w:val="IndexLink"/>
                <w:rtl w:val="true"/>
              </w:rPr>
              <w:t>)</w:t>
              <w:tab/>
            </w:r>
            <w:r>
              <w:rPr>
                <w:rStyle w:val="IndexLink"/>
              </w:rPr>
              <w:t>432</w:t>
            </w:r>
          </w:hyperlink>
        </w:p>
        <w:p>
          <w:pPr>
            <w:pStyle w:val="Contents2"/>
            <w:tabs>
              <w:tab w:val="clear" w:pos="8743"/>
              <w:tab w:val="right" w:pos="9026" w:leader="dot"/>
            </w:tabs>
            <w:rPr/>
          </w:pPr>
          <w:hyperlink w:anchor="__RefHeading___Toc4075918_3381743652">
            <w:r>
              <w:rPr>
                <w:webHidden/>
                <w:rStyle w:val="IndexLink"/>
              </w:rPr>
              <w:t>597</w:t>
            </w:r>
            <w:r>
              <w:rPr>
                <w:rStyle w:val="IndexLink"/>
                <w:rtl w:val="true"/>
              </w:rPr>
              <w:t xml:space="preserve">- </w:t>
            </w:r>
            <w:r>
              <w:rPr>
                <w:rStyle w:val="IndexLink"/>
                <w:rtl w:val="true"/>
              </w:rPr>
              <w:t xml:space="preserve">دیوان عاشق </w:t>
            </w:r>
            <w:r>
              <w:rPr>
                <w:rStyle w:val="IndexLink"/>
                <w:rtl w:val="true"/>
              </w:rPr>
              <w:t>(</w:t>
            </w:r>
            <w:r>
              <w:rPr>
                <w:rStyle w:val="IndexLink"/>
                <w:rtl w:val="true"/>
              </w:rPr>
              <w:t>فارسی</w:t>
            </w:r>
            <w:r>
              <w:rPr>
                <w:rStyle w:val="IndexLink"/>
                <w:rtl w:val="true"/>
              </w:rPr>
              <w:t>)</w:t>
              <w:tab/>
            </w:r>
            <w:r>
              <w:rPr>
                <w:rStyle w:val="IndexLink"/>
              </w:rPr>
              <w:t>432</w:t>
            </w:r>
          </w:hyperlink>
        </w:p>
        <w:p>
          <w:pPr>
            <w:pStyle w:val="Contents2"/>
            <w:tabs>
              <w:tab w:val="clear" w:pos="8743"/>
              <w:tab w:val="right" w:pos="9026" w:leader="dot"/>
            </w:tabs>
            <w:rPr/>
          </w:pPr>
          <w:hyperlink w:anchor="__RefHeading___Toc4075920_3381743652">
            <w:r>
              <w:rPr>
                <w:webHidden/>
                <w:rStyle w:val="IndexLink"/>
              </w:rPr>
              <w:t>598</w:t>
            </w:r>
            <w:r>
              <w:rPr>
                <w:rStyle w:val="IndexLink"/>
                <w:rtl w:val="true"/>
              </w:rPr>
              <w:t xml:space="preserve">- </w:t>
            </w:r>
            <w:r>
              <w:rPr>
                <w:rStyle w:val="IndexLink"/>
                <w:rtl w:val="true"/>
              </w:rPr>
              <w:t xml:space="preserve">دیوان عبد الوفاء </w:t>
            </w:r>
            <w:r>
              <w:rPr>
                <w:rStyle w:val="IndexLink"/>
                <w:rtl w:val="true"/>
              </w:rPr>
              <w:t xml:space="preserve">= </w:t>
            </w:r>
            <w:r>
              <w:rPr>
                <w:rStyle w:val="IndexLink"/>
                <w:rtl w:val="true"/>
              </w:rPr>
              <w:t xml:space="preserve">دیوان ابوالوفاء </w:t>
            </w:r>
            <w:r>
              <w:rPr>
                <w:rStyle w:val="IndexLink"/>
                <w:rtl w:val="true"/>
              </w:rPr>
              <w:t>(</w:t>
            </w:r>
            <w:r>
              <w:rPr>
                <w:rStyle w:val="IndexLink"/>
                <w:rtl w:val="true"/>
              </w:rPr>
              <w:t>فارسی</w:t>
            </w:r>
            <w:r>
              <w:rPr>
                <w:rStyle w:val="IndexLink"/>
                <w:rtl w:val="true"/>
              </w:rPr>
              <w:t>)</w:t>
              <w:tab/>
            </w:r>
            <w:r>
              <w:rPr>
                <w:rStyle w:val="IndexLink"/>
              </w:rPr>
              <w:t>433</w:t>
            </w:r>
          </w:hyperlink>
        </w:p>
        <w:p>
          <w:pPr>
            <w:pStyle w:val="Contents2"/>
            <w:tabs>
              <w:tab w:val="clear" w:pos="8743"/>
              <w:tab w:val="right" w:pos="9026" w:leader="dot"/>
            </w:tabs>
            <w:rPr/>
          </w:pPr>
          <w:hyperlink w:anchor="__RefHeading___Toc4075922_3381743652">
            <w:r>
              <w:rPr>
                <w:webHidden/>
                <w:rStyle w:val="IndexLink"/>
              </w:rPr>
              <w:t>599</w:t>
            </w:r>
            <w:r>
              <w:rPr>
                <w:rStyle w:val="IndexLink"/>
                <w:rtl w:val="true"/>
              </w:rPr>
              <w:t xml:space="preserve">- </w:t>
            </w:r>
            <w:r>
              <w:rPr>
                <w:rStyle w:val="IndexLink"/>
                <w:rtl w:val="true"/>
              </w:rPr>
              <w:t xml:space="preserve">دیوان عبرت نائینی </w:t>
            </w:r>
            <w:r>
              <w:rPr>
                <w:rStyle w:val="IndexLink"/>
                <w:rtl w:val="true"/>
              </w:rPr>
              <w:t>(</w:t>
            </w:r>
            <w:r>
              <w:rPr>
                <w:rStyle w:val="IndexLink"/>
                <w:rtl w:val="true"/>
              </w:rPr>
              <w:t>فارسی</w:t>
            </w:r>
            <w:r>
              <w:rPr>
                <w:rStyle w:val="IndexLink"/>
                <w:rtl w:val="true"/>
              </w:rPr>
              <w:t>)</w:t>
              <w:tab/>
            </w:r>
            <w:r>
              <w:rPr>
                <w:rStyle w:val="IndexLink"/>
              </w:rPr>
              <w:t>434</w:t>
            </w:r>
          </w:hyperlink>
        </w:p>
        <w:p>
          <w:pPr>
            <w:pStyle w:val="Contents2"/>
            <w:tabs>
              <w:tab w:val="clear" w:pos="8743"/>
              <w:tab w:val="right" w:pos="9026" w:leader="dot"/>
            </w:tabs>
            <w:rPr/>
          </w:pPr>
          <w:hyperlink w:anchor="__RefHeading___Toc4075924_3381743652">
            <w:r>
              <w:rPr>
                <w:webHidden/>
                <w:rStyle w:val="IndexLink"/>
              </w:rPr>
              <w:t>600</w:t>
            </w:r>
            <w:r>
              <w:rPr>
                <w:rStyle w:val="IndexLink"/>
                <w:rtl w:val="true"/>
              </w:rPr>
              <w:t xml:space="preserve">- </w:t>
            </w:r>
            <w:r>
              <w:rPr>
                <w:rStyle w:val="IndexLink"/>
                <w:rtl w:val="true"/>
              </w:rPr>
              <w:t xml:space="preserve">دیوان عرفی شیرازی </w:t>
            </w:r>
            <w:r>
              <w:rPr>
                <w:rStyle w:val="IndexLink"/>
                <w:rtl w:val="true"/>
              </w:rPr>
              <w:t>(</w:t>
            </w:r>
            <w:r>
              <w:rPr>
                <w:rStyle w:val="IndexLink"/>
                <w:rtl w:val="true"/>
              </w:rPr>
              <w:t>فارسی</w:t>
            </w:r>
            <w:r>
              <w:rPr>
                <w:rStyle w:val="IndexLink"/>
                <w:rtl w:val="true"/>
              </w:rPr>
              <w:t>)</w:t>
              <w:tab/>
            </w:r>
            <w:r>
              <w:rPr>
                <w:rStyle w:val="IndexLink"/>
              </w:rPr>
              <w:t>435</w:t>
            </w:r>
          </w:hyperlink>
        </w:p>
        <w:p>
          <w:pPr>
            <w:pStyle w:val="Contents2"/>
            <w:tabs>
              <w:tab w:val="clear" w:pos="8743"/>
              <w:tab w:val="right" w:pos="9026" w:leader="dot"/>
            </w:tabs>
            <w:rPr/>
          </w:pPr>
          <w:hyperlink w:anchor="__RefHeading___Toc4075926_3381743652">
            <w:r>
              <w:rPr>
                <w:webHidden/>
                <w:rStyle w:val="IndexLink"/>
              </w:rPr>
              <w:t>601</w:t>
            </w:r>
            <w:r>
              <w:rPr>
                <w:rStyle w:val="IndexLink"/>
                <w:rtl w:val="true"/>
              </w:rPr>
              <w:t xml:space="preserve">- </w:t>
            </w:r>
            <w:r>
              <w:rPr>
                <w:rStyle w:val="IndexLink"/>
                <w:rtl w:val="true"/>
              </w:rPr>
              <w:t xml:space="preserve">دیوان غبار همدانی </w:t>
            </w:r>
            <w:r>
              <w:rPr>
                <w:rStyle w:val="IndexLink"/>
                <w:rtl w:val="true"/>
              </w:rPr>
              <w:t>(</w:t>
            </w:r>
            <w:r>
              <w:rPr>
                <w:rStyle w:val="IndexLink"/>
                <w:rtl w:val="true"/>
              </w:rPr>
              <w:t>فارسی</w:t>
            </w:r>
            <w:r>
              <w:rPr>
                <w:rStyle w:val="IndexLink"/>
                <w:rtl w:val="true"/>
              </w:rPr>
              <w:t>)</w:t>
              <w:tab/>
            </w:r>
            <w:r>
              <w:rPr>
                <w:rStyle w:val="IndexLink"/>
              </w:rPr>
              <w:t>436</w:t>
            </w:r>
          </w:hyperlink>
        </w:p>
        <w:p>
          <w:pPr>
            <w:pStyle w:val="Contents2"/>
            <w:tabs>
              <w:tab w:val="clear" w:pos="8743"/>
              <w:tab w:val="right" w:pos="9026" w:leader="dot"/>
            </w:tabs>
            <w:rPr/>
          </w:pPr>
          <w:hyperlink w:anchor="__RefHeading___Toc4075928_3381743652">
            <w:r>
              <w:rPr>
                <w:webHidden/>
                <w:rStyle w:val="IndexLink"/>
              </w:rPr>
              <w:t>602</w:t>
            </w:r>
            <w:r>
              <w:rPr>
                <w:rStyle w:val="IndexLink"/>
                <w:rtl w:val="true"/>
              </w:rPr>
              <w:t xml:space="preserve">- </w:t>
            </w:r>
            <w:r>
              <w:rPr>
                <w:rStyle w:val="IndexLink"/>
                <w:rtl w:val="true"/>
              </w:rPr>
              <w:t xml:space="preserve">دیوان فارغ گیلانی </w:t>
            </w:r>
            <w:r>
              <w:rPr>
                <w:rStyle w:val="IndexLink"/>
                <w:rtl w:val="true"/>
              </w:rPr>
              <w:t xml:space="preserve">= </w:t>
            </w:r>
            <w:r>
              <w:rPr>
                <w:rStyle w:val="IndexLink"/>
                <w:rtl w:val="true"/>
              </w:rPr>
              <w:t xml:space="preserve">فارغ نامه </w:t>
            </w:r>
            <w:r>
              <w:rPr>
                <w:rStyle w:val="IndexLink"/>
                <w:rtl w:val="true"/>
              </w:rPr>
              <w:t xml:space="preserve">= </w:t>
            </w:r>
            <w:r>
              <w:rPr>
                <w:rStyle w:val="IndexLink"/>
                <w:rtl w:val="true"/>
              </w:rPr>
              <w:t xml:space="preserve">جنگ نامه </w:t>
            </w:r>
            <w:r>
              <w:rPr>
                <w:rStyle w:val="IndexLink"/>
                <w:rtl w:val="true"/>
              </w:rPr>
              <w:t>(</w:t>
            </w:r>
            <w:r>
              <w:rPr>
                <w:rStyle w:val="IndexLink"/>
                <w:rtl w:val="true"/>
              </w:rPr>
              <w:t>فارسی</w:t>
            </w:r>
            <w:r>
              <w:rPr>
                <w:rStyle w:val="IndexLink"/>
                <w:rtl w:val="true"/>
              </w:rPr>
              <w:t>)</w:t>
              <w:tab/>
            </w:r>
            <w:r>
              <w:rPr>
                <w:rStyle w:val="IndexLink"/>
              </w:rPr>
              <w:t>436</w:t>
            </w:r>
          </w:hyperlink>
        </w:p>
        <w:p>
          <w:pPr>
            <w:pStyle w:val="Contents2"/>
            <w:tabs>
              <w:tab w:val="clear" w:pos="8743"/>
              <w:tab w:val="right" w:pos="9026" w:leader="dot"/>
            </w:tabs>
            <w:rPr/>
          </w:pPr>
          <w:hyperlink w:anchor="__RefHeading___Toc4075930_3381743652">
            <w:r>
              <w:rPr>
                <w:webHidden/>
                <w:rStyle w:val="IndexLink"/>
              </w:rPr>
              <w:t>603</w:t>
            </w:r>
            <w:r>
              <w:rPr>
                <w:rStyle w:val="IndexLink"/>
                <w:rtl w:val="true"/>
              </w:rPr>
              <w:t xml:space="preserve">- </w:t>
            </w:r>
            <w:r>
              <w:rPr>
                <w:rStyle w:val="IndexLink"/>
                <w:rtl w:val="true"/>
              </w:rPr>
              <w:t xml:space="preserve">دیوان فدایی کزازی </w:t>
            </w:r>
            <w:r>
              <w:rPr>
                <w:rStyle w:val="IndexLink"/>
                <w:rtl w:val="true"/>
              </w:rPr>
              <w:t>(</w:t>
            </w:r>
            <w:r>
              <w:rPr>
                <w:rStyle w:val="IndexLink"/>
                <w:rtl w:val="true"/>
              </w:rPr>
              <w:t>فارسی</w:t>
            </w:r>
            <w:r>
              <w:rPr>
                <w:rStyle w:val="IndexLink"/>
                <w:rtl w:val="true"/>
              </w:rPr>
              <w:t>)</w:t>
              <w:tab/>
            </w:r>
            <w:r>
              <w:rPr>
                <w:rStyle w:val="IndexLink"/>
              </w:rPr>
              <w:t>437</w:t>
            </w:r>
          </w:hyperlink>
        </w:p>
        <w:p>
          <w:pPr>
            <w:pStyle w:val="Contents2"/>
            <w:tabs>
              <w:tab w:val="clear" w:pos="8743"/>
              <w:tab w:val="right" w:pos="9026" w:leader="dot"/>
            </w:tabs>
            <w:rPr/>
          </w:pPr>
          <w:hyperlink w:anchor="__RefHeading___Toc4075932_3381743652">
            <w:r>
              <w:rPr>
                <w:webHidden/>
                <w:rStyle w:val="IndexLink"/>
              </w:rPr>
              <w:t>604</w:t>
            </w:r>
            <w:r>
              <w:rPr>
                <w:rStyle w:val="IndexLink"/>
                <w:rtl w:val="true"/>
              </w:rPr>
              <w:t xml:space="preserve">- </w:t>
            </w:r>
            <w:r>
              <w:rPr>
                <w:rStyle w:val="IndexLink"/>
                <w:rtl w:val="true"/>
              </w:rPr>
              <w:t xml:space="preserve">دیوان فرید </w:t>
            </w:r>
            <w:r>
              <w:rPr>
                <w:rStyle w:val="IndexLink"/>
                <w:rtl w:val="true"/>
              </w:rPr>
              <w:t>(</w:t>
            </w:r>
            <w:r>
              <w:rPr>
                <w:rStyle w:val="IndexLink"/>
                <w:rtl w:val="true"/>
              </w:rPr>
              <w:t>فارسی</w:t>
            </w:r>
            <w:r>
              <w:rPr>
                <w:rStyle w:val="IndexLink"/>
                <w:rtl w:val="true"/>
              </w:rPr>
              <w:t>)</w:t>
              <w:tab/>
            </w:r>
            <w:r>
              <w:rPr>
                <w:rStyle w:val="IndexLink"/>
              </w:rPr>
              <w:t>438</w:t>
            </w:r>
          </w:hyperlink>
        </w:p>
        <w:p>
          <w:pPr>
            <w:pStyle w:val="Contents2"/>
            <w:tabs>
              <w:tab w:val="clear" w:pos="8743"/>
              <w:tab w:val="right" w:pos="9026" w:leader="dot"/>
            </w:tabs>
            <w:rPr/>
          </w:pPr>
          <w:hyperlink w:anchor="__RefHeading___Toc4075934_3381743652">
            <w:r>
              <w:rPr>
                <w:webHidden/>
                <w:rStyle w:val="IndexLink"/>
              </w:rPr>
              <w:t>605</w:t>
            </w:r>
            <w:r>
              <w:rPr>
                <w:rStyle w:val="IndexLink"/>
                <w:rtl w:val="true"/>
              </w:rPr>
              <w:t xml:space="preserve">- </w:t>
            </w:r>
            <w:r>
              <w:rPr>
                <w:rStyle w:val="IndexLink"/>
                <w:rtl w:val="true"/>
              </w:rPr>
              <w:t xml:space="preserve">دیوان فنا </w:t>
            </w:r>
            <w:r>
              <w:rPr>
                <w:rStyle w:val="IndexLink"/>
                <w:rtl w:val="true"/>
              </w:rPr>
              <w:t xml:space="preserve">= </w:t>
            </w:r>
            <w:r>
              <w:rPr>
                <w:rStyle w:val="IndexLink"/>
                <w:rtl w:val="true"/>
              </w:rPr>
              <w:t xml:space="preserve">دیوان مراثی فنا </w:t>
            </w:r>
            <w:r>
              <w:rPr>
                <w:rStyle w:val="IndexLink"/>
                <w:rtl w:val="true"/>
              </w:rPr>
              <w:t>(</w:t>
            </w:r>
            <w:r>
              <w:rPr>
                <w:rStyle w:val="IndexLink"/>
                <w:rtl w:val="true"/>
              </w:rPr>
              <w:t>فارسی</w:t>
            </w:r>
            <w:r>
              <w:rPr>
                <w:rStyle w:val="IndexLink"/>
                <w:rtl w:val="true"/>
              </w:rPr>
              <w:t>)</w:t>
              <w:tab/>
            </w:r>
            <w:r>
              <w:rPr>
                <w:rStyle w:val="IndexLink"/>
              </w:rPr>
              <w:t>439</w:t>
            </w:r>
          </w:hyperlink>
        </w:p>
        <w:p>
          <w:pPr>
            <w:pStyle w:val="Contents2"/>
            <w:tabs>
              <w:tab w:val="clear" w:pos="8743"/>
              <w:tab w:val="right" w:pos="9026" w:leader="dot"/>
            </w:tabs>
            <w:rPr/>
          </w:pPr>
          <w:hyperlink w:anchor="__RefHeading___Toc4075936_3381743652">
            <w:r>
              <w:rPr>
                <w:webHidden/>
                <w:rStyle w:val="IndexLink"/>
              </w:rPr>
              <w:t>606</w:t>
            </w:r>
            <w:r>
              <w:rPr>
                <w:rStyle w:val="IndexLink"/>
                <w:rtl w:val="true"/>
              </w:rPr>
              <w:t xml:space="preserve">- </w:t>
            </w:r>
            <w:r>
              <w:rPr>
                <w:rStyle w:val="IndexLink"/>
                <w:rtl w:val="true"/>
              </w:rPr>
              <w:t xml:space="preserve">دیوان قاسم انوار </w:t>
            </w:r>
            <w:r>
              <w:rPr>
                <w:rStyle w:val="IndexLink"/>
                <w:rtl w:val="true"/>
              </w:rPr>
              <w:t>(</w:t>
            </w:r>
            <w:r>
              <w:rPr>
                <w:rStyle w:val="IndexLink"/>
                <w:rtl w:val="true"/>
              </w:rPr>
              <w:t>فارسی</w:t>
            </w:r>
            <w:r>
              <w:rPr>
                <w:rStyle w:val="IndexLink"/>
                <w:rtl w:val="true"/>
              </w:rPr>
              <w:t>)</w:t>
              <w:tab/>
            </w:r>
            <w:r>
              <w:rPr>
                <w:rStyle w:val="IndexLink"/>
              </w:rPr>
              <w:t>440</w:t>
            </w:r>
          </w:hyperlink>
        </w:p>
        <w:p>
          <w:pPr>
            <w:pStyle w:val="Contents2"/>
            <w:tabs>
              <w:tab w:val="clear" w:pos="8743"/>
              <w:tab w:val="right" w:pos="9026" w:leader="dot"/>
            </w:tabs>
            <w:rPr/>
          </w:pPr>
          <w:hyperlink w:anchor="__RefHeading___Toc4075938_3381743652">
            <w:r>
              <w:rPr>
                <w:webHidden/>
                <w:rStyle w:val="IndexLink"/>
              </w:rPr>
              <w:t>607</w:t>
            </w:r>
            <w:r>
              <w:rPr>
                <w:rStyle w:val="IndexLink"/>
                <w:rtl w:val="true"/>
              </w:rPr>
              <w:t xml:space="preserve">- </w:t>
            </w:r>
            <w:r>
              <w:rPr>
                <w:rStyle w:val="IndexLink"/>
                <w:rtl w:val="true"/>
              </w:rPr>
              <w:t xml:space="preserve">دیوان قدسی </w:t>
            </w:r>
            <w:r>
              <w:rPr>
                <w:rStyle w:val="IndexLink"/>
                <w:rtl w:val="true"/>
              </w:rPr>
              <w:t>(</w:t>
            </w:r>
            <w:r>
              <w:rPr>
                <w:rStyle w:val="IndexLink"/>
                <w:rtl w:val="true"/>
              </w:rPr>
              <w:t>فارسی</w:t>
            </w:r>
            <w:r>
              <w:rPr>
                <w:rStyle w:val="IndexLink"/>
                <w:rtl w:val="true"/>
              </w:rPr>
              <w:t>)</w:t>
              <w:tab/>
            </w:r>
            <w:r>
              <w:rPr>
                <w:rStyle w:val="IndexLink"/>
              </w:rPr>
              <w:t>441</w:t>
            </w:r>
          </w:hyperlink>
        </w:p>
        <w:p>
          <w:pPr>
            <w:pStyle w:val="Contents2"/>
            <w:tabs>
              <w:tab w:val="clear" w:pos="8743"/>
              <w:tab w:val="right" w:pos="9026" w:leader="dot"/>
            </w:tabs>
            <w:rPr/>
          </w:pPr>
          <w:hyperlink w:anchor="__RefHeading___Toc4075940_3381743652">
            <w:r>
              <w:rPr>
                <w:webHidden/>
                <w:rStyle w:val="IndexLink"/>
              </w:rPr>
              <w:t>608</w:t>
            </w:r>
            <w:r>
              <w:rPr>
                <w:rStyle w:val="IndexLink"/>
                <w:rtl w:val="true"/>
              </w:rPr>
              <w:t xml:space="preserve">- </w:t>
            </w:r>
            <w:r>
              <w:rPr>
                <w:rStyle w:val="IndexLink"/>
                <w:rtl w:val="true"/>
              </w:rPr>
              <w:t xml:space="preserve">دیوان کمال خجندی </w:t>
            </w:r>
            <w:r>
              <w:rPr>
                <w:rStyle w:val="IndexLink"/>
                <w:rtl w:val="true"/>
              </w:rPr>
              <w:t>(</w:t>
            </w:r>
            <w:r>
              <w:rPr>
                <w:rStyle w:val="IndexLink"/>
                <w:rtl w:val="true"/>
              </w:rPr>
              <w:t>فارسی</w:t>
            </w:r>
            <w:r>
              <w:rPr>
                <w:rStyle w:val="IndexLink"/>
                <w:rtl w:val="true"/>
              </w:rPr>
              <w:t>)</w:t>
              <w:tab/>
            </w:r>
            <w:r>
              <w:rPr>
                <w:rStyle w:val="IndexLink"/>
              </w:rPr>
              <w:t>442</w:t>
            </w:r>
          </w:hyperlink>
        </w:p>
        <w:p>
          <w:pPr>
            <w:pStyle w:val="Contents2"/>
            <w:tabs>
              <w:tab w:val="clear" w:pos="8743"/>
              <w:tab w:val="right" w:pos="9026" w:leader="dot"/>
            </w:tabs>
            <w:rPr/>
          </w:pPr>
          <w:hyperlink w:anchor="__RefHeading___Toc4075942_3381743652">
            <w:r>
              <w:rPr>
                <w:webHidden/>
                <w:rStyle w:val="IndexLink"/>
              </w:rPr>
              <w:t>609</w:t>
            </w:r>
            <w:r>
              <w:rPr>
                <w:rStyle w:val="IndexLink"/>
                <w:rtl w:val="true"/>
              </w:rPr>
              <w:t xml:space="preserve">- </w:t>
            </w:r>
            <w:r>
              <w:rPr>
                <w:rStyle w:val="IndexLink"/>
                <w:rtl w:val="true"/>
              </w:rPr>
              <w:t xml:space="preserve">دیوان کمال الدین اصفهانی </w:t>
            </w:r>
            <w:r>
              <w:rPr>
                <w:rStyle w:val="IndexLink"/>
                <w:rtl w:val="true"/>
              </w:rPr>
              <w:t>(</w:t>
            </w:r>
            <w:r>
              <w:rPr>
                <w:rStyle w:val="IndexLink"/>
                <w:rtl w:val="true"/>
              </w:rPr>
              <w:t>فارسی</w:t>
            </w:r>
            <w:r>
              <w:rPr>
                <w:rStyle w:val="IndexLink"/>
                <w:rtl w:val="true"/>
              </w:rPr>
              <w:t>)</w:t>
              <w:tab/>
            </w:r>
            <w:r>
              <w:rPr>
                <w:rStyle w:val="IndexLink"/>
              </w:rPr>
              <w:t>443</w:t>
            </w:r>
          </w:hyperlink>
        </w:p>
        <w:p>
          <w:pPr>
            <w:pStyle w:val="Contents2"/>
            <w:tabs>
              <w:tab w:val="clear" w:pos="8743"/>
              <w:tab w:val="right" w:pos="9026" w:leader="dot"/>
            </w:tabs>
            <w:rPr/>
          </w:pPr>
          <w:hyperlink w:anchor="__RefHeading___Toc4075944_3381743652">
            <w:r>
              <w:rPr>
                <w:webHidden/>
                <w:rStyle w:val="IndexLink"/>
              </w:rPr>
              <w:t>610</w:t>
            </w:r>
            <w:r>
              <w:rPr>
                <w:rStyle w:val="IndexLink"/>
                <w:rtl w:val="true"/>
              </w:rPr>
              <w:t xml:space="preserve">- </w:t>
            </w:r>
            <w:r>
              <w:rPr>
                <w:rStyle w:val="IndexLink"/>
                <w:rtl w:val="true"/>
              </w:rPr>
              <w:t xml:space="preserve">دیوان مؤذن </w:t>
            </w:r>
            <w:r>
              <w:rPr>
                <w:rStyle w:val="IndexLink"/>
                <w:rtl w:val="true"/>
              </w:rPr>
              <w:t>(</w:t>
            </w:r>
            <w:r>
              <w:rPr>
                <w:rStyle w:val="IndexLink"/>
                <w:rtl w:val="true"/>
              </w:rPr>
              <w:t>فارسی</w:t>
            </w:r>
            <w:r>
              <w:rPr>
                <w:rStyle w:val="IndexLink"/>
                <w:rtl w:val="true"/>
              </w:rPr>
              <w:t>)</w:t>
              <w:tab/>
            </w:r>
            <w:r>
              <w:rPr>
                <w:rStyle w:val="IndexLink"/>
              </w:rPr>
              <w:t>443</w:t>
            </w:r>
          </w:hyperlink>
        </w:p>
        <w:p>
          <w:pPr>
            <w:pStyle w:val="Contents2"/>
            <w:tabs>
              <w:tab w:val="clear" w:pos="8743"/>
              <w:tab w:val="right" w:pos="9026" w:leader="dot"/>
            </w:tabs>
            <w:rPr/>
          </w:pPr>
          <w:hyperlink w:anchor="__RefHeading___Toc4075946_3381743652">
            <w:r>
              <w:rPr>
                <w:webHidden/>
                <w:rStyle w:val="IndexLink"/>
              </w:rPr>
              <w:t>611</w:t>
            </w:r>
            <w:r>
              <w:rPr>
                <w:rStyle w:val="IndexLink"/>
                <w:rtl w:val="true"/>
              </w:rPr>
              <w:t xml:space="preserve">- </w:t>
            </w:r>
            <w:r>
              <w:rPr>
                <w:rStyle w:val="IndexLink"/>
                <w:rtl w:val="true"/>
              </w:rPr>
              <w:t xml:space="preserve">دیوان مایل افشار </w:t>
            </w:r>
            <w:r>
              <w:rPr>
                <w:rStyle w:val="IndexLink"/>
                <w:rtl w:val="true"/>
              </w:rPr>
              <w:t>(</w:t>
            </w:r>
            <w:r>
              <w:rPr>
                <w:rStyle w:val="IndexLink"/>
                <w:rtl w:val="true"/>
              </w:rPr>
              <w:t>فارسی</w:t>
            </w:r>
            <w:r>
              <w:rPr>
                <w:rStyle w:val="IndexLink"/>
                <w:rtl w:val="true"/>
              </w:rPr>
              <w:t>)</w:t>
              <w:tab/>
            </w:r>
            <w:r>
              <w:rPr>
                <w:rStyle w:val="IndexLink"/>
              </w:rPr>
              <w:t>444</w:t>
            </w:r>
          </w:hyperlink>
        </w:p>
        <w:p>
          <w:pPr>
            <w:pStyle w:val="Contents2"/>
            <w:tabs>
              <w:tab w:val="clear" w:pos="8743"/>
              <w:tab w:val="right" w:pos="9026" w:leader="dot"/>
            </w:tabs>
            <w:rPr/>
          </w:pPr>
          <w:hyperlink w:anchor="__RefHeading___Toc4075948_3381743652">
            <w:r>
              <w:rPr>
                <w:webHidden/>
                <w:rStyle w:val="IndexLink"/>
              </w:rPr>
              <w:t>612</w:t>
            </w:r>
            <w:r>
              <w:rPr>
                <w:rStyle w:val="IndexLink"/>
                <w:rtl w:val="true"/>
              </w:rPr>
              <w:t xml:space="preserve">- </w:t>
            </w:r>
            <w:r>
              <w:rPr>
                <w:rStyle w:val="IndexLink"/>
                <w:rtl w:val="true"/>
              </w:rPr>
              <w:t xml:space="preserve">دیوان مجد همگر </w:t>
            </w:r>
            <w:r>
              <w:rPr>
                <w:rStyle w:val="IndexLink"/>
                <w:rtl w:val="true"/>
              </w:rPr>
              <w:t>(</w:t>
            </w:r>
            <w:r>
              <w:rPr>
                <w:rStyle w:val="IndexLink"/>
                <w:rtl w:val="true"/>
              </w:rPr>
              <w:t>فارسی</w:t>
            </w:r>
            <w:r>
              <w:rPr>
                <w:rStyle w:val="IndexLink"/>
                <w:rtl w:val="true"/>
              </w:rPr>
              <w:t>)</w:t>
              <w:tab/>
            </w:r>
            <w:r>
              <w:rPr>
                <w:rStyle w:val="IndexLink"/>
              </w:rPr>
              <w:t>445</w:t>
            </w:r>
          </w:hyperlink>
        </w:p>
        <w:p>
          <w:pPr>
            <w:pStyle w:val="Contents2"/>
            <w:tabs>
              <w:tab w:val="clear" w:pos="8743"/>
              <w:tab w:val="right" w:pos="9026" w:leader="dot"/>
            </w:tabs>
            <w:rPr/>
          </w:pPr>
          <w:hyperlink w:anchor="__RefHeading___Toc4075950_3381743652">
            <w:r>
              <w:rPr>
                <w:webHidden/>
                <w:rStyle w:val="IndexLink"/>
              </w:rPr>
              <w:t>613</w:t>
            </w:r>
            <w:r>
              <w:rPr>
                <w:rStyle w:val="IndexLink"/>
                <w:rtl w:val="true"/>
              </w:rPr>
              <w:t xml:space="preserve">- </w:t>
            </w:r>
            <w:r>
              <w:rPr>
                <w:rStyle w:val="IndexLink"/>
                <w:rtl w:val="true"/>
              </w:rPr>
              <w:t xml:space="preserve">دیوان مجذوب تبریزی </w:t>
            </w:r>
            <w:r>
              <w:rPr>
                <w:rStyle w:val="IndexLink"/>
                <w:rtl w:val="true"/>
              </w:rPr>
              <w:t xml:space="preserve">= </w:t>
            </w:r>
            <w:r>
              <w:rPr>
                <w:rStyle w:val="IndexLink"/>
                <w:rtl w:val="true"/>
              </w:rPr>
              <w:t>مثنوی</w:t>
            </w:r>
            <w:r>
              <w:rPr>
                <w:rStyle w:val="IndexLink"/>
                <w:rtl w:val="true"/>
              </w:rPr>
              <w:t xml:space="preserve">... = </w:t>
            </w:r>
            <w:r>
              <w:rPr>
                <w:rStyle w:val="IndexLink"/>
                <w:rtl w:val="true"/>
              </w:rPr>
              <w:t xml:space="preserve">خزائن الفوائد </w:t>
            </w:r>
            <w:r>
              <w:rPr>
                <w:rStyle w:val="IndexLink"/>
                <w:rtl w:val="true"/>
              </w:rPr>
              <w:t>(</w:t>
            </w:r>
            <w:r>
              <w:rPr>
                <w:rStyle w:val="IndexLink"/>
                <w:rtl w:val="true"/>
              </w:rPr>
              <w:t>فارسی</w:t>
            </w:r>
            <w:r>
              <w:rPr>
                <w:rStyle w:val="IndexLink"/>
                <w:rtl w:val="true"/>
              </w:rPr>
              <w:t>)</w:t>
              <w:tab/>
            </w:r>
            <w:r>
              <w:rPr>
                <w:rStyle w:val="IndexLink"/>
              </w:rPr>
              <w:t>445</w:t>
            </w:r>
          </w:hyperlink>
        </w:p>
        <w:p>
          <w:pPr>
            <w:pStyle w:val="Contents2"/>
            <w:tabs>
              <w:tab w:val="clear" w:pos="8743"/>
              <w:tab w:val="right" w:pos="9026" w:leader="dot"/>
            </w:tabs>
            <w:rPr/>
          </w:pPr>
          <w:hyperlink w:anchor="__RefHeading___Toc4075952_3381743652">
            <w:r>
              <w:rPr>
                <w:webHidden/>
                <w:rStyle w:val="IndexLink"/>
              </w:rPr>
              <w:t>614</w:t>
            </w:r>
            <w:r>
              <w:rPr>
                <w:rStyle w:val="IndexLink"/>
                <w:rtl w:val="true"/>
              </w:rPr>
              <w:t xml:space="preserve">- </w:t>
            </w:r>
            <w:r>
              <w:rPr>
                <w:rStyle w:val="IndexLink"/>
                <w:rtl w:val="true"/>
              </w:rPr>
              <w:t xml:space="preserve">دیوان مجمر اصفهانی </w:t>
            </w:r>
            <w:r>
              <w:rPr>
                <w:rStyle w:val="IndexLink"/>
                <w:rtl w:val="true"/>
              </w:rPr>
              <w:t>(</w:t>
            </w:r>
            <w:r>
              <w:rPr>
                <w:rStyle w:val="IndexLink"/>
                <w:rtl w:val="true"/>
              </w:rPr>
              <w:t>فارسی</w:t>
            </w:r>
            <w:r>
              <w:rPr>
                <w:rStyle w:val="IndexLink"/>
                <w:rtl w:val="true"/>
              </w:rPr>
              <w:t>)</w:t>
              <w:tab/>
            </w:r>
            <w:r>
              <w:rPr>
                <w:rStyle w:val="IndexLink"/>
              </w:rPr>
              <w:t>446</w:t>
            </w:r>
          </w:hyperlink>
        </w:p>
        <w:p>
          <w:pPr>
            <w:pStyle w:val="Contents2"/>
            <w:tabs>
              <w:tab w:val="clear" w:pos="8743"/>
              <w:tab w:val="right" w:pos="9026" w:leader="dot"/>
            </w:tabs>
            <w:rPr/>
          </w:pPr>
          <w:hyperlink w:anchor="__RefHeading___Toc4075954_3381743652">
            <w:r>
              <w:rPr>
                <w:webHidden/>
                <w:rStyle w:val="IndexLink"/>
              </w:rPr>
              <w:t>615</w:t>
            </w:r>
            <w:r>
              <w:rPr>
                <w:rStyle w:val="IndexLink"/>
                <w:rtl w:val="true"/>
              </w:rPr>
              <w:t xml:space="preserve">- </w:t>
            </w:r>
            <w:r>
              <w:rPr>
                <w:rStyle w:val="IndexLink"/>
                <w:rtl w:val="true"/>
              </w:rPr>
              <w:t xml:space="preserve">دیوان محتشم </w:t>
            </w:r>
            <w:r>
              <w:rPr>
                <w:rStyle w:val="IndexLink"/>
                <w:rtl w:val="true"/>
              </w:rPr>
              <w:t>(</w:t>
            </w:r>
            <w:r>
              <w:rPr>
                <w:rStyle w:val="IndexLink"/>
                <w:rtl w:val="true"/>
              </w:rPr>
              <w:t>فارسی</w:t>
            </w:r>
            <w:r>
              <w:rPr>
                <w:rStyle w:val="IndexLink"/>
                <w:rtl w:val="true"/>
              </w:rPr>
              <w:t>)</w:t>
              <w:tab/>
            </w:r>
            <w:r>
              <w:rPr>
                <w:rStyle w:val="IndexLink"/>
              </w:rPr>
              <w:t>447</w:t>
            </w:r>
          </w:hyperlink>
        </w:p>
        <w:p>
          <w:pPr>
            <w:pStyle w:val="Contents2"/>
            <w:tabs>
              <w:tab w:val="clear" w:pos="8743"/>
              <w:tab w:val="right" w:pos="9026" w:leader="dot"/>
            </w:tabs>
            <w:rPr/>
          </w:pPr>
          <w:hyperlink w:anchor="__RefHeading___Toc4075956_3381743652">
            <w:r>
              <w:rPr>
                <w:webHidden/>
                <w:rStyle w:val="IndexLink"/>
              </w:rPr>
              <w:t>616</w:t>
            </w:r>
            <w:r>
              <w:rPr>
                <w:rStyle w:val="IndexLink"/>
                <w:rtl w:val="true"/>
              </w:rPr>
              <w:t xml:space="preserve">- </w:t>
            </w:r>
            <w:r>
              <w:rPr>
                <w:rStyle w:val="IndexLink"/>
                <w:rtl w:val="true"/>
              </w:rPr>
              <w:t xml:space="preserve">دیوان محتشم </w:t>
            </w:r>
            <w:r>
              <w:rPr>
                <w:rStyle w:val="IndexLink"/>
                <w:rtl w:val="true"/>
              </w:rPr>
              <w:t xml:space="preserve">= </w:t>
            </w:r>
            <w:r>
              <w:rPr>
                <w:rStyle w:val="IndexLink"/>
                <w:rtl w:val="true"/>
              </w:rPr>
              <w:t xml:space="preserve">کلیات محتشم کاشانی </w:t>
            </w:r>
            <w:r>
              <w:rPr>
                <w:rStyle w:val="IndexLink"/>
                <w:rtl w:val="true"/>
              </w:rPr>
              <w:t>(</w:t>
            </w:r>
            <w:r>
              <w:rPr>
                <w:rStyle w:val="IndexLink"/>
                <w:rtl w:val="true"/>
              </w:rPr>
              <w:t>فارسی</w:t>
            </w:r>
            <w:r>
              <w:rPr>
                <w:rStyle w:val="IndexLink"/>
                <w:rtl w:val="true"/>
              </w:rPr>
              <w:t>)</w:t>
              <w:tab/>
            </w:r>
            <w:r>
              <w:rPr>
                <w:rStyle w:val="IndexLink"/>
              </w:rPr>
              <w:t>447</w:t>
            </w:r>
          </w:hyperlink>
        </w:p>
        <w:p>
          <w:pPr>
            <w:pStyle w:val="Contents2"/>
            <w:tabs>
              <w:tab w:val="clear" w:pos="8743"/>
              <w:tab w:val="right" w:pos="9026" w:leader="dot"/>
            </w:tabs>
            <w:rPr/>
          </w:pPr>
          <w:hyperlink w:anchor="__RefHeading___Toc4075958_3381743652">
            <w:r>
              <w:rPr>
                <w:webHidden/>
                <w:rStyle w:val="IndexLink"/>
              </w:rPr>
              <w:t>617</w:t>
            </w:r>
            <w:r>
              <w:rPr>
                <w:rStyle w:val="IndexLink"/>
                <w:rtl w:val="true"/>
              </w:rPr>
              <w:t xml:space="preserve">- </w:t>
            </w:r>
            <w:r>
              <w:rPr>
                <w:rStyle w:val="IndexLink"/>
                <w:rtl w:val="true"/>
              </w:rPr>
              <w:t xml:space="preserve">دیوان محمود خان ملک الشعراء </w:t>
            </w:r>
            <w:r>
              <w:rPr>
                <w:rStyle w:val="IndexLink"/>
                <w:rtl w:val="true"/>
              </w:rPr>
              <w:t>(</w:t>
            </w:r>
            <w:r>
              <w:rPr>
                <w:rStyle w:val="IndexLink"/>
                <w:rtl w:val="true"/>
              </w:rPr>
              <w:t>فارسی</w:t>
            </w:r>
            <w:r>
              <w:rPr>
                <w:rStyle w:val="IndexLink"/>
                <w:rtl w:val="true"/>
              </w:rPr>
              <w:t>)</w:t>
              <w:tab/>
            </w:r>
            <w:r>
              <w:rPr>
                <w:rStyle w:val="IndexLink"/>
              </w:rPr>
              <w:t>448</w:t>
            </w:r>
          </w:hyperlink>
        </w:p>
        <w:p>
          <w:pPr>
            <w:pStyle w:val="Contents2"/>
            <w:tabs>
              <w:tab w:val="clear" w:pos="8743"/>
              <w:tab w:val="right" w:pos="9026" w:leader="dot"/>
            </w:tabs>
            <w:rPr/>
          </w:pPr>
          <w:hyperlink w:anchor="__RefHeading___Toc4075960_3381743652">
            <w:r>
              <w:rPr>
                <w:webHidden/>
                <w:rStyle w:val="IndexLink"/>
              </w:rPr>
              <w:t>618</w:t>
            </w:r>
            <w:r>
              <w:rPr>
                <w:rStyle w:val="IndexLink"/>
                <w:rtl w:val="true"/>
              </w:rPr>
              <w:t xml:space="preserve">- </w:t>
            </w:r>
            <w:r>
              <w:rPr>
                <w:rStyle w:val="IndexLink"/>
                <w:rtl w:val="true"/>
              </w:rPr>
              <w:t xml:space="preserve">دیوان مشتاقیه </w:t>
            </w:r>
            <w:r>
              <w:rPr>
                <w:rStyle w:val="IndexLink"/>
                <w:rtl w:val="true"/>
              </w:rPr>
              <w:t xml:space="preserve">= </w:t>
            </w:r>
            <w:r>
              <w:rPr>
                <w:rStyle w:val="IndexLink"/>
                <w:rtl w:val="true"/>
              </w:rPr>
              <w:t xml:space="preserve">دیوان طریقتی کرمانی </w:t>
            </w:r>
            <w:r>
              <w:rPr>
                <w:rStyle w:val="IndexLink"/>
                <w:rtl w:val="true"/>
              </w:rPr>
              <w:t>(</w:t>
            </w:r>
            <w:r>
              <w:rPr>
                <w:rStyle w:val="IndexLink"/>
                <w:rtl w:val="true"/>
              </w:rPr>
              <w:t>فارسی</w:t>
            </w:r>
            <w:r>
              <w:rPr>
                <w:rStyle w:val="IndexLink"/>
                <w:rtl w:val="true"/>
              </w:rPr>
              <w:t>)</w:t>
              <w:tab/>
            </w:r>
            <w:r>
              <w:rPr>
                <w:rStyle w:val="IndexLink"/>
              </w:rPr>
              <w:t>449</w:t>
            </w:r>
          </w:hyperlink>
        </w:p>
        <w:p>
          <w:pPr>
            <w:pStyle w:val="Contents2"/>
            <w:tabs>
              <w:tab w:val="clear" w:pos="8743"/>
              <w:tab w:val="right" w:pos="9026" w:leader="dot"/>
            </w:tabs>
            <w:rPr/>
          </w:pPr>
          <w:hyperlink w:anchor="__RefHeading___Toc4075962_3381743652">
            <w:r>
              <w:rPr>
                <w:webHidden/>
                <w:rStyle w:val="IndexLink"/>
              </w:rPr>
              <w:t>619</w:t>
            </w:r>
            <w:r>
              <w:rPr>
                <w:rStyle w:val="IndexLink"/>
                <w:rtl w:val="true"/>
              </w:rPr>
              <w:t xml:space="preserve">- </w:t>
            </w:r>
            <w:r>
              <w:rPr>
                <w:rStyle w:val="IndexLink"/>
                <w:rtl w:val="true"/>
              </w:rPr>
              <w:t xml:space="preserve">دیوان منوچهری دامغانی </w:t>
            </w:r>
            <w:r>
              <w:rPr>
                <w:rStyle w:val="IndexLink"/>
                <w:rtl w:val="true"/>
              </w:rPr>
              <w:t>(</w:t>
            </w:r>
            <w:r>
              <w:rPr>
                <w:rStyle w:val="IndexLink"/>
                <w:rtl w:val="true"/>
              </w:rPr>
              <w:t>فارسی</w:t>
            </w:r>
            <w:r>
              <w:rPr>
                <w:rStyle w:val="IndexLink"/>
                <w:rtl w:val="true"/>
              </w:rPr>
              <w:t>)</w:t>
              <w:tab/>
            </w:r>
            <w:r>
              <w:rPr>
                <w:rStyle w:val="IndexLink"/>
              </w:rPr>
              <w:t>450</w:t>
            </w:r>
          </w:hyperlink>
        </w:p>
        <w:p>
          <w:pPr>
            <w:pStyle w:val="Contents2"/>
            <w:tabs>
              <w:tab w:val="clear" w:pos="8743"/>
              <w:tab w:val="right" w:pos="9026" w:leader="dot"/>
            </w:tabs>
            <w:rPr/>
          </w:pPr>
          <w:hyperlink w:anchor="__RefHeading___Toc4075964_3381743652">
            <w:r>
              <w:rPr>
                <w:webHidden/>
                <w:rStyle w:val="IndexLink"/>
              </w:rPr>
              <w:t>620</w:t>
            </w:r>
            <w:r>
              <w:rPr>
                <w:rStyle w:val="IndexLink"/>
                <w:rtl w:val="true"/>
              </w:rPr>
              <w:t xml:space="preserve">- </w:t>
            </w:r>
            <w:r>
              <w:rPr>
                <w:rStyle w:val="IndexLink"/>
                <w:rtl w:val="true"/>
              </w:rPr>
              <w:t xml:space="preserve">دیوان میرزا حبیب الله خراسانی </w:t>
            </w:r>
            <w:r>
              <w:rPr>
                <w:rStyle w:val="IndexLink"/>
                <w:rtl w:val="true"/>
              </w:rPr>
              <w:t xml:space="preserve">= </w:t>
            </w:r>
            <w:r>
              <w:rPr>
                <w:rStyle w:val="IndexLink"/>
                <w:rtl w:val="true"/>
              </w:rPr>
              <w:t xml:space="preserve">سرور العارفین </w:t>
            </w:r>
            <w:r>
              <w:rPr>
                <w:rStyle w:val="IndexLink"/>
                <w:rtl w:val="true"/>
              </w:rPr>
              <w:t>(</w:t>
            </w:r>
            <w:r>
              <w:rPr>
                <w:rStyle w:val="IndexLink"/>
                <w:rtl w:val="true"/>
              </w:rPr>
              <w:t>فارسی</w:t>
            </w:r>
            <w:r>
              <w:rPr>
                <w:rStyle w:val="IndexLink"/>
                <w:rtl w:val="true"/>
              </w:rPr>
              <w:t>)</w:t>
              <w:tab/>
            </w:r>
            <w:r>
              <w:rPr>
                <w:rStyle w:val="IndexLink"/>
              </w:rPr>
              <w:t>450</w:t>
            </w:r>
          </w:hyperlink>
        </w:p>
        <w:p>
          <w:pPr>
            <w:pStyle w:val="Contents2"/>
            <w:tabs>
              <w:tab w:val="clear" w:pos="8743"/>
              <w:tab w:val="right" w:pos="9026" w:leader="dot"/>
            </w:tabs>
            <w:rPr/>
          </w:pPr>
          <w:hyperlink w:anchor="__RefHeading___Toc4075966_3381743652">
            <w:r>
              <w:rPr>
                <w:webHidden/>
                <w:rStyle w:val="IndexLink"/>
              </w:rPr>
              <w:t>621</w:t>
            </w:r>
            <w:r>
              <w:rPr>
                <w:rStyle w:val="IndexLink"/>
                <w:rtl w:val="true"/>
              </w:rPr>
              <w:t xml:space="preserve">- </w:t>
            </w:r>
            <w:r>
              <w:rPr>
                <w:rStyle w:val="IndexLink"/>
                <w:rtl w:val="true"/>
              </w:rPr>
              <w:t xml:space="preserve">دیوان ناصر خسرو </w:t>
            </w:r>
            <w:r>
              <w:rPr>
                <w:rStyle w:val="IndexLink"/>
                <w:rtl w:val="true"/>
              </w:rPr>
              <w:t>(</w:t>
            </w:r>
            <w:r>
              <w:rPr>
                <w:rStyle w:val="IndexLink"/>
                <w:rtl w:val="true"/>
              </w:rPr>
              <w:t>فارسی</w:t>
            </w:r>
            <w:r>
              <w:rPr>
                <w:rStyle w:val="IndexLink"/>
                <w:rtl w:val="true"/>
              </w:rPr>
              <w:t>)</w:t>
              <w:tab/>
            </w:r>
            <w:r>
              <w:rPr>
                <w:rStyle w:val="IndexLink"/>
              </w:rPr>
              <w:t>451</w:t>
            </w:r>
          </w:hyperlink>
        </w:p>
        <w:p>
          <w:pPr>
            <w:pStyle w:val="Contents2"/>
            <w:tabs>
              <w:tab w:val="clear" w:pos="8743"/>
              <w:tab w:val="right" w:pos="9026" w:leader="dot"/>
            </w:tabs>
            <w:rPr/>
          </w:pPr>
          <w:hyperlink w:anchor="__RefHeading___Toc4075968_3381743652">
            <w:r>
              <w:rPr>
                <w:webHidden/>
                <w:rStyle w:val="IndexLink"/>
              </w:rPr>
              <w:t>622</w:t>
            </w:r>
            <w:r>
              <w:rPr>
                <w:rStyle w:val="IndexLink"/>
                <w:rtl w:val="true"/>
              </w:rPr>
              <w:t xml:space="preserve">- </w:t>
            </w:r>
            <w:r>
              <w:rPr>
                <w:rStyle w:val="IndexLink"/>
                <w:rtl w:val="true"/>
              </w:rPr>
              <w:t xml:space="preserve">دیوان نظیری نیشابوری </w:t>
            </w:r>
            <w:r>
              <w:rPr>
                <w:rStyle w:val="IndexLink"/>
                <w:rtl w:val="true"/>
              </w:rPr>
              <w:t>(</w:t>
            </w:r>
            <w:r>
              <w:rPr>
                <w:rStyle w:val="IndexLink"/>
                <w:rtl w:val="true"/>
              </w:rPr>
              <w:t>فارسی</w:t>
            </w:r>
            <w:r>
              <w:rPr>
                <w:rStyle w:val="IndexLink"/>
                <w:rtl w:val="true"/>
              </w:rPr>
              <w:t>)</w:t>
              <w:tab/>
            </w:r>
            <w:r>
              <w:rPr>
                <w:rStyle w:val="IndexLink"/>
              </w:rPr>
              <w:t>452</w:t>
            </w:r>
          </w:hyperlink>
        </w:p>
        <w:p>
          <w:pPr>
            <w:pStyle w:val="Contents2"/>
            <w:tabs>
              <w:tab w:val="clear" w:pos="8743"/>
              <w:tab w:val="right" w:pos="9026" w:leader="dot"/>
            </w:tabs>
            <w:rPr/>
          </w:pPr>
          <w:hyperlink w:anchor="__RefHeading___Toc4075970_3381743652">
            <w:r>
              <w:rPr>
                <w:webHidden/>
                <w:rStyle w:val="IndexLink"/>
              </w:rPr>
              <w:t>623</w:t>
            </w:r>
            <w:r>
              <w:rPr>
                <w:rStyle w:val="IndexLink"/>
                <w:rtl w:val="true"/>
              </w:rPr>
              <w:t xml:space="preserve">- </w:t>
            </w:r>
            <w:r>
              <w:rPr>
                <w:rStyle w:val="IndexLink"/>
                <w:rtl w:val="true"/>
              </w:rPr>
              <w:t xml:space="preserve">دیوان نوری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453</w:t>
            </w:r>
          </w:hyperlink>
        </w:p>
        <w:p>
          <w:pPr>
            <w:pStyle w:val="Contents2"/>
            <w:tabs>
              <w:tab w:val="clear" w:pos="8743"/>
              <w:tab w:val="right" w:pos="9026" w:leader="dot"/>
            </w:tabs>
            <w:rPr/>
          </w:pPr>
          <w:hyperlink w:anchor="__RefHeading___Toc4075972_3381743652">
            <w:r>
              <w:rPr>
                <w:webHidden/>
                <w:rStyle w:val="IndexLink"/>
              </w:rPr>
              <w:t>624</w:t>
            </w:r>
            <w:r>
              <w:rPr>
                <w:rStyle w:val="IndexLink"/>
                <w:rtl w:val="true"/>
              </w:rPr>
              <w:t xml:space="preserve">- </w:t>
            </w:r>
            <w:r>
              <w:rPr>
                <w:rStyle w:val="IndexLink"/>
                <w:rtl w:val="true"/>
              </w:rPr>
              <w:t xml:space="preserve">دیوان وحشی بافقی </w:t>
            </w:r>
            <w:r>
              <w:rPr>
                <w:rStyle w:val="IndexLink"/>
                <w:rtl w:val="true"/>
              </w:rPr>
              <w:t>(</w:t>
            </w:r>
            <w:r>
              <w:rPr>
                <w:rStyle w:val="IndexLink"/>
                <w:rtl w:val="true"/>
              </w:rPr>
              <w:t>فارسی</w:t>
            </w:r>
            <w:r>
              <w:rPr>
                <w:rStyle w:val="IndexLink"/>
                <w:rtl w:val="true"/>
              </w:rPr>
              <w:t>)</w:t>
              <w:tab/>
            </w:r>
            <w:r>
              <w:rPr>
                <w:rStyle w:val="IndexLink"/>
              </w:rPr>
              <w:t>454</w:t>
            </w:r>
          </w:hyperlink>
        </w:p>
        <w:p>
          <w:pPr>
            <w:pStyle w:val="Contents2"/>
            <w:tabs>
              <w:tab w:val="clear" w:pos="8743"/>
              <w:tab w:val="right" w:pos="9026" w:leader="dot"/>
            </w:tabs>
            <w:rPr/>
          </w:pPr>
          <w:hyperlink w:anchor="__RefHeading___Toc4075974_3381743652">
            <w:r>
              <w:rPr>
                <w:webHidden/>
                <w:rStyle w:val="IndexLink"/>
              </w:rPr>
              <w:t>625</w:t>
            </w:r>
            <w:r>
              <w:rPr>
                <w:rStyle w:val="IndexLink"/>
                <w:rtl w:val="true"/>
              </w:rPr>
              <w:t xml:space="preserve">- </w:t>
            </w:r>
            <w:r>
              <w:rPr>
                <w:rStyle w:val="IndexLink"/>
                <w:rtl w:val="true"/>
              </w:rPr>
              <w:t xml:space="preserve">ذخیره خوارزمشاهی </w:t>
            </w:r>
            <w:r>
              <w:rPr>
                <w:rStyle w:val="IndexLink"/>
                <w:rtl w:val="true"/>
              </w:rPr>
              <w:t>(</w:t>
            </w:r>
            <w:r>
              <w:rPr>
                <w:rStyle w:val="IndexLink"/>
                <w:rtl w:val="true"/>
              </w:rPr>
              <w:t>طب، فارسی</w:t>
            </w:r>
            <w:r>
              <w:rPr>
                <w:rStyle w:val="IndexLink"/>
                <w:rtl w:val="true"/>
              </w:rPr>
              <w:t>)</w:t>
              <w:tab/>
            </w:r>
            <w:r>
              <w:rPr>
                <w:rStyle w:val="IndexLink"/>
              </w:rPr>
              <w:t>454</w:t>
            </w:r>
          </w:hyperlink>
        </w:p>
        <w:p>
          <w:pPr>
            <w:pStyle w:val="Contents2"/>
            <w:tabs>
              <w:tab w:val="clear" w:pos="8743"/>
              <w:tab w:val="right" w:pos="9026" w:leader="dot"/>
            </w:tabs>
            <w:rPr/>
          </w:pPr>
          <w:hyperlink w:anchor="__RefHeading___Toc4075976_3381743652">
            <w:r>
              <w:rPr>
                <w:webHidden/>
                <w:rStyle w:val="IndexLink"/>
              </w:rPr>
              <w:t>626</w:t>
            </w:r>
            <w:r>
              <w:rPr>
                <w:rStyle w:val="IndexLink"/>
                <w:rtl w:val="true"/>
              </w:rPr>
              <w:t xml:space="preserve">- </w:t>
            </w:r>
            <w:r>
              <w:rPr>
                <w:rStyle w:val="IndexLink"/>
                <w:rtl w:val="true"/>
              </w:rPr>
              <w:t xml:space="preserve">ذخیرة الصالحین </w:t>
            </w:r>
            <w:r>
              <w:rPr>
                <w:rStyle w:val="IndexLink"/>
                <w:rtl w:val="true"/>
              </w:rPr>
              <w:t>(</w:t>
            </w:r>
            <w:r>
              <w:rPr>
                <w:rStyle w:val="IndexLink"/>
                <w:rtl w:val="true"/>
              </w:rPr>
              <w:t>دعا، فارسی</w:t>
            </w:r>
            <w:r>
              <w:rPr>
                <w:rStyle w:val="IndexLink"/>
                <w:rtl w:val="true"/>
              </w:rPr>
              <w:t>)</w:t>
              <w:tab/>
            </w:r>
            <w:r>
              <w:rPr>
                <w:rStyle w:val="IndexLink"/>
              </w:rPr>
              <w:t>455</w:t>
            </w:r>
          </w:hyperlink>
        </w:p>
        <w:p>
          <w:pPr>
            <w:pStyle w:val="Contents2"/>
            <w:tabs>
              <w:tab w:val="clear" w:pos="8743"/>
              <w:tab w:val="right" w:pos="9026" w:leader="dot"/>
            </w:tabs>
            <w:rPr/>
          </w:pPr>
          <w:hyperlink w:anchor="__RefHeading___Toc4075978_3381743652">
            <w:r>
              <w:rPr>
                <w:webHidden/>
                <w:rStyle w:val="IndexLink"/>
              </w:rPr>
              <w:t>627</w:t>
            </w:r>
            <w:r>
              <w:rPr>
                <w:rStyle w:val="IndexLink"/>
                <w:rtl w:val="true"/>
              </w:rPr>
              <w:t xml:space="preserve">- </w:t>
            </w:r>
            <w:r>
              <w:rPr>
                <w:rStyle w:val="IndexLink"/>
                <w:rtl w:val="true"/>
              </w:rPr>
              <w:t xml:space="preserve">ذخیرة المعاد فی احوال سادات العباد </w:t>
            </w:r>
            <w:r>
              <w:rPr>
                <w:rStyle w:val="IndexLink"/>
                <w:rtl w:val="true"/>
              </w:rPr>
              <w:t>(</w:t>
            </w:r>
            <w:r>
              <w:rPr>
                <w:rStyle w:val="IndexLink"/>
                <w:rtl w:val="true"/>
              </w:rPr>
              <w:t>فارسی</w:t>
            </w:r>
            <w:r>
              <w:rPr>
                <w:rStyle w:val="IndexLink"/>
                <w:rtl w:val="true"/>
              </w:rPr>
              <w:t>)</w:t>
              <w:tab/>
            </w:r>
            <w:r>
              <w:rPr>
                <w:rStyle w:val="IndexLink"/>
              </w:rPr>
              <w:t>456</w:t>
            </w:r>
          </w:hyperlink>
        </w:p>
        <w:p>
          <w:pPr>
            <w:pStyle w:val="Contents2"/>
            <w:tabs>
              <w:tab w:val="clear" w:pos="8743"/>
              <w:tab w:val="right" w:pos="9026" w:leader="dot"/>
            </w:tabs>
            <w:rPr/>
          </w:pPr>
          <w:hyperlink w:anchor="__RefHeading___Toc4075980_3381743652">
            <w:r>
              <w:rPr>
                <w:webHidden/>
                <w:rStyle w:val="IndexLink"/>
              </w:rPr>
              <w:t>628</w:t>
            </w:r>
            <w:r>
              <w:rPr>
                <w:rStyle w:val="IndexLink"/>
                <w:rtl w:val="true"/>
              </w:rPr>
              <w:t xml:space="preserve">- </w:t>
            </w:r>
            <w:r>
              <w:rPr>
                <w:rStyle w:val="IndexLink"/>
                <w:rtl w:val="true"/>
              </w:rPr>
              <w:t xml:space="preserve">راه عملی تقریب بین مسلمانان جهان </w:t>
            </w:r>
            <w:r>
              <w:rPr>
                <w:rStyle w:val="IndexLink"/>
                <w:rtl w:val="true"/>
              </w:rPr>
              <w:t xml:space="preserve">= </w:t>
            </w:r>
            <w:r>
              <w:rPr>
                <w:rStyle w:val="IndexLink"/>
                <w:rtl w:val="true"/>
              </w:rPr>
              <w:t xml:space="preserve">ترجمه مقاله علامه سمنانی </w:t>
            </w:r>
            <w:r>
              <w:rPr>
                <w:rStyle w:val="IndexLink"/>
                <w:rtl w:val="true"/>
              </w:rPr>
              <w:t>(</w:t>
            </w:r>
            <w:r>
              <w:rPr>
                <w:rStyle w:val="IndexLink"/>
                <w:rtl w:val="true"/>
              </w:rPr>
              <w:t>فارسی</w:t>
            </w:r>
            <w:r>
              <w:rPr>
                <w:rStyle w:val="IndexLink"/>
                <w:rtl w:val="true"/>
              </w:rPr>
              <w:t>)</w:t>
              <w:tab/>
            </w:r>
            <w:r>
              <w:rPr>
                <w:rStyle w:val="IndexLink"/>
              </w:rPr>
              <w:t>456</w:t>
            </w:r>
          </w:hyperlink>
        </w:p>
        <w:p>
          <w:pPr>
            <w:pStyle w:val="Contents2"/>
            <w:tabs>
              <w:tab w:val="clear" w:pos="8743"/>
              <w:tab w:val="right" w:pos="9026" w:leader="dot"/>
            </w:tabs>
            <w:rPr/>
          </w:pPr>
          <w:hyperlink w:anchor="__RefHeading___Toc4075982_3381743652">
            <w:r>
              <w:rPr>
                <w:webHidden/>
                <w:rStyle w:val="IndexLink"/>
              </w:rPr>
              <w:t>629</w:t>
            </w:r>
            <w:r>
              <w:rPr>
                <w:rStyle w:val="IndexLink"/>
                <w:rtl w:val="true"/>
              </w:rPr>
              <w:t xml:space="preserve">- </w:t>
            </w:r>
            <w:r>
              <w:rPr>
                <w:rStyle w:val="IndexLink"/>
                <w:rtl w:val="true"/>
              </w:rPr>
              <w:t xml:space="preserve">ردّ روافض </w:t>
            </w:r>
            <w:r>
              <w:rPr>
                <w:rStyle w:val="IndexLink"/>
                <w:rtl w:val="true"/>
              </w:rPr>
              <w:t xml:space="preserve">= </w:t>
            </w:r>
            <w:r>
              <w:rPr>
                <w:rStyle w:val="IndexLink"/>
                <w:rtl w:val="true"/>
              </w:rPr>
              <w:t>رساله در رد</w:t>
            </w:r>
            <w:r>
              <w:rPr>
                <w:rStyle w:val="IndexLink"/>
                <w:rtl w:val="true"/>
              </w:rPr>
              <w:t>... (</w:t>
            </w:r>
            <w:r>
              <w:rPr>
                <w:rStyle w:val="IndexLink"/>
                <w:rtl w:val="true"/>
              </w:rPr>
              <w:t>فارسی</w:t>
            </w:r>
            <w:r>
              <w:rPr>
                <w:rStyle w:val="IndexLink"/>
                <w:rtl w:val="true"/>
              </w:rPr>
              <w:t>)</w:t>
              <w:tab/>
            </w:r>
            <w:r>
              <w:rPr>
                <w:rStyle w:val="IndexLink"/>
              </w:rPr>
              <w:t>457</w:t>
            </w:r>
          </w:hyperlink>
        </w:p>
        <w:p>
          <w:pPr>
            <w:pStyle w:val="Contents2"/>
            <w:tabs>
              <w:tab w:val="clear" w:pos="8743"/>
              <w:tab w:val="right" w:pos="9026" w:leader="dot"/>
            </w:tabs>
            <w:rPr/>
          </w:pPr>
          <w:hyperlink w:anchor="__RefHeading___Toc4075984_3381743652">
            <w:r>
              <w:rPr>
                <w:webHidden/>
                <w:rStyle w:val="IndexLink"/>
              </w:rPr>
              <w:t>630</w:t>
            </w:r>
            <w:r>
              <w:rPr>
                <w:rStyle w:val="IndexLink"/>
                <w:rtl w:val="true"/>
              </w:rPr>
              <w:t xml:space="preserve">- </w:t>
            </w:r>
            <w:r>
              <w:rPr>
                <w:rStyle w:val="IndexLink"/>
                <w:rtl w:val="true"/>
              </w:rPr>
              <w:t>رساله</w:t>
            </w:r>
            <w:r>
              <w:rPr>
                <w:rStyle w:val="IndexLink"/>
                <w:rtl w:val="true"/>
              </w:rPr>
              <w:t xml:space="preserve">... = </w:t>
            </w:r>
            <w:r>
              <w:rPr>
                <w:rStyle w:val="IndexLink"/>
                <w:rtl w:val="true"/>
              </w:rPr>
              <w:t xml:space="preserve">شریعت بیان </w:t>
            </w:r>
            <w:r>
              <w:rPr>
                <w:rStyle w:val="IndexLink"/>
                <w:rtl w:val="true"/>
              </w:rPr>
              <w:t>(</w:t>
            </w:r>
            <w:r>
              <w:rPr>
                <w:rStyle w:val="IndexLink"/>
                <w:rtl w:val="true"/>
              </w:rPr>
              <w:t>فارسی</w:t>
            </w:r>
            <w:r>
              <w:rPr>
                <w:rStyle w:val="IndexLink"/>
                <w:rtl w:val="true"/>
              </w:rPr>
              <w:t>)</w:t>
              <w:tab/>
            </w:r>
            <w:r>
              <w:rPr>
                <w:rStyle w:val="IndexLink"/>
              </w:rPr>
              <w:t>457</w:t>
            </w:r>
          </w:hyperlink>
        </w:p>
        <w:p>
          <w:pPr>
            <w:pStyle w:val="Contents2"/>
            <w:tabs>
              <w:tab w:val="clear" w:pos="8743"/>
              <w:tab w:val="right" w:pos="9026" w:leader="dot"/>
            </w:tabs>
            <w:rPr/>
          </w:pPr>
          <w:hyperlink w:anchor="__RefHeading___Toc4075986_3381743652">
            <w:r>
              <w:rPr>
                <w:webHidden/>
                <w:rStyle w:val="IndexLink"/>
              </w:rPr>
              <w:t>631</w:t>
            </w:r>
            <w:r>
              <w:rPr>
                <w:rStyle w:val="IndexLink"/>
                <w:rtl w:val="true"/>
              </w:rPr>
              <w:t xml:space="preserve">- </w:t>
            </w:r>
            <w:r>
              <w:rPr>
                <w:rStyle w:val="IndexLink"/>
                <w:rtl w:val="true"/>
              </w:rPr>
              <w:t xml:space="preserve">رساله‌ای از بابیّة </w:t>
            </w:r>
            <w:r>
              <w:rPr>
                <w:rStyle w:val="IndexLink"/>
                <w:rtl w:val="true"/>
              </w:rPr>
              <w:t>(</w:t>
            </w:r>
            <w:r>
              <w:rPr>
                <w:rStyle w:val="IndexLink"/>
                <w:rtl w:val="true"/>
              </w:rPr>
              <w:t>فارسی</w:t>
            </w:r>
            <w:r>
              <w:rPr>
                <w:rStyle w:val="IndexLink"/>
                <w:rtl w:val="true"/>
              </w:rPr>
              <w:t>)</w:t>
              <w:tab/>
            </w:r>
            <w:r>
              <w:rPr>
                <w:rStyle w:val="IndexLink"/>
              </w:rPr>
              <w:t>458</w:t>
            </w:r>
          </w:hyperlink>
        </w:p>
        <w:p>
          <w:pPr>
            <w:pStyle w:val="Contents2"/>
            <w:tabs>
              <w:tab w:val="clear" w:pos="8743"/>
              <w:tab w:val="right" w:pos="9026" w:leader="dot"/>
            </w:tabs>
            <w:rPr/>
          </w:pPr>
          <w:hyperlink w:anchor="__RefHeading___Toc4075988_3381743652">
            <w:r>
              <w:rPr>
                <w:webHidden/>
                <w:rStyle w:val="IndexLink"/>
              </w:rPr>
              <w:t>632</w:t>
            </w:r>
            <w:r>
              <w:rPr>
                <w:rStyle w:val="IndexLink"/>
                <w:rtl w:val="true"/>
              </w:rPr>
              <w:t xml:space="preserve">- </w:t>
            </w:r>
            <w:r>
              <w:rPr>
                <w:rStyle w:val="IndexLink"/>
                <w:rtl w:val="true"/>
              </w:rPr>
              <w:t xml:space="preserve">رساله جفر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459</w:t>
            </w:r>
          </w:hyperlink>
        </w:p>
        <w:p>
          <w:pPr>
            <w:pStyle w:val="Contents2"/>
            <w:tabs>
              <w:tab w:val="clear" w:pos="8743"/>
              <w:tab w:val="right" w:pos="9026" w:leader="dot"/>
            </w:tabs>
            <w:rPr/>
          </w:pPr>
          <w:hyperlink w:anchor="__RefHeading___Toc4075990_3381743652">
            <w:r>
              <w:rPr>
                <w:webHidden/>
                <w:rStyle w:val="IndexLink"/>
              </w:rPr>
              <w:t>633</w:t>
            </w:r>
            <w:r>
              <w:rPr>
                <w:rStyle w:val="IndexLink"/>
                <w:rtl w:val="true"/>
              </w:rPr>
              <w:t xml:space="preserve">- </w:t>
            </w:r>
            <w:r>
              <w:rPr>
                <w:rStyle w:val="IndexLink"/>
                <w:rtl w:val="true"/>
              </w:rPr>
              <w:t xml:space="preserve">رساله در قافیه </w:t>
            </w:r>
            <w:r>
              <w:rPr>
                <w:rStyle w:val="IndexLink"/>
                <w:rtl w:val="true"/>
              </w:rPr>
              <w:t xml:space="preserve">= </w:t>
            </w:r>
            <w:r>
              <w:rPr>
                <w:rStyle w:val="IndexLink"/>
                <w:rtl w:val="true"/>
              </w:rPr>
              <w:t xml:space="preserve">قافیه </w:t>
            </w:r>
            <w:r>
              <w:rPr>
                <w:rStyle w:val="IndexLink"/>
                <w:rtl w:val="true"/>
              </w:rPr>
              <w:t xml:space="preserve">= </w:t>
            </w:r>
            <w:r>
              <w:rPr>
                <w:rStyle w:val="IndexLink"/>
                <w:rtl w:val="true"/>
              </w:rPr>
              <w:t xml:space="preserve">منتخب مقطع تکمیل الصناعة </w:t>
            </w:r>
            <w:r>
              <w:rPr>
                <w:rStyle w:val="IndexLink"/>
                <w:rtl w:val="true"/>
              </w:rPr>
              <w:t>(</w:t>
            </w:r>
            <w:r>
              <w:rPr>
                <w:rStyle w:val="IndexLink"/>
                <w:rtl w:val="true"/>
              </w:rPr>
              <w:t>فارسی</w:t>
            </w:r>
            <w:r>
              <w:rPr>
                <w:rStyle w:val="IndexLink"/>
                <w:rtl w:val="true"/>
              </w:rPr>
              <w:t>)</w:t>
              <w:tab/>
            </w:r>
            <w:r>
              <w:rPr>
                <w:rStyle w:val="IndexLink"/>
              </w:rPr>
              <w:t>459</w:t>
            </w:r>
          </w:hyperlink>
        </w:p>
        <w:p>
          <w:pPr>
            <w:pStyle w:val="Contents2"/>
            <w:tabs>
              <w:tab w:val="clear" w:pos="8743"/>
              <w:tab w:val="right" w:pos="9026" w:leader="dot"/>
            </w:tabs>
            <w:rPr/>
          </w:pPr>
          <w:hyperlink w:anchor="__RefHeading___Toc4075992_3381743652">
            <w:r>
              <w:rPr>
                <w:webHidden/>
                <w:rStyle w:val="IndexLink"/>
              </w:rPr>
              <w:t>634</w:t>
            </w:r>
            <w:r>
              <w:rPr>
                <w:rStyle w:val="IndexLink"/>
                <w:rtl w:val="true"/>
              </w:rPr>
              <w:t xml:space="preserve">- </w:t>
            </w:r>
            <w:r>
              <w:rPr>
                <w:rStyle w:val="IndexLink"/>
                <w:rtl w:val="true"/>
              </w:rPr>
              <w:t xml:space="preserve">رساله در معرفت ادویه وعقاقیر </w:t>
            </w:r>
            <w:r>
              <w:rPr>
                <w:rStyle w:val="IndexLink"/>
                <w:rtl w:val="true"/>
              </w:rPr>
              <w:t>(</w:t>
            </w:r>
            <w:r>
              <w:rPr>
                <w:rStyle w:val="IndexLink"/>
                <w:rtl w:val="true"/>
              </w:rPr>
              <w:t>طب، فارسی</w:t>
            </w:r>
            <w:r>
              <w:rPr>
                <w:rStyle w:val="IndexLink"/>
                <w:rtl w:val="true"/>
              </w:rPr>
              <w:t>)</w:t>
              <w:tab/>
            </w:r>
            <w:r>
              <w:rPr>
                <w:rStyle w:val="IndexLink"/>
              </w:rPr>
              <w:t>460</w:t>
            </w:r>
          </w:hyperlink>
        </w:p>
        <w:p>
          <w:pPr>
            <w:pStyle w:val="Contents2"/>
            <w:tabs>
              <w:tab w:val="clear" w:pos="8743"/>
              <w:tab w:val="right" w:pos="9026" w:leader="dot"/>
            </w:tabs>
            <w:rPr/>
          </w:pPr>
          <w:hyperlink w:anchor="__RefHeading___Toc4075994_3381743652">
            <w:r>
              <w:rPr>
                <w:webHidden/>
                <w:rStyle w:val="IndexLink"/>
              </w:rPr>
              <w:t>635</w:t>
            </w:r>
            <w:r>
              <w:rPr>
                <w:rStyle w:val="IndexLink"/>
                <w:rtl w:val="true"/>
              </w:rPr>
              <w:t xml:space="preserve">- </w:t>
            </w:r>
            <w:r>
              <w:rPr>
                <w:rStyle w:val="IndexLink"/>
                <w:rtl w:val="true"/>
              </w:rPr>
              <w:t xml:space="preserve">رساله‌ای در منطق وبیان </w:t>
            </w:r>
            <w:r>
              <w:rPr>
                <w:rStyle w:val="IndexLink"/>
                <w:rtl w:val="true"/>
              </w:rPr>
              <w:t>(</w:t>
            </w:r>
            <w:r>
              <w:rPr>
                <w:rStyle w:val="IndexLink"/>
                <w:rtl w:val="true"/>
              </w:rPr>
              <w:t>فارسی</w:t>
            </w:r>
            <w:r>
              <w:rPr>
                <w:rStyle w:val="IndexLink"/>
                <w:rtl w:val="true"/>
              </w:rPr>
              <w:t>)</w:t>
              <w:tab/>
            </w:r>
            <w:r>
              <w:rPr>
                <w:rStyle w:val="IndexLink"/>
              </w:rPr>
              <w:t>460</w:t>
            </w:r>
          </w:hyperlink>
        </w:p>
        <w:p>
          <w:pPr>
            <w:pStyle w:val="Contents2"/>
            <w:tabs>
              <w:tab w:val="clear" w:pos="8743"/>
              <w:tab w:val="right" w:pos="9026" w:leader="dot"/>
            </w:tabs>
            <w:rPr/>
          </w:pPr>
          <w:hyperlink w:anchor="__RefHeading___Toc4075996_3381743652">
            <w:r>
              <w:rPr>
                <w:webHidden/>
                <w:rStyle w:val="IndexLink"/>
              </w:rPr>
              <w:t>636</w:t>
            </w:r>
            <w:r>
              <w:rPr>
                <w:rStyle w:val="IndexLink"/>
                <w:rtl w:val="true"/>
              </w:rPr>
              <w:t xml:space="preserve">- </w:t>
            </w:r>
            <w:r>
              <w:rPr>
                <w:rStyle w:val="IndexLink"/>
                <w:rtl w:val="true"/>
              </w:rPr>
              <w:t xml:space="preserve">رساله عملیه </w:t>
            </w:r>
            <w:r>
              <w:rPr>
                <w:rStyle w:val="IndexLink"/>
                <w:rtl w:val="true"/>
              </w:rPr>
              <w:t xml:space="preserve">= </w:t>
            </w:r>
            <w:r>
              <w:rPr>
                <w:rStyle w:val="IndexLink"/>
                <w:rtl w:val="true"/>
              </w:rPr>
              <w:t xml:space="preserve">احکام نماز </w:t>
            </w:r>
            <w:r>
              <w:rPr>
                <w:rStyle w:val="IndexLink"/>
                <w:rtl w:val="true"/>
              </w:rPr>
              <w:t>(</w:t>
            </w:r>
            <w:r>
              <w:rPr>
                <w:rStyle w:val="IndexLink"/>
                <w:rtl w:val="true"/>
              </w:rPr>
              <w:t>فقه، فارسی</w:t>
            </w:r>
            <w:r>
              <w:rPr>
                <w:rStyle w:val="IndexLink"/>
                <w:rtl w:val="true"/>
              </w:rPr>
              <w:t>)</w:t>
              <w:tab/>
            </w:r>
            <w:r>
              <w:rPr>
                <w:rStyle w:val="IndexLink"/>
              </w:rPr>
              <w:t>461</w:t>
            </w:r>
          </w:hyperlink>
        </w:p>
        <w:p>
          <w:pPr>
            <w:pStyle w:val="Contents2"/>
            <w:tabs>
              <w:tab w:val="clear" w:pos="8743"/>
              <w:tab w:val="right" w:pos="9026" w:leader="dot"/>
            </w:tabs>
            <w:rPr/>
          </w:pPr>
          <w:hyperlink w:anchor="__RefHeading___Toc4075998_3381743652">
            <w:r>
              <w:rPr>
                <w:webHidden/>
                <w:rStyle w:val="IndexLink"/>
              </w:rPr>
              <w:t>637</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462</w:t>
            </w:r>
          </w:hyperlink>
        </w:p>
        <w:p>
          <w:pPr>
            <w:pStyle w:val="Contents2"/>
            <w:tabs>
              <w:tab w:val="clear" w:pos="8743"/>
              <w:tab w:val="right" w:pos="9026" w:leader="dot"/>
            </w:tabs>
            <w:rPr/>
          </w:pPr>
          <w:hyperlink w:anchor="__RefHeading___Toc4076000_3381743652">
            <w:r>
              <w:rPr>
                <w:webHidden/>
                <w:rStyle w:val="IndexLink"/>
              </w:rPr>
              <w:t>638</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462</w:t>
            </w:r>
          </w:hyperlink>
        </w:p>
        <w:p>
          <w:pPr>
            <w:pStyle w:val="Contents2"/>
            <w:tabs>
              <w:tab w:val="clear" w:pos="8743"/>
              <w:tab w:val="right" w:pos="9026" w:leader="dot"/>
            </w:tabs>
            <w:rPr/>
          </w:pPr>
          <w:hyperlink w:anchor="__RefHeading___Toc4076002_3381743652">
            <w:r>
              <w:rPr>
                <w:webHidden/>
                <w:rStyle w:val="IndexLink"/>
              </w:rPr>
              <w:t>639</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463</w:t>
            </w:r>
          </w:hyperlink>
        </w:p>
        <w:p>
          <w:pPr>
            <w:pStyle w:val="Contents2"/>
            <w:tabs>
              <w:tab w:val="clear" w:pos="8743"/>
              <w:tab w:val="right" w:pos="9026" w:leader="dot"/>
            </w:tabs>
            <w:rPr/>
          </w:pPr>
          <w:hyperlink w:anchor="__RefHeading___Toc4076004_3381743652">
            <w:r>
              <w:rPr>
                <w:webHidden/>
                <w:rStyle w:val="IndexLink"/>
              </w:rPr>
              <w:t>640</w:t>
            </w:r>
            <w:r>
              <w:rPr>
                <w:rStyle w:val="IndexLink"/>
                <w:rtl w:val="true"/>
              </w:rPr>
              <w:t xml:space="preserve">- </w:t>
            </w:r>
            <w:r>
              <w:rPr>
                <w:rStyle w:val="IndexLink"/>
                <w:rtl w:val="true"/>
              </w:rPr>
              <w:t xml:space="preserve">رساله عملیه </w:t>
            </w:r>
            <w:r>
              <w:rPr>
                <w:rStyle w:val="IndexLink"/>
                <w:rtl w:val="true"/>
              </w:rPr>
              <w:t xml:space="preserve">= </w:t>
            </w:r>
            <w:r>
              <w:rPr>
                <w:rStyle w:val="IndexLink"/>
                <w:rtl w:val="true"/>
              </w:rPr>
              <w:t xml:space="preserve">احکام نماز </w:t>
            </w:r>
            <w:r>
              <w:rPr>
                <w:rStyle w:val="IndexLink"/>
                <w:rtl w:val="true"/>
              </w:rPr>
              <w:t>(</w:t>
            </w:r>
            <w:r>
              <w:rPr>
                <w:rStyle w:val="IndexLink"/>
                <w:rtl w:val="true"/>
              </w:rPr>
              <w:t>فقه، فارسی</w:t>
            </w:r>
            <w:r>
              <w:rPr>
                <w:rStyle w:val="IndexLink"/>
                <w:rtl w:val="true"/>
              </w:rPr>
              <w:t>)</w:t>
              <w:tab/>
            </w:r>
            <w:r>
              <w:rPr>
                <w:rStyle w:val="IndexLink"/>
              </w:rPr>
              <w:t>464</w:t>
            </w:r>
          </w:hyperlink>
        </w:p>
        <w:p>
          <w:pPr>
            <w:pStyle w:val="Contents2"/>
            <w:tabs>
              <w:tab w:val="clear" w:pos="8743"/>
              <w:tab w:val="right" w:pos="9026" w:leader="dot"/>
            </w:tabs>
            <w:rPr/>
          </w:pPr>
          <w:hyperlink w:anchor="__RefHeading___Toc4076006_3381743652">
            <w:r>
              <w:rPr>
                <w:webHidden/>
                <w:rStyle w:val="IndexLink"/>
              </w:rPr>
              <w:t>641</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464</w:t>
            </w:r>
          </w:hyperlink>
        </w:p>
        <w:p>
          <w:pPr>
            <w:pStyle w:val="Contents2"/>
            <w:tabs>
              <w:tab w:val="clear" w:pos="8743"/>
              <w:tab w:val="right" w:pos="9026" w:leader="dot"/>
            </w:tabs>
            <w:rPr/>
          </w:pPr>
          <w:hyperlink w:anchor="__RefHeading___Toc4076008_3381743652">
            <w:r>
              <w:rPr>
                <w:webHidden/>
                <w:rStyle w:val="IndexLink"/>
              </w:rPr>
              <w:t>642</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465</w:t>
            </w:r>
          </w:hyperlink>
        </w:p>
        <w:p>
          <w:pPr>
            <w:pStyle w:val="Contents2"/>
            <w:tabs>
              <w:tab w:val="clear" w:pos="8743"/>
              <w:tab w:val="right" w:pos="9026" w:leader="dot"/>
            </w:tabs>
            <w:rPr/>
          </w:pPr>
          <w:hyperlink w:anchor="__RefHeading___Toc4076010_3381743652">
            <w:r>
              <w:rPr>
                <w:webHidden/>
                <w:rStyle w:val="IndexLink"/>
              </w:rPr>
              <w:t>643</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465</w:t>
            </w:r>
          </w:hyperlink>
        </w:p>
        <w:p>
          <w:pPr>
            <w:pStyle w:val="Contents2"/>
            <w:tabs>
              <w:tab w:val="clear" w:pos="8743"/>
              <w:tab w:val="right" w:pos="9026" w:leader="dot"/>
            </w:tabs>
            <w:rPr/>
          </w:pPr>
          <w:hyperlink w:anchor="__RefHeading___Toc4076012_3381743652">
            <w:r>
              <w:rPr>
                <w:webHidden/>
                <w:rStyle w:val="IndexLink"/>
              </w:rPr>
              <w:t>644</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466</w:t>
            </w:r>
          </w:hyperlink>
        </w:p>
        <w:p>
          <w:pPr>
            <w:pStyle w:val="Contents2"/>
            <w:tabs>
              <w:tab w:val="clear" w:pos="8743"/>
              <w:tab w:val="right" w:pos="9026" w:leader="dot"/>
            </w:tabs>
            <w:rPr/>
          </w:pPr>
          <w:hyperlink w:anchor="__RefHeading___Toc4076014_3381743652">
            <w:r>
              <w:rPr>
                <w:webHidden/>
                <w:rStyle w:val="IndexLink"/>
              </w:rPr>
              <w:t>645</w:t>
            </w:r>
            <w:r>
              <w:rPr>
                <w:rStyle w:val="IndexLink"/>
                <w:rtl w:val="true"/>
              </w:rPr>
              <w:t xml:space="preserve">- </w:t>
            </w:r>
            <w:r>
              <w:rPr>
                <w:rStyle w:val="IndexLink"/>
                <w:rtl w:val="true"/>
              </w:rPr>
              <w:t xml:space="preserve">رساله عملیه </w:t>
            </w:r>
            <w:r>
              <w:rPr>
                <w:rStyle w:val="IndexLink"/>
                <w:rtl w:val="true"/>
              </w:rPr>
              <w:t xml:space="preserve">= </w:t>
            </w:r>
            <w:r>
              <w:rPr>
                <w:rStyle w:val="IndexLink"/>
                <w:rtl w:val="true"/>
              </w:rPr>
              <w:t xml:space="preserve">توضیح المسائل </w:t>
            </w:r>
            <w:r>
              <w:rPr>
                <w:rStyle w:val="IndexLink"/>
                <w:rtl w:val="true"/>
              </w:rPr>
              <w:t>(</w:t>
            </w:r>
            <w:r>
              <w:rPr>
                <w:rStyle w:val="IndexLink"/>
                <w:rtl w:val="true"/>
              </w:rPr>
              <w:t>فقه، فارسی</w:t>
            </w:r>
            <w:r>
              <w:rPr>
                <w:rStyle w:val="IndexLink"/>
                <w:rtl w:val="true"/>
              </w:rPr>
              <w:t>)</w:t>
              <w:tab/>
            </w:r>
            <w:r>
              <w:rPr>
                <w:rStyle w:val="IndexLink"/>
              </w:rPr>
              <w:t>466</w:t>
            </w:r>
          </w:hyperlink>
        </w:p>
        <w:p>
          <w:pPr>
            <w:pStyle w:val="Contents2"/>
            <w:tabs>
              <w:tab w:val="clear" w:pos="8743"/>
              <w:tab w:val="right" w:pos="9026" w:leader="dot"/>
            </w:tabs>
            <w:rPr/>
          </w:pPr>
          <w:hyperlink w:anchor="__RefHeading___Toc4076016_3381743652">
            <w:r>
              <w:rPr>
                <w:webHidden/>
                <w:rStyle w:val="IndexLink"/>
              </w:rPr>
              <w:t>646</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467</w:t>
            </w:r>
          </w:hyperlink>
        </w:p>
        <w:p>
          <w:pPr>
            <w:pStyle w:val="Contents2"/>
            <w:tabs>
              <w:tab w:val="clear" w:pos="8743"/>
              <w:tab w:val="right" w:pos="9026" w:leader="dot"/>
            </w:tabs>
            <w:rPr/>
          </w:pPr>
          <w:hyperlink w:anchor="__RefHeading___Toc4076018_3381743652">
            <w:r>
              <w:rPr>
                <w:webHidden/>
                <w:rStyle w:val="IndexLink"/>
              </w:rPr>
              <w:t>647</w:t>
            </w:r>
            <w:r>
              <w:rPr>
                <w:rStyle w:val="IndexLink"/>
                <w:rtl w:val="true"/>
              </w:rPr>
              <w:t xml:space="preserve">- </w:t>
            </w:r>
            <w:r>
              <w:rPr>
                <w:rStyle w:val="IndexLink"/>
                <w:rtl w:val="true"/>
              </w:rPr>
              <w:t xml:space="preserve">رشحات عین الحیاة </w:t>
            </w:r>
            <w:r>
              <w:rPr>
                <w:rStyle w:val="IndexLink"/>
                <w:rtl w:val="true"/>
              </w:rPr>
              <w:t xml:space="preserve">= </w:t>
            </w:r>
            <w:r>
              <w:rPr>
                <w:rStyle w:val="IndexLink"/>
                <w:rtl w:val="true"/>
              </w:rPr>
              <w:t xml:space="preserve">رشحات کاشفی </w:t>
            </w:r>
            <w:r>
              <w:rPr>
                <w:rStyle w:val="IndexLink"/>
                <w:rtl w:val="true"/>
              </w:rPr>
              <w:t>(</w:t>
            </w:r>
            <w:r>
              <w:rPr>
                <w:rStyle w:val="IndexLink"/>
                <w:rtl w:val="true"/>
              </w:rPr>
              <w:t>تراجم، فارسی</w:t>
            </w:r>
            <w:r>
              <w:rPr>
                <w:rStyle w:val="IndexLink"/>
                <w:rtl w:val="true"/>
              </w:rPr>
              <w:t>)</w:t>
              <w:tab/>
            </w:r>
            <w:r>
              <w:rPr>
                <w:rStyle w:val="IndexLink"/>
              </w:rPr>
              <w:t>468</w:t>
            </w:r>
          </w:hyperlink>
        </w:p>
        <w:p>
          <w:pPr>
            <w:pStyle w:val="Contents2"/>
            <w:tabs>
              <w:tab w:val="clear" w:pos="8743"/>
              <w:tab w:val="right" w:pos="9026" w:leader="dot"/>
            </w:tabs>
            <w:rPr/>
          </w:pPr>
          <w:hyperlink w:anchor="__RefHeading___Toc4076020_3381743652">
            <w:r>
              <w:rPr>
                <w:webHidden/>
                <w:rStyle w:val="IndexLink"/>
              </w:rPr>
              <w:t>648</w:t>
            </w:r>
            <w:r>
              <w:rPr>
                <w:rStyle w:val="IndexLink"/>
                <w:rtl w:val="true"/>
              </w:rPr>
              <w:t xml:space="preserve">- </w:t>
            </w:r>
            <w:r>
              <w:rPr>
                <w:rStyle w:val="IndexLink"/>
                <w:rtl w:val="true"/>
              </w:rPr>
              <w:t xml:space="preserve">دفع آفات ورفع بلیات </w:t>
            </w:r>
            <w:r>
              <w:rPr>
                <w:rStyle w:val="IndexLink"/>
                <w:rtl w:val="true"/>
              </w:rPr>
              <w:t>(</w:t>
            </w:r>
            <w:r>
              <w:rPr>
                <w:rStyle w:val="IndexLink"/>
                <w:rtl w:val="true"/>
              </w:rPr>
              <w:t>دعا، فارسی</w:t>
            </w:r>
            <w:r>
              <w:rPr>
                <w:rStyle w:val="IndexLink"/>
                <w:rtl w:val="true"/>
              </w:rPr>
              <w:t>)</w:t>
              <w:tab/>
            </w:r>
            <w:r>
              <w:rPr>
                <w:rStyle w:val="IndexLink"/>
              </w:rPr>
              <w:t>468</w:t>
            </w:r>
          </w:hyperlink>
        </w:p>
        <w:p>
          <w:pPr>
            <w:pStyle w:val="Contents2"/>
            <w:tabs>
              <w:tab w:val="clear" w:pos="8743"/>
              <w:tab w:val="right" w:pos="9026" w:leader="dot"/>
            </w:tabs>
            <w:rPr/>
          </w:pPr>
          <w:hyperlink w:anchor="__RefHeading___Toc4076022_3381743652">
            <w:r>
              <w:rPr>
                <w:webHidden/>
                <w:rStyle w:val="IndexLink"/>
              </w:rPr>
              <w:t>649</w:t>
            </w:r>
            <w:r>
              <w:rPr>
                <w:rStyle w:val="IndexLink"/>
                <w:rtl w:val="true"/>
              </w:rPr>
              <w:t xml:space="preserve">- </w:t>
            </w:r>
            <w:r>
              <w:rPr>
                <w:rStyle w:val="IndexLink"/>
                <w:rtl w:val="true"/>
              </w:rPr>
              <w:t xml:space="preserve">رمل </w:t>
            </w:r>
            <w:r>
              <w:rPr>
                <w:rStyle w:val="IndexLink"/>
                <w:rtl w:val="true"/>
              </w:rPr>
              <w:t xml:space="preserve">= </w:t>
            </w:r>
            <w:r>
              <w:rPr>
                <w:rStyle w:val="IndexLink"/>
                <w:rtl w:val="true"/>
              </w:rPr>
              <w:t xml:space="preserve">کتاب رمل </w:t>
            </w:r>
            <w:r>
              <w:rPr>
                <w:rStyle w:val="IndexLink"/>
                <w:rtl w:val="true"/>
              </w:rPr>
              <w:t>(</w:t>
            </w:r>
            <w:r>
              <w:rPr>
                <w:rStyle w:val="IndexLink"/>
                <w:rtl w:val="true"/>
              </w:rPr>
              <w:t>فارسی</w:t>
            </w:r>
            <w:r>
              <w:rPr>
                <w:rStyle w:val="IndexLink"/>
                <w:rtl w:val="true"/>
              </w:rPr>
              <w:t>)</w:t>
              <w:tab/>
            </w:r>
            <w:r>
              <w:rPr>
                <w:rStyle w:val="IndexLink"/>
              </w:rPr>
              <w:t>469</w:t>
            </w:r>
          </w:hyperlink>
        </w:p>
        <w:p>
          <w:pPr>
            <w:pStyle w:val="Contents2"/>
            <w:tabs>
              <w:tab w:val="clear" w:pos="8743"/>
              <w:tab w:val="right" w:pos="9026" w:leader="dot"/>
            </w:tabs>
            <w:rPr/>
          </w:pPr>
          <w:hyperlink w:anchor="__RefHeading___Toc4076024_3381743652">
            <w:r>
              <w:rPr>
                <w:webHidden/>
                <w:rStyle w:val="IndexLink"/>
              </w:rPr>
              <w:t>650</w:t>
            </w:r>
            <w:r>
              <w:rPr>
                <w:rStyle w:val="IndexLink"/>
                <w:rtl w:val="true"/>
              </w:rPr>
              <w:t xml:space="preserve">- </w:t>
            </w:r>
            <w:r>
              <w:rPr>
                <w:rStyle w:val="IndexLink"/>
                <w:rtl w:val="true"/>
              </w:rPr>
              <w:t xml:space="preserve">رمل </w:t>
            </w:r>
            <w:r>
              <w:rPr>
                <w:rStyle w:val="IndexLink"/>
                <w:rtl w:val="true"/>
              </w:rPr>
              <w:t>(</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470</w:t>
            </w:r>
          </w:hyperlink>
        </w:p>
        <w:p>
          <w:pPr>
            <w:pStyle w:val="Contents2"/>
            <w:tabs>
              <w:tab w:val="clear" w:pos="8743"/>
              <w:tab w:val="right" w:pos="9026" w:leader="dot"/>
            </w:tabs>
            <w:rPr/>
          </w:pPr>
          <w:hyperlink w:anchor="__RefHeading___Toc4076026_3381743652">
            <w:r>
              <w:rPr>
                <w:webHidden/>
                <w:rStyle w:val="IndexLink"/>
              </w:rPr>
              <w:t>651</w:t>
            </w:r>
            <w:r>
              <w:rPr>
                <w:rStyle w:val="IndexLink"/>
                <w:rtl w:val="true"/>
              </w:rPr>
              <w:t xml:space="preserve">- </w:t>
            </w:r>
            <w:r>
              <w:rPr>
                <w:rStyle w:val="IndexLink"/>
                <w:rtl w:val="true"/>
              </w:rPr>
              <w:t xml:space="preserve">رمل </w:t>
            </w:r>
            <w:r>
              <w:rPr>
                <w:rStyle w:val="IndexLink"/>
                <w:rtl w:val="true"/>
              </w:rPr>
              <w:t>(</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470</w:t>
            </w:r>
          </w:hyperlink>
        </w:p>
        <w:p>
          <w:pPr>
            <w:pStyle w:val="Contents2"/>
            <w:tabs>
              <w:tab w:val="clear" w:pos="8743"/>
              <w:tab w:val="right" w:pos="9026" w:leader="dot"/>
            </w:tabs>
            <w:rPr/>
          </w:pPr>
          <w:hyperlink w:anchor="__RefHeading___Toc4076028_3381743652">
            <w:r>
              <w:rPr>
                <w:webHidden/>
                <w:rStyle w:val="IndexLink"/>
              </w:rPr>
              <w:t>652</w:t>
            </w:r>
            <w:r>
              <w:rPr>
                <w:rStyle w:val="IndexLink"/>
                <w:rtl w:val="true"/>
              </w:rPr>
              <w:t xml:space="preserve">- </w:t>
            </w:r>
            <w:r>
              <w:rPr>
                <w:rStyle w:val="IndexLink"/>
                <w:rtl w:val="true"/>
              </w:rPr>
              <w:t xml:space="preserve">رمل </w:t>
            </w:r>
            <w:r>
              <w:rPr>
                <w:rStyle w:val="IndexLink"/>
                <w:rtl w:val="true"/>
              </w:rPr>
              <w:t>(</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471</w:t>
            </w:r>
          </w:hyperlink>
        </w:p>
        <w:p>
          <w:pPr>
            <w:pStyle w:val="Contents2"/>
            <w:tabs>
              <w:tab w:val="clear" w:pos="8743"/>
              <w:tab w:val="right" w:pos="9026" w:leader="dot"/>
            </w:tabs>
            <w:rPr/>
          </w:pPr>
          <w:hyperlink w:anchor="__RefHeading___Toc4076030_3381743652">
            <w:r>
              <w:rPr>
                <w:webHidden/>
                <w:rStyle w:val="IndexLink"/>
              </w:rPr>
              <w:t>653</w:t>
            </w:r>
            <w:r>
              <w:rPr>
                <w:rStyle w:val="IndexLink"/>
                <w:rtl w:val="true"/>
              </w:rPr>
              <w:t xml:space="preserve">- </w:t>
            </w:r>
            <w:r>
              <w:rPr>
                <w:rStyle w:val="IndexLink"/>
                <w:rtl w:val="true"/>
              </w:rPr>
              <w:t xml:space="preserve">رموز حمزه </w:t>
            </w:r>
            <w:r>
              <w:rPr>
                <w:rStyle w:val="IndexLink"/>
                <w:rtl w:val="true"/>
              </w:rPr>
              <w:t xml:space="preserve">= </w:t>
            </w:r>
            <w:r>
              <w:rPr>
                <w:rStyle w:val="IndexLink"/>
                <w:rtl w:val="true"/>
              </w:rPr>
              <w:t xml:space="preserve">حمزه نامه </w:t>
            </w:r>
            <w:r>
              <w:rPr>
                <w:rStyle w:val="IndexLink"/>
                <w:rtl w:val="true"/>
              </w:rPr>
              <w:t>(</w:t>
            </w:r>
            <w:r>
              <w:rPr>
                <w:rStyle w:val="IndexLink"/>
                <w:rtl w:val="true"/>
              </w:rPr>
              <w:t>داستان، ترکی</w:t>
            </w:r>
            <w:r>
              <w:rPr>
                <w:rStyle w:val="IndexLink"/>
                <w:rtl w:val="true"/>
              </w:rPr>
              <w:t>)</w:t>
              <w:tab/>
            </w:r>
            <w:r>
              <w:rPr>
                <w:rStyle w:val="IndexLink"/>
              </w:rPr>
              <w:t>471</w:t>
            </w:r>
          </w:hyperlink>
        </w:p>
        <w:p>
          <w:pPr>
            <w:pStyle w:val="Contents2"/>
            <w:tabs>
              <w:tab w:val="clear" w:pos="8743"/>
              <w:tab w:val="right" w:pos="9026" w:leader="dot"/>
            </w:tabs>
            <w:rPr/>
          </w:pPr>
          <w:hyperlink w:anchor="__RefHeading___Toc4076032_3381743652">
            <w:r>
              <w:rPr>
                <w:webHidden/>
                <w:rStyle w:val="IndexLink"/>
              </w:rPr>
              <w:t>654</w:t>
            </w:r>
            <w:r>
              <w:rPr>
                <w:rStyle w:val="IndexLink"/>
                <w:rtl w:val="true"/>
              </w:rPr>
              <w:t xml:space="preserve">- </w:t>
            </w:r>
            <w:r>
              <w:rPr>
                <w:rStyle w:val="IndexLink"/>
                <w:rtl w:val="true"/>
              </w:rPr>
              <w:t xml:space="preserve">رموز حمزه </w:t>
            </w:r>
            <w:r>
              <w:rPr>
                <w:rStyle w:val="IndexLink"/>
                <w:rtl w:val="true"/>
              </w:rPr>
              <w:t xml:space="preserve">= </w:t>
            </w:r>
            <w:r>
              <w:rPr>
                <w:rStyle w:val="IndexLink"/>
                <w:rtl w:val="true"/>
              </w:rPr>
              <w:t xml:space="preserve">حمزه نامه </w:t>
            </w:r>
            <w:r>
              <w:rPr>
                <w:rStyle w:val="IndexLink"/>
                <w:rtl w:val="true"/>
              </w:rPr>
              <w:t>(</w:t>
            </w:r>
            <w:r>
              <w:rPr>
                <w:rStyle w:val="IndexLink"/>
                <w:rtl w:val="true"/>
              </w:rPr>
              <w:t>داستان، فارسی</w:t>
            </w:r>
            <w:r>
              <w:rPr>
                <w:rStyle w:val="IndexLink"/>
                <w:rtl w:val="true"/>
              </w:rPr>
              <w:t>)</w:t>
              <w:tab/>
            </w:r>
            <w:r>
              <w:rPr>
                <w:rStyle w:val="IndexLink"/>
              </w:rPr>
              <w:t>472</w:t>
            </w:r>
          </w:hyperlink>
        </w:p>
        <w:p>
          <w:pPr>
            <w:pStyle w:val="Contents2"/>
            <w:tabs>
              <w:tab w:val="clear" w:pos="8743"/>
              <w:tab w:val="right" w:pos="9026" w:leader="dot"/>
            </w:tabs>
            <w:rPr/>
          </w:pPr>
          <w:hyperlink w:anchor="__RefHeading___Toc4076034_3381743652">
            <w:r>
              <w:rPr>
                <w:webHidden/>
                <w:rStyle w:val="IndexLink"/>
              </w:rPr>
              <w:t>655</w:t>
            </w:r>
            <w:r>
              <w:rPr>
                <w:rStyle w:val="IndexLink"/>
                <w:rtl w:val="true"/>
              </w:rPr>
              <w:t xml:space="preserve">- </w:t>
            </w:r>
            <w:r>
              <w:rPr>
                <w:rStyle w:val="IndexLink"/>
                <w:rtl w:val="true"/>
              </w:rPr>
              <w:t xml:space="preserve">رن کیشوت </w:t>
            </w:r>
            <w:r>
              <w:rPr>
                <w:rStyle w:val="IndexLink"/>
                <w:rtl w:val="true"/>
              </w:rPr>
              <w:t xml:space="preserve">= </w:t>
            </w:r>
            <w:r>
              <w:rPr>
                <w:rStyle w:val="IndexLink"/>
                <w:rtl w:val="true"/>
              </w:rPr>
              <w:t xml:space="preserve">رمان </w:t>
            </w:r>
            <w:r>
              <w:rPr>
                <w:rStyle w:val="IndexLink"/>
                <w:rtl w:val="true"/>
              </w:rPr>
              <w:t>(</w:t>
            </w:r>
            <w:r>
              <w:rPr>
                <w:rStyle w:val="IndexLink"/>
                <w:rtl w:val="true"/>
              </w:rPr>
              <w:t>داستان، فارسی</w:t>
            </w:r>
            <w:r>
              <w:rPr>
                <w:rStyle w:val="IndexLink"/>
                <w:rtl w:val="true"/>
              </w:rPr>
              <w:t>)</w:t>
              <w:tab/>
            </w:r>
            <w:r>
              <w:rPr>
                <w:rStyle w:val="IndexLink"/>
              </w:rPr>
              <w:t>473</w:t>
            </w:r>
          </w:hyperlink>
        </w:p>
        <w:p>
          <w:pPr>
            <w:pStyle w:val="Contents2"/>
            <w:tabs>
              <w:tab w:val="clear" w:pos="8743"/>
              <w:tab w:val="right" w:pos="9026" w:leader="dot"/>
            </w:tabs>
            <w:rPr/>
          </w:pPr>
          <w:hyperlink w:anchor="__RefHeading___Toc4076036_3381743652">
            <w:r>
              <w:rPr>
                <w:webHidden/>
                <w:rStyle w:val="IndexLink"/>
              </w:rPr>
              <w:t>656</w:t>
            </w:r>
            <w:r>
              <w:rPr>
                <w:rStyle w:val="IndexLink"/>
                <w:rtl w:val="true"/>
              </w:rPr>
              <w:t xml:space="preserve">- </w:t>
            </w:r>
            <w:r>
              <w:rPr>
                <w:rStyle w:val="IndexLink"/>
                <w:rtl w:val="true"/>
              </w:rPr>
              <w:t xml:space="preserve">الروضة </w:t>
            </w:r>
            <w:r>
              <w:rPr>
                <w:rStyle w:val="IndexLink"/>
                <w:rtl w:val="true"/>
              </w:rPr>
              <w:t>(</w:t>
            </w:r>
            <w:r>
              <w:rPr>
                <w:rStyle w:val="IndexLink"/>
                <w:rtl w:val="true"/>
              </w:rPr>
              <w:t>حدیث، اخلاق، عربی، فارسی</w:t>
            </w:r>
            <w:r>
              <w:rPr>
                <w:rStyle w:val="IndexLink"/>
                <w:rtl w:val="true"/>
              </w:rPr>
              <w:t>)</w:t>
              <w:tab/>
            </w:r>
            <w:r>
              <w:rPr>
                <w:rStyle w:val="IndexLink"/>
              </w:rPr>
              <w:t>473</w:t>
            </w:r>
          </w:hyperlink>
        </w:p>
        <w:p>
          <w:pPr>
            <w:pStyle w:val="Contents2"/>
            <w:tabs>
              <w:tab w:val="clear" w:pos="8743"/>
              <w:tab w:val="right" w:pos="9026" w:leader="dot"/>
            </w:tabs>
            <w:rPr/>
          </w:pPr>
          <w:hyperlink w:anchor="__RefHeading___Toc4076038_3381743652">
            <w:r>
              <w:rPr>
                <w:webHidden/>
                <w:rStyle w:val="IndexLink"/>
              </w:rPr>
              <w:t>657</w:t>
            </w:r>
            <w:r>
              <w:rPr>
                <w:rStyle w:val="IndexLink"/>
                <w:rtl w:val="true"/>
              </w:rPr>
              <w:t xml:space="preserve">- </w:t>
            </w:r>
            <w:r>
              <w:rPr>
                <w:rStyle w:val="IndexLink"/>
                <w:rtl w:val="true"/>
              </w:rPr>
              <w:t xml:space="preserve">روضة الاحباب فی سیرة النبی والآل والاصحاب </w:t>
            </w:r>
            <w:r>
              <w:rPr>
                <w:rStyle w:val="IndexLink"/>
                <w:rtl w:val="true"/>
              </w:rPr>
              <w:t>(</w:t>
            </w:r>
            <w:r>
              <w:rPr>
                <w:rStyle w:val="IndexLink"/>
                <w:rtl w:val="true"/>
              </w:rPr>
              <w:t>تاریخ، فارسی</w:t>
            </w:r>
            <w:r>
              <w:rPr>
                <w:rStyle w:val="IndexLink"/>
                <w:rtl w:val="true"/>
              </w:rPr>
              <w:t>)</w:t>
              <w:tab/>
            </w:r>
            <w:r>
              <w:rPr>
                <w:rStyle w:val="IndexLink"/>
              </w:rPr>
              <w:t>474</w:t>
            </w:r>
          </w:hyperlink>
        </w:p>
        <w:p>
          <w:pPr>
            <w:pStyle w:val="Contents2"/>
            <w:tabs>
              <w:tab w:val="clear" w:pos="8743"/>
              <w:tab w:val="right" w:pos="9026" w:leader="dot"/>
            </w:tabs>
            <w:rPr/>
          </w:pPr>
          <w:hyperlink w:anchor="__RefHeading___Toc4076040_3381743652">
            <w:r>
              <w:rPr>
                <w:webHidden/>
                <w:rStyle w:val="IndexLink"/>
              </w:rPr>
              <w:t>658</w:t>
            </w:r>
            <w:r>
              <w:rPr>
                <w:rStyle w:val="IndexLink"/>
                <w:rtl w:val="true"/>
              </w:rPr>
              <w:t xml:space="preserve">- </w:t>
            </w:r>
            <w:r>
              <w:rPr>
                <w:rStyle w:val="IndexLink"/>
                <w:rtl w:val="true"/>
              </w:rPr>
              <w:t xml:space="preserve">روضة الانوار عباسی </w:t>
            </w:r>
            <w:r>
              <w:rPr>
                <w:rStyle w:val="IndexLink"/>
                <w:rtl w:val="true"/>
              </w:rPr>
              <w:t>(</w:t>
            </w:r>
            <w:r>
              <w:rPr>
                <w:rStyle w:val="IndexLink"/>
                <w:rtl w:val="true"/>
              </w:rPr>
              <w:t>اخلاق وعرفان، فارسی</w:t>
            </w:r>
            <w:r>
              <w:rPr>
                <w:rStyle w:val="IndexLink"/>
                <w:rtl w:val="true"/>
              </w:rPr>
              <w:t>)</w:t>
              <w:tab/>
            </w:r>
            <w:r>
              <w:rPr>
                <w:rStyle w:val="IndexLink"/>
              </w:rPr>
              <w:t>474</w:t>
            </w:r>
          </w:hyperlink>
        </w:p>
        <w:p>
          <w:pPr>
            <w:pStyle w:val="Contents2"/>
            <w:tabs>
              <w:tab w:val="clear" w:pos="8743"/>
              <w:tab w:val="right" w:pos="9026" w:leader="dot"/>
            </w:tabs>
            <w:rPr/>
          </w:pPr>
          <w:hyperlink w:anchor="__RefHeading___Toc4076042_3381743652">
            <w:r>
              <w:rPr>
                <w:webHidden/>
                <w:rStyle w:val="IndexLink"/>
              </w:rPr>
              <w:t>659</w:t>
            </w:r>
            <w:r>
              <w:rPr>
                <w:rStyle w:val="IndexLink"/>
                <w:rtl w:val="true"/>
              </w:rPr>
              <w:t xml:space="preserve">- </w:t>
            </w:r>
            <w:r>
              <w:rPr>
                <w:rStyle w:val="IndexLink"/>
                <w:rtl w:val="true"/>
              </w:rPr>
              <w:t xml:space="preserve">روضة الشهداء </w:t>
            </w:r>
            <w:r>
              <w:rPr>
                <w:rStyle w:val="IndexLink"/>
                <w:rtl w:val="true"/>
              </w:rPr>
              <w:t>(</w:t>
            </w:r>
            <w:r>
              <w:rPr>
                <w:rStyle w:val="IndexLink"/>
                <w:rtl w:val="true"/>
              </w:rPr>
              <w:t>مقتل، فارسی</w:t>
            </w:r>
            <w:r>
              <w:rPr>
                <w:rStyle w:val="IndexLink"/>
                <w:rtl w:val="true"/>
              </w:rPr>
              <w:t>)</w:t>
              <w:tab/>
            </w:r>
            <w:r>
              <w:rPr>
                <w:rStyle w:val="IndexLink"/>
              </w:rPr>
              <w:t>475</w:t>
            </w:r>
          </w:hyperlink>
        </w:p>
        <w:p>
          <w:pPr>
            <w:pStyle w:val="Contents2"/>
            <w:tabs>
              <w:tab w:val="clear" w:pos="8743"/>
              <w:tab w:val="right" w:pos="9026" w:leader="dot"/>
            </w:tabs>
            <w:rPr/>
          </w:pPr>
          <w:hyperlink w:anchor="__RefHeading___Toc4076044_3381743652">
            <w:r>
              <w:rPr>
                <w:webHidden/>
                <w:rStyle w:val="IndexLink"/>
              </w:rPr>
              <w:t>660</w:t>
            </w:r>
            <w:r>
              <w:rPr>
                <w:rStyle w:val="IndexLink"/>
                <w:rtl w:val="true"/>
              </w:rPr>
              <w:t xml:space="preserve">- </w:t>
            </w:r>
            <w:r>
              <w:rPr>
                <w:rStyle w:val="IndexLink"/>
                <w:rtl w:val="true"/>
              </w:rPr>
              <w:t xml:space="preserve">روضة الصفا فی سیرة الانبیاء والملوک والخلفاء </w:t>
            </w:r>
            <w:r>
              <w:rPr>
                <w:rStyle w:val="IndexLink"/>
                <w:rtl w:val="true"/>
              </w:rPr>
              <w:t>(</w:t>
            </w:r>
            <w:r>
              <w:rPr>
                <w:rStyle w:val="IndexLink"/>
                <w:rtl w:val="true"/>
              </w:rPr>
              <w:t>تاریخ، فارسی</w:t>
            </w:r>
            <w:r>
              <w:rPr>
                <w:rStyle w:val="IndexLink"/>
                <w:rtl w:val="true"/>
              </w:rPr>
              <w:t>)</w:t>
              <w:tab/>
            </w:r>
            <w:r>
              <w:rPr>
                <w:rStyle w:val="IndexLink"/>
              </w:rPr>
              <w:t>477</w:t>
            </w:r>
          </w:hyperlink>
        </w:p>
        <w:p>
          <w:pPr>
            <w:pStyle w:val="Contents2"/>
            <w:tabs>
              <w:tab w:val="clear" w:pos="8743"/>
              <w:tab w:val="right" w:pos="9026" w:leader="dot"/>
            </w:tabs>
            <w:rPr/>
          </w:pPr>
          <w:hyperlink w:anchor="__RefHeading___Toc4076046_3381743652">
            <w:r>
              <w:rPr>
                <w:webHidden/>
                <w:rStyle w:val="IndexLink"/>
              </w:rPr>
              <w:t>661</w:t>
            </w:r>
            <w:r>
              <w:rPr>
                <w:rStyle w:val="IndexLink"/>
                <w:rtl w:val="true"/>
              </w:rPr>
              <w:t xml:space="preserve">- </w:t>
            </w:r>
            <w:r>
              <w:rPr>
                <w:rStyle w:val="IndexLink"/>
                <w:rtl w:val="true"/>
              </w:rPr>
              <w:t xml:space="preserve">روضة الفلاح سلیمانی </w:t>
            </w:r>
            <w:r>
              <w:rPr>
                <w:rStyle w:val="IndexLink"/>
                <w:rtl w:val="true"/>
              </w:rPr>
              <w:t>(</w:t>
            </w:r>
            <w:r>
              <w:rPr>
                <w:rStyle w:val="IndexLink"/>
                <w:rtl w:val="true"/>
              </w:rPr>
              <w:t>دعا، فارسی</w:t>
            </w:r>
            <w:r>
              <w:rPr>
                <w:rStyle w:val="IndexLink"/>
                <w:rtl w:val="true"/>
              </w:rPr>
              <w:t>)</w:t>
              <w:tab/>
            </w:r>
            <w:r>
              <w:rPr>
                <w:rStyle w:val="IndexLink"/>
              </w:rPr>
              <w:t>480</w:t>
            </w:r>
          </w:hyperlink>
        </w:p>
        <w:p>
          <w:pPr>
            <w:pStyle w:val="Contents2"/>
            <w:tabs>
              <w:tab w:val="clear" w:pos="8743"/>
              <w:tab w:val="right" w:pos="9026" w:leader="dot"/>
            </w:tabs>
            <w:rPr/>
          </w:pPr>
          <w:hyperlink w:anchor="__RefHeading___Toc4076048_3381743652">
            <w:r>
              <w:rPr>
                <w:webHidden/>
                <w:rStyle w:val="IndexLink"/>
              </w:rPr>
              <w:t>662</w:t>
            </w:r>
            <w:r>
              <w:rPr>
                <w:rStyle w:val="IndexLink"/>
                <w:rtl w:val="true"/>
              </w:rPr>
              <w:t xml:space="preserve">- </w:t>
            </w:r>
            <w:r>
              <w:rPr>
                <w:rStyle w:val="IndexLink"/>
                <w:rtl w:val="true"/>
              </w:rPr>
              <w:t xml:space="preserve">روضة المذنبین وجنة المشتاقین </w:t>
            </w:r>
            <w:r>
              <w:rPr>
                <w:rStyle w:val="IndexLink"/>
                <w:rtl w:val="true"/>
              </w:rPr>
              <w:t>(</w:t>
            </w:r>
            <w:r>
              <w:rPr>
                <w:rStyle w:val="IndexLink"/>
                <w:rtl w:val="true"/>
              </w:rPr>
              <w:t>عرفان، فارسی</w:t>
            </w:r>
            <w:r>
              <w:rPr>
                <w:rStyle w:val="IndexLink"/>
                <w:rtl w:val="true"/>
              </w:rPr>
              <w:t>)</w:t>
              <w:tab/>
            </w:r>
            <w:r>
              <w:rPr>
                <w:rStyle w:val="IndexLink"/>
              </w:rPr>
              <w:t>480</w:t>
            </w:r>
          </w:hyperlink>
        </w:p>
        <w:p>
          <w:pPr>
            <w:pStyle w:val="Contents2"/>
            <w:tabs>
              <w:tab w:val="clear" w:pos="8743"/>
              <w:tab w:val="right" w:pos="9026" w:leader="dot"/>
            </w:tabs>
            <w:rPr/>
          </w:pPr>
          <w:hyperlink w:anchor="__RefHeading___Toc4076050_3381743652">
            <w:r>
              <w:rPr>
                <w:webHidden/>
                <w:rStyle w:val="IndexLink"/>
              </w:rPr>
              <w:t>663</w:t>
            </w:r>
            <w:r>
              <w:rPr>
                <w:rStyle w:val="IndexLink"/>
                <w:rtl w:val="true"/>
              </w:rPr>
              <w:t xml:space="preserve">- </w:t>
            </w:r>
            <w:r>
              <w:rPr>
                <w:rStyle w:val="IndexLink"/>
                <w:rtl w:val="true"/>
              </w:rPr>
              <w:t xml:space="preserve">روضة المواعط </w:t>
            </w:r>
            <w:r>
              <w:rPr>
                <w:rStyle w:val="IndexLink"/>
                <w:rtl w:val="true"/>
              </w:rPr>
              <w:t>(</w:t>
            </w:r>
            <w:r>
              <w:rPr>
                <w:rStyle w:val="IndexLink"/>
                <w:rtl w:val="true"/>
              </w:rPr>
              <w:t>فارسی</w:t>
            </w:r>
            <w:r>
              <w:rPr>
                <w:rStyle w:val="IndexLink"/>
                <w:rtl w:val="true"/>
              </w:rPr>
              <w:t>)</w:t>
              <w:tab/>
            </w:r>
            <w:r>
              <w:rPr>
                <w:rStyle w:val="IndexLink"/>
              </w:rPr>
              <w:t>481</w:t>
            </w:r>
          </w:hyperlink>
        </w:p>
        <w:p>
          <w:pPr>
            <w:pStyle w:val="Contents2"/>
            <w:tabs>
              <w:tab w:val="clear" w:pos="8743"/>
              <w:tab w:val="right" w:pos="9026" w:leader="dot"/>
            </w:tabs>
            <w:rPr/>
          </w:pPr>
          <w:hyperlink w:anchor="__RefHeading___Toc4076052_3381743652">
            <w:r>
              <w:rPr>
                <w:webHidden/>
                <w:rStyle w:val="IndexLink"/>
              </w:rPr>
              <w:t>664</w:t>
            </w:r>
            <w:r>
              <w:rPr>
                <w:rStyle w:val="IndexLink"/>
                <w:rtl w:val="true"/>
              </w:rPr>
              <w:t xml:space="preserve">- </w:t>
            </w:r>
            <w:r>
              <w:rPr>
                <w:rStyle w:val="IndexLink"/>
                <w:rtl w:val="true"/>
              </w:rPr>
              <w:t xml:space="preserve">روض الجنان وروح الجنان </w:t>
            </w:r>
            <w:r>
              <w:rPr>
                <w:rStyle w:val="IndexLink"/>
                <w:rtl w:val="true"/>
              </w:rPr>
              <w:t xml:space="preserve">= </w:t>
            </w:r>
            <w:r>
              <w:rPr>
                <w:rStyle w:val="IndexLink"/>
                <w:rtl w:val="true"/>
              </w:rPr>
              <w:t xml:space="preserve">تفسیر ابوالفتوح رازی </w:t>
            </w:r>
            <w:r>
              <w:rPr>
                <w:rStyle w:val="IndexLink"/>
                <w:rtl w:val="true"/>
              </w:rPr>
              <w:t>(</w:t>
            </w:r>
            <w:r>
              <w:rPr>
                <w:rStyle w:val="IndexLink"/>
                <w:rtl w:val="true"/>
              </w:rPr>
              <w:t>تفسیر، فارسی</w:t>
            </w:r>
            <w:r>
              <w:rPr>
                <w:rStyle w:val="IndexLink"/>
                <w:rtl w:val="true"/>
              </w:rPr>
              <w:t>)</w:t>
              <w:tab/>
            </w:r>
            <w:r>
              <w:rPr>
                <w:rStyle w:val="IndexLink"/>
              </w:rPr>
              <w:t>482</w:t>
            </w:r>
          </w:hyperlink>
        </w:p>
        <w:p>
          <w:pPr>
            <w:pStyle w:val="Contents2"/>
            <w:tabs>
              <w:tab w:val="clear" w:pos="8743"/>
              <w:tab w:val="right" w:pos="9026" w:leader="dot"/>
            </w:tabs>
            <w:rPr/>
          </w:pPr>
          <w:hyperlink w:anchor="__RefHeading___Toc4076054_3381743652">
            <w:r>
              <w:rPr>
                <w:webHidden/>
                <w:rStyle w:val="IndexLink"/>
              </w:rPr>
              <w:t>665</w:t>
            </w:r>
            <w:r>
              <w:rPr>
                <w:rStyle w:val="IndexLink"/>
                <w:rtl w:val="true"/>
              </w:rPr>
              <w:t xml:space="preserve">- </w:t>
            </w:r>
            <w:r>
              <w:rPr>
                <w:rStyle w:val="IndexLink"/>
                <w:rtl w:val="true"/>
              </w:rPr>
              <w:t xml:space="preserve">رومئو وژولیت </w:t>
            </w:r>
            <w:r>
              <w:rPr>
                <w:rStyle w:val="IndexLink"/>
                <w:rtl w:val="true"/>
              </w:rPr>
              <w:t>(</w:t>
            </w:r>
            <w:r>
              <w:rPr>
                <w:rStyle w:val="IndexLink"/>
                <w:rtl w:val="true"/>
              </w:rPr>
              <w:t>داستان، فارسی</w:t>
            </w:r>
            <w:r>
              <w:rPr>
                <w:rStyle w:val="IndexLink"/>
                <w:rtl w:val="true"/>
              </w:rPr>
              <w:t>)</w:t>
              <w:tab/>
            </w:r>
            <w:r>
              <w:rPr>
                <w:rStyle w:val="IndexLink"/>
              </w:rPr>
              <w:t>482</w:t>
            </w:r>
          </w:hyperlink>
        </w:p>
        <w:p>
          <w:pPr>
            <w:pStyle w:val="Contents2"/>
            <w:tabs>
              <w:tab w:val="clear" w:pos="8743"/>
              <w:tab w:val="right" w:pos="9026" w:leader="dot"/>
            </w:tabs>
            <w:rPr/>
          </w:pPr>
          <w:hyperlink w:anchor="__RefHeading___Toc4076056_3381743652">
            <w:r>
              <w:rPr>
                <w:webHidden/>
                <w:rStyle w:val="IndexLink"/>
              </w:rPr>
              <w:t>666</w:t>
            </w:r>
            <w:r>
              <w:rPr>
                <w:rStyle w:val="IndexLink"/>
                <w:rtl w:val="true"/>
              </w:rPr>
              <w:t xml:space="preserve">- </w:t>
            </w:r>
            <w:r>
              <w:rPr>
                <w:rStyle w:val="IndexLink"/>
                <w:rtl w:val="true"/>
              </w:rPr>
              <w:t xml:space="preserve">رهنمای خانمهای امروز </w:t>
            </w:r>
            <w:r>
              <w:rPr>
                <w:rStyle w:val="IndexLink"/>
                <w:rtl w:val="true"/>
              </w:rPr>
              <w:t>(</w:t>
            </w:r>
            <w:r>
              <w:rPr>
                <w:rStyle w:val="IndexLink"/>
                <w:rtl w:val="true"/>
              </w:rPr>
              <w:t>فارسی</w:t>
            </w:r>
            <w:r>
              <w:rPr>
                <w:rStyle w:val="IndexLink"/>
                <w:rtl w:val="true"/>
              </w:rPr>
              <w:t>)</w:t>
              <w:tab/>
            </w:r>
            <w:r>
              <w:rPr>
                <w:rStyle w:val="IndexLink"/>
              </w:rPr>
              <w:t>483</w:t>
            </w:r>
          </w:hyperlink>
        </w:p>
        <w:p>
          <w:pPr>
            <w:pStyle w:val="Contents2"/>
            <w:tabs>
              <w:tab w:val="clear" w:pos="8743"/>
              <w:tab w:val="right" w:pos="9026" w:leader="dot"/>
            </w:tabs>
            <w:rPr/>
          </w:pPr>
          <w:hyperlink w:anchor="__RefHeading___Toc4076058_3381743652">
            <w:r>
              <w:rPr>
                <w:webHidden/>
                <w:rStyle w:val="IndexLink"/>
              </w:rPr>
              <w:t>667</w:t>
            </w:r>
            <w:r>
              <w:rPr>
                <w:rStyle w:val="IndexLink"/>
                <w:rtl w:val="true"/>
              </w:rPr>
              <w:t xml:space="preserve">- </w:t>
            </w:r>
            <w:r>
              <w:rPr>
                <w:rStyle w:val="IndexLink"/>
                <w:rtl w:val="true"/>
              </w:rPr>
              <w:t xml:space="preserve">ریاض الاحزان </w:t>
            </w:r>
            <w:r>
              <w:rPr>
                <w:rStyle w:val="IndexLink"/>
                <w:rtl w:val="true"/>
              </w:rPr>
              <w:t>(</w:t>
            </w:r>
            <w:r>
              <w:rPr>
                <w:rStyle w:val="IndexLink"/>
                <w:rtl w:val="true"/>
              </w:rPr>
              <w:t>فارسی</w:t>
            </w:r>
            <w:r>
              <w:rPr>
                <w:rStyle w:val="IndexLink"/>
                <w:rtl w:val="true"/>
              </w:rPr>
              <w:t>)</w:t>
              <w:tab/>
            </w:r>
            <w:r>
              <w:rPr>
                <w:rStyle w:val="IndexLink"/>
              </w:rPr>
              <w:t>483</w:t>
            </w:r>
          </w:hyperlink>
        </w:p>
        <w:p>
          <w:pPr>
            <w:pStyle w:val="Contents2"/>
            <w:tabs>
              <w:tab w:val="clear" w:pos="8743"/>
              <w:tab w:val="right" w:pos="9026" w:leader="dot"/>
            </w:tabs>
            <w:rPr/>
          </w:pPr>
          <w:hyperlink w:anchor="__RefHeading___Toc4076060_3381743652">
            <w:r>
              <w:rPr>
                <w:webHidden/>
                <w:rStyle w:val="IndexLink"/>
              </w:rPr>
              <w:t>668</w:t>
            </w:r>
            <w:r>
              <w:rPr>
                <w:rStyle w:val="IndexLink"/>
                <w:rtl w:val="true"/>
              </w:rPr>
              <w:t xml:space="preserve">- </w:t>
            </w:r>
            <w:r>
              <w:rPr>
                <w:rStyle w:val="IndexLink"/>
                <w:rtl w:val="true"/>
              </w:rPr>
              <w:t>ریاض الاحزان فی شرح رزایا امناء الدین وخلفاء الرحمن</w:t>
            </w:r>
            <w:r>
              <w:rPr>
                <w:rStyle w:val="IndexLink"/>
                <w:rtl w:val="true"/>
              </w:rPr>
              <w:tab/>
            </w:r>
            <w:r>
              <w:rPr>
                <w:rStyle w:val="IndexLink"/>
              </w:rPr>
              <w:t>484</w:t>
            </w:r>
          </w:hyperlink>
        </w:p>
        <w:p>
          <w:pPr>
            <w:pStyle w:val="Contents2"/>
            <w:tabs>
              <w:tab w:val="clear" w:pos="8743"/>
              <w:tab w:val="right" w:pos="9026" w:leader="dot"/>
            </w:tabs>
            <w:rPr/>
          </w:pPr>
          <w:hyperlink w:anchor="__RefHeading___Toc4076062_3381743652">
            <w:r>
              <w:rPr>
                <w:webHidden/>
                <w:rStyle w:val="IndexLink"/>
              </w:rPr>
              <w:t>669</w:t>
            </w:r>
            <w:r>
              <w:rPr>
                <w:rStyle w:val="IndexLink"/>
                <w:rtl w:val="true"/>
              </w:rPr>
              <w:t xml:space="preserve">- </w:t>
            </w:r>
            <w:r>
              <w:rPr>
                <w:rStyle w:val="IndexLink"/>
                <w:rtl w:val="true"/>
              </w:rPr>
              <w:t xml:space="preserve">ریاض الجنان </w:t>
            </w:r>
            <w:r>
              <w:rPr>
                <w:rStyle w:val="IndexLink"/>
                <w:rtl w:val="true"/>
              </w:rPr>
              <w:t>(</w:t>
            </w:r>
            <w:r>
              <w:rPr>
                <w:rStyle w:val="IndexLink"/>
                <w:rtl w:val="true"/>
              </w:rPr>
              <w:t>مواعظ، فارسی</w:t>
            </w:r>
            <w:r>
              <w:rPr>
                <w:rStyle w:val="IndexLink"/>
                <w:rtl w:val="true"/>
              </w:rPr>
              <w:t>)</w:t>
              <w:tab/>
            </w:r>
            <w:r>
              <w:rPr>
                <w:rStyle w:val="IndexLink"/>
              </w:rPr>
              <w:t>485</w:t>
            </w:r>
          </w:hyperlink>
        </w:p>
        <w:p>
          <w:pPr>
            <w:pStyle w:val="Contents2"/>
            <w:tabs>
              <w:tab w:val="clear" w:pos="8743"/>
              <w:tab w:val="right" w:pos="9026" w:leader="dot"/>
            </w:tabs>
            <w:rPr/>
          </w:pPr>
          <w:hyperlink w:anchor="__RefHeading___Toc4076064_3381743652">
            <w:r>
              <w:rPr>
                <w:webHidden/>
                <w:rStyle w:val="IndexLink"/>
              </w:rPr>
              <w:t>670</w:t>
            </w:r>
            <w:r>
              <w:rPr>
                <w:rStyle w:val="IndexLink"/>
                <w:rtl w:val="true"/>
              </w:rPr>
              <w:t xml:space="preserve">- </w:t>
            </w:r>
            <w:r>
              <w:rPr>
                <w:rStyle w:val="IndexLink"/>
                <w:rtl w:val="true"/>
              </w:rPr>
              <w:t xml:space="preserve">ریاض المتهجدین </w:t>
            </w:r>
            <w:r>
              <w:rPr>
                <w:rStyle w:val="IndexLink"/>
                <w:rtl w:val="true"/>
              </w:rPr>
              <w:t>(</w:t>
            </w:r>
            <w:r>
              <w:rPr>
                <w:rStyle w:val="IndexLink"/>
                <w:rtl w:val="true"/>
              </w:rPr>
              <w:t>دعا، فارسی</w:t>
            </w:r>
            <w:r>
              <w:rPr>
                <w:rStyle w:val="IndexLink"/>
                <w:rtl w:val="true"/>
              </w:rPr>
              <w:t>)</w:t>
              <w:tab/>
            </w:r>
            <w:r>
              <w:rPr>
                <w:rStyle w:val="IndexLink"/>
              </w:rPr>
              <w:t>486</w:t>
            </w:r>
          </w:hyperlink>
        </w:p>
        <w:p>
          <w:pPr>
            <w:pStyle w:val="Contents2"/>
            <w:tabs>
              <w:tab w:val="clear" w:pos="8743"/>
              <w:tab w:val="right" w:pos="9026" w:leader="dot"/>
            </w:tabs>
            <w:rPr/>
          </w:pPr>
          <w:hyperlink w:anchor="__RefHeading___Toc4076066_3381743652">
            <w:r>
              <w:rPr>
                <w:webHidden/>
                <w:rStyle w:val="IndexLink"/>
              </w:rPr>
              <w:t>671</w:t>
            </w:r>
            <w:r>
              <w:rPr>
                <w:rStyle w:val="IndexLink"/>
                <w:rtl w:val="true"/>
              </w:rPr>
              <w:t xml:space="preserve">- </w:t>
            </w:r>
            <w:r>
              <w:rPr>
                <w:rStyle w:val="IndexLink"/>
                <w:rtl w:val="true"/>
              </w:rPr>
              <w:t xml:space="preserve">ریاض المحبین </w:t>
            </w:r>
            <w:r>
              <w:rPr>
                <w:rStyle w:val="IndexLink"/>
                <w:rtl w:val="true"/>
              </w:rPr>
              <w:t>(</w:t>
            </w:r>
            <w:r>
              <w:rPr>
                <w:rStyle w:val="IndexLink"/>
                <w:rtl w:val="true"/>
              </w:rPr>
              <w:t>اخلاق، فارسی</w:t>
            </w:r>
            <w:r>
              <w:rPr>
                <w:rStyle w:val="IndexLink"/>
                <w:rtl w:val="true"/>
              </w:rPr>
              <w:t>)</w:t>
              <w:tab/>
            </w:r>
            <w:r>
              <w:rPr>
                <w:rStyle w:val="IndexLink"/>
              </w:rPr>
              <w:t>487</w:t>
            </w:r>
          </w:hyperlink>
        </w:p>
        <w:p>
          <w:pPr>
            <w:pStyle w:val="Contents2"/>
            <w:tabs>
              <w:tab w:val="clear" w:pos="8743"/>
              <w:tab w:val="right" w:pos="9026" w:leader="dot"/>
            </w:tabs>
            <w:rPr/>
          </w:pPr>
          <w:hyperlink w:anchor="__RefHeading___Toc4076068_3381743652">
            <w:r>
              <w:rPr>
                <w:webHidden/>
                <w:rStyle w:val="IndexLink"/>
              </w:rPr>
              <w:t>672</w:t>
            </w:r>
            <w:r>
              <w:rPr>
                <w:rStyle w:val="IndexLink"/>
                <w:rtl w:val="true"/>
              </w:rPr>
              <w:t xml:space="preserve">- </w:t>
            </w:r>
            <w:r>
              <w:rPr>
                <w:rStyle w:val="IndexLink"/>
                <w:rtl w:val="true"/>
              </w:rPr>
              <w:t xml:space="preserve">ریاض الملوک فی ریاض السلوک </w:t>
            </w:r>
            <w:r>
              <w:rPr>
                <w:rStyle w:val="IndexLink"/>
                <w:rtl w:val="true"/>
              </w:rPr>
              <w:t xml:space="preserve">= </w:t>
            </w:r>
            <w:r>
              <w:rPr>
                <w:rStyle w:val="IndexLink"/>
                <w:rtl w:val="true"/>
              </w:rPr>
              <w:t xml:space="preserve">ترجمه سلوان المطاع </w:t>
            </w:r>
            <w:r>
              <w:rPr>
                <w:rStyle w:val="IndexLink"/>
                <w:rtl w:val="true"/>
              </w:rPr>
              <w:t>(</w:t>
            </w:r>
            <w:r>
              <w:rPr>
                <w:rStyle w:val="IndexLink"/>
                <w:rtl w:val="true"/>
              </w:rPr>
              <w:t>اخلاق، فارسی</w:t>
            </w:r>
            <w:r>
              <w:rPr>
                <w:rStyle w:val="IndexLink"/>
                <w:rtl w:val="true"/>
              </w:rPr>
              <w:t>)</w:t>
              <w:tab/>
            </w:r>
            <w:r>
              <w:rPr>
                <w:rStyle w:val="IndexLink"/>
              </w:rPr>
              <w:t>487</w:t>
            </w:r>
          </w:hyperlink>
        </w:p>
        <w:p>
          <w:pPr>
            <w:pStyle w:val="Contents2"/>
            <w:tabs>
              <w:tab w:val="clear" w:pos="8743"/>
              <w:tab w:val="right" w:pos="9026" w:leader="dot"/>
            </w:tabs>
            <w:rPr/>
          </w:pPr>
          <w:hyperlink w:anchor="__RefHeading___Toc4076070_3381743652">
            <w:r>
              <w:rPr>
                <w:webHidden/>
                <w:rStyle w:val="IndexLink"/>
              </w:rPr>
              <w:t>673</w:t>
            </w:r>
            <w:r>
              <w:rPr>
                <w:rStyle w:val="IndexLink"/>
                <w:rtl w:val="true"/>
              </w:rPr>
              <w:t xml:space="preserve">- </w:t>
            </w:r>
            <w:r>
              <w:rPr>
                <w:rStyle w:val="IndexLink"/>
                <w:rtl w:val="true"/>
              </w:rPr>
              <w:t xml:space="preserve">زاد المسافرین </w:t>
            </w:r>
            <w:r>
              <w:rPr>
                <w:rStyle w:val="IndexLink"/>
                <w:rtl w:val="true"/>
              </w:rPr>
              <w:t xml:space="preserve">= </w:t>
            </w:r>
            <w:r>
              <w:rPr>
                <w:rStyle w:val="IndexLink"/>
                <w:rtl w:val="true"/>
              </w:rPr>
              <w:t xml:space="preserve">تدبیر مسافر </w:t>
            </w:r>
            <w:r>
              <w:rPr>
                <w:rStyle w:val="IndexLink"/>
                <w:rtl w:val="true"/>
              </w:rPr>
              <w:t>(</w:t>
            </w:r>
            <w:r>
              <w:rPr>
                <w:rStyle w:val="IndexLink"/>
                <w:rtl w:val="true"/>
              </w:rPr>
              <w:t>طب، فارسی</w:t>
            </w:r>
            <w:r>
              <w:rPr>
                <w:rStyle w:val="IndexLink"/>
                <w:rtl w:val="true"/>
              </w:rPr>
              <w:t>)</w:t>
              <w:tab/>
            </w:r>
            <w:r>
              <w:rPr>
                <w:rStyle w:val="IndexLink"/>
              </w:rPr>
              <w:t>488</w:t>
            </w:r>
          </w:hyperlink>
        </w:p>
        <w:p>
          <w:pPr>
            <w:pStyle w:val="Contents2"/>
            <w:tabs>
              <w:tab w:val="clear" w:pos="8743"/>
              <w:tab w:val="right" w:pos="9026" w:leader="dot"/>
            </w:tabs>
            <w:rPr/>
          </w:pPr>
          <w:hyperlink w:anchor="__RefHeading___Toc4076072_3381743652">
            <w:r>
              <w:rPr>
                <w:webHidden/>
                <w:rStyle w:val="IndexLink"/>
              </w:rPr>
              <w:t>674</w:t>
            </w:r>
            <w:r>
              <w:rPr>
                <w:rStyle w:val="IndexLink"/>
                <w:rtl w:val="true"/>
              </w:rPr>
              <w:t xml:space="preserve">- </w:t>
            </w:r>
            <w:r>
              <w:rPr>
                <w:rStyle w:val="IndexLink"/>
                <w:rtl w:val="true"/>
              </w:rPr>
              <w:t xml:space="preserve">زاد المعاد </w:t>
            </w:r>
            <w:r>
              <w:rPr>
                <w:rStyle w:val="IndexLink"/>
                <w:rtl w:val="true"/>
              </w:rPr>
              <w:t>(</w:t>
            </w:r>
            <w:r>
              <w:rPr>
                <w:rStyle w:val="IndexLink"/>
                <w:rtl w:val="true"/>
              </w:rPr>
              <w:t>دعا، فارسی</w:t>
            </w:r>
            <w:r>
              <w:rPr>
                <w:rStyle w:val="IndexLink"/>
                <w:rtl w:val="true"/>
              </w:rPr>
              <w:t>)</w:t>
              <w:tab/>
            </w:r>
            <w:r>
              <w:rPr>
                <w:rStyle w:val="IndexLink"/>
              </w:rPr>
              <w:t>489</w:t>
            </w:r>
          </w:hyperlink>
        </w:p>
        <w:p>
          <w:pPr>
            <w:pStyle w:val="Contents2"/>
            <w:tabs>
              <w:tab w:val="clear" w:pos="8743"/>
              <w:tab w:val="right" w:pos="9026" w:leader="dot"/>
            </w:tabs>
            <w:rPr/>
          </w:pPr>
          <w:hyperlink w:anchor="__RefHeading___Toc4076074_3381743652">
            <w:r>
              <w:rPr>
                <w:webHidden/>
                <w:rStyle w:val="IndexLink"/>
              </w:rPr>
              <w:t>675</w:t>
            </w:r>
            <w:r>
              <w:rPr>
                <w:rStyle w:val="IndexLink"/>
                <w:rtl w:val="true"/>
              </w:rPr>
              <w:t xml:space="preserve">- </w:t>
            </w:r>
            <w:r>
              <w:rPr>
                <w:rStyle w:val="IndexLink"/>
                <w:rtl w:val="true"/>
              </w:rPr>
              <w:t xml:space="preserve">زبدة الاقارن </w:t>
            </w:r>
            <w:r>
              <w:rPr>
                <w:rStyle w:val="IndexLink"/>
                <w:rtl w:val="true"/>
              </w:rPr>
              <w:t>(</w:t>
            </w:r>
            <w:r>
              <w:rPr>
                <w:rStyle w:val="IndexLink"/>
                <w:rtl w:val="true"/>
              </w:rPr>
              <w:t>فارسی</w:t>
            </w:r>
            <w:r>
              <w:rPr>
                <w:rStyle w:val="IndexLink"/>
                <w:rtl w:val="true"/>
              </w:rPr>
              <w:t>)</w:t>
              <w:tab/>
            </w:r>
            <w:r>
              <w:rPr>
                <w:rStyle w:val="IndexLink"/>
              </w:rPr>
              <w:t>492</w:t>
            </w:r>
          </w:hyperlink>
        </w:p>
        <w:p>
          <w:pPr>
            <w:pStyle w:val="Contents2"/>
            <w:tabs>
              <w:tab w:val="clear" w:pos="8743"/>
              <w:tab w:val="right" w:pos="9026" w:leader="dot"/>
            </w:tabs>
            <w:rPr/>
          </w:pPr>
          <w:hyperlink w:anchor="__RefHeading___Toc4076076_3381743652">
            <w:r>
              <w:rPr>
                <w:webHidden/>
                <w:rStyle w:val="IndexLink"/>
              </w:rPr>
              <w:t>676</w:t>
            </w:r>
            <w:r>
              <w:rPr>
                <w:rStyle w:val="IndexLink"/>
                <w:rtl w:val="true"/>
              </w:rPr>
              <w:t xml:space="preserve">- </w:t>
            </w:r>
            <w:r>
              <w:rPr>
                <w:rStyle w:val="IndexLink"/>
                <w:rtl w:val="true"/>
              </w:rPr>
              <w:t xml:space="preserve">زُبدة التصانیف </w:t>
            </w:r>
            <w:r>
              <w:rPr>
                <w:rStyle w:val="IndexLink"/>
                <w:rtl w:val="true"/>
              </w:rPr>
              <w:t>(</w:t>
            </w:r>
            <w:r>
              <w:rPr>
                <w:rStyle w:val="IndexLink"/>
                <w:rtl w:val="true"/>
              </w:rPr>
              <w:t>عقائد، فارسی</w:t>
            </w:r>
            <w:r>
              <w:rPr>
                <w:rStyle w:val="IndexLink"/>
                <w:rtl w:val="true"/>
              </w:rPr>
              <w:t>)</w:t>
              <w:tab/>
            </w:r>
            <w:r>
              <w:rPr>
                <w:rStyle w:val="IndexLink"/>
              </w:rPr>
              <w:t>493</w:t>
            </w:r>
          </w:hyperlink>
        </w:p>
        <w:p>
          <w:pPr>
            <w:pStyle w:val="Contents2"/>
            <w:tabs>
              <w:tab w:val="clear" w:pos="8743"/>
              <w:tab w:val="right" w:pos="9026" w:leader="dot"/>
            </w:tabs>
            <w:rPr/>
          </w:pPr>
          <w:hyperlink w:anchor="__RefHeading___Toc4076078_3381743652">
            <w:r>
              <w:rPr>
                <w:webHidden/>
                <w:rStyle w:val="IndexLink"/>
              </w:rPr>
              <w:t>677</w:t>
            </w:r>
            <w:r>
              <w:rPr>
                <w:rStyle w:val="IndexLink"/>
                <w:rtl w:val="true"/>
              </w:rPr>
              <w:t xml:space="preserve">- </w:t>
            </w:r>
            <w:r>
              <w:rPr>
                <w:rStyle w:val="IndexLink"/>
                <w:rtl w:val="true"/>
              </w:rPr>
              <w:t xml:space="preserve">زبدة الدعوات </w:t>
            </w:r>
            <w:r>
              <w:rPr>
                <w:rStyle w:val="IndexLink"/>
                <w:rtl w:val="true"/>
              </w:rPr>
              <w:t>(</w:t>
            </w:r>
            <w:r>
              <w:rPr>
                <w:rStyle w:val="IndexLink"/>
                <w:rtl w:val="true"/>
              </w:rPr>
              <w:t>دعا، فارسی</w:t>
            </w:r>
            <w:r>
              <w:rPr>
                <w:rStyle w:val="IndexLink"/>
                <w:rtl w:val="true"/>
              </w:rPr>
              <w:t>)</w:t>
              <w:tab/>
            </w:r>
            <w:r>
              <w:rPr>
                <w:rStyle w:val="IndexLink"/>
              </w:rPr>
              <w:t>494</w:t>
            </w:r>
          </w:hyperlink>
        </w:p>
        <w:p>
          <w:pPr>
            <w:pStyle w:val="Contents2"/>
            <w:tabs>
              <w:tab w:val="clear" w:pos="8743"/>
              <w:tab w:val="right" w:pos="9026" w:leader="dot"/>
            </w:tabs>
            <w:rPr/>
          </w:pPr>
          <w:hyperlink w:anchor="__RefHeading___Toc4076080_3381743652">
            <w:r>
              <w:rPr>
                <w:webHidden/>
                <w:rStyle w:val="IndexLink"/>
              </w:rPr>
              <w:t>678</w:t>
            </w:r>
            <w:r>
              <w:rPr>
                <w:rStyle w:val="IndexLink"/>
                <w:rtl w:val="true"/>
              </w:rPr>
              <w:t xml:space="preserve">- </w:t>
            </w:r>
            <w:r>
              <w:rPr>
                <w:rStyle w:val="IndexLink"/>
                <w:rtl w:val="true"/>
              </w:rPr>
              <w:t xml:space="preserve">زبدة الدعوات </w:t>
            </w:r>
            <w:r>
              <w:rPr>
                <w:rStyle w:val="IndexLink"/>
                <w:rtl w:val="true"/>
              </w:rPr>
              <w:t>(</w:t>
            </w:r>
            <w:r>
              <w:rPr>
                <w:rStyle w:val="IndexLink"/>
                <w:rtl w:val="true"/>
              </w:rPr>
              <w:t>دعا، فارسی</w:t>
            </w:r>
            <w:r>
              <w:rPr>
                <w:rStyle w:val="IndexLink"/>
                <w:rtl w:val="true"/>
              </w:rPr>
              <w:t>)</w:t>
              <w:tab/>
            </w:r>
            <w:r>
              <w:rPr>
                <w:rStyle w:val="IndexLink"/>
              </w:rPr>
              <w:t>494</w:t>
            </w:r>
          </w:hyperlink>
        </w:p>
        <w:p>
          <w:pPr>
            <w:pStyle w:val="Contents2"/>
            <w:tabs>
              <w:tab w:val="clear" w:pos="8743"/>
              <w:tab w:val="right" w:pos="9026" w:leader="dot"/>
            </w:tabs>
            <w:rPr/>
          </w:pPr>
          <w:hyperlink w:anchor="__RefHeading___Toc4076082_3381743652">
            <w:r>
              <w:rPr>
                <w:webHidden/>
                <w:rStyle w:val="IndexLink"/>
              </w:rPr>
              <w:t>679</w:t>
            </w:r>
            <w:r>
              <w:rPr>
                <w:rStyle w:val="IndexLink"/>
                <w:rtl w:val="true"/>
              </w:rPr>
              <w:t xml:space="preserve">- </w:t>
            </w:r>
            <w:r>
              <w:rPr>
                <w:rStyle w:val="IndexLink"/>
                <w:rtl w:val="true"/>
              </w:rPr>
              <w:t xml:space="preserve">زُبدة الدعوات </w:t>
            </w:r>
            <w:r>
              <w:rPr>
                <w:rStyle w:val="IndexLink"/>
                <w:rtl w:val="true"/>
              </w:rPr>
              <w:t>(</w:t>
            </w:r>
            <w:r>
              <w:rPr>
                <w:rStyle w:val="IndexLink"/>
                <w:rtl w:val="true"/>
              </w:rPr>
              <w:t>دعا، فارسی</w:t>
            </w:r>
            <w:r>
              <w:rPr>
                <w:rStyle w:val="IndexLink"/>
                <w:rtl w:val="true"/>
              </w:rPr>
              <w:t>)</w:t>
              <w:tab/>
            </w:r>
            <w:r>
              <w:rPr>
                <w:rStyle w:val="IndexLink"/>
              </w:rPr>
              <w:t>495</w:t>
            </w:r>
          </w:hyperlink>
        </w:p>
        <w:p>
          <w:pPr>
            <w:pStyle w:val="Contents2"/>
            <w:tabs>
              <w:tab w:val="clear" w:pos="8743"/>
              <w:tab w:val="right" w:pos="9026" w:leader="dot"/>
            </w:tabs>
            <w:rPr/>
          </w:pPr>
          <w:hyperlink w:anchor="__RefHeading___Toc4076084_3381743652">
            <w:r>
              <w:rPr>
                <w:webHidden/>
                <w:rStyle w:val="IndexLink"/>
              </w:rPr>
              <w:t>680</w:t>
            </w:r>
            <w:r>
              <w:rPr>
                <w:rStyle w:val="IndexLink"/>
                <w:rtl w:val="true"/>
              </w:rPr>
              <w:t xml:space="preserve">- </w:t>
            </w:r>
            <w:r>
              <w:rPr>
                <w:rStyle w:val="IndexLink"/>
                <w:rtl w:val="true"/>
              </w:rPr>
              <w:t xml:space="preserve">زمین نامه </w:t>
            </w:r>
            <w:r>
              <w:rPr>
                <w:rStyle w:val="IndexLink"/>
                <w:rtl w:val="true"/>
              </w:rPr>
              <w:t xml:space="preserve">= </w:t>
            </w:r>
            <w:r>
              <w:rPr>
                <w:rStyle w:val="IndexLink"/>
                <w:rtl w:val="true"/>
              </w:rPr>
              <w:t xml:space="preserve">زمین شناسی </w:t>
            </w:r>
            <w:r>
              <w:rPr>
                <w:rStyle w:val="IndexLink"/>
                <w:rtl w:val="true"/>
              </w:rPr>
              <w:t>(</w:t>
            </w:r>
            <w:r>
              <w:rPr>
                <w:rStyle w:val="IndexLink"/>
                <w:rtl w:val="true"/>
              </w:rPr>
              <w:t>فارسی</w:t>
            </w:r>
            <w:r>
              <w:rPr>
                <w:rStyle w:val="IndexLink"/>
                <w:rtl w:val="true"/>
              </w:rPr>
              <w:t>)</w:t>
              <w:tab/>
            </w:r>
            <w:r>
              <w:rPr>
                <w:rStyle w:val="IndexLink"/>
              </w:rPr>
              <w:t>496</w:t>
            </w:r>
          </w:hyperlink>
        </w:p>
        <w:p>
          <w:pPr>
            <w:pStyle w:val="Contents2"/>
            <w:tabs>
              <w:tab w:val="clear" w:pos="8743"/>
              <w:tab w:val="right" w:pos="9026" w:leader="dot"/>
            </w:tabs>
            <w:rPr/>
          </w:pPr>
          <w:hyperlink w:anchor="__RefHeading___Toc4076086_3381743652">
            <w:r>
              <w:rPr>
                <w:webHidden/>
                <w:rStyle w:val="IndexLink"/>
              </w:rPr>
              <w:t>681</w:t>
            </w:r>
            <w:r>
              <w:rPr>
                <w:rStyle w:val="IndexLink"/>
                <w:rtl w:val="true"/>
              </w:rPr>
              <w:t xml:space="preserve">- </w:t>
            </w:r>
            <w:r>
              <w:rPr>
                <w:rStyle w:val="IndexLink"/>
                <w:rtl w:val="true"/>
              </w:rPr>
              <w:t xml:space="preserve">زهر الریاض </w:t>
            </w:r>
            <w:r>
              <w:rPr>
                <w:rStyle w:val="IndexLink"/>
                <w:rtl w:val="true"/>
              </w:rPr>
              <w:t xml:space="preserve">= </w:t>
            </w:r>
            <w:r>
              <w:rPr>
                <w:rStyle w:val="IndexLink"/>
                <w:rtl w:val="true"/>
              </w:rPr>
              <w:t xml:space="preserve">ترجمه مختصر ریاض المسائل </w:t>
            </w:r>
            <w:r>
              <w:rPr>
                <w:rStyle w:val="IndexLink"/>
                <w:rtl w:val="true"/>
              </w:rPr>
              <w:t>(</w:t>
            </w:r>
            <w:r>
              <w:rPr>
                <w:rStyle w:val="IndexLink"/>
                <w:rtl w:val="true"/>
              </w:rPr>
              <w:t>فقه، فارسی</w:t>
            </w:r>
            <w:r>
              <w:rPr>
                <w:rStyle w:val="IndexLink"/>
                <w:rtl w:val="true"/>
              </w:rPr>
              <w:t>)</w:t>
              <w:tab/>
            </w:r>
            <w:r>
              <w:rPr>
                <w:rStyle w:val="IndexLink"/>
              </w:rPr>
              <w:t>496</w:t>
            </w:r>
          </w:hyperlink>
        </w:p>
        <w:p>
          <w:pPr>
            <w:pStyle w:val="Contents2"/>
            <w:tabs>
              <w:tab w:val="clear" w:pos="8743"/>
              <w:tab w:val="right" w:pos="9026" w:leader="dot"/>
            </w:tabs>
            <w:rPr/>
          </w:pPr>
          <w:hyperlink w:anchor="__RefHeading___Toc4076088_3381743652">
            <w:r>
              <w:rPr>
                <w:webHidden/>
                <w:rStyle w:val="IndexLink"/>
              </w:rPr>
              <w:t>682</w:t>
            </w:r>
            <w:r>
              <w:rPr>
                <w:rStyle w:val="IndexLink"/>
                <w:rtl w:val="true"/>
              </w:rPr>
              <w:t xml:space="preserve">- </w:t>
            </w:r>
            <w:r>
              <w:rPr>
                <w:rStyle w:val="IndexLink"/>
                <w:rtl w:val="true"/>
              </w:rPr>
              <w:t xml:space="preserve">زیبای گمنام </w:t>
            </w:r>
            <w:r>
              <w:rPr>
                <w:rStyle w:val="IndexLink"/>
                <w:rtl w:val="true"/>
              </w:rPr>
              <w:t>(</w:t>
            </w:r>
            <w:r>
              <w:rPr>
                <w:rStyle w:val="IndexLink"/>
                <w:rtl w:val="true"/>
              </w:rPr>
              <w:t>داستان، فارسی</w:t>
            </w:r>
            <w:r>
              <w:rPr>
                <w:rStyle w:val="IndexLink"/>
                <w:rtl w:val="true"/>
              </w:rPr>
              <w:t>)</w:t>
              <w:tab/>
            </w:r>
            <w:r>
              <w:rPr>
                <w:rStyle w:val="IndexLink"/>
              </w:rPr>
              <w:t>497</w:t>
            </w:r>
          </w:hyperlink>
        </w:p>
        <w:p>
          <w:pPr>
            <w:pStyle w:val="Contents2"/>
            <w:tabs>
              <w:tab w:val="clear" w:pos="8743"/>
              <w:tab w:val="right" w:pos="9026" w:leader="dot"/>
            </w:tabs>
            <w:rPr/>
          </w:pPr>
          <w:hyperlink w:anchor="__RefHeading___Toc4076090_3381743652">
            <w:r>
              <w:rPr>
                <w:webHidden/>
                <w:rStyle w:val="IndexLink"/>
              </w:rPr>
              <w:t>683</w:t>
            </w:r>
            <w:r>
              <w:rPr>
                <w:rStyle w:val="IndexLink"/>
                <w:rtl w:val="true"/>
              </w:rPr>
              <w:t xml:space="preserve">- </w:t>
            </w:r>
            <w:r>
              <w:rPr>
                <w:rStyle w:val="IndexLink"/>
                <w:rtl w:val="true"/>
              </w:rPr>
              <w:t xml:space="preserve">زینة المجالس </w:t>
            </w:r>
            <w:r>
              <w:rPr>
                <w:rStyle w:val="IndexLink"/>
                <w:rtl w:val="true"/>
              </w:rPr>
              <w:t>(</w:t>
            </w:r>
            <w:r>
              <w:rPr>
                <w:rStyle w:val="IndexLink"/>
                <w:rtl w:val="true"/>
              </w:rPr>
              <w:t>تاریخ، فارسی</w:t>
            </w:r>
            <w:r>
              <w:rPr>
                <w:rStyle w:val="IndexLink"/>
                <w:rtl w:val="true"/>
              </w:rPr>
              <w:t>)</w:t>
              <w:tab/>
            </w:r>
            <w:r>
              <w:rPr>
                <w:rStyle w:val="IndexLink"/>
              </w:rPr>
              <w:t>498</w:t>
            </w:r>
          </w:hyperlink>
        </w:p>
        <w:p>
          <w:pPr>
            <w:pStyle w:val="Contents2"/>
            <w:tabs>
              <w:tab w:val="clear" w:pos="8743"/>
              <w:tab w:val="right" w:pos="9026" w:leader="dot"/>
            </w:tabs>
            <w:rPr/>
          </w:pPr>
          <w:hyperlink w:anchor="__RefHeading___Toc4076092_3381743652">
            <w:r>
              <w:rPr>
                <w:webHidden/>
                <w:rStyle w:val="IndexLink"/>
              </w:rPr>
              <w:t>684</w:t>
            </w:r>
            <w:r>
              <w:rPr>
                <w:rStyle w:val="IndexLink"/>
                <w:rtl w:val="true"/>
              </w:rPr>
              <w:t xml:space="preserve">- </w:t>
            </w:r>
            <w:r>
              <w:rPr>
                <w:rStyle w:val="IndexLink"/>
                <w:rtl w:val="true"/>
              </w:rPr>
              <w:t xml:space="preserve">ساقی نامه ظهوری </w:t>
            </w:r>
            <w:r>
              <w:rPr>
                <w:rStyle w:val="IndexLink"/>
                <w:rtl w:val="true"/>
              </w:rPr>
              <w:t>(</w:t>
            </w:r>
            <w:r>
              <w:rPr>
                <w:rStyle w:val="IndexLink"/>
                <w:rtl w:val="true"/>
              </w:rPr>
              <w:t>منظومه، فارسی</w:t>
            </w:r>
            <w:r>
              <w:rPr>
                <w:rStyle w:val="IndexLink"/>
                <w:rtl w:val="true"/>
              </w:rPr>
              <w:t>)</w:t>
              <w:tab/>
            </w:r>
            <w:r>
              <w:rPr>
                <w:rStyle w:val="IndexLink"/>
              </w:rPr>
              <w:t>498</w:t>
            </w:r>
          </w:hyperlink>
        </w:p>
        <w:p>
          <w:pPr>
            <w:pStyle w:val="Contents2"/>
            <w:tabs>
              <w:tab w:val="clear" w:pos="8743"/>
              <w:tab w:val="right" w:pos="9026" w:leader="dot"/>
            </w:tabs>
            <w:rPr/>
          </w:pPr>
          <w:hyperlink w:anchor="__RefHeading___Toc4076094_3381743652">
            <w:r>
              <w:rPr>
                <w:webHidden/>
                <w:rStyle w:val="IndexLink"/>
              </w:rPr>
              <w:t>685</w:t>
            </w:r>
            <w:r>
              <w:rPr>
                <w:rStyle w:val="IndexLink"/>
                <w:rtl w:val="true"/>
              </w:rPr>
              <w:t xml:space="preserve">- </w:t>
            </w:r>
            <w:r>
              <w:rPr>
                <w:rStyle w:val="IndexLink"/>
                <w:rtl w:val="true"/>
              </w:rPr>
              <w:t xml:space="preserve">سالنامه دولت علیه ایران </w:t>
            </w:r>
            <w:r>
              <w:rPr>
                <w:rStyle w:val="IndexLink"/>
                <w:rtl w:val="true"/>
              </w:rPr>
              <w:t xml:space="preserve">= </w:t>
            </w:r>
            <w:r>
              <w:rPr>
                <w:rStyle w:val="IndexLink"/>
                <w:rtl w:val="true"/>
              </w:rPr>
              <w:t xml:space="preserve">وقایع روزانه یک سال </w:t>
            </w:r>
            <w:r>
              <w:rPr>
                <w:rStyle w:val="IndexLink"/>
                <w:rtl w:val="true"/>
              </w:rPr>
              <w:t>(</w:t>
            </w:r>
            <w:r>
              <w:rPr>
                <w:rStyle w:val="IndexLink"/>
                <w:rtl w:val="true"/>
              </w:rPr>
              <w:t>تاریخ، فارسی</w:t>
            </w:r>
            <w:r>
              <w:rPr>
                <w:rStyle w:val="IndexLink"/>
                <w:rtl w:val="true"/>
              </w:rPr>
              <w:t>)</w:t>
              <w:tab/>
            </w:r>
            <w:r>
              <w:rPr>
                <w:rStyle w:val="IndexLink"/>
              </w:rPr>
              <w:t>499</w:t>
            </w:r>
          </w:hyperlink>
        </w:p>
        <w:p>
          <w:pPr>
            <w:pStyle w:val="Contents2"/>
            <w:tabs>
              <w:tab w:val="clear" w:pos="8743"/>
              <w:tab w:val="right" w:pos="9026" w:leader="dot"/>
            </w:tabs>
            <w:rPr/>
          </w:pPr>
          <w:hyperlink w:anchor="__RefHeading___Toc4076096_3381743652">
            <w:r>
              <w:rPr>
                <w:webHidden/>
                <w:rStyle w:val="IndexLink"/>
              </w:rPr>
              <w:t>686</w:t>
            </w:r>
            <w:r>
              <w:rPr>
                <w:rStyle w:val="IndexLink"/>
                <w:rtl w:val="true"/>
              </w:rPr>
              <w:t xml:space="preserve">- </w:t>
            </w:r>
            <w:r>
              <w:rPr>
                <w:rStyle w:val="IndexLink"/>
                <w:rtl w:val="true"/>
              </w:rPr>
              <w:t xml:space="preserve">سبحة الابرار </w:t>
            </w:r>
            <w:r>
              <w:rPr>
                <w:rStyle w:val="IndexLink"/>
                <w:rtl w:val="true"/>
              </w:rPr>
              <w:t>(</w:t>
            </w:r>
            <w:r>
              <w:rPr>
                <w:rStyle w:val="IndexLink"/>
                <w:rtl w:val="true"/>
              </w:rPr>
              <w:t>منظومه، فارسی</w:t>
            </w:r>
            <w:r>
              <w:rPr>
                <w:rStyle w:val="IndexLink"/>
                <w:rtl w:val="true"/>
              </w:rPr>
              <w:t>)</w:t>
              <w:tab/>
            </w:r>
            <w:r>
              <w:rPr>
                <w:rStyle w:val="IndexLink"/>
              </w:rPr>
              <w:t>499</w:t>
            </w:r>
          </w:hyperlink>
        </w:p>
        <w:p>
          <w:pPr>
            <w:pStyle w:val="Contents2"/>
            <w:tabs>
              <w:tab w:val="clear" w:pos="8743"/>
              <w:tab w:val="right" w:pos="9026" w:leader="dot"/>
            </w:tabs>
            <w:rPr/>
          </w:pPr>
          <w:hyperlink w:anchor="__RefHeading___Toc4076098_3381743652">
            <w:r>
              <w:rPr>
                <w:webHidden/>
                <w:rStyle w:val="IndexLink"/>
              </w:rPr>
              <w:t>687</w:t>
            </w:r>
            <w:r>
              <w:rPr>
                <w:rStyle w:val="IndexLink"/>
                <w:rtl w:val="true"/>
              </w:rPr>
              <w:t xml:space="preserve">- </w:t>
            </w:r>
            <w:r>
              <w:rPr>
                <w:rStyle w:val="IndexLink"/>
                <w:rtl w:val="true"/>
              </w:rPr>
              <w:t xml:space="preserve">سخنان علی علیه السلام </w:t>
            </w:r>
            <w:r>
              <w:rPr>
                <w:rStyle w:val="IndexLink"/>
                <w:rtl w:val="true"/>
              </w:rPr>
              <w:t xml:space="preserve">= </w:t>
            </w:r>
            <w:r>
              <w:rPr>
                <w:rStyle w:val="IndexLink"/>
                <w:rtl w:val="true"/>
              </w:rPr>
              <w:t xml:space="preserve">ترجمه نهج البلاغه </w:t>
            </w:r>
            <w:r>
              <w:rPr>
                <w:rStyle w:val="IndexLink"/>
                <w:rtl w:val="true"/>
              </w:rPr>
              <w:t>(</w:t>
            </w:r>
            <w:r>
              <w:rPr>
                <w:rStyle w:val="IndexLink"/>
                <w:rtl w:val="true"/>
              </w:rPr>
              <w:t>حدیث، فارسی</w:t>
            </w:r>
            <w:r>
              <w:rPr>
                <w:rStyle w:val="IndexLink"/>
                <w:rtl w:val="true"/>
              </w:rPr>
              <w:t>)</w:t>
              <w:tab/>
            </w:r>
            <w:r>
              <w:rPr>
                <w:rStyle w:val="IndexLink"/>
              </w:rPr>
              <w:t>500</w:t>
            </w:r>
          </w:hyperlink>
        </w:p>
        <w:p>
          <w:pPr>
            <w:pStyle w:val="Contents2"/>
            <w:tabs>
              <w:tab w:val="clear" w:pos="8743"/>
              <w:tab w:val="right" w:pos="9026" w:leader="dot"/>
            </w:tabs>
            <w:rPr/>
          </w:pPr>
          <w:hyperlink w:anchor="__RefHeading___Toc4076100_3381743652">
            <w:r>
              <w:rPr>
                <w:webHidden/>
                <w:rStyle w:val="IndexLink"/>
              </w:rPr>
              <w:t>688</w:t>
            </w:r>
            <w:r>
              <w:rPr>
                <w:rStyle w:val="IndexLink"/>
                <w:rtl w:val="true"/>
              </w:rPr>
              <w:t xml:space="preserve">- </w:t>
            </w:r>
            <w:r>
              <w:rPr>
                <w:rStyle w:val="IndexLink"/>
                <w:rtl w:val="true"/>
              </w:rPr>
              <w:t xml:space="preserve">سراج الظلمة والرحمة </w:t>
            </w:r>
            <w:r>
              <w:rPr>
                <w:rStyle w:val="IndexLink"/>
                <w:rtl w:val="true"/>
              </w:rPr>
              <w:t>(</w:t>
            </w:r>
            <w:r>
              <w:rPr>
                <w:rStyle w:val="IndexLink"/>
                <w:rtl w:val="true"/>
              </w:rPr>
              <w:t>کیمیا، فارسی</w:t>
            </w:r>
            <w:r>
              <w:rPr>
                <w:rStyle w:val="IndexLink"/>
                <w:rtl w:val="true"/>
              </w:rPr>
              <w:t>)</w:t>
              <w:tab/>
            </w:r>
            <w:r>
              <w:rPr>
                <w:rStyle w:val="IndexLink"/>
              </w:rPr>
              <w:t>501</w:t>
            </w:r>
          </w:hyperlink>
        </w:p>
        <w:p>
          <w:pPr>
            <w:pStyle w:val="Contents2"/>
            <w:tabs>
              <w:tab w:val="clear" w:pos="8743"/>
              <w:tab w:val="right" w:pos="9026" w:leader="dot"/>
            </w:tabs>
            <w:rPr/>
          </w:pPr>
          <w:hyperlink w:anchor="__RefHeading___Toc4076102_3381743652">
            <w:r>
              <w:rPr>
                <w:webHidden/>
                <w:rStyle w:val="IndexLink"/>
              </w:rPr>
              <w:t>689</w:t>
            </w:r>
            <w:r>
              <w:rPr>
                <w:rStyle w:val="IndexLink"/>
                <w:rtl w:val="true"/>
              </w:rPr>
              <w:t xml:space="preserve">- </w:t>
            </w:r>
            <w:r>
              <w:rPr>
                <w:rStyle w:val="IndexLink"/>
                <w:rtl w:val="true"/>
              </w:rPr>
              <w:t xml:space="preserve">سراج العاشقین </w:t>
            </w:r>
            <w:r>
              <w:rPr>
                <w:rStyle w:val="IndexLink"/>
                <w:rtl w:val="true"/>
              </w:rPr>
              <w:t>(</w:t>
            </w:r>
            <w:r>
              <w:rPr>
                <w:rStyle w:val="IndexLink"/>
                <w:rtl w:val="true"/>
              </w:rPr>
              <w:t>مقتل، فارسی</w:t>
            </w:r>
            <w:r>
              <w:rPr>
                <w:rStyle w:val="IndexLink"/>
                <w:rtl w:val="true"/>
              </w:rPr>
              <w:t>)</w:t>
              <w:tab/>
            </w:r>
            <w:r>
              <w:rPr>
                <w:rStyle w:val="IndexLink"/>
              </w:rPr>
              <w:t>501</w:t>
            </w:r>
          </w:hyperlink>
        </w:p>
        <w:p>
          <w:pPr>
            <w:pStyle w:val="Contents2"/>
            <w:tabs>
              <w:tab w:val="clear" w:pos="8743"/>
              <w:tab w:val="right" w:pos="9026" w:leader="dot"/>
            </w:tabs>
            <w:rPr/>
          </w:pPr>
          <w:hyperlink w:anchor="__RefHeading___Toc4076104_3381743652">
            <w:r>
              <w:rPr>
                <w:webHidden/>
                <w:rStyle w:val="IndexLink"/>
              </w:rPr>
              <w:t>690</w:t>
            </w:r>
            <w:r>
              <w:rPr>
                <w:rStyle w:val="IndexLink"/>
                <w:rtl w:val="true"/>
              </w:rPr>
              <w:t xml:space="preserve">- </w:t>
            </w:r>
            <w:r>
              <w:rPr>
                <w:rStyle w:val="IndexLink"/>
                <w:rtl w:val="true"/>
              </w:rPr>
              <w:t xml:space="preserve">سراج القلوب </w:t>
            </w:r>
            <w:r>
              <w:rPr>
                <w:rStyle w:val="IndexLink"/>
                <w:rtl w:val="true"/>
              </w:rPr>
              <w:t>(</w:t>
            </w:r>
            <w:r>
              <w:rPr>
                <w:rStyle w:val="IndexLink"/>
                <w:rtl w:val="true"/>
              </w:rPr>
              <w:t>فارسی</w:t>
            </w:r>
            <w:r>
              <w:rPr>
                <w:rStyle w:val="IndexLink"/>
                <w:rtl w:val="true"/>
              </w:rPr>
              <w:t>)</w:t>
              <w:tab/>
            </w:r>
            <w:r>
              <w:rPr>
                <w:rStyle w:val="IndexLink"/>
              </w:rPr>
              <w:t>502</w:t>
            </w:r>
          </w:hyperlink>
        </w:p>
        <w:p>
          <w:pPr>
            <w:pStyle w:val="Contents2"/>
            <w:tabs>
              <w:tab w:val="clear" w:pos="8743"/>
              <w:tab w:val="right" w:pos="9026" w:leader="dot"/>
            </w:tabs>
            <w:rPr/>
          </w:pPr>
          <w:hyperlink w:anchor="__RefHeading___Toc4076106_3381743652">
            <w:r>
              <w:rPr>
                <w:webHidden/>
                <w:rStyle w:val="IndexLink"/>
              </w:rPr>
              <w:t>691</w:t>
            </w:r>
            <w:r>
              <w:rPr>
                <w:rStyle w:val="IndexLink"/>
                <w:rtl w:val="true"/>
              </w:rPr>
              <w:t xml:space="preserve">- </w:t>
            </w:r>
            <w:r>
              <w:rPr>
                <w:rStyle w:val="IndexLink"/>
                <w:rtl w:val="true"/>
              </w:rPr>
              <w:t xml:space="preserve">سراج المتهجدین </w:t>
            </w:r>
            <w:r>
              <w:rPr>
                <w:rStyle w:val="IndexLink"/>
                <w:rtl w:val="true"/>
              </w:rPr>
              <w:t>(</w:t>
            </w:r>
            <w:r>
              <w:rPr>
                <w:rStyle w:val="IndexLink"/>
                <w:rtl w:val="true"/>
              </w:rPr>
              <w:t>نماز شب، فارسی</w:t>
            </w:r>
            <w:r>
              <w:rPr>
                <w:rStyle w:val="IndexLink"/>
                <w:rtl w:val="true"/>
              </w:rPr>
              <w:t>)</w:t>
              <w:tab/>
            </w:r>
            <w:r>
              <w:rPr>
                <w:rStyle w:val="IndexLink"/>
              </w:rPr>
              <w:t>503</w:t>
            </w:r>
          </w:hyperlink>
        </w:p>
        <w:p>
          <w:pPr>
            <w:pStyle w:val="Contents2"/>
            <w:tabs>
              <w:tab w:val="clear" w:pos="8743"/>
              <w:tab w:val="right" w:pos="9026" w:leader="dot"/>
            </w:tabs>
            <w:rPr/>
          </w:pPr>
          <w:hyperlink w:anchor="__RefHeading___Toc4076108_3381743652">
            <w:r>
              <w:rPr>
                <w:webHidden/>
                <w:rStyle w:val="IndexLink"/>
              </w:rPr>
              <w:t>692</w:t>
            </w:r>
            <w:r>
              <w:rPr>
                <w:rStyle w:val="IndexLink"/>
                <w:rtl w:val="true"/>
              </w:rPr>
              <w:t xml:space="preserve">- </w:t>
            </w:r>
            <w:r>
              <w:rPr>
                <w:rStyle w:val="IndexLink"/>
                <w:rtl w:val="true"/>
              </w:rPr>
              <w:t xml:space="preserve">سراج منیر </w:t>
            </w:r>
            <w:r>
              <w:rPr>
                <w:rStyle w:val="IndexLink"/>
                <w:rtl w:val="true"/>
              </w:rPr>
              <w:t>(</w:t>
            </w:r>
            <w:r>
              <w:rPr>
                <w:rStyle w:val="IndexLink"/>
                <w:rtl w:val="true"/>
              </w:rPr>
              <w:t>اخلاق، فارسی</w:t>
            </w:r>
            <w:r>
              <w:rPr>
                <w:rStyle w:val="IndexLink"/>
                <w:rtl w:val="true"/>
              </w:rPr>
              <w:t>)</w:t>
              <w:tab/>
            </w:r>
            <w:r>
              <w:rPr>
                <w:rStyle w:val="IndexLink"/>
              </w:rPr>
              <w:t>504</w:t>
            </w:r>
          </w:hyperlink>
        </w:p>
        <w:p>
          <w:pPr>
            <w:pStyle w:val="Contents2"/>
            <w:tabs>
              <w:tab w:val="clear" w:pos="8743"/>
              <w:tab w:val="right" w:pos="9026" w:leader="dot"/>
            </w:tabs>
            <w:rPr/>
          </w:pPr>
          <w:hyperlink w:anchor="__RefHeading___Toc4076110_3381743652">
            <w:r>
              <w:rPr>
                <w:webHidden/>
                <w:rStyle w:val="IndexLink"/>
              </w:rPr>
              <w:t>693</w:t>
            </w:r>
            <w:r>
              <w:rPr>
                <w:rStyle w:val="IndexLink"/>
                <w:rtl w:val="true"/>
              </w:rPr>
              <w:t xml:space="preserve">- </w:t>
            </w:r>
            <w:r>
              <w:rPr>
                <w:rStyle w:val="IndexLink"/>
                <w:rtl w:val="true"/>
              </w:rPr>
              <w:t xml:space="preserve">سراج النجاح </w:t>
            </w:r>
            <w:r>
              <w:rPr>
                <w:rStyle w:val="IndexLink"/>
                <w:rtl w:val="true"/>
              </w:rPr>
              <w:t xml:space="preserve">= </w:t>
            </w:r>
            <w:r>
              <w:rPr>
                <w:rStyle w:val="IndexLink"/>
                <w:rtl w:val="true"/>
              </w:rPr>
              <w:t xml:space="preserve">ترجمه مفتاح الفلاح </w:t>
            </w:r>
            <w:r>
              <w:rPr>
                <w:rStyle w:val="IndexLink"/>
                <w:rtl w:val="true"/>
              </w:rPr>
              <w:t>(</w:t>
            </w:r>
            <w:r>
              <w:rPr>
                <w:rStyle w:val="IndexLink"/>
                <w:rtl w:val="true"/>
              </w:rPr>
              <w:t>دعا، فارسی</w:t>
            </w:r>
            <w:r>
              <w:rPr>
                <w:rStyle w:val="IndexLink"/>
                <w:rtl w:val="true"/>
              </w:rPr>
              <w:t>)</w:t>
              <w:tab/>
            </w:r>
            <w:r>
              <w:rPr>
                <w:rStyle w:val="IndexLink"/>
              </w:rPr>
              <w:t>505</w:t>
            </w:r>
          </w:hyperlink>
        </w:p>
        <w:p>
          <w:pPr>
            <w:pStyle w:val="Contents2"/>
            <w:tabs>
              <w:tab w:val="clear" w:pos="8743"/>
              <w:tab w:val="right" w:pos="9026" w:leader="dot"/>
            </w:tabs>
            <w:rPr/>
          </w:pPr>
          <w:hyperlink w:anchor="__RefHeading___Toc4076112_3381743652">
            <w:r>
              <w:rPr>
                <w:webHidden/>
                <w:rStyle w:val="IndexLink"/>
              </w:rPr>
              <w:t>694</w:t>
            </w:r>
            <w:r>
              <w:rPr>
                <w:rStyle w:val="IndexLink"/>
                <w:rtl w:val="true"/>
              </w:rPr>
              <w:t xml:space="preserve">- </w:t>
            </w:r>
            <w:r>
              <w:rPr>
                <w:rStyle w:val="IndexLink"/>
                <w:rtl w:val="true"/>
              </w:rPr>
              <w:t xml:space="preserve">سراچه اخلاق </w:t>
            </w:r>
            <w:r>
              <w:rPr>
                <w:rStyle w:val="IndexLink"/>
                <w:rtl w:val="true"/>
              </w:rPr>
              <w:t>(</w:t>
            </w:r>
            <w:r>
              <w:rPr>
                <w:rStyle w:val="IndexLink"/>
                <w:rtl w:val="true"/>
              </w:rPr>
              <w:t>اخلاق، فارسی</w:t>
            </w:r>
            <w:r>
              <w:rPr>
                <w:rStyle w:val="IndexLink"/>
                <w:rtl w:val="true"/>
              </w:rPr>
              <w:t>)</w:t>
              <w:tab/>
            </w:r>
            <w:r>
              <w:rPr>
                <w:rStyle w:val="IndexLink"/>
              </w:rPr>
              <w:t>505</w:t>
            </w:r>
          </w:hyperlink>
        </w:p>
        <w:p>
          <w:pPr>
            <w:pStyle w:val="Contents2"/>
            <w:tabs>
              <w:tab w:val="clear" w:pos="8743"/>
              <w:tab w:val="right" w:pos="9026" w:leader="dot"/>
            </w:tabs>
            <w:rPr/>
          </w:pPr>
          <w:hyperlink w:anchor="__RefHeading___Toc4076114_3381743652">
            <w:r>
              <w:rPr>
                <w:webHidden/>
                <w:rStyle w:val="IndexLink"/>
              </w:rPr>
              <w:t>695</w:t>
            </w:r>
            <w:r>
              <w:rPr>
                <w:rStyle w:val="IndexLink"/>
                <w:rtl w:val="true"/>
              </w:rPr>
              <w:t xml:space="preserve">- </w:t>
            </w:r>
            <w:r>
              <w:rPr>
                <w:rStyle w:val="IndexLink"/>
                <w:rtl w:val="true"/>
              </w:rPr>
              <w:t xml:space="preserve">سرگذشت ابلیس اعرج </w:t>
            </w:r>
            <w:r>
              <w:rPr>
                <w:rStyle w:val="IndexLink"/>
                <w:rtl w:val="true"/>
              </w:rPr>
              <w:t>(</w:t>
            </w:r>
            <w:r>
              <w:rPr>
                <w:rStyle w:val="IndexLink"/>
                <w:rtl w:val="true"/>
              </w:rPr>
              <w:t>افسانه، فارسی</w:t>
            </w:r>
            <w:r>
              <w:rPr>
                <w:rStyle w:val="IndexLink"/>
                <w:rtl w:val="true"/>
              </w:rPr>
              <w:t>)</w:t>
              <w:tab/>
            </w:r>
            <w:r>
              <w:rPr>
                <w:rStyle w:val="IndexLink"/>
              </w:rPr>
              <w:t>506</w:t>
            </w:r>
          </w:hyperlink>
        </w:p>
        <w:p>
          <w:pPr>
            <w:pStyle w:val="Contents2"/>
            <w:tabs>
              <w:tab w:val="clear" w:pos="8743"/>
              <w:tab w:val="right" w:pos="9026" w:leader="dot"/>
            </w:tabs>
            <w:rPr/>
          </w:pPr>
          <w:hyperlink w:anchor="__RefHeading___Toc4076116_3381743652">
            <w:r>
              <w:rPr>
                <w:webHidden/>
                <w:rStyle w:val="IndexLink"/>
              </w:rPr>
              <w:t>696</w:t>
            </w:r>
            <w:r>
              <w:rPr>
                <w:rStyle w:val="IndexLink"/>
                <w:rtl w:val="true"/>
              </w:rPr>
              <w:t xml:space="preserve">- </w:t>
            </w:r>
            <w:r>
              <w:rPr>
                <w:rStyle w:val="IndexLink"/>
                <w:rtl w:val="true"/>
              </w:rPr>
              <w:t xml:space="preserve">سرورالمؤمنین </w:t>
            </w:r>
            <w:r>
              <w:rPr>
                <w:rStyle w:val="IndexLink"/>
                <w:rtl w:val="true"/>
              </w:rPr>
              <w:t xml:space="preserve">= </w:t>
            </w:r>
            <w:r>
              <w:rPr>
                <w:rStyle w:val="IndexLink"/>
                <w:rtl w:val="true"/>
              </w:rPr>
              <w:t xml:space="preserve">مختار نامه </w:t>
            </w:r>
            <w:r>
              <w:rPr>
                <w:rStyle w:val="IndexLink"/>
                <w:rtl w:val="true"/>
              </w:rPr>
              <w:t>(</w:t>
            </w:r>
            <w:r>
              <w:rPr>
                <w:rStyle w:val="IndexLink"/>
                <w:rtl w:val="true"/>
              </w:rPr>
              <w:t>تاریخ، فارسی</w:t>
            </w:r>
            <w:r>
              <w:rPr>
                <w:rStyle w:val="IndexLink"/>
                <w:rtl w:val="true"/>
              </w:rPr>
              <w:t>)</w:t>
              <w:tab/>
            </w:r>
            <w:r>
              <w:rPr>
                <w:rStyle w:val="IndexLink"/>
              </w:rPr>
              <w:t>507</w:t>
            </w:r>
          </w:hyperlink>
        </w:p>
        <w:p>
          <w:pPr>
            <w:pStyle w:val="Contents2"/>
            <w:tabs>
              <w:tab w:val="clear" w:pos="8743"/>
              <w:tab w:val="right" w:pos="9026" w:leader="dot"/>
            </w:tabs>
            <w:rPr/>
          </w:pPr>
          <w:hyperlink w:anchor="__RefHeading___Toc4076118_3381743652">
            <w:r>
              <w:rPr>
                <w:webHidden/>
                <w:rStyle w:val="IndexLink"/>
              </w:rPr>
              <w:t>697</w:t>
            </w:r>
            <w:r>
              <w:rPr>
                <w:rStyle w:val="IndexLink"/>
                <w:rtl w:val="true"/>
              </w:rPr>
              <w:t xml:space="preserve">- </w:t>
            </w:r>
            <w:r>
              <w:rPr>
                <w:rStyle w:val="IndexLink"/>
                <w:rtl w:val="true"/>
              </w:rPr>
              <w:t xml:space="preserve">سرور المجاورین </w:t>
            </w:r>
            <w:r>
              <w:rPr>
                <w:rStyle w:val="IndexLink"/>
                <w:rtl w:val="true"/>
              </w:rPr>
              <w:t xml:space="preserve">= </w:t>
            </w:r>
            <w:r>
              <w:rPr>
                <w:rStyle w:val="IndexLink"/>
                <w:rtl w:val="true"/>
              </w:rPr>
              <w:t xml:space="preserve">مختار نامه </w:t>
            </w:r>
            <w:r>
              <w:rPr>
                <w:rStyle w:val="IndexLink"/>
                <w:rtl w:val="true"/>
              </w:rPr>
              <w:t>(</w:t>
            </w:r>
            <w:r>
              <w:rPr>
                <w:rStyle w:val="IndexLink"/>
                <w:rtl w:val="true"/>
              </w:rPr>
              <w:t>تاریخ، فارسی</w:t>
            </w:r>
            <w:r>
              <w:rPr>
                <w:rStyle w:val="IndexLink"/>
                <w:rtl w:val="true"/>
              </w:rPr>
              <w:t>)</w:t>
              <w:tab/>
            </w:r>
            <w:r>
              <w:rPr>
                <w:rStyle w:val="IndexLink"/>
              </w:rPr>
              <w:t>508</w:t>
            </w:r>
          </w:hyperlink>
        </w:p>
        <w:p>
          <w:pPr>
            <w:pStyle w:val="Contents2"/>
            <w:tabs>
              <w:tab w:val="clear" w:pos="8743"/>
              <w:tab w:val="right" w:pos="9026" w:leader="dot"/>
            </w:tabs>
            <w:rPr/>
          </w:pPr>
          <w:hyperlink w:anchor="__RefHeading___Toc4076120_3381743652">
            <w:r>
              <w:rPr>
                <w:webHidden/>
                <w:rStyle w:val="IndexLink"/>
              </w:rPr>
              <w:t>698</w:t>
            </w:r>
            <w:r>
              <w:rPr>
                <w:rStyle w:val="IndexLink"/>
                <w:rtl w:val="true"/>
              </w:rPr>
              <w:t xml:space="preserve">- </w:t>
            </w:r>
            <w:r>
              <w:rPr>
                <w:rStyle w:val="IndexLink"/>
                <w:rtl w:val="true"/>
              </w:rPr>
              <w:t xml:space="preserve">سرور الناظرین فی معارف اصول الدین </w:t>
            </w:r>
            <w:r>
              <w:rPr>
                <w:rStyle w:val="IndexLink"/>
                <w:rtl w:val="true"/>
              </w:rPr>
              <w:t>(</w:t>
            </w:r>
            <w:r>
              <w:rPr>
                <w:rStyle w:val="IndexLink"/>
                <w:rtl w:val="true"/>
              </w:rPr>
              <w:t>کلام، فارسی</w:t>
            </w:r>
            <w:r>
              <w:rPr>
                <w:rStyle w:val="IndexLink"/>
                <w:rtl w:val="true"/>
              </w:rPr>
              <w:t>)</w:t>
              <w:tab/>
            </w:r>
            <w:r>
              <w:rPr>
                <w:rStyle w:val="IndexLink"/>
              </w:rPr>
              <w:t>508</w:t>
            </w:r>
          </w:hyperlink>
        </w:p>
        <w:p>
          <w:pPr>
            <w:pStyle w:val="Contents2"/>
            <w:tabs>
              <w:tab w:val="clear" w:pos="8743"/>
              <w:tab w:val="right" w:pos="9026" w:leader="dot"/>
            </w:tabs>
            <w:rPr/>
          </w:pPr>
          <w:hyperlink w:anchor="__RefHeading___Toc4076122_3381743652">
            <w:r>
              <w:rPr>
                <w:webHidden/>
                <w:rStyle w:val="IndexLink"/>
              </w:rPr>
              <w:t>699</w:t>
            </w:r>
            <w:r>
              <w:rPr>
                <w:rStyle w:val="IndexLink"/>
                <w:rtl w:val="true"/>
              </w:rPr>
              <w:t xml:space="preserve">- </w:t>
            </w:r>
            <w:r>
              <w:rPr>
                <w:rStyle w:val="IndexLink"/>
                <w:rtl w:val="true"/>
              </w:rPr>
              <w:t xml:space="preserve">سفرنامه آذربایجان </w:t>
            </w:r>
            <w:r>
              <w:rPr>
                <w:rStyle w:val="IndexLink"/>
                <w:rtl w:val="true"/>
              </w:rPr>
              <w:t xml:space="preserve">= </w:t>
            </w:r>
            <w:r>
              <w:rPr>
                <w:rStyle w:val="IndexLink"/>
                <w:rtl w:val="true"/>
              </w:rPr>
              <w:t xml:space="preserve">کتابچه ودفتر محاسبات </w:t>
            </w:r>
            <w:r>
              <w:rPr>
                <w:rStyle w:val="IndexLink"/>
                <w:rtl w:val="true"/>
              </w:rPr>
              <w:t>(</w:t>
            </w:r>
            <w:r>
              <w:rPr>
                <w:rStyle w:val="IndexLink"/>
                <w:rtl w:val="true"/>
              </w:rPr>
              <w:t>فارسی</w:t>
            </w:r>
            <w:r>
              <w:rPr>
                <w:rStyle w:val="IndexLink"/>
                <w:rtl w:val="true"/>
              </w:rPr>
              <w:t>)</w:t>
              <w:tab/>
            </w:r>
            <w:r>
              <w:rPr>
                <w:rStyle w:val="IndexLink"/>
              </w:rPr>
              <w:t>509</w:t>
            </w:r>
          </w:hyperlink>
        </w:p>
        <w:p>
          <w:pPr>
            <w:pStyle w:val="Contents2"/>
            <w:tabs>
              <w:tab w:val="clear" w:pos="8743"/>
              <w:tab w:val="right" w:pos="9026" w:leader="dot"/>
            </w:tabs>
            <w:rPr/>
          </w:pPr>
          <w:hyperlink w:anchor="__RefHeading___Toc4076124_3381743652">
            <w:r>
              <w:rPr>
                <w:webHidden/>
                <w:rStyle w:val="IndexLink"/>
              </w:rPr>
              <w:t>700</w:t>
            </w:r>
            <w:r>
              <w:rPr>
                <w:rStyle w:val="IndexLink"/>
                <w:rtl w:val="true"/>
              </w:rPr>
              <w:t xml:space="preserve">- </w:t>
            </w:r>
            <w:r>
              <w:rPr>
                <w:rStyle w:val="IndexLink"/>
                <w:rtl w:val="true"/>
              </w:rPr>
              <w:t xml:space="preserve">سفره جنانی </w:t>
            </w:r>
            <w:r>
              <w:rPr>
                <w:rStyle w:val="IndexLink"/>
                <w:rtl w:val="true"/>
              </w:rPr>
              <w:t xml:space="preserve">= </w:t>
            </w:r>
            <w:r>
              <w:rPr>
                <w:rStyle w:val="IndexLink"/>
                <w:rtl w:val="true"/>
              </w:rPr>
              <w:t xml:space="preserve">کشکول جنانی </w:t>
            </w:r>
            <w:r>
              <w:rPr>
                <w:rStyle w:val="IndexLink"/>
                <w:rtl w:val="true"/>
              </w:rPr>
              <w:t>(</w:t>
            </w:r>
            <w:r>
              <w:rPr>
                <w:rStyle w:val="IndexLink"/>
                <w:rtl w:val="true"/>
              </w:rPr>
              <w:t>فارسی</w:t>
            </w:r>
            <w:r>
              <w:rPr>
                <w:rStyle w:val="IndexLink"/>
                <w:rtl w:val="true"/>
              </w:rPr>
              <w:t>)</w:t>
              <w:tab/>
            </w:r>
            <w:r>
              <w:rPr>
                <w:rStyle w:val="IndexLink"/>
              </w:rPr>
              <w:t>509</w:t>
            </w:r>
          </w:hyperlink>
        </w:p>
        <w:p>
          <w:pPr>
            <w:pStyle w:val="Contents2"/>
            <w:tabs>
              <w:tab w:val="clear" w:pos="8743"/>
              <w:tab w:val="right" w:pos="9026" w:leader="dot"/>
            </w:tabs>
            <w:rPr/>
          </w:pPr>
          <w:hyperlink w:anchor="__RefHeading___Toc4076126_3381743652">
            <w:r>
              <w:rPr>
                <w:webHidden/>
                <w:rStyle w:val="IndexLink"/>
              </w:rPr>
              <w:t>701</w:t>
            </w:r>
            <w:r>
              <w:rPr>
                <w:rStyle w:val="IndexLink"/>
                <w:rtl w:val="true"/>
              </w:rPr>
              <w:t xml:space="preserve">- </w:t>
            </w:r>
            <w:r>
              <w:rPr>
                <w:rStyle w:val="IndexLink"/>
                <w:rtl w:val="true"/>
              </w:rPr>
              <w:t xml:space="preserve">سفینه توفیق </w:t>
            </w:r>
            <w:r>
              <w:rPr>
                <w:rStyle w:val="IndexLink"/>
                <w:rtl w:val="true"/>
              </w:rPr>
              <w:t xml:space="preserve">= </w:t>
            </w:r>
            <w:r>
              <w:rPr>
                <w:rStyle w:val="IndexLink"/>
                <w:rtl w:val="true"/>
              </w:rPr>
              <w:t xml:space="preserve">ترجمه وشرح شرائع الاسلام </w:t>
            </w:r>
            <w:r>
              <w:rPr>
                <w:rStyle w:val="IndexLink"/>
                <w:rtl w:val="true"/>
              </w:rPr>
              <w:t>(</w:t>
            </w:r>
            <w:r>
              <w:rPr>
                <w:rStyle w:val="IndexLink"/>
                <w:rtl w:val="true"/>
              </w:rPr>
              <w:t>فقه، فارسی</w:t>
            </w:r>
            <w:r>
              <w:rPr>
                <w:rStyle w:val="IndexLink"/>
                <w:rtl w:val="true"/>
              </w:rPr>
              <w:t>)</w:t>
              <w:tab/>
            </w:r>
            <w:r>
              <w:rPr>
                <w:rStyle w:val="IndexLink"/>
              </w:rPr>
              <w:t>511</w:t>
            </w:r>
          </w:hyperlink>
        </w:p>
        <w:p>
          <w:pPr>
            <w:pStyle w:val="Contents2"/>
            <w:tabs>
              <w:tab w:val="clear" w:pos="8743"/>
              <w:tab w:val="right" w:pos="9026" w:leader="dot"/>
            </w:tabs>
            <w:rPr/>
          </w:pPr>
          <w:hyperlink w:anchor="__RefHeading___Toc4076128_3381743652">
            <w:r>
              <w:rPr>
                <w:webHidden/>
                <w:rStyle w:val="IndexLink"/>
              </w:rPr>
              <w:t>702</w:t>
            </w:r>
            <w:r>
              <w:rPr>
                <w:rStyle w:val="IndexLink"/>
                <w:rtl w:val="true"/>
              </w:rPr>
              <w:t xml:space="preserve">- </w:t>
            </w:r>
            <w:r>
              <w:rPr>
                <w:rStyle w:val="IndexLink"/>
                <w:rtl w:val="true"/>
              </w:rPr>
              <w:t xml:space="preserve">سفینة النجاة </w:t>
            </w:r>
            <w:r>
              <w:rPr>
                <w:rStyle w:val="IndexLink"/>
                <w:rtl w:val="true"/>
              </w:rPr>
              <w:t>(</w:t>
            </w:r>
            <w:r>
              <w:rPr>
                <w:rStyle w:val="IndexLink"/>
                <w:rtl w:val="true"/>
              </w:rPr>
              <w:t>دعا، فارسی، عربی</w:t>
            </w:r>
            <w:r>
              <w:rPr>
                <w:rStyle w:val="IndexLink"/>
                <w:rtl w:val="true"/>
              </w:rPr>
              <w:t>)</w:t>
              <w:tab/>
            </w:r>
            <w:r>
              <w:rPr>
                <w:rStyle w:val="IndexLink"/>
              </w:rPr>
              <w:t>511</w:t>
            </w:r>
          </w:hyperlink>
        </w:p>
        <w:p>
          <w:pPr>
            <w:pStyle w:val="Contents2"/>
            <w:tabs>
              <w:tab w:val="clear" w:pos="8743"/>
              <w:tab w:val="right" w:pos="9026" w:leader="dot"/>
            </w:tabs>
            <w:rPr/>
          </w:pPr>
          <w:hyperlink w:anchor="__RefHeading___Toc4076130_3381743652">
            <w:r>
              <w:rPr>
                <w:webHidden/>
                <w:rStyle w:val="IndexLink"/>
              </w:rPr>
              <w:t>703</w:t>
            </w:r>
            <w:r>
              <w:rPr>
                <w:rStyle w:val="IndexLink"/>
                <w:rtl w:val="true"/>
              </w:rPr>
              <w:t xml:space="preserve">- </w:t>
            </w:r>
            <w:r>
              <w:rPr>
                <w:rStyle w:val="IndexLink"/>
                <w:rtl w:val="true"/>
              </w:rPr>
              <w:t xml:space="preserve">سفینة النجاة </w:t>
            </w:r>
            <w:r>
              <w:rPr>
                <w:rStyle w:val="IndexLink"/>
                <w:rtl w:val="true"/>
              </w:rPr>
              <w:t>(</w:t>
            </w:r>
            <w:r>
              <w:rPr>
                <w:rStyle w:val="IndexLink"/>
                <w:rtl w:val="true"/>
              </w:rPr>
              <w:t>کلام، فارسی</w:t>
            </w:r>
            <w:r>
              <w:rPr>
                <w:rStyle w:val="IndexLink"/>
                <w:rtl w:val="true"/>
              </w:rPr>
              <w:t>)</w:t>
              <w:tab/>
            </w:r>
            <w:r>
              <w:rPr>
                <w:rStyle w:val="IndexLink"/>
              </w:rPr>
              <w:t>512</w:t>
            </w:r>
          </w:hyperlink>
        </w:p>
        <w:p>
          <w:pPr>
            <w:pStyle w:val="Contents2"/>
            <w:tabs>
              <w:tab w:val="clear" w:pos="8743"/>
              <w:tab w:val="right" w:pos="9026" w:leader="dot"/>
            </w:tabs>
            <w:rPr/>
          </w:pPr>
          <w:hyperlink w:anchor="__RefHeading___Toc4076132_3381743652">
            <w:r>
              <w:rPr>
                <w:webHidden/>
                <w:rStyle w:val="IndexLink"/>
              </w:rPr>
              <w:t>704</w:t>
            </w:r>
            <w:r>
              <w:rPr>
                <w:rStyle w:val="IndexLink"/>
                <w:rtl w:val="true"/>
              </w:rPr>
              <w:t xml:space="preserve">- </w:t>
            </w:r>
            <w:r>
              <w:rPr>
                <w:rStyle w:val="IndexLink"/>
                <w:rtl w:val="true"/>
              </w:rPr>
              <w:t xml:space="preserve">سلسلة الذهب </w:t>
            </w:r>
            <w:r>
              <w:rPr>
                <w:rStyle w:val="IndexLink"/>
                <w:rtl w:val="true"/>
              </w:rPr>
              <w:t>(</w:t>
            </w:r>
            <w:r>
              <w:rPr>
                <w:rStyle w:val="IndexLink"/>
                <w:rtl w:val="true"/>
              </w:rPr>
              <w:t>منظومه، فارسی</w:t>
            </w:r>
            <w:r>
              <w:rPr>
                <w:rStyle w:val="IndexLink"/>
                <w:rtl w:val="true"/>
              </w:rPr>
              <w:t>)</w:t>
              <w:tab/>
            </w:r>
            <w:r>
              <w:rPr>
                <w:rStyle w:val="IndexLink"/>
              </w:rPr>
              <w:t>513</w:t>
            </w:r>
          </w:hyperlink>
        </w:p>
        <w:p>
          <w:pPr>
            <w:pStyle w:val="Contents2"/>
            <w:tabs>
              <w:tab w:val="clear" w:pos="8743"/>
              <w:tab w:val="right" w:pos="9026" w:leader="dot"/>
            </w:tabs>
            <w:rPr/>
          </w:pPr>
          <w:hyperlink w:anchor="__RefHeading___Toc4076134_3381743652">
            <w:r>
              <w:rPr>
                <w:webHidden/>
                <w:rStyle w:val="IndexLink"/>
              </w:rPr>
              <w:t>705</w:t>
            </w:r>
            <w:r>
              <w:rPr>
                <w:rStyle w:val="IndexLink"/>
                <w:rtl w:val="true"/>
              </w:rPr>
              <w:t xml:space="preserve">- </w:t>
            </w:r>
            <w:r>
              <w:rPr>
                <w:rStyle w:val="IndexLink"/>
                <w:rtl w:val="true"/>
              </w:rPr>
              <w:t xml:space="preserve">سنة الهدایة لهدایة السنة </w:t>
            </w:r>
            <w:r>
              <w:rPr>
                <w:rStyle w:val="IndexLink"/>
                <w:rtl w:val="true"/>
              </w:rPr>
              <w:t>(</w:t>
            </w:r>
            <w:r>
              <w:rPr>
                <w:rStyle w:val="IndexLink"/>
                <w:rtl w:val="true"/>
              </w:rPr>
              <w:t>کلام، فارسی</w:t>
            </w:r>
            <w:r>
              <w:rPr>
                <w:rStyle w:val="IndexLink"/>
                <w:rtl w:val="true"/>
              </w:rPr>
              <w:t>)</w:t>
              <w:tab/>
            </w:r>
            <w:r>
              <w:rPr>
                <w:rStyle w:val="IndexLink"/>
              </w:rPr>
              <w:t>514</w:t>
            </w:r>
          </w:hyperlink>
        </w:p>
        <w:p>
          <w:pPr>
            <w:pStyle w:val="Contents2"/>
            <w:tabs>
              <w:tab w:val="clear" w:pos="8743"/>
              <w:tab w:val="right" w:pos="9026" w:leader="dot"/>
            </w:tabs>
            <w:rPr/>
          </w:pPr>
          <w:hyperlink w:anchor="__RefHeading___Toc4076136_3381743652">
            <w:r>
              <w:rPr>
                <w:webHidden/>
                <w:rStyle w:val="IndexLink"/>
              </w:rPr>
              <w:t>706</w:t>
            </w:r>
            <w:r>
              <w:rPr>
                <w:rStyle w:val="IndexLink"/>
                <w:rtl w:val="true"/>
              </w:rPr>
              <w:t xml:space="preserve">- </w:t>
            </w:r>
            <w:r>
              <w:rPr>
                <w:rStyle w:val="IndexLink"/>
                <w:rtl w:val="true"/>
              </w:rPr>
              <w:t xml:space="preserve">سؤال وجواب </w:t>
            </w:r>
            <w:r>
              <w:rPr>
                <w:rStyle w:val="IndexLink"/>
                <w:rtl w:val="true"/>
              </w:rPr>
              <w:t>(</w:t>
            </w:r>
            <w:r>
              <w:rPr>
                <w:rStyle w:val="IndexLink"/>
                <w:rtl w:val="true"/>
              </w:rPr>
              <w:t>فقه، عربی وفارسی</w:t>
            </w:r>
            <w:r>
              <w:rPr>
                <w:rStyle w:val="IndexLink"/>
                <w:rtl w:val="true"/>
              </w:rPr>
              <w:t>)</w:t>
              <w:tab/>
            </w:r>
            <w:r>
              <w:rPr>
                <w:rStyle w:val="IndexLink"/>
              </w:rPr>
              <w:t>515</w:t>
            </w:r>
          </w:hyperlink>
        </w:p>
        <w:p>
          <w:pPr>
            <w:pStyle w:val="Contents2"/>
            <w:tabs>
              <w:tab w:val="clear" w:pos="8743"/>
              <w:tab w:val="right" w:pos="9026" w:leader="dot"/>
            </w:tabs>
            <w:rPr/>
          </w:pPr>
          <w:hyperlink w:anchor="__RefHeading___Toc4076138_3381743652">
            <w:r>
              <w:rPr>
                <w:webHidden/>
                <w:rStyle w:val="IndexLink"/>
              </w:rPr>
              <w:t>707</w:t>
            </w:r>
            <w:r>
              <w:rPr>
                <w:rStyle w:val="IndexLink"/>
                <w:rtl w:val="true"/>
              </w:rPr>
              <w:t xml:space="preserve">- </w:t>
            </w:r>
            <w:r>
              <w:rPr>
                <w:rStyle w:val="IndexLink"/>
                <w:rtl w:val="true"/>
              </w:rPr>
              <w:t xml:space="preserve">سوال وجواب </w:t>
            </w:r>
            <w:r>
              <w:rPr>
                <w:rStyle w:val="IndexLink"/>
                <w:rtl w:val="true"/>
              </w:rPr>
              <w:t>(</w:t>
            </w:r>
            <w:r>
              <w:rPr>
                <w:rStyle w:val="IndexLink"/>
                <w:rtl w:val="true"/>
              </w:rPr>
              <w:t>فقه، فارسی</w:t>
            </w:r>
            <w:r>
              <w:rPr>
                <w:rStyle w:val="IndexLink"/>
                <w:rtl w:val="true"/>
              </w:rPr>
              <w:t>)</w:t>
              <w:tab/>
            </w:r>
            <w:r>
              <w:rPr>
                <w:rStyle w:val="IndexLink"/>
              </w:rPr>
              <w:t>516</w:t>
            </w:r>
          </w:hyperlink>
        </w:p>
        <w:p>
          <w:pPr>
            <w:pStyle w:val="Contents2"/>
            <w:tabs>
              <w:tab w:val="clear" w:pos="8743"/>
              <w:tab w:val="right" w:pos="9026" w:leader="dot"/>
            </w:tabs>
            <w:rPr/>
          </w:pPr>
          <w:hyperlink w:anchor="__RefHeading___Toc4076140_3381743652">
            <w:r>
              <w:rPr>
                <w:webHidden/>
                <w:rStyle w:val="IndexLink"/>
              </w:rPr>
              <w:t>708</w:t>
            </w:r>
            <w:r>
              <w:rPr>
                <w:rStyle w:val="IndexLink"/>
                <w:rtl w:val="true"/>
              </w:rPr>
              <w:t xml:space="preserve">- </w:t>
            </w:r>
            <w:r>
              <w:rPr>
                <w:rStyle w:val="IndexLink"/>
                <w:rtl w:val="true"/>
              </w:rPr>
              <w:t xml:space="preserve">سوانح اکبری </w:t>
            </w:r>
            <w:r>
              <w:rPr>
                <w:rStyle w:val="IndexLink"/>
                <w:rtl w:val="true"/>
              </w:rPr>
              <w:t>(</w:t>
            </w:r>
            <w:r>
              <w:rPr>
                <w:rStyle w:val="IndexLink"/>
                <w:rtl w:val="true"/>
              </w:rPr>
              <w:t>تاریخ، فارسی</w:t>
            </w:r>
            <w:r>
              <w:rPr>
                <w:rStyle w:val="IndexLink"/>
                <w:rtl w:val="true"/>
              </w:rPr>
              <w:t>)</w:t>
              <w:tab/>
            </w:r>
            <w:r>
              <w:rPr>
                <w:rStyle w:val="IndexLink"/>
              </w:rPr>
              <w:t>516</w:t>
            </w:r>
          </w:hyperlink>
        </w:p>
        <w:p>
          <w:pPr>
            <w:pStyle w:val="Contents2"/>
            <w:tabs>
              <w:tab w:val="clear" w:pos="8743"/>
              <w:tab w:val="right" w:pos="9026" w:leader="dot"/>
            </w:tabs>
            <w:rPr/>
          </w:pPr>
          <w:hyperlink w:anchor="__RefHeading___Toc4076142_3381743652">
            <w:r>
              <w:rPr>
                <w:webHidden/>
                <w:rStyle w:val="IndexLink"/>
              </w:rPr>
              <w:t>709</w:t>
            </w:r>
            <w:r>
              <w:rPr>
                <w:rStyle w:val="IndexLink"/>
                <w:rtl w:val="true"/>
              </w:rPr>
              <w:t xml:space="preserve">- </w:t>
            </w:r>
            <w:r>
              <w:rPr>
                <w:rStyle w:val="IndexLink"/>
                <w:rtl w:val="true"/>
              </w:rPr>
              <w:t xml:space="preserve">سیاست خارجی ناپلئون </w:t>
            </w:r>
            <w:r>
              <w:rPr>
                <w:rStyle w:val="IndexLink"/>
                <w:rtl w:val="true"/>
              </w:rPr>
              <w:t>(</w:t>
            </w:r>
            <w:r>
              <w:rPr>
                <w:rStyle w:val="IndexLink"/>
                <w:rtl w:val="true"/>
              </w:rPr>
              <w:t>تاریخ، فارسی</w:t>
            </w:r>
            <w:r>
              <w:rPr>
                <w:rStyle w:val="IndexLink"/>
                <w:rtl w:val="true"/>
              </w:rPr>
              <w:t>)</w:t>
              <w:tab/>
            </w:r>
            <w:r>
              <w:rPr>
                <w:rStyle w:val="IndexLink"/>
              </w:rPr>
              <w:t>517</w:t>
            </w:r>
          </w:hyperlink>
        </w:p>
        <w:p>
          <w:pPr>
            <w:pStyle w:val="Contents2"/>
            <w:tabs>
              <w:tab w:val="clear" w:pos="8743"/>
              <w:tab w:val="right" w:pos="9026" w:leader="dot"/>
            </w:tabs>
            <w:rPr/>
          </w:pPr>
          <w:hyperlink w:anchor="__RefHeading___Toc4076144_3381743652">
            <w:r>
              <w:rPr>
                <w:webHidden/>
                <w:rStyle w:val="IndexLink"/>
              </w:rPr>
              <w:t>710</w:t>
            </w:r>
            <w:r>
              <w:rPr>
                <w:rStyle w:val="IndexLink"/>
                <w:rtl w:val="true"/>
              </w:rPr>
              <w:t xml:space="preserve">- </w:t>
            </w:r>
            <w:r>
              <w:rPr>
                <w:rStyle w:val="IndexLink"/>
                <w:rtl w:val="true"/>
              </w:rPr>
              <w:t xml:space="preserve">سیر السلوک الی ملک الملوک </w:t>
            </w:r>
            <w:r>
              <w:rPr>
                <w:rStyle w:val="IndexLink"/>
                <w:rtl w:val="true"/>
              </w:rPr>
              <w:t>(</w:t>
            </w:r>
            <w:r>
              <w:rPr>
                <w:rStyle w:val="IndexLink"/>
                <w:rtl w:val="true"/>
              </w:rPr>
              <w:t>عرفان، فارسی</w:t>
            </w:r>
            <w:r>
              <w:rPr>
                <w:rStyle w:val="IndexLink"/>
                <w:rtl w:val="true"/>
              </w:rPr>
              <w:t>)</w:t>
              <w:tab/>
            </w:r>
            <w:r>
              <w:rPr>
                <w:rStyle w:val="IndexLink"/>
              </w:rPr>
              <w:t>518</w:t>
            </w:r>
          </w:hyperlink>
        </w:p>
        <w:p>
          <w:pPr>
            <w:pStyle w:val="Contents2"/>
            <w:tabs>
              <w:tab w:val="clear" w:pos="8743"/>
              <w:tab w:val="right" w:pos="9026" w:leader="dot"/>
            </w:tabs>
            <w:rPr/>
          </w:pPr>
          <w:hyperlink w:anchor="__RefHeading___Toc4076146_3381743652">
            <w:r>
              <w:rPr>
                <w:webHidden/>
                <w:rStyle w:val="IndexLink"/>
              </w:rPr>
              <w:t>711</w:t>
            </w:r>
            <w:r>
              <w:rPr>
                <w:rStyle w:val="IndexLink"/>
                <w:rtl w:val="true"/>
              </w:rPr>
              <w:t xml:space="preserve">- </w:t>
            </w:r>
            <w:r>
              <w:rPr>
                <w:rStyle w:val="IndexLink"/>
                <w:rtl w:val="true"/>
              </w:rPr>
              <w:t xml:space="preserve">سیف الامّة وبرهان الملّة </w:t>
            </w:r>
            <w:r>
              <w:rPr>
                <w:rStyle w:val="IndexLink"/>
                <w:rtl w:val="true"/>
              </w:rPr>
              <w:t>(</w:t>
            </w:r>
            <w:r>
              <w:rPr>
                <w:rStyle w:val="IndexLink"/>
                <w:rtl w:val="true"/>
              </w:rPr>
              <w:t>عقائد، فارسی</w:t>
            </w:r>
            <w:r>
              <w:rPr>
                <w:rStyle w:val="IndexLink"/>
                <w:rtl w:val="true"/>
              </w:rPr>
              <w:t>)</w:t>
              <w:tab/>
            </w:r>
            <w:r>
              <w:rPr>
                <w:rStyle w:val="IndexLink"/>
              </w:rPr>
              <w:t>518</w:t>
            </w:r>
          </w:hyperlink>
        </w:p>
        <w:p>
          <w:pPr>
            <w:pStyle w:val="Contents2"/>
            <w:tabs>
              <w:tab w:val="clear" w:pos="8743"/>
              <w:tab w:val="right" w:pos="9026" w:leader="dot"/>
            </w:tabs>
            <w:rPr/>
          </w:pPr>
          <w:hyperlink w:anchor="__RefHeading___Toc4076148_3381743652">
            <w:r>
              <w:rPr>
                <w:webHidden/>
                <w:rStyle w:val="IndexLink"/>
              </w:rPr>
              <w:t>712</w:t>
            </w:r>
            <w:r>
              <w:rPr>
                <w:rStyle w:val="IndexLink"/>
                <w:rtl w:val="true"/>
              </w:rPr>
              <w:t xml:space="preserve">- </w:t>
            </w:r>
            <w:r>
              <w:rPr>
                <w:rStyle w:val="IndexLink"/>
                <w:rtl w:val="true"/>
              </w:rPr>
              <w:t xml:space="preserve">سیف الملوک وبدیع الجمال </w:t>
            </w:r>
            <w:r>
              <w:rPr>
                <w:rStyle w:val="IndexLink"/>
                <w:rtl w:val="true"/>
              </w:rPr>
              <w:t xml:space="preserve">= </w:t>
            </w:r>
            <w:r>
              <w:rPr>
                <w:rStyle w:val="IndexLink"/>
                <w:rtl w:val="true"/>
              </w:rPr>
              <w:t xml:space="preserve">قصه گلستان ارم </w:t>
            </w:r>
            <w:r>
              <w:rPr>
                <w:rStyle w:val="IndexLink"/>
                <w:rtl w:val="true"/>
              </w:rPr>
              <w:t>(</w:t>
            </w:r>
            <w:r>
              <w:rPr>
                <w:rStyle w:val="IndexLink"/>
                <w:rtl w:val="true"/>
              </w:rPr>
              <w:t>داستان، فارسی</w:t>
            </w:r>
            <w:r>
              <w:rPr>
                <w:rStyle w:val="IndexLink"/>
                <w:rtl w:val="true"/>
              </w:rPr>
              <w:t>)</w:t>
              <w:tab/>
            </w:r>
            <w:r>
              <w:rPr>
                <w:rStyle w:val="IndexLink"/>
              </w:rPr>
              <w:t>519</w:t>
            </w:r>
          </w:hyperlink>
        </w:p>
        <w:p>
          <w:pPr>
            <w:pStyle w:val="Contents2"/>
            <w:tabs>
              <w:tab w:val="clear" w:pos="8743"/>
              <w:tab w:val="right" w:pos="9026" w:leader="dot"/>
            </w:tabs>
            <w:rPr/>
          </w:pPr>
          <w:hyperlink w:anchor="__RefHeading___Toc4076150_3381743652">
            <w:r>
              <w:rPr>
                <w:webHidden/>
                <w:rStyle w:val="IndexLink"/>
              </w:rPr>
              <w:t>713</w:t>
            </w:r>
            <w:r>
              <w:rPr>
                <w:rStyle w:val="IndexLink"/>
                <w:rtl w:val="true"/>
              </w:rPr>
              <w:t xml:space="preserve">- </w:t>
            </w:r>
            <w:r>
              <w:rPr>
                <w:rStyle w:val="IndexLink"/>
                <w:rtl w:val="true"/>
              </w:rPr>
              <w:t xml:space="preserve">سیف المؤمنین فی قتال المشرکین </w:t>
            </w:r>
            <w:r>
              <w:rPr>
                <w:rStyle w:val="IndexLink"/>
                <w:rtl w:val="true"/>
              </w:rPr>
              <w:t>(</w:t>
            </w:r>
            <w:r>
              <w:rPr>
                <w:rStyle w:val="IndexLink"/>
                <w:rtl w:val="true"/>
              </w:rPr>
              <w:t>رد یهود ونصاری، فارسی</w:t>
            </w:r>
            <w:r>
              <w:rPr>
                <w:rStyle w:val="IndexLink"/>
                <w:rtl w:val="true"/>
              </w:rPr>
              <w:t>)</w:t>
              <w:tab/>
            </w:r>
            <w:r>
              <w:rPr>
                <w:rStyle w:val="IndexLink"/>
              </w:rPr>
              <w:t>520</w:t>
            </w:r>
          </w:hyperlink>
        </w:p>
        <w:p>
          <w:pPr>
            <w:pStyle w:val="Contents2"/>
            <w:tabs>
              <w:tab w:val="clear" w:pos="8743"/>
              <w:tab w:val="right" w:pos="9026" w:leader="dot"/>
            </w:tabs>
            <w:rPr/>
          </w:pPr>
          <w:hyperlink w:anchor="__RefHeading___Toc4076152_3381743652">
            <w:r>
              <w:rPr>
                <w:webHidden/>
                <w:rStyle w:val="IndexLink"/>
              </w:rPr>
              <w:t>714</w:t>
            </w:r>
            <w:r>
              <w:rPr>
                <w:rStyle w:val="IndexLink"/>
                <w:rtl w:val="true"/>
              </w:rPr>
              <w:t xml:space="preserve">- </w:t>
            </w:r>
            <w:r>
              <w:rPr>
                <w:rStyle w:val="IndexLink"/>
                <w:rtl w:val="true"/>
              </w:rPr>
              <w:t xml:space="preserve">سی مجلس </w:t>
            </w:r>
            <w:r>
              <w:rPr>
                <w:rStyle w:val="IndexLink"/>
                <w:rtl w:val="true"/>
              </w:rPr>
              <w:t>(</w:t>
            </w:r>
            <w:r>
              <w:rPr>
                <w:rStyle w:val="IndexLink"/>
                <w:rtl w:val="true"/>
              </w:rPr>
              <w:t>فارسی</w:t>
            </w:r>
            <w:r>
              <w:rPr>
                <w:rStyle w:val="IndexLink"/>
                <w:rtl w:val="true"/>
              </w:rPr>
              <w:t>)</w:t>
              <w:tab/>
            </w:r>
            <w:r>
              <w:rPr>
                <w:rStyle w:val="IndexLink"/>
              </w:rPr>
              <w:t>521</w:t>
            </w:r>
          </w:hyperlink>
        </w:p>
        <w:p>
          <w:pPr>
            <w:pStyle w:val="Contents2"/>
            <w:tabs>
              <w:tab w:val="clear" w:pos="8743"/>
              <w:tab w:val="right" w:pos="9026" w:leader="dot"/>
            </w:tabs>
            <w:rPr/>
          </w:pPr>
          <w:hyperlink w:anchor="__RefHeading___Toc4076154_3381743652">
            <w:r>
              <w:rPr>
                <w:webHidden/>
                <w:rStyle w:val="IndexLink"/>
              </w:rPr>
              <w:t>715</w:t>
            </w:r>
            <w:r>
              <w:rPr>
                <w:rStyle w:val="IndexLink"/>
                <w:rtl w:val="true"/>
              </w:rPr>
              <w:t xml:space="preserve">- </w:t>
            </w:r>
            <w:r>
              <w:rPr>
                <w:rStyle w:val="IndexLink"/>
                <w:rtl w:val="true"/>
              </w:rPr>
              <w:t xml:space="preserve">سی فصل </w:t>
            </w:r>
            <w:r>
              <w:rPr>
                <w:rStyle w:val="IndexLink"/>
                <w:rtl w:val="true"/>
              </w:rPr>
              <w:t xml:space="preserve">= </w:t>
            </w:r>
            <w:r>
              <w:rPr>
                <w:rStyle w:val="IndexLink"/>
                <w:rtl w:val="true"/>
              </w:rPr>
              <w:t xml:space="preserve">مختصر در معرفت تقویم </w:t>
            </w:r>
            <w:r>
              <w:rPr>
                <w:rStyle w:val="IndexLink"/>
                <w:rtl w:val="true"/>
              </w:rPr>
              <w:t>(</w:t>
            </w:r>
            <w:r>
              <w:rPr>
                <w:rStyle w:val="IndexLink"/>
                <w:rtl w:val="true"/>
              </w:rPr>
              <w:t>نجوم، فارسی</w:t>
            </w:r>
            <w:r>
              <w:rPr>
                <w:rStyle w:val="IndexLink"/>
                <w:rtl w:val="true"/>
              </w:rPr>
              <w:t>)</w:t>
              <w:tab/>
            </w:r>
            <w:r>
              <w:rPr>
                <w:rStyle w:val="IndexLink"/>
              </w:rPr>
              <w:t>521</w:t>
            </w:r>
          </w:hyperlink>
        </w:p>
        <w:p>
          <w:pPr>
            <w:pStyle w:val="Contents2"/>
            <w:tabs>
              <w:tab w:val="clear" w:pos="8743"/>
              <w:tab w:val="right" w:pos="9026" w:leader="dot"/>
            </w:tabs>
            <w:rPr/>
          </w:pPr>
          <w:hyperlink w:anchor="__RefHeading___Toc4076156_3381743652">
            <w:r>
              <w:rPr>
                <w:webHidden/>
                <w:rStyle w:val="IndexLink"/>
              </w:rPr>
              <w:t>716</w:t>
            </w:r>
            <w:r>
              <w:rPr>
                <w:rStyle w:val="IndexLink"/>
                <w:rtl w:val="true"/>
              </w:rPr>
              <w:t xml:space="preserve">- </w:t>
            </w:r>
            <w:r>
              <w:rPr>
                <w:rStyle w:val="IndexLink"/>
                <w:rtl w:val="true"/>
              </w:rPr>
              <w:t xml:space="preserve">شاه آزاد بخت و چهار درویش </w:t>
            </w:r>
            <w:r>
              <w:rPr>
                <w:rStyle w:val="IndexLink"/>
                <w:rtl w:val="true"/>
              </w:rPr>
              <w:t>(</w:t>
            </w:r>
            <w:r>
              <w:rPr>
                <w:rStyle w:val="IndexLink"/>
                <w:rtl w:val="true"/>
              </w:rPr>
              <w:t>فارسی</w:t>
            </w:r>
            <w:r>
              <w:rPr>
                <w:rStyle w:val="IndexLink"/>
                <w:rtl w:val="true"/>
              </w:rPr>
              <w:t>)</w:t>
              <w:tab/>
            </w:r>
            <w:r>
              <w:rPr>
                <w:rStyle w:val="IndexLink"/>
              </w:rPr>
              <w:t>522</w:t>
            </w:r>
          </w:hyperlink>
        </w:p>
        <w:p>
          <w:pPr>
            <w:pStyle w:val="Contents2"/>
            <w:tabs>
              <w:tab w:val="clear" w:pos="8743"/>
              <w:tab w:val="right" w:pos="9026" w:leader="dot"/>
            </w:tabs>
            <w:rPr/>
          </w:pPr>
          <w:hyperlink w:anchor="__RefHeading___Toc4076158_3381743652">
            <w:r>
              <w:rPr>
                <w:webHidden/>
                <w:rStyle w:val="IndexLink"/>
              </w:rPr>
              <w:t>717</w:t>
            </w:r>
            <w:r>
              <w:rPr>
                <w:rStyle w:val="IndexLink"/>
                <w:rtl w:val="true"/>
              </w:rPr>
              <w:t xml:space="preserve">- </w:t>
            </w:r>
            <w:r>
              <w:rPr>
                <w:rStyle w:val="IndexLink"/>
                <w:rtl w:val="true"/>
              </w:rPr>
              <w:t xml:space="preserve">شاهرخ وگلرخ </w:t>
            </w:r>
            <w:r>
              <w:rPr>
                <w:rStyle w:val="IndexLink"/>
                <w:rtl w:val="true"/>
              </w:rPr>
              <w:t>(</w:t>
            </w:r>
            <w:r>
              <w:rPr>
                <w:rStyle w:val="IndexLink"/>
                <w:rtl w:val="true"/>
              </w:rPr>
              <w:t>داستان، فارسی</w:t>
            </w:r>
            <w:r>
              <w:rPr>
                <w:rStyle w:val="IndexLink"/>
                <w:rtl w:val="true"/>
              </w:rPr>
              <w:t>)</w:t>
              <w:tab/>
            </w:r>
            <w:r>
              <w:rPr>
                <w:rStyle w:val="IndexLink"/>
              </w:rPr>
              <w:t>523</w:t>
            </w:r>
          </w:hyperlink>
        </w:p>
        <w:p>
          <w:pPr>
            <w:pStyle w:val="Contents2"/>
            <w:tabs>
              <w:tab w:val="clear" w:pos="8743"/>
              <w:tab w:val="right" w:pos="9026" w:leader="dot"/>
            </w:tabs>
            <w:rPr/>
          </w:pPr>
          <w:hyperlink w:anchor="__RefHeading___Toc4076160_3381743652">
            <w:r>
              <w:rPr>
                <w:webHidden/>
                <w:rStyle w:val="IndexLink"/>
              </w:rPr>
              <w:t>718</w:t>
            </w:r>
            <w:r>
              <w:rPr>
                <w:rStyle w:val="IndexLink"/>
                <w:rtl w:val="true"/>
              </w:rPr>
              <w:t xml:space="preserve">- </w:t>
            </w:r>
            <w:r>
              <w:rPr>
                <w:rStyle w:val="IndexLink"/>
                <w:rtl w:val="true"/>
              </w:rPr>
              <w:t xml:space="preserve">شاهنامه </w:t>
            </w:r>
            <w:r>
              <w:rPr>
                <w:rStyle w:val="IndexLink"/>
                <w:rtl w:val="true"/>
              </w:rPr>
              <w:t>(</w:t>
            </w:r>
            <w:r>
              <w:rPr>
                <w:rStyle w:val="IndexLink"/>
                <w:rtl w:val="true"/>
              </w:rPr>
              <w:t>فارسی</w:t>
            </w:r>
            <w:r>
              <w:rPr>
                <w:rStyle w:val="IndexLink"/>
                <w:rtl w:val="true"/>
              </w:rPr>
              <w:t>)</w:t>
              <w:tab/>
            </w:r>
            <w:r>
              <w:rPr>
                <w:rStyle w:val="IndexLink"/>
              </w:rPr>
              <w:t>524</w:t>
            </w:r>
          </w:hyperlink>
        </w:p>
        <w:p>
          <w:pPr>
            <w:pStyle w:val="Contents2"/>
            <w:tabs>
              <w:tab w:val="clear" w:pos="8743"/>
              <w:tab w:val="right" w:pos="9026" w:leader="dot"/>
            </w:tabs>
            <w:rPr/>
          </w:pPr>
          <w:hyperlink w:anchor="__RefHeading___Toc4076162_3381743652">
            <w:r>
              <w:rPr>
                <w:webHidden/>
                <w:rStyle w:val="IndexLink"/>
              </w:rPr>
              <w:t>719</w:t>
            </w:r>
            <w:r>
              <w:rPr>
                <w:rStyle w:val="IndexLink"/>
                <w:rtl w:val="true"/>
              </w:rPr>
              <w:t xml:space="preserve">- </w:t>
            </w:r>
            <w:r>
              <w:rPr>
                <w:rStyle w:val="IndexLink"/>
                <w:rtl w:val="true"/>
              </w:rPr>
              <w:t xml:space="preserve">شاهنامه مظفری </w:t>
            </w:r>
            <w:r>
              <w:rPr>
                <w:rStyle w:val="IndexLink"/>
                <w:rtl w:val="true"/>
              </w:rPr>
              <w:t xml:space="preserve">= </w:t>
            </w:r>
            <w:r>
              <w:rPr>
                <w:rStyle w:val="IndexLink"/>
                <w:rtl w:val="true"/>
              </w:rPr>
              <w:t>دیوان</w:t>
            </w:r>
            <w:r>
              <w:rPr>
                <w:rStyle w:val="IndexLink"/>
                <w:rtl w:val="true"/>
              </w:rPr>
              <w:t>... (</w:t>
            </w:r>
            <w:r>
              <w:rPr>
                <w:rStyle w:val="IndexLink"/>
                <w:rtl w:val="true"/>
              </w:rPr>
              <w:t>فارسی</w:t>
            </w:r>
            <w:r>
              <w:rPr>
                <w:rStyle w:val="IndexLink"/>
                <w:rtl w:val="true"/>
              </w:rPr>
              <w:t>)</w:t>
              <w:tab/>
            </w:r>
            <w:r>
              <w:rPr>
                <w:rStyle w:val="IndexLink"/>
              </w:rPr>
              <w:t>524</w:t>
            </w:r>
          </w:hyperlink>
        </w:p>
        <w:p>
          <w:pPr>
            <w:pStyle w:val="Contents2"/>
            <w:tabs>
              <w:tab w:val="clear" w:pos="8743"/>
              <w:tab w:val="right" w:pos="9026" w:leader="dot"/>
            </w:tabs>
            <w:rPr/>
          </w:pPr>
          <w:hyperlink w:anchor="__RefHeading___Toc4076164_3381743652">
            <w:r>
              <w:rPr>
                <w:webHidden/>
                <w:rStyle w:val="IndexLink"/>
              </w:rPr>
              <w:t>720</w:t>
            </w:r>
            <w:r>
              <w:rPr>
                <w:rStyle w:val="IndexLink"/>
                <w:rtl w:val="true"/>
              </w:rPr>
              <w:t xml:space="preserve">- </w:t>
            </w:r>
            <w:r>
              <w:rPr>
                <w:rStyle w:val="IndexLink"/>
                <w:rtl w:val="true"/>
              </w:rPr>
              <w:t xml:space="preserve">شبستان وصال </w:t>
            </w:r>
            <w:r>
              <w:rPr>
                <w:rStyle w:val="IndexLink"/>
                <w:rtl w:val="true"/>
              </w:rPr>
              <w:t xml:space="preserve">= </w:t>
            </w:r>
            <w:r>
              <w:rPr>
                <w:rStyle w:val="IndexLink"/>
                <w:rtl w:val="true"/>
              </w:rPr>
              <w:t xml:space="preserve">جمشید وخورشید </w:t>
            </w:r>
            <w:r>
              <w:rPr>
                <w:rStyle w:val="IndexLink"/>
                <w:rtl w:val="true"/>
              </w:rPr>
              <w:t>(</w:t>
            </w:r>
            <w:r>
              <w:rPr>
                <w:rStyle w:val="IndexLink"/>
                <w:rtl w:val="true"/>
              </w:rPr>
              <w:t>منظومه، فارسی</w:t>
            </w:r>
            <w:r>
              <w:rPr>
                <w:rStyle w:val="IndexLink"/>
                <w:rtl w:val="true"/>
              </w:rPr>
              <w:t>)</w:t>
              <w:tab/>
            </w:r>
            <w:r>
              <w:rPr>
                <w:rStyle w:val="IndexLink"/>
              </w:rPr>
              <w:t>525</w:t>
            </w:r>
          </w:hyperlink>
        </w:p>
        <w:p>
          <w:pPr>
            <w:pStyle w:val="Contents2"/>
            <w:tabs>
              <w:tab w:val="clear" w:pos="8743"/>
              <w:tab w:val="right" w:pos="9026" w:leader="dot"/>
            </w:tabs>
            <w:rPr/>
          </w:pPr>
          <w:hyperlink w:anchor="__RefHeading___Toc4076166_3381743652">
            <w:r>
              <w:rPr>
                <w:webHidden/>
                <w:rStyle w:val="IndexLink"/>
              </w:rPr>
              <w:t>721</w:t>
            </w:r>
            <w:r>
              <w:rPr>
                <w:rStyle w:val="IndexLink"/>
                <w:rtl w:val="true"/>
              </w:rPr>
              <w:t xml:space="preserve">- </w:t>
            </w:r>
            <w:r>
              <w:rPr>
                <w:rStyle w:val="IndexLink"/>
                <w:rtl w:val="true"/>
              </w:rPr>
              <w:t xml:space="preserve">شجره الهیة </w:t>
            </w:r>
            <w:r>
              <w:rPr>
                <w:rStyle w:val="IndexLink"/>
                <w:rtl w:val="true"/>
              </w:rPr>
              <w:t>(</w:t>
            </w:r>
            <w:r>
              <w:rPr>
                <w:rStyle w:val="IndexLink"/>
                <w:rtl w:val="true"/>
              </w:rPr>
              <w:t>کلام، فارسی</w:t>
            </w:r>
            <w:r>
              <w:rPr>
                <w:rStyle w:val="IndexLink"/>
                <w:rtl w:val="true"/>
              </w:rPr>
              <w:t>)</w:t>
              <w:tab/>
            </w:r>
            <w:r>
              <w:rPr>
                <w:rStyle w:val="IndexLink"/>
              </w:rPr>
              <w:t>526</w:t>
            </w:r>
          </w:hyperlink>
        </w:p>
        <w:p>
          <w:pPr>
            <w:pStyle w:val="Contents2"/>
            <w:tabs>
              <w:tab w:val="clear" w:pos="8743"/>
              <w:tab w:val="right" w:pos="9026" w:leader="dot"/>
            </w:tabs>
            <w:rPr/>
          </w:pPr>
          <w:hyperlink w:anchor="__RefHeading___Toc4076168_3381743652">
            <w:r>
              <w:rPr>
                <w:webHidden/>
                <w:rStyle w:val="IndexLink"/>
              </w:rPr>
              <w:t>722</w:t>
            </w:r>
            <w:r>
              <w:rPr>
                <w:rStyle w:val="IndexLink"/>
                <w:rtl w:val="true"/>
              </w:rPr>
              <w:t xml:space="preserve">- </w:t>
            </w:r>
            <w:r>
              <w:rPr>
                <w:rStyle w:val="IndexLink"/>
                <w:rtl w:val="true"/>
              </w:rPr>
              <w:t>شرح احوال حضرت عبد العظیم علیه السلام امامزاده واجب التعظیم</w:t>
            </w:r>
            <w:r>
              <w:rPr>
                <w:rStyle w:val="IndexLink"/>
                <w:rtl w:val="true"/>
              </w:rPr>
              <w:tab/>
            </w:r>
            <w:r>
              <w:rPr>
                <w:rStyle w:val="IndexLink"/>
              </w:rPr>
              <w:t>527</w:t>
            </w:r>
          </w:hyperlink>
        </w:p>
        <w:p>
          <w:pPr>
            <w:pStyle w:val="Contents2"/>
            <w:tabs>
              <w:tab w:val="clear" w:pos="8743"/>
              <w:tab w:val="right" w:pos="9026" w:leader="dot"/>
            </w:tabs>
            <w:rPr/>
          </w:pPr>
          <w:hyperlink w:anchor="__RefHeading___Toc4076170_3381743652">
            <w:r>
              <w:rPr>
                <w:webHidden/>
                <w:rStyle w:val="IndexLink"/>
              </w:rPr>
              <w:t>723</w:t>
            </w:r>
            <w:r>
              <w:rPr>
                <w:rStyle w:val="IndexLink"/>
                <w:rtl w:val="true"/>
              </w:rPr>
              <w:t xml:space="preserve">- </w:t>
            </w:r>
            <w:r>
              <w:rPr>
                <w:rStyle w:val="IndexLink"/>
                <w:rtl w:val="true"/>
              </w:rPr>
              <w:t xml:space="preserve">شرح ادعیه سرّ القدسیة </w:t>
            </w:r>
            <w:r>
              <w:rPr>
                <w:rStyle w:val="IndexLink"/>
                <w:rtl w:val="true"/>
              </w:rPr>
              <w:t xml:space="preserve">= </w:t>
            </w:r>
            <w:r>
              <w:rPr>
                <w:rStyle w:val="IndexLink"/>
                <w:rtl w:val="true"/>
              </w:rPr>
              <w:t>ترجمه وشرح</w:t>
            </w:r>
            <w:r>
              <w:rPr>
                <w:rStyle w:val="IndexLink"/>
                <w:rtl w:val="true"/>
              </w:rPr>
              <w:t>... (</w:t>
            </w:r>
            <w:r>
              <w:rPr>
                <w:rStyle w:val="IndexLink"/>
                <w:rtl w:val="true"/>
              </w:rPr>
              <w:t>دعا، فارسی</w:t>
            </w:r>
            <w:r>
              <w:rPr>
                <w:rStyle w:val="IndexLink"/>
                <w:rtl w:val="true"/>
              </w:rPr>
              <w:t>)</w:t>
              <w:tab/>
            </w:r>
            <w:r>
              <w:rPr>
                <w:rStyle w:val="IndexLink"/>
              </w:rPr>
              <w:t>527</w:t>
            </w:r>
          </w:hyperlink>
        </w:p>
        <w:p>
          <w:pPr>
            <w:pStyle w:val="Contents2"/>
            <w:tabs>
              <w:tab w:val="clear" w:pos="8743"/>
              <w:tab w:val="right" w:pos="9026" w:leader="dot"/>
            </w:tabs>
            <w:rPr/>
          </w:pPr>
          <w:hyperlink w:anchor="__RefHeading___Toc4076172_3381743652">
            <w:r>
              <w:rPr>
                <w:webHidden/>
                <w:rStyle w:val="IndexLink"/>
              </w:rPr>
              <w:t>724</w:t>
            </w:r>
            <w:r>
              <w:rPr>
                <w:rStyle w:val="IndexLink"/>
                <w:rtl w:val="true"/>
              </w:rPr>
              <w:t xml:space="preserve">- </w:t>
            </w:r>
            <w:r>
              <w:rPr>
                <w:rStyle w:val="IndexLink"/>
                <w:rtl w:val="true"/>
              </w:rPr>
              <w:t xml:space="preserve">شرح الفیه ابن مالک </w:t>
            </w:r>
            <w:r>
              <w:rPr>
                <w:rStyle w:val="IndexLink"/>
                <w:rtl w:val="true"/>
              </w:rPr>
              <w:t>(</w:t>
            </w:r>
            <w:r>
              <w:rPr>
                <w:rStyle w:val="IndexLink"/>
                <w:rtl w:val="true"/>
              </w:rPr>
              <w:t>نحو، فارسی</w:t>
            </w:r>
            <w:r>
              <w:rPr>
                <w:rStyle w:val="IndexLink"/>
                <w:rtl w:val="true"/>
              </w:rPr>
              <w:t>)</w:t>
              <w:tab/>
            </w:r>
            <w:r>
              <w:rPr>
                <w:rStyle w:val="IndexLink"/>
              </w:rPr>
              <w:t>528</w:t>
            </w:r>
          </w:hyperlink>
        </w:p>
        <w:p>
          <w:pPr>
            <w:pStyle w:val="Contents2"/>
            <w:tabs>
              <w:tab w:val="clear" w:pos="8743"/>
              <w:tab w:val="right" w:pos="9026" w:leader="dot"/>
            </w:tabs>
            <w:rPr/>
          </w:pPr>
          <w:hyperlink w:anchor="__RefHeading___Toc4076174_3381743652">
            <w:r>
              <w:rPr>
                <w:webHidden/>
                <w:rStyle w:val="IndexLink"/>
              </w:rPr>
              <w:t>725</w:t>
            </w:r>
            <w:r>
              <w:rPr>
                <w:rStyle w:val="IndexLink"/>
                <w:rtl w:val="true"/>
              </w:rPr>
              <w:t xml:space="preserve">- </w:t>
            </w:r>
            <w:r>
              <w:rPr>
                <w:rStyle w:val="IndexLink"/>
                <w:rtl w:val="true"/>
              </w:rPr>
              <w:t xml:space="preserve">شرح الفیه ابن مالک </w:t>
            </w:r>
            <w:r>
              <w:rPr>
                <w:rStyle w:val="IndexLink"/>
                <w:rtl w:val="true"/>
              </w:rPr>
              <w:t xml:space="preserve">= </w:t>
            </w:r>
            <w:r>
              <w:rPr>
                <w:rStyle w:val="IndexLink"/>
                <w:rtl w:val="true"/>
              </w:rPr>
              <w:t xml:space="preserve">ترجمه وترکیب الفیه </w:t>
            </w:r>
            <w:r>
              <w:rPr>
                <w:rStyle w:val="IndexLink"/>
                <w:rtl w:val="true"/>
              </w:rPr>
              <w:t>(</w:t>
            </w:r>
            <w:r>
              <w:rPr>
                <w:rStyle w:val="IndexLink"/>
                <w:rtl w:val="true"/>
              </w:rPr>
              <w:t>نحو، فارسی</w:t>
            </w:r>
            <w:r>
              <w:rPr>
                <w:rStyle w:val="IndexLink"/>
                <w:rtl w:val="true"/>
              </w:rPr>
              <w:t>)</w:t>
              <w:tab/>
            </w:r>
            <w:r>
              <w:rPr>
                <w:rStyle w:val="IndexLink"/>
              </w:rPr>
              <w:t>529</w:t>
            </w:r>
          </w:hyperlink>
        </w:p>
        <w:p>
          <w:pPr>
            <w:pStyle w:val="Contents2"/>
            <w:tabs>
              <w:tab w:val="clear" w:pos="8743"/>
              <w:tab w:val="right" w:pos="9026" w:leader="dot"/>
            </w:tabs>
            <w:rPr/>
          </w:pPr>
          <w:hyperlink w:anchor="__RefHeading___Toc4076176_3381743652">
            <w:r>
              <w:rPr>
                <w:webHidden/>
                <w:rStyle w:val="IndexLink"/>
              </w:rPr>
              <w:t>726</w:t>
            </w:r>
            <w:r>
              <w:rPr>
                <w:rStyle w:val="IndexLink"/>
                <w:rtl w:val="true"/>
              </w:rPr>
              <w:t xml:space="preserve">- </w:t>
            </w:r>
            <w:r>
              <w:rPr>
                <w:rStyle w:val="IndexLink"/>
                <w:rtl w:val="true"/>
              </w:rPr>
              <w:t xml:space="preserve">شرح الفیّة ابن مالک </w:t>
            </w:r>
            <w:r>
              <w:rPr>
                <w:rStyle w:val="IndexLink"/>
                <w:rtl w:val="true"/>
              </w:rPr>
              <w:t>(</w:t>
            </w:r>
            <w:r>
              <w:rPr>
                <w:rStyle w:val="IndexLink"/>
                <w:rtl w:val="true"/>
              </w:rPr>
              <w:t>نحو، فارسی</w:t>
            </w:r>
            <w:r>
              <w:rPr>
                <w:rStyle w:val="IndexLink"/>
                <w:rtl w:val="true"/>
              </w:rPr>
              <w:t>)</w:t>
              <w:tab/>
            </w:r>
            <w:r>
              <w:rPr>
                <w:rStyle w:val="IndexLink"/>
              </w:rPr>
              <w:t>529</w:t>
            </w:r>
          </w:hyperlink>
        </w:p>
        <w:p>
          <w:pPr>
            <w:pStyle w:val="Contents2"/>
            <w:tabs>
              <w:tab w:val="clear" w:pos="8743"/>
              <w:tab w:val="right" w:pos="9026" w:leader="dot"/>
            </w:tabs>
            <w:rPr/>
          </w:pPr>
          <w:hyperlink w:anchor="__RefHeading___Toc4076178_3381743652">
            <w:r>
              <w:rPr>
                <w:webHidden/>
                <w:rStyle w:val="IndexLink"/>
              </w:rPr>
              <w:t>727</w:t>
            </w:r>
            <w:r>
              <w:rPr>
                <w:rStyle w:val="IndexLink"/>
                <w:rtl w:val="true"/>
              </w:rPr>
              <w:t xml:space="preserve">- </w:t>
            </w:r>
            <w:r>
              <w:rPr>
                <w:rStyle w:val="IndexLink"/>
                <w:rtl w:val="true"/>
              </w:rPr>
              <w:t xml:space="preserve">شرح الفیه عینکی </w:t>
            </w:r>
            <w:r>
              <w:rPr>
                <w:rStyle w:val="IndexLink"/>
                <w:rtl w:val="true"/>
              </w:rPr>
              <w:t xml:space="preserve">= </w:t>
            </w:r>
            <w:r>
              <w:rPr>
                <w:rStyle w:val="IndexLink"/>
                <w:rtl w:val="true"/>
              </w:rPr>
              <w:t>شرح وترجمه منظومه فسوة الفصیل</w:t>
            </w:r>
            <w:r>
              <w:rPr>
                <w:rStyle w:val="IndexLink"/>
                <w:rtl w:val="true"/>
              </w:rPr>
              <w:tab/>
            </w:r>
            <w:r>
              <w:rPr>
                <w:rStyle w:val="IndexLink"/>
              </w:rPr>
              <w:t>530</w:t>
            </w:r>
          </w:hyperlink>
        </w:p>
        <w:p>
          <w:pPr>
            <w:pStyle w:val="Contents2"/>
            <w:tabs>
              <w:tab w:val="clear" w:pos="8743"/>
              <w:tab w:val="right" w:pos="9026" w:leader="dot"/>
            </w:tabs>
            <w:rPr/>
          </w:pPr>
          <w:hyperlink w:anchor="__RefHeading___Toc4076180_3381743652">
            <w:r>
              <w:rPr>
                <w:webHidden/>
                <w:rStyle w:val="IndexLink"/>
              </w:rPr>
              <w:t>728</w:t>
            </w:r>
            <w:r>
              <w:rPr>
                <w:rStyle w:val="IndexLink"/>
                <w:rtl w:val="true"/>
              </w:rPr>
              <w:t xml:space="preserve">- </w:t>
            </w:r>
            <w:r>
              <w:rPr>
                <w:rStyle w:val="IndexLink"/>
                <w:rtl w:val="true"/>
              </w:rPr>
              <w:t xml:space="preserve">شرح بوستان </w:t>
            </w:r>
            <w:r>
              <w:rPr>
                <w:rStyle w:val="IndexLink"/>
                <w:rtl w:val="true"/>
              </w:rPr>
              <w:t>(</w:t>
            </w:r>
            <w:r>
              <w:rPr>
                <w:rStyle w:val="IndexLink"/>
                <w:rtl w:val="true"/>
              </w:rPr>
              <w:t>ترکی</w:t>
            </w:r>
            <w:r>
              <w:rPr>
                <w:rStyle w:val="IndexLink"/>
                <w:rtl w:val="true"/>
              </w:rPr>
              <w:t>)</w:t>
              <w:tab/>
            </w:r>
            <w:r>
              <w:rPr>
                <w:rStyle w:val="IndexLink"/>
              </w:rPr>
              <w:t>531</w:t>
            </w:r>
          </w:hyperlink>
        </w:p>
        <w:p>
          <w:pPr>
            <w:pStyle w:val="Contents2"/>
            <w:tabs>
              <w:tab w:val="clear" w:pos="8743"/>
              <w:tab w:val="right" w:pos="9026" w:leader="dot"/>
            </w:tabs>
            <w:rPr/>
          </w:pPr>
          <w:hyperlink w:anchor="__RefHeading___Toc4076182_3381743652">
            <w:r>
              <w:rPr>
                <w:webHidden/>
                <w:rStyle w:val="IndexLink"/>
              </w:rPr>
              <w:t>729</w:t>
            </w:r>
            <w:r>
              <w:rPr>
                <w:rStyle w:val="IndexLink"/>
                <w:rtl w:val="true"/>
              </w:rPr>
              <w:t xml:space="preserve">- </w:t>
            </w:r>
            <w:r>
              <w:rPr>
                <w:rStyle w:val="IndexLink"/>
                <w:rtl w:val="true"/>
              </w:rPr>
              <w:t xml:space="preserve">شرح بیست باب در معرفت تقویم </w:t>
            </w:r>
            <w:r>
              <w:rPr>
                <w:rStyle w:val="IndexLink"/>
                <w:rtl w:val="true"/>
              </w:rPr>
              <w:t>(</w:t>
            </w:r>
            <w:r>
              <w:rPr>
                <w:rStyle w:val="IndexLink"/>
                <w:rtl w:val="true"/>
              </w:rPr>
              <w:t>نجوم، فارسی</w:t>
            </w:r>
            <w:r>
              <w:rPr>
                <w:rStyle w:val="IndexLink"/>
                <w:rtl w:val="true"/>
              </w:rPr>
              <w:t>)</w:t>
              <w:tab/>
            </w:r>
            <w:r>
              <w:rPr>
                <w:rStyle w:val="IndexLink"/>
              </w:rPr>
              <w:t>531</w:t>
            </w:r>
          </w:hyperlink>
        </w:p>
        <w:p>
          <w:pPr>
            <w:pStyle w:val="Contents2"/>
            <w:tabs>
              <w:tab w:val="clear" w:pos="8743"/>
              <w:tab w:val="right" w:pos="9026" w:leader="dot"/>
            </w:tabs>
            <w:rPr/>
          </w:pPr>
          <w:hyperlink w:anchor="__RefHeading___Toc4076184_3381743652">
            <w:r>
              <w:rPr>
                <w:webHidden/>
                <w:rStyle w:val="IndexLink"/>
              </w:rPr>
              <w:t>730</w:t>
            </w:r>
            <w:r>
              <w:rPr>
                <w:rStyle w:val="IndexLink"/>
                <w:rtl w:val="true"/>
              </w:rPr>
              <w:t xml:space="preserve">- </w:t>
            </w:r>
            <w:r>
              <w:rPr>
                <w:rStyle w:val="IndexLink"/>
                <w:rtl w:val="true"/>
              </w:rPr>
              <w:t xml:space="preserve">شرح تهذیب المنطق </w:t>
            </w:r>
            <w:r>
              <w:rPr>
                <w:rStyle w:val="IndexLink"/>
                <w:rtl w:val="true"/>
              </w:rPr>
              <w:t xml:space="preserve">= </w:t>
            </w:r>
            <w:r>
              <w:rPr>
                <w:rStyle w:val="IndexLink"/>
                <w:rtl w:val="true"/>
              </w:rPr>
              <w:t xml:space="preserve">ترجمه حاشیه ملا عبدالله </w:t>
            </w:r>
            <w:r>
              <w:rPr>
                <w:rStyle w:val="IndexLink"/>
                <w:rtl w:val="true"/>
              </w:rPr>
              <w:t>(</w:t>
            </w:r>
            <w:r>
              <w:rPr>
                <w:rStyle w:val="IndexLink"/>
                <w:rtl w:val="true"/>
              </w:rPr>
              <w:t>منطق، فارسی</w:t>
            </w:r>
            <w:r>
              <w:rPr>
                <w:rStyle w:val="IndexLink"/>
                <w:rtl w:val="true"/>
              </w:rPr>
              <w:t>)</w:t>
              <w:tab/>
            </w:r>
            <w:r>
              <w:rPr>
                <w:rStyle w:val="IndexLink"/>
              </w:rPr>
              <w:t>532</w:t>
            </w:r>
          </w:hyperlink>
        </w:p>
        <w:p>
          <w:pPr>
            <w:pStyle w:val="Contents2"/>
            <w:tabs>
              <w:tab w:val="clear" w:pos="8743"/>
              <w:tab w:val="right" w:pos="9026" w:leader="dot"/>
            </w:tabs>
            <w:rPr/>
          </w:pPr>
          <w:hyperlink w:anchor="__RefHeading___Toc4076186_3381743652">
            <w:r>
              <w:rPr>
                <w:webHidden/>
                <w:rStyle w:val="IndexLink"/>
              </w:rPr>
              <w:t>731</w:t>
            </w:r>
            <w:r>
              <w:rPr>
                <w:rStyle w:val="IndexLink"/>
                <w:rtl w:val="true"/>
              </w:rPr>
              <w:t xml:space="preserve">- </w:t>
            </w:r>
            <w:r>
              <w:rPr>
                <w:rStyle w:val="IndexLink"/>
                <w:rtl w:val="true"/>
              </w:rPr>
              <w:t xml:space="preserve">شرح تهذیب المنطق </w:t>
            </w:r>
            <w:r>
              <w:rPr>
                <w:rStyle w:val="IndexLink"/>
                <w:rtl w:val="true"/>
              </w:rPr>
              <w:t xml:space="preserve">= </w:t>
            </w:r>
            <w:r>
              <w:rPr>
                <w:rStyle w:val="IndexLink"/>
                <w:rtl w:val="true"/>
              </w:rPr>
              <w:t xml:space="preserve">ترجمه حاشیه ملا عبدالله </w:t>
            </w:r>
            <w:r>
              <w:rPr>
                <w:rStyle w:val="IndexLink"/>
                <w:rtl w:val="true"/>
              </w:rPr>
              <w:t>(</w:t>
            </w:r>
            <w:r>
              <w:rPr>
                <w:rStyle w:val="IndexLink"/>
                <w:rtl w:val="true"/>
              </w:rPr>
              <w:t>منطق، فارسی</w:t>
            </w:r>
            <w:r>
              <w:rPr>
                <w:rStyle w:val="IndexLink"/>
                <w:rtl w:val="true"/>
              </w:rPr>
              <w:t>)</w:t>
              <w:tab/>
            </w:r>
            <w:r>
              <w:rPr>
                <w:rStyle w:val="IndexLink"/>
              </w:rPr>
              <w:t>533</w:t>
            </w:r>
          </w:hyperlink>
        </w:p>
        <w:p>
          <w:pPr>
            <w:pStyle w:val="Contents2"/>
            <w:tabs>
              <w:tab w:val="clear" w:pos="8743"/>
              <w:tab w:val="right" w:pos="9026" w:leader="dot"/>
            </w:tabs>
            <w:rPr/>
          </w:pPr>
          <w:hyperlink w:anchor="__RefHeading___Toc4076188_3381743652">
            <w:r>
              <w:rPr>
                <w:webHidden/>
                <w:rStyle w:val="IndexLink"/>
              </w:rPr>
              <w:t>732</w:t>
            </w:r>
            <w:r>
              <w:rPr>
                <w:rStyle w:val="IndexLink"/>
                <w:rtl w:val="true"/>
              </w:rPr>
              <w:t xml:space="preserve">- </w:t>
            </w:r>
            <w:r>
              <w:rPr>
                <w:rStyle w:val="IndexLink"/>
                <w:rtl w:val="true"/>
              </w:rPr>
              <w:t xml:space="preserve">شرح حال مهاراجه رنجیت سنگه </w:t>
            </w:r>
            <w:r>
              <w:rPr>
                <w:rStyle w:val="IndexLink"/>
                <w:rtl w:val="true"/>
              </w:rPr>
              <w:t>(</w:t>
            </w:r>
            <w:r>
              <w:rPr>
                <w:rStyle w:val="IndexLink"/>
                <w:rtl w:val="true"/>
              </w:rPr>
              <w:t>فارسی</w:t>
            </w:r>
            <w:r>
              <w:rPr>
                <w:rStyle w:val="IndexLink"/>
                <w:rtl w:val="true"/>
              </w:rPr>
              <w:t>)</w:t>
              <w:tab/>
            </w:r>
            <w:r>
              <w:rPr>
                <w:rStyle w:val="IndexLink"/>
              </w:rPr>
              <w:t>533</w:t>
            </w:r>
          </w:hyperlink>
        </w:p>
        <w:p>
          <w:pPr>
            <w:pStyle w:val="Contents2"/>
            <w:tabs>
              <w:tab w:val="clear" w:pos="8743"/>
              <w:tab w:val="right" w:pos="9026" w:leader="dot"/>
            </w:tabs>
            <w:rPr/>
          </w:pPr>
          <w:hyperlink w:anchor="__RefHeading___Toc4076190_3381743652">
            <w:r>
              <w:rPr>
                <w:webHidden/>
                <w:rStyle w:val="IndexLink"/>
              </w:rPr>
              <w:t>733</w:t>
            </w:r>
            <w:r>
              <w:rPr>
                <w:rStyle w:val="IndexLink"/>
                <w:rtl w:val="true"/>
              </w:rPr>
              <w:t xml:space="preserve">- </w:t>
            </w:r>
            <w:r>
              <w:rPr>
                <w:rStyle w:val="IndexLink"/>
                <w:rtl w:val="true"/>
              </w:rPr>
              <w:t xml:space="preserve">شرح خلاصة الحساب </w:t>
            </w:r>
            <w:r>
              <w:rPr>
                <w:rStyle w:val="IndexLink"/>
                <w:rtl w:val="true"/>
              </w:rPr>
              <w:t>(</w:t>
            </w:r>
            <w:r>
              <w:rPr>
                <w:rStyle w:val="IndexLink"/>
                <w:rtl w:val="true"/>
              </w:rPr>
              <w:t>فارسی</w:t>
            </w:r>
            <w:r>
              <w:rPr>
                <w:rStyle w:val="IndexLink"/>
                <w:rtl w:val="true"/>
              </w:rPr>
              <w:t>)</w:t>
              <w:tab/>
            </w:r>
            <w:r>
              <w:rPr>
                <w:rStyle w:val="IndexLink"/>
              </w:rPr>
              <w:t>534</w:t>
            </w:r>
          </w:hyperlink>
        </w:p>
        <w:p>
          <w:pPr>
            <w:pStyle w:val="Contents2"/>
            <w:tabs>
              <w:tab w:val="clear" w:pos="8743"/>
              <w:tab w:val="right" w:pos="9026" w:leader="dot"/>
            </w:tabs>
            <w:rPr/>
          </w:pPr>
          <w:hyperlink w:anchor="__RefHeading___Toc4076192_3381743652">
            <w:r>
              <w:rPr>
                <w:webHidden/>
                <w:rStyle w:val="IndexLink"/>
              </w:rPr>
              <w:t>734</w:t>
            </w:r>
            <w:r>
              <w:rPr>
                <w:rStyle w:val="IndexLink"/>
                <w:rtl w:val="true"/>
              </w:rPr>
              <w:t xml:space="preserve">- </w:t>
            </w:r>
            <w:r>
              <w:rPr>
                <w:rStyle w:val="IndexLink"/>
                <w:rtl w:val="true"/>
              </w:rPr>
              <w:t xml:space="preserve">شرح درج المضامین </w:t>
            </w:r>
            <w:r>
              <w:rPr>
                <w:rStyle w:val="IndexLink"/>
                <w:rtl w:val="true"/>
              </w:rPr>
              <w:t>(</w:t>
            </w:r>
            <w:r>
              <w:rPr>
                <w:rStyle w:val="IndexLink"/>
                <w:rtl w:val="true"/>
              </w:rPr>
              <w:t>تجوید، فارسی</w:t>
            </w:r>
            <w:r>
              <w:rPr>
                <w:rStyle w:val="IndexLink"/>
                <w:rtl w:val="true"/>
              </w:rPr>
              <w:t>)</w:t>
              <w:tab/>
            </w:r>
            <w:r>
              <w:rPr>
                <w:rStyle w:val="IndexLink"/>
              </w:rPr>
              <w:t>534</w:t>
            </w:r>
          </w:hyperlink>
        </w:p>
        <w:p>
          <w:pPr>
            <w:pStyle w:val="Contents2"/>
            <w:tabs>
              <w:tab w:val="clear" w:pos="8743"/>
              <w:tab w:val="right" w:pos="9026" w:leader="dot"/>
            </w:tabs>
            <w:rPr/>
          </w:pPr>
          <w:hyperlink w:anchor="__RefHeading___Toc4076194_3381743652">
            <w:r>
              <w:rPr>
                <w:webHidden/>
                <w:rStyle w:val="IndexLink"/>
              </w:rPr>
              <w:t>735</w:t>
            </w:r>
            <w:r>
              <w:rPr>
                <w:rStyle w:val="IndexLink"/>
                <w:rtl w:val="true"/>
              </w:rPr>
              <w:t xml:space="preserve">- </w:t>
            </w:r>
            <w:r>
              <w:rPr>
                <w:rStyle w:val="IndexLink"/>
                <w:rtl w:val="true"/>
              </w:rPr>
              <w:t xml:space="preserve">شرح دستور معما </w:t>
            </w:r>
            <w:r>
              <w:rPr>
                <w:rStyle w:val="IndexLink"/>
                <w:rtl w:val="true"/>
              </w:rPr>
              <w:t xml:space="preserve">= </w:t>
            </w:r>
            <w:r>
              <w:rPr>
                <w:rStyle w:val="IndexLink"/>
                <w:rtl w:val="true"/>
              </w:rPr>
              <w:t xml:space="preserve">شرح معما </w:t>
            </w:r>
            <w:r>
              <w:rPr>
                <w:rStyle w:val="IndexLink"/>
                <w:rtl w:val="true"/>
              </w:rPr>
              <w:t xml:space="preserve">= </w:t>
            </w:r>
            <w:r>
              <w:rPr>
                <w:rStyle w:val="IndexLink"/>
                <w:rtl w:val="true"/>
              </w:rPr>
              <w:t xml:space="preserve">دستور معما </w:t>
            </w:r>
            <w:r>
              <w:rPr>
                <w:rStyle w:val="IndexLink"/>
                <w:rtl w:val="true"/>
              </w:rPr>
              <w:t xml:space="preserve">= </w:t>
            </w:r>
            <w:r>
              <w:rPr>
                <w:rStyle w:val="IndexLink"/>
                <w:rtl w:val="true"/>
              </w:rPr>
              <w:t xml:space="preserve">شرح رکنی </w:t>
            </w:r>
            <w:r>
              <w:rPr>
                <w:rStyle w:val="IndexLink"/>
                <w:rtl w:val="true"/>
              </w:rPr>
              <w:t>(</w:t>
            </w:r>
            <w:r>
              <w:rPr>
                <w:rStyle w:val="IndexLink"/>
                <w:rtl w:val="true"/>
              </w:rPr>
              <w:t>فارسی</w:t>
            </w:r>
            <w:r>
              <w:rPr>
                <w:rStyle w:val="IndexLink"/>
                <w:rtl w:val="true"/>
              </w:rPr>
              <w:t>)</w:t>
              <w:tab/>
            </w:r>
            <w:r>
              <w:rPr>
                <w:rStyle w:val="IndexLink"/>
              </w:rPr>
              <w:t>535</w:t>
            </w:r>
          </w:hyperlink>
        </w:p>
        <w:p>
          <w:pPr>
            <w:pStyle w:val="Contents2"/>
            <w:tabs>
              <w:tab w:val="clear" w:pos="8743"/>
              <w:tab w:val="right" w:pos="9026" w:leader="dot"/>
            </w:tabs>
            <w:rPr/>
          </w:pPr>
          <w:hyperlink w:anchor="__RefHeading___Toc4076196_3381743652">
            <w:r>
              <w:rPr>
                <w:webHidden/>
                <w:rStyle w:val="IndexLink"/>
              </w:rPr>
              <w:t>736</w:t>
            </w:r>
            <w:r>
              <w:rPr>
                <w:rStyle w:val="IndexLink"/>
                <w:rtl w:val="true"/>
              </w:rPr>
              <w:t xml:space="preserve">- </w:t>
            </w:r>
            <w:r>
              <w:rPr>
                <w:rStyle w:val="IndexLink"/>
                <w:rtl w:val="true"/>
              </w:rPr>
              <w:t xml:space="preserve">شرح دستور معما </w:t>
            </w:r>
            <w:r>
              <w:rPr>
                <w:rStyle w:val="IndexLink"/>
                <w:rtl w:val="true"/>
              </w:rPr>
              <w:t xml:space="preserve">= </w:t>
            </w:r>
            <w:r>
              <w:rPr>
                <w:rStyle w:val="IndexLink"/>
                <w:rtl w:val="true"/>
              </w:rPr>
              <w:t xml:space="preserve">معمّا </w:t>
            </w:r>
            <w:r>
              <w:rPr>
                <w:rStyle w:val="IndexLink"/>
                <w:rtl w:val="true"/>
              </w:rPr>
              <w:t>(</w:t>
            </w:r>
            <w:r>
              <w:rPr>
                <w:rStyle w:val="IndexLink"/>
                <w:rtl w:val="true"/>
              </w:rPr>
              <w:t>فارسی</w:t>
            </w:r>
            <w:r>
              <w:rPr>
                <w:rStyle w:val="IndexLink"/>
                <w:rtl w:val="true"/>
              </w:rPr>
              <w:t>)</w:t>
              <w:tab/>
            </w:r>
            <w:r>
              <w:rPr>
                <w:rStyle w:val="IndexLink"/>
              </w:rPr>
              <w:t>536</w:t>
            </w:r>
          </w:hyperlink>
        </w:p>
        <w:p>
          <w:pPr>
            <w:pStyle w:val="Contents2"/>
            <w:tabs>
              <w:tab w:val="clear" w:pos="8743"/>
              <w:tab w:val="right" w:pos="9026" w:leader="dot"/>
            </w:tabs>
            <w:rPr/>
          </w:pPr>
          <w:hyperlink w:anchor="__RefHeading___Toc4076198_3381743652">
            <w:r>
              <w:rPr>
                <w:webHidden/>
                <w:rStyle w:val="IndexLink"/>
              </w:rPr>
              <w:t>737</w:t>
            </w:r>
            <w:r>
              <w:rPr>
                <w:rStyle w:val="IndexLink"/>
                <w:rtl w:val="true"/>
              </w:rPr>
              <w:t xml:space="preserve">- </w:t>
            </w:r>
            <w:r>
              <w:rPr>
                <w:rStyle w:val="IndexLink"/>
                <w:rtl w:val="true"/>
              </w:rPr>
              <w:t xml:space="preserve">شرح دعای چهل اسم ادریس </w:t>
            </w:r>
            <w:r>
              <w:rPr>
                <w:rStyle w:val="IndexLink"/>
                <w:rtl w:val="true"/>
              </w:rPr>
              <w:t xml:space="preserve">= </w:t>
            </w:r>
            <w:r>
              <w:rPr>
                <w:rStyle w:val="IndexLink"/>
                <w:rtl w:val="true"/>
              </w:rPr>
              <w:t>شرح خواص</w:t>
            </w:r>
            <w:r>
              <w:rPr>
                <w:rStyle w:val="IndexLink"/>
                <w:rtl w:val="true"/>
              </w:rPr>
              <w:t>... (</w:t>
            </w:r>
            <w:r>
              <w:rPr>
                <w:rStyle w:val="IndexLink"/>
                <w:rtl w:val="true"/>
              </w:rPr>
              <w:t>فارسی</w:t>
            </w:r>
            <w:r>
              <w:rPr>
                <w:rStyle w:val="IndexLink"/>
                <w:rtl w:val="true"/>
              </w:rPr>
              <w:t>)</w:t>
              <w:tab/>
            </w:r>
            <w:r>
              <w:rPr>
                <w:rStyle w:val="IndexLink"/>
              </w:rPr>
              <w:t>537</w:t>
            </w:r>
          </w:hyperlink>
        </w:p>
        <w:p>
          <w:pPr>
            <w:pStyle w:val="Contents2"/>
            <w:tabs>
              <w:tab w:val="clear" w:pos="8743"/>
              <w:tab w:val="right" w:pos="9026" w:leader="dot"/>
            </w:tabs>
            <w:rPr/>
          </w:pPr>
          <w:hyperlink w:anchor="__RefHeading___Toc4076200_3381743652">
            <w:r>
              <w:rPr>
                <w:webHidden/>
                <w:rStyle w:val="IndexLink"/>
              </w:rPr>
              <w:t>738</w:t>
            </w:r>
            <w:r>
              <w:rPr>
                <w:rStyle w:val="IndexLink"/>
                <w:rtl w:val="true"/>
              </w:rPr>
              <w:t xml:space="preserve">- </w:t>
            </w:r>
            <w:r>
              <w:rPr>
                <w:rStyle w:val="IndexLink"/>
                <w:rtl w:val="true"/>
              </w:rPr>
              <w:t xml:space="preserve">شرح دعاء صباح </w:t>
            </w:r>
            <w:r>
              <w:rPr>
                <w:rStyle w:val="IndexLink"/>
                <w:rtl w:val="true"/>
              </w:rPr>
              <w:t>(</w:t>
            </w:r>
            <w:r>
              <w:rPr>
                <w:rStyle w:val="IndexLink"/>
                <w:rtl w:val="true"/>
              </w:rPr>
              <w:t>فارسی</w:t>
            </w:r>
            <w:r>
              <w:rPr>
                <w:rStyle w:val="IndexLink"/>
                <w:rtl w:val="true"/>
              </w:rPr>
              <w:t>)</w:t>
              <w:tab/>
            </w:r>
            <w:r>
              <w:rPr>
                <w:rStyle w:val="IndexLink"/>
              </w:rPr>
              <w:t>537</w:t>
            </w:r>
          </w:hyperlink>
        </w:p>
        <w:p>
          <w:pPr>
            <w:pStyle w:val="Contents2"/>
            <w:tabs>
              <w:tab w:val="clear" w:pos="8743"/>
              <w:tab w:val="right" w:pos="9026" w:leader="dot"/>
            </w:tabs>
            <w:rPr/>
          </w:pPr>
          <w:hyperlink w:anchor="__RefHeading___Toc4076202_3381743652">
            <w:r>
              <w:rPr>
                <w:webHidden/>
                <w:rStyle w:val="IndexLink"/>
              </w:rPr>
              <w:t>739</w:t>
            </w:r>
            <w:r>
              <w:rPr>
                <w:rStyle w:val="IndexLink"/>
                <w:rtl w:val="true"/>
              </w:rPr>
              <w:t xml:space="preserve">- </w:t>
            </w:r>
            <w:r>
              <w:rPr>
                <w:rStyle w:val="IndexLink"/>
                <w:rtl w:val="true"/>
              </w:rPr>
              <w:t xml:space="preserve">شرح دعاء صباح </w:t>
            </w:r>
            <w:r>
              <w:rPr>
                <w:rStyle w:val="IndexLink"/>
                <w:rtl w:val="true"/>
              </w:rPr>
              <w:t>(</w:t>
            </w:r>
            <w:r>
              <w:rPr>
                <w:rStyle w:val="IndexLink"/>
                <w:rtl w:val="true"/>
              </w:rPr>
              <w:t>فارسی</w:t>
            </w:r>
            <w:r>
              <w:rPr>
                <w:rStyle w:val="IndexLink"/>
                <w:rtl w:val="true"/>
              </w:rPr>
              <w:t>)</w:t>
              <w:tab/>
            </w:r>
            <w:r>
              <w:rPr>
                <w:rStyle w:val="IndexLink"/>
              </w:rPr>
              <w:t>538</w:t>
            </w:r>
          </w:hyperlink>
        </w:p>
        <w:p>
          <w:pPr>
            <w:pStyle w:val="Contents2"/>
            <w:tabs>
              <w:tab w:val="clear" w:pos="8743"/>
              <w:tab w:val="right" w:pos="9026" w:leader="dot"/>
            </w:tabs>
            <w:rPr/>
          </w:pPr>
          <w:hyperlink w:anchor="__RefHeading___Toc4076204_3381743652">
            <w:r>
              <w:rPr>
                <w:webHidden/>
                <w:rStyle w:val="IndexLink"/>
              </w:rPr>
              <w:t>740</w:t>
            </w:r>
            <w:r>
              <w:rPr>
                <w:rStyle w:val="IndexLink"/>
                <w:rtl w:val="true"/>
              </w:rPr>
              <w:t xml:space="preserve">- </w:t>
            </w:r>
            <w:r>
              <w:rPr>
                <w:rStyle w:val="IndexLink"/>
                <w:rtl w:val="true"/>
              </w:rPr>
              <w:t xml:space="preserve">شرح دیوان امیرالمؤمنین علیه السلام </w:t>
            </w:r>
            <w:r>
              <w:rPr>
                <w:rStyle w:val="IndexLink"/>
                <w:rtl w:val="true"/>
              </w:rPr>
              <w:t xml:space="preserve">= </w:t>
            </w:r>
            <w:r>
              <w:rPr>
                <w:rStyle w:val="IndexLink"/>
                <w:rtl w:val="true"/>
              </w:rPr>
              <w:t>مقدمه شرح دیوان</w:t>
            </w:r>
            <w:r>
              <w:rPr>
                <w:rStyle w:val="IndexLink"/>
                <w:rtl w:val="true"/>
              </w:rPr>
              <w:t xml:space="preserve">... = </w:t>
            </w:r>
            <w:r>
              <w:rPr>
                <w:rStyle w:val="IndexLink"/>
                <w:rtl w:val="true"/>
              </w:rPr>
              <w:t>الفواتح السبعة</w:t>
            </w:r>
            <w:r>
              <w:rPr>
                <w:rStyle w:val="IndexLink"/>
                <w:rtl w:val="true"/>
              </w:rPr>
              <w:tab/>
            </w:r>
            <w:r>
              <w:rPr>
                <w:rStyle w:val="IndexLink"/>
              </w:rPr>
              <w:t>539</w:t>
            </w:r>
          </w:hyperlink>
        </w:p>
        <w:p>
          <w:pPr>
            <w:pStyle w:val="Contents2"/>
            <w:tabs>
              <w:tab w:val="clear" w:pos="8743"/>
              <w:tab w:val="right" w:pos="9026" w:leader="dot"/>
            </w:tabs>
            <w:rPr/>
          </w:pPr>
          <w:hyperlink w:anchor="__RefHeading___Toc4076206_3381743652">
            <w:r>
              <w:rPr>
                <w:webHidden/>
                <w:rStyle w:val="IndexLink"/>
              </w:rPr>
              <w:t>741</w:t>
            </w:r>
            <w:r>
              <w:rPr>
                <w:rStyle w:val="IndexLink"/>
                <w:rtl w:val="true"/>
              </w:rPr>
              <w:t xml:space="preserve">- </w:t>
            </w:r>
            <w:r>
              <w:rPr>
                <w:rStyle w:val="IndexLink"/>
                <w:rtl w:val="true"/>
              </w:rPr>
              <w:t xml:space="preserve">شرح دیوان انوری </w:t>
            </w:r>
            <w:r>
              <w:rPr>
                <w:rStyle w:val="IndexLink"/>
                <w:rtl w:val="true"/>
              </w:rPr>
              <w:t>(</w:t>
            </w:r>
            <w:r>
              <w:rPr>
                <w:rStyle w:val="IndexLink"/>
                <w:rtl w:val="true"/>
              </w:rPr>
              <w:t>فارسی</w:t>
            </w:r>
            <w:r>
              <w:rPr>
                <w:rStyle w:val="IndexLink"/>
                <w:rtl w:val="true"/>
              </w:rPr>
              <w:t>)</w:t>
              <w:tab/>
            </w:r>
            <w:r>
              <w:rPr>
                <w:rStyle w:val="IndexLink"/>
              </w:rPr>
              <w:t>539</w:t>
            </w:r>
          </w:hyperlink>
        </w:p>
        <w:p>
          <w:pPr>
            <w:pStyle w:val="Contents2"/>
            <w:tabs>
              <w:tab w:val="clear" w:pos="8743"/>
              <w:tab w:val="right" w:pos="9026" w:leader="dot"/>
            </w:tabs>
            <w:rPr/>
          </w:pPr>
          <w:hyperlink w:anchor="__RefHeading___Toc4076208_3381743652">
            <w:r>
              <w:rPr>
                <w:webHidden/>
                <w:rStyle w:val="IndexLink"/>
              </w:rPr>
              <w:t>742</w:t>
            </w:r>
            <w:r>
              <w:rPr>
                <w:rStyle w:val="IndexLink"/>
                <w:rtl w:val="true"/>
              </w:rPr>
              <w:t xml:space="preserve">- </w:t>
            </w:r>
            <w:r>
              <w:rPr>
                <w:rStyle w:val="IndexLink"/>
                <w:rtl w:val="true"/>
              </w:rPr>
              <w:t xml:space="preserve">شرح دیوان انوری </w:t>
            </w:r>
            <w:r>
              <w:rPr>
                <w:rStyle w:val="IndexLink"/>
                <w:rtl w:val="true"/>
              </w:rPr>
              <w:t>(</w:t>
            </w:r>
            <w:r>
              <w:rPr>
                <w:rStyle w:val="IndexLink"/>
                <w:rtl w:val="true"/>
              </w:rPr>
              <w:t>فارسی</w:t>
            </w:r>
            <w:r>
              <w:rPr>
                <w:rStyle w:val="IndexLink"/>
                <w:rtl w:val="true"/>
              </w:rPr>
              <w:t>)</w:t>
              <w:tab/>
            </w:r>
            <w:r>
              <w:rPr>
                <w:rStyle w:val="IndexLink"/>
              </w:rPr>
              <w:t>540</w:t>
            </w:r>
          </w:hyperlink>
        </w:p>
        <w:p>
          <w:pPr>
            <w:pStyle w:val="Contents2"/>
            <w:tabs>
              <w:tab w:val="clear" w:pos="8743"/>
              <w:tab w:val="right" w:pos="9026" w:leader="dot"/>
            </w:tabs>
            <w:rPr/>
          </w:pPr>
          <w:hyperlink w:anchor="__RefHeading___Toc4076210_3381743652">
            <w:r>
              <w:rPr>
                <w:webHidden/>
                <w:rStyle w:val="IndexLink"/>
              </w:rPr>
              <w:t>743</w:t>
            </w:r>
            <w:r>
              <w:rPr>
                <w:rStyle w:val="IndexLink"/>
                <w:rtl w:val="true"/>
              </w:rPr>
              <w:t xml:space="preserve">- </w:t>
            </w:r>
            <w:r>
              <w:rPr>
                <w:rStyle w:val="IndexLink"/>
                <w:rtl w:val="true"/>
              </w:rPr>
              <w:t xml:space="preserve">شرح دیوان حافظ </w:t>
            </w:r>
            <w:r>
              <w:rPr>
                <w:rStyle w:val="IndexLink"/>
                <w:rtl w:val="true"/>
              </w:rPr>
              <w:t>(</w:t>
            </w:r>
            <w:r>
              <w:rPr>
                <w:rStyle w:val="IndexLink"/>
                <w:rtl w:val="true"/>
              </w:rPr>
              <w:t>فارسی</w:t>
            </w:r>
            <w:r>
              <w:rPr>
                <w:rStyle w:val="IndexLink"/>
                <w:rtl w:val="true"/>
              </w:rPr>
              <w:t>)</w:t>
              <w:tab/>
            </w:r>
            <w:r>
              <w:rPr>
                <w:rStyle w:val="IndexLink"/>
              </w:rPr>
              <w:t>541</w:t>
            </w:r>
          </w:hyperlink>
        </w:p>
        <w:p>
          <w:pPr>
            <w:pStyle w:val="Contents2"/>
            <w:tabs>
              <w:tab w:val="clear" w:pos="8743"/>
              <w:tab w:val="right" w:pos="9026" w:leader="dot"/>
            </w:tabs>
            <w:rPr/>
          </w:pPr>
          <w:hyperlink w:anchor="__RefHeading___Toc4076212_3381743652">
            <w:r>
              <w:rPr>
                <w:webHidden/>
                <w:rStyle w:val="IndexLink"/>
              </w:rPr>
              <w:t>744</w:t>
            </w:r>
            <w:r>
              <w:rPr>
                <w:rStyle w:val="IndexLink"/>
                <w:rtl w:val="true"/>
              </w:rPr>
              <w:t xml:space="preserve">- </w:t>
            </w:r>
            <w:r>
              <w:rPr>
                <w:rStyle w:val="IndexLink"/>
                <w:rtl w:val="true"/>
              </w:rPr>
              <w:t xml:space="preserve">شرح رساله ذهبیه </w:t>
            </w:r>
            <w:r>
              <w:rPr>
                <w:rStyle w:val="IndexLink"/>
                <w:rtl w:val="true"/>
              </w:rPr>
              <w:t xml:space="preserve">= </w:t>
            </w:r>
            <w:r>
              <w:rPr>
                <w:rStyle w:val="IndexLink"/>
                <w:rtl w:val="true"/>
              </w:rPr>
              <w:t>ترجمه و شرح</w:t>
            </w:r>
            <w:r>
              <w:rPr>
                <w:rStyle w:val="IndexLink"/>
                <w:rtl w:val="true"/>
              </w:rPr>
              <w:t xml:space="preserve">... = </w:t>
            </w:r>
            <w:r>
              <w:rPr>
                <w:rStyle w:val="IndexLink"/>
                <w:rtl w:val="true"/>
              </w:rPr>
              <w:t>ترجمه وشرح طب الرضا</w:t>
            </w:r>
            <w:r>
              <w:rPr>
                <w:rStyle w:val="IndexLink"/>
                <w:rtl w:val="true"/>
              </w:rPr>
              <w:tab/>
            </w:r>
            <w:r>
              <w:rPr>
                <w:rStyle w:val="IndexLink"/>
              </w:rPr>
              <w:t>541</w:t>
            </w:r>
          </w:hyperlink>
        </w:p>
        <w:p>
          <w:pPr>
            <w:pStyle w:val="Contents2"/>
            <w:tabs>
              <w:tab w:val="clear" w:pos="8743"/>
              <w:tab w:val="right" w:pos="9026" w:leader="dot"/>
            </w:tabs>
            <w:rPr/>
          </w:pPr>
          <w:hyperlink w:anchor="__RefHeading___Toc4076214_3381743652">
            <w:r>
              <w:rPr>
                <w:webHidden/>
                <w:rStyle w:val="IndexLink"/>
              </w:rPr>
              <w:t>745</w:t>
            </w:r>
            <w:r>
              <w:rPr>
                <w:rStyle w:val="IndexLink"/>
                <w:rtl w:val="true"/>
              </w:rPr>
              <w:t xml:space="preserve">- </w:t>
            </w:r>
            <w:r>
              <w:rPr>
                <w:rStyle w:val="IndexLink"/>
                <w:rtl w:val="true"/>
              </w:rPr>
              <w:t xml:space="preserve">شرح رساله‌ای در منطق </w:t>
            </w:r>
            <w:r>
              <w:rPr>
                <w:rStyle w:val="IndexLink"/>
                <w:rtl w:val="true"/>
              </w:rPr>
              <w:t>(</w:t>
            </w:r>
            <w:r>
              <w:rPr>
                <w:rStyle w:val="IndexLink"/>
                <w:rtl w:val="true"/>
              </w:rPr>
              <w:t>فارسی</w:t>
            </w:r>
            <w:r>
              <w:rPr>
                <w:rStyle w:val="IndexLink"/>
                <w:rtl w:val="true"/>
              </w:rPr>
              <w:t>)</w:t>
              <w:tab/>
            </w:r>
            <w:r>
              <w:rPr>
                <w:rStyle w:val="IndexLink"/>
              </w:rPr>
              <w:t>542</w:t>
            </w:r>
          </w:hyperlink>
        </w:p>
        <w:p>
          <w:pPr>
            <w:pStyle w:val="Contents2"/>
            <w:tabs>
              <w:tab w:val="clear" w:pos="8743"/>
              <w:tab w:val="right" w:pos="9026" w:leader="dot"/>
            </w:tabs>
            <w:rPr/>
          </w:pPr>
          <w:hyperlink w:anchor="__RefHeading___Toc4076216_3381743652">
            <w:r>
              <w:rPr>
                <w:webHidden/>
                <w:rStyle w:val="IndexLink"/>
              </w:rPr>
              <w:t>746</w:t>
            </w:r>
            <w:r>
              <w:rPr>
                <w:rStyle w:val="IndexLink"/>
                <w:rtl w:val="true"/>
              </w:rPr>
              <w:t xml:space="preserve">- </w:t>
            </w:r>
            <w:r>
              <w:rPr>
                <w:rStyle w:val="IndexLink"/>
                <w:rtl w:val="true"/>
              </w:rPr>
              <w:t xml:space="preserve">شرح سی فصل </w:t>
            </w:r>
            <w:r>
              <w:rPr>
                <w:rStyle w:val="IndexLink"/>
                <w:rtl w:val="true"/>
              </w:rPr>
              <w:t>(</w:t>
            </w:r>
            <w:r>
              <w:rPr>
                <w:rStyle w:val="IndexLink"/>
                <w:rtl w:val="true"/>
              </w:rPr>
              <w:t>نجوم، فارسی</w:t>
            </w:r>
            <w:r>
              <w:rPr>
                <w:rStyle w:val="IndexLink"/>
                <w:rtl w:val="true"/>
              </w:rPr>
              <w:t>)</w:t>
              <w:tab/>
            </w:r>
            <w:r>
              <w:rPr>
                <w:rStyle w:val="IndexLink"/>
              </w:rPr>
              <w:t>543</w:t>
            </w:r>
          </w:hyperlink>
        </w:p>
        <w:p>
          <w:pPr>
            <w:pStyle w:val="Contents2"/>
            <w:tabs>
              <w:tab w:val="clear" w:pos="8743"/>
              <w:tab w:val="right" w:pos="9026" w:leader="dot"/>
            </w:tabs>
            <w:rPr/>
          </w:pPr>
          <w:hyperlink w:anchor="__RefHeading___Toc4076218_3381743652">
            <w:r>
              <w:rPr>
                <w:webHidden/>
                <w:rStyle w:val="IndexLink"/>
              </w:rPr>
              <w:t>747</w:t>
            </w:r>
            <w:r>
              <w:rPr>
                <w:rStyle w:val="IndexLink"/>
                <w:rtl w:val="true"/>
              </w:rPr>
              <w:t xml:space="preserve">- </w:t>
            </w:r>
            <w:r>
              <w:rPr>
                <w:rStyle w:val="IndexLink"/>
                <w:rtl w:val="true"/>
              </w:rPr>
              <w:t xml:space="preserve">شرح شواهد شرح تصریف تفتازانی </w:t>
            </w:r>
            <w:r>
              <w:rPr>
                <w:rStyle w:val="IndexLink"/>
                <w:rtl w:val="true"/>
              </w:rPr>
              <w:t>(</w:t>
            </w:r>
            <w:r>
              <w:rPr>
                <w:rStyle w:val="IndexLink"/>
                <w:rtl w:val="true"/>
              </w:rPr>
              <w:t>ادبیات، فارسی</w:t>
            </w:r>
            <w:r>
              <w:rPr>
                <w:rStyle w:val="IndexLink"/>
                <w:rtl w:val="true"/>
              </w:rPr>
              <w:t>)</w:t>
              <w:tab/>
            </w:r>
            <w:r>
              <w:rPr>
                <w:rStyle w:val="IndexLink"/>
              </w:rPr>
              <w:t>543</w:t>
            </w:r>
          </w:hyperlink>
        </w:p>
        <w:p>
          <w:pPr>
            <w:pStyle w:val="Contents2"/>
            <w:tabs>
              <w:tab w:val="clear" w:pos="8743"/>
              <w:tab w:val="right" w:pos="9026" w:leader="dot"/>
            </w:tabs>
            <w:rPr/>
          </w:pPr>
          <w:hyperlink w:anchor="__RefHeading___Toc4076220_3381743652">
            <w:r>
              <w:rPr>
                <w:webHidden/>
                <w:rStyle w:val="IndexLink"/>
              </w:rPr>
              <w:t>748</w:t>
            </w:r>
            <w:r>
              <w:rPr>
                <w:rStyle w:val="IndexLink"/>
                <w:rtl w:val="true"/>
              </w:rPr>
              <w:t xml:space="preserve">- </w:t>
            </w:r>
            <w:r>
              <w:rPr>
                <w:rStyle w:val="IndexLink"/>
                <w:rtl w:val="true"/>
              </w:rPr>
              <w:t xml:space="preserve">شرح عوامل المائة </w:t>
            </w:r>
            <w:r>
              <w:rPr>
                <w:rStyle w:val="IndexLink"/>
                <w:rtl w:val="true"/>
              </w:rPr>
              <w:t xml:space="preserve">= </w:t>
            </w:r>
            <w:r>
              <w:rPr>
                <w:rStyle w:val="IndexLink"/>
                <w:rtl w:val="true"/>
              </w:rPr>
              <w:t xml:space="preserve">شرح عوامل ملا محسن </w:t>
            </w:r>
            <w:r>
              <w:rPr>
                <w:rStyle w:val="IndexLink"/>
                <w:rtl w:val="true"/>
              </w:rPr>
              <w:t>(</w:t>
            </w:r>
            <w:r>
              <w:rPr>
                <w:rStyle w:val="IndexLink"/>
                <w:rtl w:val="true"/>
              </w:rPr>
              <w:t>نحو، فارسی</w:t>
            </w:r>
            <w:r>
              <w:rPr>
                <w:rStyle w:val="IndexLink"/>
                <w:rtl w:val="true"/>
              </w:rPr>
              <w:t>)</w:t>
              <w:tab/>
            </w:r>
            <w:r>
              <w:rPr>
                <w:rStyle w:val="IndexLink"/>
              </w:rPr>
              <w:t>544</w:t>
            </w:r>
          </w:hyperlink>
        </w:p>
        <w:p>
          <w:pPr>
            <w:pStyle w:val="Contents2"/>
            <w:tabs>
              <w:tab w:val="clear" w:pos="8743"/>
              <w:tab w:val="right" w:pos="9026" w:leader="dot"/>
            </w:tabs>
            <w:rPr/>
          </w:pPr>
          <w:hyperlink w:anchor="__RefHeading___Toc4076222_3381743652">
            <w:r>
              <w:rPr>
                <w:webHidden/>
                <w:rStyle w:val="IndexLink"/>
              </w:rPr>
              <w:t>749</w:t>
            </w:r>
            <w:r>
              <w:rPr>
                <w:rStyle w:val="IndexLink"/>
                <w:rtl w:val="true"/>
              </w:rPr>
              <w:t xml:space="preserve">- </w:t>
            </w:r>
            <w:r>
              <w:rPr>
                <w:rStyle w:val="IndexLink"/>
                <w:rtl w:val="true"/>
              </w:rPr>
              <w:t xml:space="preserve">شرح عوامل </w:t>
            </w:r>
            <w:r>
              <w:rPr>
                <w:rStyle w:val="IndexLink"/>
                <w:rtl w:val="true"/>
              </w:rPr>
              <w:t>(</w:t>
            </w:r>
            <w:r>
              <w:rPr>
                <w:rStyle w:val="IndexLink"/>
                <w:rtl w:val="true"/>
              </w:rPr>
              <w:t>نحو، فارسی</w:t>
            </w:r>
            <w:r>
              <w:rPr>
                <w:rStyle w:val="IndexLink"/>
                <w:rtl w:val="true"/>
              </w:rPr>
              <w:t>)</w:t>
              <w:tab/>
            </w:r>
            <w:r>
              <w:rPr>
                <w:rStyle w:val="IndexLink"/>
              </w:rPr>
              <w:t>544</w:t>
            </w:r>
          </w:hyperlink>
        </w:p>
        <w:p>
          <w:pPr>
            <w:pStyle w:val="Contents2"/>
            <w:tabs>
              <w:tab w:val="clear" w:pos="8743"/>
              <w:tab w:val="right" w:pos="9026" w:leader="dot"/>
            </w:tabs>
            <w:rPr/>
          </w:pPr>
          <w:hyperlink w:anchor="__RefHeading___Toc4076224_3381743652">
            <w:r>
              <w:rPr>
                <w:webHidden/>
                <w:rStyle w:val="IndexLink"/>
              </w:rPr>
              <w:t>750</w:t>
            </w:r>
            <w:r>
              <w:rPr>
                <w:rStyle w:val="IndexLink"/>
                <w:rtl w:val="true"/>
              </w:rPr>
              <w:t xml:space="preserve">- </w:t>
            </w:r>
            <w:r>
              <w:rPr>
                <w:rStyle w:val="IndexLink"/>
                <w:rtl w:val="true"/>
              </w:rPr>
              <w:t xml:space="preserve">شرح غرر الحکم ودُرر الکلم </w:t>
            </w:r>
            <w:r>
              <w:rPr>
                <w:rStyle w:val="IndexLink"/>
                <w:rtl w:val="true"/>
              </w:rPr>
              <w:t>(</w:t>
            </w:r>
            <w:r>
              <w:rPr>
                <w:rStyle w:val="IndexLink"/>
                <w:rtl w:val="true"/>
              </w:rPr>
              <w:t>حدیث، فارسی</w:t>
            </w:r>
            <w:r>
              <w:rPr>
                <w:rStyle w:val="IndexLink"/>
                <w:rtl w:val="true"/>
              </w:rPr>
              <w:t>)</w:t>
              <w:tab/>
            </w:r>
            <w:r>
              <w:rPr>
                <w:rStyle w:val="IndexLink"/>
              </w:rPr>
              <w:t>545</w:t>
            </w:r>
          </w:hyperlink>
        </w:p>
        <w:p>
          <w:pPr>
            <w:pStyle w:val="Contents2"/>
            <w:tabs>
              <w:tab w:val="clear" w:pos="8743"/>
              <w:tab w:val="right" w:pos="9026" w:leader="dot"/>
            </w:tabs>
            <w:rPr/>
          </w:pPr>
          <w:hyperlink w:anchor="__RefHeading___Toc4076226_3381743652">
            <w:r>
              <w:rPr>
                <w:webHidden/>
                <w:rStyle w:val="IndexLink"/>
              </w:rPr>
              <w:t>751</w:t>
            </w:r>
            <w:r>
              <w:rPr>
                <w:rStyle w:val="IndexLink"/>
                <w:rtl w:val="true"/>
              </w:rPr>
              <w:t xml:space="preserve">- </w:t>
            </w:r>
            <w:r>
              <w:rPr>
                <w:rStyle w:val="IndexLink"/>
                <w:rtl w:val="true"/>
              </w:rPr>
              <w:t xml:space="preserve">شرح قصیده برده </w:t>
            </w:r>
            <w:r>
              <w:rPr>
                <w:rStyle w:val="IndexLink"/>
                <w:rtl w:val="true"/>
              </w:rPr>
              <w:t xml:space="preserve">= </w:t>
            </w:r>
            <w:r>
              <w:rPr>
                <w:rStyle w:val="IndexLink"/>
                <w:rtl w:val="true"/>
              </w:rPr>
              <w:t xml:space="preserve">فوائد علائیه </w:t>
            </w:r>
            <w:r>
              <w:rPr>
                <w:rStyle w:val="IndexLink"/>
                <w:rtl w:val="true"/>
              </w:rPr>
              <w:t>(</w:t>
            </w:r>
            <w:r>
              <w:rPr>
                <w:rStyle w:val="IndexLink"/>
                <w:rtl w:val="true"/>
              </w:rPr>
              <w:t>فارسی</w:t>
            </w:r>
            <w:r>
              <w:rPr>
                <w:rStyle w:val="IndexLink"/>
                <w:rtl w:val="true"/>
              </w:rPr>
              <w:t>)</w:t>
              <w:tab/>
            </w:r>
            <w:r>
              <w:rPr>
                <w:rStyle w:val="IndexLink"/>
              </w:rPr>
              <w:t>546</w:t>
            </w:r>
          </w:hyperlink>
        </w:p>
        <w:p>
          <w:pPr>
            <w:pStyle w:val="Contents2"/>
            <w:tabs>
              <w:tab w:val="clear" w:pos="8743"/>
              <w:tab w:val="right" w:pos="9026" w:leader="dot"/>
            </w:tabs>
            <w:rPr/>
          </w:pPr>
          <w:hyperlink w:anchor="__RefHeading___Toc4076228_3381743652">
            <w:r>
              <w:rPr>
                <w:webHidden/>
                <w:rStyle w:val="IndexLink"/>
              </w:rPr>
              <w:t>752</w:t>
            </w:r>
            <w:r>
              <w:rPr>
                <w:rStyle w:val="IndexLink"/>
                <w:rtl w:val="true"/>
              </w:rPr>
              <w:t xml:space="preserve">- </w:t>
            </w:r>
            <w:r>
              <w:rPr>
                <w:rStyle w:val="IndexLink"/>
                <w:rtl w:val="true"/>
              </w:rPr>
              <w:t xml:space="preserve">شرح الکافیة </w:t>
            </w:r>
            <w:r>
              <w:rPr>
                <w:rStyle w:val="IndexLink"/>
                <w:rtl w:val="true"/>
              </w:rPr>
              <w:t>(</w:t>
            </w:r>
            <w:r>
              <w:rPr>
                <w:rStyle w:val="IndexLink"/>
                <w:rtl w:val="true"/>
              </w:rPr>
              <w:t>نحو، فارسی</w:t>
            </w:r>
            <w:r>
              <w:rPr>
                <w:rStyle w:val="IndexLink"/>
                <w:rtl w:val="true"/>
              </w:rPr>
              <w:t>)</w:t>
              <w:tab/>
            </w:r>
            <w:r>
              <w:rPr>
                <w:rStyle w:val="IndexLink"/>
              </w:rPr>
              <w:t>546</w:t>
            </w:r>
          </w:hyperlink>
        </w:p>
        <w:p>
          <w:pPr>
            <w:pStyle w:val="Contents2"/>
            <w:tabs>
              <w:tab w:val="clear" w:pos="8743"/>
              <w:tab w:val="right" w:pos="9026" w:leader="dot"/>
            </w:tabs>
            <w:rPr/>
          </w:pPr>
          <w:hyperlink w:anchor="__RefHeading___Toc4076230_3381743652">
            <w:r>
              <w:rPr>
                <w:webHidden/>
                <w:rStyle w:val="IndexLink"/>
              </w:rPr>
              <w:t>753</w:t>
            </w:r>
            <w:r>
              <w:rPr>
                <w:rStyle w:val="IndexLink"/>
                <w:rtl w:val="true"/>
              </w:rPr>
              <w:t xml:space="preserve">- </w:t>
            </w:r>
            <w:r>
              <w:rPr>
                <w:rStyle w:val="IndexLink"/>
                <w:rtl w:val="true"/>
              </w:rPr>
              <w:t xml:space="preserve">شرح کافیه </w:t>
            </w:r>
            <w:r>
              <w:rPr>
                <w:rStyle w:val="IndexLink"/>
                <w:rtl w:val="true"/>
              </w:rPr>
              <w:t>(</w:t>
            </w:r>
            <w:r>
              <w:rPr>
                <w:rStyle w:val="IndexLink"/>
                <w:rtl w:val="true"/>
              </w:rPr>
              <w:t>نحو، فارسی</w:t>
            </w:r>
            <w:r>
              <w:rPr>
                <w:rStyle w:val="IndexLink"/>
                <w:rtl w:val="true"/>
              </w:rPr>
              <w:t>)</w:t>
              <w:tab/>
            </w:r>
            <w:r>
              <w:rPr>
                <w:rStyle w:val="IndexLink"/>
              </w:rPr>
              <w:t>547</w:t>
            </w:r>
          </w:hyperlink>
        </w:p>
        <w:p>
          <w:pPr>
            <w:pStyle w:val="Contents2"/>
            <w:tabs>
              <w:tab w:val="clear" w:pos="8743"/>
              <w:tab w:val="right" w:pos="9026" w:leader="dot"/>
            </w:tabs>
            <w:rPr/>
          </w:pPr>
          <w:hyperlink w:anchor="__RefHeading___Toc4076232_3381743652">
            <w:r>
              <w:rPr>
                <w:webHidden/>
                <w:rStyle w:val="IndexLink"/>
              </w:rPr>
              <w:t>754</w:t>
            </w:r>
            <w:r>
              <w:rPr>
                <w:rStyle w:val="IndexLink"/>
                <w:rtl w:val="true"/>
              </w:rPr>
              <w:t xml:space="preserve">- </w:t>
            </w:r>
            <w:r>
              <w:rPr>
                <w:rStyle w:val="IndexLink"/>
                <w:rtl w:val="true"/>
              </w:rPr>
              <w:t xml:space="preserve">شرح گلستان سعدی </w:t>
            </w:r>
            <w:r>
              <w:rPr>
                <w:rStyle w:val="IndexLink"/>
                <w:rtl w:val="true"/>
              </w:rPr>
              <w:t>(</w:t>
            </w:r>
            <w:r>
              <w:rPr>
                <w:rStyle w:val="IndexLink"/>
                <w:rtl w:val="true"/>
              </w:rPr>
              <w:t>فارسی وعربی</w:t>
            </w:r>
            <w:r>
              <w:rPr>
                <w:rStyle w:val="IndexLink"/>
                <w:rtl w:val="true"/>
              </w:rPr>
              <w:t>)</w:t>
              <w:tab/>
            </w:r>
            <w:r>
              <w:rPr>
                <w:rStyle w:val="IndexLink"/>
              </w:rPr>
              <w:t>547</w:t>
            </w:r>
          </w:hyperlink>
        </w:p>
        <w:p>
          <w:pPr>
            <w:pStyle w:val="Contents2"/>
            <w:tabs>
              <w:tab w:val="clear" w:pos="8743"/>
              <w:tab w:val="right" w:pos="9026" w:leader="dot"/>
            </w:tabs>
            <w:rPr/>
          </w:pPr>
          <w:hyperlink w:anchor="__RefHeading___Toc4076234_3381743652">
            <w:r>
              <w:rPr>
                <w:webHidden/>
                <w:rStyle w:val="IndexLink"/>
              </w:rPr>
              <w:t>755</w:t>
            </w:r>
            <w:r>
              <w:rPr>
                <w:rStyle w:val="IndexLink"/>
                <w:rtl w:val="true"/>
              </w:rPr>
              <w:t xml:space="preserve">- </w:t>
            </w:r>
            <w:r>
              <w:rPr>
                <w:rStyle w:val="IndexLink"/>
                <w:rtl w:val="true"/>
              </w:rPr>
              <w:t xml:space="preserve">شرح گلشن راز </w:t>
            </w:r>
            <w:r>
              <w:rPr>
                <w:rStyle w:val="IndexLink"/>
                <w:rtl w:val="true"/>
              </w:rPr>
              <w:t>(</w:t>
            </w:r>
            <w:r>
              <w:rPr>
                <w:rStyle w:val="IndexLink"/>
                <w:rtl w:val="true"/>
              </w:rPr>
              <w:t>عرفان، فارسی</w:t>
            </w:r>
            <w:r>
              <w:rPr>
                <w:rStyle w:val="IndexLink"/>
                <w:rtl w:val="true"/>
              </w:rPr>
              <w:t>)</w:t>
              <w:tab/>
            </w:r>
            <w:r>
              <w:rPr>
                <w:rStyle w:val="IndexLink"/>
              </w:rPr>
              <w:t>548</w:t>
            </w:r>
          </w:hyperlink>
        </w:p>
        <w:p>
          <w:pPr>
            <w:pStyle w:val="Contents2"/>
            <w:tabs>
              <w:tab w:val="clear" w:pos="8743"/>
              <w:tab w:val="right" w:pos="9026" w:leader="dot"/>
            </w:tabs>
            <w:rPr/>
          </w:pPr>
          <w:hyperlink w:anchor="__RefHeading___Toc4076236_3381743652">
            <w:r>
              <w:rPr>
                <w:webHidden/>
                <w:rStyle w:val="IndexLink"/>
              </w:rPr>
              <w:t>756</w:t>
            </w:r>
            <w:r>
              <w:rPr>
                <w:rStyle w:val="IndexLink"/>
                <w:rtl w:val="true"/>
              </w:rPr>
              <w:t xml:space="preserve">- </w:t>
            </w:r>
            <w:r>
              <w:rPr>
                <w:rStyle w:val="IndexLink"/>
                <w:rtl w:val="true"/>
              </w:rPr>
              <w:t xml:space="preserve">شرح لا حول ولا قوة الا بالله </w:t>
            </w:r>
            <w:r>
              <w:rPr>
                <w:rStyle w:val="IndexLink"/>
                <w:rtl w:val="true"/>
              </w:rPr>
              <w:t xml:space="preserve">= </w:t>
            </w:r>
            <w:r>
              <w:rPr>
                <w:rStyle w:val="IndexLink"/>
                <w:rtl w:val="true"/>
              </w:rPr>
              <w:t xml:space="preserve">شرح حوقله </w:t>
            </w:r>
            <w:r>
              <w:rPr>
                <w:rStyle w:val="IndexLink"/>
                <w:rtl w:val="true"/>
              </w:rPr>
              <w:t>(</w:t>
            </w:r>
            <w:r>
              <w:rPr>
                <w:rStyle w:val="IndexLink"/>
                <w:rtl w:val="true"/>
              </w:rPr>
              <w:t>فارسی</w:t>
            </w:r>
            <w:r>
              <w:rPr>
                <w:rStyle w:val="IndexLink"/>
                <w:rtl w:val="true"/>
              </w:rPr>
              <w:t>)</w:t>
              <w:tab/>
            </w:r>
            <w:r>
              <w:rPr>
                <w:rStyle w:val="IndexLink"/>
              </w:rPr>
              <w:t>549</w:t>
            </w:r>
          </w:hyperlink>
        </w:p>
        <w:p>
          <w:pPr>
            <w:pStyle w:val="Contents2"/>
            <w:tabs>
              <w:tab w:val="clear" w:pos="8743"/>
              <w:tab w:val="right" w:pos="9026" w:leader="dot"/>
            </w:tabs>
            <w:rPr/>
          </w:pPr>
          <w:hyperlink w:anchor="__RefHeading___Toc4076238_3381743652">
            <w:r>
              <w:rPr>
                <w:webHidden/>
                <w:rStyle w:val="IndexLink"/>
              </w:rPr>
              <w:t>757</w:t>
            </w:r>
            <w:r>
              <w:rPr>
                <w:rStyle w:val="IndexLink"/>
                <w:rtl w:val="true"/>
              </w:rPr>
              <w:t xml:space="preserve">- </w:t>
            </w:r>
            <w:r>
              <w:rPr>
                <w:rStyle w:val="IndexLink"/>
                <w:rtl w:val="true"/>
              </w:rPr>
              <w:t xml:space="preserve">شرح مخزن الاسرار </w:t>
            </w:r>
            <w:r>
              <w:rPr>
                <w:rStyle w:val="IndexLink"/>
                <w:rtl w:val="true"/>
              </w:rPr>
              <w:t>(</w:t>
            </w:r>
            <w:r>
              <w:rPr>
                <w:rStyle w:val="IndexLink"/>
                <w:rtl w:val="true"/>
              </w:rPr>
              <w:t>فارسی</w:t>
            </w:r>
            <w:r>
              <w:rPr>
                <w:rStyle w:val="IndexLink"/>
                <w:rtl w:val="true"/>
              </w:rPr>
              <w:t>)</w:t>
              <w:tab/>
            </w:r>
            <w:r>
              <w:rPr>
                <w:rStyle w:val="IndexLink"/>
              </w:rPr>
              <w:t>549</w:t>
            </w:r>
          </w:hyperlink>
        </w:p>
        <w:p>
          <w:pPr>
            <w:pStyle w:val="Contents2"/>
            <w:tabs>
              <w:tab w:val="clear" w:pos="8743"/>
              <w:tab w:val="right" w:pos="9026" w:leader="dot"/>
            </w:tabs>
            <w:rPr/>
          </w:pPr>
          <w:hyperlink w:anchor="__RefHeading___Toc4076240_3381743652">
            <w:r>
              <w:rPr>
                <w:webHidden/>
                <w:rStyle w:val="IndexLink"/>
              </w:rPr>
              <w:t>758</w:t>
            </w:r>
            <w:r>
              <w:rPr>
                <w:rStyle w:val="IndexLink"/>
                <w:rtl w:val="true"/>
              </w:rPr>
              <w:t xml:space="preserve">- </w:t>
            </w:r>
            <w:r>
              <w:rPr>
                <w:rStyle w:val="IndexLink"/>
                <w:rtl w:val="true"/>
              </w:rPr>
              <w:t xml:space="preserve">شرح مسافرت روزانه </w:t>
            </w:r>
            <w:r>
              <w:rPr>
                <w:rStyle w:val="IndexLink"/>
                <w:rtl w:val="true"/>
              </w:rPr>
              <w:t xml:space="preserve">= </w:t>
            </w:r>
            <w:r>
              <w:rPr>
                <w:rStyle w:val="IndexLink"/>
                <w:rtl w:val="true"/>
              </w:rPr>
              <w:t xml:space="preserve">سفر نامه دو برادر </w:t>
            </w:r>
            <w:r>
              <w:rPr>
                <w:rStyle w:val="IndexLink"/>
                <w:rtl w:val="true"/>
              </w:rPr>
              <w:t>(</w:t>
            </w:r>
            <w:r>
              <w:rPr>
                <w:rStyle w:val="IndexLink"/>
                <w:rtl w:val="true"/>
              </w:rPr>
              <w:t>فارسی</w:t>
            </w:r>
            <w:r>
              <w:rPr>
                <w:rStyle w:val="IndexLink"/>
                <w:rtl w:val="true"/>
              </w:rPr>
              <w:t>)</w:t>
              <w:tab/>
            </w:r>
            <w:r>
              <w:rPr>
                <w:rStyle w:val="IndexLink"/>
              </w:rPr>
              <w:t>550</w:t>
            </w:r>
          </w:hyperlink>
        </w:p>
        <w:p>
          <w:pPr>
            <w:pStyle w:val="Contents2"/>
            <w:tabs>
              <w:tab w:val="clear" w:pos="8743"/>
              <w:tab w:val="right" w:pos="9026" w:leader="dot"/>
            </w:tabs>
            <w:rPr/>
          </w:pPr>
          <w:hyperlink w:anchor="__RefHeading___Toc4076242_3381743652">
            <w:r>
              <w:rPr>
                <w:webHidden/>
                <w:rStyle w:val="IndexLink"/>
              </w:rPr>
              <w:t>759</w:t>
            </w:r>
            <w:r>
              <w:rPr>
                <w:rStyle w:val="IndexLink"/>
                <w:rtl w:val="true"/>
              </w:rPr>
              <w:t xml:space="preserve">- </w:t>
            </w:r>
            <w:r>
              <w:rPr>
                <w:rStyle w:val="IndexLink"/>
                <w:rtl w:val="true"/>
              </w:rPr>
              <w:t xml:space="preserve">شرخ ملخّص چغمینی </w:t>
            </w:r>
            <w:r>
              <w:rPr>
                <w:rStyle w:val="IndexLink"/>
                <w:rtl w:val="true"/>
              </w:rPr>
              <w:t xml:space="preserve">= </w:t>
            </w:r>
            <w:r>
              <w:rPr>
                <w:rStyle w:val="IndexLink"/>
                <w:rtl w:val="true"/>
              </w:rPr>
              <w:t xml:space="preserve">حکم الریاضی </w:t>
            </w:r>
            <w:r>
              <w:rPr>
                <w:rStyle w:val="IndexLink"/>
                <w:rtl w:val="true"/>
              </w:rPr>
              <w:t>(</w:t>
            </w:r>
            <w:r>
              <w:rPr>
                <w:rStyle w:val="IndexLink"/>
                <w:rtl w:val="true"/>
              </w:rPr>
              <w:t>هیأت، فارسی</w:t>
            </w:r>
            <w:r>
              <w:rPr>
                <w:rStyle w:val="IndexLink"/>
                <w:rtl w:val="true"/>
              </w:rPr>
              <w:t>)</w:t>
              <w:tab/>
            </w:r>
            <w:r>
              <w:rPr>
                <w:rStyle w:val="IndexLink"/>
              </w:rPr>
              <w:t>550</w:t>
            </w:r>
          </w:hyperlink>
        </w:p>
        <w:p>
          <w:pPr>
            <w:pStyle w:val="Contents2"/>
            <w:tabs>
              <w:tab w:val="clear" w:pos="8743"/>
              <w:tab w:val="right" w:pos="9026" w:leader="dot"/>
            </w:tabs>
            <w:rPr/>
          </w:pPr>
          <w:hyperlink w:anchor="__RefHeading___Toc4076244_3381743652">
            <w:r>
              <w:rPr>
                <w:webHidden/>
                <w:rStyle w:val="IndexLink"/>
              </w:rPr>
              <w:t>760</w:t>
            </w:r>
            <w:r>
              <w:rPr>
                <w:rStyle w:val="IndexLink"/>
                <w:rtl w:val="true"/>
              </w:rPr>
              <w:t xml:space="preserve">- </w:t>
            </w:r>
            <w:r>
              <w:rPr>
                <w:rStyle w:val="IndexLink"/>
                <w:rtl w:val="true"/>
              </w:rPr>
              <w:t xml:space="preserve">شرح نصاب الصبیان </w:t>
            </w:r>
            <w:r>
              <w:rPr>
                <w:rStyle w:val="IndexLink"/>
                <w:rtl w:val="true"/>
              </w:rPr>
              <w:t>(</w:t>
            </w:r>
            <w:r>
              <w:rPr>
                <w:rStyle w:val="IndexLink"/>
                <w:rtl w:val="true"/>
              </w:rPr>
              <w:t>لغت، فارسی</w:t>
            </w:r>
            <w:r>
              <w:rPr>
                <w:rStyle w:val="IndexLink"/>
                <w:rtl w:val="true"/>
              </w:rPr>
              <w:t>)</w:t>
              <w:tab/>
            </w:r>
            <w:r>
              <w:rPr>
                <w:rStyle w:val="IndexLink"/>
              </w:rPr>
              <w:t>551</w:t>
            </w:r>
          </w:hyperlink>
        </w:p>
        <w:p>
          <w:pPr>
            <w:pStyle w:val="Contents2"/>
            <w:tabs>
              <w:tab w:val="clear" w:pos="8743"/>
              <w:tab w:val="right" w:pos="9026" w:leader="dot"/>
            </w:tabs>
            <w:rPr/>
          </w:pPr>
          <w:hyperlink w:anchor="__RefHeading___Toc4076246_3381743652">
            <w:r>
              <w:rPr>
                <w:webHidden/>
                <w:rStyle w:val="IndexLink"/>
              </w:rPr>
              <w:t>761</w:t>
            </w:r>
            <w:r>
              <w:rPr>
                <w:rStyle w:val="IndexLink"/>
                <w:rtl w:val="true"/>
              </w:rPr>
              <w:t xml:space="preserve">- </w:t>
            </w:r>
            <w:r>
              <w:rPr>
                <w:rStyle w:val="IndexLink"/>
                <w:rtl w:val="true"/>
              </w:rPr>
              <w:t xml:space="preserve">شرح نصاب الصبیان </w:t>
            </w:r>
            <w:r>
              <w:rPr>
                <w:rStyle w:val="IndexLink"/>
                <w:rtl w:val="true"/>
              </w:rPr>
              <w:t xml:space="preserve">= </w:t>
            </w:r>
            <w:r>
              <w:rPr>
                <w:rStyle w:val="IndexLink"/>
                <w:rtl w:val="true"/>
              </w:rPr>
              <w:t xml:space="preserve">ریاض الفتیان </w:t>
            </w:r>
            <w:r>
              <w:rPr>
                <w:rStyle w:val="IndexLink"/>
                <w:rtl w:val="true"/>
              </w:rPr>
              <w:t>(</w:t>
            </w:r>
            <w:r>
              <w:rPr>
                <w:rStyle w:val="IndexLink"/>
                <w:rtl w:val="true"/>
              </w:rPr>
              <w:t>لغت، فارسی</w:t>
            </w:r>
            <w:r>
              <w:rPr>
                <w:rStyle w:val="IndexLink"/>
                <w:rtl w:val="true"/>
              </w:rPr>
              <w:t>)</w:t>
              <w:tab/>
            </w:r>
            <w:r>
              <w:rPr>
                <w:rStyle w:val="IndexLink"/>
              </w:rPr>
              <w:t>552</w:t>
            </w:r>
          </w:hyperlink>
        </w:p>
        <w:p>
          <w:pPr>
            <w:pStyle w:val="Contents2"/>
            <w:tabs>
              <w:tab w:val="clear" w:pos="8743"/>
              <w:tab w:val="right" w:pos="9026" w:leader="dot"/>
            </w:tabs>
            <w:rPr/>
          </w:pPr>
          <w:hyperlink w:anchor="__RefHeading___Toc4076248_3381743652">
            <w:r>
              <w:rPr>
                <w:webHidden/>
                <w:rStyle w:val="IndexLink"/>
              </w:rPr>
              <w:t>762</w:t>
            </w:r>
            <w:r>
              <w:rPr>
                <w:rStyle w:val="IndexLink"/>
                <w:rtl w:val="true"/>
              </w:rPr>
              <w:t xml:space="preserve">- </w:t>
            </w:r>
            <w:r>
              <w:rPr>
                <w:rStyle w:val="IndexLink"/>
                <w:rtl w:val="true"/>
              </w:rPr>
              <w:t xml:space="preserve">شرح نصاب الصبیان </w:t>
            </w:r>
            <w:r>
              <w:rPr>
                <w:rStyle w:val="IndexLink"/>
                <w:rtl w:val="true"/>
              </w:rPr>
              <w:t>(</w:t>
            </w:r>
            <w:r>
              <w:rPr>
                <w:rStyle w:val="IndexLink"/>
                <w:rtl w:val="true"/>
              </w:rPr>
              <w:t>لغت، فارسی</w:t>
            </w:r>
            <w:r>
              <w:rPr>
                <w:rStyle w:val="IndexLink"/>
                <w:rtl w:val="true"/>
              </w:rPr>
              <w:t>)</w:t>
              <w:tab/>
            </w:r>
            <w:r>
              <w:rPr>
                <w:rStyle w:val="IndexLink"/>
              </w:rPr>
              <w:t>552</w:t>
            </w:r>
          </w:hyperlink>
        </w:p>
        <w:p>
          <w:pPr>
            <w:pStyle w:val="Contents2"/>
            <w:tabs>
              <w:tab w:val="clear" w:pos="8743"/>
              <w:tab w:val="right" w:pos="9026" w:leader="dot"/>
            </w:tabs>
            <w:rPr/>
          </w:pPr>
          <w:hyperlink w:anchor="__RefHeading___Toc4076250_3381743652">
            <w:r>
              <w:rPr>
                <w:webHidden/>
                <w:rStyle w:val="IndexLink"/>
              </w:rPr>
              <w:t>763</w:t>
            </w:r>
            <w:r>
              <w:rPr>
                <w:rStyle w:val="IndexLink"/>
                <w:rtl w:val="true"/>
              </w:rPr>
              <w:t xml:space="preserve">- </w:t>
            </w:r>
            <w:r>
              <w:rPr>
                <w:rStyle w:val="IndexLink"/>
                <w:rtl w:val="true"/>
              </w:rPr>
              <w:t xml:space="preserve">شرح نهج البلاغه </w:t>
            </w:r>
            <w:r>
              <w:rPr>
                <w:rStyle w:val="IndexLink"/>
                <w:rtl w:val="true"/>
              </w:rPr>
              <w:t>(</w:t>
            </w:r>
            <w:r>
              <w:rPr>
                <w:rStyle w:val="IndexLink"/>
                <w:rtl w:val="true"/>
              </w:rPr>
              <w:t>حدیث، فارسی</w:t>
            </w:r>
            <w:r>
              <w:rPr>
                <w:rStyle w:val="IndexLink"/>
                <w:rtl w:val="true"/>
              </w:rPr>
              <w:t>)</w:t>
              <w:tab/>
            </w:r>
            <w:r>
              <w:rPr>
                <w:rStyle w:val="IndexLink"/>
              </w:rPr>
              <w:t>553</w:t>
            </w:r>
          </w:hyperlink>
        </w:p>
        <w:p>
          <w:pPr>
            <w:pStyle w:val="Contents2"/>
            <w:tabs>
              <w:tab w:val="clear" w:pos="8743"/>
              <w:tab w:val="right" w:pos="9026" w:leader="dot"/>
            </w:tabs>
            <w:rPr/>
          </w:pPr>
          <w:hyperlink w:anchor="__RefHeading___Toc4076252_3381743652">
            <w:r>
              <w:rPr>
                <w:webHidden/>
                <w:rStyle w:val="IndexLink"/>
              </w:rPr>
              <w:t>764</w:t>
            </w:r>
            <w:r>
              <w:rPr>
                <w:rStyle w:val="IndexLink"/>
                <w:rtl w:val="true"/>
              </w:rPr>
              <w:t xml:space="preserve">- </w:t>
            </w:r>
            <w:r>
              <w:rPr>
                <w:rStyle w:val="IndexLink"/>
                <w:rtl w:val="true"/>
              </w:rPr>
              <w:t xml:space="preserve">شرفیه </w:t>
            </w:r>
            <w:r>
              <w:rPr>
                <w:rStyle w:val="IndexLink"/>
                <w:rtl w:val="true"/>
              </w:rPr>
              <w:t>(</w:t>
            </w:r>
            <w:r>
              <w:rPr>
                <w:rStyle w:val="IndexLink"/>
                <w:rtl w:val="true"/>
              </w:rPr>
              <w:t>طب، فارسی</w:t>
            </w:r>
            <w:r>
              <w:rPr>
                <w:rStyle w:val="IndexLink"/>
                <w:rtl w:val="true"/>
              </w:rPr>
              <w:t>)</w:t>
              <w:tab/>
            </w:r>
            <w:r>
              <w:rPr>
                <w:rStyle w:val="IndexLink"/>
              </w:rPr>
              <w:t>554</w:t>
            </w:r>
          </w:hyperlink>
        </w:p>
        <w:p>
          <w:pPr>
            <w:pStyle w:val="Contents2"/>
            <w:tabs>
              <w:tab w:val="clear" w:pos="8743"/>
              <w:tab w:val="right" w:pos="9026" w:leader="dot"/>
            </w:tabs>
            <w:rPr/>
          </w:pPr>
          <w:hyperlink w:anchor="__RefHeading___Toc4076254_3381743652">
            <w:r>
              <w:rPr>
                <w:webHidden/>
                <w:rStyle w:val="IndexLink"/>
              </w:rPr>
              <w:t>765</w:t>
            </w:r>
            <w:r>
              <w:rPr>
                <w:rStyle w:val="IndexLink"/>
                <w:rtl w:val="true"/>
              </w:rPr>
              <w:t xml:space="preserve">- </w:t>
            </w:r>
            <w:r>
              <w:rPr>
                <w:rStyle w:val="IndexLink"/>
                <w:rtl w:val="true"/>
              </w:rPr>
              <w:t xml:space="preserve">شمع الیقین فی معرفة حقّ الیقین </w:t>
            </w:r>
            <w:r>
              <w:rPr>
                <w:rStyle w:val="IndexLink"/>
                <w:rtl w:val="true"/>
              </w:rPr>
              <w:t>(</w:t>
            </w:r>
            <w:r>
              <w:rPr>
                <w:rStyle w:val="IndexLink"/>
                <w:rtl w:val="true"/>
              </w:rPr>
              <w:t>عقائد، فارسی</w:t>
            </w:r>
            <w:r>
              <w:rPr>
                <w:rStyle w:val="IndexLink"/>
                <w:rtl w:val="true"/>
              </w:rPr>
              <w:t>)</w:t>
              <w:tab/>
            </w:r>
            <w:r>
              <w:rPr>
                <w:rStyle w:val="IndexLink"/>
              </w:rPr>
              <w:t>554</w:t>
            </w:r>
          </w:hyperlink>
        </w:p>
        <w:p>
          <w:pPr>
            <w:pStyle w:val="Contents2"/>
            <w:tabs>
              <w:tab w:val="clear" w:pos="8743"/>
              <w:tab w:val="right" w:pos="9026" w:leader="dot"/>
            </w:tabs>
            <w:rPr/>
          </w:pPr>
          <w:hyperlink w:anchor="__RefHeading___Toc4076256_3381743652">
            <w:r>
              <w:rPr>
                <w:webHidden/>
                <w:rStyle w:val="IndexLink"/>
              </w:rPr>
              <w:t>766</w:t>
            </w:r>
            <w:r>
              <w:rPr>
                <w:rStyle w:val="IndexLink"/>
                <w:rtl w:val="true"/>
              </w:rPr>
              <w:t xml:space="preserve">- </w:t>
            </w:r>
            <w:r>
              <w:rPr>
                <w:rStyle w:val="IndexLink"/>
                <w:rtl w:val="true"/>
              </w:rPr>
              <w:t xml:space="preserve">شمس وقهقهه </w:t>
            </w:r>
            <w:r>
              <w:rPr>
                <w:rStyle w:val="IndexLink"/>
                <w:rtl w:val="true"/>
              </w:rPr>
              <w:t xml:space="preserve">= </w:t>
            </w:r>
            <w:r>
              <w:rPr>
                <w:rStyle w:val="IndexLink"/>
                <w:rtl w:val="true"/>
              </w:rPr>
              <w:t xml:space="preserve">محبوب القلوب </w:t>
            </w:r>
            <w:r>
              <w:rPr>
                <w:rStyle w:val="IndexLink"/>
                <w:rtl w:val="true"/>
              </w:rPr>
              <w:t xml:space="preserve">= </w:t>
            </w:r>
            <w:r>
              <w:rPr>
                <w:rStyle w:val="IndexLink"/>
                <w:rtl w:val="true"/>
              </w:rPr>
              <w:t xml:space="preserve">محفل آرا </w:t>
            </w:r>
            <w:r>
              <w:rPr>
                <w:rStyle w:val="IndexLink"/>
                <w:rtl w:val="true"/>
              </w:rPr>
              <w:t xml:space="preserve">= </w:t>
            </w:r>
            <w:r>
              <w:rPr>
                <w:rStyle w:val="IndexLink"/>
                <w:rtl w:val="true"/>
              </w:rPr>
              <w:t xml:space="preserve">رعنا و زیبا </w:t>
            </w:r>
            <w:r>
              <w:rPr>
                <w:rStyle w:val="IndexLink"/>
                <w:rtl w:val="true"/>
              </w:rPr>
              <w:t>(</w:t>
            </w:r>
            <w:r>
              <w:rPr>
                <w:rStyle w:val="IndexLink"/>
                <w:rtl w:val="true"/>
              </w:rPr>
              <w:t>داستان، فارسی</w:t>
            </w:r>
            <w:r>
              <w:rPr>
                <w:rStyle w:val="IndexLink"/>
                <w:rtl w:val="true"/>
              </w:rPr>
              <w:t>)</w:t>
              <w:tab/>
            </w:r>
            <w:r>
              <w:rPr>
                <w:rStyle w:val="IndexLink"/>
              </w:rPr>
              <w:t>555</w:t>
            </w:r>
          </w:hyperlink>
        </w:p>
        <w:p>
          <w:pPr>
            <w:pStyle w:val="Contents2"/>
            <w:tabs>
              <w:tab w:val="clear" w:pos="8743"/>
              <w:tab w:val="right" w:pos="9026" w:leader="dot"/>
            </w:tabs>
            <w:rPr/>
          </w:pPr>
          <w:hyperlink w:anchor="__RefHeading___Toc4076258_3381743652">
            <w:r>
              <w:rPr>
                <w:webHidden/>
                <w:rStyle w:val="IndexLink"/>
              </w:rPr>
              <w:t>767</w:t>
            </w:r>
            <w:r>
              <w:rPr>
                <w:rStyle w:val="IndexLink"/>
                <w:rtl w:val="true"/>
              </w:rPr>
              <w:t xml:space="preserve">- </w:t>
            </w:r>
            <w:r>
              <w:rPr>
                <w:rStyle w:val="IndexLink"/>
                <w:rtl w:val="true"/>
              </w:rPr>
              <w:t xml:space="preserve">شواهد النبوة لتقویة اهل الفتوة </w:t>
            </w:r>
            <w:r>
              <w:rPr>
                <w:rStyle w:val="IndexLink"/>
                <w:rtl w:val="true"/>
              </w:rPr>
              <w:t>(</w:t>
            </w:r>
            <w:r>
              <w:rPr>
                <w:rStyle w:val="IndexLink"/>
                <w:rtl w:val="true"/>
              </w:rPr>
              <w:t>تاریخ، فارسی</w:t>
            </w:r>
            <w:r>
              <w:rPr>
                <w:rStyle w:val="IndexLink"/>
                <w:rtl w:val="true"/>
              </w:rPr>
              <w:t>)</w:t>
              <w:tab/>
            </w:r>
            <w:r>
              <w:rPr>
                <w:rStyle w:val="IndexLink"/>
              </w:rPr>
              <w:t>556</w:t>
            </w:r>
          </w:hyperlink>
        </w:p>
        <w:p>
          <w:pPr>
            <w:pStyle w:val="Contents2"/>
            <w:tabs>
              <w:tab w:val="clear" w:pos="8743"/>
              <w:tab w:val="right" w:pos="9026" w:leader="dot"/>
            </w:tabs>
            <w:rPr/>
          </w:pPr>
          <w:hyperlink w:anchor="__RefHeading___Toc4076260_3381743652">
            <w:r>
              <w:rPr>
                <w:webHidden/>
                <w:rStyle w:val="IndexLink"/>
              </w:rPr>
              <w:t>768</w:t>
            </w:r>
            <w:r>
              <w:rPr>
                <w:rStyle w:val="IndexLink"/>
                <w:rtl w:val="true"/>
              </w:rPr>
              <w:t xml:space="preserve">- </w:t>
            </w:r>
            <w:r>
              <w:rPr>
                <w:rStyle w:val="IndexLink"/>
                <w:rtl w:val="true"/>
              </w:rPr>
              <w:t xml:space="preserve">شهاب ثاقب </w:t>
            </w:r>
            <w:r>
              <w:rPr>
                <w:rStyle w:val="IndexLink"/>
                <w:rtl w:val="true"/>
              </w:rPr>
              <w:t>(</w:t>
            </w:r>
            <w:r>
              <w:rPr>
                <w:rStyle w:val="IndexLink"/>
                <w:rtl w:val="true"/>
              </w:rPr>
              <w:t>امامت، فارسی</w:t>
            </w:r>
            <w:r>
              <w:rPr>
                <w:rStyle w:val="IndexLink"/>
                <w:rtl w:val="true"/>
              </w:rPr>
              <w:t>)</w:t>
              <w:tab/>
            </w:r>
            <w:r>
              <w:rPr>
                <w:rStyle w:val="IndexLink"/>
              </w:rPr>
              <w:t>557</w:t>
            </w:r>
          </w:hyperlink>
        </w:p>
        <w:p>
          <w:pPr>
            <w:pStyle w:val="Contents2"/>
            <w:tabs>
              <w:tab w:val="clear" w:pos="8743"/>
              <w:tab w:val="right" w:pos="9026" w:leader="dot"/>
            </w:tabs>
            <w:rPr/>
          </w:pPr>
          <w:hyperlink w:anchor="__RefHeading___Toc4076262_3381743652">
            <w:r>
              <w:rPr>
                <w:webHidden/>
                <w:rStyle w:val="IndexLink"/>
              </w:rPr>
              <w:t>769</w:t>
            </w:r>
            <w:r>
              <w:rPr>
                <w:rStyle w:val="IndexLink"/>
                <w:rtl w:val="true"/>
              </w:rPr>
              <w:t xml:space="preserve">- </w:t>
            </w:r>
            <w:r>
              <w:rPr>
                <w:rStyle w:val="IndexLink"/>
                <w:rtl w:val="true"/>
              </w:rPr>
              <w:t xml:space="preserve">شیرویه نامدار </w:t>
            </w:r>
            <w:r>
              <w:rPr>
                <w:rStyle w:val="IndexLink"/>
                <w:rtl w:val="true"/>
              </w:rPr>
              <w:t>(</w:t>
            </w:r>
            <w:r>
              <w:rPr>
                <w:rStyle w:val="IndexLink"/>
                <w:rtl w:val="true"/>
              </w:rPr>
              <w:t>داستان، فارسی</w:t>
            </w:r>
            <w:r>
              <w:rPr>
                <w:rStyle w:val="IndexLink"/>
                <w:rtl w:val="true"/>
              </w:rPr>
              <w:t>)</w:t>
              <w:tab/>
            </w:r>
            <w:r>
              <w:rPr>
                <w:rStyle w:val="IndexLink"/>
              </w:rPr>
              <w:t>558</w:t>
            </w:r>
          </w:hyperlink>
        </w:p>
        <w:p>
          <w:pPr>
            <w:pStyle w:val="Contents2"/>
            <w:tabs>
              <w:tab w:val="clear" w:pos="8743"/>
              <w:tab w:val="right" w:pos="9026" w:leader="dot"/>
            </w:tabs>
            <w:rPr/>
          </w:pPr>
          <w:hyperlink w:anchor="__RefHeading___Toc4076264_3381743652">
            <w:r>
              <w:rPr>
                <w:webHidden/>
                <w:rStyle w:val="IndexLink"/>
              </w:rPr>
              <w:t>770</w:t>
            </w:r>
            <w:r>
              <w:rPr>
                <w:rStyle w:val="IndexLink"/>
                <w:rtl w:val="true"/>
              </w:rPr>
              <w:t xml:space="preserve">- </w:t>
            </w:r>
            <w:r>
              <w:rPr>
                <w:rStyle w:val="IndexLink"/>
                <w:rtl w:val="true"/>
              </w:rPr>
              <w:t xml:space="preserve">شیمی </w:t>
            </w:r>
            <w:r>
              <w:rPr>
                <w:rStyle w:val="IndexLink"/>
                <w:rtl w:val="true"/>
              </w:rPr>
              <w:t>(</w:t>
            </w:r>
            <w:r>
              <w:rPr>
                <w:rStyle w:val="IndexLink"/>
                <w:rtl w:val="true"/>
              </w:rPr>
              <w:t>فارسی</w:t>
            </w:r>
            <w:r>
              <w:rPr>
                <w:rStyle w:val="IndexLink"/>
                <w:rtl w:val="true"/>
              </w:rPr>
              <w:t>)</w:t>
              <w:tab/>
            </w:r>
            <w:r>
              <w:rPr>
                <w:rStyle w:val="IndexLink"/>
              </w:rPr>
              <w:t>558</w:t>
            </w:r>
          </w:hyperlink>
        </w:p>
        <w:p>
          <w:pPr>
            <w:pStyle w:val="Contents2"/>
            <w:tabs>
              <w:tab w:val="clear" w:pos="8743"/>
              <w:tab w:val="right" w:pos="9026" w:leader="dot"/>
            </w:tabs>
            <w:rPr/>
          </w:pPr>
          <w:hyperlink w:anchor="__RefHeading___Toc4076266_3381743652">
            <w:r>
              <w:rPr>
                <w:webHidden/>
                <w:rStyle w:val="IndexLink"/>
              </w:rPr>
              <w:t>771</w:t>
            </w:r>
            <w:r>
              <w:rPr>
                <w:rStyle w:val="IndexLink"/>
                <w:rtl w:val="true"/>
              </w:rPr>
              <w:t xml:space="preserve">- </w:t>
            </w:r>
            <w:r>
              <w:rPr>
                <w:rStyle w:val="IndexLink"/>
                <w:rtl w:val="true"/>
              </w:rPr>
              <w:t xml:space="preserve">صاعقة الآراء در طعن باختلاف اهواء </w:t>
            </w:r>
            <w:r>
              <w:rPr>
                <w:rStyle w:val="IndexLink"/>
                <w:rtl w:val="true"/>
              </w:rPr>
              <w:t>(</w:t>
            </w:r>
            <w:r>
              <w:rPr>
                <w:rStyle w:val="IndexLink"/>
                <w:rtl w:val="true"/>
              </w:rPr>
              <w:t>کلام، فارسی</w:t>
            </w:r>
            <w:r>
              <w:rPr>
                <w:rStyle w:val="IndexLink"/>
                <w:rtl w:val="true"/>
              </w:rPr>
              <w:t>)</w:t>
              <w:tab/>
            </w:r>
            <w:r>
              <w:rPr>
                <w:rStyle w:val="IndexLink"/>
              </w:rPr>
              <w:t>559</w:t>
            </w:r>
          </w:hyperlink>
        </w:p>
        <w:p>
          <w:pPr>
            <w:pStyle w:val="Contents2"/>
            <w:tabs>
              <w:tab w:val="clear" w:pos="8743"/>
              <w:tab w:val="right" w:pos="9026" w:leader="dot"/>
            </w:tabs>
            <w:rPr/>
          </w:pPr>
          <w:hyperlink w:anchor="__RefHeading___Toc4076268_3381743652">
            <w:r>
              <w:rPr>
                <w:webHidden/>
                <w:rStyle w:val="IndexLink"/>
              </w:rPr>
              <w:t>772</w:t>
            </w:r>
            <w:r>
              <w:rPr>
                <w:rStyle w:val="IndexLink"/>
                <w:rtl w:val="true"/>
              </w:rPr>
              <w:t xml:space="preserve">- </w:t>
            </w:r>
            <w:r>
              <w:rPr>
                <w:rStyle w:val="IndexLink"/>
                <w:rtl w:val="true"/>
              </w:rPr>
              <w:t xml:space="preserve">الصافی فی شرح الکافی </w:t>
            </w:r>
            <w:r>
              <w:rPr>
                <w:rStyle w:val="IndexLink"/>
                <w:rtl w:val="true"/>
              </w:rPr>
              <w:t>(</w:t>
            </w:r>
            <w:r>
              <w:rPr>
                <w:rStyle w:val="IndexLink"/>
                <w:rtl w:val="true"/>
              </w:rPr>
              <w:t>حدیث، فارسی</w:t>
            </w:r>
            <w:r>
              <w:rPr>
                <w:rStyle w:val="IndexLink"/>
                <w:rtl w:val="true"/>
              </w:rPr>
              <w:t>)</w:t>
              <w:tab/>
            </w:r>
            <w:r>
              <w:rPr>
                <w:rStyle w:val="IndexLink"/>
              </w:rPr>
              <w:t>559</w:t>
            </w:r>
          </w:hyperlink>
        </w:p>
        <w:p>
          <w:pPr>
            <w:pStyle w:val="Contents2"/>
            <w:tabs>
              <w:tab w:val="clear" w:pos="8743"/>
              <w:tab w:val="right" w:pos="9026" w:leader="dot"/>
            </w:tabs>
            <w:rPr/>
          </w:pPr>
          <w:hyperlink w:anchor="__RefHeading___Toc4076270_3381743652">
            <w:r>
              <w:rPr>
                <w:webHidden/>
                <w:rStyle w:val="IndexLink"/>
              </w:rPr>
              <w:t>773</w:t>
            </w:r>
            <w:r>
              <w:rPr>
                <w:rStyle w:val="IndexLink"/>
                <w:rtl w:val="true"/>
              </w:rPr>
              <w:t xml:space="preserve">- </w:t>
            </w:r>
            <w:r>
              <w:rPr>
                <w:rStyle w:val="IndexLink"/>
                <w:rtl w:val="true"/>
              </w:rPr>
              <w:t xml:space="preserve">صحائف العالم </w:t>
            </w:r>
            <w:r>
              <w:rPr>
                <w:rStyle w:val="IndexLink"/>
                <w:rtl w:val="true"/>
              </w:rPr>
              <w:t xml:space="preserve">= </w:t>
            </w:r>
            <w:r>
              <w:rPr>
                <w:rStyle w:val="IndexLink"/>
                <w:rtl w:val="true"/>
              </w:rPr>
              <w:t xml:space="preserve">مآثر المعاصرین </w:t>
            </w:r>
            <w:r>
              <w:rPr>
                <w:rStyle w:val="IndexLink"/>
                <w:rtl w:val="true"/>
              </w:rPr>
              <w:t xml:space="preserve">= </w:t>
            </w:r>
            <w:r>
              <w:rPr>
                <w:rStyle w:val="IndexLink"/>
                <w:rtl w:val="true"/>
              </w:rPr>
              <w:t xml:space="preserve">ریاض الصفا </w:t>
            </w:r>
            <w:r>
              <w:rPr>
                <w:rStyle w:val="IndexLink"/>
                <w:rtl w:val="true"/>
              </w:rPr>
              <w:t xml:space="preserve">= </w:t>
            </w:r>
            <w:r>
              <w:rPr>
                <w:rStyle w:val="IndexLink"/>
                <w:rtl w:val="true"/>
              </w:rPr>
              <w:t xml:space="preserve">مرآت الحق </w:t>
            </w:r>
            <w:r>
              <w:rPr>
                <w:rStyle w:val="IndexLink"/>
                <w:rtl w:val="true"/>
              </w:rPr>
              <w:t>(</w:t>
            </w:r>
            <w:r>
              <w:rPr>
                <w:rStyle w:val="IndexLink"/>
                <w:rtl w:val="true"/>
              </w:rPr>
              <w:t>فارسی</w:t>
            </w:r>
            <w:r>
              <w:rPr>
                <w:rStyle w:val="IndexLink"/>
                <w:rtl w:val="true"/>
              </w:rPr>
              <w:t>)</w:t>
              <w:tab/>
            </w:r>
            <w:r>
              <w:rPr>
                <w:rStyle w:val="IndexLink"/>
              </w:rPr>
              <w:t>561</w:t>
            </w:r>
          </w:hyperlink>
        </w:p>
        <w:p>
          <w:pPr>
            <w:pStyle w:val="Contents2"/>
            <w:tabs>
              <w:tab w:val="clear" w:pos="8743"/>
              <w:tab w:val="right" w:pos="9026" w:leader="dot"/>
            </w:tabs>
            <w:rPr/>
          </w:pPr>
          <w:hyperlink w:anchor="__RefHeading___Toc4076272_3381743652">
            <w:r>
              <w:rPr>
                <w:webHidden/>
                <w:rStyle w:val="IndexLink"/>
              </w:rPr>
              <w:t>774</w:t>
            </w:r>
            <w:r>
              <w:rPr>
                <w:rStyle w:val="IndexLink"/>
                <w:rtl w:val="true"/>
              </w:rPr>
              <w:t xml:space="preserve">- </w:t>
            </w:r>
            <w:r>
              <w:rPr>
                <w:rStyle w:val="IndexLink"/>
                <w:rtl w:val="true"/>
              </w:rPr>
              <w:t xml:space="preserve">صد کلمه حضرت امیر علیه السلام </w:t>
            </w:r>
            <w:r>
              <w:rPr>
                <w:rStyle w:val="IndexLink"/>
                <w:rtl w:val="true"/>
              </w:rPr>
              <w:t xml:space="preserve">= </w:t>
            </w:r>
            <w:r>
              <w:rPr>
                <w:rStyle w:val="IndexLink"/>
                <w:rtl w:val="true"/>
              </w:rPr>
              <w:t xml:space="preserve">مطلوب کل طالب </w:t>
            </w:r>
            <w:r>
              <w:rPr>
                <w:rStyle w:val="IndexLink"/>
                <w:rtl w:val="true"/>
              </w:rPr>
              <w:t>(</w:t>
            </w:r>
            <w:r>
              <w:rPr>
                <w:rStyle w:val="IndexLink"/>
                <w:rtl w:val="true"/>
              </w:rPr>
              <w:t>فارسی</w:t>
            </w:r>
            <w:r>
              <w:rPr>
                <w:rStyle w:val="IndexLink"/>
                <w:rtl w:val="true"/>
              </w:rPr>
              <w:t>)</w:t>
              <w:tab/>
            </w:r>
            <w:r>
              <w:rPr>
                <w:rStyle w:val="IndexLink"/>
              </w:rPr>
              <w:t>563</w:t>
            </w:r>
          </w:hyperlink>
        </w:p>
        <w:p>
          <w:pPr>
            <w:pStyle w:val="Contents2"/>
            <w:tabs>
              <w:tab w:val="clear" w:pos="8743"/>
              <w:tab w:val="right" w:pos="9026" w:leader="dot"/>
            </w:tabs>
            <w:rPr/>
          </w:pPr>
          <w:hyperlink w:anchor="__RefHeading___Toc4076274_3381743652">
            <w:r>
              <w:rPr>
                <w:webHidden/>
                <w:rStyle w:val="IndexLink"/>
              </w:rPr>
              <w:t>775</w:t>
            </w:r>
            <w:r>
              <w:rPr>
                <w:rStyle w:val="IndexLink"/>
                <w:rtl w:val="true"/>
              </w:rPr>
              <w:t xml:space="preserve">- </w:t>
            </w:r>
            <w:r>
              <w:rPr>
                <w:rStyle w:val="IndexLink"/>
                <w:rtl w:val="true"/>
              </w:rPr>
              <w:t xml:space="preserve">صراط النجاة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563</w:t>
            </w:r>
          </w:hyperlink>
        </w:p>
        <w:p>
          <w:pPr>
            <w:pStyle w:val="Contents2"/>
            <w:tabs>
              <w:tab w:val="clear" w:pos="8743"/>
              <w:tab w:val="right" w:pos="9026" w:leader="dot"/>
            </w:tabs>
            <w:rPr/>
          </w:pPr>
          <w:hyperlink w:anchor="__RefHeading___Toc4076276_3381743652">
            <w:r>
              <w:rPr>
                <w:webHidden/>
                <w:rStyle w:val="IndexLink"/>
              </w:rPr>
              <w:t>776</w:t>
            </w:r>
            <w:r>
              <w:rPr>
                <w:rStyle w:val="IndexLink"/>
                <w:rtl w:val="true"/>
              </w:rPr>
              <w:t xml:space="preserve">- </w:t>
            </w:r>
            <w:r>
              <w:rPr>
                <w:rStyle w:val="IndexLink"/>
                <w:rtl w:val="true"/>
              </w:rPr>
              <w:t xml:space="preserve">صرف میر </w:t>
            </w:r>
            <w:r>
              <w:rPr>
                <w:rStyle w:val="IndexLink"/>
                <w:rtl w:val="true"/>
              </w:rPr>
              <w:t>(</w:t>
            </w:r>
            <w:r>
              <w:rPr>
                <w:rStyle w:val="IndexLink"/>
                <w:rtl w:val="true"/>
              </w:rPr>
              <w:t>صرف، فارسی</w:t>
            </w:r>
            <w:r>
              <w:rPr>
                <w:rStyle w:val="IndexLink"/>
                <w:rtl w:val="true"/>
              </w:rPr>
              <w:t>)</w:t>
              <w:tab/>
            </w:r>
            <w:r>
              <w:rPr>
                <w:rStyle w:val="IndexLink"/>
              </w:rPr>
              <w:t>564</w:t>
            </w:r>
          </w:hyperlink>
        </w:p>
        <w:p>
          <w:pPr>
            <w:pStyle w:val="Contents2"/>
            <w:tabs>
              <w:tab w:val="clear" w:pos="8743"/>
              <w:tab w:val="right" w:pos="9026" w:leader="dot"/>
            </w:tabs>
            <w:rPr/>
          </w:pPr>
          <w:hyperlink w:anchor="__RefHeading___Toc4076278_3381743652">
            <w:r>
              <w:rPr>
                <w:webHidden/>
                <w:rStyle w:val="IndexLink"/>
              </w:rPr>
              <w:t>777</w:t>
            </w:r>
            <w:r>
              <w:rPr>
                <w:rStyle w:val="IndexLink"/>
                <w:rtl w:val="true"/>
              </w:rPr>
              <w:t xml:space="preserve">- </w:t>
            </w:r>
            <w:r>
              <w:rPr>
                <w:rStyle w:val="IndexLink"/>
                <w:rtl w:val="true"/>
              </w:rPr>
              <w:t xml:space="preserve">صفوة الصفا </w:t>
            </w:r>
            <w:r>
              <w:rPr>
                <w:rStyle w:val="IndexLink"/>
                <w:rtl w:val="true"/>
              </w:rPr>
              <w:t xml:space="preserve">= </w:t>
            </w:r>
            <w:r>
              <w:rPr>
                <w:rStyle w:val="IndexLink"/>
                <w:rtl w:val="true"/>
              </w:rPr>
              <w:t xml:space="preserve">المواهب السنیة فی مناقب الصفویة </w:t>
            </w:r>
            <w:r>
              <w:rPr>
                <w:rStyle w:val="IndexLink"/>
                <w:rtl w:val="true"/>
              </w:rPr>
              <w:t xml:space="preserve">= </w:t>
            </w:r>
            <w:r>
              <w:rPr>
                <w:rStyle w:val="IndexLink"/>
                <w:rtl w:val="true"/>
              </w:rPr>
              <w:t>اسس المواهب</w:t>
            </w:r>
            <w:r>
              <w:rPr>
                <w:rStyle w:val="IndexLink"/>
                <w:rtl w:val="true"/>
              </w:rPr>
              <w:t>... (</w:t>
            </w:r>
            <w:r>
              <w:rPr>
                <w:rStyle w:val="IndexLink"/>
                <w:rtl w:val="true"/>
              </w:rPr>
              <w:t>عرفان، تاریخ، فارسی</w:t>
            </w:r>
            <w:r>
              <w:rPr>
                <w:rStyle w:val="IndexLink"/>
                <w:rtl w:val="true"/>
              </w:rPr>
              <w:t>)</w:t>
              <w:tab/>
            </w:r>
            <w:r>
              <w:rPr>
                <w:rStyle w:val="IndexLink"/>
              </w:rPr>
              <w:t>564</w:t>
            </w:r>
          </w:hyperlink>
        </w:p>
        <w:p>
          <w:pPr>
            <w:pStyle w:val="Contents2"/>
            <w:tabs>
              <w:tab w:val="clear" w:pos="8743"/>
              <w:tab w:val="right" w:pos="9026" w:leader="dot"/>
            </w:tabs>
            <w:rPr/>
          </w:pPr>
          <w:hyperlink w:anchor="__RefHeading___Toc4076280_3381743652">
            <w:r>
              <w:rPr>
                <w:webHidden/>
                <w:rStyle w:val="IndexLink"/>
              </w:rPr>
              <w:t>778</w:t>
            </w:r>
            <w:r>
              <w:rPr>
                <w:rStyle w:val="IndexLink"/>
                <w:rtl w:val="true"/>
              </w:rPr>
              <w:t xml:space="preserve">- </w:t>
            </w:r>
            <w:r>
              <w:rPr>
                <w:rStyle w:val="IndexLink"/>
                <w:rtl w:val="true"/>
              </w:rPr>
              <w:t xml:space="preserve">صلاة الجمعة </w:t>
            </w:r>
            <w:r>
              <w:rPr>
                <w:rStyle w:val="IndexLink"/>
                <w:rtl w:val="true"/>
              </w:rPr>
              <w:t xml:space="preserve">= </w:t>
            </w:r>
            <w:r>
              <w:rPr>
                <w:rStyle w:val="IndexLink"/>
                <w:rtl w:val="true"/>
              </w:rPr>
              <w:t xml:space="preserve">نماز جمعه </w:t>
            </w:r>
            <w:r>
              <w:rPr>
                <w:rStyle w:val="IndexLink"/>
                <w:rtl w:val="true"/>
              </w:rPr>
              <w:t>(</w:t>
            </w:r>
            <w:r>
              <w:rPr>
                <w:rStyle w:val="IndexLink"/>
                <w:rtl w:val="true"/>
              </w:rPr>
              <w:t>فقه، فارسی</w:t>
            </w:r>
            <w:r>
              <w:rPr>
                <w:rStyle w:val="IndexLink"/>
                <w:rtl w:val="true"/>
              </w:rPr>
              <w:t>)</w:t>
              <w:tab/>
            </w:r>
            <w:r>
              <w:rPr>
                <w:rStyle w:val="IndexLink"/>
              </w:rPr>
              <w:t>565</w:t>
            </w:r>
          </w:hyperlink>
        </w:p>
        <w:p>
          <w:pPr>
            <w:pStyle w:val="Contents2"/>
            <w:tabs>
              <w:tab w:val="clear" w:pos="8743"/>
              <w:tab w:val="right" w:pos="9026" w:leader="dot"/>
            </w:tabs>
            <w:rPr/>
          </w:pPr>
          <w:hyperlink w:anchor="__RefHeading___Toc4076282_3381743652">
            <w:r>
              <w:rPr>
                <w:webHidden/>
                <w:rStyle w:val="IndexLink"/>
              </w:rPr>
              <w:t>779</w:t>
            </w:r>
            <w:r>
              <w:rPr>
                <w:rStyle w:val="IndexLink"/>
                <w:rtl w:val="true"/>
              </w:rPr>
              <w:t xml:space="preserve">- </w:t>
            </w:r>
            <w:r>
              <w:rPr>
                <w:rStyle w:val="IndexLink"/>
                <w:rtl w:val="true"/>
              </w:rPr>
              <w:t xml:space="preserve">صلاة الجمعة </w:t>
            </w:r>
            <w:r>
              <w:rPr>
                <w:rStyle w:val="IndexLink"/>
                <w:rtl w:val="true"/>
              </w:rPr>
              <w:t xml:space="preserve">= </w:t>
            </w:r>
            <w:r>
              <w:rPr>
                <w:rStyle w:val="IndexLink"/>
                <w:rtl w:val="true"/>
              </w:rPr>
              <w:t xml:space="preserve">نماز جمعه </w:t>
            </w:r>
            <w:r>
              <w:rPr>
                <w:rStyle w:val="IndexLink"/>
                <w:rtl w:val="true"/>
              </w:rPr>
              <w:t>(</w:t>
            </w:r>
            <w:r>
              <w:rPr>
                <w:rStyle w:val="IndexLink"/>
                <w:rtl w:val="true"/>
              </w:rPr>
              <w:t>فقه، فارسی</w:t>
            </w:r>
            <w:r>
              <w:rPr>
                <w:rStyle w:val="IndexLink"/>
                <w:rtl w:val="true"/>
              </w:rPr>
              <w:t>)</w:t>
              <w:tab/>
            </w:r>
            <w:r>
              <w:rPr>
                <w:rStyle w:val="IndexLink"/>
              </w:rPr>
              <w:t>566</w:t>
            </w:r>
          </w:hyperlink>
        </w:p>
        <w:p>
          <w:pPr>
            <w:pStyle w:val="Contents2"/>
            <w:tabs>
              <w:tab w:val="clear" w:pos="8743"/>
              <w:tab w:val="right" w:pos="9026" w:leader="dot"/>
            </w:tabs>
            <w:rPr/>
          </w:pPr>
          <w:hyperlink w:anchor="__RefHeading___Toc4076284_3381743652">
            <w:r>
              <w:rPr>
                <w:webHidden/>
                <w:rStyle w:val="IndexLink"/>
              </w:rPr>
              <w:t>780</w:t>
            </w:r>
            <w:r>
              <w:rPr>
                <w:rStyle w:val="IndexLink"/>
                <w:rtl w:val="true"/>
              </w:rPr>
              <w:t xml:space="preserve">- </w:t>
            </w:r>
            <w:r>
              <w:rPr>
                <w:rStyle w:val="IndexLink"/>
                <w:rtl w:val="true"/>
              </w:rPr>
              <w:t xml:space="preserve">صور الاقالیم </w:t>
            </w:r>
            <w:r>
              <w:rPr>
                <w:rStyle w:val="IndexLink"/>
                <w:rtl w:val="true"/>
              </w:rPr>
              <w:t xml:space="preserve">= </w:t>
            </w:r>
            <w:r>
              <w:rPr>
                <w:rStyle w:val="IndexLink"/>
                <w:rtl w:val="true"/>
              </w:rPr>
              <w:t xml:space="preserve">هفت اقلیم </w:t>
            </w:r>
            <w:r>
              <w:rPr>
                <w:rStyle w:val="IndexLink"/>
                <w:rtl w:val="true"/>
              </w:rPr>
              <w:t xml:space="preserve">= </w:t>
            </w:r>
            <w:r>
              <w:rPr>
                <w:rStyle w:val="IndexLink"/>
                <w:rtl w:val="true"/>
              </w:rPr>
              <w:t xml:space="preserve">عجائب البلدان </w:t>
            </w:r>
            <w:r>
              <w:rPr>
                <w:rStyle w:val="IndexLink"/>
                <w:rtl w:val="true"/>
              </w:rPr>
              <w:t>(</w:t>
            </w:r>
            <w:r>
              <w:rPr>
                <w:rStyle w:val="IndexLink"/>
                <w:rtl w:val="true"/>
              </w:rPr>
              <w:t>جغرافیا، فارسی</w:t>
            </w:r>
            <w:r>
              <w:rPr>
                <w:rStyle w:val="IndexLink"/>
                <w:rtl w:val="true"/>
              </w:rPr>
              <w:t>)</w:t>
              <w:tab/>
            </w:r>
            <w:r>
              <w:rPr>
                <w:rStyle w:val="IndexLink"/>
              </w:rPr>
              <w:t>566</w:t>
            </w:r>
          </w:hyperlink>
        </w:p>
        <w:p>
          <w:pPr>
            <w:pStyle w:val="Contents2"/>
            <w:tabs>
              <w:tab w:val="clear" w:pos="8743"/>
              <w:tab w:val="right" w:pos="9026" w:leader="dot"/>
            </w:tabs>
            <w:rPr/>
          </w:pPr>
          <w:hyperlink w:anchor="__RefHeading___Toc4076286_3381743652">
            <w:r>
              <w:rPr>
                <w:webHidden/>
                <w:rStyle w:val="IndexLink"/>
              </w:rPr>
              <w:t>781</w:t>
            </w:r>
            <w:r>
              <w:rPr>
                <w:rStyle w:val="IndexLink"/>
                <w:rtl w:val="true"/>
              </w:rPr>
              <w:t xml:space="preserve">- </w:t>
            </w:r>
            <w:r>
              <w:rPr>
                <w:rStyle w:val="IndexLink"/>
                <w:rtl w:val="true"/>
              </w:rPr>
              <w:t xml:space="preserve">صورت کتاب تهنیت جلوس سلطان سلیم خان </w:t>
            </w:r>
            <w:r>
              <w:rPr>
                <w:rStyle w:val="IndexLink"/>
                <w:rtl w:val="true"/>
              </w:rPr>
              <w:t>(</w:t>
            </w:r>
            <w:r>
              <w:rPr>
                <w:rStyle w:val="IndexLink"/>
                <w:rtl w:val="true"/>
              </w:rPr>
              <w:t>فارسی و ترکی</w:t>
            </w:r>
            <w:r>
              <w:rPr>
                <w:rStyle w:val="IndexLink"/>
                <w:rtl w:val="true"/>
              </w:rPr>
              <w:t>)</w:t>
              <w:tab/>
            </w:r>
            <w:r>
              <w:rPr>
                <w:rStyle w:val="IndexLink"/>
              </w:rPr>
              <w:t>567</w:t>
            </w:r>
          </w:hyperlink>
        </w:p>
        <w:p>
          <w:pPr>
            <w:pStyle w:val="Contents2"/>
            <w:tabs>
              <w:tab w:val="clear" w:pos="8743"/>
              <w:tab w:val="right" w:pos="9026" w:leader="dot"/>
            </w:tabs>
            <w:rPr/>
          </w:pPr>
          <w:hyperlink w:anchor="__RefHeading___Toc4076288_3381743652">
            <w:r>
              <w:rPr>
                <w:webHidden/>
                <w:rStyle w:val="IndexLink"/>
              </w:rPr>
              <w:t>782</w:t>
            </w:r>
            <w:r>
              <w:rPr>
                <w:rStyle w:val="IndexLink"/>
                <w:rtl w:val="true"/>
              </w:rPr>
              <w:t xml:space="preserve">- </w:t>
            </w:r>
            <w:r>
              <w:rPr>
                <w:rStyle w:val="IndexLink"/>
                <w:rtl w:val="true"/>
              </w:rPr>
              <w:t xml:space="preserve">صید نامه خانی </w:t>
            </w:r>
            <w:r>
              <w:rPr>
                <w:rStyle w:val="IndexLink"/>
                <w:rtl w:val="true"/>
              </w:rPr>
              <w:t>(</w:t>
            </w:r>
            <w:r>
              <w:rPr>
                <w:rStyle w:val="IndexLink"/>
                <w:rtl w:val="true"/>
              </w:rPr>
              <w:t>فارسی</w:t>
            </w:r>
            <w:r>
              <w:rPr>
                <w:rStyle w:val="IndexLink"/>
                <w:rtl w:val="true"/>
              </w:rPr>
              <w:t>)</w:t>
              <w:tab/>
            </w:r>
            <w:r>
              <w:rPr>
                <w:rStyle w:val="IndexLink"/>
              </w:rPr>
              <w:t>568</w:t>
            </w:r>
          </w:hyperlink>
        </w:p>
        <w:p>
          <w:pPr>
            <w:pStyle w:val="Contents2"/>
            <w:tabs>
              <w:tab w:val="clear" w:pos="8743"/>
              <w:tab w:val="right" w:pos="9026" w:leader="dot"/>
            </w:tabs>
            <w:rPr/>
          </w:pPr>
          <w:hyperlink w:anchor="__RefHeading___Toc4076290_3381743652">
            <w:r>
              <w:rPr>
                <w:webHidden/>
                <w:rStyle w:val="IndexLink"/>
              </w:rPr>
              <w:t>783</w:t>
            </w:r>
            <w:r>
              <w:rPr>
                <w:rStyle w:val="IndexLink"/>
                <w:rtl w:val="true"/>
              </w:rPr>
              <w:t xml:space="preserve">- </w:t>
            </w:r>
            <w:r>
              <w:rPr>
                <w:rStyle w:val="IndexLink"/>
                <w:rtl w:val="true"/>
              </w:rPr>
              <w:t xml:space="preserve">ضروریات </w:t>
            </w:r>
            <w:r>
              <w:rPr>
                <w:rStyle w:val="IndexLink"/>
                <w:rtl w:val="true"/>
              </w:rPr>
              <w:t xml:space="preserve">= </w:t>
            </w:r>
            <w:r>
              <w:rPr>
                <w:rStyle w:val="IndexLink"/>
                <w:rtl w:val="true"/>
              </w:rPr>
              <w:t xml:space="preserve">مسائل ضروریه </w:t>
            </w:r>
            <w:r>
              <w:rPr>
                <w:rStyle w:val="IndexLink"/>
                <w:rtl w:val="true"/>
              </w:rPr>
              <w:t xml:space="preserve">= </w:t>
            </w:r>
            <w:r>
              <w:rPr>
                <w:rStyle w:val="IndexLink"/>
                <w:rtl w:val="true"/>
              </w:rPr>
              <w:t xml:space="preserve">طهارة وصلاة </w:t>
            </w:r>
            <w:r>
              <w:rPr>
                <w:rStyle w:val="IndexLink"/>
                <w:rtl w:val="true"/>
              </w:rPr>
              <w:t>(</w:t>
            </w:r>
            <w:r>
              <w:rPr>
                <w:rStyle w:val="IndexLink"/>
                <w:rtl w:val="true"/>
              </w:rPr>
              <w:t>فقه، فارسی</w:t>
            </w:r>
            <w:r>
              <w:rPr>
                <w:rStyle w:val="IndexLink"/>
                <w:rtl w:val="true"/>
              </w:rPr>
              <w:t>)</w:t>
              <w:tab/>
            </w:r>
            <w:r>
              <w:rPr>
                <w:rStyle w:val="IndexLink"/>
              </w:rPr>
              <w:t>569</w:t>
            </w:r>
          </w:hyperlink>
        </w:p>
        <w:p>
          <w:pPr>
            <w:pStyle w:val="Contents2"/>
            <w:tabs>
              <w:tab w:val="clear" w:pos="8743"/>
              <w:tab w:val="right" w:pos="9026" w:leader="dot"/>
            </w:tabs>
            <w:rPr/>
          </w:pPr>
          <w:hyperlink w:anchor="__RefHeading___Toc4076292_3381743652">
            <w:r>
              <w:rPr>
                <w:webHidden/>
                <w:rStyle w:val="IndexLink"/>
              </w:rPr>
              <w:t>784</w:t>
            </w:r>
            <w:r>
              <w:rPr>
                <w:rStyle w:val="IndexLink"/>
                <w:rtl w:val="true"/>
              </w:rPr>
              <w:t xml:space="preserve">- </w:t>
            </w:r>
            <w:r>
              <w:rPr>
                <w:rStyle w:val="IndexLink"/>
                <w:rtl w:val="true"/>
              </w:rPr>
              <w:t xml:space="preserve">ضیاء المؤمنین </w:t>
            </w:r>
            <w:r>
              <w:rPr>
                <w:rStyle w:val="IndexLink"/>
                <w:rtl w:val="true"/>
              </w:rPr>
              <w:t xml:space="preserve">= </w:t>
            </w:r>
            <w:r>
              <w:rPr>
                <w:rStyle w:val="IndexLink"/>
                <w:rtl w:val="true"/>
              </w:rPr>
              <w:t xml:space="preserve">نور نامه </w:t>
            </w:r>
            <w:r>
              <w:rPr>
                <w:rStyle w:val="IndexLink"/>
                <w:rtl w:val="true"/>
              </w:rPr>
              <w:t>(</w:t>
            </w:r>
            <w:r>
              <w:rPr>
                <w:rStyle w:val="IndexLink"/>
                <w:rtl w:val="true"/>
              </w:rPr>
              <w:t>منظومه، فارسی</w:t>
            </w:r>
            <w:r>
              <w:rPr>
                <w:rStyle w:val="IndexLink"/>
                <w:rtl w:val="true"/>
              </w:rPr>
              <w:t>)</w:t>
              <w:tab/>
            </w:r>
            <w:r>
              <w:rPr>
                <w:rStyle w:val="IndexLink"/>
              </w:rPr>
              <w:t>570</w:t>
            </w:r>
          </w:hyperlink>
        </w:p>
        <w:p>
          <w:pPr>
            <w:pStyle w:val="Contents2"/>
            <w:tabs>
              <w:tab w:val="clear" w:pos="8743"/>
              <w:tab w:val="right" w:pos="9026" w:leader="dot"/>
            </w:tabs>
            <w:rPr/>
          </w:pPr>
          <w:hyperlink w:anchor="__RefHeading___Toc4076294_3381743652">
            <w:r>
              <w:rPr>
                <w:webHidden/>
                <w:rStyle w:val="IndexLink"/>
              </w:rPr>
              <w:t>785</w:t>
            </w:r>
            <w:r>
              <w:rPr>
                <w:rStyle w:val="IndexLink"/>
                <w:rtl w:val="true"/>
              </w:rPr>
              <w:t xml:space="preserve">- </w:t>
            </w:r>
            <w:r>
              <w:rPr>
                <w:rStyle w:val="IndexLink"/>
                <w:rtl w:val="true"/>
              </w:rPr>
              <w:t xml:space="preserve">طاقدیس </w:t>
            </w:r>
            <w:r>
              <w:rPr>
                <w:rStyle w:val="IndexLink"/>
                <w:rtl w:val="true"/>
              </w:rPr>
              <w:t xml:space="preserve">= </w:t>
            </w:r>
            <w:r>
              <w:rPr>
                <w:rStyle w:val="IndexLink"/>
                <w:rtl w:val="true"/>
              </w:rPr>
              <w:t xml:space="preserve">لسان الغیب </w:t>
            </w:r>
            <w:r>
              <w:rPr>
                <w:rStyle w:val="IndexLink"/>
                <w:rtl w:val="true"/>
              </w:rPr>
              <w:t>(</w:t>
            </w:r>
            <w:r>
              <w:rPr>
                <w:rStyle w:val="IndexLink"/>
                <w:rtl w:val="true"/>
              </w:rPr>
              <w:t>منظومه، فارسی</w:t>
            </w:r>
            <w:r>
              <w:rPr>
                <w:rStyle w:val="IndexLink"/>
                <w:rtl w:val="true"/>
              </w:rPr>
              <w:t>)</w:t>
              <w:tab/>
            </w:r>
            <w:r>
              <w:rPr>
                <w:rStyle w:val="IndexLink"/>
              </w:rPr>
              <w:t>570</w:t>
            </w:r>
          </w:hyperlink>
        </w:p>
        <w:p>
          <w:pPr>
            <w:pStyle w:val="Contents2"/>
            <w:tabs>
              <w:tab w:val="clear" w:pos="8743"/>
              <w:tab w:val="right" w:pos="9026" w:leader="dot"/>
            </w:tabs>
            <w:rPr/>
          </w:pPr>
          <w:hyperlink w:anchor="__RefHeading___Toc4076296_3381743652">
            <w:r>
              <w:rPr>
                <w:webHidden/>
                <w:rStyle w:val="IndexLink"/>
              </w:rPr>
              <w:t>786</w:t>
            </w:r>
            <w:r>
              <w:rPr>
                <w:rStyle w:val="IndexLink"/>
                <w:rtl w:val="true"/>
              </w:rPr>
              <w:t xml:space="preserve">- </w:t>
            </w:r>
            <w:r>
              <w:rPr>
                <w:rStyle w:val="IndexLink"/>
                <w:rtl w:val="true"/>
              </w:rPr>
              <w:t xml:space="preserve">طالع نامه </w:t>
            </w:r>
            <w:r>
              <w:rPr>
                <w:rStyle w:val="IndexLink"/>
                <w:rtl w:val="true"/>
              </w:rPr>
              <w:t>(</w:t>
            </w:r>
            <w:r>
              <w:rPr>
                <w:rStyle w:val="IndexLink"/>
                <w:rtl w:val="true"/>
              </w:rPr>
              <w:t>فارسی</w:t>
            </w:r>
            <w:r>
              <w:rPr>
                <w:rStyle w:val="IndexLink"/>
                <w:rtl w:val="true"/>
              </w:rPr>
              <w:t>)</w:t>
              <w:tab/>
            </w:r>
            <w:r>
              <w:rPr>
                <w:rStyle w:val="IndexLink"/>
              </w:rPr>
              <w:t>571</w:t>
            </w:r>
          </w:hyperlink>
        </w:p>
        <w:p>
          <w:pPr>
            <w:pStyle w:val="Contents2"/>
            <w:tabs>
              <w:tab w:val="clear" w:pos="8743"/>
              <w:tab w:val="right" w:pos="9026" w:leader="dot"/>
            </w:tabs>
            <w:rPr/>
          </w:pPr>
          <w:hyperlink w:anchor="__RefHeading___Toc4076298_3381743652">
            <w:r>
              <w:rPr>
                <w:webHidden/>
                <w:rStyle w:val="IndexLink"/>
              </w:rPr>
              <w:t>787</w:t>
            </w:r>
            <w:r>
              <w:rPr>
                <w:rStyle w:val="IndexLink"/>
                <w:rtl w:val="true"/>
              </w:rPr>
              <w:t xml:space="preserve">- </w:t>
            </w:r>
            <w:r>
              <w:rPr>
                <w:rStyle w:val="IndexLink"/>
                <w:rtl w:val="true"/>
              </w:rPr>
              <w:t xml:space="preserve">طالع نامه مردان وزنان </w:t>
            </w:r>
            <w:r>
              <w:rPr>
                <w:rStyle w:val="IndexLink"/>
                <w:rtl w:val="true"/>
              </w:rPr>
              <w:t>(</w:t>
            </w:r>
            <w:r>
              <w:rPr>
                <w:rStyle w:val="IndexLink"/>
                <w:rtl w:val="true"/>
              </w:rPr>
              <w:t>فارسی</w:t>
            </w:r>
            <w:r>
              <w:rPr>
                <w:rStyle w:val="IndexLink"/>
                <w:rtl w:val="true"/>
              </w:rPr>
              <w:t>)</w:t>
              <w:tab/>
            </w:r>
            <w:r>
              <w:rPr>
                <w:rStyle w:val="IndexLink"/>
              </w:rPr>
              <w:t>572</w:t>
            </w:r>
          </w:hyperlink>
        </w:p>
        <w:p>
          <w:pPr>
            <w:pStyle w:val="Contents2"/>
            <w:tabs>
              <w:tab w:val="clear" w:pos="8743"/>
              <w:tab w:val="right" w:pos="9026" w:leader="dot"/>
            </w:tabs>
            <w:rPr/>
          </w:pPr>
          <w:hyperlink w:anchor="__RefHeading___Toc4076300_3381743652">
            <w:r>
              <w:rPr>
                <w:webHidden/>
                <w:rStyle w:val="IndexLink"/>
              </w:rPr>
              <w:t>788</w:t>
            </w:r>
            <w:r>
              <w:rPr>
                <w:rStyle w:val="IndexLink"/>
                <w:rtl w:val="true"/>
              </w:rPr>
              <w:t xml:space="preserve">- </w:t>
            </w:r>
            <w:r>
              <w:rPr>
                <w:rStyle w:val="IndexLink"/>
                <w:rtl w:val="true"/>
              </w:rPr>
              <w:t xml:space="preserve">الطباشیر </w:t>
            </w:r>
            <w:r>
              <w:rPr>
                <w:rStyle w:val="IndexLink"/>
                <w:rtl w:val="true"/>
              </w:rPr>
              <w:t>(</w:t>
            </w:r>
            <w:r>
              <w:rPr>
                <w:rStyle w:val="IndexLink"/>
                <w:rtl w:val="true"/>
              </w:rPr>
              <w:t>عرفان، فارسی</w:t>
            </w:r>
            <w:r>
              <w:rPr>
                <w:rStyle w:val="IndexLink"/>
                <w:rtl w:val="true"/>
              </w:rPr>
              <w:t>)</w:t>
              <w:tab/>
            </w:r>
            <w:r>
              <w:rPr>
                <w:rStyle w:val="IndexLink"/>
              </w:rPr>
              <w:t>572</w:t>
            </w:r>
          </w:hyperlink>
        </w:p>
        <w:p>
          <w:pPr>
            <w:pStyle w:val="Contents2"/>
            <w:tabs>
              <w:tab w:val="clear" w:pos="8743"/>
              <w:tab w:val="right" w:pos="9026" w:leader="dot"/>
            </w:tabs>
            <w:rPr/>
          </w:pPr>
          <w:hyperlink w:anchor="__RefHeading___Toc4076302_3381743652">
            <w:r>
              <w:rPr>
                <w:webHidden/>
                <w:rStyle w:val="IndexLink"/>
              </w:rPr>
              <w:t>789</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573</w:t>
            </w:r>
          </w:hyperlink>
        </w:p>
        <w:p>
          <w:pPr>
            <w:pStyle w:val="Contents2"/>
            <w:tabs>
              <w:tab w:val="clear" w:pos="8743"/>
              <w:tab w:val="right" w:pos="9026" w:leader="dot"/>
            </w:tabs>
            <w:rPr/>
          </w:pPr>
          <w:hyperlink w:anchor="__RefHeading___Toc4076304_3381743652">
            <w:r>
              <w:rPr>
                <w:webHidden/>
                <w:rStyle w:val="IndexLink"/>
              </w:rPr>
              <w:t>790</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574</w:t>
            </w:r>
          </w:hyperlink>
        </w:p>
        <w:p>
          <w:pPr>
            <w:pStyle w:val="Contents2"/>
            <w:tabs>
              <w:tab w:val="clear" w:pos="8743"/>
              <w:tab w:val="right" w:pos="9026" w:leader="dot"/>
            </w:tabs>
            <w:rPr/>
          </w:pPr>
          <w:hyperlink w:anchor="__RefHeading___Toc4076306_3381743652">
            <w:r>
              <w:rPr>
                <w:webHidden/>
                <w:rStyle w:val="IndexLink"/>
              </w:rPr>
              <w:t>791</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574</w:t>
            </w:r>
          </w:hyperlink>
        </w:p>
        <w:p>
          <w:pPr>
            <w:pStyle w:val="Contents2"/>
            <w:tabs>
              <w:tab w:val="clear" w:pos="8743"/>
              <w:tab w:val="right" w:pos="9026" w:leader="dot"/>
            </w:tabs>
            <w:rPr/>
          </w:pPr>
          <w:hyperlink w:anchor="__RefHeading___Toc4076308_3381743652">
            <w:r>
              <w:rPr>
                <w:webHidden/>
                <w:rStyle w:val="IndexLink"/>
              </w:rPr>
              <w:t>792</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xml:space="preserve">... =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575</w:t>
            </w:r>
          </w:hyperlink>
        </w:p>
        <w:p>
          <w:pPr>
            <w:pStyle w:val="Contents2"/>
            <w:tabs>
              <w:tab w:val="clear" w:pos="8743"/>
              <w:tab w:val="right" w:pos="9026" w:leader="dot"/>
            </w:tabs>
            <w:rPr/>
          </w:pPr>
          <w:hyperlink w:anchor="__RefHeading___Toc4076310_3381743652">
            <w:r>
              <w:rPr>
                <w:webHidden/>
                <w:rStyle w:val="IndexLink"/>
              </w:rPr>
              <w:t>793</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xml:space="preserve">... = </w:t>
            </w:r>
            <w:r>
              <w:rPr>
                <w:rStyle w:val="IndexLink"/>
                <w:rtl w:val="true"/>
              </w:rPr>
              <w:t xml:space="preserve">طب جدید </w:t>
            </w:r>
            <w:r>
              <w:rPr>
                <w:rStyle w:val="IndexLink"/>
                <w:rtl w:val="true"/>
              </w:rPr>
              <w:t xml:space="preserve">= </w:t>
            </w:r>
            <w:r>
              <w:rPr>
                <w:rStyle w:val="IndexLink"/>
                <w:rtl w:val="true"/>
              </w:rPr>
              <w:t xml:space="preserve">علامت امراض </w:t>
            </w:r>
            <w:r>
              <w:rPr>
                <w:rStyle w:val="IndexLink"/>
                <w:rtl w:val="true"/>
              </w:rPr>
              <w:t>(</w:t>
            </w:r>
            <w:r>
              <w:rPr>
                <w:rStyle w:val="IndexLink"/>
                <w:rtl w:val="true"/>
              </w:rPr>
              <w:t>فارسی</w:t>
            </w:r>
            <w:r>
              <w:rPr>
                <w:rStyle w:val="IndexLink"/>
                <w:rtl w:val="true"/>
              </w:rPr>
              <w:t>)</w:t>
              <w:tab/>
            </w:r>
            <w:r>
              <w:rPr>
                <w:rStyle w:val="IndexLink"/>
              </w:rPr>
              <w:t>576</w:t>
            </w:r>
          </w:hyperlink>
        </w:p>
        <w:p>
          <w:pPr>
            <w:pStyle w:val="Contents2"/>
            <w:tabs>
              <w:tab w:val="clear" w:pos="8743"/>
              <w:tab w:val="right" w:pos="9026" w:leader="dot"/>
            </w:tabs>
            <w:rPr/>
          </w:pPr>
          <w:hyperlink w:anchor="__RefHeading___Toc4076312_3381743652">
            <w:r>
              <w:rPr>
                <w:webHidden/>
                <w:rStyle w:val="IndexLink"/>
              </w:rPr>
              <w:t>794</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xml:space="preserve">... = </w:t>
            </w:r>
            <w:r>
              <w:rPr>
                <w:rStyle w:val="IndexLink"/>
                <w:rtl w:val="true"/>
              </w:rPr>
              <w:t xml:space="preserve">طب جدید </w:t>
            </w:r>
            <w:r>
              <w:rPr>
                <w:rStyle w:val="IndexLink"/>
                <w:rtl w:val="true"/>
              </w:rPr>
              <w:t>(</w:t>
            </w:r>
            <w:r>
              <w:rPr>
                <w:rStyle w:val="IndexLink"/>
                <w:rtl w:val="true"/>
              </w:rPr>
              <w:t>طب، فارسی</w:t>
            </w:r>
            <w:r>
              <w:rPr>
                <w:rStyle w:val="IndexLink"/>
                <w:rtl w:val="true"/>
              </w:rPr>
              <w:t>)</w:t>
              <w:tab/>
            </w:r>
            <w:r>
              <w:rPr>
                <w:rStyle w:val="IndexLink"/>
              </w:rPr>
              <w:t>576</w:t>
            </w:r>
          </w:hyperlink>
        </w:p>
        <w:p>
          <w:pPr>
            <w:pStyle w:val="Contents2"/>
            <w:tabs>
              <w:tab w:val="clear" w:pos="8743"/>
              <w:tab w:val="right" w:pos="9026" w:leader="dot"/>
            </w:tabs>
            <w:rPr/>
          </w:pPr>
          <w:hyperlink w:anchor="__RefHeading___Toc4076314_3381743652">
            <w:r>
              <w:rPr>
                <w:webHidden/>
                <w:rStyle w:val="IndexLink"/>
              </w:rPr>
              <w:t>795</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577</w:t>
            </w:r>
          </w:hyperlink>
        </w:p>
        <w:p>
          <w:pPr>
            <w:pStyle w:val="Contents2"/>
            <w:tabs>
              <w:tab w:val="clear" w:pos="8743"/>
              <w:tab w:val="right" w:pos="9026" w:leader="dot"/>
            </w:tabs>
            <w:rPr/>
          </w:pPr>
          <w:hyperlink w:anchor="__RefHeading___Toc4076316_3381743652">
            <w:r>
              <w:rPr>
                <w:webHidden/>
                <w:rStyle w:val="IndexLink"/>
              </w:rPr>
              <w:t>796</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xml:space="preserve">... = </w:t>
            </w:r>
            <w:r>
              <w:rPr>
                <w:rStyle w:val="IndexLink"/>
                <w:rtl w:val="true"/>
              </w:rPr>
              <w:t xml:space="preserve">طب النفس والبدن </w:t>
            </w:r>
            <w:r>
              <w:rPr>
                <w:rStyle w:val="IndexLink"/>
                <w:rtl w:val="true"/>
              </w:rPr>
              <w:t>(</w:t>
            </w:r>
            <w:r>
              <w:rPr>
                <w:rStyle w:val="IndexLink"/>
                <w:rtl w:val="true"/>
              </w:rPr>
              <w:t>عربی</w:t>
            </w:r>
            <w:r>
              <w:rPr>
                <w:rStyle w:val="IndexLink"/>
                <w:rtl w:val="true"/>
              </w:rPr>
              <w:t>)</w:t>
              <w:tab/>
            </w:r>
            <w:r>
              <w:rPr>
                <w:rStyle w:val="IndexLink"/>
              </w:rPr>
              <w:t>578</w:t>
            </w:r>
          </w:hyperlink>
        </w:p>
        <w:p>
          <w:pPr>
            <w:pStyle w:val="Contents2"/>
            <w:tabs>
              <w:tab w:val="clear" w:pos="8743"/>
              <w:tab w:val="right" w:pos="9026" w:leader="dot"/>
            </w:tabs>
            <w:rPr/>
          </w:pPr>
          <w:hyperlink w:anchor="__RefHeading___Toc4076318_3381743652">
            <w:r>
              <w:rPr>
                <w:webHidden/>
                <w:rStyle w:val="IndexLink"/>
              </w:rPr>
              <w:t>797</w:t>
            </w:r>
            <w:r>
              <w:rPr>
                <w:rStyle w:val="IndexLink"/>
                <w:rtl w:val="true"/>
              </w:rPr>
              <w:t xml:space="preserve">- </w:t>
            </w:r>
            <w:r>
              <w:rPr>
                <w:rStyle w:val="IndexLink"/>
                <w:rtl w:val="true"/>
              </w:rPr>
              <w:t xml:space="preserve">طب </w:t>
            </w:r>
            <w:r>
              <w:rPr>
                <w:rStyle w:val="IndexLink"/>
                <w:rtl w:val="true"/>
              </w:rPr>
              <w:t xml:space="preserve">= </w:t>
            </w:r>
            <w:r>
              <w:rPr>
                <w:rStyle w:val="IndexLink"/>
                <w:rtl w:val="true"/>
              </w:rPr>
              <w:t>رساله در</w:t>
            </w:r>
            <w:r>
              <w:rPr>
                <w:rStyle w:val="IndexLink"/>
                <w:rtl w:val="true"/>
              </w:rPr>
              <w:t>... (</w:t>
            </w:r>
            <w:r>
              <w:rPr>
                <w:rStyle w:val="IndexLink"/>
                <w:rtl w:val="true"/>
              </w:rPr>
              <w:t>دو فن در طب</w:t>
            </w:r>
            <w:r>
              <w:rPr>
                <w:rStyle w:val="IndexLink"/>
                <w:rtl w:val="true"/>
              </w:rPr>
              <w:t>) (</w:t>
            </w:r>
            <w:r>
              <w:rPr>
                <w:rStyle w:val="IndexLink"/>
                <w:rtl w:val="true"/>
              </w:rPr>
              <w:t>فارسی</w:t>
            </w:r>
            <w:r>
              <w:rPr>
                <w:rStyle w:val="IndexLink"/>
                <w:rtl w:val="true"/>
              </w:rPr>
              <w:t>)</w:t>
              <w:tab/>
            </w:r>
            <w:r>
              <w:rPr>
                <w:rStyle w:val="IndexLink"/>
              </w:rPr>
              <w:t>578</w:t>
            </w:r>
          </w:hyperlink>
        </w:p>
        <w:p>
          <w:pPr>
            <w:pStyle w:val="Contents2"/>
            <w:tabs>
              <w:tab w:val="clear" w:pos="8743"/>
              <w:tab w:val="right" w:pos="9026" w:leader="dot"/>
            </w:tabs>
            <w:rPr/>
          </w:pPr>
          <w:hyperlink w:anchor="__RefHeading___Toc4076320_3381743652">
            <w:r>
              <w:rPr>
                <w:webHidden/>
                <w:rStyle w:val="IndexLink"/>
              </w:rPr>
              <w:t>798</w:t>
            </w:r>
            <w:r>
              <w:rPr>
                <w:rStyle w:val="IndexLink"/>
                <w:rtl w:val="true"/>
              </w:rPr>
              <w:t xml:space="preserve">- </w:t>
            </w:r>
            <w:r>
              <w:rPr>
                <w:rStyle w:val="IndexLink"/>
                <w:rtl w:val="true"/>
              </w:rPr>
              <w:t xml:space="preserve">طب اکبری </w:t>
            </w:r>
            <w:r>
              <w:rPr>
                <w:rStyle w:val="IndexLink"/>
                <w:rtl w:val="true"/>
              </w:rPr>
              <w:t xml:space="preserve">= </w:t>
            </w:r>
            <w:r>
              <w:rPr>
                <w:rStyle w:val="IndexLink"/>
                <w:rtl w:val="true"/>
              </w:rPr>
              <w:t xml:space="preserve">الطب الاکبر </w:t>
            </w:r>
            <w:r>
              <w:rPr>
                <w:rStyle w:val="IndexLink"/>
                <w:rtl w:val="true"/>
              </w:rPr>
              <w:t>(</w:t>
            </w:r>
            <w:r>
              <w:rPr>
                <w:rStyle w:val="IndexLink"/>
                <w:rtl w:val="true"/>
              </w:rPr>
              <w:t>فارسی</w:t>
            </w:r>
            <w:r>
              <w:rPr>
                <w:rStyle w:val="IndexLink"/>
                <w:rtl w:val="true"/>
              </w:rPr>
              <w:t>)</w:t>
              <w:tab/>
            </w:r>
            <w:r>
              <w:rPr>
                <w:rStyle w:val="IndexLink"/>
              </w:rPr>
              <w:t>579</w:t>
            </w:r>
          </w:hyperlink>
        </w:p>
        <w:p>
          <w:pPr>
            <w:pStyle w:val="Contents2"/>
            <w:tabs>
              <w:tab w:val="clear" w:pos="8743"/>
              <w:tab w:val="right" w:pos="9026" w:leader="dot"/>
            </w:tabs>
            <w:rPr/>
          </w:pPr>
          <w:hyperlink w:anchor="__RefHeading___Toc4076322_3381743652">
            <w:r>
              <w:rPr>
                <w:webHidden/>
                <w:rStyle w:val="IndexLink"/>
              </w:rPr>
              <w:t>799</w:t>
            </w:r>
            <w:r>
              <w:rPr>
                <w:rStyle w:val="IndexLink"/>
                <w:rtl w:val="true"/>
              </w:rPr>
              <w:t xml:space="preserve">- </w:t>
            </w:r>
            <w:r>
              <w:rPr>
                <w:rStyle w:val="IndexLink"/>
                <w:rtl w:val="true"/>
              </w:rPr>
              <w:t xml:space="preserve">طب منظوم </w:t>
            </w:r>
            <w:r>
              <w:rPr>
                <w:rStyle w:val="IndexLink"/>
                <w:rtl w:val="true"/>
              </w:rPr>
              <w:t>(</w:t>
            </w:r>
            <w:r>
              <w:rPr>
                <w:rStyle w:val="IndexLink"/>
                <w:rtl w:val="true"/>
              </w:rPr>
              <w:t>فارسی</w:t>
            </w:r>
            <w:r>
              <w:rPr>
                <w:rStyle w:val="IndexLink"/>
                <w:rtl w:val="true"/>
              </w:rPr>
              <w:t>)</w:t>
              <w:tab/>
            </w:r>
            <w:r>
              <w:rPr>
                <w:rStyle w:val="IndexLink"/>
              </w:rPr>
              <w:t>580</w:t>
            </w:r>
          </w:hyperlink>
        </w:p>
        <w:p>
          <w:pPr>
            <w:pStyle w:val="Contents2"/>
            <w:tabs>
              <w:tab w:val="clear" w:pos="8743"/>
              <w:tab w:val="right" w:pos="9026" w:leader="dot"/>
            </w:tabs>
            <w:rPr/>
          </w:pPr>
          <w:hyperlink w:anchor="__RefHeading___Toc4076324_3381743652">
            <w:r>
              <w:rPr>
                <w:webHidden/>
                <w:rStyle w:val="IndexLink"/>
              </w:rPr>
              <w:t>800</w:t>
            </w:r>
            <w:r>
              <w:rPr>
                <w:rStyle w:val="IndexLink"/>
                <w:rtl w:val="true"/>
              </w:rPr>
              <w:t xml:space="preserve">- </w:t>
            </w:r>
            <w:r>
              <w:rPr>
                <w:rStyle w:val="IndexLink"/>
                <w:rtl w:val="true"/>
              </w:rPr>
              <w:t xml:space="preserve">طبقات ملوک عجم قدیم </w:t>
            </w:r>
            <w:r>
              <w:rPr>
                <w:rStyle w:val="IndexLink"/>
                <w:rtl w:val="true"/>
              </w:rPr>
              <w:t>(</w:t>
            </w:r>
            <w:r>
              <w:rPr>
                <w:rStyle w:val="IndexLink"/>
                <w:rtl w:val="true"/>
              </w:rPr>
              <w:t>تاریخ، فارسی</w:t>
            </w:r>
            <w:r>
              <w:rPr>
                <w:rStyle w:val="IndexLink"/>
                <w:rtl w:val="true"/>
              </w:rPr>
              <w:t>)</w:t>
              <w:tab/>
            </w:r>
            <w:r>
              <w:rPr>
                <w:rStyle w:val="IndexLink"/>
              </w:rPr>
              <w:t>580</w:t>
            </w:r>
          </w:hyperlink>
        </w:p>
        <w:p>
          <w:pPr>
            <w:pStyle w:val="Contents2"/>
            <w:tabs>
              <w:tab w:val="clear" w:pos="8743"/>
              <w:tab w:val="right" w:pos="9026" w:leader="dot"/>
            </w:tabs>
            <w:rPr/>
          </w:pPr>
          <w:hyperlink w:anchor="__RefHeading___Toc4076326_3381743652">
            <w:r>
              <w:rPr>
                <w:webHidden/>
                <w:rStyle w:val="IndexLink"/>
              </w:rPr>
              <w:t>801</w:t>
            </w:r>
            <w:r>
              <w:rPr>
                <w:rStyle w:val="IndexLink"/>
                <w:rtl w:val="true"/>
              </w:rPr>
              <w:t xml:space="preserve">- </w:t>
            </w:r>
            <w:r>
              <w:rPr>
                <w:rStyle w:val="IndexLink"/>
                <w:rtl w:val="true"/>
              </w:rPr>
              <w:t xml:space="preserve">طرب المجالس </w:t>
            </w:r>
            <w:r>
              <w:rPr>
                <w:rStyle w:val="IndexLink"/>
                <w:rtl w:val="true"/>
              </w:rPr>
              <w:t>(</w:t>
            </w:r>
            <w:r>
              <w:rPr>
                <w:rStyle w:val="IndexLink"/>
                <w:rtl w:val="true"/>
              </w:rPr>
              <w:t>عرفان، فارسی</w:t>
            </w:r>
            <w:r>
              <w:rPr>
                <w:rStyle w:val="IndexLink"/>
                <w:rtl w:val="true"/>
              </w:rPr>
              <w:t>)</w:t>
              <w:tab/>
            </w:r>
            <w:r>
              <w:rPr>
                <w:rStyle w:val="IndexLink"/>
              </w:rPr>
              <w:t>581</w:t>
            </w:r>
          </w:hyperlink>
        </w:p>
        <w:p>
          <w:pPr>
            <w:pStyle w:val="Contents2"/>
            <w:tabs>
              <w:tab w:val="clear" w:pos="8743"/>
              <w:tab w:val="right" w:pos="9026" w:leader="dot"/>
            </w:tabs>
            <w:rPr/>
          </w:pPr>
          <w:hyperlink w:anchor="__RefHeading___Toc4076328_3381743652">
            <w:r>
              <w:rPr>
                <w:webHidden/>
                <w:rStyle w:val="IndexLink"/>
              </w:rPr>
              <w:t>802</w:t>
            </w:r>
            <w:r>
              <w:rPr>
                <w:rStyle w:val="IndexLink"/>
                <w:rtl w:val="true"/>
              </w:rPr>
              <w:t xml:space="preserve">- </w:t>
            </w:r>
            <w:r>
              <w:rPr>
                <w:rStyle w:val="IndexLink"/>
                <w:rtl w:val="true"/>
              </w:rPr>
              <w:t xml:space="preserve">طوفان البکاء </w:t>
            </w:r>
            <w:r>
              <w:rPr>
                <w:rStyle w:val="IndexLink"/>
                <w:rtl w:val="true"/>
              </w:rPr>
              <w:t xml:space="preserve">= </w:t>
            </w:r>
            <w:r>
              <w:rPr>
                <w:rStyle w:val="IndexLink"/>
                <w:rtl w:val="true"/>
              </w:rPr>
              <w:t xml:space="preserve">جوهری </w:t>
            </w:r>
            <w:r>
              <w:rPr>
                <w:rStyle w:val="IndexLink"/>
                <w:rtl w:val="true"/>
              </w:rPr>
              <w:t>(</w:t>
            </w:r>
            <w:r>
              <w:rPr>
                <w:rStyle w:val="IndexLink"/>
                <w:rtl w:val="true"/>
              </w:rPr>
              <w:t>مقتل، فارسی</w:t>
            </w:r>
            <w:r>
              <w:rPr>
                <w:rStyle w:val="IndexLink"/>
                <w:rtl w:val="true"/>
              </w:rPr>
              <w:t>)</w:t>
              <w:tab/>
            </w:r>
            <w:r>
              <w:rPr>
                <w:rStyle w:val="IndexLink"/>
              </w:rPr>
              <w:t>582</w:t>
            </w:r>
          </w:hyperlink>
        </w:p>
        <w:p>
          <w:pPr>
            <w:pStyle w:val="Contents2"/>
            <w:tabs>
              <w:tab w:val="clear" w:pos="8743"/>
              <w:tab w:val="right" w:pos="9026" w:leader="dot"/>
            </w:tabs>
            <w:rPr/>
          </w:pPr>
          <w:hyperlink w:anchor="__RefHeading___Toc4076330_3381743652">
            <w:r>
              <w:rPr>
                <w:webHidden/>
                <w:rStyle w:val="IndexLink"/>
              </w:rPr>
              <w:t>803</w:t>
            </w:r>
            <w:r>
              <w:rPr>
                <w:rStyle w:val="IndexLink"/>
                <w:rtl w:val="true"/>
              </w:rPr>
              <w:t xml:space="preserve">- </w:t>
            </w:r>
            <w:r>
              <w:rPr>
                <w:rStyle w:val="IndexLink"/>
                <w:rtl w:val="true"/>
              </w:rPr>
              <w:t xml:space="preserve">ظفر نامه </w:t>
            </w:r>
            <w:r>
              <w:rPr>
                <w:rStyle w:val="IndexLink"/>
                <w:rtl w:val="true"/>
              </w:rPr>
              <w:t xml:space="preserve">= </w:t>
            </w:r>
            <w:r>
              <w:rPr>
                <w:rStyle w:val="IndexLink"/>
                <w:rtl w:val="true"/>
              </w:rPr>
              <w:t xml:space="preserve">تیمور نامه </w:t>
            </w:r>
            <w:r>
              <w:rPr>
                <w:rStyle w:val="IndexLink"/>
                <w:rtl w:val="true"/>
              </w:rPr>
              <w:t>(</w:t>
            </w:r>
            <w:r>
              <w:rPr>
                <w:rStyle w:val="IndexLink"/>
                <w:rtl w:val="true"/>
              </w:rPr>
              <w:t>منظومه، فارسی</w:t>
            </w:r>
            <w:r>
              <w:rPr>
                <w:rStyle w:val="IndexLink"/>
                <w:rtl w:val="true"/>
              </w:rPr>
              <w:t>)</w:t>
              <w:tab/>
            </w:r>
            <w:r>
              <w:rPr>
                <w:rStyle w:val="IndexLink"/>
              </w:rPr>
              <w:t>583</w:t>
            </w:r>
          </w:hyperlink>
        </w:p>
        <w:p>
          <w:pPr>
            <w:pStyle w:val="Contents2"/>
            <w:tabs>
              <w:tab w:val="clear" w:pos="8743"/>
              <w:tab w:val="right" w:pos="9026" w:leader="dot"/>
            </w:tabs>
            <w:rPr/>
          </w:pPr>
          <w:hyperlink w:anchor="__RefHeading___Toc4076332_3381743652">
            <w:r>
              <w:rPr>
                <w:webHidden/>
                <w:rStyle w:val="IndexLink"/>
              </w:rPr>
              <w:t>804</w:t>
            </w:r>
            <w:r>
              <w:rPr>
                <w:rStyle w:val="IndexLink"/>
                <w:rtl w:val="true"/>
              </w:rPr>
              <w:t xml:space="preserve">- </w:t>
            </w:r>
            <w:r>
              <w:rPr>
                <w:rStyle w:val="IndexLink"/>
                <w:rtl w:val="true"/>
              </w:rPr>
              <w:t xml:space="preserve">ظفر نامه تیموری </w:t>
            </w:r>
            <w:r>
              <w:rPr>
                <w:rStyle w:val="IndexLink"/>
                <w:rtl w:val="true"/>
              </w:rPr>
              <w:t>(</w:t>
            </w:r>
            <w:r>
              <w:rPr>
                <w:rStyle w:val="IndexLink"/>
                <w:rtl w:val="true"/>
              </w:rPr>
              <w:t>تاریخ، فارسی</w:t>
            </w:r>
            <w:r>
              <w:rPr>
                <w:rStyle w:val="IndexLink"/>
                <w:rtl w:val="true"/>
              </w:rPr>
              <w:t>)</w:t>
              <w:tab/>
            </w:r>
            <w:r>
              <w:rPr>
                <w:rStyle w:val="IndexLink"/>
              </w:rPr>
              <w:t>583</w:t>
            </w:r>
          </w:hyperlink>
        </w:p>
        <w:p>
          <w:pPr>
            <w:pStyle w:val="Contents2"/>
            <w:tabs>
              <w:tab w:val="clear" w:pos="8743"/>
              <w:tab w:val="right" w:pos="9026" w:leader="dot"/>
            </w:tabs>
            <w:rPr/>
          </w:pPr>
          <w:hyperlink w:anchor="__RefHeading___Toc4076334_3381743652">
            <w:r>
              <w:rPr>
                <w:webHidden/>
                <w:rStyle w:val="IndexLink"/>
              </w:rPr>
              <w:t>805</w:t>
            </w:r>
            <w:r>
              <w:rPr>
                <w:rStyle w:val="IndexLink"/>
                <w:rtl w:val="true"/>
              </w:rPr>
              <w:t xml:space="preserve">- </w:t>
            </w:r>
            <w:r>
              <w:rPr>
                <w:rStyle w:val="IndexLink"/>
                <w:rtl w:val="true"/>
              </w:rPr>
              <w:t xml:space="preserve">عالم آرای عباسی </w:t>
            </w:r>
            <w:r>
              <w:rPr>
                <w:rStyle w:val="IndexLink"/>
                <w:rtl w:val="true"/>
              </w:rPr>
              <w:t xml:space="preserve">= </w:t>
            </w:r>
            <w:r>
              <w:rPr>
                <w:rStyle w:val="IndexLink"/>
                <w:rtl w:val="true"/>
              </w:rPr>
              <w:t xml:space="preserve">تاریخ عالم آرای عباسی </w:t>
            </w:r>
            <w:r>
              <w:rPr>
                <w:rStyle w:val="IndexLink"/>
                <w:rtl w:val="true"/>
              </w:rPr>
              <w:t>(</w:t>
            </w:r>
            <w:r>
              <w:rPr>
                <w:rStyle w:val="IndexLink"/>
                <w:rtl w:val="true"/>
              </w:rPr>
              <w:t>تاریخ، فارسی</w:t>
            </w:r>
            <w:r>
              <w:rPr>
                <w:rStyle w:val="IndexLink"/>
                <w:rtl w:val="true"/>
              </w:rPr>
              <w:t>)</w:t>
              <w:tab/>
            </w:r>
            <w:r>
              <w:rPr>
                <w:rStyle w:val="IndexLink"/>
              </w:rPr>
              <w:t>584</w:t>
            </w:r>
          </w:hyperlink>
        </w:p>
        <w:p>
          <w:pPr>
            <w:pStyle w:val="Contents2"/>
            <w:tabs>
              <w:tab w:val="clear" w:pos="8743"/>
              <w:tab w:val="right" w:pos="9026" w:leader="dot"/>
            </w:tabs>
            <w:rPr/>
          </w:pPr>
          <w:hyperlink w:anchor="__RefHeading___Toc4076336_3381743652">
            <w:r>
              <w:rPr>
                <w:webHidden/>
                <w:rStyle w:val="IndexLink"/>
              </w:rPr>
              <w:t>806</w:t>
            </w:r>
            <w:r>
              <w:rPr>
                <w:rStyle w:val="IndexLink"/>
                <w:rtl w:val="true"/>
              </w:rPr>
              <w:t xml:space="preserve">- </w:t>
            </w:r>
            <w:r>
              <w:rPr>
                <w:rStyle w:val="IndexLink"/>
                <w:rtl w:val="true"/>
              </w:rPr>
              <w:t xml:space="preserve">عجائب الاسرار فی لطائف مناقب الاطهار </w:t>
            </w:r>
            <w:r>
              <w:rPr>
                <w:rStyle w:val="IndexLink"/>
                <w:rtl w:val="true"/>
              </w:rPr>
              <w:t>(</w:t>
            </w:r>
            <w:r>
              <w:rPr>
                <w:rStyle w:val="IndexLink"/>
                <w:rtl w:val="true"/>
              </w:rPr>
              <w:t>مناقب ومقتل، فارسی</w:t>
            </w:r>
            <w:r>
              <w:rPr>
                <w:rStyle w:val="IndexLink"/>
                <w:rtl w:val="true"/>
              </w:rPr>
              <w:t>)</w:t>
              <w:tab/>
            </w:r>
            <w:r>
              <w:rPr>
                <w:rStyle w:val="IndexLink"/>
              </w:rPr>
              <w:t>585</w:t>
            </w:r>
          </w:hyperlink>
        </w:p>
        <w:p>
          <w:pPr>
            <w:pStyle w:val="Contents2"/>
            <w:tabs>
              <w:tab w:val="clear" w:pos="8743"/>
              <w:tab w:val="right" w:pos="9026" w:leader="dot"/>
            </w:tabs>
            <w:rPr/>
          </w:pPr>
          <w:hyperlink w:anchor="__RefHeading___Toc4076338_3381743652">
            <w:r>
              <w:rPr>
                <w:webHidden/>
                <w:rStyle w:val="IndexLink"/>
              </w:rPr>
              <w:t>807</w:t>
            </w:r>
            <w:r>
              <w:rPr>
                <w:rStyle w:val="IndexLink"/>
                <w:rtl w:val="true"/>
              </w:rPr>
              <w:t xml:space="preserve">- </w:t>
            </w:r>
            <w:r>
              <w:rPr>
                <w:rStyle w:val="IndexLink"/>
                <w:rtl w:val="true"/>
              </w:rPr>
              <w:t xml:space="preserve">عشق نامه </w:t>
            </w:r>
            <w:r>
              <w:rPr>
                <w:rStyle w:val="IndexLink"/>
                <w:rtl w:val="true"/>
              </w:rPr>
              <w:t>(</w:t>
            </w:r>
            <w:r>
              <w:rPr>
                <w:rStyle w:val="IndexLink"/>
                <w:rtl w:val="true"/>
              </w:rPr>
              <w:t>منظومه، فارسی</w:t>
            </w:r>
            <w:r>
              <w:rPr>
                <w:rStyle w:val="IndexLink"/>
                <w:rtl w:val="true"/>
              </w:rPr>
              <w:t>)</w:t>
              <w:tab/>
            </w:r>
            <w:r>
              <w:rPr>
                <w:rStyle w:val="IndexLink"/>
              </w:rPr>
              <w:t>585</w:t>
            </w:r>
          </w:hyperlink>
        </w:p>
        <w:p>
          <w:pPr>
            <w:pStyle w:val="Contents2"/>
            <w:tabs>
              <w:tab w:val="clear" w:pos="8743"/>
              <w:tab w:val="right" w:pos="9026" w:leader="dot"/>
            </w:tabs>
            <w:rPr/>
          </w:pPr>
          <w:hyperlink w:anchor="__RefHeading___Toc4076340_3381743652">
            <w:r>
              <w:rPr>
                <w:webHidden/>
                <w:rStyle w:val="IndexLink"/>
              </w:rPr>
              <w:t>808</w:t>
            </w:r>
            <w:r>
              <w:rPr>
                <w:rStyle w:val="IndexLink"/>
                <w:rtl w:val="true"/>
              </w:rPr>
              <w:t xml:space="preserve">- </w:t>
            </w:r>
            <w:r>
              <w:rPr>
                <w:rStyle w:val="IndexLink"/>
                <w:rtl w:val="true"/>
              </w:rPr>
              <w:t xml:space="preserve">عشق وعاشق ومعشوق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586</w:t>
            </w:r>
          </w:hyperlink>
        </w:p>
        <w:p>
          <w:pPr>
            <w:pStyle w:val="Contents2"/>
            <w:tabs>
              <w:tab w:val="clear" w:pos="8743"/>
              <w:tab w:val="right" w:pos="9026" w:leader="dot"/>
            </w:tabs>
            <w:rPr/>
          </w:pPr>
          <w:hyperlink w:anchor="__RefHeading___Toc4076342_3381743652">
            <w:r>
              <w:rPr>
                <w:webHidden/>
                <w:rStyle w:val="IndexLink"/>
              </w:rPr>
              <w:t>809</w:t>
            </w:r>
            <w:r>
              <w:rPr>
                <w:rStyle w:val="IndexLink"/>
                <w:rtl w:val="true"/>
              </w:rPr>
              <w:t xml:space="preserve">- </w:t>
            </w:r>
            <w:r>
              <w:rPr>
                <w:rStyle w:val="IndexLink"/>
                <w:rtl w:val="true"/>
              </w:rPr>
              <w:t xml:space="preserve">عقاید المؤمنین </w:t>
            </w:r>
            <w:r>
              <w:rPr>
                <w:rStyle w:val="IndexLink"/>
                <w:rtl w:val="true"/>
              </w:rPr>
              <w:t>(</w:t>
            </w:r>
            <w:r>
              <w:rPr>
                <w:rStyle w:val="IndexLink"/>
                <w:rtl w:val="true"/>
              </w:rPr>
              <w:t>کلام، فارسی</w:t>
            </w:r>
            <w:r>
              <w:rPr>
                <w:rStyle w:val="IndexLink"/>
                <w:rtl w:val="true"/>
              </w:rPr>
              <w:t>)</w:t>
              <w:tab/>
            </w:r>
            <w:r>
              <w:rPr>
                <w:rStyle w:val="IndexLink"/>
              </w:rPr>
              <w:t>586</w:t>
            </w:r>
          </w:hyperlink>
        </w:p>
        <w:p>
          <w:pPr>
            <w:pStyle w:val="Contents2"/>
            <w:tabs>
              <w:tab w:val="clear" w:pos="8743"/>
              <w:tab w:val="right" w:pos="9026" w:leader="dot"/>
            </w:tabs>
            <w:rPr/>
          </w:pPr>
          <w:hyperlink w:anchor="__RefHeading___Toc4076344_3381743652">
            <w:r>
              <w:rPr>
                <w:webHidden/>
                <w:rStyle w:val="IndexLink"/>
              </w:rPr>
              <w:t>810</w:t>
            </w:r>
            <w:r>
              <w:rPr>
                <w:rStyle w:val="IndexLink"/>
                <w:rtl w:val="true"/>
              </w:rPr>
              <w:t xml:space="preserve">- </w:t>
            </w:r>
            <w:r>
              <w:rPr>
                <w:rStyle w:val="IndexLink"/>
                <w:rtl w:val="true"/>
              </w:rPr>
              <w:t xml:space="preserve">عقد العلی للموقف الاعلی </w:t>
            </w:r>
            <w:r>
              <w:rPr>
                <w:rStyle w:val="IndexLink"/>
                <w:rtl w:val="true"/>
              </w:rPr>
              <w:t xml:space="preserve">= </w:t>
            </w:r>
            <w:r>
              <w:rPr>
                <w:rStyle w:val="IndexLink"/>
                <w:rtl w:val="true"/>
              </w:rPr>
              <w:t xml:space="preserve">تاریخ کرمان </w:t>
            </w:r>
            <w:r>
              <w:rPr>
                <w:rStyle w:val="IndexLink"/>
                <w:rtl w:val="true"/>
              </w:rPr>
              <w:t>(</w:t>
            </w:r>
            <w:r>
              <w:rPr>
                <w:rStyle w:val="IndexLink"/>
                <w:rtl w:val="true"/>
              </w:rPr>
              <w:t>تاریخ، فارسی</w:t>
            </w:r>
            <w:r>
              <w:rPr>
                <w:rStyle w:val="IndexLink"/>
                <w:rtl w:val="true"/>
              </w:rPr>
              <w:t>)</w:t>
              <w:tab/>
            </w:r>
            <w:r>
              <w:rPr>
                <w:rStyle w:val="IndexLink"/>
              </w:rPr>
              <w:t>587</w:t>
            </w:r>
          </w:hyperlink>
        </w:p>
        <w:p>
          <w:pPr>
            <w:pStyle w:val="Contents2"/>
            <w:tabs>
              <w:tab w:val="clear" w:pos="8743"/>
              <w:tab w:val="right" w:pos="9026" w:leader="dot"/>
            </w:tabs>
            <w:rPr/>
          </w:pPr>
          <w:hyperlink w:anchor="__RefHeading___Toc4076346_3381743652">
            <w:r>
              <w:rPr>
                <w:webHidden/>
                <w:rStyle w:val="IndexLink"/>
              </w:rPr>
              <w:t>811</w:t>
            </w:r>
            <w:r>
              <w:rPr>
                <w:rStyle w:val="IndexLink"/>
                <w:rtl w:val="true"/>
              </w:rPr>
              <w:t xml:space="preserve">- </w:t>
            </w:r>
            <w:r>
              <w:rPr>
                <w:rStyle w:val="IndexLink"/>
                <w:rtl w:val="true"/>
              </w:rPr>
              <w:t xml:space="preserve">عقد اللئالی </w:t>
            </w:r>
            <w:r>
              <w:rPr>
                <w:rStyle w:val="IndexLink"/>
                <w:rtl w:val="true"/>
              </w:rPr>
              <w:t>(</w:t>
            </w:r>
            <w:r>
              <w:rPr>
                <w:rStyle w:val="IndexLink"/>
                <w:rtl w:val="true"/>
              </w:rPr>
              <w:t>مواعظ وعقائد، فارسی</w:t>
            </w:r>
            <w:r>
              <w:rPr>
                <w:rStyle w:val="IndexLink"/>
                <w:rtl w:val="true"/>
              </w:rPr>
              <w:t>)</w:t>
              <w:tab/>
            </w:r>
            <w:r>
              <w:rPr>
                <w:rStyle w:val="IndexLink"/>
              </w:rPr>
              <w:t>588</w:t>
            </w:r>
          </w:hyperlink>
        </w:p>
        <w:p>
          <w:pPr>
            <w:pStyle w:val="Contents2"/>
            <w:tabs>
              <w:tab w:val="clear" w:pos="8743"/>
              <w:tab w:val="right" w:pos="9026" w:leader="dot"/>
            </w:tabs>
            <w:rPr/>
          </w:pPr>
          <w:hyperlink w:anchor="__RefHeading___Toc4076348_3381743652">
            <w:r>
              <w:rPr>
                <w:webHidden/>
                <w:rStyle w:val="IndexLink"/>
              </w:rPr>
              <w:t>812</w:t>
            </w:r>
            <w:r>
              <w:rPr>
                <w:rStyle w:val="IndexLink"/>
                <w:rtl w:val="true"/>
              </w:rPr>
              <w:t xml:space="preserve">- </w:t>
            </w:r>
            <w:r>
              <w:rPr>
                <w:rStyle w:val="IndexLink"/>
                <w:rtl w:val="true"/>
              </w:rPr>
              <w:t xml:space="preserve">عقلیه، مُنجیه </w:t>
            </w:r>
            <w:r>
              <w:rPr>
                <w:rStyle w:val="IndexLink"/>
                <w:rtl w:val="true"/>
              </w:rPr>
              <w:t>(</w:t>
            </w:r>
            <w:r>
              <w:rPr>
                <w:rStyle w:val="IndexLink"/>
                <w:rtl w:val="true"/>
              </w:rPr>
              <w:t>عقائد، فارسی</w:t>
            </w:r>
            <w:r>
              <w:rPr>
                <w:rStyle w:val="IndexLink"/>
                <w:rtl w:val="true"/>
              </w:rPr>
              <w:t>)</w:t>
              <w:tab/>
            </w:r>
            <w:r>
              <w:rPr>
                <w:rStyle w:val="IndexLink"/>
              </w:rPr>
              <w:t>589</w:t>
            </w:r>
          </w:hyperlink>
        </w:p>
        <w:p>
          <w:pPr>
            <w:pStyle w:val="Contents2"/>
            <w:tabs>
              <w:tab w:val="clear" w:pos="8743"/>
              <w:tab w:val="right" w:pos="9026" w:leader="dot"/>
            </w:tabs>
            <w:rPr/>
          </w:pPr>
          <w:hyperlink w:anchor="__RefHeading___Toc4076350_3381743652">
            <w:r>
              <w:rPr>
                <w:webHidden/>
                <w:rStyle w:val="IndexLink"/>
              </w:rPr>
              <w:t>813</w:t>
            </w:r>
            <w:r>
              <w:rPr>
                <w:rStyle w:val="IndexLink"/>
                <w:rtl w:val="true"/>
              </w:rPr>
              <w:t xml:space="preserve">- </w:t>
            </w:r>
            <w:r>
              <w:rPr>
                <w:rStyle w:val="IndexLink"/>
                <w:rtl w:val="true"/>
              </w:rPr>
              <w:t xml:space="preserve">علل تاخیر پستهای داخلی </w:t>
            </w:r>
            <w:r>
              <w:rPr>
                <w:rStyle w:val="IndexLink"/>
                <w:rtl w:val="true"/>
              </w:rPr>
              <w:t>(</w:t>
            </w:r>
            <w:r>
              <w:rPr>
                <w:rStyle w:val="IndexLink"/>
                <w:rtl w:val="true"/>
              </w:rPr>
              <w:t>فارسی</w:t>
            </w:r>
            <w:r>
              <w:rPr>
                <w:rStyle w:val="IndexLink"/>
                <w:rtl w:val="true"/>
              </w:rPr>
              <w:t>)</w:t>
              <w:tab/>
            </w:r>
            <w:r>
              <w:rPr>
                <w:rStyle w:val="IndexLink"/>
              </w:rPr>
              <w:t>589</w:t>
            </w:r>
          </w:hyperlink>
        </w:p>
        <w:p>
          <w:pPr>
            <w:pStyle w:val="Contents2"/>
            <w:tabs>
              <w:tab w:val="clear" w:pos="8743"/>
              <w:tab w:val="right" w:pos="9026" w:leader="dot"/>
            </w:tabs>
            <w:rPr/>
          </w:pPr>
          <w:hyperlink w:anchor="__RefHeading___Toc4076352_3381743652">
            <w:r>
              <w:rPr>
                <w:webHidden/>
                <w:rStyle w:val="IndexLink"/>
              </w:rPr>
              <w:t>814</w:t>
            </w:r>
            <w:r>
              <w:rPr>
                <w:rStyle w:val="IndexLink"/>
                <w:rtl w:val="true"/>
              </w:rPr>
              <w:t xml:space="preserve">- </w:t>
            </w:r>
            <w:r>
              <w:rPr>
                <w:rStyle w:val="IndexLink"/>
                <w:rtl w:val="true"/>
              </w:rPr>
              <w:t xml:space="preserve">علم تربیت کردن کرم ابریشم </w:t>
            </w:r>
            <w:r>
              <w:rPr>
                <w:rStyle w:val="IndexLink"/>
                <w:rtl w:val="true"/>
              </w:rPr>
              <w:t>(</w:t>
            </w:r>
            <w:r>
              <w:rPr>
                <w:rStyle w:val="IndexLink"/>
                <w:rtl w:val="true"/>
              </w:rPr>
              <w:t>فارسی</w:t>
            </w:r>
            <w:r>
              <w:rPr>
                <w:rStyle w:val="IndexLink"/>
                <w:rtl w:val="true"/>
              </w:rPr>
              <w:t>)</w:t>
              <w:tab/>
            </w:r>
            <w:r>
              <w:rPr>
                <w:rStyle w:val="IndexLink"/>
              </w:rPr>
              <w:t>590</w:t>
            </w:r>
          </w:hyperlink>
        </w:p>
        <w:p>
          <w:pPr>
            <w:pStyle w:val="Contents2"/>
            <w:tabs>
              <w:tab w:val="clear" w:pos="8743"/>
              <w:tab w:val="right" w:pos="9026" w:leader="dot"/>
            </w:tabs>
            <w:rPr/>
          </w:pPr>
          <w:hyperlink w:anchor="__RefHeading___Toc4076354_3381743652">
            <w:r>
              <w:rPr>
                <w:webHidden/>
                <w:rStyle w:val="IndexLink"/>
              </w:rPr>
              <w:t>815</w:t>
            </w:r>
            <w:r>
              <w:rPr>
                <w:rStyle w:val="IndexLink"/>
                <w:rtl w:val="true"/>
              </w:rPr>
              <w:t xml:space="preserve">- </w:t>
            </w:r>
            <w:r>
              <w:rPr>
                <w:rStyle w:val="IndexLink"/>
                <w:rtl w:val="true"/>
              </w:rPr>
              <w:t xml:space="preserve">علم جغرافیا </w:t>
            </w:r>
            <w:r>
              <w:rPr>
                <w:rStyle w:val="IndexLink"/>
                <w:rtl w:val="true"/>
              </w:rPr>
              <w:t xml:space="preserve">= </w:t>
            </w:r>
            <w:r>
              <w:rPr>
                <w:rStyle w:val="IndexLink"/>
                <w:rtl w:val="true"/>
              </w:rPr>
              <w:t xml:space="preserve">جغرافیا </w:t>
            </w:r>
            <w:r>
              <w:rPr>
                <w:rStyle w:val="IndexLink"/>
                <w:rtl w:val="true"/>
              </w:rPr>
              <w:t>(</w:t>
            </w:r>
            <w:r>
              <w:rPr>
                <w:rStyle w:val="IndexLink"/>
                <w:rtl w:val="true"/>
              </w:rPr>
              <w:t>فارسی</w:t>
            </w:r>
            <w:r>
              <w:rPr>
                <w:rStyle w:val="IndexLink"/>
                <w:rtl w:val="true"/>
              </w:rPr>
              <w:t>)</w:t>
              <w:tab/>
            </w:r>
            <w:r>
              <w:rPr>
                <w:rStyle w:val="IndexLink"/>
              </w:rPr>
              <w:t>591</w:t>
            </w:r>
          </w:hyperlink>
        </w:p>
        <w:p>
          <w:pPr>
            <w:pStyle w:val="Contents2"/>
            <w:tabs>
              <w:tab w:val="clear" w:pos="8743"/>
              <w:tab w:val="right" w:pos="9026" w:leader="dot"/>
            </w:tabs>
            <w:rPr/>
          </w:pPr>
          <w:hyperlink w:anchor="__RefHeading___Toc4076356_3381743652">
            <w:r>
              <w:rPr>
                <w:webHidden/>
                <w:rStyle w:val="IndexLink"/>
              </w:rPr>
              <w:t>816</w:t>
            </w:r>
            <w:r>
              <w:rPr>
                <w:rStyle w:val="IndexLink"/>
                <w:rtl w:val="true"/>
              </w:rPr>
              <w:t xml:space="preserve">- </w:t>
            </w:r>
            <w:r>
              <w:rPr>
                <w:rStyle w:val="IndexLink"/>
                <w:rtl w:val="true"/>
              </w:rPr>
              <w:t xml:space="preserve">عمان البکاء </w:t>
            </w:r>
            <w:r>
              <w:rPr>
                <w:rStyle w:val="IndexLink"/>
                <w:rtl w:val="true"/>
              </w:rPr>
              <w:t>(</w:t>
            </w:r>
            <w:r>
              <w:rPr>
                <w:rStyle w:val="IndexLink"/>
                <w:rtl w:val="true"/>
              </w:rPr>
              <w:t>مقتل، فارسی</w:t>
            </w:r>
            <w:r>
              <w:rPr>
                <w:rStyle w:val="IndexLink"/>
                <w:rtl w:val="true"/>
              </w:rPr>
              <w:t>)</w:t>
              <w:tab/>
            </w:r>
            <w:r>
              <w:rPr>
                <w:rStyle w:val="IndexLink"/>
              </w:rPr>
              <w:t>591</w:t>
            </w:r>
          </w:hyperlink>
        </w:p>
        <w:p>
          <w:pPr>
            <w:pStyle w:val="Contents2"/>
            <w:tabs>
              <w:tab w:val="clear" w:pos="8743"/>
              <w:tab w:val="right" w:pos="9026" w:leader="dot"/>
            </w:tabs>
            <w:rPr/>
          </w:pPr>
          <w:hyperlink w:anchor="__RefHeading___Toc4076358_3381743652">
            <w:r>
              <w:rPr>
                <w:webHidden/>
                <w:rStyle w:val="IndexLink"/>
              </w:rPr>
              <w:t>817</w:t>
            </w:r>
            <w:r>
              <w:rPr>
                <w:rStyle w:val="IndexLink"/>
                <w:rtl w:val="true"/>
              </w:rPr>
              <w:t xml:space="preserve">- </w:t>
            </w:r>
            <w:r>
              <w:rPr>
                <w:rStyle w:val="IndexLink"/>
                <w:rtl w:val="true"/>
              </w:rPr>
              <w:t xml:space="preserve">عیشة راضیة </w:t>
            </w:r>
            <w:r>
              <w:rPr>
                <w:rStyle w:val="IndexLink"/>
                <w:rtl w:val="true"/>
              </w:rPr>
              <w:t xml:space="preserve">= </w:t>
            </w:r>
            <w:r>
              <w:rPr>
                <w:rStyle w:val="IndexLink"/>
                <w:rtl w:val="true"/>
              </w:rPr>
              <w:t xml:space="preserve">صیغ عقود </w:t>
            </w:r>
            <w:r>
              <w:rPr>
                <w:rStyle w:val="IndexLink"/>
                <w:rtl w:val="true"/>
              </w:rPr>
              <w:t>(</w:t>
            </w:r>
            <w:r>
              <w:rPr>
                <w:rStyle w:val="IndexLink"/>
                <w:rtl w:val="true"/>
              </w:rPr>
              <w:t>فقه، فارسی</w:t>
            </w:r>
            <w:r>
              <w:rPr>
                <w:rStyle w:val="IndexLink"/>
                <w:rtl w:val="true"/>
              </w:rPr>
              <w:t>)</w:t>
              <w:tab/>
            </w:r>
            <w:r>
              <w:rPr>
                <w:rStyle w:val="IndexLink"/>
              </w:rPr>
              <w:t>592</w:t>
            </w:r>
          </w:hyperlink>
        </w:p>
        <w:p>
          <w:pPr>
            <w:pStyle w:val="Contents2"/>
            <w:tabs>
              <w:tab w:val="clear" w:pos="8743"/>
              <w:tab w:val="right" w:pos="9026" w:leader="dot"/>
            </w:tabs>
            <w:rPr/>
          </w:pPr>
          <w:hyperlink w:anchor="__RefHeading___Toc4076360_3381743652">
            <w:r>
              <w:rPr>
                <w:webHidden/>
                <w:rStyle w:val="IndexLink"/>
              </w:rPr>
              <w:t>818</w:t>
            </w:r>
            <w:r>
              <w:rPr>
                <w:rStyle w:val="IndexLink"/>
                <w:rtl w:val="true"/>
              </w:rPr>
              <w:t xml:space="preserve">- </w:t>
            </w:r>
            <w:r>
              <w:rPr>
                <w:rStyle w:val="IndexLink"/>
                <w:rtl w:val="true"/>
              </w:rPr>
              <w:t xml:space="preserve">عین البکاء </w:t>
            </w:r>
            <w:r>
              <w:rPr>
                <w:rStyle w:val="IndexLink"/>
                <w:rtl w:val="true"/>
              </w:rPr>
              <w:t>(</w:t>
            </w:r>
            <w:r>
              <w:rPr>
                <w:rStyle w:val="IndexLink"/>
                <w:rtl w:val="true"/>
              </w:rPr>
              <w:t>مقتل، فارسی</w:t>
            </w:r>
            <w:r>
              <w:rPr>
                <w:rStyle w:val="IndexLink"/>
                <w:rtl w:val="true"/>
              </w:rPr>
              <w:t>)</w:t>
              <w:tab/>
            </w:r>
            <w:r>
              <w:rPr>
                <w:rStyle w:val="IndexLink"/>
              </w:rPr>
              <w:t>592</w:t>
            </w:r>
          </w:hyperlink>
        </w:p>
        <w:p>
          <w:pPr>
            <w:pStyle w:val="Contents2"/>
            <w:tabs>
              <w:tab w:val="clear" w:pos="8743"/>
              <w:tab w:val="right" w:pos="9026" w:leader="dot"/>
            </w:tabs>
            <w:rPr/>
          </w:pPr>
          <w:hyperlink w:anchor="__RefHeading___Toc4076362_3381743652">
            <w:r>
              <w:rPr>
                <w:webHidden/>
                <w:rStyle w:val="IndexLink"/>
              </w:rPr>
              <w:t>819</w:t>
            </w:r>
            <w:r>
              <w:rPr>
                <w:rStyle w:val="IndexLink"/>
                <w:rtl w:val="true"/>
              </w:rPr>
              <w:t xml:space="preserve">- </w:t>
            </w:r>
            <w:r>
              <w:rPr>
                <w:rStyle w:val="IndexLink"/>
                <w:rtl w:val="true"/>
              </w:rPr>
              <w:t xml:space="preserve">عین الحیات </w:t>
            </w:r>
            <w:r>
              <w:rPr>
                <w:rStyle w:val="IndexLink"/>
                <w:rtl w:val="true"/>
              </w:rPr>
              <w:t>(</w:t>
            </w:r>
            <w:r>
              <w:rPr>
                <w:rStyle w:val="IndexLink"/>
                <w:rtl w:val="true"/>
              </w:rPr>
              <w:t>دعا، فارسی</w:t>
            </w:r>
            <w:r>
              <w:rPr>
                <w:rStyle w:val="IndexLink"/>
                <w:rtl w:val="true"/>
              </w:rPr>
              <w:t>)</w:t>
              <w:tab/>
            </w:r>
            <w:r>
              <w:rPr>
                <w:rStyle w:val="IndexLink"/>
              </w:rPr>
              <w:t>593</w:t>
            </w:r>
          </w:hyperlink>
        </w:p>
        <w:p>
          <w:pPr>
            <w:pStyle w:val="Contents2"/>
            <w:tabs>
              <w:tab w:val="clear" w:pos="8743"/>
              <w:tab w:val="right" w:pos="9026" w:leader="dot"/>
            </w:tabs>
            <w:rPr/>
          </w:pPr>
          <w:hyperlink w:anchor="__RefHeading___Toc4076364_3381743652">
            <w:r>
              <w:rPr>
                <w:webHidden/>
                <w:rStyle w:val="IndexLink"/>
              </w:rPr>
              <w:t>820</w:t>
            </w:r>
            <w:r>
              <w:rPr>
                <w:rStyle w:val="IndexLink"/>
                <w:rtl w:val="true"/>
              </w:rPr>
              <w:t xml:space="preserve">- </w:t>
            </w:r>
            <w:r>
              <w:rPr>
                <w:rStyle w:val="IndexLink"/>
                <w:rtl w:val="true"/>
              </w:rPr>
              <w:t xml:space="preserve">عین الحیاة </w:t>
            </w:r>
            <w:r>
              <w:rPr>
                <w:rStyle w:val="IndexLink"/>
                <w:rtl w:val="true"/>
              </w:rPr>
              <w:t>(</w:t>
            </w:r>
            <w:r>
              <w:rPr>
                <w:rStyle w:val="IndexLink"/>
                <w:rtl w:val="true"/>
              </w:rPr>
              <w:t>اخلاق ومواعظ، فارسی</w:t>
            </w:r>
            <w:r>
              <w:rPr>
                <w:rStyle w:val="IndexLink"/>
                <w:rtl w:val="true"/>
              </w:rPr>
              <w:t>)</w:t>
              <w:tab/>
            </w:r>
            <w:r>
              <w:rPr>
                <w:rStyle w:val="IndexLink"/>
              </w:rPr>
              <w:t>594</w:t>
            </w:r>
          </w:hyperlink>
        </w:p>
        <w:p>
          <w:pPr>
            <w:pStyle w:val="Contents2"/>
            <w:tabs>
              <w:tab w:val="clear" w:pos="8743"/>
              <w:tab w:val="right" w:pos="9026" w:leader="dot"/>
            </w:tabs>
            <w:rPr/>
          </w:pPr>
          <w:hyperlink w:anchor="__RefHeading___Toc4076366_3381743652">
            <w:r>
              <w:rPr>
                <w:webHidden/>
                <w:rStyle w:val="IndexLink"/>
              </w:rPr>
              <w:t>821</w:t>
            </w:r>
            <w:r>
              <w:rPr>
                <w:rStyle w:val="IndexLink"/>
                <w:rtl w:val="true"/>
              </w:rPr>
              <w:t xml:space="preserve">- </w:t>
            </w:r>
            <w:r>
              <w:rPr>
                <w:rStyle w:val="IndexLink"/>
                <w:rtl w:val="true"/>
              </w:rPr>
              <w:t xml:space="preserve">عین المراد </w:t>
            </w:r>
            <w:r>
              <w:rPr>
                <w:rStyle w:val="IndexLink"/>
                <w:rtl w:val="true"/>
              </w:rPr>
              <w:t>(</w:t>
            </w:r>
            <w:r>
              <w:rPr>
                <w:rStyle w:val="IndexLink"/>
                <w:rtl w:val="true"/>
              </w:rPr>
              <w:t>دعا، فارسی</w:t>
            </w:r>
            <w:r>
              <w:rPr>
                <w:rStyle w:val="IndexLink"/>
                <w:rtl w:val="true"/>
              </w:rPr>
              <w:t>)</w:t>
              <w:tab/>
            </w:r>
            <w:r>
              <w:rPr>
                <w:rStyle w:val="IndexLink"/>
              </w:rPr>
              <w:t>595</w:t>
            </w:r>
          </w:hyperlink>
        </w:p>
        <w:p>
          <w:pPr>
            <w:pStyle w:val="Contents2"/>
            <w:tabs>
              <w:tab w:val="clear" w:pos="8743"/>
              <w:tab w:val="right" w:pos="9026" w:leader="dot"/>
            </w:tabs>
            <w:rPr/>
          </w:pPr>
          <w:hyperlink w:anchor="__RefHeading___Toc4076368_3381743652">
            <w:r>
              <w:rPr>
                <w:webHidden/>
                <w:rStyle w:val="IndexLink"/>
              </w:rPr>
              <w:t>822</w:t>
            </w:r>
            <w:r>
              <w:rPr>
                <w:rStyle w:val="IndexLink"/>
                <w:rtl w:val="true"/>
              </w:rPr>
              <w:t xml:space="preserve">- </w:t>
            </w:r>
            <w:r>
              <w:rPr>
                <w:rStyle w:val="IndexLink"/>
                <w:rtl w:val="true"/>
              </w:rPr>
              <w:t xml:space="preserve">غرور وتعصّب </w:t>
            </w:r>
            <w:r>
              <w:rPr>
                <w:rStyle w:val="IndexLink"/>
                <w:rtl w:val="true"/>
              </w:rPr>
              <w:t xml:space="preserve">= </w:t>
            </w:r>
            <w:r>
              <w:rPr>
                <w:rStyle w:val="IndexLink"/>
                <w:rtl w:val="true"/>
              </w:rPr>
              <w:t>ترجمه</w:t>
            </w:r>
            <w:r>
              <w:rPr>
                <w:rStyle w:val="IndexLink"/>
                <w:rtl w:val="true"/>
              </w:rPr>
              <w:t>... (</w:t>
            </w:r>
            <w:r>
              <w:rPr>
                <w:rStyle w:val="IndexLink"/>
                <w:rtl w:val="true"/>
              </w:rPr>
              <w:t>داستان، فارسی</w:t>
            </w:r>
            <w:r>
              <w:rPr>
                <w:rStyle w:val="IndexLink"/>
                <w:rtl w:val="true"/>
              </w:rPr>
              <w:t>)</w:t>
              <w:tab/>
            </w:r>
            <w:r>
              <w:rPr>
                <w:rStyle w:val="IndexLink"/>
              </w:rPr>
              <w:t>596</w:t>
            </w:r>
          </w:hyperlink>
        </w:p>
        <w:p>
          <w:pPr>
            <w:pStyle w:val="Contents2"/>
            <w:tabs>
              <w:tab w:val="clear" w:pos="8743"/>
              <w:tab w:val="right" w:pos="9026" w:leader="dot"/>
            </w:tabs>
            <w:rPr/>
          </w:pPr>
          <w:hyperlink w:anchor="__RefHeading___Toc4076370_3381743652">
            <w:r>
              <w:rPr>
                <w:webHidden/>
                <w:rStyle w:val="IndexLink"/>
              </w:rPr>
              <w:t>823</w:t>
            </w:r>
            <w:r>
              <w:rPr>
                <w:rStyle w:val="IndexLink"/>
                <w:rtl w:val="true"/>
              </w:rPr>
              <w:t xml:space="preserve">- </w:t>
            </w:r>
            <w:r>
              <w:rPr>
                <w:rStyle w:val="IndexLink"/>
                <w:rtl w:val="true"/>
              </w:rPr>
              <w:t xml:space="preserve">فاطمیّه </w:t>
            </w:r>
            <w:r>
              <w:rPr>
                <w:rStyle w:val="IndexLink"/>
                <w:rtl w:val="true"/>
              </w:rPr>
              <w:t>(</w:t>
            </w:r>
            <w:r>
              <w:rPr>
                <w:rStyle w:val="IndexLink"/>
                <w:rtl w:val="true"/>
              </w:rPr>
              <w:t>تاریخ، فضائل، فارسی</w:t>
            </w:r>
            <w:r>
              <w:rPr>
                <w:rStyle w:val="IndexLink"/>
                <w:rtl w:val="true"/>
              </w:rPr>
              <w:t>)</w:t>
              <w:tab/>
            </w:r>
            <w:r>
              <w:rPr>
                <w:rStyle w:val="IndexLink"/>
              </w:rPr>
              <w:t>596</w:t>
            </w:r>
          </w:hyperlink>
        </w:p>
        <w:p>
          <w:pPr>
            <w:pStyle w:val="Contents2"/>
            <w:tabs>
              <w:tab w:val="clear" w:pos="8743"/>
              <w:tab w:val="right" w:pos="9026" w:leader="dot"/>
            </w:tabs>
            <w:rPr/>
          </w:pPr>
          <w:hyperlink w:anchor="__RefHeading___Toc4076372_3381743652">
            <w:r>
              <w:rPr>
                <w:webHidden/>
                <w:rStyle w:val="IndexLink"/>
              </w:rPr>
              <w:t>824</w:t>
            </w:r>
            <w:r>
              <w:rPr>
                <w:rStyle w:val="IndexLink"/>
                <w:rtl w:val="true"/>
              </w:rPr>
              <w:t xml:space="preserve">- </w:t>
            </w:r>
            <w:r>
              <w:rPr>
                <w:rStyle w:val="IndexLink"/>
                <w:rtl w:val="true"/>
              </w:rPr>
              <w:t>فالنامه دانیال</w:t>
            </w:r>
            <w:r>
              <w:rPr>
                <w:rStyle w:val="IndexLink"/>
              </w:rPr>
              <w:t>7</w:t>
            </w:r>
            <w:r>
              <w:rPr>
                <w:rStyle w:val="IndexLink"/>
                <w:rtl w:val="true"/>
              </w:rPr>
              <w:t xml:space="preserve"> </w:t>
            </w:r>
            <w:r>
              <w:rPr>
                <w:rStyle w:val="IndexLink"/>
                <w:rtl w:val="true"/>
              </w:rPr>
              <w:t xml:space="preserve">ورمل </w:t>
            </w:r>
            <w:r>
              <w:rPr>
                <w:rStyle w:val="IndexLink"/>
                <w:rtl w:val="true"/>
              </w:rPr>
              <w:t>(</w:t>
            </w:r>
            <w:r>
              <w:rPr>
                <w:rStyle w:val="IndexLink"/>
                <w:rtl w:val="true"/>
              </w:rPr>
              <w:t>فارسی</w:t>
            </w:r>
            <w:r>
              <w:rPr>
                <w:rStyle w:val="IndexLink"/>
                <w:rtl w:val="true"/>
              </w:rPr>
              <w:t>)</w:t>
              <w:tab/>
            </w:r>
            <w:r>
              <w:rPr>
                <w:rStyle w:val="IndexLink"/>
              </w:rPr>
              <w:t>597</w:t>
            </w:r>
          </w:hyperlink>
        </w:p>
        <w:p>
          <w:pPr>
            <w:pStyle w:val="Contents2"/>
            <w:tabs>
              <w:tab w:val="clear" w:pos="8743"/>
              <w:tab w:val="right" w:pos="9026" w:leader="dot"/>
            </w:tabs>
            <w:rPr/>
          </w:pPr>
          <w:hyperlink w:anchor="__RefHeading___Toc4076374_3381743652">
            <w:r>
              <w:rPr>
                <w:webHidden/>
                <w:rStyle w:val="IndexLink"/>
              </w:rPr>
              <w:t>825</w:t>
            </w:r>
            <w:r>
              <w:rPr>
                <w:rStyle w:val="IndexLink"/>
                <w:rtl w:val="true"/>
              </w:rPr>
              <w:t xml:space="preserve">- </w:t>
            </w:r>
            <w:r>
              <w:rPr>
                <w:rStyle w:val="IndexLink"/>
                <w:rtl w:val="true"/>
              </w:rPr>
              <w:t xml:space="preserve">فالنامه امام صادق عیله السلام </w:t>
            </w:r>
            <w:r>
              <w:rPr>
                <w:rStyle w:val="IndexLink"/>
                <w:rtl w:val="true"/>
              </w:rPr>
              <w:t xml:space="preserve">= </w:t>
            </w:r>
            <w:r>
              <w:rPr>
                <w:rStyle w:val="IndexLink"/>
                <w:rtl w:val="true"/>
              </w:rPr>
              <w:t>فالنامه پیامبران</w:t>
            </w:r>
            <w:r>
              <w:rPr>
                <w:rStyle w:val="IndexLink"/>
                <w:rtl w:val="true"/>
              </w:rPr>
              <w:t>: (</w:t>
            </w:r>
            <w:r>
              <w:rPr>
                <w:rStyle w:val="IndexLink"/>
                <w:rtl w:val="true"/>
              </w:rPr>
              <w:t>فارسی</w:t>
            </w:r>
            <w:r>
              <w:rPr>
                <w:rStyle w:val="IndexLink"/>
                <w:rtl w:val="true"/>
              </w:rPr>
              <w:t>)</w:t>
              <w:tab/>
            </w:r>
            <w:r>
              <w:rPr>
                <w:rStyle w:val="IndexLink"/>
              </w:rPr>
              <w:t>598</w:t>
            </w:r>
          </w:hyperlink>
        </w:p>
        <w:p>
          <w:pPr>
            <w:pStyle w:val="Contents2"/>
            <w:tabs>
              <w:tab w:val="clear" w:pos="8743"/>
              <w:tab w:val="right" w:pos="9026" w:leader="dot"/>
            </w:tabs>
            <w:rPr/>
          </w:pPr>
          <w:hyperlink w:anchor="__RefHeading___Toc4076376_3381743652">
            <w:r>
              <w:rPr>
                <w:webHidden/>
                <w:rStyle w:val="IndexLink"/>
              </w:rPr>
              <w:t>826</w:t>
            </w:r>
            <w:r>
              <w:rPr>
                <w:rStyle w:val="IndexLink"/>
                <w:rtl w:val="true"/>
              </w:rPr>
              <w:t xml:space="preserve">- </w:t>
            </w:r>
            <w:r>
              <w:rPr>
                <w:rStyle w:val="IndexLink"/>
                <w:rtl w:val="true"/>
              </w:rPr>
              <w:t xml:space="preserve">فالنامه </w:t>
            </w:r>
            <w:r>
              <w:rPr>
                <w:rStyle w:val="IndexLink"/>
                <w:rtl w:val="true"/>
              </w:rPr>
              <w:t>(</w:t>
            </w:r>
            <w:r>
              <w:rPr>
                <w:rStyle w:val="IndexLink"/>
                <w:rtl w:val="true"/>
              </w:rPr>
              <w:t>فارسی</w:t>
            </w:r>
            <w:r>
              <w:rPr>
                <w:rStyle w:val="IndexLink"/>
                <w:rtl w:val="true"/>
              </w:rPr>
              <w:t>)</w:t>
              <w:tab/>
            </w:r>
            <w:r>
              <w:rPr>
                <w:rStyle w:val="IndexLink"/>
              </w:rPr>
              <w:t>598</w:t>
            </w:r>
          </w:hyperlink>
        </w:p>
        <w:p>
          <w:pPr>
            <w:pStyle w:val="Contents2"/>
            <w:tabs>
              <w:tab w:val="clear" w:pos="8743"/>
              <w:tab w:val="right" w:pos="9026" w:leader="dot"/>
            </w:tabs>
            <w:rPr/>
          </w:pPr>
          <w:hyperlink w:anchor="__RefHeading___Toc4076378_3381743652">
            <w:r>
              <w:rPr>
                <w:webHidden/>
                <w:rStyle w:val="IndexLink"/>
              </w:rPr>
              <w:t>827</w:t>
            </w:r>
            <w:r>
              <w:rPr>
                <w:rStyle w:val="IndexLink"/>
                <w:rtl w:val="true"/>
              </w:rPr>
              <w:t xml:space="preserve">- </w:t>
            </w:r>
            <w:r>
              <w:rPr>
                <w:rStyle w:val="IndexLink"/>
                <w:rtl w:val="true"/>
              </w:rPr>
              <w:t xml:space="preserve">فالنامه </w:t>
            </w:r>
            <w:r>
              <w:rPr>
                <w:rStyle w:val="IndexLink"/>
                <w:rtl w:val="true"/>
              </w:rPr>
              <w:t>(</w:t>
            </w:r>
            <w:r>
              <w:rPr>
                <w:rStyle w:val="IndexLink"/>
                <w:rtl w:val="true"/>
              </w:rPr>
              <w:t>فارسی</w:t>
            </w:r>
            <w:r>
              <w:rPr>
                <w:rStyle w:val="IndexLink"/>
                <w:rtl w:val="true"/>
              </w:rPr>
              <w:t>)</w:t>
              <w:tab/>
            </w:r>
            <w:r>
              <w:rPr>
                <w:rStyle w:val="IndexLink"/>
              </w:rPr>
              <w:t>599</w:t>
            </w:r>
          </w:hyperlink>
        </w:p>
        <w:p>
          <w:pPr>
            <w:pStyle w:val="Contents2"/>
            <w:tabs>
              <w:tab w:val="clear" w:pos="8743"/>
              <w:tab w:val="right" w:pos="9026" w:leader="dot"/>
            </w:tabs>
            <w:rPr/>
          </w:pPr>
          <w:hyperlink w:anchor="__RefHeading___Toc4076380_3381743652">
            <w:r>
              <w:rPr>
                <w:webHidden/>
                <w:rStyle w:val="IndexLink"/>
              </w:rPr>
              <w:t>828</w:t>
            </w:r>
            <w:r>
              <w:rPr>
                <w:rStyle w:val="IndexLink"/>
                <w:rtl w:val="true"/>
              </w:rPr>
              <w:t xml:space="preserve">- </w:t>
            </w:r>
            <w:r>
              <w:rPr>
                <w:rStyle w:val="IndexLink"/>
                <w:rtl w:val="true"/>
              </w:rPr>
              <w:t xml:space="preserve">فراریان کوهستان </w:t>
            </w:r>
            <w:r>
              <w:rPr>
                <w:rStyle w:val="IndexLink"/>
                <w:rtl w:val="true"/>
              </w:rPr>
              <w:t>(</w:t>
            </w:r>
            <w:r>
              <w:rPr>
                <w:rStyle w:val="IndexLink"/>
                <w:rtl w:val="true"/>
              </w:rPr>
              <w:t>داستان، فارسی</w:t>
            </w:r>
            <w:r>
              <w:rPr>
                <w:rStyle w:val="IndexLink"/>
                <w:rtl w:val="true"/>
              </w:rPr>
              <w:t>)</w:t>
              <w:tab/>
            </w:r>
            <w:r>
              <w:rPr>
                <w:rStyle w:val="IndexLink"/>
              </w:rPr>
              <w:t>599</w:t>
            </w:r>
          </w:hyperlink>
        </w:p>
        <w:p>
          <w:pPr>
            <w:pStyle w:val="Contents2"/>
            <w:tabs>
              <w:tab w:val="clear" w:pos="8743"/>
              <w:tab w:val="right" w:pos="9026" w:leader="dot"/>
            </w:tabs>
            <w:rPr/>
          </w:pPr>
          <w:hyperlink w:anchor="__RefHeading___Toc4076382_3381743652">
            <w:r>
              <w:rPr>
                <w:webHidden/>
                <w:rStyle w:val="IndexLink"/>
              </w:rPr>
              <w:t>829</w:t>
            </w:r>
            <w:r>
              <w:rPr>
                <w:rStyle w:val="IndexLink"/>
                <w:rtl w:val="true"/>
              </w:rPr>
              <w:t xml:space="preserve">- </w:t>
            </w:r>
            <w:r>
              <w:rPr>
                <w:rStyle w:val="IndexLink"/>
                <w:rtl w:val="true"/>
              </w:rPr>
              <w:t xml:space="preserve">فرهاد وشیرین </w:t>
            </w:r>
            <w:r>
              <w:rPr>
                <w:rStyle w:val="IndexLink"/>
                <w:rtl w:val="true"/>
              </w:rPr>
              <w:t xml:space="preserve">= </w:t>
            </w:r>
            <w:r>
              <w:rPr>
                <w:rStyle w:val="IndexLink"/>
                <w:rtl w:val="true"/>
              </w:rPr>
              <w:t xml:space="preserve">شیرین وفرهاد </w:t>
            </w:r>
            <w:r>
              <w:rPr>
                <w:rStyle w:val="IndexLink"/>
                <w:rtl w:val="true"/>
              </w:rPr>
              <w:t>(</w:t>
            </w:r>
            <w:r>
              <w:rPr>
                <w:rStyle w:val="IndexLink"/>
                <w:rtl w:val="true"/>
              </w:rPr>
              <w:t>منظومه فارسی</w:t>
            </w:r>
            <w:r>
              <w:rPr>
                <w:rStyle w:val="IndexLink"/>
                <w:rtl w:val="true"/>
              </w:rPr>
              <w:t>)</w:t>
              <w:tab/>
            </w:r>
            <w:r>
              <w:rPr>
                <w:rStyle w:val="IndexLink"/>
              </w:rPr>
              <w:t>600</w:t>
            </w:r>
          </w:hyperlink>
        </w:p>
        <w:p>
          <w:pPr>
            <w:pStyle w:val="Contents2"/>
            <w:tabs>
              <w:tab w:val="clear" w:pos="8743"/>
              <w:tab w:val="right" w:pos="9026" w:leader="dot"/>
            </w:tabs>
            <w:rPr/>
          </w:pPr>
          <w:hyperlink w:anchor="__RefHeading___Toc4076384_3381743652">
            <w:r>
              <w:rPr>
                <w:webHidden/>
                <w:rStyle w:val="IndexLink"/>
              </w:rPr>
              <w:t>830</w:t>
            </w:r>
            <w:r>
              <w:rPr>
                <w:rStyle w:val="IndexLink"/>
                <w:rtl w:val="true"/>
              </w:rPr>
              <w:t xml:space="preserve">- </w:t>
            </w:r>
            <w:r>
              <w:rPr>
                <w:rStyle w:val="IndexLink"/>
                <w:rtl w:val="true"/>
              </w:rPr>
              <w:t xml:space="preserve">فرهاد وشیرین </w:t>
            </w:r>
            <w:r>
              <w:rPr>
                <w:rStyle w:val="IndexLink"/>
                <w:rtl w:val="true"/>
              </w:rPr>
              <w:t>(</w:t>
            </w:r>
            <w:r>
              <w:rPr>
                <w:rStyle w:val="IndexLink"/>
                <w:rtl w:val="true"/>
              </w:rPr>
              <w:t>منظومه، فارسی</w:t>
            </w:r>
            <w:r>
              <w:rPr>
                <w:rStyle w:val="IndexLink"/>
                <w:rtl w:val="true"/>
              </w:rPr>
              <w:t>)</w:t>
              <w:tab/>
            </w:r>
            <w:r>
              <w:rPr>
                <w:rStyle w:val="IndexLink"/>
              </w:rPr>
              <w:t>600</w:t>
            </w:r>
          </w:hyperlink>
        </w:p>
        <w:p>
          <w:pPr>
            <w:pStyle w:val="Contents2"/>
            <w:tabs>
              <w:tab w:val="clear" w:pos="8743"/>
              <w:tab w:val="right" w:pos="9026" w:leader="dot"/>
            </w:tabs>
            <w:rPr/>
          </w:pPr>
          <w:hyperlink w:anchor="__RefHeading___Toc4076386_3381743652">
            <w:r>
              <w:rPr>
                <w:webHidden/>
                <w:rStyle w:val="IndexLink"/>
              </w:rPr>
              <w:t>831</w:t>
            </w:r>
            <w:r>
              <w:rPr>
                <w:rStyle w:val="IndexLink"/>
                <w:rtl w:val="true"/>
              </w:rPr>
              <w:t xml:space="preserve">- </w:t>
            </w:r>
            <w:r>
              <w:rPr>
                <w:rStyle w:val="IndexLink"/>
                <w:rtl w:val="true"/>
              </w:rPr>
              <w:t xml:space="preserve">فرهنگ انگلیسی بفارسی </w:t>
            </w:r>
            <w:r>
              <w:rPr>
                <w:rStyle w:val="IndexLink"/>
                <w:rtl w:val="true"/>
              </w:rPr>
              <w:t>(</w:t>
            </w:r>
            <w:r>
              <w:rPr>
                <w:rStyle w:val="IndexLink"/>
                <w:rtl w:val="true"/>
              </w:rPr>
              <w:t>فارسی</w:t>
            </w:r>
            <w:r>
              <w:rPr>
                <w:rStyle w:val="IndexLink"/>
                <w:rtl w:val="true"/>
              </w:rPr>
              <w:t>)</w:t>
              <w:tab/>
            </w:r>
            <w:r>
              <w:rPr>
                <w:rStyle w:val="IndexLink"/>
              </w:rPr>
              <w:t>601</w:t>
            </w:r>
          </w:hyperlink>
        </w:p>
        <w:p>
          <w:pPr>
            <w:pStyle w:val="Contents2"/>
            <w:tabs>
              <w:tab w:val="clear" w:pos="8743"/>
              <w:tab w:val="right" w:pos="9026" w:leader="dot"/>
            </w:tabs>
            <w:rPr/>
          </w:pPr>
          <w:hyperlink w:anchor="__RefHeading___Toc4076388_3381743652">
            <w:r>
              <w:rPr>
                <w:webHidden/>
                <w:rStyle w:val="IndexLink"/>
              </w:rPr>
              <w:t>832</w:t>
            </w:r>
            <w:r>
              <w:rPr>
                <w:rStyle w:val="IndexLink"/>
                <w:rtl w:val="true"/>
              </w:rPr>
              <w:t xml:space="preserve">- </w:t>
            </w:r>
            <w:r>
              <w:rPr>
                <w:rStyle w:val="IndexLink"/>
                <w:rtl w:val="true"/>
              </w:rPr>
              <w:t xml:space="preserve">فرهنگ جهانگیری </w:t>
            </w:r>
            <w:r>
              <w:rPr>
                <w:rStyle w:val="IndexLink"/>
                <w:rtl w:val="true"/>
              </w:rPr>
              <w:t>(</w:t>
            </w:r>
            <w:r>
              <w:rPr>
                <w:rStyle w:val="IndexLink"/>
                <w:rtl w:val="true"/>
              </w:rPr>
              <w:t>لغت، فارسی به فارسی</w:t>
            </w:r>
            <w:r>
              <w:rPr>
                <w:rStyle w:val="IndexLink"/>
                <w:rtl w:val="true"/>
              </w:rPr>
              <w:t>)</w:t>
              <w:tab/>
            </w:r>
            <w:r>
              <w:rPr>
                <w:rStyle w:val="IndexLink"/>
              </w:rPr>
              <w:t>601</w:t>
            </w:r>
          </w:hyperlink>
        </w:p>
        <w:p>
          <w:pPr>
            <w:pStyle w:val="Contents2"/>
            <w:tabs>
              <w:tab w:val="clear" w:pos="8743"/>
              <w:tab w:val="right" w:pos="9026" w:leader="dot"/>
            </w:tabs>
            <w:rPr/>
          </w:pPr>
          <w:hyperlink w:anchor="__RefHeading___Toc4076390_3381743652">
            <w:r>
              <w:rPr>
                <w:webHidden/>
                <w:rStyle w:val="IndexLink"/>
              </w:rPr>
              <w:t>833</w:t>
            </w:r>
            <w:r>
              <w:rPr>
                <w:rStyle w:val="IndexLink"/>
                <w:rtl w:val="true"/>
              </w:rPr>
              <w:t xml:space="preserve">- </w:t>
            </w:r>
            <w:r>
              <w:rPr>
                <w:rStyle w:val="IndexLink"/>
                <w:rtl w:val="true"/>
              </w:rPr>
              <w:t xml:space="preserve">فرهنگ رشیدی </w:t>
            </w:r>
            <w:r>
              <w:rPr>
                <w:rStyle w:val="IndexLink"/>
                <w:rtl w:val="true"/>
              </w:rPr>
              <w:t>(</w:t>
            </w:r>
            <w:r>
              <w:rPr>
                <w:rStyle w:val="IndexLink"/>
                <w:rtl w:val="true"/>
              </w:rPr>
              <w:t>لغت، فارسی به فارسی</w:t>
            </w:r>
            <w:r>
              <w:rPr>
                <w:rStyle w:val="IndexLink"/>
                <w:rtl w:val="true"/>
              </w:rPr>
              <w:t>)</w:t>
              <w:tab/>
            </w:r>
            <w:r>
              <w:rPr>
                <w:rStyle w:val="IndexLink"/>
              </w:rPr>
              <w:t>602</w:t>
            </w:r>
          </w:hyperlink>
        </w:p>
        <w:p>
          <w:pPr>
            <w:pStyle w:val="Contents2"/>
            <w:tabs>
              <w:tab w:val="clear" w:pos="8743"/>
              <w:tab w:val="right" w:pos="9026" w:leader="dot"/>
            </w:tabs>
            <w:rPr/>
          </w:pPr>
          <w:hyperlink w:anchor="__RefHeading___Toc4076392_3381743652">
            <w:r>
              <w:rPr>
                <w:webHidden/>
                <w:rStyle w:val="IndexLink"/>
              </w:rPr>
              <w:t>834</w:t>
            </w:r>
            <w:r>
              <w:rPr>
                <w:rStyle w:val="IndexLink"/>
                <w:rtl w:val="true"/>
              </w:rPr>
              <w:t xml:space="preserve">- </w:t>
            </w:r>
            <w:r>
              <w:rPr>
                <w:rStyle w:val="IndexLink"/>
                <w:rtl w:val="true"/>
              </w:rPr>
              <w:t xml:space="preserve">فرهنگ روسی، فارسی </w:t>
            </w:r>
            <w:r>
              <w:rPr>
                <w:rStyle w:val="IndexLink"/>
                <w:rtl w:val="true"/>
              </w:rPr>
              <w:t xml:space="preserve">= </w:t>
            </w:r>
            <w:r>
              <w:rPr>
                <w:rStyle w:val="IndexLink"/>
                <w:rtl w:val="true"/>
              </w:rPr>
              <w:t>کتابچه</w:t>
            </w:r>
            <w:r>
              <w:rPr>
                <w:rStyle w:val="IndexLink"/>
                <w:rtl w:val="true"/>
              </w:rPr>
              <w:t>... (</w:t>
            </w:r>
            <w:r>
              <w:rPr>
                <w:rStyle w:val="IndexLink"/>
                <w:rtl w:val="true"/>
              </w:rPr>
              <w:t>لغت، فارسی</w:t>
            </w:r>
            <w:r>
              <w:rPr>
                <w:rStyle w:val="IndexLink"/>
                <w:rtl w:val="true"/>
              </w:rPr>
              <w:t>)</w:t>
              <w:tab/>
            </w:r>
            <w:r>
              <w:rPr>
                <w:rStyle w:val="IndexLink"/>
              </w:rPr>
              <w:t>603</w:t>
            </w:r>
          </w:hyperlink>
        </w:p>
        <w:p>
          <w:pPr>
            <w:pStyle w:val="Contents2"/>
            <w:tabs>
              <w:tab w:val="clear" w:pos="8743"/>
              <w:tab w:val="right" w:pos="9026" w:leader="dot"/>
            </w:tabs>
            <w:rPr/>
          </w:pPr>
          <w:hyperlink w:anchor="__RefHeading___Toc4076394_3381743652">
            <w:r>
              <w:rPr>
                <w:webHidden/>
                <w:rStyle w:val="IndexLink"/>
              </w:rPr>
              <w:t>835</w:t>
            </w:r>
            <w:r>
              <w:rPr>
                <w:rStyle w:val="IndexLink"/>
                <w:rtl w:val="true"/>
              </w:rPr>
              <w:t xml:space="preserve">- </w:t>
            </w:r>
            <w:r>
              <w:rPr>
                <w:rStyle w:val="IndexLink"/>
                <w:rtl w:val="true"/>
              </w:rPr>
              <w:t xml:space="preserve">فرهنگ عربی به فارسی </w:t>
            </w:r>
            <w:r>
              <w:rPr>
                <w:rStyle w:val="IndexLink"/>
                <w:rtl w:val="true"/>
              </w:rPr>
              <w:t>(</w:t>
            </w:r>
            <w:r>
              <w:rPr>
                <w:rStyle w:val="IndexLink"/>
                <w:rtl w:val="true"/>
              </w:rPr>
              <w:t>لغت، عربی به فارسی</w:t>
            </w:r>
            <w:r>
              <w:rPr>
                <w:rStyle w:val="IndexLink"/>
                <w:rtl w:val="true"/>
              </w:rPr>
              <w:t>)</w:t>
              <w:tab/>
            </w:r>
            <w:r>
              <w:rPr>
                <w:rStyle w:val="IndexLink"/>
              </w:rPr>
              <w:t>603</w:t>
            </w:r>
          </w:hyperlink>
        </w:p>
        <w:p>
          <w:pPr>
            <w:pStyle w:val="Contents2"/>
            <w:tabs>
              <w:tab w:val="clear" w:pos="8743"/>
              <w:tab w:val="right" w:pos="9026" w:leader="dot"/>
            </w:tabs>
            <w:rPr/>
          </w:pPr>
          <w:hyperlink w:anchor="__RefHeading___Toc4076396_3381743652">
            <w:r>
              <w:rPr>
                <w:webHidden/>
                <w:rStyle w:val="IndexLink"/>
              </w:rPr>
              <w:t>836</w:t>
            </w:r>
            <w:r>
              <w:rPr>
                <w:rStyle w:val="IndexLink"/>
                <w:rtl w:val="true"/>
              </w:rPr>
              <w:t xml:space="preserve">- </w:t>
            </w:r>
            <w:r>
              <w:rPr>
                <w:rStyle w:val="IndexLink"/>
                <w:rtl w:val="true"/>
              </w:rPr>
              <w:t xml:space="preserve">فرهنگ عربی به فارسی </w:t>
            </w:r>
            <w:r>
              <w:rPr>
                <w:rStyle w:val="IndexLink"/>
                <w:rtl w:val="true"/>
              </w:rPr>
              <w:t>(</w:t>
            </w:r>
            <w:r>
              <w:rPr>
                <w:rStyle w:val="IndexLink"/>
                <w:rtl w:val="true"/>
              </w:rPr>
              <w:t>لغت، عربی به فارسی</w:t>
            </w:r>
            <w:r>
              <w:rPr>
                <w:rStyle w:val="IndexLink"/>
                <w:rtl w:val="true"/>
              </w:rPr>
              <w:t>)</w:t>
              <w:tab/>
            </w:r>
            <w:r>
              <w:rPr>
                <w:rStyle w:val="IndexLink"/>
              </w:rPr>
              <w:t>604</w:t>
            </w:r>
          </w:hyperlink>
        </w:p>
        <w:p>
          <w:pPr>
            <w:pStyle w:val="Contents2"/>
            <w:tabs>
              <w:tab w:val="clear" w:pos="8743"/>
              <w:tab w:val="right" w:pos="9026" w:leader="dot"/>
            </w:tabs>
            <w:rPr/>
          </w:pPr>
          <w:hyperlink w:anchor="__RefHeading___Toc4076398_3381743652">
            <w:r>
              <w:rPr>
                <w:webHidden/>
                <w:rStyle w:val="IndexLink"/>
              </w:rPr>
              <w:t>837</w:t>
            </w:r>
            <w:r>
              <w:rPr>
                <w:rStyle w:val="IndexLink"/>
                <w:rtl w:val="true"/>
              </w:rPr>
              <w:t xml:space="preserve">- </w:t>
            </w:r>
            <w:r>
              <w:rPr>
                <w:rStyle w:val="IndexLink"/>
                <w:rtl w:val="true"/>
              </w:rPr>
              <w:t xml:space="preserve">فرهنگ فارسی به فارسی </w:t>
            </w:r>
            <w:r>
              <w:rPr>
                <w:rStyle w:val="IndexLink"/>
                <w:rtl w:val="true"/>
              </w:rPr>
              <w:t>(</w:t>
            </w:r>
            <w:r>
              <w:rPr>
                <w:rStyle w:val="IndexLink"/>
                <w:rtl w:val="true"/>
              </w:rPr>
              <w:t>لغت، فارسی</w:t>
            </w:r>
            <w:r>
              <w:rPr>
                <w:rStyle w:val="IndexLink"/>
                <w:rtl w:val="true"/>
              </w:rPr>
              <w:t>)</w:t>
              <w:tab/>
            </w:r>
            <w:r>
              <w:rPr>
                <w:rStyle w:val="IndexLink"/>
              </w:rPr>
              <w:t>604</w:t>
            </w:r>
          </w:hyperlink>
        </w:p>
        <w:p>
          <w:pPr>
            <w:pStyle w:val="Contents2"/>
            <w:tabs>
              <w:tab w:val="clear" w:pos="8743"/>
              <w:tab w:val="right" w:pos="9026" w:leader="dot"/>
            </w:tabs>
            <w:rPr/>
          </w:pPr>
          <w:hyperlink w:anchor="__RefHeading___Toc4076400_3381743652">
            <w:r>
              <w:rPr>
                <w:webHidden/>
                <w:rStyle w:val="IndexLink"/>
              </w:rPr>
              <w:t>838</w:t>
            </w:r>
            <w:r>
              <w:rPr>
                <w:rStyle w:val="IndexLink"/>
                <w:rtl w:val="true"/>
              </w:rPr>
              <w:t xml:space="preserve">- </w:t>
            </w:r>
            <w:r>
              <w:rPr>
                <w:rStyle w:val="IndexLink"/>
                <w:rtl w:val="true"/>
              </w:rPr>
              <w:t xml:space="preserve">فرهنگ فارسی به فارسی </w:t>
            </w:r>
            <w:r>
              <w:rPr>
                <w:rStyle w:val="IndexLink"/>
                <w:rtl w:val="true"/>
              </w:rPr>
              <w:t>(</w:t>
            </w:r>
            <w:r>
              <w:rPr>
                <w:rStyle w:val="IndexLink"/>
                <w:rtl w:val="true"/>
              </w:rPr>
              <w:t>لغت، فارسی</w:t>
            </w:r>
            <w:r>
              <w:rPr>
                <w:rStyle w:val="IndexLink"/>
                <w:rtl w:val="true"/>
              </w:rPr>
              <w:t>)</w:t>
              <w:tab/>
            </w:r>
            <w:r>
              <w:rPr>
                <w:rStyle w:val="IndexLink"/>
              </w:rPr>
              <w:t>605</w:t>
            </w:r>
          </w:hyperlink>
        </w:p>
        <w:p>
          <w:pPr>
            <w:pStyle w:val="Contents2"/>
            <w:tabs>
              <w:tab w:val="clear" w:pos="8743"/>
              <w:tab w:val="right" w:pos="9026" w:leader="dot"/>
            </w:tabs>
            <w:rPr/>
          </w:pPr>
          <w:hyperlink w:anchor="__RefHeading___Toc4076402_3381743652">
            <w:r>
              <w:rPr>
                <w:webHidden/>
                <w:rStyle w:val="IndexLink"/>
              </w:rPr>
              <w:t>839</w:t>
            </w:r>
            <w:r>
              <w:rPr>
                <w:rStyle w:val="IndexLink"/>
                <w:rtl w:val="true"/>
              </w:rPr>
              <w:t xml:space="preserve">- </w:t>
            </w:r>
            <w:r>
              <w:rPr>
                <w:rStyle w:val="IndexLink"/>
                <w:rtl w:val="true"/>
              </w:rPr>
              <w:t xml:space="preserve">فرهنگ فرانسه ـ فارسی </w:t>
            </w:r>
            <w:r>
              <w:rPr>
                <w:rStyle w:val="IndexLink"/>
                <w:rtl w:val="true"/>
              </w:rPr>
              <w:t xml:space="preserve">= </w:t>
            </w:r>
            <w:r>
              <w:rPr>
                <w:rStyle w:val="IndexLink"/>
                <w:rtl w:val="true"/>
              </w:rPr>
              <w:t xml:space="preserve">کتابچه </w:t>
            </w:r>
            <w:r>
              <w:rPr>
                <w:rStyle w:val="IndexLink"/>
                <w:rtl w:val="true"/>
              </w:rPr>
              <w:t>(</w:t>
            </w:r>
            <w:r>
              <w:rPr>
                <w:rStyle w:val="IndexLink"/>
                <w:rtl w:val="true"/>
              </w:rPr>
              <w:t>لغت فرانسه به فارسی</w:t>
            </w:r>
            <w:r>
              <w:rPr>
                <w:rStyle w:val="IndexLink"/>
                <w:rtl w:val="true"/>
              </w:rPr>
              <w:t>)</w:t>
              <w:tab/>
            </w:r>
            <w:r>
              <w:rPr>
                <w:rStyle w:val="IndexLink"/>
              </w:rPr>
              <w:t>605</w:t>
            </w:r>
          </w:hyperlink>
        </w:p>
        <w:p>
          <w:pPr>
            <w:pStyle w:val="Contents2"/>
            <w:tabs>
              <w:tab w:val="clear" w:pos="8743"/>
              <w:tab w:val="right" w:pos="9026" w:leader="dot"/>
            </w:tabs>
            <w:rPr/>
          </w:pPr>
          <w:hyperlink w:anchor="__RefHeading___Toc4076404_3381743652">
            <w:r>
              <w:rPr>
                <w:webHidden/>
                <w:rStyle w:val="IndexLink"/>
              </w:rPr>
              <w:t>840</w:t>
            </w:r>
            <w:r>
              <w:rPr>
                <w:rStyle w:val="IndexLink"/>
                <w:rtl w:val="true"/>
              </w:rPr>
              <w:t xml:space="preserve">- </w:t>
            </w:r>
            <w:r>
              <w:rPr>
                <w:rStyle w:val="IndexLink"/>
                <w:rtl w:val="true"/>
              </w:rPr>
              <w:t xml:space="preserve">الفصول المهمة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606</w:t>
            </w:r>
          </w:hyperlink>
        </w:p>
        <w:p>
          <w:pPr>
            <w:pStyle w:val="Contents2"/>
            <w:tabs>
              <w:tab w:val="clear" w:pos="8743"/>
              <w:tab w:val="right" w:pos="9026" w:leader="dot"/>
            </w:tabs>
            <w:rPr/>
          </w:pPr>
          <w:hyperlink w:anchor="__RefHeading___Toc4076406_3381743652">
            <w:r>
              <w:rPr>
                <w:webHidden/>
                <w:rStyle w:val="IndexLink"/>
              </w:rPr>
              <w:t>841</w:t>
            </w:r>
            <w:r>
              <w:rPr>
                <w:rStyle w:val="IndexLink"/>
                <w:rtl w:val="true"/>
              </w:rPr>
              <w:t xml:space="preserve">- </w:t>
            </w:r>
            <w:r>
              <w:rPr>
                <w:rStyle w:val="IndexLink"/>
                <w:rtl w:val="true"/>
              </w:rPr>
              <w:t xml:space="preserve">فضائل الصلوات علی النبی وآله </w:t>
            </w:r>
            <w:r>
              <w:rPr>
                <w:rStyle w:val="IndexLink"/>
                <w:rtl w:val="true"/>
              </w:rPr>
              <w:t>(</w:t>
            </w:r>
            <w:r>
              <w:rPr>
                <w:rStyle w:val="IndexLink"/>
                <w:rtl w:val="true"/>
              </w:rPr>
              <w:t>دعا، فارسی</w:t>
            </w:r>
            <w:r>
              <w:rPr>
                <w:rStyle w:val="IndexLink"/>
                <w:rtl w:val="true"/>
              </w:rPr>
              <w:t>)</w:t>
              <w:tab/>
            </w:r>
            <w:r>
              <w:rPr>
                <w:rStyle w:val="IndexLink"/>
              </w:rPr>
              <w:t>606</w:t>
            </w:r>
          </w:hyperlink>
        </w:p>
        <w:p>
          <w:pPr>
            <w:pStyle w:val="Contents2"/>
            <w:tabs>
              <w:tab w:val="clear" w:pos="8743"/>
              <w:tab w:val="right" w:pos="9026" w:leader="dot"/>
            </w:tabs>
            <w:rPr/>
          </w:pPr>
          <w:hyperlink w:anchor="__RefHeading___Toc4076408_3381743652">
            <w:r>
              <w:rPr>
                <w:webHidden/>
                <w:rStyle w:val="IndexLink"/>
              </w:rPr>
              <w:t>842</w:t>
            </w:r>
            <w:r>
              <w:rPr>
                <w:rStyle w:val="IndexLink"/>
                <w:rtl w:val="true"/>
              </w:rPr>
              <w:t xml:space="preserve">- </w:t>
            </w:r>
            <w:r>
              <w:rPr>
                <w:rStyle w:val="IndexLink"/>
                <w:rtl w:val="true"/>
              </w:rPr>
              <w:t xml:space="preserve">فضایل قرآن وادعیه </w:t>
            </w:r>
            <w:r>
              <w:rPr>
                <w:rStyle w:val="IndexLink"/>
                <w:rtl w:val="true"/>
              </w:rPr>
              <w:t xml:space="preserve">= </w:t>
            </w:r>
            <w:r>
              <w:rPr>
                <w:rStyle w:val="IndexLink"/>
                <w:rtl w:val="true"/>
              </w:rPr>
              <w:t>رساله در</w:t>
            </w:r>
            <w:r>
              <w:rPr>
                <w:rStyle w:val="IndexLink"/>
                <w:rtl w:val="true"/>
              </w:rPr>
              <w:t>... (</w:t>
            </w:r>
            <w:r>
              <w:rPr>
                <w:rStyle w:val="IndexLink"/>
                <w:rtl w:val="true"/>
              </w:rPr>
              <w:t>فارسی</w:t>
            </w:r>
            <w:r>
              <w:rPr>
                <w:rStyle w:val="IndexLink"/>
                <w:rtl w:val="true"/>
              </w:rPr>
              <w:t>)</w:t>
              <w:tab/>
            </w:r>
            <w:r>
              <w:rPr>
                <w:rStyle w:val="IndexLink"/>
              </w:rPr>
              <w:t>607</w:t>
            </w:r>
          </w:hyperlink>
        </w:p>
        <w:p>
          <w:pPr>
            <w:pStyle w:val="Contents2"/>
            <w:tabs>
              <w:tab w:val="clear" w:pos="8743"/>
              <w:tab w:val="right" w:pos="9026" w:leader="dot"/>
            </w:tabs>
            <w:rPr/>
          </w:pPr>
          <w:hyperlink w:anchor="__RefHeading___Toc4076410_3381743652">
            <w:r>
              <w:rPr>
                <w:webHidden/>
                <w:rStyle w:val="IndexLink"/>
              </w:rPr>
              <w:t>843</w:t>
            </w:r>
            <w:r>
              <w:rPr>
                <w:rStyle w:val="IndexLink"/>
                <w:rtl w:val="true"/>
              </w:rPr>
              <w:t xml:space="preserve">- </w:t>
            </w:r>
            <w:r>
              <w:rPr>
                <w:rStyle w:val="IndexLink"/>
                <w:rtl w:val="true"/>
              </w:rPr>
              <w:t xml:space="preserve">فقه فارسی </w:t>
            </w:r>
            <w:r>
              <w:rPr>
                <w:rStyle w:val="IndexLink"/>
                <w:rtl w:val="true"/>
              </w:rPr>
              <w:t>(</w:t>
            </w:r>
            <w:r>
              <w:rPr>
                <w:rStyle w:val="IndexLink"/>
                <w:rtl w:val="true"/>
              </w:rPr>
              <w:t>فارسی</w:t>
            </w:r>
            <w:r>
              <w:rPr>
                <w:rStyle w:val="IndexLink"/>
                <w:rtl w:val="true"/>
              </w:rPr>
              <w:t>)</w:t>
              <w:tab/>
            </w:r>
            <w:r>
              <w:rPr>
                <w:rStyle w:val="IndexLink"/>
              </w:rPr>
              <w:t>608</w:t>
            </w:r>
          </w:hyperlink>
        </w:p>
        <w:p>
          <w:pPr>
            <w:pStyle w:val="Contents2"/>
            <w:tabs>
              <w:tab w:val="clear" w:pos="8743"/>
              <w:tab w:val="right" w:pos="9026" w:leader="dot"/>
            </w:tabs>
            <w:rPr/>
          </w:pPr>
          <w:hyperlink w:anchor="__RefHeading___Toc4076412_3381743652">
            <w:r>
              <w:rPr>
                <w:webHidden/>
                <w:rStyle w:val="IndexLink"/>
              </w:rPr>
              <w:t>844</w:t>
            </w:r>
            <w:r>
              <w:rPr>
                <w:rStyle w:val="IndexLink"/>
                <w:rtl w:val="true"/>
              </w:rPr>
              <w:t xml:space="preserve">- </w:t>
            </w:r>
            <w:r>
              <w:rPr>
                <w:rStyle w:val="IndexLink"/>
                <w:rtl w:val="true"/>
              </w:rPr>
              <w:t xml:space="preserve">فقه فارسی </w:t>
            </w:r>
            <w:r>
              <w:rPr>
                <w:rStyle w:val="IndexLink"/>
                <w:rtl w:val="true"/>
              </w:rPr>
              <w:t>(</w:t>
            </w:r>
            <w:r>
              <w:rPr>
                <w:rStyle w:val="IndexLink"/>
                <w:rtl w:val="true"/>
              </w:rPr>
              <w:t>فارسی</w:t>
            </w:r>
            <w:r>
              <w:rPr>
                <w:rStyle w:val="IndexLink"/>
                <w:rtl w:val="true"/>
              </w:rPr>
              <w:t>)</w:t>
              <w:tab/>
            </w:r>
            <w:r>
              <w:rPr>
                <w:rStyle w:val="IndexLink"/>
              </w:rPr>
              <w:t>609</w:t>
            </w:r>
          </w:hyperlink>
        </w:p>
        <w:p>
          <w:pPr>
            <w:pStyle w:val="Contents2"/>
            <w:tabs>
              <w:tab w:val="clear" w:pos="8743"/>
              <w:tab w:val="right" w:pos="9026" w:leader="dot"/>
            </w:tabs>
            <w:rPr/>
          </w:pPr>
          <w:hyperlink w:anchor="__RefHeading___Toc4076414_3381743652">
            <w:r>
              <w:rPr>
                <w:webHidden/>
                <w:rStyle w:val="IndexLink"/>
              </w:rPr>
              <w:t>845</w:t>
            </w:r>
            <w:r>
              <w:rPr>
                <w:rStyle w:val="IndexLink"/>
                <w:rtl w:val="true"/>
              </w:rPr>
              <w:t xml:space="preserve">- </w:t>
            </w:r>
            <w:r>
              <w:rPr>
                <w:rStyle w:val="IndexLink"/>
                <w:rtl w:val="true"/>
              </w:rPr>
              <w:t xml:space="preserve">فقه فارسی </w:t>
            </w:r>
            <w:r>
              <w:rPr>
                <w:rStyle w:val="IndexLink"/>
                <w:rtl w:val="true"/>
              </w:rPr>
              <w:t>(</w:t>
            </w:r>
            <w:r>
              <w:rPr>
                <w:rStyle w:val="IndexLink"/>
                <w:rtl w:val="true"/>
              </w:rPr>
              <w:t>فارسی</w:t>
            </w:r>
            <w:r>
              <w:rPr>
                <w:rStyle w:val="IndexLink"/>
                <w:rtl w:val="true"/>
              </w:rPr>
              <w:t>)</w:t>
              <w:tab/>
            </w:r>
            <w:r>
              <w:rPr>
                <w:rStyle w:val="IndexLink"/>
              </w:rPr>
              <w:t>609</w:t>
            </w:r>
          </w:hyperlink>
        </w:p>
        <w:p>
          <w:pPr>
            <w:pStyle w:val="Contents2"/>
            <w:tabs>
              <w:tab w:val="clear" w:pos="8743"/>
              <w:tab w:val="right" w:pos="9026" w:leader="dot"/>
            </w:tabs>
            <w:rPr/>
          </w:pPr>
          <w:hyperlink w:anchor="__RefHeading___Toc4076416_3381743652">
            <w:r>
              <w:rPr>
                <w:webHidden/>
                <w:rStyle w:val="IndexLink"/>
              </w:rPr>
              <w:t>846</w:t>
            </w:r>
            <w:r>
              <w:rPr>
                <w:rStyle w:val="IndexLink"/>
                <w:rtl w:val="true"/>
              </w:rPr>
              <w:t xml:space="preserve">- </w:t>
            </w:r>
            <w:r>
              <w:rPr>
                <w:rStyle w:val="IndexLink"/>
                <w:rtl w:val="true"/>
              </w:rPr>
              <w:t xml:space="preserve">فقه فارسی </w:t>
            </w:r>
            <w:r>
              <w:rPr>
                <w:rStyle w:val="IndexLink"/>
                <w:rtl w:val="true"/>
              </w:rPr>
              <w:t>(</w:t>
            </w:r>
            <w:r>
              <w:rPr>
                <w:rStyle w:val="IndexLink"/>
                <w:rtl w:val="true"/>
              </w:rPr>
              <w:t>فارسی</w:t>
            </w:r>
            <w:r>
              <w:rPr>
                <w:rStyle w:val="IndexLink"/>
                <w:rtl w:val="true"/>
              </w:rPr>
              <w:t>)</w:t>
              <w:tab/>
            </w:r>
            <w:r>
              <w:rPr>
                <w:rStyle w:val="IndexLink"/>
              </w:rPr>
              <w:t>610</w:t>
            </w:r>
          </w:hyperlink>
        </w:p>
        <w:p>
          <w:pPr>
            <w:pStyle w:val="Contents2"/>
            <w:tabs>
              <w:tab w:val="clear" w:pos="8743"/>
              <w:tab w:val="right" w:pos="9026" w:leader="dot"/>
            </w:tabs>
            <w:rPr/>
          </w:pPr>
          <w:hyperlink w:anchor="__RefHeading___Toc4076418_3381743652">
            <w:r>
              <w:rPr>
                <w:webHidden/>
                <w:rStyle w:val="IndexLink"/>
              </w:rPr>
              <w:t>847</w:t>
            </w:r>
            <w:r>
              <w:rPr>
                <w:rStyle w:val="IndexLink"/>
                <w:rtl w:val="true"/>
              </w:rPr>
              <w:t xml:space="preserve">- </w:t>
            </w:r>
            <w:r>
              <w:rPr>
                <w:rStyle w:val="IndexLink"/>
                <w:rtl w:val="true"/>
              </w:rPr>
              <w:t xml:space="preserve">فقه فارسی </w:t>
            </w:r>
            <w:r>
              <w:rPr>
                <w:rStyle w:val="IndexLink"/>
                <w:rtl w:val="true"/>
              </w:rPr>
              <w:t xml:space="preserve">= </w:t>
            </w:r>
            <w:r>
              <w:rPr>
                <w:rStyle w:val="IndexLink"/>
                <w:rtl w:val="true"/>
              </w:rPr>
              <w:t xml:space="preserve">مناسک حج </w:t>
            </w:r>
            <w:r>
              <w:rPr>
                <w:rStyle w:val="IndexLink"/>
                <w:rtl w:val="true"/>
              </w:rPr>
              <w:t>(</w:t>
            </w:r>
            <w:r>
              <w:rPr>
                <w:rStyle w:val="IndexLink"/>
                <w:rtl w:val="true"/>
              </w:rPr>
              <w:t>فارسی</w:t>
            </w:r>
            <w:r>
              <w:rPr>
                <w:rStyle w:val="IndexLink"/>
                <w:rtl w:val="true"/>
              </w:rPr>
              <w:t>)</w:t>
              <w:tab/>
            </w:r>
            <w:r>
              <w:rPr>
                <w:rStyle w:val="IndexLink"/>
              </w:rPr>
              <w:t>611</w:t>
            </w:r>
          </w:hyperlink>
        </w:p>
        <w:p>
          <w:pPr>
            <w:pStyle w:val="Contents2"/>
            <w:tabs>
              <w:tab w:val="clear" w:pos="8743"/>
              <w:tab w:val="right" w:pos="9026" w:leader="dot"/>
            </w:tabs>
            <w:rPr/>
          </w:pPr>
          <w:hyperlink w:anchor="__RefHeading___Toc4076420_3381743652">
            <w:r>
              <w:rPr>
                <w:webHidden/>
                <w:rStyle w:val="IndexLink"/>
              </w:rPr>
              <w:t>848</w:t>
            </w:r>
            <w:r>
              <w:rPr>
                <w:rStyle w:val="IndexLink"/>
                <w:rtl w:val="true"/>
              </w:rPr>
              <w:t>- (</w:t>
            </w:r>
            <w:r>
              <w:rPr>
                <w:rStyle w:val="IndexLink"/>
                <w:rtl w:val="true"/>
              </w:rPr>
              <w:t>فلزات</w:t>
            </w:r>
            <w:r>
              <w:rPr>
                <w:rStyle w:val="IndexLink"/>
                <w:rtl w:val="true"/>
              </w:rPr>
              <w:t>) (</w:t>
            </w:r>
            <w:r>
              <w:rPr>
                <w:rStyle w:val="IndexLink"/>
                <w:rtl w:val="true"/>
              </w:rPr>
              <w:t>فارسی</w:t>
            </w:r>
            <w:r>
              <w:rPr>
                <w:rStyle w:val="IndexLink"/>
                <w:rtl w:val="true"/>
              </w:rPr>
              <w:t>)</w:t>
              <w:tab/>
            </w:r>
            <w:r>
              <w:rPr>
                <w:rStyle w:val="IndexLink"/>
              </w:rPr>
              <w:t>611</w:t>
            </w:r>
          </w:hyperlink>
        </w:p>
        <w:p>
          <w:pPr>
            <w:pStyle w:val="Contents2"/>
            <w:tabs>
              <w:tab w:val="clear" w:pos="8743"/>
              <w:tab w:val="right" w:pos="9026" w:leader="dot"/>
            </w:tabs>
            <w:rPr/>
          </w:pPr>
          <w:hyperlink w:anchor="__RefHeading___Toc4076422_3381743652">
            <w:r>
              <w:rPr>
                <w:webHidden/>
                <w:rStyle w:val="IndexLink"/>
              </w:rPr>
              <w:t>849</w:t>
            </w:r>
            <w:r>
              <w:rPr>
                <w:rStyle w:val="IndexLink"/>
                <w:rtl w:val="true"/>
              </w:rPr>
              <w:t xml:space="preserve">- </w:t>
            </w:r>
            <w:r>
              <w:rPr>
                <w:rStyle w:val="IndexLink"/>
                <w:rtl w:val="true"/>
              </w:rPr>
              <w:t xml:space="preserve">فلسفه جدید </w:t>
            </w:r>
            <w:r>
              <w:rPr>
                <w:rStyle w:val="IndexLink"/>
                <w:rtl w:val="true"/>
              </w:rPr>
              <w:t>(</w:t>
            </w:r>
            <w:r>
              <w:rPr>
                <w:rStyle w:val="IndexLink"/>
                <w:rtl w:val="true"/>
              </w:rPr>
              <w:t>فارسی</w:t>
            </w:r>
            <w:r>
              <w:rPr>
                <w:rStyle w:val="IndexLink"/>
                <w:rtl w:val="true"/>
              </w:rPr>
              <w:t>)</w:t>
              <w:tab/>
            </w:r>
            <w:r>
              <w:rPr>
                <w:rStyle w:val="IndexLink"/>
              </w:rPr>
              <w:t>612</w:t>
            </w:r>
          </w:hyperlink>
        </w:p>
        <w:p>
          <w:pPr>
            <w:pStyle w:val="Contents2"/>
            <w:tabs>
              <w:tab w:val="clear" w:pos="8743"/>
              <w:tab w:val="right" w:pos="9026" w:leader="dot"/>
            </w:tabs>
            <w:rPr/>
          </w:pPr>
          <w:hyperlink w:anchor="__RefHeading___Toc4076424_3381743652">
            <w:r>
              <w:rPr>
                <w:webHidden/>
                <w:rStyle w:val="IndexLink"/>
              </w:rPr>
              <w:t>850</w:t>
            </w:r>
            <w:r>
              <w:rPr>
                <w:rStyle w:val="IndexLink"/>
                <w:rtl w:val="true"/>
              </w:rPr>
              <w:t xml:space="preserve">- </w:t>
            </w:r>
            <w:r>
              <w:rPr>
                <w:rStyle w:val="IndexLink"/>
                <w:rtl w:val="true"/>
              </w:rPr>
              <w:t xml:space="preserve">فواید آیات کلام الله </w:t>
            </w:r>
            <w:r>
              <w:rPr>
                <w:rStyle w:val="IndexLink"/>
                <w:rtl w:val="true"/>
              </w:rPr>
              <w:t xml:space="preserve">= </w:t>
            </w:r>
            <w:r>
              <w:rPr>
                <w:rStyle w:val="IndexLink"/>
                <w:rtl w:val="true"/>
              </w:rPr>
              <w:t xml:space="preserve">خواص القران </w:t>
            </w:r>
            <w:r>
              <w:rPr>
                <w:rStyle w:val="IndexLink"/>
                <w:rtl w:val="true"/>
              </w:rPr>
              <w:t xml:space="preserve">= </w:t>
            </w:r>
            <w:r>
              <w:rPr>
                <w:rStyle w:val="IndexLink"/>
                <w:rtl w:val="true"/>
              </w:rPr>
              <w:t xml:space="preserve">خواص الآیات </w:t>
            </w:r>
            <w:r>
              <w:rPr>
                <w:rStyle w:val="IndexLink"/>
                <w:rtl w:val="true"/>
              </w:rPr>
              <w:t>(</w:t>
            </w:r>
            <w:r>
              <w:rPr>
                <w:rStyle w:val="IndexLink"/>
                <w:rtl w:val="true"/>
              </w:rPr>
              <w:t>فارسی</w:t>
            </w:r>
            <w:r>
              <w:rPr>
                <w:rStyle w:val="IndexLink"/>
                <w:rtl w:val="true"/>
              </w:rPr>
              <w:t>)</w:t>
              <w:tab/>
            </w:r>
            <w:r>
              <w:rPr>
                <w:rStyle w:val="IndexLink"/>
              </w:rPr>
              <w:t>612</w:t>
            </w:r>
          </w:hyperlink>
        </w:p>
        <w:p>
          <w:pPr>
            <w:pStyle w:val="Contents2"/>
            <w:tabs>
              <w:tab w:val="clear" w:pos="8743"/>
              <w:tab w:val="right" w:pos="9026" w:leader="dot"/>
            </w:tabs>
            <w:rPr/>
          </w:pPr>
          <w:hyperlink w:anchor="__RefHeading___Toc4076426_3381743652">
            <w:r>
              <w:rPr>
                <w:webHidden/>
                <w:rStyle w:val="IndexLink"/>
              </w:rPr>
              <w:t>851</w:t>
            </w:r>
            <w:r>
              <w:rPr>
                <w:rStyle w:val="IndexLink"/>
                <w:rtl w:val="true"/>
              </w:rPr>
              <w:t xml:space="preserve">- </w:t>
            </w:r>
            <w:r>
              <w:rPr>
                <w:rStyle w:val="IndexLink"/>
                <w:rtl w:val="true"/>
              </w:rPr>
              <w:t xml:space="preserve">فهرست کتابخانه حاجی نوری </w:t>
            </w:r>
            <w:r>
              <w:rPr>
                <w:rStyle w:val="IndexLink"/>
                <w:rtl w:val="true"/>
              </w:rPr>
              <w:t>(</w:t>
            </w:r>
            <w:r>
              <w:rPr>
                <w:rStyle w:val="IndexLink"/>
                <w:rtl w:val="true"/>
              </w:rPr>
              <w:t>فارسی</w:t>
            </w:r>
            <w:r>
              <w:rPr>
                <w:rStyle w:val="IndexLink"/>
                <w:rtl w:val="true"/>
              </w:rPr>
              <w:t>)</w:t>
              <w:tab/>
            </w:r>
            <w:r>
              <w:rPr>
                <w:rStyle w:val="IndexLink"/>
              </w:rPr>
              <w:t>613</w:t>
            </w:r>
          </w:hyperlink>
        </w:p>
        <w:p>
          <w:pPr>
            <w:pStyle w:val="Contents2"/>
            <w:tabs>
              <w:tab w:val="clear" w:pos="8743"/>
              <w:tab w:val="right" w:pos="9026" w:leader="dot"/>
            </w:tabs>
            <w:rPr/>
          </w:pPr>
          <w:hyperlink w:anchor="__RefHeading___Toc4076428_3381743652">
            <w:r>
              <w:rPr>
                <w:webHidden/>
                <w:rStyle w:val="IndexLink"/>
              </w:rPr>
              <w:t>852</w:t>
            </w:r>
            <w:r>
              <w:rPr>
                <w:rStyle w:val="IndexLink"/>
                <w:rtl w:val="true"/>
              </w:rPr>
              <w:t xml:space="preserve">- </w:t>
            </w:r>
            <w:r>
              <w:rPr>
                <w:rStyle w:val="IndexLink"/>
                <w:rtl w:val="true"/>
              </w:rPr>
              <w:t xml:space="preserve">فهرست کتب موقوفه مدرسه فاضلیه مشهد </w:t>
            </w:r>
            <w:r>
              <w:rPr>
                <w:rStyle w:val="IndexLink"/>
                <w:rtl w:val="true"/>
              </w:rPr>
              <w:t>(</w:t>
            </w:r>
            <w:r>
              <w:rPr>
                <w:rStyle w:val="IndexLink"/>
                <w:rtl w:val="true"/>
              </w:rPr>
              <w:t>فارسی</w:t>
            </w:r>
            <w:r>
              <w:rPr>
                <w:rStyle w:val="IndexLink"/>
                <w:rtl w:val="true"/>
              </w:rPr>
              <w:t>)</w:t>
              <w:tab/>
            </w:r>
            <w:r>
              <w:rPr>
                <w:rStyle w:val="IndexLink"/>
              </w:rPr>
              <w:t>613</w:t>
            </w:r>
          </w:hyperlink>
        </w:p>
        <w:p>
          <w:pPr>
            <w:pStyle w:val="Contents2"/>
            <w:tabs>
              <w:tab w:val="clear" w:pos="8743"/>
              <w:tab w:val="right" w:pos="9026" w:leader="dot"/>
            </w:tabs>
            <w:rPr/>
          </w:pPr>
          <w:hyperlink w:anchor="__RefHeading___Toc4076430_3381743652">
            <w:r>
              <w:rPr>
                <w:webHidden/>
                <w:rStyle w:val="IndexLink"/>
              </w:rPr>
              <w:t>853</w:t>
            </w:r>
            <w:r>
              <w:rPr>
                <w:rStyle w:val="IndexLink"/>
                <w:rtl w:val="true"/>
              </w:rPr>
              <w:t xml:space="preserve">- </w:t>
            </w:r>
            <w:r>
              <w:rPr>
                <w:rStyle w:val="IndexLink"/>
                <w:rtl w:val="true"/>
              </w:rPr>
              <w:t xml:space="preserve">فیزیولوژی عمومی وخصوصی وسلّولی </w:t>
            </w:r>
            <w:r>
              <w:rPr>
                <w:rStyle w:val="IndexLink"/>
                <w:rtl w:val="true"/>
              </w:rPr>
              <w:t>(</w:t>
            </w:r>
            <w:r>
              <w:rPr>
                <w:rStyle w:val="IndexLink"/>
                <w:rtl w:val="true"/>
              </w:rPr>
              <w:t>طب، فارسی</w:t>
            </w:r>
            <w:r>
              <w:rPr>
                <w:rStyle w:val="IndexLink"/>
                <w:rtl w:val="true"/>
              </w:rPr>
              <w:t>)</w:t>
              <w:tab/>
            </w:r>
            <w:r>
              <w:rPr>
                <w:rStyle w:val="IndexLink"/>
              </w:rPr>
              <w:t>614</w:t>
            </w:r>
          </w:hyperlink>
        </w:p>
        <w:p>
          <w:pPr>
            <w:pStyle w:val="Contents2"/>
            <w:tabs>
              <w:tab w:val="clear" w:pos="8743"/>
              <w:tab w:val="right" w:pos="9026" w:leader="dot"/>
            </w:tabs>
            <w:rPr/>
          </w:pPr>
          <w:hyperlink w:anchor="__RefHeading___Toc4076432_3381743652">
            <w:r>
              <w:rPr>
                <w:webHidden/>
                <w:rStyle w:val="IndexLink"/>
              </w:rPr>
              <w:t>854</w:t>
            </w:r>
            <w:r>
              <w:rPr>
                <w:rStyle w:val="IndexLink"/>
                <w:rtl w:val="true"/>
              </w:rPr>
              <w:t xml:space="preserve">- </w:t>
            </w:r>
            <w:r>
              <w:rPr>
                <w:rStyle w:val="IndexLink"/>
                <w:rtl w:val="true"/>
              </w:rPr>
              <w:t xml:space="preserve">قابوسنامه </w:t>
            </w:r>
            <w:r>
              <w:rPr>
                <w:rStyle w:val="IndexLink"/>
                <w:rtl w:val="true"/>
              </w:rPr>
              <w:t xml:space="preserve">= </w:t>
            </w:r>
            <w:r>
              <w:rPr>
                <w:rStyle w:val="IndexLink"/>
                <w:rtl w:val="true"/>
              </w:rPr>
              <w:t xml:space="preserve">کاووس نامه </w:t>
            </w:r>
            <w:r>
              <w:rPr>
                <w:rStyle w:val="IndexLink"/>
                <w:rtl w:val="true"/>
              </w:rPr>
              <w:t xml:space="preserve">= </w:t>
            </w:r>
            <w:r>
              <w:rPr>
                <w:rStyle w:val="IndexLink"/>
                <w:rtl w:val="true"/>
              </w:rPr>
              <w:t xml:space="preserve">پند نامه </w:t>
            </w:r>
            <w:r>
              <w:rPr>
                <w:rStyle w:val="IndexLink"/>
                <w:rtl w:val="true"/>
              </w:rPr>
              <w:t>(</w:t>
            </w:r>
            <w:r>
              <w:rPr>
                <w:rStyle w:val="IndexLink"/>
                <w:rtl w:val="true"/>
              </w:rPr>
              <w:t>اخلاق، فارسی</w:t>
            </w:r>
            <w:r>
              <w:rPr>
                <w:rStyle w:val="IndexLink"/>
                <w:rtl w:val="true"/>
              </w:rPr>
              <w:t>)</w:t>
              <w:tab/>
            </w:r>
            <w:r>
              <w:rPr>
                <w:rStyle w:val="IndexLink"/>
              </w:rPr>
              <w:t>614</w:t>
            </w:r>
          </w:hyperlink>
        </w:p>
        <w:p>
          <w:pPr>
            <w:pStyle w:val="Contents2"/>
            <w:tabs>
              <w:tab w:val="clear" w:pos="8743"/>
              <w:tab w:val="right" w:pos="9026" w:leader="dot"/>
            </w:tabs>
            <w:rPr/>
          </w:pPr>
          <w:hyperlink w:anchor="__RefHeading___Toc4076434_3381743652">
            <w:r>
              <w:rPr>
                <w:webHidden/>
                <w:rStyle w:val="IndexLink"/>
              </w:rPr>
              <w:t>855</w:t>
            </w:r>
            <w:r>
              <w:rPr>
                <w:rStyle w:val="IndexLink"/>
                <w:rtl w:val="true"/>
              </w:rPr>
              <w:t xml:space="preserve">- </w:t>
            </w:r>
            <w:r>
              <w:rPr>
                <w:rStyle w:val="IndexLink"/>
                <w:rtl w:val="true"/>
              </w:rPr>
              <w:t xml:space="preserve">قرابادین </w:t>
            </w:r>
            <w:r>
              <w:rPr>
                <w:rStyle w:val="IndexLink"/>
                <w:rtl w:val="true"/>
              </w:rPr>
              <w:t>(</w:t>
            </w:r>
            <w:r>
              <w:rPr>
                <w:rStyle w:val="IndexLink"/>
                <w:rtl w:val="true"/>
              </w:rPr>
              <w:t>طب، فارسی</w:t>
            </w:r>
            <w:r>
              <w:rPr>
                <w:rStyle w:val="IndexLink"/>
                <w:rtl w:val="true"/>
              </w:rPr>
              <w:t>)</w:t>
              <w:tab/>
            </w:r>
            <w:r>
              <w:rPr>
                <w:rStyle w:val="IndexLink"/>
              </w:rPr>
              <w:t>615</w:t>
            </w:r>
          </w:hyperlink>
        </w:p>
        <w:p>
          <w:pPr>
            <w:pStyle w:val="Contents2"/>
            <w:tabs>
              <w:tab w:val="clear" w:pos="8743"/>
              <w:tab w:val="right" w:pos="9026" w:leader="dot"/>
            </w:tabs>
            <w:rPr/>
          </w:pPr>
          <w:hyperlink w:anchor="__RefHeading___Toc4076436_3381743652">
            <w:r>
              <w:rPr>
                <w:webHidden/>
                <w:rStyle w:val="IndexLink"/>
              </w:rPr>
              <w:t>856</w:t>
            </w:r>
            <w:r>
              <w:rPr>
                <w:rStyle w:val="IndexLink"/>
                <w:rtl w:val="true"/>
              </w:rPr>
              <w:t xml:space="preserve">- </w:t>
            </w:r>
            <w:r>
              <w:rPr>
                <w:rStyle w:val="IndexLink"/>
                <w:rtl w:val="true"/>
              </w:rPr>
              <w:t xml:space="preserve">قرآن السعدین </w:t>
            </w:r>
            <w:r>
              <w:rPr>
                <w:rStyle w:val="IndexLink"/>
                <w:rtl w:val="true"/>
              </w:rPr>
              <w:t>(</w:t>
            </w:r>
            <w:r>
              <w:rPr>
                <w:rStyle w:val="IndexLink"/>
                <w:rtl w:val="true"/>
              </w:rPr>
              <w:t>منظومه، فارسی</w:t>
            </w:r>
            <w:r>
              <w:rPr>
                <w:rStyle w:val="IndexLink"/>
                <w:rtl w:val="true"/>
              </w:rPr>
              <w:t>)</w:t>
              <w:tab/>
            </w:r>
            <w:r>
              <w:rPr>
                <w:rStyle w:val="IndexLink"/>
              </w:rPr>
              <w:t>616</w:t>
            </w:r>
          </w:hyperlink>
        </w:p>
        <w:p>
          <w:pPr>
            <w:pStyle w:val="Contents2"/>
            <w:tabs>
              <w:tab w:val="clear" w:pos="8743"/>
              <w:tab w:val="right" w:pos="9026" w:leader="dot"/>
            </w:tabs>
            <w:rPr/>
          </w:pPr>
          <w:hyperlink w:anchor="__RefHeading___Toc4076438_3381743652">
            <w:r>
              <w:rPr>
                <w:webHidden/>
                <w:rStyle w:val="IndexLink"/>
              </w:rPr>
              <w:t>857</w:t>
            </w:r>
            <w:r>
              <w:rPr>
                <w:rStyle w:val="IndexLink"/>
                <w:rtl w:val="true"/>
              </w:rPr>
              <w:t xml:space="preserve">- </w:t>
            </w:r>
            <w:r>
              <w:rPr>
                <w:rStyle w:val="IndexLink"/>
                <w:rtl w:val="true"/>
              </w:rPr>
              <w:t xml:space="preserve">قُرطُبه </w:t>
            </w:r>
            <w:r>
              <w:rPr>
                <w:rStyle w:val="IndexLink"/>
                <w:rtl w:val="true"/>
              </w:rPr>
              <w:t>(</w:t>
            </w:r>
            <w:r>
              <w:rPr>
                <w:rStyle w:val="IndexLink"/>
                <w:rtl w:val="true"/>
              </w:rPr>
              <w:t>داستان، فارسی</w:t>
            </w:r>
            <w:r>
              <w:rPr>
                <w:rStyle w:val="IndexLink"/>
                <w:rtl w:val="true"/>
              </w:rPr>
              <w:t>)</w:t>
              <w:tab/>
            </w:r>
            <w:r>
              <w:rPr>
                <w:rStyle w:val="IndexLink"/>
              </w:rPr>
              <w:t>616</w:t>
            </w:r>
          </w:hyperlink>
        </w:p>
        <w:p>
          <w:pPr>
            <w:pStyle w:val="Contents2"/>
            <w:tabs>
              <w:tab w:val="clear" w:pos="8743"/>
              <w:tab w:val="right" w:pos="9026" w:leader="dot"/>
            </w:tabs>
            <w:rPr/>
          </w:pPr>
          <w:hyperlink w:anchor="__RefHeading___Toc4076440_3381743652">
            <w:r>
              <w:rPr>
                <w:webHidden/>
                <w:rStyle w:val="IndexLink"/>
              </w:rPr>
              <w:t>858</w:t>
            </w:r>
            <w:r>
              <w:rPr>
                <w:rStyle w:val="IndexLink"/>
                <w:rtl w:val="true"/>
              </w:rPr>
              <w:t xml:space="preserve">- </w:t>
            </w:r>
            <w:r>
              <w:rPr>
                <w:rStyle w:val="IndexLink"/>
                <w:rtl w:val="true"/>
              </w:rPr>
              <w:t xml:space="preserve">القصائد فی المراثی </w:t>
            </w:r>
            <w:r>
              <w:rPr>
                <w:rStyle w:val="IndexLink"/>
                <w:rtl w:val="true"/>
              </w:rPr>
              <w:t xml:space="preserve">= </w:t>
            </w:r>
            <w:r>
              <w:rPr>
                <w:rStyle w:val="IndexLink"/>
                <w:rtl w:val="true"/>
              </w:rPr>
              <w:t xml:space="preserve">دیوان </w:t>
            </w:r>
            <w:r>
              <w:rPr>
                <w:rStyle w:val="IndexLink"/>
                <w:rtl w:val="true"/>
              </w:rPr>
              <w:t>(</w:t>
            </w:r>
            <w:r>
              <w:rPr>
                <w:rStyle w:val="IndexLink"/>
                <w:rtl w:val="true"/>
              </w:rPr>
              <w:t>عربی وفارسی</w:t>
            </w:r>
            <w:r>
              <w:rPr>
                <w:rStyle w:val="IndexLink"/>
                <w:rtl w:val="true"/>
              </w:rPr>
              <w:t>)</w:t>
              <w:tab/>
            </w:r>
            <w:r>
              <w:rPr>
                <w:rStyle w:val="IndexLink"/>
              </w:rPr>
              <w:t>617</w:t>
            </w:r>
          </w:hyperlink>
        </w:p>
        <w:p>
          <w:pPr>
            <w:pStyle w:val="Contents2"/>
            <w:tabs>
              <w:tab w:val="clear" w:pos="8743"/>
              <w:tab w:val="right" w:pos="9026" w:leader="dot"/>
            </w:tabs>
            <w:rPr/>
          </w:pPr>
          <w:hyperlink w:anchor="__RefHeading___Toc4076442_3381743652">
            <w:r>
              <w:rPr>
                <w:webHidden/>
                <w:rStyle w:val="IndexLink"/>
              </w:rPr>
              <w:t>859</w:t>
            </w:r>
            <w:r>
              <w:rPr>
                <w:rStyle w:val="IndexLink"/>
                <w:rtl w:val="true"/>
              </w:rPr>
              <w:t xml:space="preserve">- </w:t>
            </w:r>
            <w:r>
              <w:rPr>
                <w:rStyle w:val="IndexLink"/>
                <w:rtl w:val="true"/>
              </w:rPr>
              <w:t xml:space="preserve">قصص الانبیاء </w:t>
            </w:r>
            <w:r>
              <w:rPr>
                <w:rStyle w:val="IndexLink"/>
                <w:rtl w:val="true"/>
              </w:rPr>
              <w:t>(</w:t>
            </w:r>
            <w:r>
              <w:rPr>
                <w:rStyle w:val="IndexLink"/>
                <w:rtl w:val="true"/>
              </w:rPr>
              <w:t>فارسی</w:t>
            </w:r>
            <w:r>
              <w:rPr>
                <w:rStyle w:val="IndexLink"/>
                <w:rtl w:val="true"/>
              </w:rPr>
              <w:t>)</w:t>
              <w:tab/>
            </w:r>
            <w:r>
              <w:rPr>
                <w:rStyle w:val="IndexLink"/>
              </w:rPr>
              <w:t>618</w:t>
            </w:r>
          </w:hyperlink>
        </w:p>
        <w:p>
          <w:pPr>
            <w:pStyle w:val="Contents2"/>
            <w:tabs>
              <w:tab w:val="clear" w:pos="8743"/>
              <w:tab w:val="right" w:pos="9026" w:leader="dot"/>
            </w:tabs>
            <w:rPr/>
          </w:pPr>
          <w:hyperlink w:anchor="__RefHeading___Toc4076444_3381743652">
            <w:r>
              <w:rPr>
                <w:webHidden/>
                <w:rStyle w:val="IndexLink"/>
              </w:rPr>
              <w:t>860</w:t>
            </w:r>
            <w:r>
              <w:rPr>
                <w:rStyle w:val="IndexLink"/>
                <w:rtl w:val="true"/>
              </w:rPr>
              <w:t xml:space="preserve">- </w:t>
            </w:r>
            <w:r>
              <w:rPr>
                <w:rStyle w:val="IndexLink"/>
                <w:rtl w:val="true"/>
              </w:rPr>
              <w:t xml:space="preserve">قصص موسی علیه السلام </w:t>
            </w:r>
            <w:r>
              <w:rPr>
                <w:rStyle w:val="IndexLink"/>
                <w:rtl w:val="true"/>
              </w:rPr>
              <w:t xml:space="preserve">= </w:t>
            </w:r>
            <w:r>
              <w:rPr>
                <w:rStyle w:val="IndexLink"/>
                <w:rtl w:val="true"/>
              </w:rPr>
              <w:t xml:space="preserve">قصه موسی </w:t>
            </w:r>
            <w:r>
              <w:rPr>
                <w:rStyle w:val="IndexLink"/>
                <w:rtl w:val="true"/>
              </w:rPr>
              <w:t xml:space="preserve">= </w:t>
            </w:r>
            <w:r>
              <w:rPr>
                <w:rStyle w:val="IndexLink"/>
                <w:rtl w:val="true"/>
              </w:rPr>
              <w:t xml:space="preserve">اعجاز موسی </w:t>
            </w:r>
            <w:r>
              <w:rPr>
                <w:rStyle w:val="IndexLink"/>
                <w:rtl w:val="true"/>
              </w:rPr>
              <w:t xml:space="preserve">= </w:t>
            </w:r>
            <w:r>
              <w:rPr>
                <w:rStyle w:val="IndexLink"/>
                <w:rtl w:val="true"/>
              </w:rPr>
              <w:t xml:space="preserve">اعجاز موسی </w:t>
            </w:r>
            <w:r>
              <w:rPr>
                <w:rStyle w:val="IndexLink"/>
                <w:rtl w:val="true"/>
              </w:rPr>
              <w:t>(</w:t>
            </w:r>
            <w:r>
              <w:rPr>
                <w:rStyle w:val="IndexLink"/>
                <w:rtl w:val="true"/>
              </w:rPr>
              <w:t>منظومه، فارسی</w:t>
            </w:r>
            <w:r>
              <w:rPr>
                <w:rStyle w:val="IndexLink"/>
                <w:rtl w:val="true"/>
              </w:rPr>
              <w:t>)</w:t>
              <w:tab/>
            </w:r>
            <w:r>
              <w:rPr>
                <w:rStyle w:val="IndexLink"/>
              </w:rPr>
              <w:t>618</w:t>
            </w:r>
          </w:hyperlink>
        </w:p>
        <w:p>
          <w:pPr>
            <w:pStyle w:val="Contents2"/>
            <w:tabs>
              <w:tab w:val="clear" w:pos="8743"/>
              <w:tab w:val="right" w:pos="9026" w:leader="dot"/>
            </w:tabs>
            <w:rPr/>
          </w:pPr>
          <w:hyperlink w:anchor="__RefHeading___Toc4076446_3381743652">
            <w:r>
              <w:rPr>
                <w:webHidden/>
                <w:rStyle w:val="IndexLink"/>
              </w:rPr>
              <w:t>861</w:t>
            </w:r>
            <w:r>
              <w:rPr>
                <w:rStyle w:val="IndexLink"/>
                <w:rtl w:val="true"/>
              </w:rPr>
              <w:t xml:space="preserve">- </w:t>
            </w:r>
            <w:r>
              <w:rPr>
                <w:rStyle w:val="IndexLink"/>
                <w:rtl w:val="true"/>
              </w:rPr>
              <w:t xml:space="preserve">قواعد مشق آتش فشان های هفت سانتی متری کوهی </w:t>
            </w:r>
            <w:r>
              <w:rPr>
                <w:rStyle w:val="IndexLink"/>
                <w:rtl w:val="true"/>
              </w:rPr>
              <w:t>(</w:t>
            </w:r>
            <w:r>
              <w:rPr>
                <w:rStyle w:val="IndexLink"/>
                <w:rtl w:val="true"/>
              </w:rPr>
              <w:t>فارسی</w:t>
            </w:r>
            <w:r>
              <w:rPr>
                <w:rStyle w:val="IndexLink"/>
                <w:rtl w:val="true"/>
              </w:rPr>
              <w:t>)</w:t>
              <w:tab/>
            </w:r>
            <w:r>
              <w:rPr>
                <w:rStyle w:val="IndexLink"/>
              </w:rPr>
              <w:t>619</w:t>
            </w:r>
          </w:hyperlink>
        </w:p>
        <w:p>
          <w:pPr>
            <w:pStyle w:val="Contents2"/>
            <w:tabs>
              <w:tab w:val="clear" w:pos="8743"/>
              <w:tab w:val="right" w:pos="9026" w:leader="dot"/>
            </w:tabs>
            <w:rPr/>
          </w:pPr>
          <w:hyperlink w:anchor="__RefHeading___Toc4076448_3381743652">
            <w:r>
              <w:rPr>
                <w:webHidden/>
                <w:rStyle w:val="IndexLink"/>
              </w:rPr>
              <w:t>862</w:t>
            </w:r>
            <w:r>
              <w:rPr>
                <w:rStyle w:val="IndexLink"/>
                <w:rtl w:val="true"/>
              </w:rPr>
              <w:t xml:space="preserve">- </w:t>
            </w:r>
            <w:r>
              <w:rPr>
                <w:rStyle w:val="IndexLink"/>
                <w:rtl w:val="true"/>
              </w:rPr>
              <w:t xml:space="preserve">قواعد مشق وحرکات آتش فشان ها </w:t>
            </w:r>
            <w:r>
              <w:rPr>
                <w:rStyle w:val="IndexLink"/>
                <w:rtl w:val="true"/>
              </w:rPr>
              <w:t>(</w:t>
            </w:r>
            <w:r>
              <w:rPr>
                <w:rStyle w:val="IndexLink"/>
                <w:rtl w:val="true"/>
              </w:rPr>
              <w:t>فارسی</w:t>
            </w:r>
            <w:r>
              <w:rPr>
                <w:rStyle w:val="IndexLink"/>
                <w:rtl w:val="true"/>
              </w:rPr>
              <w:t>)</w:t>
              <w:tab/>
            </w:r>
            <w:r>
              <w:rPr>
                <w:rStyle w:val="IndexLink"/>
              </w:rPr>
              <w:t>620</w:t>
            </w:r>
          </w:hyperlink>
        </w:p>
        <w:p>
          <w:pPr>
            <w:pStyle w:val="Contents2"/>
            <w:tabs>
              <w:tab w:val="clear" w:pos="8743"/>
              <w:tab w:val="right" w:pos="9026" w:leader="dot"/>
            </w:tabs>
            <w:rPr/>
          </w:pPr>
          <w:hyperlink w:anchor="__RefHeading___Toc4076450_3381743652">
            <w:r>
              <w:rPr>
                <w:webHidden/>
                <w:rStyle w:val="IndexLink"/>
              </w:rPr>
              <w:t>863</w:t>
            </w:r>
            <w:r>
              <w:rPr>
                <w:rStyle w:val="IndexLink"/>
                <w:rtl w:val="true"/>
              </w:rPr>
              <w:t xml:space="preserve">- </w:t>
            </w:r>
            <w:r>
              <w:rPr>
                <w:rStyle w:val="IndexLink"/>
                <w:rtl w:val="true"/>
              </w:rPr>
              <w:t xml:space="preserve">کاشف الاسرار ومطلع الانوار </w:t>
            </w:r>
            <w:r>
              <w:rPr>
                <w:rStyle w:val="IndexLink"/>
                <w:rtl w:val="true"/>
              </w:rPr>
              <w:t xml:space="preserve">= </w:t>
            </w:r>
            <w:r>
              <w:rPr>
                <w:rStyle w:val="IndexLink"/>
                <w:rtl w:val="true"/>
              </w:rPr>
              <w:t xml:space="preserve">شرح مثنوی ملای رومی </w:t>
            </w:r>
            <w:r>
              <w:rPr>
                <w:rStyle w:val="IndexLink"/>
                <w:rtl w:val="true"/>
              </w:rPr>
              <w:t>(</w:t>
            </w:r>
            <w:r>
              <w:rPr>
                <w:rStyle w:val="IndexLink"/>
                <w:rtl w:val="true"/>
              </w:rPr>
              <w:t>عرفان، فارسی</w:t>
            </w:r>
            <w:r>
              <w:rPr>
                <w:rStyle w:val="IndexLink"/>
                <w:rtl w:val="true"/>
              </w:rPr>
              <w:t>)</w:t>
              <w:tab/>
            </w:r>
            <w:r>
              <w:rPr>
                <w:rStyle w:val="IndexLink"/>
              </w:rPr>
              <w:t>620</w:t>
            </w:r>
          </w:hyperlink>
        </w:p>
        <w:p>
          <w:pPr>
            <w:pStyle w:val="Contents2"/>
            <w:tabs>
              <w:tab w:val="clear" w:pos="8743"/>
              <w:tab w:val="right" w:pos="9026" w:leader="dot"/>
            </w:tabs>
            <w:rPr/>
          </w:pPr>
          <w:hyperlink w:anchor="__RefHeading___Toc4076452_3381743652">
            <w:r>
              <w:rPr>
                <w:webHidden/>
                <w:rStyle w:val="IndexLink"/>
              </w:rPr>
              <w:t>864</w:t>
            </w:r>
            <w:r>
              <w:rPr>
                <w:rStyle w:val="IndexLink"/>
                <w:rtl w:val="true"/>
              </w:rPr>
              <w:t xml:space="preserve">- </w:t>
            </w:r>
            <w:r>
              <w:rPr>
                <w:rStyle w:val="IndexLink"/>
                <w:rtl w:val="true"/>
              </w:rPr>
              <w:t xml:space="preserve">کاشف الحق </w:t>
            </w:r>
            <w:r>
              <w:rPr>
                <w:rStyle w:val="IndexLink"/>
                <w:rtl w:val="true"/>
              </w:rPr>
              <w:t>(</w:t>
            </w:r>
            <w:r>
              <w:rPr>
                <w:rStyle w:val="IndexLink"/>
                <w:rtl w:val="true"/>
              </w:rPr>
              <w:t>کلام، امامت، فارسی</w:t>
            </w:r>
            <w:r>
              <w:rPr>
                <w:rStyle w:val="IndexLink"/>
                <w:rtl w:val="true"/>
              </w:rPr>
              <w:t>)</w:t>
              <w:tab/>
            </w:r>
            <w:r>
              <w:rPr>
                <w:rStyle w:val="IndexLink"/>
              </w:rPr>
              <w:t>621</w:t>
            </w:r>
          </w:hyperlink>
        </w:p>
        <w:p>
          <w:pPr>
            <w:pStyle w:val="Contents2"/>
            <w:tabs>
              <w:tab w:val="clear" w:pos="8743"/>
              <w:tab w:val="right" w:pos="9026" w:leader="dot"/>
            </w:tabs>
            <w:rPr/>
          </w:pPr>
          <w:hyperlink w:anchor="__RefHeading___Toc4076454_3381743652">
            <w:r>
              <w:rPr>
                <w:webHidden/>
                <w:rStyle w:val="IndexLink"/>
              </w:rPr>
              <w:t>865</w:t>
            </w:r>
            <w:r>
              <w:rPr>
                <w:rStyle w:val="IndexLink"/>
                <w:rtl w:val="true"/>
              </w:rPr>
              <w:t xml:space="preserve">- </w:t>
            </w:r>
            <w:r>
              <w:rPr>
                <w:rStyle w:val="IndexLink"/>
                <w:rtl w:val="true"/>
              </w:rPr>
              <w:t xml:space="preserve">کاشف الظلام فی حل معضلات الکلام </w:t>
            </w:r>
            <w:r>
              <w:rPr>
                <w:rStyle w:val="IndexLink"/>
                <w:rtl w:val="true"/>
              </w:rPr>
              <w:t>(</w:t>
            </w:r>
            <w:r>
              <w:rPr>
                <w:rStyle w:val="IndexLink"/>
                <w:rtl w:val="true"/>
              </w:rPr>
              <w:t>اعتقادات، فارسی</w:t>
            </w:r>
            <w:r>
              <w:rPr>
                <w:rStyle w:val="IndexLink"/>
                <w:rtl w:val="true"/>
              </w:rPr>
              <w:t>)</w:t>
              <w:tab/>
            </w:r>
            <w:r>
              <w:rPr>
                <w:rStyle w:val="IndexLink"/>
              </w:rPr>
              <w:t>622</w:t>
            </w:r>
          </w:hyperlink>
        </w:p>
        <w:p>
          <w:pPr>
            <w:pStyle w:val="Contents2"/>
            <w:tabs>
              <w:tab w:val="clear" w:pos="8743"/>
              <w:tab w:val="right" w:pos="9026" w:leader="dot"/>
            </w:tabs>
            <w:rPr/>
          </w:pPr>
          <w:hyperlink w:anchor="__RefHeading___Toc4076456_3381743652">
            <w:r>
              <w:rPr>
                <w:webHidden/>
                <w:rStyle w:val="IndexLink"/>
              </w:rPr>
              <w:t>866</w:t>
            </w:r>
            <w:r>
              <w:rPr>
                <w:rStyle w:val="IndexLink"/>
                <w:rtl w:val="true"/>
              </w:rPr>
              <w:t xml:space="preserve">- </w:t>
            </w:r>
            <w:r>
              <w:rPr>
                <w:rStyle w:val="IndexLink"/>
                <w:rtl w:val="true"/>
              </w:rPr>
              <w:t xml:space="preserve">کامل التعبیر </w:t>
            </w:r>
            <w:r>
              <w:rPr>
                <w:rStyle w:val="IndexLink"/>
                <w:rtl w:val="true"/>
              </w:rPr>
              <w:t>(</w:t>
            </w:r>
            <w:r>
              <w:rPr>
                <w:rStyle w:val="IndexLink"/>
                <w:rtl w:val="true"/>
              </w:rPr>
              <w:t>تعبیر خواب، فارسی</w:t>
            </w:r>
            <w:r>
              <w:rPr>
                <w:rStyle w:val="IndexLink"/>
                <w:rtl w:val="true"/>
              </w:rPr>
              <w:t>)</w:t>
              <w:tab/>
            </w:r>
            <w:r>
              <w:rPr>
                <w:rStyle w:val="IndexLink"/>
              </w:rPr>
              <w:t>623</w:t>
            </w:r>
          </w:hyperlink>
        </w:p>
        <w:p>
          <w:pPr>
            <w:pStyle w:val="Contents2"/>
            <w:tabs>
              <w:tab w:val="clear" w:pos="8743"/>
              <w:tab w:val="right" w:pos="9026" w:leader="dot"/>
            </w:tabs>
            <w:rPr/>
          </w:pPr>
          <w:hyperlink w:anchor="__RefHeading___Toc4076458_3381743652">
            <w:r>
              <w:rPr>
                <w:webHidden/>
                <w:rStyle w:val="IndexLink"/>
              </w:rPr>
              <w:t>867</w:t>
            </w:r>
            <w:r>
              <w:rPr>
                <w:rStyle w:val="IndexLink"/>
                <w:rtl w:val="true"/>
              </w:rPr>
              <w:t xml:space="preserve">- </w:t>
            </w:r>
            <w:r>
              <w:rPr>
                <w:rStyle w:val="IndexLink"/>
                <w:rtl w:val="true"/>
              </w:rPr>
              <w:t xml:space="preserve">کبری در منطق </w:t>
            </w:r>
            <w:r>
              <w:rPr>
                <w:rStyle w:val="IndexLink"/>
                <w:rtl w:val="true"/>
              </w:rPr>
              <w:t>(</w:t>
            </w:r>
            <w:r>
              <w:rPr>
                <w:rStyle w:val="IndexLink"/>
                <w:rtl w:val="true"/>
              </w:rPr>
              <w:t>فارسی</w:t>
            </w:r>
            <w:r>
              <w:rPr>
                <w:rStyle w:val="IndexLink"/>
                <w:rtl w:val="true"/>
              </w:rPr>
              <w:t>)</w:t>
              <w:tab/>
            </w:r>
            <w:r>
              <w:rPr>
                <w:rStyle w:val="IndexLink"/>
              </w:rPr>
              <w:t>623</w:t>
            </w:r>
          </w:hyperlink>
        </w:p>
        <w:p>
          <w:pPr>
            <w:pStyle w:val="Contents2"/>
            <w:tabs>
              <w:tab w:val="clear" w:pos="8743"/>
              <w:tab w:val="right" w:pos="9026" w:leader="dot"/>
            </w:tabs>
            <w:rPr/>
          </w:pPr>
          <w:hyperlink w:anchor="__RefHeading___Toc4076460_3381743652">
            <w:r>
              <w:rPr>
                <w:webHidden/>
                <w:rStyle w:val="IndexLink"/>
              </w:rPr>
              <w:t>868</w:t>
            </w:r>
            <w:r>
              <w:rPr>
                <w:rStyle w:val="IndexLink"/>
                <w:rtl w:val="true"/>
              </w:rPr>
              <w:t xml:space="preserve">- </w:t>
            </w:r>
            <w:r>
              <w:rPr>
                <w:rStyle w:val="IndexLink"/>
                <w:rtl w:val="true"/>
              </w:rPr>
              <w:t xml:space="preserve">کبریت احمر فی شرائط المنبر </w:t>
            </w:r>
            <w:r>
              <w:rPr>
                <w:rStyle w:val="IndexLink"/>
                <w:rtl w:val="true"/>
              </w:rPr>
              <w:t>(</w:t>
            </w:r>
            <w:r>
              <w:rPr>
                <w:rStyle w:val="IndexLink"/>
                <w:rtl w:val="true"/>
              </w:rPr>
              <w:t>فارسی</w:t>
            </w:r>
            <w:r>
              <w:rPr>
                <w:rStyle w:val="IndexLink"/>
                <w:rtl w:val="true"/>
              </w:rPr>
              <w:t>)</w:t>
              <w:tab/>
            </w:r>
            <w:r>
              <w:rPr>
                <w:rStyle w:val="IndexLink"/>
              </w:rPr>
              <w:t>624</w:t>
            </w:r>
          </w:hyperlink>
        </w:p>
        <w:p>
          <w:pPr>
            <w:pStyle w:val="Contents2"/>
            <w:tabs>
              <w:tab w:val="clear" w:pos="8743"/>
              <w:tab w:val="right" w:pos="9026" w:leader="dot"/>
            </w:tabs>
            <w:rPr/>
          </w:pPr>
          <w:hyperlink w:anchor="__RefHeading___Toc4076462_3381743652">
            <w:r>
              <w:rPr>
                <w:webHidden/>
                <w:rStyle w:val="IndexLink"/>
              </w:rPr>
              <w:t>869</w:t>
            </w:r>
            <w:r>
              <w:rPr>
                <w:rStyle w:val="IndexLink"/>
                <w:rtl w:val="true"/>
              </w:rPr>
              <w:t xml:space="preserve">- </w:t>
            </w:r>
            <w:r>
              <w:rPr>
                <w:rStyle w:val="IndexLink"/>
                <w:rtl w:val="true"/>
              </w:rPr>
              <w:t xml:space="preserve">کتاب گل </w:t>
            </w:r>
            <w:r>
              <w:rPr>
                <w:rStyle w:val="IndexLink"/>
                <w:rtl w:val="true"/>
              </w:rPr>
              <w:t xml:space="preserve">= </w:t>
            </w:r>
            <w:r>
              <w:rPr>
                <w:rStyle w:val="IndexLink"/>
                <w:rtl w:val="true"/>
              </w:rPr>
              <w:t xml:space="preserve">ترجمه کتاب گل </w:t>
            </w:r>
            <w:r>
              <w:rPr>
                <w:rStyle w:val="IndexLink"/>
                <w:rtl w:val="true"/>
              </w:rPr>
              <w:t>(</w:t>
            </w:r>
            <w:r>
              <w:rPr>
                <w:rStyle w:val="IndexLink"/>
                <w:rtl w:val="true"/>
              </w:rPr>
              <w:t>فارسی</w:t>
            </w:r>
            <w:r>
              <w:rPr>
                <w:rStyle w:val="IndexLink"/>
                <w:rtl w:val="true"/>
              </w:rPr>
              <w:t>)</w:t>
              <w:tab/>
            </w:r>
            <w:r>
              <w:rPr>
                <w:rStyle w:val="IndexLink"/>
              </w:rPr>
              <w:t>625</w:t>
            </w:r>
          </w:hyperlink>
        </w:p>
        <w:p>
          <w:pPr>
            <w:pStyle w:val="Contents2"/>
            <w:tabs>
              <w:tab w:val="clear" w:pos="8743"/>
              <w:tab w:val="right" w:pos="9026" w:leader="dot"/>
            </w:tabs>
            <w:rPr/>
          </w:pPr>
          <w:hyperlink w:anchor="__RefHeading___Toc4076464_3381743652">
            <w:r>
              <w:rPr>
                <w:webHidden/>
                <w:rStyle w:val="IndexLink"/>
              </w:rPr>
              <w:t>870</w:t>
            </w:r>
            <w:r>
              <w:rPr>
                <w:rStyle w:val="IndexLink"/>
                <w:rtl w:val="true"/>
              </w:rPr>
              <w:t xml:space="preserve">- </w:t>
            </w:r>
            <w:r>
              <w:rPr>
                <w:rStyle w:val="IndexLink"/>
                <w:rtl w:val="true"/>
              </w:rPr>
              <w:t xml:space="preserve">کتابچه غیبی </w:t>
            </w:r>
            <w:r>
              <w:rPr>
                <w:rStyle w:val="IndexLink"/>
                <w:rtl w:val="true"/>
              </w:rPr>
              <w:t xml:space="preserve">= </w:t>
            </w:r>
            <w:r>
              <w:rPr>
                <w:rStyle w:val="IndexLink"/>
                <w:rtl w:val="true"/>
              </w:rPr>
              <w:t xml:space="preserve">دفتر تنظیمات </w:t>
            </w:r>
            <w:r>
              <w:rPr>
                <w:rStyle w:val="IndexLink"/>
                <w:rtl w:val="true"/>
              </w:rPr>
              <w:t>(</w:t>
            </w:r>
            <w:r>
              <w:rPr>
                <w:rStyle w:val="IndexLink"/>
                <w:rtl w:val="true"/>
              </w:rPr>
              <w:t>فارسی</w:t>
            </w:r>
            <w:r>
              <w:rPr>
                <w:rStyle w:val="IndexLink"/>
                <w:rtl w:val="true"/>
              </w:rPr>
              <w:t>)</w:t>
              <w:tab/>
            </w:r>
            <w:r>
              <w:rPr>
                <w:rStyle w:val="IndexLink"/>
              </w:rPr>
              <w:t>626</w:t>
            </w:r>
          </w:hyperlink>
        </w:p>
        <w:p>
          <w:pPr>
            <w:pStyle w:val="Contents2"/>
            <w:tabs>
              <w:tab w:val="clear" w:pos="8743"/>
              <w:tab w:val="right" w:pos="9026" w:leader="dot"/>
            </w:tabs>
            <w:rPr/>
          </w:pPr>
          <w:hyperlink w:anchor="__RefHeading___Toc4076466_3381743652">
            <w:r>
              <w:rPr>
                <w:webHidden/>
                <w:rStyle w:val="IndexLink"/>
              </w:rPr>
              <w:t>871</w:t>
            </w:r>
            <w:r>
              <w:rPr>
                <w:rStyle w:val="IndexLink"/>
                <w:rtl w:val="true"/>
              </w:rPr>
              <w:t xml:space="preserve">- </w:t>
            </w:r>
            <w:r>
              <w:rPr>
                <w:rStyle w:val="IndexLink"/>
                <w:rtl w:val="true"/>
              </w:rPr>
              <w:t xml:space="preserve">کتابچه جمع وخرج </w:t>
            </w:r>
            <w:r>
              <w:rPr>
                <w:rStyle w:val="IndexLink"/>
                <w:rtl w:val="true"/>
              </w:rPr>
              <w:t>(</w:t>
            </w:r>
            <w:r>
              <w:rPr>
                <w:rStyle w:val="IndexLink"/>
                <w:rtl w:val="true"/>
              </w:rPr>
              <w:t>فارسی</w:t>
            </w:r>
            <w:r>
              <w:rPr>
                <w:rStyle w:val="IndexLink"/>
                <w:rtl w:val="true"/>
              </w:rPr>
              <w:t>)</w:t>
              <w:tab/>
            </w:r>
            <w:r>
              <w:rPr>
                <w:rStyle w:val="IndexLink"/>
              </w:rPr>
              <w:t>626</w:t>
            </w:r>
          </w:hyperlink>
        </w:p>
        <w:p>
          <w:pPr>
            <w:pStyle w:val="Contents2"/>
            <w:tabs>
              <w:tab w:val="clear" w:pos="8743"/>
              <w:tab w:val="right" w:pos="9026" w:leader="dot"/>
            </w:tabs>
            <w:rPr/>
          </w:pPr>
          <w:hyperlink w:anchor="__RefHeading___Toc4076468_3381743652">
            <w:r>
              <w:rPr>
                <w:webHidden/>
                <w:rStyle w:val="IndexLink"/>
              </w:rPr>
              <w:t>872</w:t>
            </w:r>
            <w:r>
              <w:rPr>
                <w:rStyle w:val="IndexLink"/>
                <w:rtl w:val="true"/>
              </w:rPr>
              <w:t xml:space="preserve">- </w:t>
            </w:r>
            <w:r>
              <w:rPr>
                <w:rStyle w:val="IndexLink"/>
                <w:rtl w:val="true"/>
              </w:rPr>
              <w:t xml:space="preserve">کتابچه مواجب شش ماهه محلی مازندران </w:t>
            </w:r>
            <w:r>
              <w:rPr>
                <w:rStyle w:val="IndexLink"/>
                <w:rtl w:val="true"/>
              </w:rPr>
              <w:t>(</w:t>
            </w:r>
            <w:r>
              <w:rPr>
                <w:rStyle w:val="IndexLink"/>
                <w:rtl w:val="true"/>
              </w:rPr>
              <w:t>فارسی</w:t>
            </w:r>
            <w:r>
              <w:rPr>
                <w:rStyle w:val="IndexLink"/>
                <w:rtl w:val="true"/>
              </w:rPr>
              <w:t>)</w:t>
              <w:tab/>
            </w:r>
            <w:r>
              <w:rPr>
                <w:rStyle w:val="IndexLink"/>
              </w:rPr>
              <w:t>627</w:t>
            </w:r>
          </w:hyperlink>
        </w:p>
        <w:p>
          <w:pPr>
            <w:pStyle w:val="Contents2"/>
            <w:tabs>
              <w:tab w:val="clear" w:pos="8743"/>
              <w:tab w:val="right" w:pos="9026" w:leader="dot"/>
            </w:tabs>
            <w:rPr/>
          </w:pPr>
          <w:hyperlink w:anchor="__RefHeading___Toc4076470_3381743652">
            <w:r>
              <w:rPr>
                <w:webHidden/>
                <w:rStyle w:val="IndexLink"/>
              </w:rPr>
              <w:t>873</w:t>
            </w:r>
            <w:r>
              <w:rPr>
                <w:rStyle w:val="IndexLink"/>
                <w:rtl w:val="true"/>
              </w:rPr>
              <w:t xml:space="preserve">- </w:t>
            </w:r>
            <w:r>
              <w:rPr>
                <w:rStyle w:val="IndexLink"/>
                <w:rtl w:val="true"/>
              </w:rPr>
              <w:t xml:space="preserve">کتابچه جمع وخرج خالصات ورامین </w:t>
            </w:r>
            <w:r>
              <w:rPr>
                <w:rStyle w:val="IndexLink"/>
                <w:rtl w:val="true"/>
              </w:rPr>
              <w:t>(</w:t>
            </w:r>
            <w:r>
              <w:rPr>
                <w:rStyle w:val="IndexLink"/>
                <w:rtl w:val="true"/>
              </w:rPr>
              <w:t>فارسی</w:t>
            </w:r>
            <w:r>
              <w:rPr>
                <w:rStyle w:val="IndexLink"/>
                <w:rtl w:val="true"/>
              </w:rPr>
              <w:t>)</w:t>
              <w:tab/>
            </w:r>
            <w:r>
              <w:rPr>
                <w:rStyle w:val="IndexLink"/>
              </w:rPr>
              <w:t>627</w:t>
            </w:r>
          </w:hyperlink>
        </w:p>
        <w:p>
          <w:pPr>
            <w:pStyle w:val="Contents2"/>
            <w:tabs>
              <w:tab w:val="clear" w:pos="8743"/>
              <w:tab w:val="right" w:pos="9026" w:leader="dot"/>
            </w:tabs>
            <w:rPr/>
          </w:pPr>
          <w:hyperlink w:anchor="__RefHeading___Toc4076472_3381743652">
            <w:r>
              <w:rPr>
                <w:webHidden/>
                <w:rStyle w:val="IndexLink"/>
              </w:rPr>
              <w:t>874</w:t>
            </w:r>
            <w:r>
              <w:rPr>
                <w:rStyle w:val="IndexLink"/>
                <w:rtl w:val="true"/>
              </w:rPr>
              <w:t xml:space="preserve">- </w:t>
            </w:r>
            <w:r>
              <w:rPr>
                <w:rStyle w:val="IndexLink"/>
                <w:rtl w:val="true"/>
              </w:rPr>
              <w:t>کتابچه دخل وخرج</w:t>
            </w:r>
            <w:r>
              <w:rPr>
                <w:rStyle w:val="IndexLink"/>
                <w:rtl w:val="true"/>
              </w:rPr>
              <w:t>... (</w:t>
            </w:r>
            <w:r>
              <w:rPr>
                <w:rStyle w:val="IndexLink"/>
                <w:rtl w:val="true"/>
              </w:rPr>
              <w:t>فارسی</w:t>
            </w:r>
            <w:r>
              <w:rPr>
                <w:rStyle w:val="IndexLink"/>
                <w:rtl w:val="true"/>
              </w:rPr>
              <w:t>)</w:t>
              <w:tab/>
            </w:r>
            <w:r>
              <w:rPr>
                <w:rStyle w:val="IndexLink"/>
              </w:rPr>
              <w:t>628</w:t>
            </w:r>
          </w:hyperlink>
        </w:p>
        <w:p>
          <w:pPr>
            <w:pStyle w:val="Contents2"/>
            <w:tabs>
              <w:tab w:val="clear" w:pos="8743"/>
              <w:tab w:val="right" w:pos="9026" w:leader="dot"/>
            </w:tabs>
            <w:rPr/>
          </w:pPr>
          <w:hyperlink w:anchor="__RefHeading___Toc4076474_3381743652">
            <w:r>
              <w:rPr>
                <w:webHidden/>
                <w:rStyle w:val="IndexLink"/>
              </w:rPr>
              <w:t>875</w:t>
            </w:r>
            <w:r>
              <w:rPr>
                <w:rStyle w:val="IndexLink"/>
                <w:rtl w:val="true"/>
              </w:rPr>
              <w:t xml:space="preserve">- </w:t>
            </w:r>
            <w:r>
              <w:rPr>
                <w:rStyle w:val="IndexLink"/>
                <w:rtl w:val="true"/>
              </w:rPr>
              <w:t>کتابچه ودفتر یادداشت</w:t>
            </w:r>
            <w:r>
              <w:rPr>
                <w:rStyle w:val="IndexLink"/>
                <w:rtl w:val="true"/>
              </w:rPr>
              <w:t>... (</w:t>
            </w:r>
            <w:r>
              <w:rPr>
                <w:rStyle w:val="IndexLink"/>
                <w:rtl w:val="true"/>
              </w:rPr>
              <w:t>فارسی</w:t>
            </w:r>
            <w:r>
              <w:rPr>
                <w:rStyle w:val="IndexLink"/>
                <w:rtl w:val="true"/>
              </w:rPr>
              <w:t>)</w:t>
              <w:tab/>
            </w:r>
            <w:r>
              <w:rPr>
                <w:rStyle w:val="IndexLink"/>
              </w:rPr>
              <w:t>629</w:t>
            </w:r>
          </w:hyperlink>
        </w:p>
        <w:p>
          <w:pPr>
            <w:pStyle w:val="Contents2"/>
            <w:tabs>
              <w:tab w:val="clear" w:pos="8743"/>
              <w:tab w:val="right" w:pos="9026" w:leader="dot"/>
            </w:tabs>
            <w:rPr/>
          </w:pPr>
          <w:hyperlink w:anchor="__RefHeading___Toc4076476_3381743652">
            <w:r>
              <w:rPr>
                <w:webHidden/>
                <w:rStyle w:val="IndexLink"/>
              </w:rPr>
              <w:t>876</w:t>
            </w:r>
            <w:r>
              <w:rPr>
                <w:rStyle w:val="IndexLink"/>
                <w:rtl w:val="true"/>
              </w:rPr>
              <w:t xml:space="preserve">- </w:t>
            </w:r>
            <w:r>
              <w:rPr>
                <w:rStyle w:val="IndexLink"/>
                <w:rtl w:val="true"/>
              </w:rPr>
              <w:t>کتابچه صورت مالیات</w:t>
            </w:r>
            <w:r>
              <w:rPr>
                <w:rStyle w:val="IndexLink"/>
                <w:rtl w:val="true"/>
              </w:rPr>
              <w:t>... (</w:t>
            </w:r>
            <w:r>
              <w:rPr>
                <w:rStyle w:val="IndexLink"/>
                <w:rtl w:val="true"/>
              </w:rPr>
              <w:t>فارسی</w:t>
            </w:r>
            <w:r>
              <w:rPr>
                <w:rStyle w:val="IndexLink"/>
                <w:rtl w:val="true"/>
              </w:rPr>
              <w:t>)</w:t>
              <w:tab/>
            </w:r>
            <w:r>
              <w:rPr>
                <w:rStyle w:val="IndexLink"/>
              </w:rPr>
              <w:t>629</w:t>
            </w:r>
          </w:hyperlink>
        </w:p>
        <w:p>
          <w:pPr>
            <w:pStyle w:val="Contents2"/>
            <w:tabs>
              <w:tab w:val="clear" w:pos="8743"/>
              <w:tab w:val="right" w:pos="9026" w:leader="dot"/>
            </w:tabs>
            <w:rPr/>
          </w:pPr>
          <w:hyperlink w:anchor="__RefHeading___Toc4076478_3381743652">
            <w:r>
              <w:rPr>
                <w:webHidden/>
                <w:rStyle w:val="IndexLink"/>
              </w:rPr>
              <w:t>877</w:t>
            </w:r>
            <w:r>
              <w:rPr>
                <w:rStyle w:val="IndexLink"/>
                <w:rtl w:val="true"/>
              </w:rPr>
              <w:t xml:space="preserve">- </w:t>
            </w:r>
            <w:r>
              <w:rPr>
                <w:rStyle w:val="IndexLink"/>
                <w:rtl w:val="true"/>
              </w:rPr>
              <w:t xml:space="preserve">کتابچه دروس تربیت حیوانات </w:t>
            </w:r>
            <w:r>
              <w:rPr>
                <w:rStyle w:val="IndexLink"/>
                <w:rtl w:val="true"/>
              </w:rPr>
              <w:t>(</w:t>
            </w:r>
            <w:r>
              <w:rPr>
                <w:rStyle w:val="IndexLink"/>
                <w:rtl w:val="true"/>
              </w:rPr>
              <w:t>فارسی</w:t>
            </w:r>
            <w:r>
              <w:rPr>
                <w:rStyle w:val="IndexLink"/>
                <w:rtl w:val="true"/>
              </w:rPr>
              <w:t>)</w:t>
              <w:tab/>
            </w:r>
            <w:r>
              <w:rPr>
                <w:rStyle w:val="IndexLink"/>
              </w:rPr>
              <w:t>629</w:t>
            </w:r>
          </w:hyperlink>
        </w:p>
        <w:p>
          <w:pPr>
            <w:pStyle w:val="Contents2"/>
            <w:tabs>
              <w:tab w:val="clear" w:pos="8743"/>
              <w:tab w:val="right" w:pos="9026" w:leader="dot"/>
            </w:tabs>
            <w:rPr/>
          </w:pPr>
          <w:hyperlink w:anchor="__RefHeading___Toc4076480_3381743652">
            <w:r>
              <w:rPr>
                <w:webHidden/>
                <w:rStyle w:val="IndexLink"/>
              </w:rPr>
              <w:t>878</w:t>
            </w:r>
            <w:r>
              <w:rPr>
                <w:rStyle w:val="IndexLink"/>
                <w:rtl w:val="true"/>
              </w:rPr>
              <w:t xml:space="preserve">- </w:t>
            </w:r>
            <w:r>
              <w:rPr>
                <w:rStyle w:val="IndexLink"/>
                <w:rtl w:val="true"/>
              </w:rPr>
              <w:t xml:space="preserve">کتابچه صورت مخارج عمارات جدید الاحداث سلطنتی </w:t>
            </w:r>
            <w:r>
              <w:rPr>
                <w:rStyle w:val="IndexLink"/>
                <w:rtl w:val="true"/>
              </w:rPr>
              <w:t>(</w:t>
            </w:r>
            <w:r>
              <w:rPr>
                <w:rStyle w:val="IndexLink"/>
                <w:rtl w:val="true"/>
              </w:rPr>
              <w:t>فارسی</w:t>
            </w:r>
            <w:r>
              <w:rPr>
                <w:rStyle w:val="IndexLink"/>
                <w:rtl w:val="true"/>
              </w:rPr>
              <w:t>)</w:t>
              <w:tab/>
            </w:r>
            <w:r>
              <w:rPr>
                <w:rStyle w:val="IndexLink"/>
              </w:rPr>
              <w:t>630</w:t>
            </w:r>
          </w:hyperlink>
        </w:p>
        <w:p>
          <w:pPr>
            <w:pStyle w:val="Contents2"/>
            <w:tabs>
              <w:tab w:val="clear" w:pos="8743"/>
              <w:tab w:val="right" w:pos="9026" w:leader="dot"/>
            </w:tabs>
            <w:rPr/>
          </w:pPr>
          <w:hyperlink w:anchor="__RefHeading___Toc4076482_3381743652">
            <w:r>
              <w:rPr>
                <w:webHidden/>
                <w:rStyle w:val="IndexLink"/>
              </w:rPr>
              <w:t>879</w:t>
            </w:r>
            <w:r>
              <w:rPr>
                <w:rStyle w:val="IndexLink"/>
                <w:rtl w:val="true"/>
              </w:rPr>
              <w:t xml:space="preserve">- </w:t>
            </w:r>
            <w:r>
              <w:rPr>
                <w:rStyle w:val="IndexLink"/>
                <w:rtl w:val="true"/>
              </w:rPr>
              <w:t xml:space="preserve">کتابچه دستور العمل مخارج ومواجب قشون بروجرد </w:t>
            </w:r>
            <w:r>
              <w:rPr>
                <w:rStyle w:val="IndexLink"/>
                <w:rtl w:val="true"/>
              </w:rPr>
              <w:t>(</w:t>
            </w:r>
            <w:r>
              <w:rPr>
                <w:rStyle w:val="IndexLink"/>
                <w:rtl w:val="true"/>
              </w:rPr>
              <w:t>فارسی</w:t>
            </w:r>
            <w:r>
              <w:rPr>
                <w:rStyle w:val="IndexLink"/>
                <w:rtl w:val="true"/>
              </w:rPr>
              <w:t>)</w:t>
              <w:tab/>
            </w:r>
            <w:r>
              <w:rPr>
                <w:rStyle w:val="IndexLink"/>
              </w:rPr>
              <w:t>630</w:t>
            </w:r>
          </w:hyperlink>
        </w:p>
        <w:p>
          <w:pPr>
            <w:pStyle w:val="Contents2"/>
            <w:tabs>
              <w:tab w:val="clear" w:pos="8743"/>
              <w:tab w:val="right" w:pos="9026" w:leader="dot"/>
            </w:tabs>
            <w:rPr/>
          </w:pPr>
          <w:hyperlink w:anchor="__RefHeading___Toc4076484_3381743652">
            <w:r>
              <w:rPr>
                <w:webHidden/>
                <w:rStyle w:val="IndexLink"/>
              </w:rPr>
              <w:t>880</w:t>
            </w:r>
            <w:r>
              <w:rPr>
                <w:rStyle w:val="IndexLink"/>
                <w:rtl w:val="true"/>
              </w:rPr>
              <w:t xml:space="preserve">- </w:t>
            </w:r>
            <w:r>
              <w:rPr>
                <w:rStyle w:val="IndexLink"/>
                <w:rtl w:val="true"/>
              </w:rPr>
              <w:t xml:space="preserve">کتابچه گزارش خدمات معاون اداره محاسبات قشونی </w:t>
            </w:r>
            <w:r>
              <w:rPr>
                <w:rStyle w:val="IndexLink"/>
                <w:rtl w:val="true"/>
              </w:rPr>
              <w:t>(</w:t>
            </w:r>
            <w:r>
              <w:rPr>
                <w:rStyle w:val="IndexLink"/>
                <w:rtl w:val="true"/>
              </w:rPr>
              <w:t>فارسی</w:t>
            </w:r>
            <w:r>
              <w:rPr>
                <w:rStyle w:val="IndexLink"/>
                <w:rtl w:val="true"/>
              </w:rPr>
              <w:t>)</w:t>
              <w:tab/>
            </w:r>
            <w:r>
              <w:rPr>
                <w:rStyle w:val="IndexLink"/>
              </w:rPr>
              <w:t>631</w:t>
            </w:r>
          </w:hyperlink>
        </w:p>
        <w:p>
          <w:pPr>
            <w:pStyle w:val="Contents2"/>
            <w:tabs>
              <w:tab w:val="clear" w:pos="8743"/>
              <w:tab w:val="right" w:pos="9026" w:leader="dot"/>
            </w:tabs>
            <w:rPr/>
          </w:pPr>
          <w:hyperlink w:anchor="__RefHeading___Toc4076486_3381743652">
            <w:r>
              <w:rPr>
                <w:webHidden/>
                <w:rStyle w:val="IndexLink"/>
              </w:rPr>
              <w:t>881</w:t>
            </w:r>
            <w:r>
              <w:rPr>
                <w:rStyle w:val="IndexLink"/>
                <w:rtl w:val="true"/>
              </w:rPr>
              <w:t xml:space="preserve">- </w:t>
            </w:r>
            <w:r>
              <w:rPr>
                <w:rStyle w:val="IndexLink"/>
                <w:rtl w:val="true"/>
              </w:rPr>
              <w:t>کتابچه‌ای به زبان لاتین</w:t>
            </w:r>
            <w:r>
              <w:rPr>
                <w:rStyle w:val="IndexLink"/>
                <w:rtl w:val="true"/>
              </w:rPr>
              <w:tab/>
            </w:r>
            <w:r>
              <w:rPr>
                <w:rStyle w:val="IndexLink"/>
              </w:rPr>
              <w:t>631</w:t>
            </w:r>
          </w:hyperlink>
        </w:p>
        <w:p>
          <w:pPr>
            <w:pStyle w:val="Contents2"/>
            <w:tabs>
              <w:tab w:val="clear" w:pos="8743"/>
              <w:tab w:val="right" w:pos="9026" w:leader="dot"/>
            </w:tabs>
            <w:rPr/>
          </w:pPr>
          <w:hyperlink w:anchor="__RefHeading___Toc4076488_3381743652">
            <w:r>
              <w:rPr>
                <w:webHidden/>
                <w:rStyle w:val="IndexLink"/>
              </w:rPr>
              <w:t>882</w:t>
            </w:r>
            <w:r>
              <w:rPr>
                <w:rStyle w:val="IndexLink"/>
                <w:rtl w:val="true"/>
              </w:rPr>
              <w:t xml:space="preserve">- </w:t>
            </w:r>
            <w:r>
              <w:rPr>
                <w:rStyle w:val="IndexLink"/>
                <w:rtl w:val="true"/>
              </w:rPr>
              <w:t>کتابچچه صورت مخارج</w:t>
            </w:r>
            <w:r>
              <w:rPr>
                <w:rStyle w:val="IndexLink"/>
                <w:rtl w:val="true"/>
              </w:rPr>
              <w:t>... (</w:t>
            </w:r>
            <w:r>
              <w:rPr>
                <w:rStyle w:val="IndexLink"/>
                <w:rtl w:val="true"/>
              </w:rPr>
              <w:t>فارسی</w:t>
            </w:r>
            <w:r>
              <w:rPr>
                <w:rStyle w:val="IndexLink"/>
                <w:rtl w:val="true"/>
              </w:rPr>
              <w:t>)</w:t>
              <w:tab/>
            </w:r>
            <w:r>
              <w:rPr>
                <w:rStyle w:val="IndexLink"/>
              </w:rPr>
              <w:t>631</w:t>
            </w:r>
          </w:hyperlink>
        </w:p>
        <w:p>
          <w:pPr>
            <w:pStyle w:val="Contents2"/>
            <w:tabs>
              <w:tab w:val="clear" w:pos="8743"/>
              <w:tab w:val="right" w:pos="9026" w:leader="dot"/>
            </w:tabs>
            <w:rPr/>
          </w:pPr>
          <w:hyperlink w:anchor="__RefHeading___Toc4076490_3381743652">
            <w:r>
              <w:rPr>
                <w:webHidden/>
                <w:rStyle w:val="IndexLink"/>
              </w:rPr>
              <w:t>883</w:t>
            </w:r>
            <w:r>
              <w:rPr>
                <w:rStyle w:val="IndexLink"/>
                <w:rtl w:val="true"/>
              </w:rPr>
              <w:t xml:space="preserve">- </w:t>
            </w:r>
            <w:r>
              <w:rPr>
                <w:rStyle w:val="IndexLink"/>
                <w:rtl w:val="true"/>
              </w:rPr>
              <w:t xml:space="preserve">کتابچه ودفتر یادبود </w:t>
            </w:r>
            <w:r>
              <w:rPr>
                <w:rStyle w:val="IndexLink"/>
                <w:rtl w:val="true"/>
              </w:rPr>
              <w:t>(</w:t>
            </w:r>
            <w:r>
              <w:rPr>
                <w:rStyle w:val="IndexLink"/>
                <w:rtl w:val="true"/>
              </w:rPr>
              <w:t>فارسی</w:t>
            </w:r>
            <w:r>
              <w:rPr>
                <w:rStyle w:val="IndexLink"/>
                <w:rtl w:val="true"/>
              </w:rPr>
              <w:t>)</w:t>
              <w:tab/>
            </w:r>
            <w:r>
              <w:rPr>
                <w:rStyle w:val="IndexLink"/>
              </w:rPr>
              <w:t>632</w:t>
            </w:r>
          </w:hyperlink>
        </w:p>
        <w:p>
          <w:pPr>
            <w:pStyle w:val="Contents2"/>
            <w:tabs>
              <w:tab w:val="clear" w:pos="8743"/>
              <w:tab w:val="right" w:pos="9026" w:leader="dot"/>
            </w:tabs>
            <w:rPr/>
          </w:pPr>
          <w:hyperlink w:anchor="__RefHeading___Toc4076492_3381743652">
            <w:r>
              <w:rPr>
                <w:webHidden/>
                <w:rStyle w:val="IndexLink"/>
              </w:rPr>
              <w:t>884</w:t>
            </w:r>
            <w:r>
              <w:rPr>
                <w:rStyle w:val="IndexLink"/>
                <w:rtl w:val="true"/>
              </w:rPr>
              <w:t xml:space="preserve">- </w:t>
            </w:r>
            <w:r>
              <w:rPr>
                <w:rStyle w:val="IndexLink"/>
                <w:rtl w:val="true"/>
              </w:rPr>
              <w:t xml:space="preserve">کتابچه صورت حساب </w:t>
            </w:r>
            <w:r>
              <w:rPr>
                <w:rStyle w:val="IndexLink"/>
                <w:rtl w:val="true"/>
              </w:rPr>
              <w:t>(</w:t>
            </w:r>
            <w:r>
              <w:rPr>
                <w:rStyle w:val="IndexLink"/>
                <w:rtl w:val="true"/>
              </w:rPr>
              <w:t>فارسی</w:t>
            </w:r>
            <w:r>
              <w:rPr>
                <w:rStyle w:val="IndexLink"/>
                <w:rtl w:val="true"/>
              </w:rPr>
              <w:t>)</w:t>
              <w:tab/>
            </w:r>
            <w:r>
              <w:rPr>
                <w:rStyle w:val="IndexLink"/>
              </w:rPr>
              <w:t>632</w:t>
            </w:r>
          </w:hyperlink>
        </w:p>
        <w:p>
          <w:pPr>
            <w:pStyle w:val="Contents2"/>
            <w:tabs>
              <w:tab w:val="clear" w:pos="8743"/>
              <w:tab w:val="right" w:pos="9026" w:leader="dot"/>
            </w:tabs>
            <w:rPr/>
          </w:pPr>
          <w:hyperlink w:anchor="__RefHeading___Toc4076494_3381743652">
            <w:r>
              <w:rPr>
                <w:webHidden/>
                <w:rStyle w:val="IndexLink"/>
              </w:rPr>
              <w:t>885</w:t>
            </w:r>
            <w:r>
              <w:rPr>
                <w:rStyle w:val="IndexLink"/>
                <w:rtl w:val="true"/>
              </w:rPr>
              <w:t xml:space="preserve">- </w:t>
            </w:r>
            <w:r>
              <w:rPr>
                <w:rStyle w:val="IndexLink"/>
                <w:rtl w:val="true"/>
              </w:rPr>
              <w:t xml:space="preserve">کتابچه جمع وخرج آذربایجان </w:t>
            </w:r>
            <w:r>
              <w:rPr>
                <w:rStyle w:val="IndexLink"/>
                <w:rtl w:val="true"/>
              </w:rPr>
              <w:t>(</w:t>
            </w:r>
            <w:r>
              <w:rPr>
                <w:rStyle w:val="IndexLink"/>
                <w:rtl w:val="true"/>
              </w:rPr>
              <w:t>فارسی</w:t>
            </w:r>
            <w:r>
              <w:rPr>
                <w:rStyle w:val="IndexLink"/>
                <w:rtl w:val="true"/>
              </w:rPr>
              <w:t>)</w:t>
              <w:tab/>
            </w:r>
            <w:r>
              <w:rPr>
                <w:rStyle w:val="IndexLink"/>
              </w:rPr>
              <w:t>633</w:t>
            </w:r>
          </w:hyperlink>
        </w:p>
        <w:p>
          <w:pPr>
            <w:pStyle w:val="Contents2"/>
            <w:tabs>
              <w:tab w:val="clear" w:pos="8743"/>
              <w:tab w:val="right" w:pos="9026" w:leader="dot"/>
            </w:tabs>
            <w:rPr/>
          </w:pPr>
          <w:hyperlink w:anchor="__RefHeading___Toc4076496_3381743652">
            <w:r>
              <w:rPr>
                <w:webHidden/>
                <w:rStyle w:val="IndexLink"/>
              </w:rPr>
              <w:t>886</w:t>
            </w:r>
            <w:r>
              <w:rPr>
                <w:rStyle w:val="IndexLink"/>
                <w:rtl w:val="true"/>
              </w:rPr>
              <w:t xml:space="preserve">- </w:t>
            </w:r>
            <w:r>
              <w:rPr>
                <w:rStyle w:val="IndexLink"/>
                <w:rtl w:val="true"/>
              </w:rPr>
              <w:t xml:space="preserve">کتابچه دستور العمل دار العباد یزد ومضافات </w:t>
            </w:r>
            <w:r>
              <w:rPr>
                <w:rStyle w:val="IndexLink"/>
                <w:rtl w:val="true"/>
              </w:rPr>
              <w:t>(</w:t>
            </w:r>
            <w:r>
              <w:rPr>
                <w:rStyle w:val="IndexLink"/>
                <w:rtl w:val="true"/>
              </w:rPr>
              <w:t>فارسی</w:t>
            </w:r>
            <w:r>
              <w:rPr>
                <w:rStyle w:val="IndexLink"/>
                <w:rtl w:val="true"/>
              </w:rPr>
              <w:t>)</w:t>
              <w:tab/>
            </w:r>
            <w:r>
              <w:rPr>
                <w:rStyle w:val="IndexLink"/>
              </w:rPr>
              <w:t>633</w:t>
            </w:r>
          </w:hyperlink>
        </w:p>
        <w:p>
          <w:pPr>
            <w:pStyle w:val="Contents2"/>
            <w:tabs>
              <w:tab w:val="clear" w:pos="8743"/>
              <w:tab w:val="right" w:pos="9026" w:leader="dot"/>
            </w:tabs>
            <w:rPr/>
          </w:pPr>
          <w:hyperlink w:anchor="__RefHeading___Toc4076498_3381743652">
            <w:r>
              <w:rPr>
                <w:webHidden/>
                <w:rStyle w:val="IndexLink"/>
              </w:rPr>
              <w:t>887</w:t>
            </w:r>
            <w:r>
              <w:rPr>
                <w:rStyle w:val="IndexLink"/>
                <w:rtl w:val="true"/>
              </w:rPr>
              <w:t xml:space="preserve">- </w:t>
            </w:r>
            <w:r>
              <w:rPr>
                <w:rStyle w:val="IndexLink"/>
                <w:rtl w:val="true"/>
              </w:rPr>
              <w:t xml:space="preserve">کتابچه دفتر نمرات مدرسه آمریکائی </w:t>
            </w:r>
            <w:r>
              <w:rPr>
                <w:rStyle w:val="IndexLink"/>
                <w:rtl w:val="true"/>
              </w:rPr>
              <w:t>(</w:t>
            </w:r>
            <w:r>
              <w:rPr>
                <w:rStyle w:val="IndexLink"/>
                <w:rtl w:val="true"/>
              </w:rPr>
              <w:t>فارسی</w:t>
            </w:r>
            <w:r>
              <w:rPr>
                <w:rStyle w:val="IndexLink"/>
                <w:rtl w:val="true"/>
              </w:rPr>
              <w:t>)</w:t>
              <w:tab/>
            </w:r>
            <w:r>
              <w:rPr>
                <w:rStyle w:val="IndexLink"/>
              </w:rPr>
              <w:t>634</w:t>
            </w:r>
          </w:hyperlink>
        </w:p>
        <w:p>
          <w:pPr>
            <w:pStyle w:val="Contents2"/>
            <w:tabs>
              <w:tab w:val="clear" w:pos="8743"/>
              <w:tab w:val="right" w:pos="9026" w:leader="dot"/>
            </w:tabs>
            <w:rPr/>
          </w:pPr>
          <w:hyperlink w:anchor="__RefHeading___Toc4076500_3381743652">
            <w:r>
              <w:rPr>
                <w:webHidden/>
                <w:rStyle w:val="IndexLink"/>
              </w:rPr>
              <w:t>888</w:t>
            </w:r>
            <w:r>
              <w:rPr>
                <w:rStyle w:val="IndexLink"/>
                <w:rtl w:val="true"/>
              </w:rPr>
              <w:t xml:space="preserve">- </w:t>
            </w:r>
            <w:r>
              <w:rPr>
                <w:rStyle w:val="IndexLink"/>
                <w:rtl w:val="true"/>
              </w:rPr>
              <w:t xml:space="preserve">کتابچه </w:t>
            </w:r>
            <w:r>
              <w:rPr>
                <w:rStyle w:val="IndexLink"/>
                <w:rtl w:val="true"/>
              </w:rPr>
              <w:t>... (</w:t>
            </w:r>
            <w:r>
              <w:rPr>
                <w:rStyle w:val="IndexLink"/>
                <w:rtl w:val="true"/>
              </w:rPr>
              <w:t>فارسی</w:t>
            </w:r>
            <w:r>
              <w:rPr>
                <w:rStyle w:val="IndexLink"/>
                <w:rtl w:val="true"/>
              </w:rPr>
              <w:t>)</w:t>
              <w:tab/>
            </w:r>
            <w:r>
              <w:rPr>
                <w:rStyle w:val="IndexLink"/>
              </w:rPr>
              <w:t>634</w:t>
            </w:r>
          </w:hyperlink>
        </w:p>
        <w:p>
          <w:pPr>
            <w:pStyle w:val="Contents2"/>
            <w:tabs>
              <w:tab w:val="clear" w:pos="8743"/>
              <w:tab w:val="right" w:pos="9026" w:leader="dot"/>
            </w:tabs>
            <w:rPr/>
          </w:pPr>
          <w:hyperlink w:anchor="__RefHeading___Toc4076502_3381743652">
            <w:r>
              <w:rPr>
                <w:webHidden/>
                <w:rStyle w:val="IndexLink"/>
              </w:rPr>
              <w:t>889</w:t>
            </w:r>
            <w:r>
              <w:rPr>
                <w:rStyle w:val="IndexLink"/>
                <w:rtl w:val="true"/>
              </w:rPr>
              <w:t xml:space="preserve">- </w:t>
            </w:r>
            <w:r>
              <w:rPr>
                <w:rStyle w:val="IndexLink"/>
                <w:rtl w:val="true"/>
              </w:rPr>
              <w:t xml:space="preserve">کتابچه دخل وخرج روزانه </w:t>
            </w:r>
            <w:r>
              <w:rPr>
                <w:rStyle w:val="IndexLink"/>
                <w:rtl w:val="true"/>
              </w:rPr>
              <w:t>(</w:t>
            </w:r>
            <w:r>
              <w:rPr>
                <w:rStyle w:val="IndexLink"/>
                <w:rtl w:val="true"/>
              </w:rPr>
              <w:t>فارسی</w:t>
            </w:r>
            <w:r>
              <w:rPr>
                <w:rStyle w:val="IndexLink"/>
                <w:rtl w:val="true"/>
              </w:rPr>
              <w:t>)</w:t>
              <w:tab/>
            </w:r>
            <w:r>
              <w:rPr>
                <w:rStyle w:val="IndexLink"/>
              </w:rPr>
              <w:t>634</w:t>
            </w:r>
          </w:hyperlink>
        </w:p>
        <w:p>
          <w:pPr>
            <w:pStyle w:val="Contents2"/>
            <w:tabs>
              <w:tab w:val="clear" w:pos="8743"/>
              <w:tab w:val="right" w:pos="9026" w:leader="dot"/>
            </w:tabs>
            <w:rPr/>
          </w:pPr>
          <w:hyperlink w:anchor="__RefHeading___Toc4076504_3381743652">
            <w:r>
              <w:rPr>
                <w:webHidden/>
                <w:rStyle w:val="IndexLink"/>
              </w:rPr>
              <w:t>890</w:t>
            </w:r>
            <w:r>
              <w:rPr>
                <w:rStyle w:val="IndexLink"/>
                <w:rtl w:val="true"/>
              </w:rPr>
              <w:t xml:space="preserve">- </w:t>
            </w:r>
            <w:r>
              <w:rPr>
                <w:rStyle w:val="IndexLink"/>
                <w:rtl w:val="true"/>
              </w:rPr>
              <w:t xml:space="preserve">کتابچه لغت </w:t>
            </w:r>
            <w:r>
              <w:rPr>
                <w:rStyle w:val="IndexLink"/>
                <w:rtl w:val="true"/>
              </w:rPr>
              <w:t xml:space="preserve">= </w:t>
            </w:r>
            <w:r>
              <w:rPr>
                <w:rStyle w:val="IndexLink"/>
                <w:rtl w:val="true"/>
              </w:rPr>
              <w:t xml:space="preserve">دفتر لغات </w:t>
            </w:r>
            <w:r>
              <w:rPr>
                <w:rStyle w:val="IndexLink"/>
                <w:rtl w:val="true"/>
              </w:rPr>
              <w:t xml:space="preserve">= </w:t>
            </w:r>
            <w:r>
              <w:rPr>
                <w:rStyle w:val="IndexLink"/>
                <w:rtl w:val="true"/>
              </w:rPr>
              <w:t xml:space="preserve">فرهنگ عربی به فارسی </w:t>
            </w:r>
            <w:r>
              <w:rPr>
                <w:rStyle w:val="IndexLink"/>
                <w:rtl w:val="true"/>
              </w:rPr>
              <w:t>(</w:t>
            </w:r>
            <w:r>
              <w:rPr>
                <w:rStyle w:val="IndexLink"/>
                <w:rtl w:val="true"/>
              </w:rPr>
              <w:t>فارسی</w:t>
            </w:r>
            <w:r>
              <w:rPr>
                <w:rStyle w:val="IndexLink"/>
                <w:rtl w:val="true"/>
              </w:rPr>
              <w:t>)</w:t>
              <w:tab/>
            </w:r>
            <w:r>
              <w:rPr>
                <w:rStyle w:val="IndexLink"/>
              </w:rPr>
              <w:t>635</w:t>
            </w:r>
          </w:hyperlink>
        </w:p>
        <w:p>
          <w:pPr>
            <w:pStyle w:val="Contents2"/>
            <w:tabs>
              <w:tab w:val="clear" w:pos="8743"/>
              <w:tab w:val="right" w:pos="9026" w:leader="dot"/>
            </w:tabs>
            <w:rPr/>
          </w:pPr>
          <w:hyperlink w:anchor="__RefHeading___Toc4076506_3381743652">
            <w:r>
              <w:rPr>
                <w:webHidden/>
                <w:rStyle w:val="IndexLink"/>
              </w:rPr>
              <w:t>891</w:t>
            </w:r>
            <w:r>
              <w:rPr>
                <w:rStyle w:val="IndexLink"/>
                <w:rtl w:val="true"/>
              </w:rPr>
              <w:t xml:space="preserve">- </w:t>
            </w:r>
            <w:r>
              <w:rPr>
                <w:rStyle w:val="IndexLink"/>
                <w:rtl w:val="true"/>
              </w:rPr>
              <w:t xml:space="preserve">کتابچه شعر </w:t>
            </w:r>
            <w:r>
              <w:rPr>
                <w:rStyle w:val="IndexLink"/>
                <w:rtl w:val="true"/>
              </w:rPr>
              <w:t>(</w:t>
            </w:r>
            <w:r>
              <w:rPr>
                <w:rStyle w:val="IndexLink"/>
                <w:rtl w:val="true"/>
              </w:rPr>
              <w:t>فارسی</w:t>
            </w:r>
            <w:r>
              <w:rPr>
                <w:rStyle w:val="IndexLink"/>
                <w:rtl w:val="true"/>
              </w:rPr>
              <w:t>)</w:t>
              <w:tab/>
            </w:r>
            <w:r>
              <w:rPr>
                <w:rStyle w:val="IndexLink"/>
              </w:rPr>
              <w:t>635</w:t>
            </w:r>
          </w:hyperlink>
        </w:p>
        <w:p>
          <w:pPr>
            <w:pStyle w:val="Contents2"/>
            <w:tabs>
              <w:tab w:val="clear" w:pos="8743"/>
              <w:tab w:val="right" w:pos="9026" w:leader="dot"/>
            </w:tabs>
            <w:rPr/>
          </w:pPr>
          <w:hyperlink w:anchor="__RefHeading___Toc4076508_3381743652">
            <w:r>
              <w:rPr>
                <w:webHidden/>
                <w:rStyle w:val="IndexLink"/>
              </w:rPr>
              <w:t>892</w:t>
            </w:r>
            <w:r>
              <w:rPr>
                <w:rStyle w:val="IndexLink"/>
                <w:rtl w:val="true"/>
              </w:rPr>
              <w:t xml:space="preserve">- </w:t>
            </w:r>
            <w:r>
              <w:rPr>
                <w:rStyle w:val="IndexLink"/>
                <w:rtl w:val="true"/>
              </w:rPr>
              <w:t xml:space="preserve">کتابچه دستور العمل </w:t>
            </w:r>
            <w:r>
              <w:rPr>
                <w:rStyle w:val="IndexLink"/>
                <w:rtl w:val="true"/>
              </w:rPr>
              <w:t>(</w:t>
            </w:r>
            <w:r>
              <w:rPr>
                <w:rStyle w:val="IndexLink"/>
                <w:rtl w:val="true"/>
              </w:rPr>
              <w:t>فارسی</w:t>
            </w:r>
            <w:r>
              <w:rPr>
                <w:rStyle w:val="IndexLink"/>
                <w:rtl w:val="true"/>
              </w:rPr>
              <w:t>)</w:t>
              <w:tab/>
            </w:r>
            <w:r>
              <w:rPr>
                <w:rStyle w:val="IndexLink"/>
              </w:rPr>
              <w:t>636</w:t>
            </w:r>
          </w:hyperlink>
        </w:p>
        <w:p>
          <w:pPr>
            <w:pStyle w:val="Contents2"/>
            <w:tabs>
              <w:tab w:val="clear" w:pos="8743"/>
              <w:tab w:val="right" w:pos="9026" w:leader="dot"/>
            </w:tabs>
            <w:rPr/>
          </w:pPr>
          <w:hyperlink w:anchor="__RefHeading___Toc4076510_3381743652">
            <w:r>
              <w:rPr>
                <w:webHidden/>
                <w:rStyle w:val="IndexLink"/>
              </w:rPr>
              <w:t>893</w:t>
            </w:r>
            <w:r>
              <w:rPr>
                <w:rStyle w:val="IndexLink"/>
                <w:rtl w:val="true"/>
              </w:rPr>
              <w:t xml:space="preserve">- </w:t>
            </w:r>
            <w:r>
              <w:rPr>
                <w:rStyle w:val="IndexLink"/>
                <w:rtl w:val="true"/>
              </w:rPr>
              <w:t xml:space="preserve">کتابچه صورت پرداختی ها </w:t>
            </w:r>
            <w:r>
              <w:rPr>
                <w:rStyle w:val="IndexLink"/>
                <w:rtl w:val="true"/>
              </w:rPr>
              <w:t>(</w:t>
            </w:r>
            <w:r>
              <w:rPr>
                <w:rStyle w:val="IndexLink"/>
                <w:rtl w:val="true"/>
              </w:rPr>
              <w:t>فارسی</w:t>
            </w:r>
            <w:r>
              <w:rPr>
                <w:rStyle w:val="IndexLink"/>
                <w:rtl w:val="true"/>
              </w:rPr>
              <w:t>)</w:t>
              <w:tab/>
            </w:r>
            <w:r>
              <w:rPr>
                <w:rStyle w:val="IndexLink"/>
              </w:rPr>
              <w:t>636</w:t>
            </w:r>
          </w:hyperlink>
        </w:p>
        <w:p>
          <w:pPr>
            <w:pStyle w:val="Contents2"/>
            <w:tabs>
              <w:tab w:val="clear" w:pos="8743"/>
              <w:tab w:val="right" w:pos="9026" w:leader="dot"/>
            </w:tabs>
            <w:rPr/>
          </w:pPr>
          <w:hyperlink w:anchor="__RefHeading___Toc4076512_3381743652">
            <w:r>
              <w:rPr>
                <w:webHidden/>
                <w:rStyle w:val="IndexLink"/>
              </w:rPr>
              <w:t>894</w:t>
            </w:r>
            <w:r>
              <w:rPr>
                <w:rStyle w:val="IndexLink"/>
                <w:rtl w:val="true"/>
              </w:rPr>
              <w:t xml:space="preserve">- </w:t>
            </w:r>
            <w:r>
              <w:rPr>
                <w:rStyle w:val="IndexLink"/>
                <w:rtl w:val="true"/>
              </w:rPr>
              <w:t xml:space="preserve">کتابچه دستور العمل مالیات وفروعات خراسان وسیستان </w:t>
            </w:r>
            <w:r>
              <w:rPr>
                <w:rStyle w:val="IndexLink"/>
                <w:rtl w:val="true"/>
              </w:rPr>
              <w:t>(</w:t>
            </w:r>
            <w:r>
              <w:rPr>
                <w:rStyle w:val="IndexLink"/>
                <w:rtl w:val="true"/>
              </w:rPr>
              <w:t>فارسی</w:t>
            </w:r>
            <w:r>
              <w:rPr>
                <w:rStyle w:val="IndexLink"/>
                <w:rtl w:val="true"/>
              </w:rPr>
              <w:t>)</w:t>
              <w:tab/>
            </w:r>
            <w:r>
              <w:rPr>
                <w:rStyle w:val="IndexLink"/>
              </w:rPr>
              <w:t>636</w:t>
            </w:r>
          </w:hyperlink>
        </w:p>
        <w:p>
          <w:pPr>
            <w:pStyle w:val="Contents2"/>
            <w:tabs>
              <w:tab w:val="clear" w:pos="8743"/>
              <w:tab w:val="right" w:pos="9026" w:leader="dot"/>
            </w:tabs>
            <w:rPr/>
          </w:pPr>
          <w:hyperlink w:anchor="__RefHeading___Toc4076514_3381743652">
            <w:r>
              <w:rPr>
                <w:webHidden/>
                <w:rStyle w:val="IndexLink"/>
              </w:rPr>
              <w:t>895</w:t>
            </w:r>
            <w:r>
              <w:rPr>
                <w:rStyle w:val="IndexLink"/>
                <w:rtl w:val="true"/>
              </w:rPr>
              <w:t xml:space="preserve">- </w:t>
            </w:r>
            <w:r>
              <w:rPr>
                <w:rStyle w:val="IndexLink"/>
                <w:rtl w:val="true"/>
              </w:rPr>
              <w:t xml:space="preserve">کتابچه دستور العمل دار الخلافه طهران </w:t>
            </w:r>
            <w:r>
              <w:rPr>
                <w:rStyle w:val="IndexLink"/>
                <w:rtl w:val="true"/>
              </w:rPr>
              <w:t>(</w:t>
            </w:r>
            <w:r>
              <w:rPr>
                <w:rStyle w:val="IndexLink"/>
                <w:rtl w:val="true"/>
              </w:rPr>
              <w:t>فارسی</w:t>
            </w:r>
            <w:r>
              <w:rPr>
                <w:rStyle w:val="IndexLink"/>
                <w:rtl w:val="true"/>
              </w:rPr>
              <w:t>)</w:t>
              <w:tab/>
            </w:r>
            <w:r>
              <w:rPr>
                <w:rStyle w:val="IndexLink"/>
              </w:rPr>
              <w:t>637</w:t>
            </w:r>
          </w:hyperlink>
        </w:p>
        <w:p>
          <w:pPr>
            <w:pStyle w:val="Contents2"/>
            <w:tabs>
              <w:tab w:val="clear" w:pos="8743"/>
              <w:tab w:val="right" w:pos="9026" w:leader="dot"/>
            </w:tabs>
            <w:rPr/>
          </w:pPr>
          <w:hyperlink w:anchor="__RefHeading___Toc4076516_3381743652">
            <w:r>
              <w:rPr>
                <w:webHidden/>
                <w:rStyle w:val="IndexLink"/>
              </w:rPr>
              <w:t>896</w:t>
            </w:r>
            <w:r>
              <w:rPr>
                <w:rStyle w:val="IndexLink"/>
                <w:rtl w:val="true"/>
              </w:rPr>
              <w:t xml:space="preserve">- </w:t>
            </w:r>
            <w:r>
              <w:rPr>
                <w:rStyle w:val="IndexLink"/>
                <w:rtl w:val="true"/>
              </w:rPr>
              <w:t xml:space="preserve">کتابچه حساب ومخارج </w:t>
            </w:r>
            <w:r>
              <w:rPr>
                <w:rStyle w:val="IndexLink"/>
                <w:rtl w:val="true"/>
              </w:rPr>
              <w:t xml:space="preserve">= </w:t>
            </w:r>
            <w:r>
              <w:rPr>
                <w:rStyle w:val="IndexLink"/>
                <w:rtl w:val="true"/>
              </w:rPr>
              <w:t>حقوق پیش خدمت های کار پرداز بغداد</w:t>
            </w:r>
            <w:r>
              <w:rPr>
                <w:rStyle w:val="IndexLink"/>
                <w:rtl w:val="true"/>
              </w:rPr>
              <w:tab/>
            </w:r>
            <w:r>
              <w:rPr>
                <w:rStyle w:val="IndexLink"/>
              </w:rPr>
              <w:t>637</w:t>
            </w:r>
          </w:hyperlink>
        </w:p>
        <w:p>
          <w:pPr>
            <w:pStyle w:val="Contents2"/>
            <w:tabs>
              <w:tab w:val="clear" w:pos="8743"/>
              <w:tab w:val="right" w:pos="9026" w:leader="dot"/>
            </w:tabs>
            <w:rPr/>
          </w:pPr>
          <w:hyperlink w:anchor="__RefHeading___Toc4076518_3381743652">
            <w:r>
              <w:rPr>
                <w:webHidden/>
                <w:rStyle w:val="IndexLink"/>
              </w:rPr>
              <w:t>897</w:t>
            </w:r>
            <w:r>
              <w:rPr>
                <w:rStyle w:val="IndexLink"/>
                <w:rtl w:val="true"/>
              </w:rPr>
              <w:t xml:space="preserve">- </w:t>
            </w:r>
            <w:r>
              <w:rPr>
                <w:rStyle w:val="IndexLink"/>
                <w:rtl w:val="true"/>
              </w:rPr>
              <w:t xml:space="preserve">کتابچه دخل و خرج </w:t>
            </w:r>
            <w:r>
              <w:rPr>
                <w:rStyle w:val="IndexLink"/>
                <w:rtl w:val="true"/>
              </w:rPr>
              <w:t>(</w:t>
            </w:r>
            <w:r>
              <w:rPr>
                <w:rStyle w:val="IndexLink"/>
                <w:rtl w:val="true"/>
              </w:rPr>
              <w:t>فارسی</w:t>
            </w:r>
            <w:r>
              <w:rPr>
                <w:rStyle w:val="IndexLink"/>
                <w:rtl w:val="true"/>
              </w:rPr>
              <w:t>)</w:t>
              <w:tab/>
            </w:r>
            <w:r>
              <w:rPr>
                <w:rStyle w:val="IndexLink"/>
              </w:rPr>
              <w:t>638</w:t>
            </w:r>
          </w:hyperlink>
        </w:p>
        <w:p>
          <w:pPr>
            <w:pStyle w:val="Contents2"/>
            <w:tabs>
              <w:tab w:val="clear" w:pos="8743"/>
              <w:tab w:val="right" w:pos="9026" w:leader="dot"/>
            </w:tabs>
            <w:rPr/>
          </w:pPr>
          <w:hyperlink w:anchor="__RefHeading___Toc4076520_3381743652">
            <w:r>
              <w:rPr>
                <w:webHidden/>
                <w:rStyle w:val="IndexLink"/>
              </w:rPr>
              <w:t>898</w:t>
            </w:r>
            <w:r>
              <w:rPr>
                <w:rStyle w:val="IndexLink"/>
                <w:rtl w:val="true"/>
              </w:rPr>
              <w:t xml:space="preserve">- </w:t>
            </w:r>
            <w:r>
              <w:rPr>
                <w:rStyle w:val="IndexLink"/>
                <w:rtl w:val="true"/>
              </w:rPr>
              <w:t xml:space="preserve">کتابچه جمع و خرج </w:t>
            </w:r>
            <w:r>
              <w:rPr>
                <w:rStyle w:val="IndexLink"/>
                <w:rtl w:val="true"/>
              </w:rPr>
              <w:t>(</w:t>
            </w:r>
            <w:r>
              <w:rPr>
                <w:rStyle w:val="IndexLink"/>
                <w:rtl w:val="true"/>
              </w:rPr>
              <w:t>فارسی</w:t>
            </w:r>
            <w:r>
              <w:rPr>
                <w:rStyle w:val="IndexLink"/>
                <w:rtl w:val="true"/>
              </w:rPr>
              <w:t>)</w:t>
              <w:tab/>
            </w:r>
            <w:r>
              <w:rPr>
                <w:rStyle w:val="IndexLink"/>
              </w:rPr>
              <w:t>638</w:t>
            </w:r>
          </w:hyperlink>
        </w:p>
        <w:p>
          <w:pPr>
            <w:pStyle w:val="Contents2"/>
            <w:tabs>
              <w:tab w:val="clear" w:pos="8743"/>
              <w:tab w:val="right" w:pos="9026" w:leader="dot"/>
            </w:tabs>
            <w:rPr/>
          </w:pPr>
          <w:hyperlink w:anchor="__RefHeading___Toc4076522_3381743652">
            <w:r>
              <w:rPr>
                <w:webHidden/>
                <w:rStyle w:val="IndexLink"/>
              </w:rPr>
              <w:t>899</w:t>
            </w:r>
            <w:r>
              <w:rPr>
                <w:rStyle w:val="IndexLink"/>
                <w:rtl w:val="true"/>
              </w:rPr>
              <w:t xml:space="preserve">- </w:t>
            </w:r>
            <w:r>
              <w:rPr>
                <w:rStyle w:val="IndexLink"/>
                <w:rtl w:val="true"/>
              </w:rPr>
              <w:t xml:space="preserve">کتابچه دخل و خرج </w:t>
            </w:r>
            <w:r>
              <w:rPr>
                <w:rStyle w:val="IndexLink"/>
                <w:rtl w:val="true"/>
              </w:rPr>
              <w:t>(</w:t>
            </w:r>
            <w:r>
              <w:rPr>
                <w:rStyle w:val="IndexLink"/>
                <w:rtl w:val="true"/>
              </w:rPr>
              <w:t>فارسی</w:t>
            </w:r>
            <w:r>
              <w:rPr>
                <w:rStyle w:val="IndexLink"/>
                <w:rtl w:val="true"/>
              </w:rPr>
              <w:t>)</w:t>
              <w:tab/>
            </w:r>
            <w:r>
              <w:rPr>
                <w:rStyle w:val="IndexLink"/>
              </w:rPr>
              <w:t>638</w:t>
            </w:r>
          </w:hyperlink>
        </w:p>
        <w:p>
          <w:pPr>
            <w:pStyle w:val="Contents2"/>
            <w:tabs>
              <w:tab w:val="clear" w:pos="8743"/>
              <w:tab w:val="right" w:pos="9026" w:leader="dot"/>
            </w:tabs>
            <w:rPr/>
          </w:pPr>
          <w:hyperlink w:anchor="__RefHeading___Toc4076524_3381743652">
            <w:r>
              <w:rPr>
                <w:webHidden/>
                <w:rStyle w:val="IndexLink"/>
              </w:rPr>
              <w:t>900</w:t>
            </w:r>
            <w:r>
              <w:rPr>
                <w:rStyle w:val="IndexLink"/>
                <w:rtl w:val="true"/>
              </w:rPr>
              <w:t xml:space="preserve">- </w:t>
            </w:r>
            <w:r>
              <w:rPr>
                <w:rStyle w:val="IndexLink"/>
                <w:rtl w:val="true"/>
              </w:rPr>
              <w:t xml:space="preserve">کتابچه بودجه رختدار خانه </w:t>
            </w:r>
            <w:r>
              <w:rPr>
                <w:rStyle w:val="IndexLink"/>
                <w:rtl w:val="true"/>
              </w:rPr>
              <w:t>(</w:t>
            </w:r>
            <w:r>
              <w:rPr>
                <w:rStyle w:val="IndexLink"/>
                <w:rtl w:val="true"/>
              </w:rPr>
              <w:t>فارسی</w:t>
            </w:r>
            <w:r>
              <w:rPr>
                <w:rStyle w:val="IndexLink"/>
                <w:rtl w:val="true"/>
              </w:rPr>
              <w:t>)</w:t>
              <w:tab/>
            </w:r>
            <w:r>
              <w:rPr>
                <w:rStyle w:val="IndexLink"/>
              </w:rPr>
              <w:t>639</w:t>
            </w:r>
          </w:hyperlink>
        </w:p>
        <w:p>
          <w:pPr>
            <w:pStyle w:val="Contents2"/>
            <w:tabs>
              <w:tab w:val="clear" w:pos="8743"/>
              <w:tab w:val="right" w:pos="9026" w:leader="dot"/>
            </w:tabs>
            <w:rPr/>
          </w:pPr>
          <w:hyperlink w:anchor="__RefHeading___Toc4076526_3381743652">
            <w:r>
              <w:rPr>
                <w:webHidden/>
                <w:rStyle w:val="IndexLink"/>
              </w:rPr>
              <w:t>901</w:t>
            </w:r>
            <w:r>
              <w:rPr>
                <w:rStyle w:val="IndexLink"/>
                <w:rtl w:val="true"/>
              </w:rPr>
              <w:t xml:space="preserve">- </w:t>
            </w:r>
            <w:r>
              <w:rPr>
                <w:rStyle w:val="IndexLink"/>
                <w:rtl w:val="true"/>
              </w:rPr>
              <w:t>کتابچه در بیان</w:t>
            </w:r>
            <w:r>
              <w:rPr>
                <w:rStyle w:val="IndexLink"/>
                <w:rtl w:val="true"/>
              </w:rPr>
              <w:t>... (</w:t>
            </w:r>
            <w:r>
              <w:rPr>
                <w:rStyle w:val="IndexLink"/>
                <w:rtl w:val="true"/>
              </w:rPr>
              <w:t>فارسی</w:t>
            </w:r>
            <w:r>
              <w:rPr>
                <w:rStyle w:val="IndexLink"/>
                <w:rtl w:val="true"/>
              </w:rPr>
              <w:t>)</w:t>
              <w:tab/>
            </w:r>
            <w:r>
              <w:rPr>
                <w:rStyle w:val="IndexLink"/>
              </w:rPr>
              <w:t>639</w:t>
            </w:r>
          </w:hyperlink>
        </w:p>
        <w:p>
          <w:pPr>
            <w:pStyle w:val="Contents2"/>
            <w:tabs>
              <w:tab w:val="clear" w:pos="8743"/>
              <w:tab w:val="right" w:pos="9026" w:leader="dot"/>
            </w:tabs>
            <w:rPr/>
          </w:pPr>
          <w:hyperlink w:anchor="__RefHeading___Toc4076528_3381743652">
            <w:r>
              <w:rPr>
                <w:webHidden/>
                <w:rStyle w:val="IndexLink"/>
              </w:rPr>
              <w:t>902</w:t>
            </w:r>
            <w:r>
              <w:rPr>
                <w:rStyle w:val="IndexLink"/>
                <w:rtl w:val="true"/>
              </w:rPr>
              <w:t xml:space="preserve">- </w:t>
            </w:r>
            <w:r>
              <w:rPr>
                <w:rStyle w:val="IndexLink"/>
                <w:rtl w:val="true"/>
              </w:rPr>
              <w:t xml:space="preserve">کتابچه جمع وخرج بازار وبرخی دهات </w:t>
            </w:r>
            <w:r>
              <w:rPr>
                <w:rStyle w:val="IndexLink"/>
                <w:rtl w:val="true"/>
              </w:rPr>
              <w:t>(</w:t>
            </w:r>
            <w:r>
              <w:rPr>
                <w:rStyle w:val="IndexLink"/>
                <w:rtl w:val="true"/>
              </w:rPr>
              <w:t>فارسی</w:t>
            </w:r>
            <w:r>
              <w:rPr>
                <w:rStyle w:val="IndexLink"/>
                <w:rtl w:val="true"/>
              </w:rPr>
              <w:t>)</w:t>
              <w:tab/>
            </w:r>
            <w:r>
              <w:rPr>
                <w:rStyle w:val="IndexLink"/>
              </w:rPr>
              <w:t>640</w:t>
            </w:r>
          </w:hyperlink>
        </w:p>
        <w:p>
          <w:pPr>
            <w:pStyle w:val="Contents2"/>
            <w:tabs>
              <w:tab w:val="clear" w:pos="8743"/>
              <w:tab w:val="right" w:pos="9026" w:leader="dot"/>
            </w:tabs>
            <w:rPr/>
          </w:pPr>
          <w:hyperlink w:anchor="__RefHeading___Toc4076530_3381743652">
            <w:r>
              <w:rPr>
                <w:webHidden/>
                <w:rStyle w:val="IndexLink"/>
              </w:rPr>
              <w:t>903</w:t>
            </w:r>
            <w:r>
              <w:rPr>
                <w:rStyle w:val="IndexLink"/>
                <w:rtl w:val="true"/>
              </w:rPr>
              <w:t xml:space="preserve">- </w:t>
            </w:r>
            <w:r>
              <w:rPr>
                <w:rStyle w:val="IndexLink"/>
                <w:rtl w:val="true"/>
              </w:rPr>
              <w:t xml:space="preserve">کتابچه اسامی اجزاء مدرسه </w:t>
            </w:r>
            <w:r>
              <w:rPr>
                <w:rStyle w:val="IndexLink"/>
                <w:rtl w:val="true"/>
              </w:rPr>
              <w:t>(</w:t>
            </w:r>
            <w:r>
              <w:rPr>
                <w:rStyle w:val="IndexLink"/>
                <w:rtl w:val="true"/>
              </w:rPr>
              <w:t>فارسی</w:t>
            </w:r>
            <w:r>
              <w:rPr>
                <w:rStyle w:val="IndexLink"/>
                <w:rtl w:val="true"/>
              </w:rPr>
              <w:t>)</w:t>
              <w:tab/>
            </w:r>
            <w:r>
              <w:rPr>
                <w:rStyle w:val="IndexLink"/>
              </w:rPr>
              <w:t>640</w:t>
            </w:r>
          </w:hyperlink>
        </w:p>
        <w:p>
          <w:pPr>
            <w:pStyle w:val="Contents2"/>
            <w:tabs>
              <w:tab w:val="clear" w:pos="8743"/>
              <w:tab w:val="right" w:pos="9026" w:leader="dot"/>
            </w:tabs>
            <w:rPr/>
          </w:pPr>
          <w:hyperlink w:anchor="__RefHeading___Toc4076532_3381743652">
            <w:r>
              <w:rPr>
                <w:webHidden/>
                <w:rStyle w:val="IndexLink"/>
              </w:rPr>
              <w:t>904</w:t>
            </w:r>
            <w:r>
              <w:rPr>
                <w:rStyle w:val="IndexLink"/>
                <w:rtl w:val="true"/>
              </w:rPr>
              <w:t xml:space="preserve">- </w:t>
            </w:r>
            <w:r>
              <w:rPr>
                <w:rStyle w:val="IndexLink"/>
                <w:rtl w:val="true"/>
              </w:rPr>
              <w:t xml:space="preserve">کتابچه نظام نامه اساسی قصابخانه </w:t>
            </w:r>
            <w:r>
              <w:rPr>
                <w:rStyle w:val="IndexLink"/>
                <w:rtl w:val="true"/>
              </w:rPr>
              <w:t>(</w:t>
            </w:r>
            <w:r>
              <w:rPr>
                <w:rStyle w:val="IndexLink"/>
                <w:rtl w:val="true"/>
              </w:rPr>
              <w:t>فارسی</w:t>
            </w:r>
            <w:r>
              <w:rPr>
                <w:rStyle w:val="IndexLink"/>
                <w:rtl w:val="true"/>
              </w:rPr>
              <w:t>)</w:t>
              <w:tab/>
            </w:r>
            <w:r>
              <w:rPr>
                <w:rStyle w:val="IndexLink"/>
              </w:rPr>
              <w:t>640</w:t>
            </w:r>
          </w:hyperlink>
        </w:p>
        <w:p>
          <w:pPr>
            <w:pStyle w:val="Contents2"/>
            <w:tabs>
              <w:tab w:val="clear" w:pos="8743"/>
              <w:tab w:val="right" w:pos="9026" w:leader="dot"/>
            </w:tabs>
            <w:rPr/>
          </w:pPr>
          <w:hyperlink w:anchor="__RefHeading___Toc4076534_3381743652">
            <w:r>
              <w:rPr>
                <w:webHidden/>
                <w:rStyle w:val="IndexLink"/>
              </w:rPr>
              <w:t>905</w:t>
            </w:r>
            <w:r>
              <w:rPr>
                <w:rStyle w:val="IndexLink"/>
                <w:rtl w:val="true"/>
              </w:rPr>
              <w:t xml:space="preserve">- </w:t>
            </w:r>
            <w:r>
              <w:rPr>
                <w:rStyle w:val="IndexLink"/>
                <w:rtl w:val="true"/>
              </w:rPr>
              <w:t xml:space="preserve">کتابچه جمع وخرج </w:t>
            </w:r>
            <w:r>
              <w:rPr>
                <w:rStyle w:val="IndexLink"/>
                <w:rtl w:val="true"/>
              </w:rPr>
              <w:t>(</w:t>
            </w:r>
            <w:r>
              <w:rPr>
                <w:rStyle w:val="IndexLink"/>
                <w:rtl w:val="true"/>
              </w:rPr>
              <w:t>فارسی</w:t>
            </w:r>
            <w:r>
              <w:rPr>
                <w:rStyle w:val="IndexLink"/>
                <w:rtl w:val="true"/>
              </w:rPr>
              <w:t>)</w:t>
              <w:tab/>
            </w:r>
            <w:r>
              <w:rPr>
                <w:rStyle w:val="IndexLink"/>
              </w:rPr>
              <w:t>641</w:t>
            </w:r>
          </w:hyperlink>
        </w:p>
        <w:p>
          <w:pPr>
            <w:pStyle w:val="Contents2"/>
            <w:tabs>
              <w:tab w:val="clear" w:pos="8743"/>
              <w:tab w:val="right" w:pos="9026" w:leader="dot"/>
            </w:tabs>
            <w:rPr/>
          </w:pPr>
          <w:hyperlink w:anchor="__RefHeading___Toc4076536_3381743652">
            <w:r>
              <w:rPr>
                <w:webHidden/>
                <w:rStyle w:val="IndexLink"/>
              </w:rPr>
              <w:t>906</w:t>
            </w:r>
            <w:r>
              <w:rPr>
                <w:rStyle w:val="IndexLink"/>
                <w:rtl w:val="true"/>
              </w:rPr>
              <w:t xml:space="preserve">- </w:t>
            </w:r>
            <w:r>
              <w:rPr>
                <w:rStyle w:val="IndexLink"/>
                <w:rtl w:val="true"/>
              </w:rPr>
              <w:t xml:space="preserve">کتابچه راپرت املاکات </w:t>
            </w:r>
            <w:r>
              <w:rPr>
                <w:rStyle w:val="IndexLink"/>
                <w:rtl w:val="true"/>
              </w:rPr>
              <w:t xml:space="preserve">= </w:t>
            </w:r>
            <w:r>
              <w:rPr>
                <w:rStyle w:val="IndexLink"/>
                <w:rtl w:val="true"/>
              </w:rPr>
              <w:t xml:space="preserve">راپرت املاک </w:t>
            </w:r>
            <w:r>
              <w:rPr>
                <w:rStyle w:val="IndexLink"/>
                <w:rtl w:val="true"/>
              </w:rPr>
              <w:t>(</w:t>
            </w:r>
            <w:r>
              <w:rPr>
                <w:rStyle w:val="IndexLink"/>
                <w:rtl w:val="true"/>
              </w:rPr>
              <w:t>فارسی</w:t>
            </w:r>
            <w:r>
              <w:rPr>
                <w:rStyle w:val="IndexLink"/>
                <w:rtl w:val="true"/>
              </w:rPr>
              <w:t>)</w:t>
              <w:tab/>
            </w:r>
            <w:r>
              <w:rPr>
                <w:rStyle w:val="IndexLink"/>
              </w:rPr>
              <w:t>641</w:t>
            </w:r>
          </w:hyperlink>
        </w:p>
        <w:p>
          <w:pPr>
            <w:pStyle w:val="Contents2"/>
            <w:tabs>
              <w:tab w:val="clear" w:pos="8743"/>
              <w:tab w:val="right" w:pos="9026" w:leader="dot"/>
            </w:tabs>
            <w:rPr/>
          </w:pPr>
          <w:hyperlink w:anchor="__RefHeading___Toc4076538_3381743652">
            <w:r>
              <w:rPr>
                <w:webHidden/>
                <w:rStyle w:val="IndexLink"/>
              </w:rPr>
              <w:t>907</w:t>
            </w:r>
            <w:r>
              <w:rPr>
                <w:rStyle w:val="IndexLink"/>
                <w:rtl w:val="true"/>
              </w:rPr>
              <w:t xml:space="preserve">- </w:t>
            </w:r>
            <w:r>
              <w:rPr>
                <w:rStyle w:val="IndexLink"/>
                <w:rtl w:val="true"/>
              </w:rPr>
              <w:t xml:space="preserve">کتابچه دستور العمل قشون سمنان </w:t>
            </w:r>
            <w:r>
              <w:rPr>
                <w:rStyle w:val="IndexLink"/>
                <w:rtl w:val="true"/>
              </w:rPr>
              <w:t>(</w:t>
            </w:r>
            <w:r>
              <w:rPr>
                <w:rStyle w:val="IndexLink"/>
                <w:rtl w:val="true"/>
              </w:rPr>
              <w:t>فارسی</w:t>
            </w:r>
            <w:r>
              <w:rPr>
                <w:rStyle w:val="IndexLink"/>
                <w:rtl w:val="true"/>
              </w:rPr>
              <w:t>)</w:t>
              <w:tab/>
            </w:r>
            <w:r>
              <w:rPr>
                <w:rStyle w:val="IndexLink"/>
              </w:rPr>
              <w:t>642</w:t>
            </w:r>
          </w:hyperlink>
        </w:p>
        <w:p>
          <w:pPr>
            <w:pStyle w:val="Contents2"/>
            <w:tabs>
              <w:tab w:val="clear" w:pos="8743"/>
              <w:tab w:val="right" w:pos="9026" w:leader="dot"/>
            </w:tabs>
            <w:rPr/>
          </w:pPr>
          <w:hyperlink w:anchor="__RefHeading___Toc4076540_3381743652">
            <w:r>
              <w:rPr>
                <w:webHidden/>
                <w:rStyle w:val="IndexLink"/>
              </w:rPr>
              <w:t>908</w:t>
            </w:r>
            <w:r>
              <w:rPr>
                <w:rStyle w:val="IndexLink"/>
                <w:rtl w:val="true"/>
              </w:rPr>
              <w:t xml:space="preserve">- </w:t>
            </w:r>
            <w:r>
              <w:rPr>
                <w:rStyle w:val="IndexLink"/>
                <w:rtl w:val="true"/>
              </w:rPr>
              <w:t xml:space="preserve">کتابچه اسامی وجمع وخرج </w:t>
            </w:r>
            <w:r>
              <w:rPr>
                <w:rStyle w:val="IndexLink"/>
                <w:rtl w:val="true"/>
              </w:rPr>
              <w:t>(</w:t>
            </w:r>
            <w:r>
              <w:rPr>
                <w:rStyle w:val="IndexLink"/>
                <w:rtl w:val="true"/>
              </w:rPr>
              <w:t>فارسی</w:t>
            </w:r>
            <w:r>
              <w:rPr>
                <w:rStyle w:val="IndexLink"/>
                <w:rtl w:val="true"/>
              </w:rPr>
              <w:t>)</w:t>
              <w:tab/>
            </w:r>
            <w:r>
              <w:rPr>
                <w:rStyle w:val="IndexLink"/>
              </w:rPr>
              <w:t>642</w:t>
            </w:r>
          </w:hyperlink>
        </w:p>
        <w:p>
          <w:pPr>
            <w:pStyle w:val="Contents2"/>
            <w:tabs>
              <w:tab w:val="clear" w:pos="8743"/>
              <w:tab w:val="right" w:pos="9026" w:leader="dot"/>
            </w:tabs>
            <w:rPr/>
          </w:pPr>
          <w:hyperlink w:anchor="__RefHeading___Toc4076542_3381743652">
            <w:r>
              <w:rPr>
                <w:webHidden/>
                <w:rStyle w:val="IndexLink"/>
              </w:rPr>
              <w:t>909</w:t>
            </w:r>
            <w:r>
              <w:rPr>
                <w:rStyle w:val="IndexLink"/>
                <w:rtl w:val="true"/>
              </w:rPr>
              <w:t xml:space="preserve">- </w:t>
            </w:r>
            <w:r>
              <w:rPr>
                <w:rStyle w:val="IndexLink"/>
                <w:rtl w:val="true"/>
              </w:rPr>
              <w:t xml:space="preserve">کتابچه نظامنامه سال اول شاگردان مدرسه کنسرواتوار </w:t>
            </w:r>
            <w:r>
              <w:rPr>
                <w:rStyle w:val="IndexLink"/>
                <w:rtl w:val="true"/>
              </w:rPr>
              <w:t>(</w:t>
            </w:r>
            <w:r>
              <w:rPr>
                <w:rStyle w:val="IndexLink"/>
                <w:rtl w:val="true"/>
              </w:rPr>
              <w:t>فارسی</w:t>
            </w:r>
            <w:r>
              <w:rPr>
                <w:rStyle w:val="IndexLink"/>
                <w:rtl w:val="true"/>
              </w:rPr>
              <w:t>)</w:t>
              <w:tab/>
            </w:r>
            <w:r>
              <w:rPr>
                <w:rStyle w:val="IndexLink"/>
              </w:rPr>
              <w:t>643</w:t>
            </w:r>
          </w:hyperlink>
        </w:p>
        <w:p>
          <w:pPr>
            <w:pStyle w:val="Contents2"/>
            <w:tabs>
              <w:tab w:val="clear" w:pos="8743"/>
              <w:tab w:val="right" w:pos="9026" w:leader="dot"/>
            </w:tabs>
            <w:rPr/>
          </w:pPr>
          <w:hyperlink w:anchor="__RefHeading___Toc4076544_3381743652">
            <w:r>
              <w:rPr>
                <w:webHidden/>
                <w:rStyle w:val="IndexLink"/>
              </w:rPr>
              <w:t>910</w:t>
            </w:r>
            <w:r>
              <w:rPr>
                <w:rStyle w:val="IndexLink"/>
                <w:rtl w:val="true"/>
              </w:rPr>
              <w:t xml:space="preserve">- </w:t>
            </w:r>
            <w:r>
              <w:rPr>
                <w:rStyle w:val="IndexLink"/>
                <w:rtl w:val="true"/>
              </w:rPr>
              <w:t xml:space="preserve">کتابچه وظائف وزارتخانه ها </w:t>
            </w:r>
            <w:r>
              <w:rPr>
                <w:rStyle w:val="IndexLink"/>
                <w:rtl w:val="true"/>
              </w:rPr>
              <w:t>(</w:t>
            </w:r>
            <w:r>
              <w:rPr>
                <w:rStyle w:val="IndexLink"/>
                <w:rtl w:val="true"/>
              </w:rPr>
              <w:t>فارسی</w:t>
            </w:r>
            <w:r>
              <w:rPr>
                <w:rStyle w:val="IndexLink"/>
                <w:rtl w:val="true"/>
              </w:rPr>
              <w:t>)</w:t>
              <w:tab/>
            </w:r>
            <w:r>
              <w:rPr>
                <w:rStyle w:val="IndexLink"/>
              </w:rPr>
              <w:t>643</w:t>
            </w:r>
          </w:hyperlink>
        </w:p>
        <w:p>
          <w:pPr>
            <w:pStyle w:val="Contents2"/>
            <w:tabs>
              <w:tab w:val="clear" w:pos="8743"/>
              <w:tab w:val="right" w:pos="9026" w:leader="dot"/>
            </w:tabs>
            <w:rPr/>
          </w:pPr>
          <w:hyperlink w:anchor="__RefHeading___Toc4076546_3381743652">
            <w:r>
              <w:rPr>
                <w:webHidden/>
                <w:rStyle w:val="IndexLink"/>
              </w:rPr>
              <w:t>911</w:t>
            </w:r>
            <w:r>
              <w:rPr>
                <w:rStyle w:val="IndexLink"/>
                <w:rtl w:val="true"/>
              </w:rPr>
              <w:t xml:space="preserve">- </w:t>
            </w:r>
            <w:r>
              <w:rPr>
                <w:rStyle w:val="IndexLink"/>
                <w:rtl w:val="true"/>
              </w:rPr>
              <w:t xml:space="preserve">کتابچه مواجب شش ماهه فوج فیروزکوه </w:t>
            </w:r>
            <w:r>
              <w:rPr>
                <w:rStyle w:val="IndexLink"/>
                <w:rtl w:val="true"/>
              </w:rPr>
              <w:t>(</w:t>
            </w:r>
            <w:r>
              <w:rPr>
                <w:rStyle w:val="IndexLink"/>
                <w:rtl w:val="true"/>
              </w:rPr>
              <w:t>فارسی</w:t>
            </w:r>
            <w:r>
              <w:rPr>
                <w:rStyle w:val="IndexLink"/>
                <w:rtl w:val="true"/>
              </w:rPr>
              <w:t>)</w:t>
              <w:tab/>
            </w:r>
            <w:r>
              <w:rPr>
                <w:rStyle w:val="IndexLink"/>
              </w:rPr>
              <w:t>644</w:t>
            </w:r>
          </w:hyperlink>
        </w:p>
        <w:p>
          <w:pPr>
            <w:pStyle w:val="Contents2"/>
            <w:tabs>
              <w:tab w:val="clear" w:pos="8743"/>
              <w:tab w:val="right" w:pos="9026" w:leader="dot"/>
            </w:tabs>
            <w:rPr/>
          </w:pPr>
          <w:hyperlink w:anchor="__RefHeading___Toc4076548_3381743652">
            <w:r>
              <w:rPr>
                <w:webHidden/>
                <w:rStyle w:val="IndexLink"/>
              </w:rPr>
              <w:t>912</w:t>
            </w:r>
            <w:r>
              <w:rPr>
                <w:rStyle w:val="IndexLink"/>
                <w:rtl w:val="true"/>
              </w:rPr>
              <w:t xml:space="preserve">- </w:t>
            </w:r>
            <w:r>
              <w:rPr>
                <w:rStyle w:val="IndexLink"/>
                <w:rtl w:val="true"/>
              </w:rPr>
              <w:t xml:space="preserve">کتابچه صورت حساب </w:t>
            </w:r>
            <w:r>
              <w:rPr>
                <w:rStyle w:val="IndexLink"/>
                <w:rtl w:val="true"/>
              </w:rPr>
              <w:t>(</w:t>
            </w:r>
            <w:r>
              <w:rPr>
                <w:rStyle w:val="IndexLink"/>
                <w:rtl w:val="true"/>
              </w:rPr>
              <w:t>فارسی</w:t>
            </w:r>
            <w:r>
              <w:rPr>
                <w:rStyle w:val="IndexLink"/>
                <w:rtl w:val="true"/>
              </w:rPr>
              <w:t>)</w:t>
              <w:tab/>
            </w:r>
            <w:r>
              <w:rPr>
                <w:rStyle w:val="IndexLink"/>
              </w:rPr>
              <w:t>644</w:t>
            </w:r>
          </w:hyperlink>
        </w:p>
        <w:p>
          <w:pPr>
            <w:pStyle w:val="Contents2"/>
            <w:tabs>
              <w:tab w:val="clear" w:pos="8743"/>
              <w:tab w:val="right" w:pos="9026" w:leader="dot"/>
            </w:tabs>
            <w:rPr/>
          </w:pPr>
          <w:hyperlink w:anchor="__RefHeading___Toc4076550_3381743652">
            <w:r>
              <w:rPr>
                <w:webHidden/>
                <w:rStyle w:val="IndexLink"/>
              </w:rPr>
              <w:t>913</w:t>
            </w:r>
            <w:r>
              <w:rPr>
                <w:rStyle w:val="IndexLink"/>
                <w:rtl w:val="true"/>
              </w:rPr>
              <w:t xml:space="preserve">- </w:t>
            </w:r>
            <w:r>
              <w:rPr>
                <w:rStyle w:val="IndexLink"/>
                <w:rtl w:val="true"/>
              </w:rPr>
              <w:t xml:space="preserve">کتابچه اسامی صاحب منصبان </w:t>
            </w:r>
            <w:r>
              <w:rPr>
                <w:rStyle w:val="IndexLink"/>
                <w:rtl w:val="true"/>
              </w:rPr>
              <w:t>(</w:t>
            </w:r>
            <w:r>
              <w:rPr>
                <w:rStyle w:val="IndexLink"/>
                <w:rtl w:val="true"/>
              </w:rPr>
              <w:t>فارسی</w:t>
            </w:r>
            <w:r>
              <w:rPr>
                <w:rStyle w:val="IndexLink"/>
                <w:rtl w:val="true"/>
              </w:rPr>
              <w:t>)</w:t>
              <w:tab/>
            </w:r>
            <w:r>
              <w:rPr>
                <w:rStyle w:val="IndexLink"/>
              </w:rPr>
              <w:t>644</w:t>
            </w:r>
          </w:hyperlink>
        </w:p>
        <w:p>
          <w:pPr>
            <w:pStyle w:val="Contents2"/>
            <w:tabs>
              <w:tab w:val="clear" w:pos="8743"/>
              <w:tab w:val="right" w:pos="9026" w:leader="dot"/>
            </w:tabs>
            <w:rPr/>
          </w:pPr>
          <w:hyperlink w:anchor="__RefHeading___Toc4076552_3381743652">
            <w:r>
              <w:rPr>
                <w:webHidden/>
                <w:rStyle w:val="IndexLink"/>
              </w:rPr>
              <w:t>914</w:t>
            </w:r>
            <w:r>
              <w:rPr>
                <w:rStyle w:val="IndexLink"/>
                <w:rtl w:val="true"/>
              </w:rPr>
              <w:t xml:space="preserve">- </w:t>
            </w:r>
            <w:r>
              <w:rPr>
                <w:rStyle w:val="IndexLink"/>
                <w:rtl w:val="true"/>
              </w:rPr>
              <w:t xml:space="preserve">کتابچه در بیان وضع انبارهای فنی شرکت نفت </w:t>
            </w:r>
            <w:r>
              <w:rPr>
                <w:rStyle w:val="IndexLink"/>
                <w:rtl w:val="true"/>
              </w:rPr>
              <w:t>(</w:t>
            </w:r>
            <w:r>
              <w:rPr>
                <w:rStyle w:val="IndexLink"/>
                <w:rtl w:val="true"/>
              </w:rPr>
              <w:t>فارسی</w:t>
            </w:r>
            <w:r>
              <w:rPr>
                <w:rStyle w:val="IndexLink"/>
                <w:rtl w:val="true"/>
              </w:rPr>
              <w:t>)</w:t>
              <w:tab/>
            </w:r>
            <w:r>
              <w:rPr>
                <w:rStyle w:val="IndexLink"/>
              </w:rPr>
              <w:t>645</w:t>
            </w:r>
          </w:hyperlink>
        </w:p>
        <w:p>
          <w:pPr>
            <w:pStyle w:val="Contents2"/>
            <w:tabs>
              <w:tab w:val="clear" w:pos="8743"/>
              <w:tab w:val="right" w:pos="9026" w:leader="dot"/>
            </w:tabs>
            <w:rPr/>
          </w:pPr>
          <w:hyperlink w:anchor="__RefHeading___Toc4076554_3381743652">
            <w:r>
              <w:rPr>
                <w:webHidden/>
                <w:rStyle w:val="IndexLink"/>
              </w:rPr>
              <w:t>915</w:t>
            </w:r>
            <w:r>
              <w:rPr>
                <w:rStyle w:val="IndexLink"/>
                <w:rtl w:val="true"/>
              </w:rPr>
              <w:t xml:space="preserve">- </w:t>
            </w:r>
            <w:r>
              <w:rPr>
                <w:rStyle w:val="IndexLink"/>
                <w:rtl w:val="true"/>
              </w:rPr>
              <w:t xml:space="preserve">کتابچه استنطاق باقر گلپایگانی </w:t>
            </w:r>
            <w:r>
              <w:rPr>
                <w:rStyle w:val="IndexLink"/>
                <w:rtl w:val="true"/>
              </w:rPr>
              <w:t>(</w:t>
            </w:r>
            <w:r>
              <w:rPr>
                <w:rStyle w:val="IndexLink"/>
                <w:rtl w:val="true"/>
              </w:rPr>
              <w:t>فارسی</w:t>
            </w:r>
            <w:r>
              <w:rPr>
                <w:rStyle w:val="IndexLink"/>
                <w:rtl w:val="true"/>
              </w:rPr>
              <w:t>)</w:t>
              <w:tab/>
            </w:r>
            <w:r>
              <w:rPr>
                <w:rStyle w:val="IndexLink"/>
              </w:rPr>
              <w:t>645</w:t>
            </w:r>
          </w:hyperlink>
        </w:p>
        <w:p>
          <w:pPr>
            <w:pStyle w:val="Contents2"/>
            <w:tabs>
              <w:tab w:val="clear" w:pos="8743"/>
              <w:tab w:val="right" w:pos="9026" w:leader="dot"/>
            </w:tabs>
            <w:rPr/>
          </w:pPr>
          <w:hyperlink w:anchor="__RefHeading___Toc4076556_3381743652">
            <w:r>
              <w:rPr>
                <w:webHidden/>
                <w:rStyle w:val="IndexLink"/>
              </w:rPr>
              <w:t>916</w:t>
            </w:r>
            <w:r>
              <w:rPr>
                <w:rStyle w:val="IndexLink"/>
                <w:rtl w:val="true"/>
              </w:rPr>
              <w:t xml:space="preserve">- </w:t>
            </w:r>
            <w:r>
              <w:rPr>
                <w:rStyle w:val="IndexLink"/>
                <w:rtl w:val="true"/>
              </w:rPr>
              <w:t>کتابچه جمع وخرج</w:t>
            </w:r>
            <w:r>
              <w:rPr>
                <w:rStyle w:val="IndexLink"/>
                <w:rtl w:val="true"/>
              </w:rPr>
              <w:t>... ()</w:t>
              <w:tab/>
            </w:r>
            <w:r>
              <w:rPr>
                <w:rStyle w:val="IndexLink"/>
              </w:rPr>
              <w:t>646</w:t>
            </w:r>
          </w:hyperlink>
        </w:p>
        <w:p>
          <w:pPr>
            <w:pStyle w:val="Contents2"/>
            <w:tabs>
              <w:tab w:val="clear" w:pos="8743"/>
              <w:tab w:val="right" w:pos="9026" w:leader="dot"/>
            </w:tabs>
            <w:rPr/>
          </w:pPr>
          <w:hyperlink w:anchor="__RefHeading___Toc4076558_3381743652">
            <w:r>
              <w:rPr>
                <w:webHidden/>
                <w:rStyle w:val="IndexLink"/>
              </w:rPr>
              <w:t>917</w:t>
            </w:r>
            <w:r>
              <w:rPr>
                <w:rStyle w:val="IndexLink"/>
                <w:rtl w:val="true"/>
              </w:rPr>
              <w:t xml:space="preserve">- </w:t>
            </w:r>
            <w:r>
              <w:rPr>
                <w:rStyle w:val="IndexLink"/>
                <w:rtl w:val="true"/>
              </w:rPr>
              <w:t>کتابچه جمع وخرج</w:t>
            </w:r>
            <w:r>
              <w:rPr>
                <w:rStyle w:val="IndexLink"/>
                <w:rtl w:val="true"/>
              </w:rPr>
              <w:t>... (</w:t>
            </w:r>
            <w:r>
              <w:rPr>
                <w:rStyle w:val="IndexLink"/>
                <w:rtl w:val="true"/>
              </w:rPr>
              <w:t>فارسی</w:t>
            </w:r>
            <w:r>
              <w:rPr>
                <w:rStyle w:val="IndexLink"/>
                <w:rtl w:val="true"/>
              </w:rPr>
              <w:t>)</w:t>
              <w:tab/>
            </w:r>
            <w:r>
              <w:rPr>
                <w:rStyle w:val="IndexLink"/>
              </w:rPr>
              <w:t>646</w:t>
            </w:r>
          </w:hyperlink>
        </w:p>
        <w:p>
          <w:pPr>
            <w:pStyle w:val="Contents2"/>
            <w:tabs>
              <w:tab w:val="clear" w:pos="8743"/>
              <w:tab w:val="right" w:pos="9026" w:leader="dot"/>
            </w:tabs>
            <w:rPr/>
          </w:pPr>
          <w:hyperlink w:anchor="__RefHeading___Toc4076560_3381743652">
            <w:r>
              <w:rPr>
                <w:webHidden/>
                <w:rStyle w:val="IndexLink"/>
              </w:rPr>
              <w:t>918</w:t>
            </w:r>
            <w:r>
              <w:rPr>
                <w:rStyle w:val="IndexLink"/>
                <w:rtl w:val="true"/>
              </w:rPr>
              <w:t xml:space="preserve">- </w:t>
            </w:r>
            <w:r>
              <w:rPr>
                <w:rStyle w:val="IndexLink"/>
                <w:rtl w:val="true"/>
              </w:rPr>
              <w:t>کتابچه جمع و خرج</w:t>
            </w:r>
            <w:r>
              <w:rPr>
                <w:rStyle w:val="IndexLink"/>
                <w:rtl w:val="true"/>
              </w:rPr>
              <w:t>... (</w:t>
            </w:r>
            <w:r>
              <w:rPr>
                <w:rStyle w:val="IndexLink"/>
                <w:rtl w:val="true"/>
              </w:rPr>
              <w:t>فارسی</w:t>
            </w:r>
            <w:r>
              <w:rPr>
                <w:rStyle w:val="IndexLink"/>
                <w:rtl w:val="true"/>
              </w:rPr>
              <w:t>)</w:t>
              <w:tab/>
            </w:r>
            <w:r>
              <w:rPr>
                <w:rStyle w:val="IndexLink"/>
              </w:rPr>
              <w:t>646</w:t>
            </w:r>
          </w:hyperlink>
        </w:p>
        <w:p>
          <w:pPr>
            <w:pStyle w:val="Contents2"/>
            <w:tabs>
              <w:tab w:val="clear" w:pos="8743"/>
              <w:tab w:val="right" w:pos="9026" w:leader="dot"/>
            </w:tabs>
            <w:rPr/>
          </w:pPr>
          <w:hyperlink w:anchor="__RefHeading___Toc4076562_3381743652">
            <w:r>
              <w:rPr>
                <w:webHidden/>
                <w:rStyle w:val="IndexLink"/>
              </w:rPr>
              <w:t>919</w:t>
            </w:r>
            <w:r>
              <w:rPr>
                <w:rStyle w:val="IndexLink"/>
                <w:rtl w:val="true"/>
              </w:rPr>
              <w:t xml:space="preserve">- </w:t>
            </w:r>
            <w:r>
              <w:rPr>
                <w:rStyle w:val="IndexLink"/>
                <w:rtl w:val="true"/>
              </w:rPr>
              <w:t>کتابچه</w:t>
            </w:r>
            <w:r>
              <w:rPr>
                <w:rStyle w:val="IndexLink"/>
                <w:rtl w:val="true"/>
              </w:rPr>
              <w:t>... (</w:t>
            </w:r>
            <w:r>
              <w:rPr>
                <w:rStyle w:val="IndexLink"/>
                <w:rtl w:val="true"/>
              </w:rPr>
              <w:t>فارسی</w:t>
            </w:r>
            <w:r>
              <w:rPr>
                <w:rStyle w:val="IndexLink"/>
                <w:rtl w:val="true"/>
              </w:rPr>
              <w:t>)</w:t>
              <w:tab/>
            </w:r>
            <w:r>
              <w:rPr>
                <w:rStyle w:val="IndexLink"/>
              </w:rPr>
              <w:t>647</w:t>
            </w:r>
          </w:hyperlink>
        </w:p>
        <w:p>
          <w:pPr>
            <w:pStyle w:val="Contents2"/>
            <w:tabs>
              <w:tab w:val="clear" w:pos="8743"/>
              <w:tab w:val="right" w:pos="9026" w:leader="dot"/>
            </w:tabs>
            <w:rPr/>
          </w:pPr>
          <w:hyperlink w:anchor="__RefHeading___Toc4076564_3381743652">
            <w:r>
              <w:rPr>
                <w:webHidden/>
                <w:rStyle w:val="IndexLink"/>
              </w:rPr>
              <w:t>920</w:t>
            </w:r>
            <w:r>
              <w:rPr>
                <w:rStyle w:val="IndexLink"/>
                <w:rtl w:val="true"/>
              </w:rPr>
              <w:t xml:space="preserve">- </w:t>
            </w:r>
            <w:r>
              <w:rPr>
                <w:rStyle w:val="IndexLink"/>
                <w:rtl w:val="true"/>
              </w:rPr>
              <w:t>کتابچه دستور العمل</w:t>
            </w:r>
            <w:r>
              <w:rPr>
                <w:rStyle w:val="IndexLink"/>
                <w:rtl w:val="true"/>
              </w:rPr>
              <w:t>... (</w:t>
            </w:r>
            <w:r>
              <w:rPr>
                <w:rStyle w:val="IndexLink"/>
                <w:rtl w:val="true"/>
              </w:rPr>
              <w:t>فارسی</w:t>
            </w:r>
            <w:r>
              <w:rPr>
                <w:rStyle w:val="IndexLink"/>
                <w:rtl w:val="true"/>
              </w:rPr>
              <w:t>)</w:t>
              <w:tab/>
            </w:r>
            <w:r>
              <w:rPr>
                <w:rStyle w:val="IndexLink"/>
              </w:rPr>
              <w:t>647</w:t>
            </w:r>
          </w:hyperlink>
        </w:p>
        <w:p>
          <w:pPr>
            <w:pStyle w:val="Contents2"/>
            <w:tabs>
              <w:tab w:val="clear" w:pos="8743"/>
              <w:tab w:val="right" w:pos="9026" w:leader="dot"/>
            </w:tabs>
            <w:rPr/>
          </w:pPr>
          <w:hyperlink w:anchor="__RefHeading___Toc4076566_3381743652">
            <w:r>
              <w:rPr>
                <w:webHidden/>
                <w:rStyle w:val="IndexLink"/>
              </w:rPr>
              <w:t>921</w:t>
            </w:r>
            <w:r>
              <w:rPr>
                <w:rStyle w:val="IndexLink"/>
                <w:rtl w:val="true"/>
              </w:rPr>
              <w:t xml:space="preserve">- </w:t>
            </w:r>
            <w:r>
              <w:rPr>
                <w:rStyle w:val="IndexLink"/>
                <w:rtl w:val="true"/>
              </w:rPr>
              <w:t xml:space="preserve">کشف الابیات مثنوی </w:t>
            </w:r>
            <w:r>
              <w:rPr>
                <w:rStyle w:val="IndexLink"/>
                <w:rtl w:val="true"/>
              </w:rPr>
              <w:t>(</w:t>
            </w:r>
            <w:r>
              <w:rPr>
                <w:rStyle w:val="IndexLink"/>
                <w:rtl w:val="true"/>
              </w:rPr>
              <w:t>فارسی</w:t>
            </w:r>
            <w:r>
              <w:rPr>
                <w:rStyle w:val="IndexLink"/>
                <w:rtl w:val="true"/>
              </w:rPr>
              <w:t>)</w:t>
              <w:tab/>
            </w:r>
            <w:r>
              <w:rPr>
                <w:rStyle w:val="IndexLink"/>
              </w:rPr>
              <w:t>648</w:t>
            </w:r>
          </w:hyperlink>
        </w:p>
        <w:p>
          <w:pPr>
            <w:pStyle w:val="Contents2"/>
            <w:tabs>
              <w:tab w:val="clear" w:pos="8743"/>
              <w:tab w:val="right" w:pos="9026" w:leader="dot"/>
            </w:tabs>
            <w:rPr/>
          </w:pPr>
          <w:hyperlink w:anchor="__RefHeading___Toc4076568_3381743652">
            <w:r>
              <w:rPr>
                <w:webHidden/>
                <w:rStyle w:val="IndexLink"/>
              </w:rPr>
              <w:t>922</w:t>
            </w:r>
            <w:r>
              <w:rPr>
                <w:rStyle w:val="IndexLink"/>
                <w:rtl w:val="true"/>
              </w:rPr>
              <w:t xml:space="preserve">- </w:t>
            </w:r>
            <w:r>
              <w:rPr>
                <w:rStyle w:val="IndexLink"/>
                <w:rtl w:val="true"/>
              </w:rPr>
              <w:t xml:space="preserve">کشف الاسرار وعدّة الابرار </w:t>
            </w:r>
            <w:r>
              <w:rPr>
                <w:rStyle w:val="IndexLink"/>
                <w:rtl w:val="true"/>
              </w:rPr>
              <w:t>(</w:t>
            </w:r>
            <w:r>
              <w:rPr>
                <w:rStyle w:val="IndexLink"/>
                <w:rtl w:val="true"/>
              </w:rPr>
              <w:t>تفسیر، فارسی</w:t>
            </w:r>
            <w:r>
              <w:rPr>
                <w:rStyle w:val="IndexLink"/>
                <w:rtl w:val="true"/>
              </w:rPr>
              <w:t>)</w:t>
              <w:tab/>
            </w:r>
            <w:r>
              <w:rPr>
                <w:rStyle w:val="IndexLink"/>
              </w:rPr>
              <w:t>648</w:t>
            </w:r>
          </w:hyperlink>
        </w:p>
        <w:p>
          <w:pPr>
            <w:pStyle w:val="Contents2"/>
            <w:tabs>
              <w:tab w:val="clear" w:pos="8743"/>
              <w:tab w:val="right" w:pos="9026" w:leader="dot"/>
            </w:tabs>
            <w:rPr/>
          </w:pPr>
          <w:hyperlink w:anchor="__RefHeading___Toc4076570_3381743652">
            <w:r>
              <w:rPr>
                <w:webHidden/>
                <w:rStyle w:val="IndexLink"/>
              </w:rPr>
              <w:t>923</w:t>
            </w:r>
            <w:r>
              <w:rPr>
                <w:rStyle w:val="IndexLink"/>
                <w:rtl w:val="true"/>
              </w:rPr>
              <w:t xml:space="preserve">- </w:t>
            </w:r>
            <w:r>
              <w:rPr>
                <w:rStyle w:val="IndexLink"/>
                <w:rtl w:val="true"/>
              </w:rPr>
              <w:t xml:space="preserve">کشف الحقایق </w:t>
            </w:r>
            <w:r>
              <w:rPr>
                <w:rStyle w:val="IndexLink"/>
                <w:rtl w:val="true"/>
              </w:rPr>
              <w:t>(</w:t>
            </w:r>
            <w:r>
              <w:rPr>
                <w:rStyle w:val="IndexLink"/>
                <w:rtl w:val="true"/>
              </w:rPr>
              <w:t>عرفان، فارسی</w:t>
            </w:r>
            <w:r>
              <w:rPr>
                <w:rStyle w:val="IndexLink"/>
                <w:rtl w:val="true"/>
              </w:rPr>
              <w:t>)</w:t>
              <w:tab/>
            </w:r>
            <w:r>
              <w:rPr>
                <w:rStyle w:val="IndexLink"/>
              </w:rPr>
              <w:t>649</w:t>
            </w:r>
          </w:hyperlink>
        </w:p>
        <w:p>
          <w:pPr>
            <w:pStyle w:val="Contents2"/>
            <w:tabs>
              <w:tab w:val="clear" w:pos="8743"/>
              <w:tab w:val="right" w:pos="9026" w:leader="dot"/>
            </w:tabs>
            <w:rPr/>
          </w:pPr>
          <w:hyperlink w:anchor="__RefHeading___Toc4076572_3381743652">
            <w:r>
              <w:rPr>
                <w:webHidden/>
                <w:rStyle w:val="IndexLink"/>
              </w:rPr>
              <w:t>924</w:t>
            </w:r>
            <w:r>
              <w:rPr>
                <w:rStyle w:val="IndexLink"/>
                <w:rtl w:val="true"/>
              </w:rPr>
              <w:t xml:space="preserve">- </w:t>
            </w:r>
            <w:r>
              <w:rPr>
                <w:rStyle w:val="IndexLink"/>
                <w:rtl w:val="true"/>
              </w:rPr>
              <w:t xml:space="preserve">کشف الغرائب </w:t>
            </w:r>
            <w:r>
              <w:rPr>
                <w:rStyle w:val="IndexLink"/>
                <w:rtl w:val="true"/>
              </w:rPr>
              <w:t xml:space="preserve">= </w:t>
            </w:r>
            <w:r>
              <w:rPr>
                <w:rStyle w:val="IndexLink"/>
                <w:rtl w:val="true"/>
              </w:rPr>
              <w:t xml:space="preserve">مجدیه </w:t>
            </w:r>
            <w:r>
              <w:rPr>
                <w:rStyle w:val="IndexLink"/>
                <w:rtl w:val="true"/>
              </w:rPr>
              <w:t xml:space="preserve">= </w:t>
            </w:r>
            <w:r>
              <w:rPr>
                <w:rStyle w:val="IndexLink"/>
                <w:rtl w:val="true"/>
              </w:rPr>
              <w:t xml:space="preserve">انتقادیه </w:t>
            </w:r>
            <w:r>
              <w:rPr>
                <w:rStyle w:val="IndexLink"/>
                <w:rtl w:val="true"/>
              </w:rPr>
              <w:t>(</w:t>
            </w:r>
            <w:r>
              <w:rPr>
                <w:rStyle w:val="IndexLink"/>
                <w:rtl w:val="true"/>
              </w:rPr>
              <w:t>سیاسی، فارسی</w:t>
            </w:r>
            <w:r>
              <w:rPr>
                <w:rStyle w:val="IndexLink"/>
                <w:rtl w:val="true"/>
              </w:rPr>
              <w:t>)</w:t>
              <w:tab/>
            </w:r>
            <w:r>
              <w:rPr>
                <w:rStyle w:val="IndexLink"/>
              </w:rPr>
              <w:t>650</w:t>
            </w:r>
          </w:hyperlink>
        </w:p>
        <w:p>
          <w:pPr>
            <w:pStyle w:val="Contents2"/>
            <w:tabs>
              <w:tab w:val="clear" w:pos="8743"/>
              <w:tab w:val="right" w:pos="9026" w:leader="dot"/>
            </w:tabs>
            <w:rPr/>
          </w:pPr>
          <w:hyperlink w:anchor="__RefHeading___Toc4076574_3381743652">
            <w:r>
              <w:rPr>
                <w:webHidden/>
                <w:rStyle w:val="IndexLink"/>
              </w:rPr>
              <w:t>925</w:t>
            </w:r>
            <w:r>
              <w:rPr>
                <w:rStyle w:val="IndexLink"/>
                <w:rtl w:val="true"/>
              </w:rPr>
              <w:t xml:space="preserve">- </w:t>
            </w:r>
            <w:r>
              <w:rPr>
                <w:rStyle w:val="IndexLink"/>
                <w:rtl w:val="true"/>
              </w:rPr>
              <w:t xml:space="preserve">کشکول </w:t>
            </w:r>
            <w:r>
              <w:rPr>
                <w:rStyle w:val="IndexLink"/>
                <w:rtl w:val="true"/>
              </w:rPr>
              <w:t>(</w:t>
            </w:r>
            <w:r>
              <w:rPr>
                <w:rStyle w:val="IndexLink"/>
                <w:rtl w:val="true"/>
              </w:rPr>
              <w:t>فارسی</w:t>
            </w:r>
            <w:r>
              <w:rPr>
                <w:rStyle w:val="IndexLink"/>
                <w:rtl w:val="true"/>
              </w:rPr>
              <w:t>)</w:t>
              <w:tab/>
            </w:r>
            <w:r>
              <w:rPr>
                <w:rStyle w:val="IndexLink"/>
              </w:rPr>
              <w:t>651</w:t>
            </w:r>
          </w:hyperlink>
        </w:p>
        <w:p>
          <w:pPr>
            <w:pStyle w:val="Contents2"/>
            <w:tabs>
              <w:tab w:val="clear" w:pos="8743"/>
              <w:tab w:val="right" w:pos="9026" w:leader="dot"/>
            </w:tabs>
            <w:rPr/>
          </w:pPr>
          <w:hyperlink w:anchor="__RefHeading___Toc4076576_3381743652">
            <w:r>
              <w:rPr>
                <w:webHidden/>
                <w:rStyle w:val="IndexLink"/>
              </w:rPr>
              <w:t>926</w:t>
            </w:r>
            <w:r>
              <w:rPr>
                <w:rStyle w:val="IndexLink"/>
                <w:rtl w:val="true"/>
              </w:rPr>
              <w:t xml:space="preserve">- </w:t>
            </w:r>
            <w:r>
              <w:rPr>
                <w:rStyle w:val="IndexLink"/>
                <w:rtl w:val="true"/>
              </w:rPr>
              <w:t xml:space="preserve">کفایة التعلیم فی صناعة التنجیم </w:t>
            </w:r>
            <w:r>
              <w:rPr>
                <w:rStyle w:val="IndexLink"/>
                <w:rtl w:val="true"/>
              </w:rPr>
              <w:t>(</w:t>
            </w:r>
            <w:r>
              <w:rPr>
                <w:rStyle w:val="IndexLink"/>
                <w:rtl w:val="true"/>
              </w:rPr>
              <w:t>نجوم، فارسی</w:t>
            </w:r>
            <w:r>
              <w:rPr>
                <w:rStyle w:val="IndexLink"/>
                <w:rtl w:val="true"/>
              </w:rPr>
              <w:t>)</w:t>
              <w:tab/>
            </w:r>
            <w:r>
              <w:rPr>
                <w:rStyle w:val="IndexLink"/>
              </w:rPr>
              <w:t>651</w:t>
            </w:r>
          </w:hyperlink>
        </w:p>
        <w:p>
          <w:pPr>
            <w:pStyle w:val="Contents2"/>
            <w:tabs>
              <w:tab w:val="clear" w:pos="8743"/>
              <w:tab w:val="right" w:pos="9026" w:leader="dot"/>
            </w:tabs>
            <w:rPr/>
          </w:pPr>
          <w:hyperlink w:anchor="__RefHeading___Toc4076578_3381743652">
            <w:r>
              <w:rPr>
                <w:webHidden/>
                <w:rStyle w:val="IndexLink"/>
              </w:rPr>
              <w:t>927</w:t>
            </w:r>
            <w:r>
              <w:rPr>
                <w:rStyle w:val="IndexLink"/>
                <w:rtl w:val="true"/>
              </w:rPr>
              <w:t xml:space="preserve">- </w:t>
            </w:r>
            <w:r>
              <w:rPr>
                <w:rStyle w:val="IndexLink"/>
                <w:rtl w:val="true"/>
              </w:rPr>
              <w:t xml:space="preserve">کفایة الذاکرین </w:t>
            </w:r>
            <w:r>
              <w:rPr>
                <w:rStyle w:val="IndexLink"/>
                <w:rtl w:val="true"/>
              </w:rPr>
              <w:t>(</w:t>
            </w:r>
            <w:r>
              <w:rPr>
                <w:rStyle w:val="IndexLink"/>
                <w:rtl w:val="true"/>
              </w:rPr>
              <w:t>مقتل، فارسی، ترکی</w:t>
            </w:r>
            <w:r>
              <w:rPr>
                <w:rStyle w:val="IndexLink"/>
                <w:rtl w:val="true"/>
              </w:rPr>
              <w:t>)</w:t>
              <w:tab/>
            </w:r>
            <w:r>
              <w:rPr>
                <w:rStyle w:val="IndexLink"/>
              </w:rPr>
              <w:t>652</w:t>
            </w:r>
          </w:hyperlink>
        </w:p>
        <w:p>
          <w:pPr>
            <w:pStyle w:val="Contents2"/>
            <w:tabs>
              <w:tab w:val="clear" w:pos="8743"/>
              <w:tab w:val="right" w:pos="9026" w:leader="dot"/>
            </w:tabs>
            <w:rPr/>
          </w:pPr>
          <w:hyperlink w:anchor="__RefHeading___Toc4076580_3381743652">
            <w:r>
              <w:rPr>
                <w:webHidden/>
                <w:rStyle w:val="IndexLink"/>
              </w:rPr>
              <w:t>928</w:t>
            </w:r>
            <w:r>
              <w:rPr>
                <w:rStyle w:val="IndexLink"/>
                <w:rtl w:val="true"/>
              </w:rPr>
              <w:t xml:space="preserve">- </w:t>
            </w:r>
            <w:r>
              <w:rPr>
                <w:rStyle w:val="IndexLink"/>
                <w:rtl w:val="true"/>
              </w:rPr>
              <w:t xml:space="preserve">کفایة مجاهدیه </w:t>
            </w:r>
            <w:r>
              <w:rPr>
                <w:rStyle w:val="IndexLink"/>
                <w:rtl w:val="true"/>
              </w:rPr>
              <w:t xml:space="preserve">= </w:t>
            </w:r>
            <w:r>
              <w:rPr>
                <w:rStyle w:val="IndexLink"/>
                <w:rtl w:val="true"/>
              </w:rPr>
              <w:t xml:space="preserve">کفایه منصوری </w:t>
            </w:r>
            <w:r>
              <w:rPr>
                <w:rStyle w:val="IndexLink"/>
                <w:rtl w:val="true"/>
              </w:rPr>
              <w:t>(</w:t>
            </w:r>
            <w:r>
              <w:rPr>
                <w:rStyle w:val="IndexLink"/>
                <w:rtl w:val="true"/>
              </w:rPr>
              <w:t>طب، فارسی</w:t>
            </w:r>
            <w:r>
              <w:rPr>
                <w:rStyle w:val="IndexLink"/>
                <w:rtl w:val="true"/>
              </w:rPr>
              <w:t>)</w:t>
              <w:tab/>
            </w:r>
            <w:r>
              <w:rPr>
                <w:rStyle w:val="IndexLink"/>
              </w:rPr>
              <w:t>653</w:t>
            </w:r>
          </w:hyperlink>
        </w:p>
        <w:p>
          <w:pPr>
            <w:pStyle w:val="Contents2"/>
            <w:tabs>
              <w:tab w:val="clear" w:pos="8743"/>
              <w:tab w:val="right" w:pos="9026" w:leader="dot"/>
            </w:tabs>
            <w:rPr/>
          </w:pPr>
          <w:hyperlink w:anchor="__RefHeading___Toc4076582_3381743652">
            <w:r>
              <w:rPr>
                <w:webHidden/>
                <w:rStyle w:val="IndexLink"/>
              </w:rPr>
              <w:t>929</w:t>
            </w:r>
            <w:r>
              <w:rPr>
                <w:rStyle w:val="IndexLink"/>
                <w:rtl w:val="true"/>
              </w:rPr>
              <w:t xml:space="preserve">- </w:t>
            </w:r>
            <w:r>
              <w:rPr>
                <w:rStyle w:val="IndexLink"/>
                <w:rtl w:val="true"/>
              </w:rPr>
              <w:t xml:space="preserve">کفن سیاه </w:t>
            </w:r>
            <w:r>
              <w:rPr>
                <w:rStyle w:val="IndexLink"/>
                <w:rtl w:val="true"/>
              </w:rPr>
              <w:t>(</w:t>
            </w:r>
            <w:r>
              <w:rPr>
                <w:rStyle w:val="IndexLink"/>
                <w:rtl w:val="true"/>
              </w:rPr>
              <w:t>منظومه، فارسی</w:t>
            </w:r>
            <w:r>
              <w:rPr>
                <w:rStyle w:val="IndexLink"/>
                <w:rtl w:val="true"/>
              </w:rPr>
              <w:t>)</w:t>
              <w:tab/>
            </w:r>
            <w:r>
              <w:rPr>
                <w:rStyle w:val="IndexLink"/>
              </w:rPr>
              <w:t>653</w:t>
            </w:r>
          </w:hyperlink>
        </w:p>
        <w:p>
          <w:pPr>
            <w:pStyle w:val="Contents2"/>
            <w:tabs>
              <w:tab w:val="clear" w:pos="8743"/>
              <w:tab w:val="right" w:pos="9026" w:leader="dot"/>
            </w:tabs>
            <w:rPr/>
          </w:pPr>
          <w:hyperlink w:anchor="__RefHeading___Toc4076584_3381743652">
            <w:r>
              <w:rPr>
                <w:webHidden/>
                <w:rStyle w:val="IndexLink"/>
              </w:rPr>
              <w:t>930</w:t>
            </w:r>
            <w:r>
              <w:rPr>
                <w:rStyle w:val="IndexLink"/>
                <w:rtl w:val="true"/>
              </w:rPr>
              <w:t xml:space="preserve">- </w:t>
            </w:r>
            <w:r>
              <w:rPr>
                <w:rStyle w:val="IndexLink"/>
                <w:rtl w:val="true"/>
              </w:rPr>
              <w:t xml:space="preserve">کلکسیون جانورشناسی وزمین شناسی </w:t>
            </w:r>
            <w:r>
              <w:rPr>
                <w:rStyle w:val="IndexLink"/>
                <w:rtl w:val="true"/>
              </w:rPr>
              <w:t>(</w:t>
            </w:r>
            <w:r>
              <w:rPr>
                <w:rStyle w:val="IndexLink"/>
                <w:rtl w:val="true"/>
              </w:rPr>
              <w:t>فارسی</w:t>
            </w:r>
            <w:r>
              <w:rPr>
                <w:rStyle w:val="IndexLink"/>
                <w:rtl w:val="true"/>
              </w:rPr>
              <w:t>)</w:t>
              <w:tab/>
            </w:r>
            <w:r>
              <w:rPr>
                <w:rStyle w:val="IndexLink"/>
              </w:rPr>
              <w:t>654</w:t>
            </w:r>
          </w:hyperlink>
        </w:p>
        <w:p>
          <w:pPr>
            <w:pStyle w:val="Contents2"/>
            <w:tabs>
              <w:tab w:val="clear" w:pos="8743"/>
              <w:tab w:val="right" w:pos="9026" w:leader="dot"/>
            </w:tabs>
            <w:rPr/>
          </w:pPr>
          <w:hyperlink w:anchor="__RefHeading___Toc4076586_3381743652">
            <w:r>
              <w:rPr>
                <w:webHidden/>
                <w:rStyle w:val="IndexLink"/>
              </w:rPr>
              <w:t>931</w:t>
            </w:r>
            <w:r>
              <w:rPr>
                <w:rStyle w:val="IndexLink"/>
                <w:rtl w:val="true"/>
              </w:rPr>
              <w:t xml:space="preserve">- </w:t>
            </w:r>
            <w:r>
              <w:rPr>
                <w:rStyle w:val="IndexLink"/>
                <w:rtl w:val="true"/>
              </w:rPr>
              <w:t xml:space="preserve">کلیله ودمنه </w:t>
            </w:r>
            <w:r>
              <w:rPr>
                <w:rStyle w:val="IndexLink"/>
                <w:rtl w:val="true"/>
              </w:rPr>
              <w:t>(</w:t>
            </w:r>
            <w:r>
              <w:rPr>
                <w:rStyle w:val="IndexLink"/>
                <w:rtl w:val="true"/>
              </w:rPr>
              <w:t>داستان، فارسی</w:t>
            </w:r>
            <w:r>
              <w:rPr>
                <w:rStyle w:val="IndexLink"/>
                <w:rtl w:val="true"/>
              </w:rPr>
              <w:t>)</w:t>
              <w:tab/>
            </w:r>
            <w:r>
              <w:rPr>
                <w:rStyle w:val="IndexLink"/>
              </w:rPr>
              <w:t>655</w:t>
            </w:r>
          </w:hyperlink>
        </w:p>
        <w:p>
          <w:pPr>
            <w:pStyle w:val="Contents2"/>
            <w:tabs>
              <w:tab w:val="clear" w:pos="8743"/>
              <w:tab w:val="right" w:pos="9026" w:leader="dot"/>
            </w:tabs>
            <w:rPr/>
          </w:pPr>
          <w:hyperlink w:anchor="__RefHeading___Toc4076588_3381743652">
            <w:r>
              <w:rPr>
                <w:webHidden/>
                <w:rStyle w:val="IndexLink"/>
              </w:rPr>
              <w:t>932</w:t>
            </w:r>
            <w:r>
              <w:rPr>
                <w:rStyle w:val="IndexLink"/>
                <w:rtl w:val="true"/>
              </w:rPr>
              <w:t xml:space="preserve">- </w:t>
            </w:r>
            <w:r>
              <w:rPr>
                <w:rStyle w:val="IndexLink"/>
                <w:rtl w:val="true"/>
              </w:rPr>
              <w:t xml:space="preserve">کنز اللغات </w:t>
            </w:r>
            <w:r>
              <w:rPr>
                <w:rStyle w:val="IndexLink"/>
                <w:rtl w:val="true"/>
              </w:rPr>
              <w:t xml:space="preserve">= </w:t>
            </w:r>
            <w:r>
              <w:rPr>
                <w:rStyle w:val="IndexLink"/>
                <w:rtl w:val="true"/>
              </w:rPr>
              <w:t xml:space="preserve">کنز اللغة </w:t>
            </w:r>
            <w:r>
              <w:rPr>
                <w:rStyle w:val="IndexLink"/>
                <w:rtl w:val="true"/>
              </w:rPr>
              <w:t>(</w:t>
            </w:r>
            <w:r>
              <w:rPr>
                <w:rStyle w:val="IndexLink"/>
                <w:rtl w:val="true"/>
              </w:rPr>
              <w:t>لغت، عربی به فارسی</w:t>
            </w:r>
            <w:r>
              <w:rPr>
                <w:rStyle w:val="IndexLink"/>
                <w:rtl w:val="true"/>
              </w:rPr>
              <w:t>)</w:t>
              <w:tab/>
            </w:r>
            <w:r>
              <w:rPr>
                <w:rStyle w:val="IndexLink"/>
              </w:rPr>
              <w:t>655</w:t>
            </w:r>
          </w:hyperlink>
        </w:p>
        <w:p>
          <w:pPr>
            <w:pStyle w:val="Contents2"/>
            <w:tabs>
              <w:tab w:val="clear" w:pos="8743"/>
              <w:tab w:val="right" w:pos="9026" w:leader="dot"/>
            </w:tabs>
            <w:rPr/>
          </w:pPr>
          <w:hyperlink w:anchor="__RefHeading___Toc4076590_3381743652">
            <w:r>
              <w:rPr>
                <w:webHidden/>
                <w:rStyle w:val="IndexLink"/>
              </w:rPr>
              <w:t>933</w:t>
            </w:r>
            <w:r>
              <w:rPr>
                <w:rStyle w:val="IndexLink"/>
                <w:rtl w:val="true"/>
              </w:rPr>
              <w:t xml:space="preserve">- </w:t>
            </w:r>
            <w:r>
              <w:rPr>
                <w:rStyle w:val="IndexLink"/>
                <w:rtl w:val="true"/>
              </w:rPr>
              <w:t xml:space="preserve">کنز المصائب </w:t>
            </w:r>
            <w:r>
              <w:rPr>
                <w:rStyle w:val="IndexLink"/>
                <w:rtl w:val="true"/>
              </w:rPr>
              <w:t xml:space="preserve">= </w:t>
            </w:r>
            <w:r>
              <w:rPr>
                <w:rStyle w:val="IndexLink"/>
                <w:rtl w:val="true"/>
              </w:rPr>
              <w:t xml:space="preserve">دیوان قمری دربندی </w:t>
            </w:r>
            <w:r>
              <w:rPr>
                <w:rStyle w:val="IndexLink"/>
                <w:rtl w:val="true"/>
              </w:rPr>
              <w:t>(</w:t>
            </w:r>
            <w:r>
              <w:rPr>
                <w:rStyle w:val="IndexLink"/>
                <w:rtl w:val="true"/>
              </w:rPr>
              <w:t>مراثی، ترکی</w:t>
            </w:r>
            <w:r>
              <w:rPr>
                <w:rStyle w:val="IndexLink"/>
                <w:rtl w:val="true"/>
              </w:rPr>
              <w:t>)</w:t>
              <w:tab/>
            </w:r>
            <w:r>
              <w:rPr>
                <w:rStyle w:val="IndexLink"/>
              </w:rPr>
              <w:t>657</w:t>
            </w:r>
          </w:hyperlink>
        </w:p>
        <w:p>
          <w:pPr>
            <w:pStyle w:val="Contents2"/>
            <w:tabs>
              <w:tab w:val="clear" w:pos="8743"/>
              <w:tab w:val="right" w:pos="9026" w:leader="dot"/>
            </w:tabs>
            <w:rPr/>
          </w:pPr>
          <w:hyperlink w:anchor="__RefHeading___Toc4076592_3381743652">
            <w:r>
              <w:rPr>
                <w:webHidden/>
                <w:rStyle w:val="IndexLink"/>
              </w:rPr>
              <w:t>934</w:t>
            </w:r>
            <w:r>
              <w:rPr>
                <w:rStyle w:val="IndexLink"/>
                <w:rtl w:val="true"/>
              </w:rPr>
              <w:t xml:space="preserve">- </w:t>
            </w:r>
            <w:r>
              <w:rPr>
                <w:rStyle w:val="IndexLink"/>
                <w:rtl w:val="true"/>
              </w:rPr>
              <w:t xml:space="preserve">کنز المصائب </w:t>
            </w:r>
            <w:r>
              <w:rPr>
                <w:rStyle w:val="IndexLink"/>
                <w:rtl w:val="true"/>
              </w:rPr>
              <w:t>(</w:t>
            </w:r>
            <w:r>
              <w:rPr>
                <w:rStyle w:val="IndexLink"/>
                <w:rtl w:val="true"/>
              </w:rPr>
              <w:t>مقتل، فارسی</w:t>
            </w:r>
            <w:r>
              <w:rPr>
                <w:rStyle w:val="IndexLink"/>
                <w:rtl w:val="true"/>
              </w:rPr>
              <w:t>)</w:t>
              <w:tab/>
            </w:r>
            <w:r>
              <w:rPr>
                <w:rStyle w:val="IndexLink"/>
              </w:rPr>
              <w:t>657</w:t>
            </w:r>
          </w:hyperlink>
        </w:p>
        <w:p>
          <w:pPr>
            <w:pStyle w:val="Contents2"/>
            <w:tabs>
              <w:tab w:val="clear" w:pos="8743"/>
              <w:tab w:val="right" w:pos="9026" w:leader="dot"/>
            </w:tabs>
            <w:rPr/>
          </w:pPr>
          <w:hyperlink w:anchor="__RefHeading___Toc4076594_3381743652">
            <w:r>
              <w:rPr>
                <w:webHidden/>
                <w:rStyle w:val="IndexLink"/>
              </w:rPr>
              <w:t>935</w:t>
            </w:r>
            <w:r>
              <w:rPr>
                <w:rStyle w:val="IndexLink"/>
                <w:rtl w:val="true"/>
              </w:rPr>
              <w:t xml:space="preserve">- </w:t>
            </w:r>
            <w:r>
              <w:rPr>
                <w:rStyle w:val="IndexLink"/>
                <w:rtl w:val="true"/>
              </w:rPr>
              <w:t xml:space="preserve">کوکسار </w:t>
            </w:r>
            <w:r>
              <w:rPr>
                <w:rStyle w:val="IndexLink"/>
                <w:rtl w:val="true"/>
              </w:rPr>
              <w:t xml:space="preserve">= </w:t>
            </w:r>
            <w:r>
              <w:rPr>
                <w:rStyle w:val="IndexLink"/>
                <w:rtl w:val="true"/>
              </w:rPr>
              <w:t xml:space="preserve">لذة النساء </w:t>
            </w:r>
            <w:r>
              <w:rPr>
                <w:rStyle w:val="IndexLink"/>
                <w:rtl w:val="true"/>
              </w:rPr>
              <w:t xml:space="preserve">= </w:t>
            </w:r>
            <w:r>
              <w:rPr>
                <w:rStyle w:val="IndexLink"/>
                <w:rtl w:val="true"/>
              </w:rPr>
              <w:t xml:space="preserve">باه نامه </w:t>
            </w:r>
            <w:r>
              <w:rPr>
                <w:rStyle w:val="IndexLink"/>
                <w:rtl w:val="true"/>
              </w:rPr>
              <w:t>(</w:t>
            </w:r>
            <w:r>
              <w:rPr>
                <w:rStyle w:val="IndexLink"/>
                <w:rtl w:val="true"/>
              </w:rPr>
              <w:t>طب، فارسی</w:t>
            </w:r>
            <w:r>
              <w:rPr>
                <w:rStyle w:val="IndexLink"/>
                <w:rtl w:val="true"/>
              </w:rPr>
              <w:t>)</w:t>
              <w:tab/>
            </w:r>
            <w:r>
              <w:rPr>
                <w:rStyle w:val="IndexLink"/>
              </w:rPr>
              <w:t>658</w:t>
            </w:r>
          </w:hyperlink>
        </w:p>
        <w:p>
          <w:pPr>
            <w:pStyle w:val="Contents2"/>
            <w:tabs>
              <w:tab w:val="clear" w:pos="8743"/>
              <w:tab w:val="right" w:pos="9026" w:leader="dot"/>
            </w:tabs>
            <w:rPr/>
          </w:pPr>
          <w:hyperlink w:anchor="__RefHeading___Toc4076596_3381743652">
            <w:r>
              <w:rPr>
                <w:webHidden/>
                <w:rStyle w:val="IndexLink"/>
              </w:rPr>
              <w:t>936</w:t>
            </w:r>
            <w:r>
              <w:rPr>
                <w:rStyle w:val="IndexLink"/>
                <w:rtl w:val="true"/>
              </w:rPr>
              <w:t xml:space="preserve">- </w:t>
            </w:r>
            <w:r>
              <w:rPr>
                <w:rStyle w:val="IndexLink"/>
                <w:rtl w:val="true"/>
              </w:rPr>
              <w:t xml:space="preserve">کیمیای سعادت </w:t>
            </w:r>
            <w:r>
              <w:rPr>
                <w:rStyle w:val="IndexLink"/>
                <w:rtl w:val="true"/>
              </w:rPr>
              <w:t>(</w:t>
            </w:r>
            <w:r>
              <w:rPr>
                <w:rStyle w:val="IndexLink"/>
                <w:rtl w:val="true"/>
              </w:rPr>
              <w:t>اخلاق، فارسی</w:t>
            </w:r>
            <w:r>
              <w:rPr>
                <w:rStyle w:val="IndexLink"/>
                <w:rtl w:val="true"/>
              </w:rPr>
              <w:t>)</w:t>
              <w:tab/>
            </w:r>
            <w:r>
              <w:rPr>
                <w:rStyle w:val="IndexLink"/>
              </w:rPr>
              <w:t>658</w:t>
            </w:r>
          </w:hyperlink>
        </w:p>
        <w:p>
          <w:pPr>
            <w:pStyle w:val="Contents2"/>
            <w:tabs>
              <w:tab w:val="clear" w:pos="8743"/>
              <w:tab w:val="right" w:pos="9026" w:leader="dot"/>
            </w:tabs>
            <w:rPr/>
          </w:pPr>
          <w:hyperlink w:anchor="__RefHeading___Toc4076598_3381743652">
            <w:r>
              <w:rPr>
                <w:webHidden/>
                <w:rStyle w:val="IndexLink"/>
              </w:rPr>
              <w:t>937</w:t>
            </w:r>
            <w:r>
              <w:rPr>
                <w:rStyle w:val="IndexLink"/>
                <w:rtl w:val="true"/>
              </w:rPr>
              <w:t xml:space="preserve">- </w:t>
            </w:r>
            <w:r>
              <w:rPr>
                <w:rStyle w:val="IndexLink"/>
                <w:rtl w:val="true"/>
              </w:rPr>
              <w:t xml:space="preserve">گرافیک خطوط آذربایجان </w:t>
            </w:r>
            <w:r>
              <w:rPr>
                <w:rStyle w:val="IndexLink"/>
                <w:rtl w:val="true"/>
              </w:rPr>
              <w:t>(</w:t>
            </w:r>
            <w:r>
              <w:rPr>
                <w:rStyle w:val="IndexLink"/>
                <w:rtl w:val="true"/>
              </w:rPr>
              <w:t>جغرافیا، فارسی</w:t>
            </w:r>
            <w:r>
              <w:rPr>
                <w:rStyle w:val="IndexLink"/>
                <w:rtl w:val="true"/>
              </w:rPr>
              <w:t>)</w:t>
              <w:tab/>
            </w:r>
            <w:r>
              <w:rPr>
                <w:rStyle w:val="IndexLink"/>
              </w:rPr>
              <w:t>659</w:t>
            </w:r>
          </w:hyperlink>
        </w:p>
        <w:p>
          <w:pPr>
            <w:pStyle w:val="Contents2"/>
            <w:tabs>
              <w:tab w:val="clear" w:pos="8743"/>
              <w:tab w:val="right" w:pos="9026" w:leader="dot"/>
            </w:tabs>
            <w:rPr/>
          </w:pPr>
          <w:hyperlink w:anchor="__RefHeading___Toc4076600_3381743652">
            <w:r>
              <w:rPr>
                <w:webHidden/>
                <w:rStyle w:val="IndexLink"/>
              </w:rPr>
              <w:t>938</w:t>
            </w:r>
            <w:r>
              <w:rPr>
                <w:rStyle w:val="IndexLink"/>
                <w:rtl w:val="true"/>
              </w:rPr>
              <w:t xml:space="preserve">- </w:t>
            </w:r>
            <w:r>
              <w:rPr>
                <w:rStyle w:val="IndexLink"/>
                <w:rtl w:val="true"/>
              </w:rPr>
              <w:t xml:space="preserve">گفتگوی حیوانات </w:t>
            </w:r>
            <w:r>
              <w:rPr>
                <w:rStyle w:val="IndexLink"/>
                <w:rtl w:val="true"/>
              </w:rPr>
              <w:t xml:space="preserve">= </w:t>
            </w:r>
            <w:r>
              <w:rPr>
                <w:rStyle w:val="IndexLink"/>
                <w:rtl w:val="true"/>
              </w:rPr>
              <w:t xml:space="preserve">مناظره حیوانات </w:t>
            </w:r>
            <w:r>
              <w:rPr>
                <w:rStyle w:val="IndexLink"/>
                <w:rtl w:val="true"/>
              </w:rPr>
              <w:t xml:space="preserve">= </w:t>
            </w:r>
            <w:r>
              <w:rPr>
                <w:rStyle w:val="IndexLink"/>
                <w:rtl w:val="true"/>
              </w:rPr>
              <w:t xml:space="preserve">داستان حیوانات </w:t>
            </w:r>
            <w:r>
              <w:rPr>
                <w:rStyle w:val="IndexLink"/>
                <w:rtl w:val="true"/>
              </w:rPr>
              <w:t>(</w:t>
            </w:r>
            <w:r>
              <w:rPr>
                <w:rStyle w:val="IndexLink"/>
                <w:rtl w:val="true"/>
              </w:rPr>
              <w:t>فارسی</w:t>
            </w:r>
            <w:r>
              <w:rPr>
                <w:rStyle w:val="IndexLink"/>
                <w:rtl w:val="true"/>
              </w:rPr>
              <w:t>)</w:t>
              <w:tab/>
            </w:r>
            <w:r>
              <w:rPr>
                <w:rStyle w:val="IndexLink"/>
              </w:rPr>
              <w:t>660</w:t>
            </w:r>
          </w:hyperlink>
        </w:p>
        <w:p>
          <w:pPr>
            <w:pStyle w:val="Contents2"/>
            <w:tabs>
              <w:tab w:val="clear" w:pos="8743"/>
              <w:tab w:val="right" w:pos="9026" w:leader="dot"/>
            </w:tabs>
            <w:rPr/>
          </w:pPr>
          <w:hyperlink w:anchor="__RefHeading___Toc4076602_3381743652">
            <w:r>
              <w:rPr>
                <w:webHidden/>
                <w:rStyle w:val="IndexLink"/>
              </w:rPr>
              <w:t>939</w:t>
            </w:r>
            <w:r>
              <w:rPr>
                <w:rStyle w:val="IndexLink"/>
                <w:rtl w:val="true"/>
              </w:rPr>
              <w:t xml:space="preserve">- </w:t>
            </w:r>
            <w:r>
              <w:rPr>
                <w:rStyle w:val="IndexLink"/>
                <w:rtl w:val="true"/>
              </w:rPr>
              <w:t xml:space="preserve">گلستان سعدی </w:t>
            </w:r>
            <w:r>
              <w:rPr>
                <w:rStyle w:val="IndexLink"/>
                <w:rtl w:val="true"/>
              </w:rPr>
              <w:t>(</w:t>
            </w:r>
            <w:r>
              <w:rPr>
                <w:rStyle w:val="IndexLink"/>
                <w:rtl w:val="true"/>
              </w:rPr>
              <w:t>فارسی</w:t>
            </w:r>
            <w:r>
              <w:rPr>
                <w:rStyle w:val="IndexLink"/>
                <w:rtl w:val="true"/>
              </w:rPr>
              <w:t>)</w:t>
              <w:tab/>
            </w:r>
            <w:r>
              <w:rPr>
                <w:rStyle w:val="IndexLink"/>
              </w:rPr>
              <w:t>661</w:t>
            </w:r>
          </w:hyperlink>
        </w:p>
        <w:p>
          <w:pPr>
            <w:pStyle w:val="Contents2"/>
            <w:tabs>
              <w:tab w:val="clear" w:pos="8743"/>
              <w:tab w:val="right" w:pos="9026" w:leader="dot"/>
            </w:tabs>
            <w:rPr/>
          </w:pPr>
          <w:hyperlink w:anchor="__RefHeading___Toc4076604_3381743652">
            <w:r>
              <w:rPr>
                <w:webHidden/>
                <w:rStyle w:val="IndexLink"/>
              </w:rPr>
              <w:t>940</w:t>
            </w:r>
            <w:r>
              <w:rPr>
                <w:rStyle w:val="IndexLink"/>
                <w:rtl w:val="true"/>
              </w:rPr>
              <w:t xml:space="preserve">- </w:t>
            </w:r>
            <w:r>
              <w:rPr>
                <w:rStyle w:val="IndexLink"/>
                <w:rtl w:val="true"/>
              </w:rPr>
              <w:t xml:space="preserve">گلشن راز </w:t>
            </w:r>
            <w:r>
              <w:rPr>
                <w:rStyle w:val="IndexLink"/>
                <w:rtl w:val="true"/>
              </w:rPr>
              <w:t>(</w:t>
            </w:r>
            <w:r>
              <w:rPr>
                <w:rStyle w:val="IndexLink"/>
                <w:rtl w:val="true"/>
              </w:rPr>
              <w:t>منظومه، عرفان، فارسی</w:t>
            </w:r>
            <w:r>
              <w:rPr>
                <w:rStyle w:val="IndexLink"/>
                <w:rtl w:val="true"/>
              </w:rPr>
              <w:t>)</w:t>
              <w:tab/>
            </w:r>
            <w:r>
              <w:rPr>
                <w:rStyle w:val="IndexLink"/>
              </w:rPr>
              <w:t>662</w:t>
            </w:r>
          </w:hyperlink>
        </w:p>
        <w:p>
          <w:pPr>
            <w:pStyle w:val="Contents2"/>
            <w:tabs>
              <w:tab w:val="clear" w:pos="8743"/>
              <w:tab w:val="right" w:pos="9026" w:leader="dot"/>
            </w:tabs>
            <w:rPr/>
          </w:pPr>
          <w:hyperlink w:anchor="__RefHeading___Toc4076606_3381743652">
            <w:r>
              <w:rPr>
                <w:webHidden/>
                <w:rStyle w:val="IndexLink"/>
              </w:rPr>
              <w:t>941</w:t>
            </w:r>
            <w:r>
              <w:rPr>
                <w:rStyle w:val="IndexLink"/>
                <w:rtl w:val="true"/>
              </w:rPr>
              <w:t xml:space="preserve">- </w:t>
            </w:r>
            <w:r>
              <w:rPr>
                <w:rStyle w:val="IndexLink"/>
                <w:rtl w:val="true"/>
              </w:rPr>
              <w:t xml:space="preserve">گلشن هوش در جدال گربه و موش </w:t>
            </w:r>
            <w:r>
              <w:rPr>
                <w:rStyle w:val="IndexLink"/>
                <w:rtl w:val="true"/>
              </w:rPr>
              <w:t xml:space="preserve">= </w:t>
            </w:r>
            <w:r>
              <w:rPr>
                <w:rStyle w:val="IndexLink"/>
                <w:rtl w:val="true"/>
              </w:rPr>
              <w:t>منظومه کیوان</w:t>
            </w:r>
            <w:r>
              <w:rPr>
                <w:rStyle w:val="IndexLink"/>
                <w:rtl w:val="true"/>
              </w:rPr>
              <w:tab/>
            </w:r>
            <w:r>
              <w:rPr>
                <w:rStyle w:val="IndexLink"/>
              </w:rPr>
              <w:t>663</w:t>
            </w:r>
          </w:hyperlink>
        </w:p>
        <w:p>
          <w:pPr>
            <w:pStyle w:val="Contents2"/>
            <w:tabs>
              <w:tab w:val="clear" w:pos="8743"/>
              <w:tab w:val="right" w:pos="9026" w:leader="dot"/>
            </w:tabs>
            <w:rPr/>
          </w:pPr>
          <w:hyperlink w:anchor="__RefHeading___Toc4076608_3381743652">
            <w:r>
              <w:rPr>
                <w:webHidden/>
                <w:rStyle w:val="IndexLink"/>
              </w:rPr>
              <w:t>942</w:t>
            </w:r>
            <w:r>
              <w:rPr>
                <w:rStyle w:val="IndexLink"/>
                <w:rtl w:val="true"/>
              </w:rPr>
              <w:t xml:space="preserve">- </w:t>
            </w:r>
            <w:r>
              <w:rPr>
                <w:rStyle w:val="IndexLink"/>
                <w:rtl w:val="true"/>
              </w:rPr>
              <w:t xml:space="preserve">گنجینه نشاط </w:t>
            </w:r>
            <w:r>
              <w:rPr>
                <w:rStyle w:val="IndexLink"/>
                <w:rtl w:val="true"/>
              </w:rPr>
              <w:t>(</w:t>
            </w:r>
            <w:r>
              <w:rPr>
                <w:rStyle w:val="IndexLink"/>
                <w:rtl w:val="true"/>
              </w:rPr>
              <w:t>منشآت، فارسی</w:t>
            </w:r>
            <w:r>
              <w:rPr>
                <w:rStyle w:val="IndexLink"/>
                <w:rtl w:val="true"/>
              </w:rPr>
              <w:t>)</w:t>
              <w:tab/>
            </w:r>
            <w:r>
              <w:rPr>
                <w:rStyle w:val="IndexLink"/>
              </w:rPr>
              <w:t>664</w:t>
            </w:r>
          </w:hyperlink>
        </w:p>
        <w:p>
          <w:pPr>
            <w:pStyle w:val="Contents2"/>
            <w:tabs>
              <w:tab w:val="clear" w:pos="8743"/>
              <w:tab w:val="right" w:pos="9026" w:leader="dot"/>
            </w:tabs>
            <w:rPr/>
          </w:pPr>
          <w:hyperlink w:anchor="__RefHeading___Toc4076610_3381743652">
            <w:r>
              <w:rPr>
                <w:webHidden/>
                <w:rStyle w:val="IndexLink"/>
              </w:rPr>
              <w:t>943</w:t>
            </w:r>
            <w:r>
              <w:rPr>
                <w:rStyle w:val="IndexLink"/>
                <w:rtl w:val="true"/>
              </w:rPr>
              <w:t xml:space="preserve">- </w:t>
            </w:r>
            <w:r>
              <w:rPr>
                <w:rStyle w:val="IndexLink"/>
                <w:rtl w:val="true"/>
              </w:rPr>
              <w:t xml:space="preserve">گوهر مراد </w:t>
            </w:r>
            <w:r>
              <w:rPr>
                <w:rStyle w:val="IndexLink"/>
                <w:rtl w:val="true"/>
              </w:rPr>
              <w:t>(</w:t>
            </w:r>
            <w:r>
              <w:rPr>
                <w:rStyle w:val="IndexLink"/>
                <w:rtl w:val="true"/>
              </w:rPr>
              <w:t>کلام، فارسی</w:t>
            </w:r>
            <w:r>
              <w:rPr>
                <w:rStyle w:val="IndexLink"/>
                <w:rtl w:val="true"/>
              </w:rPr>
              <w:t>)</w:t>
              <w:tab/>
            </w:r>
            <w:r>
              <w:rPr>
                <w:rStyle w:val="IndexLink"/>
              </w:rPr>
              <w:t>665</w:t>
            </w:r>
          </w:hyperlink>
        </w:p>
        <w:p>
          <w:pPr>
            <w:pStyle w:val="Contents2"/>
            <w:tabs>
              <w:tab w:val="clear" w:pos="8743"/>
              <w:tab w:val="right" w:pos="9026" w:leader="dot"/>
            </w:tabs>
            <w:rPr/>
          </w:pPr>
          <w:hyperlink w:anchor="__RefHeading___Toc4076612_3381743652">
            <w:r>
              <w:rPr>
                <w:webHidden/>
                <w:rStyle w:val="IndexLink"/>
              </w:rPr>
              <w:t>944</w:t>
            </w:r>
            <w:r>
              <w:rPr>
                <w:rStyle w:val="IndexLink"/>
                <w:rtl w:val="true"/>
              </w:rPr>
              <w:t xml:space="preserve">- </w:t>
            </w:r>
            <w:r>
              <w:rPr>
                <w:rStyle w:val="IndexLink"/>
                <w:rtl w:val="true"/>
              </w:rPr>
              <w:t xml:space="preserve">لایحه اصول محاکمات حقوقی </w:t>
            </w:r>
            <w:r>
              <w:rPr>
                <w:rStyle w:val="IndexLink"/>
                <w:rtl w:val="true"/>
              </w:rPr>
              <w:t>(</w:t>
            </w:r>
            <w:r>
              <w:rPr>
                <w:rStyle w:val="IndexLink"/>
                <w:rtl w:val="true"/>
              </w:rPr>
              <w:t>حقوق، فارسی</w:t>
            </w:r>
            <w:r>
              <w:rPr>
                <w:rStyle w:val="IndexLink"/>
                <w:rtl w:val="true"/>
              </w:rPr>
              <w:t>)</w:t>
              <w:tab/>
            </w:r>
            <w:r>
              <w:rPr>
                <w:rStyle w:val="IndexLink"/>
              </w:rPr>
              <w:t>666</w:t>
            </w:r>
          </w:hyperlink>
        </w:p>
        <w:p>
          <w:pPr>
            <w:pStyle w:val="Contents2"/>
            <w:tabs>
              <w:tab w:val="clear" w:pos="8743"/>
              <w:tab w:val="right" w:pos="9026" w:leader="dot"/>
            </w:tabs>
            <w:rPr/>
          </w:pPr>
          <w:hyperlink w:anchor="__RefHeading___Toc4076614_3381743652">
            <w:r>
              <w:rPr>
                <w:webHidden/>
                <w:rStyle w:val="IndexLink"/>
              </w:rPr>
              <w:t>945</w:t>
            </w:r>
            <w:r>
              <w:rPr>
                <w:rStyle w:val="IndexLink"/>
                <w:rtl w:val="true"/>
              </w:rPr>
              <w:t xml:space="preserve">- </w:t>
            </w:r>
            <w:r>
              <w:rPr>
                <w:rStyle w:val="IndexLink"/>
                <w:rtl w:val="true"/>
              </w:rPr>
              <w:t xml:space="preserve">لب لباب معنوی در انتخاب مثنوی </w:t>
            </w:r>
            <w:r>
              <w:rPr>
                <w:rStyle w:val="IndexLink"/>
                <w:rtl w:val="true"/>
              </w:rPr>
              <w:t>(</w:t>
            </w:r>
            <w:r>
              <w:rPr>
                <w:rStyle w:val="IndexLink"/>
                <w:rtl w:val="true"/>
              </w:rPr>
              <w:t>فارسی</w:t>
            </w:r>
            <w:r>
              <w:rPr>
                <w:rStyle w:val="IndexLink"/>
                <w:rtl w:val="true"/>
              </w:rPr>
              <w:t>)</w:t>
              <w:tab/>
            </w:r>
            <w:r>
              <w:rPr>
                <w:rStyle w:val="IndexLink"/>
              </w:rPr>
              <w:t>666</w:t>
            </w:r>
          </w:hyperlink>
        </w:p>
        <w:p>
          <w:pPr>
            <w:pStyle w:val="Contents2"/>
            <w:tabs>
              <w:tab w:val="clear" w:pos="8743"/>
              <w:tab w:val="right" w:pos="9026" w:leader="dot"/>
            </w:tabs>
            <w:rPr/>
          </w:pPr>
          <w:hyperlink w:anchor="__RefHeading___Toc4076616_3381743652">
            <w:r>
              <w:rPr>
                <w:webHidden/>
                <w:rStyle w:val="IndexLink"/>
              </w:rPr>
              <w:t>946</w:t>
            </w:r>
            <w:r>
              <w:rPr>
                <w:rStyle w:val="IndexLink"/>
                <w:rtl w:val="true"/>
              </w:rPr>
              <w:t xml:space="preserve">- </w:t>
            </w:r>
            <w:r>
              <w:rPr>
                <w:rStyle w:val="IndexLink"/>
                <w:rtl w:val="true"/>
              </w:rPr>
              <w:t xml:space="preserve">لسان العاشقین </w:t>
            </w:r>
            <w:r>
              <w:rPr>
                <w:rStyle w:val="IndexLink"/>
                <w:rtl w:val="true"/>
              </w:rPr>
              <w:t xml:space="preserve">= </w:t>
            </w:r>
            <w:r>
              <w:rPr>
                <w:rStyle w:val="IndexLink"/>
                <w:rtl w:val="true"/>
              </w:rPr>
              <w:t xml:space="preserve">دیوان شباب </w:t>
            </w:r>
            <w:r>
              <w:rPr>
                <w:rStyle w:val="IndexLink"/>
                <w:rtl w:val="true"/>
              </w:rPr>
              <w:t>(</w:t>
            </w:r>
            <w:r>
              <w:rPr>
                <w:rStyle w:val="IndexLink"/>
                <w:rtl w:val="true"/>
              </w:rPr>
              <w:t>فارسی</w:t>
            </w:r>
            <w:r>
              <w:rPr>
                <w:rStyle w:val="IndexLink"/>
                <w:rtl w:val="true"/>
              </w:rPr>
              <w:t>)</w:t>
              <w:tab/>
            </w:r>
            <w:r>
              <w:rPr>
                <w:rStyle w:val="IndexLink"/>
              </w:rPr>
              <w:t>667</w:t>
            </w:r>
          </w:hyperlink>
        </w:p>
        <w:p>
          <w:pPr>
            <w:pStyle w:val="Contents2"/>
            <w:tabs>
              <w:tab w:val="clear" w:pos="8743"/>
              <w:tab w:val="right" w:pos="9026" w:leader="dot"/>
            </w:tabs>
            <w:rPr/>
          </w:pPr>
          <w:hyperlink w:anchor="__RefHeading___Toc4076618_3381743652">
            <w:r>
              <w:rPr>
                <w:webHidden/>
                <w:rStyle w:val="IndexLink"/>
              </w:rPr>
              <w:t>947</w:t>
            </w:r>
            <w:r>
              <w:rPr>
                <w:rStyle w:val="IndexLink"/>
                <w:rtl w:val="true"/>
              </w:rPr>
              <w:t xml:space="preserve">- </w:t>
            </w:r>
            <w:r>
              <w:rPr>
                <w:rStyle w:val="IndexLink"/>
                <w:rtl w:val="true"/>
              </w:rPr>
              <w:t xml:space="preserve">لطائف الطوائف </w:t>
            </w:r>
            <w:r>
              <w:rPr>
                <w:rStyle w:val="IndexLink"/>
                <w:rtl w:val="true"/>
              </w:rPr>
              <w:t xml:space="preserve">= </w:t>
            </w:r>
            <w:r>
              <w:rPr>
                <w:rStyle w:val="IndexLink"/>
                <w:rtl w:val="true"/>
              </w:rPr>
              <w:t xml:space="preserve">لطائف الطرائف </w:t>
            </w:r>
            <w:r>
              <w:rPr>
                <w:rStyle w:val="IndexLink"/>
                <w:rtl w:val="true"/>
              </w:rPr>
              <w:t xml:space="preserve">= </w:t>
            </w:r>
            <w:r>
              <w:rPr>
                <w:rStyle w:val="IndexLink"/>
                <w:rtl w:val="true"/>
              </w:rPr>
              <w:t xml:space="preserve">لطائف الظرائف </w:t>
            </w:r>
            <w:r>
              <w:rPr>
                <w:rStyle w:val="IndexLink"/>
                <w:rtl w:val="true"/>
              </w:rPr>
              <w:t>(</w:t>
            </w:r>
            <w:r>
              <w:rPr>
                <w:rStyle w:val="IndexLink"/>
                <w:rtl w:val="true"/>
              </w:rPr>
              <w:t>داستان، فارسی</w:t>
            </w:r>
            <w:r>
              <w:rPr>
                <w:rStyle w:val="IndexLink"/>
                <w:rtl w:val="true"/>
              </w:rPr>
              <w:t>)</w:t>
              <w:tab/>
            </w:r>
            <w:r>
              <w:rPr>
                <w:rStyle w:val="IndexLink"/>
              </w:rPr>
              <w:t>668</w:t>
            </w:r>
          </w:hyperlink>
        </w:p>
        <w:p>
          <w:pPr>
            <w:pStyle w:val="Contents2"/>
            <w:tabs>
              <w:tab w:val="clear" w:pos="8743"/>
              <w:tab w:val="right" w:pos="9026" w:leader="dot"/>
            </w:tabs>
            <w:rPr/>
          </w:pPr>
          <w:hyperlink w:anchor="__RefHeading___Toc4076620_3381743652">
            <w:r>
              <w:rPr>
                <w:webHidden/>
                <w:rStyle w:val="IndexLink"/>
              </w:rPr>
              <w:t>948</w:t>
            </w:r>
            <w:r>
              <w:rPr>
                <w:rStyle w:val="IndexLink"/>
                <w:rtl w:val="true"/>
              </w:rPr>
              <w:t xml:space="preserve">- </w:t>
            </w:r>
            <w:r>
              <w:rPr>
                <w:rStyle w:val="IndexLink"/>
                <w:rtl w:val="true"/>
              </w:rPr>
              <w:t xml:space="preserve">لطایف غیبی وعواطف لاریبی </w:t>
            </w:r>
            <w:r>
              <w:rPr>
                <w:rStyle w:val="IndexLink"/>
                <w:rtl w:val="true"/>
              </w:rPr>
              <w:t>(</w:t>
            </w:r>
            <w:r>
              <w:rPr>
                <w:rStyle w:val="IndexLink"/>
                <w:rtl w:val="true"/>
              </w:rPr>
              <w:t>تفسیر، فارسی</w:t>
            </w:r>
            <w:r>
              <w:rPr>
                <w:rStyle w:val="IndexLink"/>
                <w:rtl w:val="true"/>
              </w:rPr>
              <w:t>)</w:t>
              <w:tab/>
            </w:r>
            <w:r>
              <w:rPr>
                <w:rStyle w:val="IndexLink"/>
              </w:rPr>
              <w:t>669</w:t>
            </w:r>
          </w:hyperlink>
        </w:p>
        <w:p>
          <w:pPr>
            <w:pStyle w:val="Contents2"/>
            <w:tabs>
              <w:tab w:val="clear" w:pos="8743"/>
              <w:tab w:val="right" w:pos="9026" w:leader="dot"/>
            </w:tabs>
            <w:rPr/>
          </w:pPr>
          <w:hyperlink w:anchor="__RefHeading___Toc4076622_3381743652">
            <w:r>
              <w:rPr>
                <w:webHidden/>
                <w:rStyle w:val="IndexLink"/>
              </w:rPr>
              <w:t>949</w:t>
            </w:r>
            <w:r>
              <w:rPr>
                <w:rStyle w:val="IndexLink"/>
                <w:rtl w:val="true"/>
              </w:rPr>
              <w:t xml:space="preserve">- </w:t>
            </w:r>
            <w:r>
              <w:rPr>
                <w:rStyle w:val="IndexLink"/>
                <w:rtl w:val="true"/>
              </w:rPr>
              <w:t xml:space="preserve">لطایف اللغات </w:t>
            </w:r>
            <w:r>
              <w:rPr>
                <w:rStyle w:val="IndexLink"/>
                <w:rtl w:val="true"/>
              </w:rPr>
              <w:t xml:space="preserve">= </w:t>
            </w:r>
            <w:r>
              <w:rPr>
                <w:rStyle w:val="IndexLink"/>
                <w:rtl w:val="true"/>
              </w:rPr>
              <w:t xml:space="preserve">فرهنگ مثنوی </w:t>
            </w:r>
            <w:r>
              <w:rPr>
                <w:rStyle w:val="IndexLink"/>
                <w:rtl w:val="true"/>
              </w:rPr>
              <w:t>(</w:t>
            </w:r>
            <w:r>
              <w:rPr>
                <w:rStyle w:val="IndexLink"/>
                <w:rtl w:val="true"/>
              </w:rPr>
              <w:t>لغت، فارسی</w:t>
            </w:r>
            <w:r>
              <w:rPr>
                <w:rStyle w:val="IndexLink"/>
                <w:rtl w:val="true"/>
              </w:rPr>
              <w:t>)</w:t>
              <w:tab/>
            </w:r>
            <w:r>
              <w:rPr>
                <w:rStyle w:val="IndexLink"/>
              </w:rPr>
              <w:t>670</w:t>
            </w:r>
          </w:hyperlink>
        </w:p>
        <w:p>
          <w:pPr>
            <w:pStyle w:val="Contents2"/>
            <w:tabs>
              <w:tab w:val="clear" w:pos="8743"/>
              <w:tab w:val="right" w:pos="9026" w:leader="dot"/>
            </w:tabs>
            <w:rPr/>
          </w:pPr>
          <w:hyperlink w:anchor="__RefHeading___Toc4076624_3381743652">
            <w:r>
              <w:rPr>
                <w:webHidden/>
                <w:rStyle w:val="IndexLink"/>
              </w:rPr>
              <w:t>950</w:t>
            </w:r>
            <w:r>
              <w:rPr>
                <w:rStyle w:val="IndexLink"/>
                <w:rtl w:val="true"/>
              </w:rPr>
              <w:t xml:space="preserve">- </w:t>
            </w:r>
            <w:r>
              <w:rPr>
                <w:rStyle w:val="IndexLink"/>
                <w:rtl w:val="true"/>
              </w:rPr>
              <w:t xml:space="preserve">اللمعات فی شرح دعاء السمات </w:t>
            </w:r>
            <w:r>
              <w:rPr>
                <w:rStyle w:val="IndexLink"/>
                <w:rtl w:val="true"/>
              </w:rPr>
              <w:t>(</w:t>
            </w:r>
            <w:r>
              <w:rPr>
                <w:rStyle w:val="IndexLink"/>
                <w:rtl w:val="true"/>
              </w:rPr>
              <w:t>دعا، عربی وفارسی</w:t>
            </w:r>
            <w:r>
              <w:rPr>
                <w:rStyle w:val="IndexLink"/>
                <w:rtl w:val="true"/>
              </w:rPr>
              <w:t>)</w:t>
              <w:tab/>
            </w:r>
            <w:r>
              <w:rPr>
                <w:rStyle w:val="IndexLink"/>
              </w:rPr>
              <w:t>670</w:t>
            </w:r>
          </w:hyperlink>
        </w:p>
        <w:p>
          <w:pPr>
            <w:pStyle w:val="Contents2"/>
            <w:tabs>
              <w:tab w:val="clear" w:pos="8743"/>
              <w:tab w:val="right" w:pos="9026" w:leader="dot"/>
            </w:tabs>
            <w:rPr/>
          </w:pPr>
          <w:hyperlink w:anchor="__RefHeading___Toc4076626_3381743652">
            <w:r>
              <w:rPr>
                <w:webHidden/>
                <w:rStyle w:val="IndexLink"/>
              </w:rPr>
              <w:t>951</w:t>
            </w:r>
            <w:r>
              <w:rPr>
                <w:rStyle w:val="IndexLink"/>
                <w:rtl w:val="true"/>
              </w:rPr>
              <w:t xml:space="preserve">- </w:t>
            </w:r>
            <w:r>
              <w:rPr>
                <w:rStyle w:val="IndexLink"/>
                <w:rtl w:val="true"/>
              </w:rPr>
              <w:t xml:space="preserve">لوامع الاشراق فی مکارم الاخلاق </w:t>
            </w:r>
            <w:r>
              <w:rPr>
                <w:rStyle w:val="IndexLink"/>
                <w:rtl w:val="true"/>
              </w:rPr>
              <w:t xml:space="preserve">= </w:t>
            </w:r>
            <w:r>
              <w:rPr>
                <w:rStyle w:val="IndexLink"/>
                <w:rtl w:val="true"/>
              </w:rPr>
              <w:t xml:space="preserve">اخلاق جلالی </w:t>
            </w:r>
            <w:r>
              <w:rPr>
                <w:rStyle w:val="IndexLink"/>
                <w:rtl w:val="true"/>
              </w:rPr>
              <w:t>(</w:t>
            </w:r>
            <w:r>
              <w:rPr>
                <w:rStyle w:val="IndexLink"/>
                <w:rtl w:val="true"/>
              </w:rPr>
              <w:t>اخلاق، فارسی</w:t>
            </w:r>
            <w:r>
              <w:rPr>
                <w:rStyle w:val="IndexLink"/>
                <w:rtl w:val="true"/>
              </w:rPr>
              <w:t>)</w:t>
              <w:tab/>
            </w:r>
            <w:r>
              <w:rPr>
                <w:rStyle w:val="IndexLink"/>
              </w:rPr>
              <w:t>671</w:t>
            </w:r>
          </w:hyperlink>
        </w:p>
        <w:p>
          <w:pPr>
            <w:pStyle w:val="Contents2"/>
            <w:tabs>
              <w:tab w:val="clear" w:pos="8743"/>
              <w:tab w:val="right" w:pos="9026" w:leader="dot"/>
            </w:tabs>
            <w:rPr/>
          </w:pPr>
          <w:hyperlink w:anchor="__RefHeading___Toc4076628_3381743652">
            <w:r>
              <w:rPr>
                <w:webHidden/>
                <w:rStyle w:val="IndexLink"/>
              </w:rPr>
              <w:t>952</w:t>
            </w:r>
            <w:r>
              <w:rPr>
                <w:rStyle w:val="IndexLink"/>
                <w:rtl w:val="true"/>
              </w:rPr>
              <w:t xml:space="preserve">- </w:t>
            </w:r>
            <w:r>
              <w:rPr>
                <w:rStyle w:val="IndexLink"/>
                <w:rtl w:val="true"/>
              </w:rPr>
              <w:t xml:space="preserve">لوامع الانوار فی معرفة الائمة الاطهار </w:t>
            </w:r>
            <w:r>
              <w:rPr>
                <w:rStyle w:val="IndexLink"/>
                <w:rtl w:val="true"/>
              </w:rPr>
              <w:t>(</w:t>
            </w:r>
            <w:r>
              <w:rPr>
                <w:rStyle w:val="IndexLink"/>
                <w:rtl w:val="true"/>
              </w:rPr>
              <w:t>امامت، فارسی</w:t>
            </w:r>
            <w:r>
              <w:rPr>
                <w:rStyle w:val="IndexLink"/>
                <w:rtl w:val="true"/>
              </w:rPr>
              <w:t>)</w:t>
              <w:tab/>
            </w:r>
            <w:r>
              <w:rPr>
                <w:rStyle w:val="IndexLink"/>
              </w:rPr>
              <w:t>673</w:t>
            </w:r>
          </w:hyperlink>
        </w:p>
        <w:p>
          <w:pPr>
            <w:pStyle w:val="Contents2"/>
            <w:tabs>
              <w:tab w:val="clear" w:pos="8743"/>
              <w:tab w:val="right" w:pos="9026" w:leader="dot"/>
            </w:tabs>
            <w:rPr/>
          </w:pPr>
          <w:hyperlink w:anchor="__RefHeading___Toc4076630_3381743652">
            <w:r>
              <w:rPr>
                <w:webHidden/>
                <w:rStyle w:val="IndexLink"/>
              </w:rPr>
              <w:t>953</w:t>
            </w:r>
            <w:r>
              <w:rPr>
                <w:rStyle w:val="IndexLink"/>
                <w:rtl w:val="true"/>
              </w:rPr>
              <w:t xml:space="preserve">- </w:t>
            </w:r>
            <w:r>
              <w:rPr>
                <w:rStyle w:val="IndexLink"/>
                <w:rtl w:val="true"/>
              </w:rPr>
              <w:t xml:space="preserve">لوامع انوار الکشف والشهود علی قلوب ارباب الذوق والجود </w:t>
            </w:r>
            <w:r>
              <w:rPr>
                <w:rStyle w:val="IndexLink"/>
                <w:rtl w:val="true"/>
              </w:rPr>
              <w:t xml:space="preserve">= </w:t>
            </w:r>
            <w:r>
              <w:rPr>
                <w:rStyle w:val="IndexLink"/>
                <w:rtl w:val="true"/>
              </w:rPr>
              <w:t xml:space="preserve">شرح قصیده خمریه </w:t>
            </w:r>
            <w:r>
              <w:rPr>
                <w:rStyle w:val="IndexLink"/>
                <w:rtl w:val="true"/>
              </w:rPr>
              <w:t>(</w:t>
            </w:r>
            <w:r>
              <w:rPr>
                <w:rStyle w:val="IndexLink"/>
                <w:rtl w:val="true"/>
              </w:rPr>
              <w:t>عرفان، فارسی</w:t>
            </w:r>
            <w:r>
              <w:rPr>
                <w:rStyle w:val="IndexLink"/>
                <w:rtl w:val="true"/>
              </w:rPr>
              <w:t>)</w:t>
              <w:tab/>
            </w:r>
            <w:r>
              <w:rPr>
                <w:rStyle w:val="IndexLink"/>
              </w:rPr>
              <w:t>673</w:t>
            </w:r>
          </w:hyperlink>
        </w:p>
        <w:p>
          <w:pPr>
            <w:pStyle w:val="Contents2"/>
            <w:tabs>
              <w:tab w:val="clear" w:pos="8743"/>
              <w:tab w:val="right" w:pos="9026" w:leader="dot"/>
            </w:tabs>
            <w:rPr/>
          </w:pPr>
          <w:hyperlink w:anchor="__RefHeading___Toc4076632_3381743652">
            <w:r>
              <w:rPr>
                <w:webHidden/>
                <w:rStyle w:val="IndexLink"/>
              </w:rPr>
              <w:t>954</w:t>
            </w:r>
            <w:r>
              <w:rPr>
                <w:rStyle w:val="IndexLink"/>
                <w:rtl w:val="true"/>
              </w:rPr>
              <w:t xml:space="preserve">- </w:t>
            </w:r>
            <w:r>
              <w:rPr>
                <w:rStyle w:val="IndexLink"/>
                <w:rtl w:val="true"/>
              </w:rPr>
              <w:t xml:space="preserve">لوامع صاحب قرانی </w:t>
            </w:r>
            <w:r>
              <w:rPr>
                <w:rStyle w:val="IndexLink"/>
                <w:rtl w:val="true"/>
              </w:rPr>
              <w:t xml:space="preserve">= </w:t>
            </w:r>
            <w:r>
              <w:rPr>
                <w:rStyle w:val="IndexLink"/>
                <w:rtl w:val="true"/>
              </w:rPr>
              <w:t xml:space="preserve">لوامع قدسیه </w:t>
            </w:r>
            <w:r>
              <w:rPr>
                <w:rStyle w:val="IndexLink"/>
                <w:rtl w:val="true"/>
              </w:rPr>
              <w:t>(</w:t>
            </w:r>
            <w:r>
              <w:rPr>
                <w:rStyle w:val="IndexLink"/>
                <w:rtl w:val="true"/>
              </w:rPr>
              <w:t>حدیث، فارسی</w:t>
            </w:r>
            <w:r>
              <w:rPr>
                <w:rStyle w:val="IndexLink"/>
                <w:rtl w:val="true"/>
              </w:rPr>
              <w:t>)</w:t>
              <w:tab/>
            </w:r>
            <w:r>
              <w:rPr>
                <w:rStyle w:val="IndexLink"/>
              </w:rPr>
              <w:t>674</w:t>
            </w:r>
          </w:hyperlink>
        </w:p>
        <w:p>
          <w:pPr>
            <w:pStyle w:val="Contents2"/>
            <w:tabs>
              <w:tab w:val="clear" w:pos="8743"/>
              <w:tab w:val="right" w:pos="9026" w:leader="dot"/>
            </w:tabs>
            <w:rPr/>
          </w:pPr>
          <w:hyperlink w:anchor="__RefHeading___Toc4076634_3381743652">
            <w:r>
              <w:rPr>
                <w:webHidden/>
                <w:rStyle w:val="IndexLink"/>
              </w:rPr>
              <w:t>955</w:t>
            </w:r>
            <w:r>
              <w:rPr>
                <w:rStyle w:val="IndexLink"/>
                <w:rtl w:val="true"/>
              </w:rPr>
              <w:t xml:space="preserve">- </w:t>
            </w:r>
            <w:r>
              <w:rPr>
                <w:rStyle w:val="IndexLink"/>
                <w:rtl w:val="true"/>
              </w:rPr>
              <w:t xml:space="preserve">لوایح القمر </w:t>
            </w:r>
            <w:r>
              <w:rPr>
                <w:rStyle w:val="IndexLink"/>
                <w:rtl w:val="true"/>
              </w:rPr>
              <w:t xml:space="preserve">= </w:t>
            </w:r>
            <w:r>
              <w:rPr>
                <w:rStyle w:val="IndexLink"/>
                <w:rtl w:val="true"/>
              </w:rPr>
              <w:t xml:space="preserve">اختیارات النجوم </w:t>
            </w:r>
            <w:r>
              <w:rPr>
                <w:rStyle w:val="IndexLink"/>
                <w:rtl w:val="true"/>
              </w:rPr>
              <w:t>(</w:t>
            </w:r>
            <w:r>
              <w:rPr>
                <w:rStyle w:val="IndexLink"/>
                <w:rtl w:val="true"/>
              </w:rPr>
              <w:t>نجوم، فارسی</w:t>
            </w:r>
            <w:r>
              <w:rPr>
                <w:rStyle w:val="IndexLink"/>
                <w:rtl w:val="true"/>
              </w:rPr>
              <w:t>)</w:t>
              <w:tab/>
            </w:r>
            <w:r>
              <w:rPr>
                <w:rStyle w:val="IndexLink"/>
              </w:rPr>
              <w:t>675</w:t>
            </w:r>
          </w:hyperlink>
        </w:p>
        <w:p>
          <w:pPr>
            <w:pStyle w:val="Contents2"/>
            <w:tabs>
              <w:tab w:val="clear" w:pos="8743"/>
              <w:tab w:val="right" w:pos="9026" w:leader="dot"/>
            </w:tabs>
            <w:rPr/>
          </w:pPr>
          <w:hyperlink w:anchor="__RefHeading___Toc4076636_3381743652">
            <w:r>
              <w:rPr>
                <w:webHidden/>
                <w:rStyle w:val="IndexLink"/>
              </w:rPr>
              <w:t>956</w:t>
            </w:r>
            <w:r>
              <w:rPr>
                <w:rStyle w:val="IndexLink"/>
                <w:rtl w:val="true"/>
              </w:rPr>
              <w:t xml:space="preserve">- </w:t>
            </w:r>
            <w:r>
              <w:rPr>
                <w:rStyle w:val="IndexLink"/>
                <w:rtl w:val="true"/>
              </w:rPr>
              <w:t xml:space="preserve">لویی چهاردهم </w:t>
            </w:r>
            <w:r>
              <w:rPr>
                <w:rStyle w:val="IndexLink"/>
                <w:rtl w:val="true"/>
              </w:rPr>
              <w:t xml:space="preserve">= </w:t>
            </w:r>
            <w:r>
              <w:rPr>
                <w:rStyle w:val="IndexLink"/>
                <w:rtl w:val="true"/>
              </w:rPr>
              <w:t xml:space="preserve">تاریخ لوئی چهاردهم </w:t>
            </w:r>
            <w:r>
              <w:rPr>
                <w:rStyle w:val="IndexLink"/>
                <w:rtl w:val="true"/>
              </w:rPr>
              <w:t>(</w:t>
            </w:r>
            <w:r>
              <w:rPr>
                <w:rStyle w:val="IndexLink"/>
                <w:rtl w:val="true"/>
              </w:rPr>
              <w:t>فارسی</w:t>
            </w:r>
            <w:r>
              <w:rPr>
                <w:rStyle w:val="IndexLink"/>
                <w:rtl w:val="true"/>
              </w:rPr>
              <w:t>)</w:t>
              <w:tab/>
            </w:r>
            <w:r>
              <w:rPr>
                <w:rStyle w:val="IndexLink"/>
              </w:rPr>
              <w:t>676</w:t>
            </w:r>
          </w:hyperlink>
        </w:p>
        <w:p>
          <w:pPr>
            <w:pStyle w:val="Contents2"/>
            <w:tabs>
              <w:tab w:val="clear" w:pos="8743"/>
              <w:tab w:val="right" w:pos="9026" w:leader="dot"/>
            </w:tabs>
            <w:rPr/>
          </w:pPr>
          <w:hyperlink w:anchor="__RefHeading___Toc4076638_3381743652">
            <w:r>
              <w:rPr>
                <w:webHidden/>
                <w:rStyle w:val="IndexLink"/>
              </w:rPr>
              <w:t>957</w:t>
            </w:r>
            <w:r>
              <w:rPr>
                <w:rStyle w:val="IndexLink"/>
                <w:rtl w:val="true"/>
              </w:rPr>
              <w:t xml:space="preserve">- </w:t>
            </w:r>
            <w:r>
              <w:rPr>
                <w:rStyle w:val="IndexLink"/>
                <w:rtl w:val="true"/>
              </w:rPr>
              <w:t xml:space="preserve">لیلی ومجنون </w:t>
            </w:r>
            <w:r>
              <w:rPr>
                <w:rStyle w:val="IndexLink"/>
                <w:rtl w:val="true"/>
              </w:rPr>
              <w:t xml:space="preserve">= </w:t>
            </w:r>
            <w:r>
              <w:rPr>
                <w:rStyle w:val="IndexLink"/>
                <w:rtl w:val="true"/>
              </w:rPr>
              <w:t xml:space="preserve">دیوان روح الامین </w:t>
            </w:r>
            <w:r>
              <w:rPr>
                <w:rStyle w:val="IndexLink"/>
                <w:rtl w:val="true"/>
              </w:rPr>
              <w:t>(</w:t>
            </w:r>
            <w:r>
              <w:rPr>
                <w:rStyle w:val="IndexLink"/>
                <w:rtl w:val="true"/>
              </w:rPr>
              <w:t>منظومه، فارسی</w:t>
            </w:r>
            <w:r>
              <w:rPr>
                <w:rStyle w:val="IndexLink"/>
                <w:rtl w:val="true"/>
              </w:rPr>
              <w:t>)</w:t>
              <w:tab/>
            </w:r>
            <w:r>
              <w:rPr>
                <w:rStyle w:val="IndexLink"/>
              </w:rPr>
              <w:t>677</w:t>
            </w:r>
          </w:hyperlink>
        </w:p>
        <w:p>
          <w:pPr>
            <w:pStyle w:val="Contents2"/>
            <w:tabs>
              <w:tab w:val="clear" w:pos="8743"/>
              <w:tab w:val="right" w:pos="9026" w:leader="dot"/>
            </w:tabs>
            <w:rPr/>
          </w:pPr>
          <w:hyperlink w:anchor="__RefHeading___Toc4076640_3381743652">
            <w:r>
              <w:rPr>
                <w:webHidden/>
                <w:rStyle w:val="IndexLink"/>
              </w:rPr>
              <w:t>958</w:t>
            </w:r>
            <w:r>
              <w:rPr>
                <w:rStyle w:val="IndexLink"/>
                <w:rtl w:val="true"/>
              </w:rPr>
              <w:t xml:space="preserve">- </w:t>
            </w:r>
            <w:r>
              <w:rPr>
                <w:rStyle w:val="IndexLink"/>
                <w:rtl w:val="true"/>
              </w:rPr>
              <w:t xml:space="preserve">ماتمکده </w:t>
            </w:r>
            <w:r>
              <w:rPr>
                <w:rStyle w:val="IndexLink"/>
                <w:rtl w:val="true"/>
              </w:rPr>
              <w:t>(</w:t>
            </w:r>
            <w:r>
              <w:rPr>
                <w:rStyle w:val="IndexLink"/>
                <w:rtl w:val="true"/>
              </w:rPr>
              <w:t>مقتل، فارسی</w:t>
            </w:r>
            <w:r>
              <w:rPr>
                <w:rStyle w:val="IndexLink"/>
                <w:rtl w:val="true"/>
              </w:rPr>
              <w:t>)</w:t>
              <w:tab/>
            </w:r>
            <w:r>
              <w:rPr>
                <w:rStyle w:val="IndexLink"/>
              </w:rPr>
              <w:t>678</w:t>
            </w:r>
          </w:hyperlink>
        </w:p>
        <w:p>
          <w:pPr>
            <w:pStyle w:val="Contents2"/>
            <w:tabs>
              <w:tab w:val="clear" w:pos="8743"/>
              <w:tab w:val="right" w:pos="9026" w:leader="dot"/>
            </w:tabs>
            <w:rPr/>
          </w:pPr>
          <w:hyperlink w:anchor="__RefHeading___Toc4076642_3381743652">
            <w:r>
              <w:rPr>
                <w:webHidden/>
                <w:rStyle w:val="IndexLink"/>
              </w:rPr>
              <w:t>959</w:t>
            </w:r>
            <w:r>
              <w:rPr>
                <w:rStyle w:val="IndexLink"/>
                <w:rtl w:val="true"/>
              </w:rPr>
              <w:t xml:space="preserve">- </w:t>
            </w:r>
            <w:r>
              <w:rPr>
                <w:rStyle w:val="IndexLink"/>
                <w:rtl w:val="true"/>
              </w:rPr>
              <w:t xml:space="preserve">مباهج المهج فی مناهج الحجج </w:t>
            </w:r>
            <w:r>
              <w:rPr>
                <w:rStyle w:val="IndexLink"/>
                <w:rtl w:val="true"/>
              </w:rPr>
              <w:t>(</w:t>
            </w:r>
            <w:r>
              <w:rPr>
                <w:rStyle w:val="IndexLink"/>
                <w:rtl w:val="true"/>
              </w:rPr>
              <w:t>شاید این کتاب باشد</w:t>
            </w:r>
            <w:r>
              <w:rPr>
                <w:rStyle w:val="IndexLink"/>
                <w:rtl w:val="true"/>
              </w:rPr>
              <w:t>) (</w:t>
            </w:r>
            <w:r>
              <w:rPr>
                <w:rStyle w:val="IndexLink"/>
                <w:rtl w:val="true"/>
              </w:rPr>
              <w:t>مناقب، فارسی</w:t>
            </w:r>
            <w:r>
              <w:rPr>
                <w:rStyle w:val="IndexLink"/>
                <w:rtl w:val="true"/>
              </w:rPr>
              <w:t>)</w:t>
              <w:tab/>
            </w:r>
            <w:r>
              <w:rPr>
                <w:rStyle w:val="IndexLink"/>
              </w:rPr>
              <w:t>678</w:t>
            </w:r>
          </w:hyperlink>
        </w:p>
        <w:p>
          <w:pPr>
            <w:pStyle w:val="Contents2"/>
            <w:tabs>
              <w:tab w:val="clear" w:pos="8743"/>
              <w:tab w:val="right" w:pos="9026" w:leader="dot"/>
            </w:tabs>
            <w:rPr/>
          </w:pPr>
          <w:hyperlink w:anchor="__RefHeading___Toc4076644_3381743652">
            <w:r>
              <w:rPr>
                <w:webHidden/>
                <w:rStyle w:val="IndexLink"/>
              </w:rPr>
              <w:t>960</w:t>
            </w:r>
            <w:r>
              <w:rPr>
                <w:rStyle w:val="IndexLink"/>
                <w:rtl w:val="true"/>
              </w:rPr>
              <w:t xml:space="preserve">- </w:t>
            </w:r>
            <w:r>
              <w:rPr>
                <w:rStyle w:val="IndexLink"/>
                <w:rtl w:val="true"/>
              </w:rPr>
              <w:t xml:space="preserve">مبدأ ومعاد </w:t>
            </w:r>
            <w:r>
              <w:rPr>
                <w:rStyle w:val="IndexLink"/>
                <w:rtl w:val="true"/>
              </w:rPr>
              <w:t>(</w:t>
            </w:r>
            <w:r>
              <w:rPr>
                <w:rStyle w:val="IndexLink"/>
                <w:rtl w:val="true"/>
              </w:rPr>
              <w:t>عرفان، فارسی</w:t>
            </w:r>
            <w:r>
              <w:rPr>
                <w:rStyle w:val="IndexLink"/>
                <w:rtl w:val="true"/>
              </w:rPr>
              <w:t>)</w:t>
              <w:tab/>
            </w:r>
            <w:r>
              <w:rPr>
                <w:rStyle w:val="IndexLink"/>
              </w:rPr>
              <w:t>679</w:t>
            </w:r>
          </w:hyperlink>
        </w:p>
        <w:p>
          <w:pPr>
            <w:pStyle w:val="Contents2"/>
            <w:tabs>
              <w:tab w:val="clear" w:pos="8743"/>
              <w:tab w:val="right" w:pos="9026" w:leader="dot"/>
            </w:tabs>
            <w:rPr/>
          </w:pPr>
          <w:hyperlink w:anchor="__RefHeading___Toc4076646_3381743652">
            <w:r>
              <w:rPr>
                <w:webHidden/>
                <w:rStyle w:val="IndexLink"/>
              </w:rPr>
              <w:t>961</w:t>
            </w:r>
            <w:r>
              <w:rPr>
                <w:rStyle w:val="IndexLink"/>
                <w:rtl w:val="true"/>
              </w:rPr>
              <w:t xml:space="preserve">- </w:t>
            </w:r>
            <w:r>
              <w:rPr>
                <w:rStyle w:val="IndexLink"/>
                <w:rtl w:val="true"/>
              </w:rPr>
              <w:t xml:space="preserve">مثنوی کریم خان قاجار </w:t>
            </w:r>
            <w:r>
              <w:rPr>
                <w:rStyle w:val="IndexLink"/>
                <w:rtl w:val="true"/>
              </w:rPr>
              <w:t xml:space="preserve">= </w:t>
            </w:r>
            <w:r>
              <w:rPr>
                <w:rStyle w:val="IndexLink"/>
                <w:rtl w:val="true"/>
              </w:rPr>
              <w:t xml:space="preserve">دیوان حاج کریم خان </w:t>
            </w:r>
            <w:r>
              <w:rPr>
                <w:rStyle w:val="IndexLink"/>
                <w:rtl w:val="true"/>
              </w:rPr>
              <w:t>(</w:t>
            </w:r>
            <w:r>
              <w:rPr>
                <w:rStyle w:val="IndexLink"/>
                <w:rtl w:val="true"/>
              </w:rPr>
              <w:t>فارسی</w:t>
            </w:r>
            <w:r>
              <w:rPr>
                <w:rStyle w:val="IndexLink"/>
                <w:rtl w:val="true"/>
              </w:rPr>
              <w:t>)</w:t>
              <w:tab/>
            </w:r>
            <w:r>
              <w:rPr>
                <w:rStyle w:val="IndexLink"/>
              </w:rPr>
              <w:t>680</w:t>
            </w:r>
          </w:hyperlink>
        </w:p>
        <w:p>
          <w:pPr>
            <w:pStyle w:val="Contents2"/>
            <w:tabs>
              <w:tab w:val="clear" w:pos="8743"/>
              <w:tab w:val="right" w:pos="9026" w:leader="dot"/>
            </w:tabs>
            <w:rPr/>
          </w:pPr>
          <w:hyperlink w:anchor="__RefHeading___Toc4076648_3381743652">
            <w:r>
              <w:rPr>
                <w:webHidden/>
                <w:rStyle w:val="IndexLink"/>
              </w:rPr>
              <w:t>962</w:t>
            </w:r>
            <w:r>
              <w:rPr>
                <w:rStyle w:val="IndexLink"/>
                <w:rtl w:val="true"/>
              </w:rPr>
              <w:t xml:space="preserve">- </w:t>
            </w:r>
            <w:r>
              <w:rPr>
                <w:rStyle w:val="IndexLink"/>
                <w:rtl w:val="true"/>
              </w:rPr>
              <w:t xml:space="preserve">مثنوی معنوی </w:t>
            </w:r>
            <w:r>
              <w:rPr>
                <w:rStyle w:val="IndexLink"/>
                <w:rtl w:val="true"/>
              </w:rPr>
              <w:t xml:space="preserve">= </w:t>
            </w:r>
            <w:r>
              <w:rPr>
                <w:rStyle w:val="IndexLink"/>
                <w:rtl w:val="true"/>
              </w:rPr>
              <w:t xml:space="preserve">مثنوی مولوی </w:t>
            </w:r>
            <w:r>
              <w:rPr>
                <w:rStyle w:val="IndexLink"/>
                <w:rtl w:val="true"/>
              </w:rPr>
              <w:t>(</w:t>
            </w:r>
            <w:r>
              <w:rPr>
                <w:rStyle w:val="IndexLink"/>
                <w:rtl w:val="true"/>
              </w:rPr>
              <w:t>فارسی</w:t>
            </w:r>
            <w:r>
              <w:rPr>
                <w:rStyle w:val="IndexLink"/>
                <w:rtl w:val="true"/>
              </w:rPr>
              <w:t>)</w:t>
              <w:tab/>
            </w:r>
            <w:r>
              <w:rPr>
                <w:rStyle w:val="IndexLink"/>
              </w:rPr>
              <w:t>680</w:t>
            </w:r>
          </w:hyperlink>
        </w:p>
        <w:p>
          <w:pPr>
            <w:pStyle w:val="Contents2"/>
            <w:tabs>
              <w:tab w:val="clear" w:pos="8743"/>
              <w:tab w:val="right" w:pos="9026" w:leader="dot"/>
            </w:tabs>
            <w:rPr/>
          </w:pPr>
          <w:hyperlink w:anchor="__RefHeading___Toc4076650_3381743652">
            <w:r>
              <w:rPr>
                <w:webHidden/>
                <w:rStyle w:val="IndexLink"/>
              </w:rPr>
              <w:t>963</w:t>
            </w:r>
            <w:r>
              <w:rPr>
                <w:rStyle w:val="IndexLink"/>
                <w:rtl w:val="true"/>
              </w:rPr>
              <w:t xml:space="preserve">- </w:t>
            </w:r>
            <w:r>
              <w:rPr>
                <w:rStyle w:val="IndexLink"/>
                <w:rtl w:val="true"/>
              </w:rPr>
              <w:t xml:space="preserve">مثنوی </w:t>
            </w:r>
            <w:r>
              <w:rPr>
                <w:rStyle w:val="IndexLink"/>
                <w:rtl w:val="true"/>
              </w:rPr>
              <w:t xml:space="preserve">= </w:t>
            </w:r>
            <w:r>
              <w:rPr>
                <w:rStyle w:val="IndexLink"/>
                <w:rtl w:val="true"/>
              </w:rPr>
              <w:t xml:space="preserve">مرثیه امام رضا علیه السلام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682</w:t>
            </w:r>
          </w:hyperlink>
        </w:p>
        <w:p>
          <w:pPr>
            <w:pStyle w:val="Contents2"/>
            <w:tabs>
              <w:tab w:val="clear" w:pos="8743"/>
              <w:tab w:val="right" w:pos="9026" w:leader="dot"/>
            </w:tabs>
            <w:rPr/>
          </w:pPr>
          <w:hyperlink w:anchor="__RefHeading___Toc4076652_3381743652">
            <w:r>
              <w:rPr>
                <w:webHidden/>
                <w:rStyle w:val="IndexLink"/>
              </w:rPr>
              <w:t>964</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683</w:t>
            </w:r>
          </w:hyperlink>
        </w:p>
        <w:p>
          <w:pPr>
            <w:pStyle w:val="Contents2"/>
            <w:tabs>
              <w:tab w:val="clear" w:pos="8743"/>
              <w:tab w:val="right" w:pos="9026" w:leader="dot"/>
            </w:tabs>
            <w:rPr/>
          </w:pPr>
          <w:hyperlink w:anchor="__RefHeading___Toc4076654_3381743652">
            <w:r>
              <w:rPr>
                <w:webHidden/>
                <w:rStyle w:val="IndexLink"/>
              </w:rPr>
              <w:t>965</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683</w:t>
            </w:r>
          </w:hyperlink>
        </w:p>
        <w:p>
          <w:pPr>
            <w:pStyle w:val="Contents2"/>
            <w:tabs>
              <w:tab w:val="clear" w:pos="8743"/>
              <w:tab w:val="right" w:pos="9026" w:leader="dot"/>
            </w:tabs>
            <w:rPr/>
          </w:pPr>
          <w:hyperlink w:anchor="__RefHeading___Toc4076656_3381743652">
            <w:r>
              <w:rPr>
                <w:webHidden/>
                <w:rStyle w:val="IndexLink"/>
              </w:rPr>
              <w:t>966</w:t>
            </w:r>
            <w:r>
              <w:rPr>
                <w:rStyle w:val="IndexLink"/>
                <w:rtl w:val="true"/>
              </w:rPr>
              <w:t xml:space="preserve">- </w:t>
            </w:r>
            <w:r>
              <w:rPr>
                <w:rStyle w:val="IndexLink"/>
                <w:rtl w:val="true"/>
              </w:rPr>
              <w:t xml:space="preserve">مجالس وسخنرانیهای چهار سوقی </w:t>
            </w:r>
            <w:r>
              <w:rPr>
                <w:rStyle w:val="IndexLink"/>
                <w:rtl w:val="true"/>
              </w:rPr>
              <w:t>(</w:t>
            </w:r>
            <w:r>
              <w:rPr>
                <w:rStyle w:val="IndexLink"/>
                <w:rtl w:val="true"/>
              </w:rPr>
              <w:t>فارسی</w:t>
            </w:r>
            <w:r>
              <w:rPr>
                <w:rStyle w:val="IndexLink"/>
                <w:rtl w:val="true"/>
              </w:rPr>
              <w:t>)</w:t>
              <w:tab/>
            </w:r>
            <w:r>
              <w:rPr>
                <w:rStyle w:val="IndexLink"/>
              </w:rPr>
              <w:t>684</w:t>
            </w:r>
          </w:hyperlink>
        </w:p>
        <w:p>
          <w:pPr>
            <w:pStyle w:val="Contents2"/>
            <w:tabs>
              <w:tab w:val="clear" w:pos="8743"/>
              <w:tab w:val="right" w:pos="9026" w:leader="dot"/>
            </w:tabs>
            <w:rPr/>
          </w:pPr>
          <w:hyperlink w:anchor="__RefHeading___Toc4076658_3381743652">
            <w:r>
              <w:rPr>
                <w:webHidden/>
                <w:rStyle w:val="IndexLink"/>
              </w:rPr>
              <w:t>967</w:t>
            </w:r>
            <w:r>
              <w:rPr>
                <w:rStyle w:val="IndexLink"/>
                <w:rtl w:val="true"/>
              </w:rPr>
              <w:t xml:space="preserve">- </w:t>
            </w:r>
            <w:r>
              <w:rPr>
                <w:rStyle w:val="IndexLink"/>
                <w:rtl w:val="true"/>
              </w:rPr>
              <w:t xml:space="preserve">مجالس </w:t>
            </w:r>
            <w:r>
              <w:rPr>
                <w:rStyle w:val="IndexLink"/>
                <w:rtl w:val="true"/>
              </w:rPr>
              <w:t xml:space="preserve">= </w:t>
            </w:r>
            <w:r>
              <w:rPr>
                <w:rStyle w:val="IndexLink"/>
                <w:rtl w:val="true"/>
              </w:rPr>
              <w:t xml:space="preserve">منابر </w:t>
            </w:r>
            <w:r>
              <w:rPr>
                <w:rStyle w:val="IndexLink"/>
                <w:rtl w:val="true"/>
              </w:rPr>
              <w:t>(</w:t>
            </w:r>
            <w:r>
              <w:rPr>
                <w:rStyle w:val="IndexLink"/>
                <w:rtl w:val="true"/>
              </w:rPr>
              <w:t>فارسی</w:t>
            </w:r>
            <w:r>
              <w:rPr>
                <w:rStyle w:val="IndexLink"/>
                <w:rtl w:val="true"/>
              </w:rPr>
              <w:t>)</w:t>
              <w:tab/>
            </w:r>
            <w:r>
              <w:rPr>
                <w:rStyle w:val="IndexLink"/>
              </w:rPr>
              <w:t>685</w:t>
            </w:r>
          </w:hyperlink>
        </w:p>
        <w:p>
          <w:pPr>
            <w:pStyle w:val="Contents2"/>
            <w:tabs>
              <w:tab w:val="clear" w:pos="8743"/>
              <w:tab w:val="right" w:pos="9026" w:leader="dot"/>
            </w:tabs>
            <w:rPr/>
          </w:pPr>
          <w:hyperlink w:anchor="__RefHeading___Toc4076660_3381743652">
            <w:r>
              <w:rPr>
                <w:webHidden/>
                <w:rStyle w:val="IndexLink"/>
              </w:rPr>
              <w:t>968</w:t>
            </w:r>
            <w:r>
              <w:rPr>
                <w:rStyle w:val="IndexLink"/>
                <w:rtl w:val="true"/>
              </w:rPr>
              <w:t xml:space="preserve">- </w:t>
            </w:r>
            <w:r>
              <w:rPr>
                <w:rStyle w:val="IndexLink"/>
                <w:rtl w:val="true"/>
              </w:rPr>
              <w:t xml:space="preserve">مجالس </w:t>
            </w:r>
            <w:r>
              <w:rPr>
                <w:rStyle w:val="IndexLink"/>
                <w:rtl w:val="true"/>
              </w:rPr>
              <w:t xml:space="preserve">= </w:t>
            </w:r>
            <w:r>
              <w:rPr>
                <w:rStyle w:val="IndexLink"/>
                <w:rtl w:val="true"/>
              </w:rPr>
              <w:t xml:space="preserve">منابر </w:t>
            </w:r>
            <w:r>
              <w:rPr>
                <w:rStyle w:val="IndexLink"/>
                <w:rtl w:val="true"/>
              </w:rPr>
              <w:t>(</w:t>
            </w:r>
            <w:r>
              <w:rPr>
                <w:rStyle w:val="IndexLink"/>
                <w:rtl w:val="true"/>
              </w:rPr>
              <w:t>فارسی</w:t>
            </w:r>
            <w:r>
              <w:rPr>
                <w:rStyle w:val="IndexLink"/>
                <w:rtl w:val="true"/>
              </w:rPr>
              <w:t>)</w:t>
              <w:tab/>
            </w:r>
            <w:r>
              <w:rPr>
                <w:rStyle w:val="IndexLink"/>
              </w:rPr>
              <w:t>685</w:t>
            </w:r>
          </w:hyperlink>
        </w:p>
        <w:p>
          <w:pPr>
            <w:pStyle w:val="Contents2"/>
            <w:tabs>
              <w:tab w:val="clear" w:pos="8743"/>
              <w:tab w:val="right" w:pos="9026" w:leader="dot"/>
            </w:tabs>
            <w:rPr/>
          </w:pPr>
          <w:hyperlink w:anchor="__RefHeading___Toc4076662_3381743652">
            <w:r>
              <w:rPr>
                <w:webHidden/>
                <w:rStyle w:val="IndexLink"/>
              </w:rPr>
              <w:t>969</w:t>
            </w:r>
            <w:r>
              <w:rPr>
                <w:rStyle w:val="IndexLink"/>
                <w:rtl w:val="true"/>
              </w:rPr>
              <w:t xml:space="preserve">- </w:t>
            </w:r>
            <w:r>
              <w:rPr>
                <w:rStyle w:val="IndexLink"/>
                <w:rtl w:val="true"/>
              </w:rPr>
              <w:t xml:space="preserve">مجالس سخنرانی </w:t>
            </w:r>
            <w:r>
              <w:rPr>
                <w:rStyle w:val="IndexLink"/>
                <w:rtl w:val="true"/>
              </w:rPr>
              <w:t>(</w:t>
            </w:r>
            <w:r>
              <w:rPr>
                <w:rStyle w:val="IndexLink"/>
                <w:rtl w:val="true"/>
              </w:rPr>
              <w:t>فارسی</w:t>
            </w:r>
            <w:r>
              <w:rPr>
                <w:rStyle w:val="IndexLink"/>
                <w:rtl w:val="true"/>
              </w:rPr>
              <w:t>)</w:t>
              <w:tab/>
            </w:r>
            <w:r>
              <w:rPr>
                <w:rStyle w:val="IndexLink"/>
              </w:rPr>
              <w:t>686</w:t>
            </w:r>
          </w:hyperlink>
        </w:p>
        <w:p>
          <w:pPr>
            <w:pStyle w:val="Contents2"/>
            <w:tabs>
              <w:tab w:val="clear" w:pos="8743"/>
              <w:tab w:val="right" w:pos="9026" w:leader="dot"/>
            </w:tabs>
            <w:rPr/>
          </w:pPr>
          <w:hyperlink w:anchor="__RefHeading___Toc4076664_3381743652">
            <w:r>
              <w:rPr>
                <w:webHidden/>
                <w:rStyle w:val="IndexLink"/>
              </w:rPr>
              <w:t>970</w:t>
            </w:r>
            <w:r>
              <w:rPr>
                <w:rStyle w:val="IndexLink"/>
                <w:rtl w:val="true"/>
              </w:rPr>
              <w:t xml:space="preserve">- </w:t>
            </w:r>
            <w:r>
              <w:rPr>
                <w:rStyle w:val="IndexLink"/>
                <w:rtl w:val="true"/>
              </w:rPr>
              <w:t xml:space="preserve">مجالس ومنابر </w:t>
            </w:r>
            <w:r>
              <w:rPr>
                <w:rStyle w:val="IndexLink"/>
                <w:rtl w:val="true"/>
              </w:rPr>
              <w:t xml:space="preserve">= </w:t>
            </w:r>
            <w:r>
              <w:rPr>
                <w:rStyle w:val="IndexLink"/>
                <w:rtl w:val="true"/>
              </w:rPr>
              <w:t xml:space="preserve">مفتاح الفردوس </w:t>
            </w:r>
            <w:r>
              <w:rPr>
                <w:rStyle w:val="IndexLink"/>
                <w:rtl w:val="true"/>
              </w:rPr>
              <w:t>(</w:t>
            </w:r>
            <w:r>
              <w:rPr>
                <w:rStyle w:val="IndexLink"/>
                <w:rtl w:val="true"/>
              </w:rPr>
              <w:t>فارسی</w:t>
            </w:r>
            <w:r>
              <w:rPr>
                <w:rStyle w:val="IndexLink"/>
                <w:rtl w:val="true"/>
              </w:rPr>
              <w:t>)</w:t>
              <w:tab/>
            </w:r>
            <w:r>
              <w:rPr>
                <w:rStyle w:val="IndexLink"/>
              </w:rPr>
              <w:t>686</w:t>
            </w:r>
          </w:hyperlink>
        </w:p>
        <w:p>
          <w:pPr>
            <w:pStyle w:val="Contents2"/>
            <w:tabs>
              <w:tab w:val="clear" w:pos="8743"/>
              <w:tab w:val="right" w:pos="9026" w:leader="dot"/>
            </w:tabs>
            <w:rPr/>
          </w:pPr>
          <w:hyperlink w:anchor="__RefHeading___Toc4076666_3381743652">
            <w:r>
              <w:rPr>
                <w:webHidden/>
                <w:rStyle w:val="IndexLink"/>
              </w:rPr>
              <w:t>971</w:t>
            </w:r>
            <w:r>
              <w:rPr>
                <w:rStyle w:val="IndexLink"/>
                <w:rtl w:val="true"/>
              </w:rPr>
              <w:t xml:space="preserve">- </w:t>
            </w:r>
            <w:r>
              <w:rPr>
                <w:rStyle w:val="IndexLink"/>
                <w:rtl w:val="true"/>
              </w:rPr>
              <w:t xml:space="preserve">مجالس </w:t>
            </w:r>
            <w:r>
              <w:rPr>
                <w:rStyle w:val="IndexLink"/>
                <w:rtl w:val="true"/>
              </w:rPr>
              <w:t xml:space="preserve">= </w:t>
            </w:r>
            <w:r>
              <w:rPr>
                <w:rStyle w:val="IndexLink"/>
                <w:rtl w:val="true"/>
              </w:rPr>
              <w:t xml:space="preserve">منابر </w:t>
            </w:r>
            <w:r>
              <w:rPr>
                <w:rStyle w:val="IndexLink"/>
                <w:rtl w:val="true"/>
              </w:rPr>
              <w:t>(</w:t>
            </w:r>
            <w:r>
              <w:rPr>
                <w:rStyle w:val="IndexLink"/>
                <w:rtl w:val="true"/>
              </w:rPr>
              <w:t>فارسی</w:t>
            </w:r>
            <w:r>
              <w:rPr>
                <w:rStyle w:val="IndexLink"/>
                <w:rtl w:val="true"/>
              </w:rPr>
              <w:t>)</w:t>
              <w:tab/>
            </w:r>
            <w:r>
              <w:rPr>
                <w:rStyle w:val="IndexLink"/>
              </w:rPr>
              <w:t>687</w:t>
            </w:r>
          </w:hyperlink>
        </w:p>
        <w:p>
          <w:pPr>
            <w:pStyle w:val="Contents2"/>
            <w:tabs>
              <w:tab w:val="clear" w:pos="8743"/>
              <w:tab w:val="right" w:pos="9026" w:leader="dot"/>
            </w:tabs>
            <w:rPr/>
          </w:pPr>
          <w:hyperlink w:anchor="__RefHeading___Toc4076668_3381743652">
            <w:r>
              <w:rPr>
                <w:webHidden/>
                <w:rStyle w:val="IndexLink"/>
              </w:rPr>
              <w:t>972</w:t>
            </w:r>
            <w:r>
              <w:rPr>
                <w:rStyle w:val="IndexLink"/>
                <w:rtl w:val="true"/>
              </w:rPr>
              <w:t xml:space="preserve">- </w:t>
            </w:r>
            <w:r>
              <w:rPr>
                <w:rStyle w:val="IndexLink"/>
                <w:rtl w:val="true"/>
              </w:rPr>
              <w:t xml:space="preserve">مجالس </w:t>
            </w:r>
            <w:r>
              <w:rPr>
                <w:rStyle w:val="IndexLink"/>
                <w:rtl w:val="true"/>
              </w:rPr>
              <w:t xml:space="preserve">= </w:t>
            </w:r>
            <w:r>
              <w:rPr>
                <w:rStyle w:val="IndexLink"/>
                <w:rtl w:val="true"/>
              </w:rPr>
              <w:t xml:space="preserve">منابر </w:t>
            </w:r>
            <w:r>
              <w:rPr>
                <w:rStyle w:val="IndexLink"/>
                <w:rtl w:val="true"/>
              </w:rPr>
              <w:t xml:space="preserve">= </w:t>
            </w:r>
            <w:r>
              <w:rPr>
                <w:rStyle w:val="IndexLink"/>
                <w:rtl w:val="true"/>
              </w:rPr>
              <w:t xml:space="preserve">مختار نامه </w:t>
            </w:r>
            <w:r>
              <w:rPr>
                <w:rStyle w:val="IndexLink"/>
                <w:rtl w:val="true"/>
              </w:rPr>
              <w:t>(</w:t>
            </w:r>
            <w:r>
              <w:rPr>
                <w:rStyle w:val="IndexLink"/>
                <w:rtl w:val="true"/>
              </w:rPr>
              <w:t>فارسی</w:t>
            </w:r>
            <w:r>
              <w:rPr>
                <w:rStyle w:val="IndexLink"/>
                <w:rtl w:val="true"/>
              </w:rPr>
              <w:t>)</w:t>
              <w:tab/>
            </w:r>
            <w:r>
              <w:rPr>
                <w:rStyle w:val="IndexLink"/>
              </w:rPr>
              <w:t>687</w:t>
            </w:r>
          </w:hyperlink>
        </w:p>
        <w:p>
          <w:pPr>
            <w:pStyle w:val="Contents2"/>
            <w:tabs>
              <w:tab w:val="clear" w:pos="8743"/>
              <w:tab w:val="right" w:pos="9026" w:leader="dot"/>
            </w:tabs>
            <w:rPr/>
          </w:pPr>
          <w:hyperlink w:anchor="__RefHeading___Toc4076670_3381743652">
            <w:r>
              <w:rPr>
                <w:webHidden/>
                <w:rStyle w:val="IndexLink"/>
              </w:rPr>
              <w:t>973</w:t>
            </w:r>
            <w:r>
              <w:rPr>
                <w:rStyle w:val="IndexLink"/>
                <w:rtl w:val="true"/>
              </w:rPr>
              <w:t xml:space="preserve">- </w:t>
            </w:r>
            <w:r>
              <w:rPr>
                <w:rStyle w:val="IndexLink"/>
                <w:rtl w:val="true"/>
              </w:rPr>
              <w:t xml:space="preserve">مجالس </w:t>
            </w:r>
            <w:r>
              <w:rPr>
                <w:rStyle w:val="IndexLink"/>
                <w:rtl w:val="true"/>
              </w:rPr>
              <w:t xml:space="preserve">= </w:t>
            </w:r>
            <w:r>
              <w:rPr>
                <w:rStyle w:val="IndexLink"/>
                <w:rtl w:val="true"/>
              </w:rPr>
              <w:t xml:space="preserve">منابر </w:t>
            </w:r>
            <w:r>
              <w:rPr>
                <w:rStyle w:val="IndexLink"/>
                <w:rtl w:val="true"/>
              </w:rPr>
              <w:t>(</w:t>
            </w:r>
            <w:r>
              <w:rPr>
                <w:rStyle w:val="IndexLink"/>
                <w:rtl w:val="true"/>
              </w:rPr>
              <w:t>فارسی</w:t>
            </w:r>
            <w:r>
              <w:rPr>
                <w:rStyle w:val="IndexLink"/>
                <w:rtl w:val="true"/>
              </w:rPr>
              <w:t>)</w:t>
              <w:tab/>
            </w:r>
            <w:r>
              <w:rPr>
                <w:rStyle w:val="IndexLink"/>
              </w:rPr>
              <w:t>688</w:t>
            </w:r>
          </w:hyperlink>
        </w:p>
        <w:p>
          <w:pPr>
            <w:pStyle w:val="Contents2"/>
            <w:tabs>
              <w:tab w:val="clear" w:pos="8743"/>
              <w:tab w:val="right" w:pos="9026" w:leader="dot"/>
            </w:tabs>
            <w:rPr/>
          </w:pPr>
          <w:hyperlink w:anchor="__RefHeading___Toc4076672_3381743652">
            <w:r>
              <w:rPr>
                <w:webHidden/>
                <w:rStyle w:val="IndexLink"/>
              </w:rPr>
              <w:t>974</w:t>
            </w:r>
            <w:r>
              <w:rPr>
                <w:rStyle w:val="IndexLink"/>
                <w:rtl w:val="true"/>
              </w:rPr>
              <w:t xml:space="preserve">- </w:t>
            </w:r>
            <w:r>
              <w:rPr>
                <w:rStyle w:val="IndexLink"/>
                <w:rtl w:val="true"/>
              </w:rPr>
              <w:t xml:space="preserve">مجالس </w:t>
            </w:r>
            <w:r>
              <w:rPr>
                <w:rStyle w:val="IndexLink"/>
                <w:rtl w:val="true"/>
              </w:rPr>
              <w:t xml:space="preserve">= </w:t>
            </w:r>
            <w:r>
              <w:rPr>
                <w:rStyle w:val="IndexLink"/>
                <w:rtl w:val="true"/>
              </w:rPr>
              <w:t xml:space="preserve">منابر </w:t>
            </w:r>
            <w:r>
              <w:rPr>
                <w:rStyle w:val="IndexLink"/>
                <w:rtl w:val="true"/>
              </w:rPr>
              <w:t xml:space="preserve">= </w:t>
            </w:r>
            <w:r>
              <w:rPr>
                <w:rStyle w:val="IndexLink"/>
                <w:rtl w:val="true"/>
              </w:rPr>
              <w:t xml:space="preserve">بیاض </w:t>
            </w:r>
            <w:r>
              <w:rPr>
                <w:rStyle w:val="IndexLink"/>
                <w:rtl w:val="true"/>
              </w:rPr>
              <w:t>(</w:t>
            </w:r>
            <w:r>
              <w:rPr>
                <w:rStyle w:val="IndexLink"/>
                <w:rtl w:val="true"/>
              </w:rPr>
              <w:t>فارسی</w:t>
            </w:r>
            <w:r>
              <w:rPr>
                <w:rStyle w:val="IndexLink"/>
                <w:rtl w:val="true"/>
              </w:rPr>
              <w:t>)</w:t>
              <w:tab/>
            </w:r>
            <w:r>
              <w:rPr>
                <w:rStyle w:val="IndexLink"/>
              </w:rPr>
              <w:t>689</w:t>
            </w:r>
          </w:hyperlink>
        </w:p>
        <w:p>
          <w:pPr>
            <w:pStyle w:val="Contents2"/>
            <w:tabs>
              <w:tab w:val="clear" w:pos="8743"/>
              <w:tab w:val="right" w:pos="9026" w:leader="dot"/>
            </w:tabs>
            <w:rPr/>
          </w:pPr>
          <w:hyperlink w:anchor="__RefHeading___Toc4076674_3381743652">
            <w:r>
              <w:rPr>
                <w:webHidden/>
                <w:rStyle w:val="IndexLink"/>
              </w:rPr>
              <w:t>975</w:t>
            </w:r>
            <w:r>
              <w:rPr>
                <w:rStyle w:val="IndexLink"/>
                <w:rtl w:val="true"/>
              </w:rPr>
              <w:t xml:space="preserve">- </w:t>
            </w:r>
            <w:r>
              <w:rPr>
                <w:rStyle w:val="IndexLink"/>
                <w:rtl w:val="true"/>
              </w:rPr>
              <w:t xml:space="preserve">مجالس </w:t>
            </w:r>
            <w:r>
              <w:rPr>
                <w:rStyle w:val="IndexLink"/>
                <w:rtl w:val="true"/>
              </w:rPr>
              <w:t xml:space="preserve">= </w:t>
            </w:r>
            <w:r>
              <w:rPr>
                <w:rStyle w:val="IndexLink"/>
                <w:rtl w:val="true"/>
              </w:rPr>
              <w:t xml:space="preserve">مقتل </w:t>
            </w:r>
            <w:r>
              <w:rPr>
                <w:rStyle w:val="IndexLink"/>
                <w:rtl w:val="true"/>
              </w:rPr>
              <w:t>(</w:t>
            </w:r>
            <w:r>
              <w:rPr>
                <w:rStyle w:val="IndexLink"/>
                <w:rtl w:val="true"/>
              </w:rPr>
              <w:t>فارسی</w:t>
            </w:r>
            <w:r>
              <w:rPr>
                <w:rStyle w:val="IndexLink"/>
                <w:rtl w:val="true"/>
              </w:rPr>
              <w:t>)</w:t>
              <w:tab/>
            </w:r>
            <w:r>
              <w:rPr>
                <w:rStyle w:val="IndexLink"/>
              </w:rPr>
              <w:t>689</w:t>
            </w:r>
          </w:hyperlink>
        </w:p>
        <w:p>
          <w:pPr>
            <w:pStyle w:val="Contents2"/>
            <w:tabs>
              <w:tab w:val="clear" w:pos="8743"/>
              <w:tab w:val="right" w:pos="9026" w:leader="dot"/>
            </w:tabs>
            <w:rPr/>
          </w:pPr>
          <w:hyperlink w:anchor="__RefHeading___Toc4076676_3381743652">
            <w:r>
              <w:rPr>
                <w:webHidden/>
                <w:rStyle w:val="IndexLink"/>
              </w:rPr>
              <w:t>976</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690</w:t>
            </w:r>
          </w:hyperlink>
        </w:p>
        <w:p>
          <w:pPr>
            <w:pStyle w:val="Contents2"/>
            <w:tabs>
              <w:tab w:val="clear" w:pos="8743"/>
              <w:tab w:val="right" w:pos="9026" w:leader="dot"/>
            </w:tabs>
            <w:rPr/>
          </w:pPr>
          <w:hyperlink w:anchor="__RefHeading___Toc4076678_3381743652">
            <w:r>
              <w:rPr>
                <w:webHidden/>
                <w:rStyle w:val="IndexLink"/>
              </w:rPr>
              <w:t>977</w:t>
            </w:r>
            <w:r>
              <w:rPr>
                <w:rStyle w:val="IndexLink"/>
                <w:rtl w:val="true"/>
              </w:rPr>
              <w:t xml:space="preserve">- </w:t>
            </w:r>
            <w:r>
              <w:rPr>
                <w:rStyle w:val="IndexLink"/>
                <w:rtl w:val="true"/>
              </w:rPr>
              <w:t xml:space="preserve">مجالس </w:t>
            </w:r>
            <w:r>
              <w:rPr>
                <w:rStyle w:val="IndexLink"/>
                <w:rtl w:val="true"/>
              </w:rPr>
              <w:t xml:space="preserve">= </w:t>
            </w:r>
            <w:r>
              <w:rPr>
                <w:rStyle w:val="IndexLink"/>
                <w:rtl w:val="true"/>
              </w:rPr>
              <w:t xml:space="preserve">مصائب معصومین علیهم السلام </w:t>
            </w:r>
            <w:r>
              <w:rPr>
                <w:rStyle w:val="IndexLink"/>
                <w:rtl w:val="true"/>
              </w:rPr>
              <w:t>(</w:t>
            </w:r>
            <w:r>
              <w:rPr>
                <w:rStyle w:val="IndexLink"/>
                <w:rtl w:val="true"/>
              </w:rPr>
              <w:t>فارسی</w:t>
            </w:r>
            <w:r>
              <w:rPr>
                <w:rStyle w:val="IndexLink"/>
                <w:rtl w:val="true"/>
              </w:rPr>
              <w:t>)</w:t>
              <w:tab/>
            </w:r>
            <w:r>
              <w:rPr>
                <w:rStyle w:val="IndexLink"/>
              </w:rPr>
              <w:t>690</w:t>
            </w:r>
          </w:hyperlink>
        </w:p>
        <w:p>
          <w:pPr>
            <w:pStyle w:val="Contents2"/>
            <w:tabs>
              <w:tab w:val="clear" w:pos="8743"/>
              <w:tab w:val="right" w:pos="9026" w:leader="dot"/>
            </w:tabs>
            <w:rPr/>
          </w:pPr>
          <w:hyperlink w:anchor="__RefHeading___Toc4076680_3381743652">
            <w:r>
              <w:rPr>
                <w:webHidden/>
                <w:rStyle w:val="IndexLink"/>
              </w:rPr>
              <w:t>978</w:t>
            </w:r>
            <w:r>
              <w:rPr>
                <w:rStyle w:val="IndexLink"/>
                <w:rtl w:val="true"/>
              </w:rPr>
              <w:t xml:space="preserve">- </w:t>
            </w:r>
            <w:r>
              <w:rPr>
                <w:rStyle w:val="IndexLink"/>
                <w:rtl w:val="true"/>
              </w:rPr>
              <w:t xml:space="preserve">مجالس </w:t>
            </w:r>
            <w:r>
              <w:rPr>
                <w:rStyle w:val="IndexLink"/>
                <w:rtl w:val="true"/>
              </w:rPr>
              <w:t>(</w:t>
            </w:r>
            <w:r>
              <w:rPr>
                <w:rStyle w:val="IndexLink"/>
                <w:rtl w:val="true"/>
              </w:rPr>
              <w:t>مقتل، فارسی</w:t>
            </w:r>
            <w:r>
              <w:rPr>
                <w:rStyle w:val="IndexLink"/>
                <w:rtl w:val="true"/>
              </w:rPr>
              <w:t>)</w:t>
              <w:tab/>
            </w:r>
            <w:r>
              <w:rPr>
                <w:rStyle w:val="IndexLink"/>
              </w:rPr>
              <w:t>691</w:t>
            </w:r>
          </w:hyperlink>
        </w:p>
        <w:p>
          <w:pPr>
            <w:pStyle w:val="Contents2"/>
            <w:tabs>
              <w:tab w:val="clear" w:pos="8743"/>
              <w:tab w:val="right" w:pos="9026" w:leader="dot"/>
            </w:tabs>
            <w:rPr/>
          </w:pPr>
          <w:hyperlink w:anchor="__RefHeading___Toc4076682_3381743652">
            <w:r>
              <w:rPr>
                <w:webHidden/>
                <w:rStyle w:val="IndexLink"/>
              </w:rPr>
              <w:t>979</w:t>
            </w:r>
            <w:r>
              <w:rPr>
                <w:rStyle w:val="IndexLink"/>
                <w:rtl w:val="true"/>
              </w:rPr>
              <w:t xml:space="preserve">- </w:t>
            </w:r>
            <w:r>
              <w:rPr>
                <w:rStyle w:val="IndexLink"/>
                <w:rtl w:val="true"/>
              </w:rPr>
              <w:t xml:space="preserve">مجالس المؤمنین </w:t>
            </w:r>
            <w:r>
              <w:rPr>
                <w:rStyle w:val="IndexLink"/>
                <w:rtl w:val="true"/>
              </w:rPr>
              <w:t>(</w:t>
            </w:r>
            <w:r>
              <w:rPr>
                <w:rStyle w:val="IndexLink"/>
                <w:rtl w:val="true"/>
              </w:rPr>
              <w:t>تراجم، فارسی</w:t>
            </w:r>
            <w:r>
              <w:rPr>
                <w:rStyle w:val="IndexLink"/>
                <w:rtl w:val="true"/>
              </w:rPr>
              <w:t>)</w:t>
              <w:tab/>
            </w:r>
            <w:r>
              <w:rPr>
                <w:rStyle w:val="IndexLink"/>
              </w:rPr>
              <w:t>692</w:t>
            </w:r>
          </w:hyperlink>
        </w:p>
        <w:p>
          <w:pPr>
            <w:pStyle w:val="Contents2"/>
            <w:tabs>
              <w:tab w:val="clear" w:pos="8743"/>
              <w:tab w:val="right" w:pos="9026" w:leader="dot"/>
            </w:tabs>
            <w:rPr/>
          </w:pPr>
          <w:hyperlink w:anchor="__RefHeading___Toc4076684_3381743652">
            <w:r>
              <w:rPr>
                <w:webHidden/>
                <w:rStyle w:val="IndexLink"/>
              </w:rPr>
              <w:t>980</w:t>
            </w:r>
            <w:r>
              <w:rPr>
                <w:rStyle w:val="IndexLink"/>
                <w:rtl w:val="true"/>
              </w:rPr>
              <w:t xml:space="preserve">- </w:t>
            </w:r>
            <w:r>
              <w:rPr>
                <w:rStyle w:val="IndexLink"/>
                <w:rtl w:val="true"/>
              </w:rPr>
              <w:t xml:space="preserve">مجالس المتقین </w:t>
            </w:r>
            <w:r>
              <w:rPr>
                <w:rStyle w:val="IndexLink"/>
                <w:rtl w:val="true"/>
              </w:rPr>
              <w:t>(</w:t>
            </w:r>
            <w:r>
              <w:rPr>
                <w:rStyle w:val="IndexLink"/>
                <w:rtl w:val="true"/>
              </w:rPr>
              <w:t>فارسی</w:t>
            </w:r>
            <w:r>
              <w:rPr>
                <w:rStyle w:val="IndexLink"/>
                <w:rtl w:val="true"/>
              </w:rPr>
              <w:t>)</w:t>
              <w:tab/>
            </w:r>
            <w:r>
              <w:rPr>
                <w:rStyle w:val="IndexLink"/>
              </w:rPr>
              <w:t>692</w:t>
            </w:r>
          </w:hyperlink>
        </w:p>
        <w:p>
          <w:pPr>
            <w:pStyle w:val="Contents2"/>
            <w:tabs>
              <w:tab w:val="clear" w:pos="8743"/>
              <w:tab w:val="right" w:pos="9026" w:leader="dot"/>
            </w:tabs>
            <w:rPr/>
          </w:pPr>
          <w:hyperlink w:anchor="__RefHeading___Toc4076686_3381743652">
            <w:r>
              <w:rPr>
                <w:webHidden/>
                <w:rStyle w:val="IndexLink"/>
              </w:rPr>
              <w:t>981</w:t>
            </w:r>
            <w:r>
              <w:rPr>
                <w:rStyle w:val="IndexLink"/>
                <w:rtl w:val="true"/>
              </w:rPr>
              <w:t xml:space="preserve">- </w:t>
            </w:r>
            <w:r>
              <w:rPr>
                <w:rStyle w:val="IndexLink"/>
                <w:rtl w:val="true"/>
              </w:rPr>
              <w:t xml:space="preserve">مجلس آرا </w:t>
            </w:r>
            <w:r>
              <w:rPr>
                <w:rStyle w:val="IndexLink"/>
                <w:rtl w:val="true"/>
              </w:rPr>
              <w:t>(</w:t>
            </w:r>
            <w:r>
              <w:rPr>
                <w:rStyle w:val="IndexLink"/>
                <w:rtl w:val="true"/>
              </w:rPr>
              <w:t>اخلاق، فارسی</w:t>
            </w:r>
            <w:r>
              <w:rPr>
                <w:rStyle w:val="IndexLink"/>
                <w:rtl w:val="true"/>
              </w:rPr>
              <w:t>)</w:t>
              <w:tab/>
            </w:r>
            <w:r>
              <w:rPr>
                <w:rStyle w:val="IndexLink"/>
              </w:rPr>
              <w:t>693</w:t>
            </w:r>
          </w:hyperlink>
        </w:p>
        <w:p>
          <w:pPr>
            <w:pStyle w:val="Contents2"/>
            <w:tabs>
              <w:tab w:val="clear" w:pos="8743"/>
              <w:tab w:val="right" w:pos="9026" w:leader="dot"/>
            </w:tabs>
            <w:rPr/>
          </w:pPr>
          <w:hyperlink w:anchor="__RefHeading___Toc4076688_3381743652">
            <w:r>
              <w:rPr>
                <w:webHidden/>
                <w:rStyle w:val="IndexLink"/>
              </w:rPr>
              <w:t>982</w:t>
            </w:r>
            <w:r>
              <w:rPr>
                <w:rStyle w:val="IndexLink"/>
                <w:rtl w:val="true"/>
              </w:rPr>
              <w:t xml:space="preserve">- </w:t>
            </w:r>
            <w:r>
              <w:rPr>
                <w:rStyle w:val="IndexLink"/>
                <w:rtl w:val="true"/>
              </w:rPr>
              <w:t xml:space="preserve">مجمع الانوار فی ترجمه عیون الاخبار الرضا علیه السلام </w:t>
            </w:r>
            <w:r>
              <w:rPr>
                <w:rStyle w:val="IndexLink"/>
                <w:rtl w:val="true"/>
              </w:rPr>
              <w:t xml:space="preserve">= </w:t>
            </w:r>
            <w:r>
              <w:rPr>
                <w:rStyle w:val="IndexLink"/>
                <w:rtl w:val="true"/>
              </w:rPr>
              <w:t>شمس العیون</w:t>
            </w:r>
            <w:r>
              <w:rPr>
                <w:rStyle w:val="IndexLink"/>
                <w:rtl w:val="true"/>
              </w:rPr>
              <w:tab/>
            </w:r>
            <w:r>
              <w:rPr>
                <w:rStyle w:val="IndexLink"/>
              </w:rPr>
              <w:t>694</w:t>
            </w:r>
          </w:hyperlink>
        </w:p>
        <w:p>
          <w:pPr>
            <w:pStyle w:val="Contents2"/>
            <w:tabs>
              <w:tab w:val="clear" w:pos="8743"/>
              <w:tab w:val="right" w:pos="9026" w:leader="dot"/>
            </w:tabs>
            <w:rPr/>
          </w:pPr>
          <w:hyperlink w:anchor="__RefHeading___Toc4076690_3381743652">
            <w:r>
              <w:rPr>
                <w:webHidden/>
                <w:rStyle w:val="IndexLink"/>
              </w:rPr>
              <w:t>983</w:t>
            </w:r>
            <w:r>
              <w:rPr>
                <w:rStyle w:val="IndexLink"/>
                <w:rtl w:val="true"/>
              </w:rPr>
              <w:t xml:space="preserve">- </w:t>
            </w:r>
            <w:r>
              <w:rPr>
                <w:rStyle w:val="IndexLink"/>
                <w:rtl w:val="true"/>
              </w:rPr>
              <w:t xml:space="preserve">مجمع البحار </w:t>
            </w:r>
            <w:r>
              <w:rPr>
                <w:rStyle w:val="IndexLink"/>
                <w:rtl w:val="true"/>
              </w:rPr>
              <w:t>(</w:t>
            </w:r>
            <w:r>
              <w:rPr>
                <w:rStyle w:val="IndexLink"/>
                <w:rtl w:val="true"/>
              </w:rPr>
              <w:t>تفسیر، فارسی</w:t>
            </w:r>
            <w:r>
              <w:rPr>
                <w:rStyle w:val="IndexLink"/>
                <w:rtl w:val="true"/>
              </w:rPr>
              <w:t>)</w:t>
              <w:tab/>
            </w:r>
            <w:r>
              <w:rPr>
                <w:rStyle w:val="IndexLink"/>
              </w:rPr>
              <w:t>695</w:t>
            </w:r>
          </w:hyperlink>
        </w:p>
        <w:p>
          <w:pPr>
            <w:pStyle w:val="Contents2"/>
            <w:tabs>
              <w:tab w:val="clear" w:pos="8743"/>
              <w:tab w:val="right" w:pos="9026" w:leader="dot"/>
            </w:tabs>
            <w:rPr/>
          </w:pPr>
          <w:hyperlink w:anchor="__RefHeading___Toc4076692_3381743652">
            <w:r>
              <w:rPr>
                <w:webHidden/>
                <w:rStyle w:val="IndexLink"/>
              </w:rPr>
              <w:t>984</w:t>
            </w:r>
            <w:r>
              <w:rPr>
                <w:rStyle w:val="IndexLink"/>
                <w:rtl w:val="true"/>
              </w:rPr>
              <w:t xml:space="preserve">- </w:t>
            </w:r>
            <w:r>
              <w:rPr>
                <w:rStyle w:val="IndexLink"/>
                <w:rtl w:val="true"/>
              </w:rPr>
              <w:t xml:space="preserve">مجمع التواریخ سلطانی </w:t>
            </w:r>
            <w:r>
              <w:rPr>
                <w:rStyle w:val="IndexLink"/>
                <w:rtl w:val="true"/>
              </w:rPr>
              <w:t xml:space="preserve">= </w:t>
            </w:r>
            <w:r>
              <w:rPr>
                <w:rStyle w:val="IndexLink"/>
                <w:rtl w:val="true"/>
              </w:rPr>
              <w:t xml:space="preserve">زبدة التواریخ </w:t>
            </w:r>
            <w:r>
              <w:rPr>
                <w:rStyle w:val="IndexLink"/>
                <w:rtl w:val="true"/>
              </w:rPr>
              <w:t xml:space="preserve">= </w:t>
            </w:r>
            <w:r>
              <w:rPr>
                <w:rStyle w:val="IndexLink"/>
                <w:rtl w:val="true"/>
              </w:rPr>
              <w:t>ذیل جامع التواریخ رشیدی</w:t>
            </w:r>
            <w:r>
              <w:rPr>
                <w:rStyle w:val="IndexLink"/>
                <w:rtl w:val="true"/>
              </w:rPr>
              <w:tab/>
            </w:r>
            <w:r>
              <w:rPr>
                <w:rStyle w:val="IndexLink"/>
              </w:rPr>
              <w:t>696</w:t>
            </w:r>
          </w:hyperlink>
        </w:p>
        <w:p>
          <w:pPr>
            <w:pStyle w:val="Contents2"/>
            <w:tabs>
              <w:tab w:val="clear" w:pos="8743"/>
              <w:tab w:val="right" w:pos="9026" w:leader="dot"/>
            </w:tabs>
            <w:rPr/>
          </w:pPr>
          <w:hyperlink w:anchor="__RefHeading___Toc4076694_3381743652">
            <w:r>
              <w:rPr>
                <w:webHidden/>
                <w:rStyle w:val="IndexLink"/>
              </w:rPr>
              <w:t>985</w:t>
            </w:r>
            <w:r>
              <w:rPr>
                <w:rStyle w:val="IndexLink"/>
                <w:rtl w:val="true"/>
              </w:rPr>
              <w:t xml:space="preserve">- </w:t>
            </w:r>
            <w:r>
              <w:rPr>
                <w:rStyle w:val="IndexLink"/>
                <w:rtl w:val="true"/>
              </w:rPr>
              <w:t xml:space="preserve">مجمع الفرس </w:t>
            </w:r>
            <w:r>
              <w:rPr>
                <w:rStyle w:val="IndexLink"/>
                <w:rtl w:val="true"/>
              </w:rPr>
              <w:t xml:space="preserve">= </w:t>
            </w:r>
            <w:r>
              <w:rPr>
                <w:rStyle w:val="IndexLink"/>
                <w:rtl w:val="true"/>
              </w:rPr>
              <w:t xml:space="preserve">فرهنگ سروری </w:t>
            </w:r>
            <w:r>
              <w:rPr>
                <w:rStyle w:val="IndexLink"/>
                <w:rtl w:val="true"/>
              </w:rPr>
              <w:t>(</w:t>
            </w:r>
            <w:r>
              <w:rPr>
                <w:rStyle w:val="IndexLink"/>
                <w:rtl w:val="true"/>
              </w:rPr>
              <w:t>لغت، فارسی به فارسی</w:t>
            </w:r>
            <w:r>
              <w:rPr>
                <w:rStyle w:val="IndexLink"/>
                <w:rtl w:val="true"/>
              </w:rPr>
              <w:t>)</w:t>
              <w:tab/>
            </w:r>
            <w:r>
              <w:rPr>
                <w:rStyle w:val="IndexLink"/>
              </w:rPr>
              <w:t>696</w:t>
            </w:r>
          </w:hyperlink>
        </w:p>
        <w:p>
          <w:pPr>
            <w:pStyle w:val="Contents2"/>
            <w:tabs>
              <w:tab w:val="clear" w:pos="8743"/>
              <w:tab w:val="right" w:pos="9026" w:leader="dot"/>
            </w:tabs>
            <w:rPr/>
          </w:pPr>
          <w:hyperlink w:anchor="__RefHeading___Toc4076696_3381743652">
            <w:r>
              <w:rPr>
                <w:webHidden/>
                <w:rStyle w:val="IndexLink"/>
              </w:rPr>
              <w:t>986</w:t>
            </w:r>
            <w:r>
              <w:rPr>
                <w:rStyle w:val="IndexLink"/>
                <w:rtl w:val="true"/>
              </w:rPr>
              <w:t xml:space="preserve">- </w:t>
            </w:r>
            <w:r>
              <w:rPr>
                <w:rStyle w:val="IndexLink"/>
                <w:rtl w:val="true"/>
              </w:rPr>
              <w:t xml:space="preserve">مجمع المعارف ومخزن العوارف </w:t>
            </w:r>
            <w:r>
              <w:rPr>
                <w:rStyle w:val="IndexLink"/>
                <w:rtl w:val="true"/>
              </w:rPr>
              <w:t xml:space="preserve">= </w:t>
            </w:r>
            <w:r>
              <w:rPr>
                <w:rStyle w:val="IndexLink"/>
                <w:rtl w:val="true"/>
              </w:rPr>
              <w:t xml:space="preserve">مفتاح الجنان </w:t>
            </w:r>
            <w:r>
              <w:rPr>
                <w:rStyle w:val="IndexLink"/>
                <w:rtl w:val="true"/>
              </w:rPr>
              <w:t>(</w:t>
            </w:r>
            <w:r>
              <w:rPr>
                <w:rStyle w:val="IndexLink"/>
                <w:rtl w:val="true"/>
              </w:rPr>
              <w:t>معاد، فارسی</w:t>
            </w:r>
            <w:r>
              <w:rPr>
                <w:rStyle w:val="IndexLink"/>
                <w:rtl w:val="true"/>
              </w:rPr>
              <w:t>)</w:t>
              <w:tab/>
            </w:r>
            <w:r>
              <w:rPr>
                <w:rStyle w:val="IndexLink"/>
              </w:rPr>
              <w:t>697</w:t>
            </w:r>
          </w:hyperlink>
        </w:p>
        <w:p>
          <w:pPr>
            <w:pStyle w:val="Contents2"/>
            <w:tabs>
              <w:tab w:val="clear" w:pos="8743"/>
              <w:tab w:val="right" w:pos="9026" w:leader="dot"/>
            </w:tabs>
            <w:rPr/>
          </w:pPr>
          <w:hyperlink w:anchor="__RefHeading___Toc4076698_3381743652">
            <w:r>
              <w:rPr>
                <w:webHidden/>
                <w:rStyle w:val="IndexLink"/>
              </w:rPr>
              <w:t>987</w:t>
            </w:r>
            <w:r>
              <w:rPr>
                <w:rStyle w:val="IndexLink"/>
                <w:rtl w:val="true"/>
              </w:rPr>
              <w:t xml:space="preserve">- </w:t>
            </w:r>
            <w:r>
              <w:rPr>
                <w:rStyle w:val="IndexLink"/>
                <w:rtl w:val="true"/>
              </w:rPr>
              <w:t xml:space="preserve">مجمل الحکمة </w:t>
            </w:r>
            <w:r>
              <w:rPr>
                <w:rStyle w:val="IndexLink"/>
                <w:rtl w:val="true"/>
              </w:rPr>
              <w:t xml:space="preserve">= </w:t>
            </w:r>
            <w:r>
              <w:rPr>
                <w:rStyle w:val="IndexLink"/>
                <w:rtl w:val="true"/>
              </w:rPr>
              <w:t xml:space="preserve">ترجمه رسائل اخوان الصفا </w:t>
            </w:r>
            <w:r>
              <w:rPr>
                <w:rStyle w:val="IndexLink"/>
                <w:rtl w:val="true"/>
              </w:rPr>
              <w:t xml:space="preserve">= </w:t>
            </w:r>
            <w:r>
              <w:rPr>
                <w:rStyle w:val="IndexLink"/>
                <w:rtl w:val="true"/>
              </w:rPr>
              <w:t>ترجمه مختصر رسائل</w:t>
            </w:r>
            <w:r>
              <w:rPr>
                <w:rStyle w:val="IndexLink"/>
                <w:rtl w:val="true"/>
              </w:rPr>
              <w:t>...</w:t>
              <w:tab/>
            </w:r>
            <w:r>
              <w:rPr>
                <w:rStyle w:val="IndexLink"/>
              </w:rPr>
              <w:t>698</w:t>
            </w:r>
          </w:hyperlink>
        </w:p>
        <w:p>
          <w:pPr>
            <w:pStyle w:val="Contents2"/>
            <w:tabs>
              <w:tab w:val="clear" w:pos="8743"/>
              <w:tab w:val="right" w:pos="9026" w:leader="dot"/>
            </w:tabs>
            <w:rPr/>
          </w:pPr>
          <w:hyperlink w:anchor="__RefHeading___Toc4076700_3381743652">
            <w:r>
              <w:rPr>
                <w:webHidden/>
                <w:rStyle w:val="IndexLink"/>
              </w:rPr>
              <w:t>988</w:t>
            </w:r>
            <w:r>
              <w:rPr>
                <w:rStyle w:val="IndexLink"/>
                <w:rtl w:val="true"/>
              </w:rPr>
              <w:t xml:space="preserve">- </w:t>
            </w:r>
            <w:r>
              <w:rPr>
                <w:rStyle w:val="IndexLink"/>
                <w:rtl w:val="true"/>
              </w:rPr>
              <w:t xml:space="preserve">مجموعه مقالات </w:t>
            </w:r>
            <w:r>
              <w:rPr>
                <w:rStyle w:val="IndexLink"/>
                <w:rtl w:val="true"/>
              </w:rPr>
              <w:t xml:space="preserve">= </w:t>
            </w:r>
            <w:r>
              <w:rPr>
                <w:rStyle w:val="IndexLink"/>
                <w:rtl w:val="true"/>
              </w:rPr>
              <w:t xml:space="preserve">نهضت انقلاب ایران </w:t>
            </w:r>
            <w:r>
              <w:rPr>
                <w:rStyle w:val="IndexLink"/>
                <w:rtl w:val="true"/>
              </w:rPr>
              <w:t>(</w:t>
            </w:r>
            <w:r>
              <w:rPr>
                <w:rStyle w:val="IndexLink"/>
                <w:rtl w:val="true"/>
              </w:rPr>
              <w:t>فارسی</w:t>
            </w:r>
            <w:r>
              <w:rPr>
                <w:rStyle w:val="IndexLink"/>
                <w:rtl w:val="true"/>
              </w:rPr>
              <w:t>)</w:t>
              <w:tab/>
            </w:r>
            <w:r>
              <w:rPr>
                <w:rStyle w:val="IndexLink"/>
              </w:rPr>
              <w:t>699</w:t>
            </w:r>
          </w:hyperlink>
        </w:p>
        <w:p>
          <w:pPr>
            <w:pStyle w:val="Contents2"/>
            <w:tabs>
              <w:tab w:val="clear" w:pos="8743"/>
              <w:tab w:val="right" w:pos="9026" w:leader="dot"/>
            </w:tabs>
            <w:rPr/>
          </w:pPr>
          <w:hyperlink w:anchor="__RefHeading___Toc4076702_3381743652">
            <w:r>
              <w:rPr>
                <w:webHidden/>
                <w:rStyle w:val="IndexLink"/>
              </w:rPr>
              <w:t>989</w:t>
            </w:r>
            <w:r>
              <w:rPr>
                <w:rStyle w:val="IndexLink"/>
                <w:rtl w:val="true"/>
              </w:rPr>
              <w:t xml:space="preserve">- </w:t>
            </w:r>
            <w:r>
              <w:rPr>
                <w:rStyle w:val="IndexLink"/>
                <w:rtl w:val="true"/>
              </w:rPr>
              <w:t xml:space="preserve">مجموعه مقالات روزنامه رعد </w:t>
            </w:r>
            <w:r>
              <w:rPr>
                <w:rStyle w:val="IndexLink"/>
                <w:rtl w:val="true"/>
              </w:rPr>
              <w:t xml:space="preserve">= </w:t>
            </w:r>
            <w:r>
              <w:rPr>
                <w:rStyle w:val="IndexLink"/>
                <w:rtl w:val="true"/>
              </w:rPr>
              <w:t xml:space="preserve">مقالات </w:t>
            </w:r>
            <w:r>
              <w:rPr>
                <w:rStyle w:val="IndexLink"/>
                <w:rtl w:val="true"/>
              </w:rPr>
              <w:t>(</w:t>
            </w:r>
            <w:r>
              <w:rPr>
                <w:rStyle w:val="IndexLink"/>
                <w:rtl w:val="true"/>
              </w:rPr>
              <w:t>فارسی</w:t>
            </w:r>
            <w:r>
              <w:rPr>
                <w:rStyle w:val="IndexLink"/>
                <w:rtl w:val="true"/>
              </w:rPr>
              <w:t>)</w:t>
              <w:tab/>
            </w:r>
            <w:r>
              <w:rPr>
                <w:rStyle w:val="IndexLink"/>
              </w:rPr>
              <w:t>700</w:t>
            </w:r>
          </w:hyperlink>
        </w:p>
        <w:p>
          <w:pPr>
            <w:pStyle w:val="Contents2"/>
            <w:tabs>
              <w:tab w:val="clear" w:pos="8743"/>
              <w:tab w:val="right" w:pos="9026" w:leader="dot"/>
            </w:tabs>
            <w:rPr/>
          </w:pPr>
          <w:hyperlink w:anchor="__RefHeading___Toc4076704_3381743652">
            <w:r>
              <w:rPr>
                <w:webHidden/>
                <w:rStyle w:val="IndexLink"/>
              </w:rPr>
              <w:t>990</w:t>
            </w:r>
            <w:r>
              <w:rPr>
                <w:rStyle w:val="IndexLink"/>
                <w:rtl w:val="true"/>
              </w:rPr>
              <w:t xml:space="preserve">- </w:t>
            </w:r>
            <w:r>
              <w:rPr>
                <w:rStyle w:val="IndexLink"/>
                <w:rtl w:val="true"/>
              </w:rPr>
              <w:t xml:space="preserve">مجموعه مقالات </w:t>
            </w:r>
            <w:r>
              <w:rPr>
                <w:rStyle w:val="IndexLink"/>
                <w:rtl w:val="true"/>
              </w:rPr>
              <w:t xml:space="preserve">= </w:t>
            </w:r>
            <w:r>
              <w:rPr>
                <w:rStyle w:val="IndexLink"/>
                <w:rtl w:val="true"/>
              </w:rPr>
              <w:t xml:space="preserve">مقالات </w:t>
            </w:r>
            <w:r>
              <w:rPr>
                <w:rStyle w:val="IndexLink"/>
                <w:rtl w:val="true"/>
              </w:rPr>
              <w:t>(</w:t>
            </w:r>
            <w:r>
              <w:rPr>
                <w:rStyle w:val="IndexLink"/>
                <w:rtl w:val="true"/>
              </w:rPr>
              <w:t>فارسی</w:t>
            </w:r>
            <w:r>
              <w:rPr>
                <w:rStyle w:val="IndexLink"/>
                <w:rtl w:val="true"/>
              </w:rPr>
              <w:t>)</w:t>
              <w:tab/>
            </w:r>
            <w:r>
              <w:rPr>
                <w:rStyle w:val="IndexLink"/>
              </w:rPr>
              <w:t>700</w:t>
            </w:r>
          </w:hyperlink>
        </w:p>
        <w:p>
          <w:pPr>
            <w:pStyle w:val="Contents2"/>
            <w:tabs>
              <w:tab w:val="clear" w:pos="8743"/>
              <w:tab w:val="right" w:pos="9026" w:leader="dot"/>
            </w:tabs>
            <w:rPr/>
          </w:pPr>
          <w:hyperlink w:anchor="__RefHeading___Toc4076706_3381743652">
            <w:r>
              <w:rPr>
                <w:webHidden/>
                <w:rStyle w:val="IndexLink"/>
              </w:rPr>
              <w:t>991</w:t>
            </w:r>
            <w:r>
              <w:rPr>
                <w:rStyle w:val="IndexLink"/>
                <w:rtl w:val="true"/>
              </w:rPr>
              <w:t xml:space="preserve">- </w:t>
            </w:r>
            <w:r>
              <w:rPr>
                <w:rStyle w:val="IndexLink"/>
                <w:rtl w:val="true"/>
              </w:rPr>
              <w:t xml:space="preserve">محاسن الآداب </w:t>
            </w:r>
            <w:r>
              <w:rPr>
                <w:rStyle w:val="IndexLink"/>
                <w:rtl w:val="true"/>
              </w:rPr>
              <w:t xml:space="preserve">= </w:t>
            </w:r>
            <w:r>
              <w:rPr>
                <w:rStyle w:val="IndexLink"/>
                <w:rtl w:val="true"/>
              </w:rPr>
              <w:t xml:space="preserve">ترجمه مکارم الاخلاق طبرسی </w:t>
            </w:r>
            <w:r>
              <w:rPr>
                <w:rStyle w:val="IndexLink"/>
                <w:rtl w:val="true"/>
              </w:rPr>
              <w:t>(</w:t>
            </w:r>
            <w:r>
              <w:rPr>
                <w:rStyle w:val="IndexLink"/>
                <w:rtl w:val="true"/>
              </w:rPr>
              <w:t>حدیث، فارسی</w:t>
            </w:r>
            <w:r>
              <w:rPr>
                <w:rStyle w:val="IndexLink"/>
                <w:rtl w:val="true"/>
              </w:rPr>
              <w:t>)</w:t>
              <w:tab/>
            </w:r>
            <w:r>
              <w:rPr>
                <w:rStyle w:val="IndexLink"/>
              </w:rPr>
              <w:t>701</w:t>
            </w:r>
          </w:hyperlink>
        </w:p>
        <w:p>
          <w:pPr>
            <w:pStyle w:val="Contents2"/>
            <w:tabs>
              <w:tab w:val="clear" w:pos="8743"/>
              <w:tab w:val="right" w:pos="9026" w:leader="dot"/>
            </w:tabs>
            <w:rPr/>
          </w:pPr>
          <w:hyperlink w:anchor="__RefHeading___Toc4076708_3381743652">
            <w:r>
              <w:rPr>
                <w:webHidden/>
                <w:rStyle w:val="IndexLink"/>
              </w:rPr>
              <w:t>992</w:t>
            </w:r>
            <w:r>
              <w:rPr>
                <w:rStyle w:val="IndexLink"/>
                <w:rtl w:val="true"/>
              </w:rPr>
              <w:t xml:space="preserve">- </w:t>
            </w:r>
            <w:r>
              <w:rPr>
                <w:rStyle w:val="IndexLink"/>
                <w:rtl w:val="true"/>
              </w:rPr>
              <w:t xml:space="preserve">محرق القلوب </w:t>
            </w:r>
            <w:r>
              <w:rPr>
                <w:rStyle w:val="IndexLink"/>
                <w:rtl w:val="true"/>
              </w:rPr>
              <w:t>(</w:t>
            </w:r>
            <w:r>
              <w:rPr>
                <w:rStyle w:val="IndexLink"/>
                <w:rtl w:val="true"/>
              </w:rPr>
              <w:t>مقتل، فارسی</w:t>
            </w:r>
            <w:r>
              <w:rPr>
                <w:rStyle w:val="IndexLink"/>
                <w:rtl w:val="true"/>
              </w:rPr>
              <w:t>)</w:t>
              <w:tab/>
            </w:r>
            <w:r>
              <w:rPr>
                <w:rStyle w:val="IndexLink"/>
              </w:rPr>
              <w:t>702</w:t>
            </w:r>
          </w:hyperlink>
        </w:p>
        <w:p>
          <w:pPr>
            <w:pStyle w:val="Contents2"/>
            <w:tabs>
              <w:tab w:val="clear" w:pos="8743"/>
              <w:tab w:val="right" w:pos="9026" w:leader="dot"/>
            </w:tabs>
            <w:rPr/>
          </w:pPr>
          <w:hyperlink w:anchor="__RefHeading___Toc4076710_3381743652">
            <w:r>
              <w:rPr>
                <w:webHidden/>
                <w:rStyle w:val="IndexLink"/>
              </w:rPr>
              <w:t>993</w:t>
            </w:r>
            <w:r>
              <w:rPr>
                <w:rStyle w:val="IndexLink"/>
                <w:rtl w:val="true"/>
              </w:rPr>
              <w:t xml:space="preserve">- </w:t>
            </w:r>
            <w:r>
              <w:rPr>
                <w:rStyle w:val="IndexLink"/>
                <w:rtl w:val="true"/>
              </w:rPr>
              <w:t xml:space="preserve">محضر الشهود فی رد الیهود </w:t>
            </w:r>
            <w:r>
              <w:rPr>
                <w:rStyle w:val="IndexLink"/>
                <w:rtl w:val="true"/>
              </w:rPr>
              <w:t>(</w:t>
            </w:r>
            <w:r>
              <w:rPr>
                <w:rStyle w:val="IndexLink"/>
                <w:rtl w:val="true"/>
              </w:rPr>
              <w:t>فارسی</w:t>
            </w:r>
            <w:r>
              <w:rPr>
                <w:rStyle w:val="IndexLink"/>
                <w:rtl w:val="true"/>
              </w:rPr>
              <w:t>)</w:t>
              <w:tab/>
            </w:r>
            <w:r>
              <w:rPr>
                <w:rStyle w:val="IndexLink"/>
              </w:rPr>
              <w:t>703</w:t>
            </w:r>
          </w:hyperlink>
        </w:p>
        <w:p>
          <w:pPr>
            <w:pStyle w:val="Contents2"/>
            <w:tabs>
              <w:tab w:val="clear" w:pos="8743"/>
              <w:tab w:val="right" w:pos="9026" w:leader="dot"/>
            </w:tabs>
            <w:rPr/>
          </w:pPr>
          <w:hyperlink w:anchor="__RefHeading___Toc4076712_3381743652">
            <w:r>
              <w:rPr>
                <w:webHidden/>
                <w:rStyle w:val="IndexLink"/>
              </w:rPr>
              <w:t>994</w:t>
            </w:r>
            <w:r>
              <w:rPr>
                <w:rStyle w:val="IndexLink"/>
                <w:rtl w:val="true"/>
              </w:rPr>
              <w:t xml:space="preserve">- </w:t>
            </w:r>
            <w:r>
              <w:rPr>
                <w:rStyle w:val="IndexLink"/>
                <w:rtl w:val="true"/>
              </w:rPr>
              <w:t xml:space="preserve">محکم و متشابه </w:t>
            </w:r>
            <w:r>
              <w:rPr>
                <w:rStyle w:val="IndexLink"/>
                <w:rtl w:val="true"/>
              </w:rPr>
              <w:t>(</w:t>
            </w:r>
            <w:r>
              <w:rPr>
                <w:rStyle w:val="IndexLink"/>
                <w:rtl w:val="true"/>
              </w:rPr>
              <w:t>تفسیر، فارسی</w:t>
            </w:r>
            <w:r>
              <w:rPr>
                <w:rStyle w:val="IndexLink"/>
                <w:rtl w:val="true"/>
              </w:rPr>
              <w:t>)</w:t>
              <w:tab/>
            </w:r>
            <w:r>
              <w:rPr>
                <w:rStyle w:val="IndexLink"/>
              </w:rPr>
              <w:t>704</w:t>
            </w:r>
          </w:hyperlink>
        </w:p>
        <w:p>
          <w:pPr>
            <w:pStyle w:val="Contents2"/>
            <w:tabs>
              <w:tab w:val="clear" w:pos="8743"/>
              <w:tab w:val="right" w:pos="9026" w:leader="dot"/>
            </w:tabs>
            <w:rPr/>
          </w:pPr>
          <w:hyperlink w:anchor="__RefHeading___Toc4076714_3381743652">
            <w:r>
              <w:rPr>
                <w:webHidden/>
                <w:rStyle w:val="IndexLink"/>
              </w:rPr>
              <w:t>995</w:t>
            </w:r>
            <w:r>
              <w:rPr>
                <w:rStyle w:val="IndexLink"/>
                <w:rtl w:val="true"/>
              </w:rPr>
              <w:t xml:space="preserve">- </w:t>
            </w:r>
            <w:r>
              <w:rPr>
                <w:rStyle w:val="IndexLink"/>
                <w:rtl w:val="true"/>
              </w:rPr>
              <w:t xml:space="preserve">مختار نامه ترجمه مختار نامه ابی مخنف ازدی </w:t>
            </w:r>
            <w:r>
              <w:rPr>
                <w:rStyle w:val="IndexLink"/>
                <w:rtl w:val="true"/>
              </w:rPr>
              <w:t>(</w:t>
            </w:r>
            <w:r>
              <w:rPr>
                <w:rStyle w:val="IndexLink"/>
                <w:rtl w:val="true"/>
              </w:rPr>
              <w:t>تاریخ، فارسی</w:t>
            </w:r>
            <w:r>
              <w:rPr>
                <w:rStyle w:val="IndexLink"/>
                <w:rtl w:val="true"/>
              </w:rPr>
              <w:t>)</w:t>
              <w:tab/>
            </w:r>
            <w:r>
              <w:rPr>
                <w:rStyle w:val="IndexLink"/>
              </w:rPr>
              <w:t>704</w:t>
            </w:r>
          </w:hyperlink>
        </w:p>
        <w:p>
          <w:pPr>
            <w:pStyle w:val="Contents2"/>
            <w:tabs>
              <w:tab w:val="clear" w:pos="8743"/>
              <w:tab w:val="right" w:pos="9026" w:leader="dot"/>
            </w:tabs>
            <w:rPr/>
          </w:pPr>
          <w:hyperlink w:anchor="__RefHeading___Toc4076716_3381743652">
            <w:r>
              <w:rPr>
                <w:webHidden/>
                <w:rStyle w:val="IndexLink"/>
              </w:rPr>
              <w:t>996</w:t>
            </w:r>
            <w:r>
              <w:rPr>
                <w:rStyle w:val="IndexLink"/>
                <w:rtl w:val="true"/>
              </w:rPr>
              <w:t xml:space="preserve">- </w:t>
            </w:r>
            <w:r>
              <w:rPr>
                <w:rStyle w:val="IndexLink"/>
                <w:rtl w:val="true"/>
              </w:rPr>
              <w:t xml:space="preserve">مختصر حدیقة المتقین </w:t>
            </w:r>
            <w:r>
              <w:rPr>
                <w:rStyle w:val="IndexLink"/>
                <w:rtl w:val="true"/>
              </w:rPr>
              <w:t>(</w:t>
            </w:r>
            <w:r>
              <w:rPr>
                <w:rStyle w:val="IndexLink"/>
                <w:rtl w:val="true"/>
              </w:rPr>
              <w:t>فقه، فارسی</w:t>
            </w:r>
            <w:r>
              <w:rPr>
                <w:rStyle w:val="IndexLink"/>
                <w:rtl w:val="true"/>
              </w:rPr>
              <w:t>)</w:t>
              <w:tab/>
            </w:r>
            <w:r>
              <w:rPr>
                <w:rStyle w:val="IndexLink"/>
              </w:rPr>
              <w:t>705</w:t>
            </w:r>
          </w:hyperlink>
        </w:p>
        <w:p>
          <w:pPr>
            <w:pStyle w:val="Contents2"/>
            <w:tabs>
              <w:tab w:val="clear" w:pos="8743"/>
              <w:tab w:val="right" w:pos="9026" w:leader="dot"/>
            </w:tabs>
            <w:rPr/>
          </w:pPr>
          <w:hyperlink w:anchor="__RefHeading___Toc4076718_3381743652">
            <w:r>
              <w:rPr>
                <w:webHidden/>
                <w:rStyle w:val="IndexLink"/>
              </w:rPr>
              <w:t>997</w:t>
            </w:r>
            <w:r>
              <w:rPr>
                <w:rStyle w:val="IndexLink"/>
                <w:rtl w:val="true"/>
              </w:rPr>
              <w:t xml:space="preserve">- </w:t>
            </w:r>
            <w:r>
              <w:rPr>
                <w:rStyle w:val="IndexLink"/>
                <w:rtl w:val="true"/>
              </w:rPr>
              <w:t xml:space="preserve">مختصر فرهنگ جهانگیری </w:t>
            </w:r>
            <w:r>
              <w:rPr>
                <w:rStyle w:val="IndexLink"/>
                <w:rtl w:val="true"/>
              </w:rPr>
              <w:t xml:space="preserve">= </w:t>
            </w:r>
            <w:r>
              <w:rPr>
                <w:rStyle w:val="IndexLink"/>
                <w:rtl w:val="true"/>
              </w:rPr>
              <w:t xml:space="preserve">منتخب فرهنگ جهانگیری </w:t>
            </w:r>
            <w:r>
              <w:rPr>
                <w:rStyle w:val="IndexLink"/>
                <w:rtl w:val="true"/>
              </w:rPr>
              <w:t>(</w:t>
            </w:r>
            <w:r>
              <w:rPr>
                <w:rStyle w:val="IndexLink"/>
                <w:rtl w:val="true"/>
              </w:rPr>
              <w:t>لغت، فارسی</w:t>
            </w:r>
            <w:r>
              <w:rPr>
                <w:rStyle w:val="IndexLink"/>
                <w:rtl w:val="true"/>
              </w:rPr>
              <w:t>)</w:t>
              <w:tab/>
            </w:r>
            <w:r>
              <w:rPr>
                <w:rStyle w:val="IndexLink"/>
              </w:rPr>
              <w:t>705</w:t>
            </w:r>
          </w:hyperlink>
        </w:p>
        <w:p>
          <w:pPr>
            <w:pStyle w:val="Contents2"/>
            <w:tabs>
              <w:tab w:val="clear" w:pos="8743"/>
              <w:tab w:val="right" w:pos="9026" w:leader="dot"/>
            </w:tabs>
            <w:rPr/>
          </w:pPr>
          <w:hyperlink w:anchor="__RefHeading___Toc4076720_3381743652">
            <w:r>
              <w:rPr>
                <w:webHidden/>
                <w:rStyle w:val="IndexLink"/>
              </w:rPr>
              <w:t>998</w:t>
            </w:r>
            <w:r>
              <w:rPr>
                <w:rStyle w:val="IndexLink"/>
                <w:rtl w:val="true"/>
              </w:rPr>
              <w:t xml:space="preserve">- </w:t>
            </w:r>
            <w:r>
              <w:rPr>
                <w:rStyle w:val="IndexLink"/>
                <w:rtl w:val="true"/>
              </w:rPr>
              <w:t xml:space="preserve">مخزن الاسرار </w:t>
            </w:r>
            <w:r>
              <w:rPr>
                <w:rStyle w:val="IndexLink"/>
                <w:rtl w:val="true"/>
              </w:rPr>
              <w:t>(</w:t>
            </w:r>
            <w:r>
              <w:rPr>
                <w:rStyle w:val="IndexLink"/>
                <w:rtl w:val="true"/>
              </w:rPr>
              <w:t>رمل، فارسی</w:t>
            </w:r>
            <w:r>
              <w:rPr>
                <w:rStyle w:val="IndexLink"/>
                <w:rtl w:val="true"/>
              </w:rPr>
              <w:t>)</w:t>
              <w:tab/>
            </w:r>
            <w:r>
              <w:rPr>
                <w:rStyle w:val="IndexLink"/>
              </w:rPr>
              <w:t>706</w:t>
            </w:r>
          </w:hyperlink>
        </w:p>
        <w:p>
          <w:pPr>
            <w:pStyle w:val="Contents2"/>
            <w:tabs>
              <w:tab w:val="clear" w:pos="8743"/>
              <w:tab w:val="right" w:pos="9026" w:leader="dot"/>
            </w:tabs>
            <w:rPr/>
          </w:pPr>
          <w:hyperlink w:anchor="__RefHeading___Toc4076722_3381743652">
            <w:r>
              <w:rPr>
                <w:webHidden/>
                <w:rStyle w:val="IndexLink"/>
              </w:rPr>
              <w:t>999</w:t>
            </w:r>
            <w:r>
              <w:rPr>
                <w:rStyle w:val="IndexLink"/>
                <w:rtl w:val="true"/>
              </w:rPr>
              <w:t xml:space="preserve">- </w:t>
            </w:r>
            <w:r>
              <w:rPr>
                <w:rStyle w:val="IndexLink"/>
                <w:rtl w:val="true"/>
              </w:rPr>
              <w:t xml:space="preserve">مخزن الانشاء </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707</w:t>
            </w:r>
          </w:hyperlink>
        </w:p>
        <w:p>
          <w:pPr>
            <w:pStyle w:val="Contents2"/>
            <w:tabs>
              <w:tab w:val="clear" w:pos="8743"/>
              <w:tab w:val="right" w:pos="9026" w:leader="dot"/>
            </w:tabs>
            <w:rPr/>
          </w:pPr>
          <w:hyperlink w:anchor="__RefHeading___Toc4076724_3381743652">
            <w:r>
              <w:rPr>
                <w:webHidden/>
                <w:rStyle w:val="IndexLink"/>
              </w:rPr>
              <w:t>1000</w:t>
            </w:r>
            <w:r>
              <w:rPr>
                <w:rStyle w:val="IndexLink"/>
                <w:rtl w:val="true"/>
              </w:rPr>
              <w:t xml:space="preserve">- </w:t>
            </w:r>
            <w:r>
              <w:rPr>
                <w:rStyle w:val="IndexLink"/>
                <w:rtl w:val="true"/>
              </w:rPr>
              <w:t xml:space="preserve">مخزن جواهر الشطار </w:t>
            </w:r>
            <w:r>
              <w:rPr>
                <w:rStyle w:val="IndexLink"/>
                <w:rtl w:val="true"/>
              </w:rPr>
              <w:t xml:space="preserve">= </w:t>
            </w:r>
            <w:r>
              <w:rPr>
                <w:rStyle w:val="IndexLink"/>
                <w:rtl w:val="true"/>
              </w:rPr>
              <w:t xml:space="preserve">مخزن الشطار </w:t>
            </w:r>
            <w:r>
              <w:rPr>
                <w:rStyle w:val="IndexLink"/>
                <w:rtl w:val="true"/>
              </w:rPr>
              <w:t>(</w:t>
            </w:r>
            <w:r>
              <w:rPr>
                <w:rStyle w:val="IndexLink"/>
                <w:rtl w:val="true"/>
              </w:rPr>
              <w:t>عرفان، فارسی</w:t>
            </w:r>
            <w:r>
              <w:rPr>
                <w:rStyle w:val="IndexLink"/>
                <w:rtl w:val="true"/>
              </w:rPr>
              <w:t>)</w:t>
              <w:tab/>
            </w:r>
            <w:r>
              <w:rPr>
                <w:rStyle w:val="IndexLink"/>
              </w:rPr>
              <w:t>708</w:t>
            </w:r>
          </w:hyperlink>
        </w:p>
        <w:p>
          <w:pPr>
            <w:pStyle w:val="Contents2"/>
            <w:tabs>
              <w:tab w:val="clear" w:pos="8743"/>
              <w:tab w:val="right" w:pos="9026" w:leader="dot"/>
            </w:tabs>
            <w:rPr/>
          </w:pPr>
          <w:hyperlink w:anchor="__RefHeading___Toc4076726_3381743652">
            <w:r>
              <w:rPr>
                <w:webHidden/>
                <w:rStyle w:val="IndexLink"/>
              </w:rPr>
              <w:t>1001</w:t>
            </w:r>
            <w:r>
              <w:rPr>
                <w:rStyle w:val="IndexLink"/>
                <w:rtl w:val="true"/>
              </w:rPr>
              <w:t xml:space="preserve">- </w:t>
            </w:r>
            <w:r>
              <w:rPr>
                <w:rStyle w:val="IndexLink"/>
                <w:rtl w:val="true"/>
              </w:rPr>
              <w:t xml:space="preserve">مدخل منظوم در علم نجوم </w:t>
            </w:r>
            <w:r>
              <w:rPr>
                <w:rStyle w:val="IndexLink"/>
                <w:rtl w:val="true"/>
              </w:rPr>
              <w:t>(</w:t>
            </w:r>
            <w:r>
              <w:rPr>
                <w:rStyle w:val="IndexLink"/>
                <w:rtl w:val="true"/>
              </w:rPr>
              <w:t>منظومه، فارسی</w:t>
            </w:r>
            <w:r>
              <w:rPr>
                <w:rStyle w:val="IndexLink"/>
                <w:rtl w:val="true"/>
              </w:rPr>
              <w:t>)</w:t>
              <w:tab/>
            </w:r>
            <w:r>
              <w:rPr>
                <w:rStyle w:val="IndexLink"/>
              </w:rPr>
              <w:t>708</w:t>
            </w:r>
          </w:hyperlink>
        </w:p>
        <w:p>
          <w:pPr>
            <w:pStyle w:val="Contents2"/>
            <w:tabs>
              <w:tab w:val="clear" w:pos="8743"/>
              <w:tab w:val="right" w:pos="9026" w:leader="dot"/>
            </w:tabs>
            <w:rPr/>
          </w:pPr>
          <w:hyperlink w:anchor="__RefHeading___Toc4076728_3381743652">
            <w:r>
              <w:rPr>
                <w:webHidden/>
                <w:rStyle w:val="IndexLink"/>
              </w:rPr>
              <w:t>1002</w:t>
            </w:r>
            <w:r>
              <w:rPr>
                <w:rStyle w:val="IndexLink"/>
                <w:rtl w:val="true"/>
              </w:rPr>
              <w:t xml:space="preserve">- </w:t>
            </w:r>
            <w:r>
              <w:rPr>
                <w:rStyle w:val="IndexLink"/>
                <w:rtl w:val="true"/>
              </w:rPr>
              <w:t xml:space="preserve">مرآة الحق </w:t>
            </w:r>
            <w:r>
              <w:rPr>
                <w:rStyle w:val="IndexLink"/>
                <w:rtl w:val="true"/>
              </w:rPr>
              <w:t>(</w:t>
            </w:r>
            <w:r>
              <w:rPr>
                <w:rStyle w:val="IndexLink"/>
                <w:rtl w:val="true"/>
              </w:rPr>
              <w:t>عرفان، فارسی</w:t>
            </w:r>
            <w:r>
              <w:rPr>
                <w:rStyle w:val="IndexLink"/>
                <w:rtl w:val="true"/>
              </w:rPr>
              <w:t>)</w:t>
              <w:tab/>
            </w:r>
            <w:r>
              <w:rPr>
                <w:rStyle w:val="IndexLink"/>
              </w:rPr>
              <w:t>709</w:t>
            </w:r>
          </w:hyperlink>
        </w:p>
        <w:p>
          <w:pPr>
            <w:pStyle w:val="Contents2"/>
            <w:tabs>
              <w:tab w:val="clear" w:pos="8743"/>
              <w:tab w:val="right" w:pos="9026" w:leader="dot"/>
            </w:tabs>
            <w:rPr/>
          </w:pPr>
          <w:hyperlink w:anchor="__RefHeading___Toc4076730_3381743652">
            <w:r>
              <w:rPr>
                <w:webHidden/>
                <w:rStyle w:val="IndexLink"/>
              </w:rPr>
              <w:t>1003</w:t>
            </w:r>
            <w:r>
              <w:rPr>
                <w:rStyle w:val="IndexLink"/>
                <w:rtl w:val="true"/>
              </w:rPr>
              <w:t xml:space="preserve">- </w:t>
            </w:r>
            <w:r>
              <w:rPr>
                <w:rStyle w:val="IndexLink"/>
                <w:rtl w:val="true"/>
              </w:rPr>
              <w:t xml:space="preserve">مرآت السالکین </w:t>
            </w:r>
            <w:r>
              <w:rPr>
                <w:rStyle w:val="IndexLink"/>
                <w:rtl w:val="true"/>
              </w:rPr>
              <w:t>(</w:t>
            </w:r>
            <w:r>
              <w:rPr>
                <w:rStyle w:val="IndexLink"/>
                <w:rtl w:val="true"/>
              </w:rPr>
              <w:t>فلسفه، فارسی</w:t>
            </w:r>
            <w:r>
              <w:rPr>
                <w:rStyle w:val="IndexLink"/>
                <w:rtl w:val="true"/>
              </w:rPr>
              <w:t>)</w:t>
              <w:tab/>
            </w:r>
            <w:r>
              <w:rPr>
                <w:rStyle w:val="IndexLink"/>
              </w:rPr>
              <w:t>710</w:t>
            </w:r>
          </w:hyperlink>
        </w:p>
        <w:p>
          <w:pPr>
            <w:pStyle w:val="Contents2"/>
            <w:tabs>
              <w:tab w:val="clear" w:pos="8743"/>
              <w:tab w:val="right" w:pos="9026" w:leader="dot"/>
            </w:tabs>
            <w:rPr/>
          </w:pPr>
          <w:hyperlink w:anchor="__RefHeading___Toc4076732_3381743652">
            <w:r>
              <w:rPr>
                <w:webHidden/>
                <w:rStyle w:val="IndexLink"/>
              </w:rPr>
              <w:t>1004</w:t>
            </w:r>
            <w:r>
              <w:rPr>
                <w:rStyle w:val="IndexLink"/>
                <w:rtl w:val="true"/>
              </w:rPr>
              <w:t xml:space="preserve">- </w:t>
            </w:r>
            <w:r>
              <w:rPr>
                <w:rStyle w:val="IndexLink"/>
                <w:rtl w:val="true"/>
              </w:rPr>
              <w:t xml:space="preserve">مرشد العوام </w:t>
            </w:r>
            <w:r>
              <w:rPr>
                <w:rStyle w:val="IndexLink"/>
                <w:rtl w:val="true"/>
              </w:rPr>
              <w:t>(</w:t>
            </w:r>
            <w:r>
              <w:rPr>
                <w:rStyle w:val="IndexLink"/>
                <w:rtl w:val="true"/>
              </w:rPr>
              <w:t>فقه، فارسی</w:t>
            </w:r>
            <w:r>
              <w:rPr>
                <w:rStyle w:val="IndexLink"/>
                <w:rtl w:val="true"/>
              </w:rPr>
              <w:t>)</w:t>
              <w:tab/>
            </w:r>
            <w:r>
              <w:rPr>
                <w:rStyle w:val="IndexLink"/>
              </w:rPr>
              <w:t>710</w:t>
            </w:r>
          </w:hyperlink>
        </w:p>
        <w:p>
          <w:pPr>
            <w:pStyle w:val="Contents2"/>
            <w:tabs>
              <w:tab w:val="clear" w:pos="8743"/>
              <w:tab w:val="right" w:pos="9026" w:leader="dot"/>
            </w:tabs>
            <w:rPr/>
          </w:pPr>
          <w:hyperlink w:anchor="__RefHeading___Toc4076734_3381743652">
            <w:r>
              <w:rPr>
                <w:webHidden/>
                <w:rStyle w:val="IndexLink"/>
              </w:rPr>
              <w:t>1005</w:t>
            </w:r>
            <w:r>
              <w:rPr>
                <w:rStyle w:val="IndexLink"/>
                <w:rtl w:val="true"/>
              </w:rPr>
              <w:t xml:space="preserve">- </w:t>
            </w:r>
            <w:r>
              <w:rPr>
                <w:rStyle w:val="IndexLink"/>
                <w:rtl w:val="true"/>
              </w:rPr>
              <w:t xml:space="preserve">مرصاد العباد من المبدأ الی المعاد </w:t>
            </w:r>
            <w:r>
              <w:rPr>
                <w:rStyle w:val="IndexLink"/>
                <w:rtl w:val="true"/>
              </w:rPr>
              <w:t>(</w:t>
            </w:r>
            <w:r>
              <w:rPr>
                <w:rStyle w:val="IndexLink"/>
                <w:rtl w:val="true"/>
              </w:rPr>
              <w:t>عرفان، فارسی</w:t>
            </w:r>
            <w:r>
              <w:rPr>
                <w:rStyle w:val="IndexLink"/>
                <w:rtl w:val="true"/>
              </w:rPr>
              <w:t>)</w:t>
              <w:tab/>
            </w:r>
            <w:r>
              <w:rPr>
                <w:rStyle w:val="IndexLink"/>
              </w:rPr>
              <w:t>711</w:t>
            </w:r>
          </w:hyperlink>
        </w:p>
        <w:p>
          <w:pPr>
            <w:pStyle w:val="Contents2"/>
            <w:tabs>
              <w:tab w:val="clear" w:pos="8743"/>
              <w:tab w:val="right" w:pos="9026" w:leader="dot"/>
            </w:tabs>
            <w:rPr/>
          </w:pPr>
          <w:hyperlink w:anchor="__RefHeading___Toc4076736_3381743652">
            <w:r>
              <w:rPr>
                <w:webHidden/>
                <w:rStyle w:val="IndexLink"/>
              </w:rPr>
              <w:t>1006</w:t>
            </w:r>
            <w:r>
              <w:rPr>
                <w:rStyle w:val="IndexLink"/>
                <w:rtl w:val="true"/>
              </w:rPr>
              <w:t xml:space="preserve">- </w:t>
            </w:r>
            <w:r>
              <w:rPr>
                <w:rStyle w:val="IndexLink"/>
                <w:rtl w:val="true"/>
              </w:rPr>
              <w:t xml:space="preserve">مرقعات </w:t>
            </w:r>
            <w:r>
              <w:rPr>
                <w:rStyle w:val="IndexLink"/>
                <w:rtl w:val="true"/>
              </w:rPr>
              <w:t xml:space="preserve">= </w:t>
            </w:r>
            <w:r>
              <w:rPr>
                <w:rStyle w:val="IndexLink"/>
                <w:rtl w:val="true"/>
              </w:rPr>
              <w:t xml:space="preserve">قطعات </w:t>
            </w:r>
            <w:r>
              <w:rPr>
                <w:rStyle w:val="IndexLink"/>
                <w:rtl w:val="true"/>
              </w:rPr>
              <w:t>(</w:t>
            </w:r>
            <w:r>
              <w:rPr>
                <w:rStyle w:val="IndexLink"/>
                <w:rtl w:val="true"/>
              </w:rPr>
              <w:t>فارسی وعربی ظ</w:t>
            </w:r>
            <w:r>
              <w:rPr>
                <w:rStyle w:val="IndexLink"/>
                <w:rtl w:val="true"/>
              </w:rPr>
              <w:t>)</w:t>
              <w:tab/>
            </w:r>
            <w:r>
              <w:rPr>
                <w:rStyle w:val="IndexLink"/>
              </w:rPr>
              <w:t>711</w:t>
            </w:r>
          </w:hyperlink>
        </w:p>
        <w:p>
          <w:pPr>
            <w:pStyle w:val="Contents2"/>
            <w:tabs>
              <w:tab w:val="clear" w:pos="8743"/>
              <w:tab w:val="right" w:pos="9026" w:leader="dot"/>
            </w:tabs>
            <w:rPr/>
          </w:pPr>
          <w:hyperlink w:anchor="__RefHeading___Toc4076738_3381743652">
            <w:r>
              <w:rPr>
                <w:webHidden/>
                <w:rStyle w:val="IndexLink"/>
              </w:rPr>
              <w:t>1007</w:t>
            </w:r>
            <w:r>
              <w:rPr>
                <w:rStyle w:val="IndexLink"/>
                <w:rtl w:val="true"/>
              </w:rPr>
              <w:t xml:space="preserve">- </w:t>
            </w:r>
            <w:r>
              <w:rPr>
                <w:rStyle w:val="IndexLink"/>
                <w:rtl w:val="true"/>
              </w:rPr>
              <w:t xml:space="preserve">مرقعات </w:t>
            </w:r>
            <w:r>
              <w:rPr>
                <w:rStyle w:val="IndexLink"/>
                <w:rtl w:val="true"/>
              </w:rPr>
              <w:t xml:space="preserve">= </w:t>
            </w:r>
            <w:r>
              <w:rPr>
                <w:rStyle w:val="IndexLink"/>
                <w:rtl w:val="true"/>
              </w:rPr>
              <w:t xml:space="preserve">قطعات </w:t>
            </w:r>
            <w:r>
              <w:rPr>
                <w:rStyle w:val="IndexLink"/>
                <w:rtl w:val="true"/>
              </w:rPr>
              <w:t>(</w:t>
            </w:r>
            <w:r>
              <w:rPr>
                <w:rStyle w:val="IndexLink"/>
                <w:rtl w:val="true"/>
              </w:rPr>
              <w:t>فارسی، عربی</w:t>
            </w:r>
            <w:r>
              <w:rPr>
                <w:rStyle w:val="IndexLink"/>
                <w:rtl w:val="true"/>
              </w:rPr>
              <w:t>)</w:t>
              <w:tab/>
            </w:r>
            <w:r>
              <w:rPr>
                <w:rStyle w:val="IndexLink"/>
              </w:rPr>
              <w:t>712</w:t>
            </w:r>
          </w:hyperlink>
        </w:p>
        <w:p>
          <w:pPr>
            <w:pStyle w:val="Contents2"/>
            <w:tabs>
              <w:tab w:val="clear" w:pos="8743"/>
              <w:tab w:val="right" w:pos="9026" w:leader="dot"/>
            </w:tabs>
            <w:rPr/>
          </w:pPr>
          <w:hyperlink w:anchor="__RefHeading___Toc4076740_3381743652">
            <w:r>
              <w:rPr>
                <w:webHidden/>
                <w:rStyle w:val="IndexLink"/>
              </w:rPr>
              <w:t>1008</w:t>
            </w:r>
            <w:r>
              <w:rPr>
                <w:rStyle w:val="IndexLink"/>
                <w:rtl w:val="true"/>
              </w:rPr>
              <w:t xml:space="preserve">- </w:t>
            </w:r>
            <w:r>
              <w:rPr>
                <w:rStyle w:val="IndexLink"/>
                <w:rtl w:val="true"/>
              </w:rPr>
              <w:t xml:space="preserve">مرقعات </w:t>
            </w:r>
            <w:r>
              <w:rPr>
                <w:rStyle w:val="IndexLink"/>
                <w:rtl w:val="true"/>
              </w:rPr>
              <w:t xml:space="preserve">= </w:t>
            </w:r>
            <w:r>
              <w:rPr>
                <w:rStyle w:val="IndexLink"/>
                <w:rtl w:val="true"/>
              </w:rPr>
              <w:t xml:space="preserve">قطعات </w:t>
            </w:r>
            <w:r>
              <w:rPr>
                <w:rStyle w:val="IndexLink"/>
                <w:rtl w:val="true"/>
              </w:rPr>
              <w:t>(</w:t>
            </w:r>
            <w:r>
              <w:rPr>
                <w:rStyle w:val="IndexLink"/>
                <w:rtl w:val="true"/>
              </w:rPr>
              <w:t>فارسی وعربی</w:t>
            </w:r>
            <w:r>
              <w:rPr>
                <w:rStyle w:val="IndexLink"/>
                <w:rtl w:val="true"/>
              </w:rPr>
              <w:t>)</w:t>
              <w:tab/>
            </w:r>
            <w:r>
              <w:rPr>
                <w:rStyle w:val="IndexLink"/>
              </w:rPr>
              <w:t>712</w:t>
            </w:r>
          </w:hyperlink>
        </w:p>
        <w:p>
          <w:pPr>
            <w:pStyle w:val="Contents2"/>
            <w:tabs>
              <w:tab w:val="clear" w:pos="8743"/>
              <w:tab w:val="right" w:pos="9026" w:leader="dot"/>
            </w:tabs>
            <w:rPr/>
          </w:pPr>
          <w:hyperlink w:anchor="__RefHeading___Toc4076742_3381743652">
            <w:r>
              <w:rPr>
                <w:webHidden/>
                <w:rStyle w:val="IndexLink"/>
              </w:rPr>
              <w:t>1009</w:t>
            </w:r>
            <w:r>
              <w:rPr>
                <w:rStyle w:val="IndexLink"/>
                <w:rtl w:val="true"/>
              </w:rPr>
              <w:t xml:space="preserve">- </w:t>
            </w:r>
            <w:r>
              <w:rPr>
                <w:rStyle w:val="IndexLink"/>
                <w:rtl w:val="true"/>
              </w:rPr>
              <w:t xml:space="preserve">مرقعات </w:t>
            </w:r>
            <w:r>
              <w:rPr>
                <w:rStyle w:val="IndexLink"/>
                <w:rtl w:val="true"/>
              </w:rPr>
              <w:t xml:space="preserve">= </w:t>
            </w:r>
            <w:r>
              <w:rPr>
                <w:rStyle w:val="IndexLink"/>
                <w:rtl w:val="true"/>
              </w:rPr>
              <w:t xml:space="preserve">قطعات </w:t>
            </w:r>
            <w:r>
              <w:rPr>
                <w:rStyle w:val="IndexLink"/>
                <w:rtl w:val="true"/>
              </w:rPr>
              <w:t>(</w:t>
            </w:r>
            <w:r>
              <w:rPr>
                <w:rStyle w:val="IndexLink"/>
                <w:rtl w:val="true"/>
              </w:rPr>
              <w:t>فارسی و عربی</w:t>
            </w:r>
            <w:r>
              <w:rPr>
                <w:rStyle w:val="IndexLink"/>
                <w:rtl w:val="true"/>
              </w:rPr>
              <w:t>)</w:t>
              <w:tab/>
            </w:r>
            <w:r>
              <w:rPr>
                <w:rStyle w:val="IndexLink"/>
              </w:rPr>
              <w:t>713</w:t>
            </w:r>
          </w:hyperlink>
        </w:p>
        <w:p>
          <w:pPr>
            <w:pStyle w:val="Contents2"/>
            <w:tabs>
              <w:tab w:val="clear" w:pos="8743"/>
              <w:tab w:val="right" w:pos="9026" w:leader="dot"/>
            </w:tabs>
            <w:rPr/>
          </w:pPr>
          <w:hyperlink w:anchor="__RefHeading___Toc4076744_3381743652">
            <w:r>
              <w:rPr>
                <w:webHidden/>
                <w:rStyle w:val="IndexLink"/>
              </w:rPr>
              <w:t>1010</w:t>
            </w:r>
            <w:r>
              <w:rPr>
                <w:rStyle w:val="IndexLink"/>
                <w:rtl w:val="true"/>
              </w:rPr>
              <w:t>- (</w:t>
            </w:r>
            <w:r>
              <w:rPr>
                <w:rStyle w:val="IndexLink"/>
                <w:rtl w:val="true"/>
              </w:rPr>
              <w:t>مسائل عرفانی</w:t>
            </w:r>
            <w:r>
              <w:rPr>
                <w:rStyle w:val="IndexLink"/>
                <w:rtl w:val="true"/>
              </w:rPr>
              <w:t xml:space="preserve">) = </w:t>
            </w:r>
            <w:r>
              <w:rPr>
                <w:rStyle w:val="IndexLink"/>
                <w:rtl w:val="true"/>
              </w:rPr>
              <w:t xml:space="preserve">کتابی در عرفان </w:t>
            </w:r>
            <w:r>
              <w:rPr>
                <w:rStyle w:val="IndexLink"/>
                <w:rtl w:val="true"/>
              </w:rPr>
              <w:t>(</w:t>
            </w:r>
            <w:r>
              <w:rPr>
                <w:rStyle w:val="IndexLink"/>
                <w:rtl w:val="true"/>
              </w:rPr>
              <w:t>فارسی</w:t>
            </w:r>
            <w:r>
              <w:rPr>
                <w:rStyle w:val="IndexLink"/>
                <w:rtl w:val="true"/>
              </w:rPr>
              <w:t>)</w:t>
              <w:tab/>
            </w:r>
            <w:r>
              <w:rPr>
                <w:rStyle w:val="IndexLink"/>
              </w:rPr>
              <w:t>713</w:t>
            </w:r>
          </w:hyperlink>
        </w:p>
        <w:p>
          <w:pPr>
            <w:pStyle w:val="Contents2"/>
            <w:tabs>
              <w:tab w:val="clear" w:pos="8743"/>
              <w:tab w:val="right" w:pos="9026" w:leader="dot"/>
            </w:tabs>
            <w:rPr/>
          </w:pPr>
          <w:hyperlink w:anchor="__RefHeading___Toc4076746_3381743652">
            <w:r>
              <w:rPr>
                <w:webHidden/>
                <w:rStyle w:val="IndexLink"/>
              </w:rPr>
              <w:t>1011</w:t>
            </w:r>
            <w:r>
              <w:rPr>
                <w:rStyle w:val="IndexLink"/>
                <w:rtl w:val="true"/>
              </w:rPr>
              <w:t xml:space="preserve">- </w:t>
            </w:r>
            <w:r>
              <w:rPr>
                <w:rStyle w:val="IndexLink"/>
                <w:rtl w:val="true"/>
              </w:rPr>
              <w:t xml:space="preserve">مسائل فقهی </w:t>
            </w:r>
            <w:r>
              <w:rPr>
                <w:rStyle w:val="IndexLink"/>
                <w:rtl w:val="true"/>
              </w:rPr>
              <w:t>(</w:t>
            </w:r>
            <w:r>
              <w:rPr>
                <w:rStyle w:val="IndexLink"/>
                <w:rtl w:val="true"/>
              </w:rPr>
              <w:t>فقه، فارسی</w:t>
            </w:r>
            <w:r>
              <w:rPr>
                <w:rStyle w:val="IndexLink"/>
                <w:rtl w:val="true"/>
              </w:rPr>
              <w:t>)</w:t>
              <w:tab/>
            </w:r>
            <w:r>
              <w:rPr>
                <w:rStyle w:val="IndexLink"/>
              </w:rPr>
              <w:t>714</w:t>
            </w:r>
          </w:hyperlink>
        </w:p>
        <w:p>
          <w:pPr>
            <w:pStyle w:val="Contents2"/>
            <w:tabs>
              <w:tab w:val="clear" w:pos="8743"/>
              <w:tab w:val="right" w:pos="9026" w:leader="dot"/>
            </w:tabs>
            <w:rPr/>
          </w:pPr>
          <w:hyperlink w:anchor="__RefHeading___Toc4076748_3381743652">
            <w:r>
              <w:rPr>
                <w:webHidden/>
                <w:rStyle w:val="IndexLink"/>
              </w:rPr>
              <w:t>1012</w:t>
            </w:r>
            <w:r>
              <w:rPr>
                <w:rStyle w:val="IndexLink"/>
                <w:rtl w:val="true"/>
              </w:rPr>
              <w:t xml:space="preserve">- </w:t>
            </w:r>
            <w:r>
              <w:rPr>
                <w:rStyle w:val="IndexLink"/>
                <w:rtl w:val="true"/>
              </w:rPr>
              <w:t xml:space="preserve">مسلک نجات </w:t>
            </w:r>
            <w:r>
              <w:rPr>
                <w:rStyle w:val="IndexLink"/>
                <w:rtl w:val="true"/>
              </w:rPr>
              <w:t xml:space="preserve">= </w:t>
            </w:r>
            <w:r>
              <w:rPr>
                <w:rStyle w:val="IndexLink"/>
                <w:rtl w:val="true"/>
              </w:rPr>
              <w:t xml:space="preserve">احکام تجارت </w:t>
            </w:r>
            <w:r>
              <w:rPr>
                <w:rStyle w:val="IndexLink"/>
                <w:rtl w:val="true"/>
              </w:rPr>
              <w:t>(</w:t>
            </w:r>
            <w:r>
              <w:rPr>
                <w:rStyle w:val="IndexLink"/>
                <w:rtl w:val="true"/>
              </w:rPr>
              <w:t>فقه، فارسی</w:t>
            </w:r>
            <w:r>
              <w:rPr>
                <w:rStyle w:val="IndexLink"/>
                <w:rtl w:val="true"/>
              </w:rPr>
              <w:t>)</w:t>
              <w:tab/>
            </w:r>
            <w:r>
              <w:rPr>
                <w:rStyle w:val="IndexLink"/>
              </w:rPr>
              <w:t>715</w:t>
            </w:r>
          </w:hyperlink>
        </w:p>
        <w:p>
          <w:pPr>
            <w:pStyle w:val="Contents2"/>
            <w:tabs>
              <w:tab w:val="clear" w:pos="8743"/>
              <w:tab w:val="right" w:pos="9026" w:leader="dot"/>
            </w:tabs>
            <w:rPr/>
          </w:pPr>
          <w:hyperlink w:anchor="__RefHeading___Toc4076750_3381743652">
            <w:r>
              <w:rPr>
                <w:webHidden/>
                <w:rStyle w:val="IndexLink"/>
              </w:rPr>
              <w:t>1013</w:t>
            </w:r>
            <w:r>
              <w:rPr>
                <w:rStyle w:val="IndexLink"/>
                <w:rtl w:val="true"/>
              </w:rPr>
              <w:t xml:space="preserve">- </w:t>
            </w:r>
            <w:r>
              <w:rPr>
                <w:rStyle w:val="IndexLink"/>
                <w:rtl w:val="true"/>
              </w:rPr>
              <w:t xml:space="preserve">مسلّی المصابین </w:t>
            </w:r>
            <w:r>
              <w:rPr>
                <w:rStyle w:val="IndexLink"/>
                <w:rtl w:val="true"/>
              </w:rPr>
              <w:t>(</w:t>
            </w:r>
            <w:r>
              <w:rPr>
                <w:rStyle w:val="IndexLink"/>
                <w:rtl w:val="true"/>
              </w:rPr>
              <w:t>اخلاق، فارسی</w:t>
            </w:r>
            <w:r>
              <w:rPr>
                <w:rStyle w:val="IndexLink"/>
                <w:rtl w:val="true"/>
              </w:rPr>
              <w:t>)</w:t>
              <w:tab/>
            </w:r>
            <w:r>
              <w:rPr>
                <w:rStyle w:val="IndexLink"/>
              </w:rPr>
              <w:t>715</w:t>
            </w:r>
          </w:hyperlink>
        </w:p>
        <w:p>
          <w:pPr>
            <w:pStyle w:val="Contents2"/>
            <w:tabs>
              <w:tab w:val="clear" w:pos="8743"/>
              <w:tab w:val="right" w:pos="9026" w:leader="dot"/>
            </w:tabs>
            <w:rPr/>
          </w:pPr>
          <w:hyperlink w:anchor="__RefHeading___Toc4076752_3381743652">
            <w:r>
              <w:rPr>
                <w:webHidden/>
                <w:rStyle w:val="IndexLink"/>
              </w:rPr>
              <w:t>1014</w:t>
            </w:r>
            <w:r>
              <w:rPr>
                <w:rStyle w:val="IndexLink"/>
                <w:rtl w:val="true"/>
              </w:rPr>
              <w:t xml:space="preserve">- </w:t>
            </w:r>
            <w:r>
              <w:rPr>
                <w:rStyle w:val="IndexLink"/>
                <w:rtl w:val="true"/>
              </w:rPr>
              <w:t xml:space="preserve">مسیّب نامه </w:t>
            </w:r>
            <w:r>
              <w:rPr>
                <w:rStyle w:val="IndexLink"/>
                <w:rtl w:val="true"/>
              </w:rPr>
              <w:t>(</w:t>
            </w:r>
            <w:r>
              <w:rPr>
                <w:rStyle w:val="IndexLink"/>
                <w:rtl w:val="true"/>
              </w:rPr>
              <w:t>ترکی</w:t>
            </w:r>
            <w:r>
              <w:rPr>
                <w:rStyle w:val="IndexLink"/>
                <w:rtl w:val="true"/>
              </w:rPr>
              <w:t>)</w:t>
              <w:tab/>
            </w:r>
            <w:r>
              <w:rPr>
                <w:rStyle w:val="IndexLink"/>
              </w:rPr>
              <w:t>716</w:t>
            </w:r>
          </w:hyperlink>
        </w:p>
        <w:p>
          <w:pPr>
            <w:pStyle w:val="Contents2"/>
            <w:tabs>
              <w:tab w:val="clear" w:pos="8743"/>
              <w:tab w:val="right" w:pos="9026" w:leader="dot"/>
            </w:tabs>
            <w:rPr/>
          </w:pPr>
          <w:hyperlink w:anchor="__RefHeading___Toc4076754_3381743652">
            <w:r>
              <w:rPr>
                <w:webHidden/>
                <w:rStyle w:val="IndexLink"/>
              </w:rPr>
              <w:t>1015</w:t>
            </w:r>
            <w:r>
              <w:rPr>
                <w:rStyle w:val="IndexLink"/>
                <w:rtl w:val="true"/>
              </w:rPr>
              <w:t xml:space="preserve">- </w:t>
            </w:r>
            <w:r>
              <w:rPr>
                <w:rStyle w:val="IndexLink"/>
                <w:rtl w:val="true"/>
              </w:rPr>
              <w:t xml:space="preserve">مشارق الانوار </w:t>
            </w:r>
            <w:r>
              <w:rPr>
                <w:rStyle w:val="IndexLink"/>
                <w:rtl w:val="true"/>
              </w:rPr>
              <w:t xml:space="preserve">= </w:t>
            </w:r>
            <w:r>
              <w:rPr>
                <w:rStyle w:val="IndexLink"/>
                <w:rtl w:val="true"/>
              </w:rPr>
              <w:t xml:space="preserve">زایچه فتحعلیشاه </w:t>
            </w:r>
            <w:r>
              <w:rPr>
                <w:rStyle w:val="IndexLink"/>
                <w:rtl w:val="true"/>
              </w:rPr>
              <w:t>(</w:t>
            </w:r>
            <w:r>
              <w:rPr>
                <w:rStyle w:val="IndexLink"/>
                <w:rtl w:val="true"/>
              </w:rPr>
              <w:t>نجوم، فارسی</w:t>
            </w:r>
            <w:r>
              <w:rPr>
                <w:rStyle w:val="IndexLink"/>
                <w:rtl w:val="true"/>
              </w:rPr>
              <w:t>)</w:t>
              <w:tab/>
            </w:r>
            <w:r>
              <w:rPr>
                <w:rStyle w:val="IndexLink"/>
              </w:rPr>
              <w:t>717</w:t>
            </w:r>
          </w:hyperlink>
        </w:p>
        <w:p>
          <w:pPr>
            <w:pStyle w:val="Contents2"/>
            <w:tabs>
              <w:tab w:val="clear" w:pos="8743"/>
              <w:tab w:val="right" w:pos="9026" w:leader="dot"/>
            </w:tabs>
            <w:rPr/>
          </w:pPr>
          <w:hyperlink w:anchor="__RefHeading___Toc4076756_3381743652">
            <w:r>
              <w:rPr>
                <w:webHidden/>
                <w:rStyle w:val="IndexLink"/>
              </w:rPr>
              <w:t>1016</w:t>
            </w:r>
            <w:r>
              <w:rPr>
                <w:rStyle w:val="IndexLink"/>
                <w:rtl w:val="true"/>
              </w:rPr>
              <w:t xml:space="preserve">- </w:t>
            </w:r>
            <w:r>
              <w:rPr>
                <w:rStyle w:val="IndexLink"/>
                <w:rtl w:val="true"/>
              </w:rPr>
              <w:t xml:space="preserve">مشکاة الانوار </w:t>
            </w:r>
            <w:r>
              <w:rPr>
                <w:rStyle w:val="IndexLink"/>
                <w:rtl w:val="true"/>
              </w:rPr>
              <w:t>(</w:t>
            </w:r>
            <w:r>
              <w:rPr>
                <w:rStyle w:val="IndexLink"/>
                <w:rtl w:val="true"/>
              </w:rPr>
              <w:t>فارسی</w:t>
            </w:r>
            <w:r>
              <w:rPr>
                <w:rStyle w:val="IndexLink"/>
                <w:rtl w:val="true"/>
              </w:rPr>
              <w:t>)</w:t>
              <w:tab/>
            </w:r>
            <w:r>
              <w:rPr>
                <w:rStyle w:val="IndexLink"/>
              </w:rPr>
              <w:t>717</w:t>
            </w:r>
          </w:hyperlink>
        </w:p>
        <w:p>
          <w:pPr>
            <w:pStyle w:val="Contents2"/>
            <w:tabs>
              <w:tab w:val="clear" w:pos="8743"/>
              <w:tab w:val="right" w:pos="9026" w:leader="dot"/>
            </w:tabs>
            <w:rPr/>
          </w:pPr>
          <w:hyperlink w:anchor="__RefHeading___Toc4076758_3381743652">
            <w:r>
              <w:rPr>
                <w:webHidden/>
                <w:rStyle w:val="IndexLink"/>
              </w:rPr>
              <w:t>1017</w:t>
            </w:r>
            <w:r>
              <w:rPr>
                <w:rStyle w:val="IndexLink"/>
                <w:rtl w:val="true"/>
              </w:rPr>
              <w:t xml:space="preserve">- </w:t>
            </w:r>
            <w:r>
              <w:rPr>
                <w:rStyle w:val="IndexLink"/>
                <w:rtl w:val="true"/>
              </w:rPr>
              <w:t xml:space="preserve">مشکاة المؤمنین </w:t>
            </w:r>
            <w:r>
              <w:rPr>
                <w:rStyle w:val="IndexLink"/>
                <w:rtl w:val="true"/>
              </w:rPr>
              <w:t>(</w:t>
            </w:r>
            <w:r>
              <w:rPr>
                <w:rStyle w:val="IndexLink"/>
                <w:rtl w:val="true"/>
              </w:rPr>
              <w:t>اخلاق، فارسی</w:t>
            </w:r>
            <w:r>
              <w:rPr>
                <w:rStyle w:val="IndexLink"/>
                <w:rtl w:val="true"/>
              </w:rPr>
              <w:t>)</w:t>
              <w:tab/>
            </w:r>
            <w:r>
              <w:rPr>
                <w:rStyle w:val="IndexLink"/>
              </w:rPr>
              <w:t>718</w:t>
            </w:r>
          </w:hyperlink>
        </w:p>
        <w:p>
          <w:pPr>
            <w:pStyle w:val="Contents2"/>
            <w:tabs>
              <w:tab w:val="clear" w:pos="8743"/>
              <w:tab w:val="right" w:pos="9026" w:leader="dot"/>
            </w:tabs>
            <w:rPr/>
          </w:pPr>
          <w:hyperlink w:anchor="__RefHeading___Toc4076760_3381743652">
            <w:r>
              <w:rPr>
                <w:webHidden/>
                <w:rStyle w:val="IndexLink"/>
              </w:rPr>
              <w:t>1018</w:t>
            </w:r>
            <w:r>
              <w:rPr>
                <w:rStyle w:val="IndexLink"/>
                <w:rtl w:val="true"/>
              </w:rPr>
              <w:t xml:space="preserve">- </w:t>
            </w:r>
            <w:r>
              <w:rPr>
                <w:rStyle w:val="IndexLink"/>
                <w:rtl w:val="true"/>
              </w:rPr>
              <w:t xml:space="preserve">مصائب العارفین </w:t>
            </w:r>
            <w:r>
              <w:rPr>
                <w:rStyle w:val="IndexLink"/>
                <w:rtl w:val="true"/>
              </w:rPr>
              <w:t xml:space="preserve">= </w:t>
            </w:r>
            <w:r>
              <w:rPr>
                <w:rStyle w:val="IndexLink"/>
                <w:rtl w:val="true"/>
              </w:rPr>
              <w:t xml:space="preserve">همّ وغمّ </w:t>
            </w:r>
            <w:r>
              <w:rPr>
                <w:rStyle w:val="IndexLink"/>
                <w:rtl w:val="true"/>
              </w:rPr>
              <w:t xml:space="preserve">= </w:t>
            </w:r>
            <w:r>
              <w:rPr>
                <w:rStyle w:val="IndexLink"/>
                <w:rtl w:val="true"/>
              </w:rPr>
              <w:t xml:space="preserve">تلخیص هم و غم </w:t>
            </w:r>
            <w:r>
              <w:rPr>
                <w:rStyle w:val="IndexLink"/>
                <w:rtl w:val="true"/>
              </w:rPr>
              <w:t>(</w:t>
            </w:r>
            <w:r>
              <w:rPr>
                <w:rStyle w:val="IndexLink"/>
                <w:rtl w:val="true"/>
              </w:rPr>
              <w:t>مقتل، فارسی</w:t>
            </w:r>
            <w:r>
              <w:rPr>
                <w:rStyle w:val="IndexLink"/>
                <w:rtl w:val="true"/>
              </w:rPr>
              <w:t>)</w:t>
              <w:tab/>
            </w:r>
            <w:r>
              <w:rPr>
                <w:rStyle w:val="IndexLink"/>
              </w:rPr>
              <w:t>719</w:t>
            </w:r>
          </w:hyperlink>
        </w:p>
        <w:p>
          <w:pPr>
            <w:pStyle w:val="Contents2"/>
            <w:tabs>
              <w:tab w:val="clear" w:pos="8743"/>
              <w:tab w:val="right" w:pos="9026" w:leader="dot"/>
            </w:tabs>
            <w:rPr/>
          </w:pPr>
          <w:hyperlink w:anchor="__RefHeading___Toc4076762_3381743652">
            <w:r>
              <w:rPr>
                <w:webHidden/>
                <w:rStyle w:val="IndexLink"/>
              </w:rPr>
              <w:t>1019</w:t>
            </w:r>
            <w:r>
              <w:rPr>
                <w:rStyle w:val="IndexLink"/>
                <w:rtl w:val="true"/>
              </w:rPr>
              <w:t xml:space="preserve">- </w:t>
            </w:r>
            <w:r>
              <w:rPr>
                <w:rStyle w:val="IndexLink"/>
                <w:rtl w:val="true"/>
              </w:rPr>
              <w:t xml:space="preserve">مصابیح فی اصول الدین </w:t>
            </w:r>
            <w:r>
              <w:rPr>
                <w:rStyle w:val="IndexLink"/>
                <w:rtl w:val="true"/>
              </w:rPr>
              <w:t>(</w:t>
            </w:r>
            <w:r>
              <w:rPr>
                <w:rStyle w:val="IndexLink"/>
                <w:rtl w:val="true"/>
              </w:rPr>
              <w:t>کلام، فارسی</w:t>
            </w:r>
            <w:r>
              <w:rPr>
                <w:rStyle w:val="IndexLink"/>
                <w:rtl w:val="true"/>
              </w:rPr>
              <w:t>)</w:t>
              <w:tab/>
            </w:r>
            <w:r>
              <w:rPr>
                <w:rStyle w:val="IndexLink"/>
              </w:rPr>
              <w:t>720</w:t>
            </w:r>
          </w:hyperlink>
        </w:p>
        <w:p>
          <w:pPr>
            <w:pStyle w:val="Contents2"/>
            <w:tabs>
              <w:tab w:val="clear" w:pos="8743"/>
              <w:tab w:val="right" w:pos="9026" w:leader="dot"/>
            </w:tabs>
            <w:rPr/>
          </w:pPr>
          <w:hyperlink w:anchor="__RefHeading___Toc4076764_3381743652">
            <w:r>
              <w:rPr>
                <w:webHidden/>
                <w:rStyle w:val="IndexLink"/>
              </w:rPr>
              <w:t>1020</w:t>
            </w:r>
            <w:r>
              <w:rPr>
                <w:rStyle w:val="IndexLink"/>
                <w:rtl w:val="true"/>
              </w:rPr>
              <w:t xml:space="preserve">- </w:t>
            </w:r>
            <w:r>
              <w:rPr>
                <w:rStyle w:val="IndexLink"/>
                <w:rtl w:val="true"/>
              </w:rPr>
              <w:t xml:space="preserve">مصابیح القلوب </w:t>
            </w:r>
            <w:r>
              <w:rPr>
                <w:rStyle w:val="IndexLink"/>
                <w:rtl w:val="true"/>
              </w:rPr>
              <w:t>(</w:t>
            </w:r>
            <w:r>
              <w:rPr>
                <w:rStyle w:val="IndexLink"/>
                <w:rtl w:val="true"/>
              </w:rPr>
              <w:t>اخلاق، فارسی</w:t>
            </w:r>
            <w:r>
              <w:rPr>
                <w:rStyle w:val="IndexLink"/>
                <w:rtl w:val="true"/>
              </w:rPr>
              <w:t>)</w:t>
              <w:tab/>
            </w:r>
            <w:r>
              <w:rPr>
                <w:rStyle w:val="IndexLink"/>
              </w:rPr>
              <w:t>720</w:t>
            </w:r>
          </w:hyperlink>
        </w:p>
        <w:p>
          <w:pPr>
            <w:pStyle w:val="Contents2"/>
            <w:tabs>
              <w:tab w:val="clear" w:pos="8743"/>
              <w:tab w:val="right" w:pos="9026" w:leader="dot"/>
            </w:tabs>
            <w:rPr/>
          </w:pPr>
          <w:hyperlink w:anchor="__RefHeading___Toc4076766_3381743652">
            <w:r>
              <w:rPr>
                <w:webHidden/>
                <w:rStyle w:val="IndexLink"/>
              </w:rPr>
              <w:t>1021</w:t>
            </w:r>
            <w:r>
              <w:rPr>
                <w:rStyle w:val="IndexLink"/>
                <w:rtl w:val="true"/>
              </w:rPr>
              <w:t xml:space="preserve">- </w:t>
            </w:r>
            <w:r>
              <w:rPr>
                <w:rStyle w:val="IndexLink"/>
                <w:rtl w:val="true"/>
              </w:rPr>
              <w:t xml:space="preserve">مصاحبه تاریخی ناپلئون با پاپ بی هفتم </w:t>
            </w:r>
            <w:r>
              <w:rPr>
                <w:rStyle w:val="IndexLink"/>
                <w:rtl w:val="true"/>
              </w:rPr>
              <w:t xml:space="preserve">= </w:t>
            </w:r>
            <w:r>
              <w:rPr>
                <w:rStyle w:val="IndexLink"/>
                <w:rtl w:val="true"/>
              </w:rPr>
              <w:t>ترجمه مصاحبه</w:t>
            </w:r>
            <w:r>
              <w:rPr>
                <w:rStyle w:val="IndexLink"/>
                <w:rtl w:val="true"/>
              </w:rPr>
              <w:t>... (</w:t>
            </w:r>
            <w:r>
              <w:rPr>
                <w:rStyle w:val="IndexLink"/>
                <w:rtl w:val="true"/>
              </w:rPr>
              <w:t>فارسی</w:t>
            </w:r>
            <w:r>
              <w:rPr>
                <w:rStyle w:val="IndexLink"/>
                <w:rtl w:val="true"/>
              </w:rPr>
              <w:t>)</w:t>
              <w:tab/>
            </w:r>
            <w:r>
              <w:rPr>
                <w:rStyle w:val="IndexLink"/>
              </w:rPr>
              <w:t>721</w:t>
            </w:r>
          </w:hyperlink>
        </w:p>
        <w:p>
          <w:pPr>
            <w:pStyle w:val="Contents2"/>
            <w:tabs>
              <w:tab w:val="clear" w:pos="8743"/>
              <w:tab w:val="right" w:pos="9026" w:leader="dot"/>
            </w:tabs>
            <w:rPr/>
          </w:pPr>
          <w:hyperlink w:anchor="__RefHeading___Toc4076768_3381743652">
            <w:r>
              <w:rPr>
                <w:webHidden/>
                <w:rStyle w:val="IndexLink"/>
              </w:rPr>
              <w:t>1022</w:t>
            </w:r>
            <w:r>
              <w:rPr>
                <w:rStyle w:val="IndexLink"/>
                <w:rtl w:val="true"/>
              </w:rPr>
              <w:t xml:space="preserve">- </w:t>
            </w:r>
            <w:r>
              <w:rPr>
                <w:rStyle w:val="IndexLink"/>
                <w:rtl w:val="true"/>
              </w:rPr>
              <w:t xml:space="preserve">مصباح الطریق </w:t>
            </w:r>
            <w:r>
              <w:rPr>
                <w:rStyle w:val="IndexLink"/>
                <w:rtl w:val="true"/>
              </w:rPr>
              <w:t xml:space="preserve">= </w:t>
            </w:r>
            <w:r>
              <w:rPr>
                <w:rStyle w:val="IndexLink"/>
                <w:rtl w:val="true"/>
              </w:rPr>
              <w:t xml:space="preserve">رساله عملیه </w:t>
            </w:r>
            <w:r>
              <w:rPr>
                <w:rStyle w:val="IndexLink"/>
                <w:rtl w:val="true"/>
              </w:rPr>
              <w:t xml:space="preserve">= </w:t>
            </w:r>
            <w:r>
              <w:rPr>
                <w:rStyle w:val="IndexLink"/>
                <w:rtl w:val="true"/>
              </w:rPr>
              <w:t xml:space="preserve">مختصر اکمال الاصلاح </w:t>
            </w:r>
            <w:r>
              <w:rPr>
                <w:rStyle w:val="IndexLink"/>
                <w:rtl w:val="true"/>
              </w:rPr>
              <w:t>(</w:t>
            </w:r>
            <w:r>
              <w:rPr>
                <w:rStyle w:val="IndexLink"/>
                <w:rtl w:val="true"/>
              </w:rPr>
              <w:t>فقه، فارسی</w:t>
            </w:r>
            <w:r>
              <w:rPr>
                <w:rStyle w:val="IndexLink"/>
                <w:rtl w:val="true"/>
              </w:rPr>
              <w:t>)</w:t>
              <w:tab/>
            </w:r>
            <w:r>
              <w:rPr>
                <w:rStyle w:val="IndexLink"/>
              </w:rPr>
              <w:t>722</w:t>
            </w:r>
          </w:hyperlink>
        </w:p>
        <w:p>
          <w:pPr>
            <w:pStyle w:val="Contents2"/>
            <w:tabs>
              <w:tab w:val="clear" w:pos="8743"/>
              <w:tab w:val="right" w:pos="9026" w:leader="dot"/>
            </w:tabs>
            <w:rPr/>
          </w:pPr>
          <w:hyperlink w:anchor="__RefHeading___Toc4076770_3381743652">
            <w:r>
              <w:rPr>
                <w:webHidden/>
                <w:rStyle w:val="IndexLink"/>
              </w:rPr>
              <w:t>1023</w:t>
            </w:r>
            <w:r>
              <w:rPr>
                <w:rStyle w:val="IndexLink"/>
                <w:rtl w:val="true"/>
              </w:rPr>
              <w:t xml:space="preserve">- </w:t>
            </w:r>
            <w:r>
              <w:rPr>
                <w:rStyle w:val="IndexLink"/>
                <w:rtl w:val="true"/>
              </w:rPr>
              <w:t xml:space="preserve">مصباح العابدین </w:t>
            </w:r>
            <w:r>
              <w:rPr>
                <w:rStyle w:val="IndexLink"/>
                <w:rtl w:val="true"/>
              </w:rPr>
              <w:t>(</w:t>
            </w:r>
            <w:r>
              <w:rPr>
                <w:rStyle w:val="IndexLink"/>
                <w:rtl w:val="true"/>
              </w:rPr>
              <w:t>دعا، فارسی</w:t>
            </w:r>
            <w:r>
              <w:rPr>
                <w:rStyle w:val="IndexLink"/>
                <w:rtl w:val="true"/>
              </w:rPr>
              <w:t>)</w:t>
              <w:tab/>
            </w:r>
            <w:r>
              <w:rPr>
                <w:rStyle w:val="IndexLink"/>
              </w:rPr>
              <w:t>723</w:t>
            </w:r>
          </w:hyperlink>
        </w:p>
        <w:p>
          <w:pPr>
            <w:pStyle w:val="Contents2"/>
            <w:tabs>
              <w:tab w:val="clear" w:pos="8743"/>
              <w:tab w:val="right" w:pos="9026" w:leader="dot"/>
            </w:tabs>
            <w:rPr/>
          </w:pPr>
          <w:hyperlink w:anchor="__RefHeading___Toc4076772_3381743652">
            <w:r>
              <w:rPr>
                <w:webHidden/>
                <w:rStyle w:val="IndexLink"/>
              </w:rPr>
              <w:t>1024</w:t>
            </w:r>
            <w:r>
              <w:rPr>
                <w:rStyle w:val="IndexLink"/>
                <w:rtl w:val="true"/>
              </w:rPr>
              <w:t xml:space="preserve">- </w:t>
            </w:r>
            <w:r>
              <w:rPr>
                <w:rStyle w:val="IndexLink"/>
                <w:rtl w:val="true"/>
              </w:rPr>
              <w:t xml:space="preserve">مضمار دانش </w:t>
            </w:r>
            <w:r>
              <w:rPr>
                <w:rStyle w:val="IndexLink"/>
                <w:rtl w:val="true"/>
              </w:rPr>
              <w:t xml:space="preserve">= </w:t>
            </w:r>
            <w:r>
              <w:rPr>
                <w:rStyle w:val="IndexLink"/>
                <w:rtl w:val="true"/>
              </w:rPr>
              <w:t xml:space="preserve">فرسنامه </w:t>
            </w:r>
            <w:r>
              <w:rPr>
                <w:rStyle w:val="IndexLink"/>
                <w:rtl w:val="true"/>
              </w:rPr>
              <w:t>(</w:t>
            </w:r>
            <w:r>
              <w:rPr>
                <w:rStyle w:val="IndexLink"/>
                <w:rtl w:val="true"/>
              </w:rPr>
              <w:t>فارسی</w:t>
            </w:r>
            <w:r>
              <w:rPr>
                <w:rStyle w:val="IndexLink"/>
                <w:rtl w:val="true"/>
              </w:rPr>
              <w:t>)</w:t>
              <w:tab/>
            </w:r>
            <w:r>
              <w:rPr>
                <w:rStyle w:val="IndexLink"/>
              </w:rPr>
              <w:t>723</w:t>
            </w:r>
          </w:hyperlink>
        </w:p>
        <w:p>
          <w:pPr>
            <w:pStyle w:val="Contents2"/>
            <w:tabs>
              <w:tab w:val="clear" w:pos="8743"/>
              <w:tab w:val="right" w:pos="9026" w:leader="dot"/>
            </w:tabs>
            <w:rPr/>
          </w:pPr>
          <w:hyperlink w:anchor="__RefHeading___Toc4076774_3381743652">
            <w:r>
              <w:rPr>
                <w:webHidden/>
                <w:rStyle w:val="IndexLink"/>
              </w:rPr>
              <w:t>1025</w:t>
            </w:r>
            <w:r>
              <w:rPr>
                <w:rStyle w:val="IndexLink"/>
                <w:rtl w:val="true"/>
              </w:rPr>
              <w:t xml:space="preserve">- </w:t>
            </w:r>
            <w:r>
              <w:rPr>
                <w:rStyle w:val="IndexLink"/>
                <w:rtl w:val="true"/>
              </w:rPr>
              <w:t xml:space="preserve">مطالع الاحزان </w:t>
            </w:r>
            <w:r>
              <w:rPr>
                <w:rStyle w:val="IndexLink"/>
                <w:rtl w:val="true"/>
              </w:rPr>
              <w:t>(</w:t>
            </w:r>
            <w:r>
              <w:rPr>
                <w:rStyle w:val="IndexLink"/>
                <w:rtl w:val="true"/>
              </w:rPr>
              <w:t>مقتل، فارسی</w:t>
            </w:r>
            <w:r>
              <w:rPr>
                <w:rStyle w:val="IndexLink"/>
                <w:rtl w:val="true"/>
              </w:rPr>
              <w:t>)</w:t>
              <w:tab/>
            </w:r>
            <w:r>
              <w:rPr>
                <w:rStyle w:val="IndexLink"/>
              </w:rPr>
              <w:t>724</w:t>
            </w:r>
          </w:hyperlink>
        </w:p>
        <w:p>
          <w:pPr>
            <w:pStyle w:val="Contents2"/>
            <w:tabs>
              <w:tab w:val="clear" w:pos="8743"/>
              <w:tab w:val="right" w:pos="9026" w:leader="dot"/>
            </w:tabs>
            <w:rPr/>
          </w:pPr>
          <w:hyperlink w:anchor="__RefHeading___Toc4076776_3381743652">
            <w:r>
              <w:rPr>
                <w:webHidden/>
                <w:rStyle w:val="IndexLink"/>
              </w:rPr>
              <w:t>1026</w:t>
            </w:r>
            <w:r>
              <w:rPr>
                <w:rStyle w:val="IndexLink"/>
                <w:rtl w:val="true"/>
              </w:rPr>
              <w:t xml:space="preserve">- </w:t>
            </w:r>
            <w:r>
              <w:rPr>
                <w:rStyle w:val="IndexLink"/>
                <w:rtl w:val="true"/>
              </w:rPr>
              <w:t xml:space="preserve">مطالع الانوار </w:t>
            </w:r>
            <w:r>
              <w:rPr>
                <w:rStyle w:val="IndexLink"/>
                <w:rtl w:val="true"/>
              </w:rPr>
              <w:t>(</w:t>
            </w:r>
            <w:r>
              <w:rPr>
                <w:rStyle w:val="IndexLink"/>
                <w:rtl w:val="true"/>
              </w:rPr>
              <w:t>کلام، فارسی</w:t>
            </w:r>
            <w:r>
              <w:rPr>
                <w:rStyle w:val="IndexLink"/>
                <w:rtl w:val="true"/>
              </w:rPr>
              <w:t>)</w:t>
              <w:tab/>
            </w:r>
            <w:r>
              <w:rPr>
                <w:rStyle w:val="IndexLink"/>
              </w:rPr>
              <w:t>725</w:t>
            </w:r>
          </w:hyperlink>
        </w:p>
        <w:p>
          <w:pPr>
            <w:pStyle w:val="Contents2"/>
            <w:tabs>
              <w:tab w:val="clear" w:pos="8743"/>
              <w:tab w:val="right" w:pos="9026" w:leader="dot"/>
            </w:tabs>
            <w:rPr/>
          </w:pPr>
          <w:hyperlink w:anchor="__RefHeading___Toc4076778_3381743652">
            <w:r>
              <w:rPr>
                <w:webHidden/>
                <w:rStyle w:val="IndexLink"/>
              </w:rPr>
              <w:t>1027</w:t>
            </w:r>
            <w:r>
              <w:rPr>
                <w:rStyle w:val="IndexLink"/>
                <w:rtl w:val="true"/>
              </w:rPr>
              <w:t xml:space="preserve">- </w:t>
            </w:r>
            <w:r>
              <w:rPr>
                <w:rStyle w:val="IndexLink"/>
                <w:rtl w:val="true"/>
              </w:rPr>
              <w:t xml:space="preserve">مظاهر العقول فی الحکمة الالهیة </w:t>
            </w:r>
            <w:r>
              <w:rPr>
                <w:rStyle w:val="IndexLink"/>
                <w:rtl w:val="true"/>
              </w:rPr>
              <w:t>(</w:t>
            </w:r>
            <w:r>
              <w:rPr>
                <w:rStyle w:val="IndexLink"/>
                <w:rtl w:val="true"/>
              </w:rPr>
              <w:t>فلسفه، فارسی</w:t>
            </w:r>
            <w:r>
              <w:rPr>
                <w:rStyle w:val="IndexLink"/>
                <w:rtl w:val="true"/>
              </w:rPr>
              <w:t>)</w:t>
              <w:tab/>
            </w:r>
            <w:r>
              <w:rPr>
                <w:rStyle w:val="IndexLink"/>
              </w:rPr>
              <w:t>726</w:t>
            </w:r>
          </w:hyperlink>
        </w:p>
        <w:p>
          <w:pPr>
            <w:pStyle w:val="Contents2"/>
            <w:tabs>
              <w:tab w:val="clear" w:pos="8743"/>
              <w:tab w:val="right" w:pos="9026" w:leader="dot"/>
            </w:tabs>
            <w:rPr/>
          </w:pPr>
          <w:hyperlink w:anchor="__RefHeading___Toc4076780_3381743652">
            <w:r>
              <w:rPr>
                <w:webHidden/>
                <w:rStyle w:val="IndexLink"/>
              </w:rPr>
              <w:t>1028</w:t>
            </w:r>
            <w:r>
              <w:rPr>
                <w:rStyle w:val="IndexLink"/>
                <w:rtl w:val="true"/>
              </w:rPr>
              <w:t xml:space="preserve">- </w:t>
            </w:r>
            <w:r>
              <w:rPr>
                <w:rStyle w:val="IndexLink"/>
                <w:rtl w:val="true"/>
              </w:rPr>
              <w:t xml:space="preserve">مظهر الاسرار </w:t>
            </w:r>
            <w:r>
              <w:rPr>
                <w:rStyle w:val="IndexLink"/>
                <w:rtl w:val="true"/>
              </w:rPr>
              <w:t>(</w:t>
            </w:r>
            <w:r>
              <w:rPr>
                <w:rStyle w:val="IndexLink"/>
                <w:rtl w:val="true"/>
              </w:rPr>
              <w:t>منظومه، فارسی</w:t>
            </w:r>
            <w:r>
              <w:rPr>
                <w:rStyle w:val="IndexLink"/>
                <w:rtl w:val="true"/>
              </w:rPr>
              <w:t>)</w:t>
              <w:tab/>
            </w:r>
            <w:r>
              <w:rPr>
                <w:rStyle w:val="IndexLink"/>
              </w:rPr>
              <w:t>727</w:t>
            </w:r>
          </w:hyperlink>
        </w:p>
        <w:p>
          <w:pPr>
            <w:pStyle w:val="Contents2"/>
            <w:tabs>
              <w:tab w:val="clear" w:pos="8743"/>
              <w:tab w:val="right" w:pos="9026" w:leader="dot"/>
            </w:tabs>
            <w:rPr/>
          </w:pPr>
          <w:hyperlink w:anchor="__RefHeading___Toc4076782_3381743652">
            <w:r>
              <w:rPr>
                <w:webHidden/>
                <w:rStyle w:val="IndexLink"/>
              </w:rPr>
              <w:t>1029</w:t>
            </w:r>
            <w:r>
              <w:rPr>
                <w:rStyle w:val="IndexLink"/>
                <w:rtl w:val="true"/>
              </w:rPr>
              <w:t xml:space="preserve">- </w:t>
            </w:r>
            <w:r>
              <w:rPr>
                <w:rStyle w:val="IndexLink"/>
                <w:rtl w:val="true"/>
              </w:rPr>
              <w:t xml:space="preserve">معارف الانوار </w:t>
            </w:r>
            <w:r>
              <w:rPr>
                <w:rStyle w:val="IndexLink"/>
                <w:rtl w:val="true"/>
              </w:rPr>
              <w:t>(</w:t>
            </w:r>
            <w:r>
              <w:rPr>
                <w:rStyle w:val="IndexLink"/>
                <w:rtl w:val="true"/>
              </w:rPr>
              <w:t>حدیث، فارسی</w:t>
            </w:r>
            <w:r>
              <w:rPr>
                <w:rStyle w:val="IndexLink"/>
                <w:rtl w:val="true"/>
              </w:rPr>
              <w:t>)</w:t>
              <w:tab/>
            </w:r>
            <w:r>
              <w:rPr>
                <w:rStyle w:val="IndexLink"/>
              </w:rPr>
              <w:t>727</w:t>
            </w:r>
          </w:hyperlink>
        </w:p>
        <w:p>
          <w:pPr>
            <w:pStyle w:val="Contents2"/>
            <w:tabs>
              <w:tab w:val="clear" w:pos="8743"/>
              <w:tab w:val="right" w:pos="9026" w:leader="dot"/>
            </w:tabs>
            <w:rPr/>
          </w:pPr>
          <w:hyperlink w:anchor="__RefHeading___Toc4076784_3381743652">
            <w:r>
              <w:rPr>
                <w:webHidden/>
                <w:rStyle w:val="IndexLink"/>
              </w:rPr>
              <w:t>1030</w:t>
            </w:r>
            <w:r>
              <w:rPr>
                <w:rStyle w:val="IndexLink"/>
                <w:rtl w:val="true"/>
              </w:rPr>
              <w:t xml:space="preserve">- </w:t>
            </w:r>
            <w:r>
              <w:rPr>
                <w:rStyle w:val="IndexLink"/>
                <w:rtl w:val="true"/>
              </w:rPr>
              <w:t xml:space="preserve">معجزات وفضائل </w:t>
            </w:r>
            <w:r>
              <w:rPr>
                <w:rStyle w:val="IndexLink"/>
                <w:rtl w:val="true"/>
              </w:rPr>
              <w:t>(</w:t>
            </w:r>
            <w:r>
              <w:rPr>
                <w:rStyle w:val="IndexLink"/>
                <w:rtl w:val="true"/>
              </w:rPr>
              <w:t>فارسی</w:t>
            </w:r>
            <w:r>
              <w:rPr>
                <w:rStyle w:val="IndexLink"/>
                <w:rtl w:val="true"/>
              </w:rPr>
              <w:t>)</w:t>
              <w:tab/>
            </w:r>
            <w:r>
              <w:rPr>
                <w:rStyle w:val="IndexLink"/>
              </w:rPr>
              <w:t>728</w:t>
            </w:r>
          </w:hyperlink>
        </w:p>
        <w:p>
          <w:pPr>
            <w:pStyle w:val="Contents2"/>
            <w:tabs>
              <w:tab w:val="clear" w:pos="8743"/>
              <w:tab w:val="right" w:pos="9026" w:leader="dot"/>
            </w:tabs>
            <w:rPr/>
          </w:pPr>
          <w:hyperlink w:anchor="__RefHeading___Toc4076786_3381743652">
            <w:r>
              <w:rPr>
                <w:webHidden/>
                <w:rStyle w:val="IndexLink"/>
              </w:rPr>
              <w:t>1031</w:t>
            </w:r>
            <w:r>
              <w:rPr>
                <w:rStyle w:val="IndexLink"/>
                <w:rtl w:val="true"/>
              </w:rPr>
              <w:t xml:space="preserve">- </w:t>
            </w:r>
            <w:r>
              <w:rPr>
                <w:rStyle w:val="IndexLink"/>
                <w:rtl w:val="true"/>
              </w:rPr>
              <w:t xml:space="preserve">معجزات چهارده معصوم علیهم السلام </w:t>
            </w:r>
            <w:r>
              <w:rPr>
                <w:rStyle w:val="IndexLink"/>
                <w:rtl w:val="true"/>
              </w:rPr>
              <w:t>(</w:t>
            </w:r>
            <w:r>
              <w:rPr>
                <w:rStyle w:val="IndexLink"/>
                <w:rtl w:val="true"/>
              </w:rPr>
              <w:t>فارسی</w:t>
            </w:r>
            <w:r>
              <w:rPr>
                <w:rStyle w:val="IndexLink"/>
                <w:rtl w:val="true"/>
              </w:rPr>
              <w:t>)</w:t>
              <w:tab/>
            </w:r>
            <w:r>
              <w:rPr>
                <w:rStyle w:val="IndexLink"/>
              </w:rPr>
              <w:t>729</w:t>
            </w:r>
          </w:hyperlink>
        </w:p>
        <w:p>
          <w:pPr>
            <w:pStyle w:val="Contents2"/>
            <w:tabs>
              <w:tab w:val="clear" w:pos="8743"/>
              <w:tab w:val="right" w:pos="9026" w:leader="dot"/>
            </w:tabs>
            <w:rPr/>
          </w:pPr>
          <w:hyperlink w:anchor="__RefHeading___Toc4076788_3381743652">
            <w:r>
              <w:rPr>
                <w:webHidden/>
                <w:rStyle w:val="IndexLink"/>
              </w:rPr>
              <w:t>1032</w:t>
            </w:r>
            <w:r>
              <w:rPr>
                <w:rStyle w:val="IndexLink"/>
                <w:rtl w:val="true"/>
              </w:rPr>
              <w:t xml:space="preserve">- </w:t>
            </w:r>
            <w:r>
              <w:rPr>
                <w:rStyle w:val="IndexLink"/>
                <w:rtl w:val="true"/>
              </w:rPr>
              <w:t xml:space="preserve">المعجم فی وقایع ملوک العجم </w:t>
            </w:r>
            <w:r>
              <w:rPr>
                <w:rStyle w:val="IndexLink"/>
                <w:rtl w:val="true"/>
              </w:rPr>
              <w:t xml:space="preserve">= </w:t>
            </w:r>
            <w:r>
              <w:rPr>
                <w:rStyle w:val="IndexLink"/>
                <w:rtl w:val="true"/>
              </w:rPr>
              <w:t xml:space="preserve">تاریخ معجم </w:t>
            </w:r>
            <w:r>
              <w:rPr>
                <w:rStyle w:val="IndexLink"/>
                <w:rtl w:val="true"/>
              </w:rPr>
              <w:t>(</w:t>
            </w:r>
            <w:r>
              <w:rPr>
                <w:rStyle w:val="IndexLink"/>
                <w:rtl w:val="true"/>
              </w:rPr>
              <w:t>تاریخ، فارسی</w:t>
            </w:r>
            <w:r>
              <w:rPr>
                <w:rStyle w:val="IndexLink"/>
                <w:rtl w:val="true"/>
              </w:rPr>
              <w:t>)</w:t>
              <w:tab/>
            </w:r>
            <w:r>
              <w:rPr>
                <w:rStyle w:val="IndexLink"/>
              </w:rPr>
              <w:t>729</w:t>
            </w:r>
          </w:hyperlink>
        </w:p>
        <w:p>
          <w:pPr>
            <w:pStyle w:val="Contents2"/>
            <w:tabs>
              <w:tab w:val="clear" w:pos="8743"/>
              <w:tab w:val="right" w:pos="9026" w:leader="dot"/>
            </w:tabs>
            <w:rPr/>
          </w:pPr>
          <w:hyperlink w:anchor="__RefHeading___Toc4076790_3381743652">
            <w:r>
              <w:rPr>
                <w:webHidden/>
                <w:rStyle w:val="IndexLink"/>
              </w:rPr>
              <w:t>1033</w:t>
            </w:r>
            <w:r>
              <w:rPr>
                <w:rStyle w:val="IndexLink"/>
                <w:rtl w:val="true"/>
              </w:rPr>
              <w:t xml:space="preserve">- </w:t>
            </w:r>
            <w:r>
              <w:rPr>
                <w:rStyle w:val="IndexLink"/>
                <w:rtl w:val="true"/>
              </w:rPr>
              <w:t xml:space="preserve">معراج السعادة </w:t>
            </w:r>
            <w:r>
              <w:rPr>
                <w:rStyle w:val="IndexLink"/>
                <w:rtl w:val="true"/>
              </w:rPr>
              <w:t>(</w:t>
            </w:r>
            <w:r>
              <w:rPr>
                <w:rStyle w:val="IndexLink"/>
                <w:rtl w:val="true"/>
              </w:rPr>
              <w:t>اخلاق، فارسی</w:t>
            </w:r>
            <w:r>
              <w:rPr>
                <w:rStyle w:val="IndexLink"/>
                <w:rtl w:val="true"/>
              </w:rPr>
              <w:t>)</w:t>
              <w:tab/>
            </w:r>
            <w:r>
              <w:rPr>
                <w:rStyle w:val="IndexLink"/>
              </w:rPr>
              <w:t>730</w:t>
            </w:r>
          </w:hyperlink>
        </w:p>
        <w:p>
          <w:pPr>
            <w:pStyle w:val="Contents2"/>
            <w:tabs>
              <w:tab w:val="clear" w:pos="8743"/>
              <w:tab w:val="right" w:pos="9026" w:leader="dot"/>
            </w:tabs>
            <w:rPr/>
          </w:pPr>
          <w:hyperlink w:anchor="__RefHeading___Toc4076792_3381743652">
            <w:r>
              <w:rPr>
                <w:webHidden/>
                <w:rStyle w:val="IndexLink"/>
              </w:rPr>
              <w:t>1034</w:t>
            </w:r>
            <w:r>
              <w:rPr>
                <w:rStyle w:val="IndexLink"/>
                <w:rtl w:val="true"/>
              </w:rPr>
              <w:t xml:space="preserve">- </w:t>
            </w:r>
            <w:r>
              <w:rPr>
                <w:rStyle w:val="IndexLink"/>
                <w:rtl w:val="true"/>
              </w:rPr>
              <w:t xml:space="preserve">معراجنامه </w:t>
            </w:r>
            <w:r>
              <w:rPr>
                <w:rStyle w:val="IndexLink"/>
                <w:rtl w:val="true"/>
              </w:rPr>
              <w:t xml:space="preserve">= </w:t>
            </w:r>
            <w:r>
              <w:rPr>
                <w:rStyle w:val="IndexLink"/>
                <w:rtl w:val="true"/>
              </w:rPr>
              <w:t xml:space="preserve">مثنوی صالح </w:t>
            </w:r>
            <w:r>
              <w:rPr>
                <w:rStyle w:val="IndexLink"/>
                <w:rtl w:val="true"/>
              </w:rPr>
              <w:t>(</w:t>
            </w:r>
            <w:r>
              <w:rPr>
                <w:rStyle w:val="IndexLink"/>
                <w:rtl w:val="true"/>
              </w:rPr>
              <w:t>فارسی</w:t>
            </w:r>
            <w:r>
              <w:rPr>
                <w:rStyle w:val="IndexLink"/>
                <w:rtl w:val="true"/>
              </w:rPr>
              <w:t>)</w:t>
              <w:tab/>
            </w:r>
            <w:r>
              <w:rPr>
                <w:rStyle w:val="IndexLink"/>
              </w:rPr>
              <w:t>731</w:t>
            </w:r>
          </w:hyperlink>
        </w:p>
        <w:p>
          <w:pPr>
            <w:pStyle w:val="Contents2"/>
            <w:tabs>
              <w:tab w:val="clear" w:pos="8743"/>
              <w:tab w:val="right" w:pos="9026" w:leader="dot"/>
            </w:tabs>
            <w:rPr/>
          </w:pPr>
          <w:hyperlink w:anchor="__RefHeading___Toc4076794_3381743652">
            <w:r>
              <w:rPr>
                <w:webHidden/>
                <w:rStyle w:val="IndexLink"/>
              </w:rPr>
              <w:t>1035</w:t>
            </w:r>
            <w:r>
              <w:rPr>
                <w:rStyle w:val="IndexLink"/>
                <w:rtl w:val="true"/>
              </w:rPr>
              <w:t xml:space="preserve">- </w:t>
            </w:r>
            <w:r>
              <w:rPr>
                <w:rStyle w:val="IndexLink"/>
                <w:rtl w:val="true"/>
              </w:rPr>
              <w:t xml:space="preserve">معرفت تقویم </w:t>
            </w:r>
            <w:r>
              <w:rPr>
                <w:rStyle w:val="IndexLink"/>
                <w:rtl w:val="true"/>
              </w:rPr>
              <w:t xml:space="preserve">= </w:t>
            </w:r>
            <w:r>
              <w:rPr>
                <w:rStyle w:val="IndexLink"/>
                <w:rtl w:val="true"/>
              </w:rPr>
              <w:t xml:space="preserve">بیست فصل </w:t>
            </w:r>
            <w:r>
              <w:rPr>
                <w:rStyle w:val="IndexLink"/>
                <w:rtl w:val="true"/>
              </w:rPr>
              <w:t>(</w:t>
            </w:r>
            <w:r>
              <w:rPr>
                <w:rStyle w:val="IndexLink"/>
                <w:rtl w:val="true"/>
              </w:rPr>
              <w:t>نجوم، فارسی</w:t>
            </w:r>
            <w:r>
              <w:rPr>
                <w:rStyle w:val="IndexLink"/>
                <w:rtl w:val="true"/>
              </w:rPr>
              <w:t>)</w:t>
              <w:tab/>
            </w:r>
            <w:r>
              <w:rPr>
                <w:rStyle w:val="IndexLink"/>
              </w:rPr>
              <w:t>732</w:t>
            </w:r>
          </w:hyperlink>
        </w:p>
        <w:p>
          <w:pPr>
            <w:pStyle w:val="Contents2"/>
            <w:tabs>
              <w:tab w:val="clear" w:pos="8743"/>
              <w:tab w:val="right" w:pos="9026" w:leader="dot"/>
            </w:tabs>
            <w:rPr/>
          </w:pPr>
          <w:hyperlink w:anchor="__RefHeading___Toc4076796_3381743652">
            <w:r>
              <w:rPr>
                <w:webHidden/>
                <w:rStyle w:val="IndexLink"/>
              </w:rPr>
              <w:t>1036</w:t>
            </w:r>
            <w:r>
              <w:rPr>
                <w:rStyle w:val="IndexLink"/>
                <w:rtl w:val="true"/>
              </w:rPr>
              <w:t xml:space="preserve">- </w:t>
            </w:r>
            <w:r>
              <w:rPr>
                <w:rStyle w:val="IndexLink"/>
                <w:rtl w:val="true"/>
              </w:rPr>
              <w:t xml:space="preserve">معرفة الحواس وترتیب رئاسة الناس </w:t>
            </w:r>
            <w:r>
              <w:rPr>
                <w:rStyle w:val="IndexLink"/>
                <w:rtl w:val="true"/>
              </w:rPr>
              <w:t>(</w:t>
            </w:r>
            <w:r>
              <w:rPr>
                <w:rStyle w:val="IndexLink"/>
                <w:rtl w:val="true"/>
              </w:rPr>
              <w:t>فارسی</w:t>
            </w:r>
            <w:r>
              <w:rPr>
                <w:rStyle w:val="IndexLink"/>
                <w:rtl w:val="true"/>
              </w:rPr>
              <w:t>)</w:t>
              <w:tab/>
            </w:r>
            <w:r>
              <w:rPr>
                <w:rStyle w:val="IndexLink"/>
              </w:rPr>
              <w:t>732</w:t>
            </w:r>
          </w:hyperlink>
        </w:p>
        <w:p>
          <w:pPr>
            <w:pStyle w:val="Contents2"/>
            <w:tabs>
              <w:tab w:val="clear" w:pos="8743"/>
              <w:tab w:val="right" w:pos="9026" w:leader="dot"/>
            </w:tabs>
            <w:rPr/>
          </w:pPr>
          <w:hyperlink w:anchor="__RefHeading___Toc4076798_3381743652">
            <w:r>
              <w:rPr>
                <w:webHidden/>
                <w:rStyle w:val="IndexLink"/>
              </w:rPr>
              <w:t>1037</w:t>
            </w:r>
            <w:r>
              <w:rPr>
                <w:rStyle w:val="IndexLink"/>
                <w:rtl w:val="true"/>
              </w:rPr>
              <w:t xml:space="preserve">- </w:t>
            </w:r>
            <w:r>
              <w:rPr>
                <w:rStyle w:val="IndexLink"/>
                <w:rtl w:val="true"/>
              </w:rPr>
              <w:t xml:space="preserve">معرفة الحیوانات </w:t>
            </w:r>
            <w:r>
              <w:rPr>
                <w:rStyle w:val="IndexLink"/>
                <w:rtl w:val="true"/>
              </w:rPr>
              <w:t>(</w:t>
            </w:r>
            <w:r>
              <w:rPr>
                <w:rStyle w:val="IndexLink"/>
                <w:rtl w:val="true"/>
              </w:rPr>
              <w:t>فارسی</w:t>
            </w:r>
            <w:r>
              <w:rPr>
                <w:rStyle w:val="IndexLink"/>
                <w:rtl w:val="true"/>
              </w:rPr>
              <w:t>)</w:t>
              <w:tab/>
            </w:r>
            <w:r>
              <w:rPr>
                <w:rStyle w:val="IndexLink"/>
              </w:rPr>
              <w:t>733</w:t>
            </w:r>
          </w:hyperlink>
        </w:p>
        <w:p>
          <w:pPr>
            <w:pStyle w:val="Contents2"/>
            <w:tabs>
              <w:tab w:val="clear" w:pos="8743"/>
              <w:tab w:val="right" w:pos="9026" w:leader="dot"/>
            </w:tabs>
            <w:rPr/>
          </w:pPr>
          <w:hyperlink w:anchor="__RefHeading___Toc4076800_3381743652">
            <w:r>
              <w:rPr>
                <w:webHidden/>
                <w:rStyle w:val="IndexLink"/>
              </w:rPr>
              <w:t>1038</w:t>
            </w:r>
            <w:r>
              <w:rPr>
                <w:rStyle w:val="IndexLink"/>
                <w:rtl w:val="true"/>
              </w:rPr>
              <w:t xml:space="preserve">- </w:t>
            </w:r>
            <w:r>
              <w:rPr>
                <w:rStyle w:val="IndexLink"/>
                <w:rtl w:val="true"/>
              </w:rPr>
              <w:t xml:space="preserve">معرفة القراءة </w:t>
            </w:r>
            <w:r>
              <w:rPr>
                <w:rStyle w:val="IndexLink"/>
                <w:rtl w:val="true"/>
              </w:rPr>
              <w:t xml:space="preserve">= </w:t>
            </w:r>
            <w:r>
              <w:rPr>
                <w:rStyle w:val="IndexLink"/>
                <w:rtl w:val="true"/>
              </w:rPr>
              <w:t xml:space="preserve">رسالة فی معرفة القراءة </w:t>
            </w:r>
            <w:r>
              <w:rPr>
                <w:rStyle w:val="IndexLink"/>
                <w:rtl w:val="true"/>
              </w:rPr>
              <w:t>(</w:t>
            </w:r>
            <w:r>
              <w:rPr>
                <w:rStyle w:val="IndexLink"/>
                <w:rtl w:val="true"/>
              </w:rPr>
              <w:t>فارسی</w:t>
            </w:r>
            <w:r>
              <w:rPr>
                <w:rStyle w:val="IndexLink"/>
                <w:rtl w:val="true"/>
              </w:rPr>
              <w:t>)</w:t>
              <w:tab/>
            </w:r>
            <w:r>
              <w:rPr>
                <w:rStyle w:val="IndexLink"/>
              </w:rPr>
              <w:t>733</w:t>
            </w:r>
          </w:hyperlink>
        </w:p>
        <w:p>
          <w:pPr>
            <w:pStyle w:val="Contents2"/>
            <w:tabs>
              <w:tab w:val="clear" w:pos="8743"/>
              <w:tab w:val="right" w:pos="9026" w:leader="dot"/>
            </w:tabs>
            <w:rPr/>
          </w:pPr>
          <w:hyperlink w:anchor="__RefHeading___Toc4076802_3381743652">
            <w:r>
              <w:rPr>
                <w:webHidden/>
                <w:rStyle w:val="IndexLink"/>
              </w:rPr>
              <w:t>1039</w:t>
            </w:r>
            <w:r>
              <w:rPr>
                <w:rStyle w:val="IndexLink"/>
                <w:rtl w:val="true"/>
              </w:rPr>
              <w:t xml:space="preserve">- </w:t>
            </w:r>
            <w:r>
              <w:rPr>
                <w:rStyle w:val="IndexLink"/>
                <w:rtl w:val="true"/>
              </w:rPr>
              <w:t xml:space="preserve">معرفة القرّاء </w:t>
            </w:r>
            <w:r>
              <w:rPr>
                <w:rStyle w:val="IndexLink"/>
                <w:rtl w:val="true"/>
              </w:rPr>
              <w:t>= (</w:t>
            </w:r>
            <w:r>
              <w:rPr>
                <w:rStyle w:val="IndexLink"/>
                <w:rtl w:val="true"/>
              </w:rPr>
              <w:t>القراءة</w:t>
            </w:r>
            <w:r>
              <w:rPr>
                <w:rStyle w:val="IndexLink"/>
                <w:rtl w:val="true"/>
              </w:rPr>
              <w:t>) (</w:t>
            </w:r>
            <w:r>
              <w:rPr>
                <w:rStyle w:val="IndexLink"/>
                <w:rtl w:val="true"/>
              </w:rPr>
              <w:t>تجوید، فارسی</w:t>
            </w:r>
            <w:r>
              <w:rPr>
                <w:rStyle w:val="IndexLink"/>
                <w:rtl w:val="true"/>
              </w:rPr>
              <w:t>)</w:t>
              <w:tab/>
            </w:r>
            <w:r>
              <w:rPr>
                <w:rStyle w:val="IndexLink"/>
              </w:rPr>
              <w:t>734</w:t>
            </w:r>
          </w:hyperlink>
        </w:p>
        <w:p>
          <w:pPr>
            <w:pStyle w:val="Contents2"/>
            <w:tabs>
              <w:tab w:val="clear" w:pos="8743"/>
              <w:tab w:val="right" w:pos="9026" w:leader="dot"/>
            </w:tabs>
            <w:rPr/>
          </w:pPr>
          <w:hyperlink w:anchor="__RefHeading___Toc4076804_3381743652">
            <w:r>
              <w:rPr>
                <w:webHidden/>
                <w:rStyle w:val="IndexLink"/>
              </w:rPr>
              <w:t>1040</w:t>
            </w:r>
            <w:r>
              <w:rPr>
                <w:rStyle w:val="IndexLink"/>
                <w:rtl w:val="true"/>
              </w:rPr>
              <w:t xml:space="preserve">- </w:t>
            </w:r>
            <w:r>
              <w:rPr>
                <w:rStyle w:val="IndexLink"/>
                <w:rtl w:val="true"/>
              </w:rPr>
              <w:t xml:space="preserve">معین العوام </w:t>
            </w:r>
            <w:r>
              <w:rPr>
                <w:rStyle w:val="IndexLink"/>
                <w:rtl w:val="true"/>
              </w:rPr>
              <w:t xml:space="preserve">= </w:t>
            </w:r>
            <w:r>
              <w:rPr>
                <w:rStyle w:val="IndexLink"/>
                <w:rtl w:val="true"/>
              </w:rPr>
              <w:t xml:space="preserve">مناسک حج </w:t>
            </w:r>
            <w:r>
              <w:rPr>
                <w:rStyle w:val="IndexLink"/>
                <w:rtl w:val="true"/>
              </w:rPr>
              <w:t>(</w:t>
            </w:r>
            <w:r>
              <w:rPr>
                <w:rStyle w:val="IndexLink"/>
                <w:rtl w:val="true"/>
              </w:rPr>
              <w:t>فقه، فارسی</w:t>
            </w:r>
            <w:r>
              <w:rPr>
                <w:rStyle w:val="IndexLink"/>
                <w:rtl w:val="true"/>
              </w:rPr>
              <w:t>)</w:t>
              <w:tab/>
            </w:r>
            <w:r>
              <w:rPr>
                <w:rStyle w:val="IndexLink"/>
              </w:rPr>
              <w:t>735</w:t>
            </w:r>
          </w:hyperlink>
        </w:p>
        <w:p>
          <w:pPr>
            <w:pStyle w:val="Contents2"/>
            <w:tabs>
              <w:tab w:val="clear" w:pos="8743"/>
              <w:tab w:val="right" w:pos="9026" w:leader="dot"/>
            </w:tabs>
            <w:rPr/>
          </w:pPr>
          <w:hyperlink w:anchor="__RefHeading___Toc4076806_3381743652">
            <w:r>
              <w:rPr>
                <w:webHidden/>
                <w:rStyle w:val="IndexLink"/>
              </w:rPr>
              <w:t>1041</w:t>
            </w:r>
            <w:r>
              <w:rPr>
                <w:rStyle w:val="IndexLink"/>
                <w:rtl w:val="true"/>
              </w:rPr>
              <w:t xml:space="preserve">- </w:t>
            </w:r>
            <w:r>
              <w:rPr>
                <w:rStyle w:val="IndexLink"/>
                <w:rtl w:val="true"/>
              </w:rPr>
              <w:t xml:space="preserve">مفاتیح الاعجاز فی شرح گلشن راز </w:t>
            </w:r>
            <w:r>
              <w:rPr>
                <w:rStyle w:val="IndexLink"/>
                <w:rtl w:val="true"/>
              </w:rPr>
              <w:t>(</w:t>
            </w:r>
            <w:r>
              <w:rPr>
                <w:rStyle w:val="IndexLink"/>
                <w:rtl w:val="true"/>
              </w:rPr>
              <w:t>عرفان، فارسی</w:t>
            </w:r>
            <w:r>
              <w:rPr>
                <w:rStyle w:val="IndexLink"/>
                <w:rtl w:val="true"/>
              </w:rPr>
              <w:t>)</w:t>
              <w:tab/>
            </w:r>
            <w:r>
              <w:rPr>
                <w:rStyle w:val="IndexLink"/>
              </w:rPr>
              <w:t>735</w:t>
            </w:r>
          </w:hyperlink>
        </w:p>
        <w:p>
          <w:pPr>
            <w:pStyle w:val="Contents2"/>
            <w:tabs>
              <w:tab w:val="clear" w:pos="8743"/>
              <w:tab w:val="right" w:pos="9026" w:leader="dot"/>
            </w:tabs>
            <w:rPr/>
          </w:pPr>
          <w:hyperlink w:anchor="__RefHeading___Toc4076808_3381743652">
            <w:r>
              <w:rPr>
                <w:webHidden/>
                <w:rStyle w:val="IndexLink"/>
              </w:rPr>
              <w:t>1042</w:t>
            </w:r>
            <w:r>
              <w:rPr>
                <w:rStyle w:val="IndexLink"/>
                <w:rtl w:val="true"/>
              </w:rPr>
              <w:t xml:space="preserve">- </w:t>
            </w:r>
            <w:r>
              <w:rPr>
                <w:rStyle w:val="IndexLink"/>
                <w:rtl w:val="true"/>
              </w:rPr>
              <w:t xml:space="preserve">مفاتیح التنزیل </w:t>
            </w:r>
            <w:r>
              <w:rPr>
                <w:rStyle w:val="IndexLink"/>
                <w:rtl w:val="true"/>
              </w:rPr>
              <w:t>(</w:t>
            </w:r>
            <w:r>
              <w:rPr>
                <w:rStyle w:val="IndexLink"/>
                <w:rtl w:val="true"/>
              </w:rPr>
              <w:t>تجوید، فارسی</w:t>
            </w:r>
            <w:r>
              <w:rPr>
                <w:rStyle w:val="IndexLink"/>
                <w:rtl w:val="true"/>
              </w:rPr>
              <w:t>)</w:t>
              <w:tab/>
            </w:r>
            <w:r>
              <w:rPr>
                <w:rStyle w:val="IndexLink"/>
              </w:rPr>
              <w:t>736</w:t>
            </w:r>
          </w:hyperlink>
        </w:p>
        <w:p>
          <w:pPr>
            <w:pStyle w:val="Contents2"/>
            <w:tabs>
              <w:tab w:val="clear" w:pos="8743"/>
              <w:tab w:val="right" w:pos="9026" w:leader="dot"/>
            </w:tabs>
            <w:rPr/>
          </w:pPr>
          <w:hyperlink w:anchor="__RefHeading___Toc4076810_3381743652">
            <w:r>
              <w:rPr>
                <w:webHidden/>
                <w:rStyle w:val="IndexLink"/>
              </w:rPr>
              <w:t>1043</w:t>
            </w:r>
            <w:r>
              <w:rPr>
                <w:rStyle w:val="IndexLink"/>
                <w:rtl w:val="true"/>
              </w:rPr>
              <w:t xml:space="preserve">- </w:t>
            </w:r>
            <w:r>
              <w:rPr>
                <w:rStyle w:val="IndexLink"/>
                <w:rtl w:val="true"/>
              </w:rPr>
              <w:t xml:space="preserve">مفاتیح الغیب </w:t>
            </w:r>
            <w:r>
              <w:rPr>
                <w:rStyle w:val="IndexLink"/>
                <w:rtl w:val="true"/>
              </w:rPr>
              <w:t>(</w:t>
            </w:r>
            <w:r>
              <w:rPr>
                <w:rStyle w:val="IndexLink"/>
                <w:rtl w:val="true"/>
              </w:rPr>
              <w:t>فارسی</w:t>
            </w:r>
            <w:r>
              <w:rPr>
                <w:rStyle w:val="IndexLink"/>
                <w:rtl w:val="true"/>
              </w:rPr>
              <w:t>)</w:t>
              <w:tab/>
            </w:r>
            <w:r>
              <w:rPr>
                <w:rStyle w:val="IndexLink"/>
              </w:rPr>
              <w:t>737</w:t>
            </w:r>
          </w:hyperlink>
        </w:p>
        <w:p>
          <w:pPr>
            <w:pStyle w:val="Contents2"/>
            <w:tabs>
              <w:tab w:val="clear" w:pos="8743"/>
              <w:tab w:val="right" w:pos="9026" w:leader="dot"/>
            </w:tabs>
            <w:rPr/>
          </w:pPr>
          <w:hyperlink w:anchor="__RefHeading___Toc4076812_3381743652">
            <w:r>
              <w:rPr>
                <w:webHidden/>
                <w:rStyle w:val="IndexLink"/>
              </w:rPr>
              <w:t>1044</w:t>
            </w:r>
            <w:r>
              <w:rPr>
                <w:rStyle w:val="IndexLink"/>
                <w:rtl w:val="true"/>
              </w:rPr>
              <w:t xml:space="preserve">- </w:t>
            </w:r>
            <w:r>
              <w:rPr>
                <w:rStyle w:val="IndexLink"/>
                <w:rtl w:val="true"/>
              </w:rPr>
              <w:t xml:space="preserve">مفاتیح النجاة عباسی </w:t>
            </w:r>
            <w:r>
              <w:rPr>
                <w:rStyle w:val="IndexLink"/>
                <w:rtl w:val="true"/>
              </w:rPr>
              <w:t>(</w:t>
            </w:r>
            <w:r>
              <w:rPr>
                <w:rStyle w:val="IndexLink"/>
                <w:rtl w:val="true"/>
              </w:rPr>
              <w:t>دعا، فارسی</w:t>
            </w:r>
            <w:r>
              <w:rPr>
                <w:rStyle w:val="IndexLink"/>
                <w:rtl w:val="true"/>
              </w:rPr>
              <w:t>)</w:t>
              <w:tab/>
            </w:r>
            <w:r>
              <w:rPr>
                <w:rStyle w:val="IndexLink"/>
              </w:rPr>
              <w:t>738</w:t>
            </w:r>
          </w:hyperlink>
        </w:p>
        <w:p>
          <w:pPr>
            <w:pStyle w:val="Contents2"/>
            <w:tabs>
              <w:tab w:val="clear" w:pos="8743"/>
              <w:tab w:val="right" w:pos="9026" w:leader="dot"/>
            </w:tabs>
            <w:rPr/>
          </w:pPr>
          <w:hyperlink w:anchor="__RefHeading___Toc4076814_3381743652">
            <w:r>
              <w:rPr>
                <w:webHidden/>
                <w:rStyle w:val="IndexLink"/>
              </w:rPr>
              <w:t>1045</w:t>
            </w:r>
            <w:r>
              <w:rPr>
                <w:rStyle w:val="IndexLink"/>
                <w:rtl w:val="true"/>
              </w:rPr>
              <w:t xml:space="preserve">- </w:t>
            </w:r>
            <w:r>
              <w:rPr>
                <w:rStyle w:val="IndexLink"/>
                <w:rtl w:val="true"/>
              </w:rPr>
              <w:t xml:space="preserve">مفتح الاقفال فی رضاع الاطفال </w:t>
            </w:r>
            <w:r>
              <w:rPr>
                <w:rStyle w:val="IndexLink"/>
                <w:rtl w:val="true"/>
              </w:rPr>
              <w:t>(</w:t>
            </w:r>
            <w:r>
              <w:rPr>
                <w:rStyle w:val="IndexLink"/>
                <w:rtl w:val="true"/>
              </w:rPr>
              <w:t>فقه، فارسی</w:t>
            </w:r>
            <w:r>
              <w:rPr>
                <w:rStyle w:val="IndexLink"/>
                <w:rtl w:val="true"/>
              </w:rPr>
              <w:t>)</w:t>
              <w:tab/>
            </w:r>
            <w:r>
              <w:rPr>
                <w:rStyle w:val="IndexLink"/>
              </w:rPr>
              <w:t>738</w:t>
            </w:r>
          </w:hyperlink>
        </w:p>
        <w:p>
          <w:pPr>
            <w:pStyle w:val="Contents2"/>
            <w:tabs>
              <w:tab w:val="clear" w:pos="8743"/>
              <w:tab w:val="right" w:pos="9026" w:leader="dot"/>
            </w:tabs>
            <w:rPr/>
          </w:pPr>
          <w:hyperlink w:anchor="__RefHeading___Toc4076816_3381743652">
            <w:r>
              <w:rPr>
                <w:webHidden/>
                <w:rStyle w:val="IndexLink"/>
              </w:rPr>
              <w:t>1046</w:t>
            </w:r>
            <w:r>
              <w:rPr>
                <w:rStyle w:val="IndexLink"/>
                <w:rtl w:val="true"/>
              </w:rPr>
              <w:t xml:space="preserve">- </w:t>
            </w:r>
            <w:r>
              <w:rPr>
                <w:rStyle w:val="IndexLink"/>
                <w:rtl w:val="true"/>
              </w:rPr>
              <w:t xml:space="preserve">مفتاح الجنة للنار جُنّة </w:t>
            </w:r>
            <w:r>
              <w:rPr>
                <w:rStyle w:val="IndexLink"/>
                <w:rtl w:val="true"/>
              </w:rPr>
              <w:t>(</w:t>
            </w:r>
            <w:r>
              <w:rPr>
                <w:rStyle w:val="IndexLink"/>
                <w:rtl w:val="true"/>
              </w:rPr>
              <w:t>مقتل، فارسی</w:t>
            </w:r>
            <w:r>
              <w:rPr>
                <w:rStyle w:val="IndexLink"/>
                <w:rtl w:val="true"/>
              </w:rPr>
              <w:t>)</w:t>
              <w:tab/>
            </w:r>
            <w:r>
              <w:rPr>
                <w:rStyle w:val="IndexLink"/>
              </w:rPr>
              <w:t>739</w:t>
            </w:r>
          </w:hyperlink>
        </w:p>
        <w:p>
          <w:pPr>
            <w:pStyle w:val="Contents2"/>
            <w:tabs>
              <w:tab w:val="clear" w:pos="8743"/>
              <w:tab w:val="right" w:pos="9026" w:leader="dot"/>
            </w:tabs>
            <w:rPr/>
          </w:pPr>
          <w:hyperlink w:anchor="__RefHeading___Toc4076818_3381743652">
            <w:r>
              <w:rPr>
                <w:webHidden/>
                <w:rStyle w:val="IndexLink"/>
              </w:rPr>
              <w:t>1047</w:t>
            </w:r>
            <w:r>
              <w:rPr>
                <w:rStyle w:val="IndexLink"/>
                <w:rtl w:val="true"/>
              </w:rPr>
              <w:t xml:space="preserve">- </w:t>
            </w:r>
            <w:r>
              <w:rPr>
                <w:rStyle w:val="IndexLink"/>
                <w:rtl w:val="true"/>
              </w:rPr>
              <w:t xml:space="preserve">مفتاح النجاة </w:t>
            </w:r>
            <w:r>
              <w:rPr>
                <w:rStyle w:val="IndexLink"/>
                <w:rtl w:val="true"/>
              </w:rPr>
              <w:t>(</w:t>
            </w:r>
            <w:r>
              <w:rPr>
                <w:rStyle w:val="IndexLink"/>
                <w:rtl w:val="true"/>
              </w:rPr>
              <w:t>مقتل، فارسی</w:t>
            </w:r>
            <w:r>
              <w:rPr>
                <w:rStyle w:val="IndexLink"/>
                <w:rtl w:val="true"/>
              </w:rPr>
              <w:t>)</w:t>
              <w:tab/>
            </w:r>
            <w:r>
              <w:rPr>
                <w:rStyle w:val="IndexLink"/>
              </w:rPr>
              <w:t>740</w:t>
            </w:r>
          </w:hyperlink>
        </w:p>
        <w:p>
          <w:pPr>
            <w:pStyle w:val="Contents2"/>
            <w:tabs>
              <w:tab w:val="clear" w:pos="8743"/>
              <w:tab w:val="right" w:pos="9026" w:leader="dot"/>
            </w:tabs>
            <w:rPr/>
          </w:pPr>
          <w:hyperlink w:anchor="__RefHeading___Toc4076820_3381743652">
            <w:r>
              <w:rPr>
                <w:webHidden/>
                <w:rStyle w:val="IndexLink"/>
              </w:rPr>
              <w:t>1048</w:t>
            </w:r>
            <w:r>
              <w:rPr>
                <w:rStyle w:val="IndexLink"/>
                <w:rtl w:val="true"/>
              </w:rPr>
              <w:t xml:space="preserve">- </w:t>
            </w:r>
            <w:r>
              <w:rPr>
                <w:rStyle w:val="IndexLink"/>
                <w:rtl w:val="true"/>
              </w:rPr>
              <w:t xml:space="preserve">مقامات حمیدی </w:t>
            </w:r>
            <w:r>
              <w:rPr>
                <w:rStyle w:val="IndexLink"/>
                <w:rtl w:val="true"/>
              </w:rPr>
              <w:t>(</w:t>
            </w:r>
            <w:r>
              <w:rPr>
                <w:rStyle w:val="IndexLink"/>
                <w:rtl w:val="true"/>
              </w:rPr>
              <w:t>ادب، فارسی</w:t>
            </w:r>
            <w:r>
              <w:rPr>
                <w:rStyle w:val="IndexLink"/>
                <w:rtl w:val="true"/>
              </w:rPr>
              <w:t>)</w:t>
              <w:tab/>
            </w:r>
            <w:r>
              <w:rPr>
                <w:rStyle w:val="IndexLink"/>
              </w:rPr>
              <w:t>740</w:t>
            </w:r>
          </w:hyperlink>
        </w:p>
        <w:p>
          <w:pPr>
            <w:pStyle w:val="Contents2"/>
            <w:tabs>
              <w:tab w:val="clear" w:pos="8743"/>
              <w:tab w:val="right" w:pos="9026" w:leader="dot"/>
            </w:tabs>
            <w:rPr/>
          </w:pPr>
          <w:hyperlink w:anchor="__RefHeading___Toc4076822_3381743652">
            <w:r>
              <w:rPr>
                <w:webHidden/>
                <w:rStyle w:val="IndexLink"/>
              </w:rPr>
              <w:t>1049</w:t>
            </w:r>
            <w:r>
              <w:rPr>
                <w:rStyle w:val="IndexLink"/>
                <w:rtl w:val="true"/>
              </w:rPr>
              <w:t xml:space="preserve">- </w:t>
            </w:r>
            <w:r>
              <w:rPr>
                <w:rStyle w:val="IndexLink"/>
                <w:rtl w:val="true"/>
              </w:rPr>
              <w:t xml:space="preserve">مقامع الفضل </w:t>
            </w:r>
            <w:r>
              <w:rPr>
                <w:rStyle w:val="IndexLink"/>
                <w:rtl w:val="true"/>
              </w:rPr>
              <w:t>(</w:t>
            </w:r>
            <w:r>
              <w:rPr>
                <w:rStyle w:val="IndexLink"/>
                <w:rtl w:val="true"/>
              </w:rPr>
              <w:t>فقه، فارسی</w:t>
            </w:r>
            <w:r>
              <w:rPr>
                <w:rStyle w:val="IndexLink"/>
                <w:rtl w:val="true"/>
              </w:rPr>
              <w:t>)</w:t>
              <w:tab/>
            </w:r>
            <w:r>
              <w:rPr>
                <w:rStyle w:val="IndexLink"/>
              </w:rPr>
              <w:t>741</w:t>
            </w:r>
          </w:hyperlink>
        </w:p>
        <w:p>
          <w:pPr>
            <w:pStyle w:val="Contents2"/>
            <w:tabs>
              <w:tab w:val="clear" w:pos="8743"/>
              <w:tab w:val="right" w:pos="9026" w:leader="dot"/>
            </w:tabs>
            <w:rPr/>
          </w:pPr>
          <w:hyperlink w:anchor="__RefHeading___Toc4076824_3381743652">
            <w:r>
              <w:rPr>
                <w:webHidden/>
                <w:rStyle w:val="IndexLink"/>
              </w:rPr>
              <w:t>1050</w:t>
            </w:r>
            <w:r>
              <w:rPr>
                <w:rStyle w:val="IndexLink"/>
                <w:rtl w:val="true"/>
              </w:rPr>
              <w:t xml:space="preserve">- </w:t>
            </w:r>
            <w:r>
              <w:rPr>
                <w:rStyle w:val="IndexLink"/>
                <w:rtl w:val="true"/>
              </w:rPr>
              <w:t xml:space="preserve">مقباس المصابیح </w:t>
            </w:r>
            <w:r>
              <w:rPr>
                <w:rStyle w:val="IndexLink"/>
                <w:rtl w:val="true"/>
              </w:rPr>
              <w:t>(</w:t>
            </w:r>
            <w:r>
              <w:rPr>
                <w:rStyle w:val="IndexLink"/>
                <w:rtl w:val="true"/>
              </w:rPr>
              <w:t>دعا، فارسی</w:t>
            </w:r>
            <w:r>
              <w:rPr>
                <w:rStyle w:val="IndexLink"/>
                <w:rtl w:val="true"/>
              </w:rPr>
              <w:t>)</w:t>
              <w:tab/>
            </w:r>
            <w:r>
              <w:rPr>
                <w:rStyle w:val="IndexLink"/>
              </w:rPr>
              <w:t>741</w:t>
            </w:r>
          </w:hyperlink>
        </w:p>
        <w:p>
          <w:pPr>
            <w:pStyle w:val="Contents2"/>
            <w:tabs>
              <w:tab w:val="clear" w:pos="8743"/>
              <w:tab w:val="right" w:pos="9026" w:leader="dot"/>
            </w:tabs>
            <w:rPr/>
          </w:pPr>
          <w:hyperlink w:anchor="__RefHeading___Toc4076826_3381743652">
            <w:r>
              <w:rPr>
                <w:webHidden/>
                <w:rStyle w:val="IndexLink"/>
              </w:rPr>
              <w:t>1051</w:t>
            </w:r>
            <w:r>
              <w:rPr>
                <w:rStyle w:val="IndexLink"/>
                <w:rtl w:val="true"/>
              </w:rPr>
              <w:t xml:space="preserve">- </w:t>
            </w:r>
            <w:r>
              <w:rPr>
                <w:rStyle w:val="IndexLink"/>
                <w:rtl w:val="true"/>
              </w:rPr>
              <w:t xml:space="preserve">مقتل </w:t>
            </w:r>
            <w:r>
              <w:rPr>
                <w:rStyle w:val="IndexLink"/>
                <w:rtl w:val="true"/>
              </w:rPr>
              <w:t>(</w:t>
            </w:r>
            <w:r>
              <w:rPr>
                <w:rStyle w:val="IndexLink"/>
                <w:rtl w:val="true"/>
              </w:rPr>
              <w:t>عربی، فارسی</w:t>
            </w:r>
            <w:r>
              <w:rPr>
                <w:rStyle w:val="IndexLink"/>
                <w:rtl w:val="true"/>
              </w:rPr>
              <w:t>)</w:t>
              <w:tab/>
            </w:r>
            <w:r>
              <w:rPr>
                <w:rStyle w:val="IndexLink"/>
              </w:rPr>
              <w:t>743</w:t>
            </w:r>
          </w:hyperlink>
        </w:p>
        <w:p>
          <w:pPr>
            <w:pStyle w:val="Contents2"/>
            <w:tabs>
              <w:tab w:val="clear" w:pos="8743"/>
              <w:tab w:val="right" w:pos="9026" w:leader="dot"/>
            </w:tabs>
            <w:rPr/>
          </w:pPr>
          <w:hyperlink w:anchor="__RefHeading___Toc4076828_3381743652">
            <w:r>
              <w:rPr>
                <w:webHidden/>
                <w:rStyle w:val="IndexLink"/>
              </w:rPr>
              <w:t>1052</w:t>
            </w:r>
            <w:r>
              <w:rPr>
                <w:rStyle w:val="IndexLink"/>
                <w:rtl w:val="true"/>
              </w:rPr>
              <w:t xml:space="preserve">- </w:t>
            </w:r>
            <w:r>
              <w:rPr>
                <w:rStyle w:val="IndexLink"/>
                <w:rtl w:val="true"/>
              </w:rPr>
              <w:t xml:space="preserve">مقتل </w:t>
            </w:r>
            <w:r>
              <w:rPr>
                <w:rStyle w:val="IndexLink"/>
                <w:rtl w:val="true"/>
              </w:rPr>
              <w:t xml:space="preserve">= </w:t>
            </w:r>
            <w:r>
              <w:rPr>
                <w:rStyle w:val="IndexLink"/>
                <w:rtl w:val="true"/>
              </w:rPr>
              <w:t xml:space="preserve">مجالس ومصائب </w:t>
            </w:r>
            <w:r>
              <w:rPr>
                <w:rStyle w:val="IndexLink"/>
                <w:rtl w:val="true"/>
              </w:rPr>
              <w:t>(</w:t>
            </w:r>
            <w:r>
              <w:rPr>
                <w:rStyle w:val="IndexLink"/>
                <w:rtl w:val="true"/>
              </w:rPr>
              <w:t>فارسی</w:t>
            </w:r>
            <w:r>
              <w:rPr>
                <w:rStyle w:val="IndexLink"/>
                <w:rtl w:val="true"/>
              </w:rPr>
              <w:t>)</w:t>
              <w:tab/>
            </w:r>
            <w:r>
              <w:rPr>
                <w:rStyle w:val="IndexLink"/>
              </w:rPr>
              <w:t>743</w:t>
            </w:r>
          </w:hyperlink>
        </w:p>
        <w:p>
          <w:pPr>
            <w:pStyle w:val="Contents2"/>
            <w:tabs>
              <w:tab w:val="clear" w:pos="8743"/>
              <w:tab w:val="right" w:pos="9026" w:leader="dot"/>
            </w:tabs>
            <w:rPr/>
          </w:pPr>
          <w:hyperlink w:anchor="__RefHeading___Toc4076830_3381743652">
            <w:r>
              <w:rPr>
                <w:webHidden/>
                <w:rStyle w:val="IndexLink"/>
              </w:rPr>
              <w:t>1053</w:t>
            </w:r>
            <w:r>
              <w:rPr>
                <w:rStyle w:val="IndexLink"/>
                <w:rtl w:val="true"/>
              </w:rPr>
              <w:t xml:space="preserve">- </w:t>
            </w:r>
            <w:r>
              <w:rPr>
                <w:rStyle w:val="IndexLink"/>
                <w:rtl w:val="true"/>
              </w:rPr>
              <w:t xml:space="preserve">مقتل </w:t>
            </w:r>
            <w:r>
              <w:rPr>
                <w:rStyle w:val="IndexLink"/>
                <w:rtl w:val="true"/>
              </w:rPr>
              <w:t xml:space="preserve">= </w:t>
            </w:r>
            <w:r>
              <w:rPr>
                <w:rStyle w:val="IndexLink"/>
                <w:rtl w:val="true"/>
              </w:rPr>
              <w:t xml:space="preserve">مجالس </w:t>
            </w:r>
            <w:r>
              <w:rPr>
                <w:rStyle w:val="IndexLink"/>
                <w:rtl w:val="true"/>
              </w:rPr>
              <w:t>(</w:t>
            </w:r>
            <w:r>
              <w:rPr>
                <w:rStyle w:val="IndexLink"/>
                <w:rtl w:val="true"/>
              </w:rPr>
              <w:t>فارسی</w:t>
            </w:r>
            <w:r>
              <w:rPr>
                <w:rStyle w:val="IndexLink"/>
                <w:rtl w:val="true"/>
              </w:rPr>
              <w:t>)</w:t>
              <w:tab/>
            </w:r>
            <w:r>
              <w:rPr>
                <w:rStyle w:val="IndexLink"/>
              </w:rPr>
              <w:t>744</w:t>
            </w:r>
          </w:hyperlink>
        </w:p>
        <w:p>
          <w:pPr>
            <w:pStyle w:val="Contents2"/>
            <w:tabs>
              <w:tab w:val="clear" w:pos="8743"/>
              <w:tab w:val="right" w:pos="9026" w:leader="dot"/>
            </w:tabs>
            <w:rPr/>
          </w:pPr>
          <w:hyperlink w:anchor="__RefHeading___Toc4076832_3381743652">
            <w:r>
              <w:rPr>
                <w:webHidden/>
                <w:rStyle w:val="IndexLink"/>
              </w:rPr>
              <w:t>1054</w:t>
            </w:r>
            <w:r>
              <w:rPr>
                <w:rStyle w:val="IndexLink"/>
                <w:rtl w:val="true"/>
              </w:rPr>
              <w:t xml:space="preserve">- </w:t>
            </w:r>
            <w:r>
              <w:rPr>
                <w:rStyle w:val="IndexLink"/>
                <w:rtl w:val="true"/>
              </w:rPr>
              <w:t xml:space="preserve">مقدمه بهشت </w:t>
            </w:r>
            <w:r>
              <w:rPr>
                <w:rStyle w:val="IndexLink"/>
                <w:rtl w:val="true"/>
              </w:rPr>
              <w:t>(</w:t>
            </w:r>
            <w:r>
              <w:rPr>
                <w:rStyle w:val="IndexLink"/>
                <w:rtl w:val="true"/>
              </w:rPr>
              <w:t>عقائد، فارسی</w:t>
            </w:r>
            <w:r>
              <w:rPr>
                <w:rStyle w:val="IndexLink"/>
                <w:rtl w:val="true"/>
              </w:rPr>
              <w:t>)</w:t>
              <w:tab/>
            </w:r>
            <w:r>
              <w:rPr>
                <w:rStyle w:val="IndexLink"/>
              </w:rPr>
              <w:t>745</w:t>
            </w:r>
          </w:hyperlink>
        </w:p>
        <w:p>
          <w:pPr>
            <w:pStyle w:val="Contents2"/>
            <w:tabs>
              <w:tab w:val="clear" w:pos="8743"/>
              <w:tab w:val="right" w:pos="9026" w:leader="dot"/>
            </w:tabs>
            <w:rPr/>
          </w:pPr>
          <w:hyperlink w:anchor="__RefHeading___Toc4076834_3381743652">
            <w:r>
              <w:rPr>
                <w:webHidden/>
                <w:rStyle w:val="IndexLink"/>
              </w:rPr>
              <w:t>1055</w:t>
            </w:r>
            <w:r>
              <w:rPr>
                <w:rStyle w:val="IndexLink"/>
                <w:rtl w:val="true"/>
              </w:rPr>
              <w:t xml:space="preserve">- </w:t>
            </w:r>
            <w:r>
              <w:rPr>
                <w:rStyle w:val="IndexLink"/>
                <w:rtl w:val="true"/>
              </w:rPr>
              <w:t xml:space="preserve">مکارم الکرائم </w:t>
            </w:r>
            <w:r>
              <w:rPr>
                <w:rStyle w:val="IndexLink"/>
                <w:rtl w:val="true"/>
              </w:rPr>
              <w:t xml:space="preserve">= </w:t>
            </w:r>
            <w:r>
              <w:rPr>
                <w:rStyle w:val="IndexLink"/>
                <w:rtl w:val="true"/>
              </w:rPr>
              <w:t xml:space="preserve">ترجمه مکارم الاخلاق </w:t>
            </w:r>
            <w:r>
              <w:rPr>
                <w:rStyle w:val="IndexLink"/>
                <w:rtl w:val="true"/>
              </w:rPr>
              <w:t>(</w:t>
            </w:r>
            <w:r>
              <w:rPr>
                <w:rStyle w:val="IndexLink"/>
                <w:rtl w:val="true"/>
              </w:rPr>
              <w:t>حدیث، فارسی</w:t>
            </w:r>
            <w:r>
              <w:rPr>
                <w:rStyle w:val="IndexLink"/>
                <w:rtl w:val="true"/>
              </w:rPr>
              <w:t>)</w:t>
              <w:tab/>
            </w:r>
            <w:r>
              <w:rPr>
                <w:rStyle w:val="IndexLink"/>
              </w:rPr>
              <w:t>745</w:t>
            </w:r>
          </w:hyperlink>
        </w:p>
        <w:p>
          <w:pPr>
            <w:pStyle w:val="Contents2"/>
            <w:tabs>
              <w:tab w:val="clear" w:pos="8743"/>
              <w:tab w:val="right" w:pos="9026" w:leader="dot"/>
            </w:tabs>
            <w:rPr/>
          </w:pPr>
          <w:hyperlink w:anchor="__RefHeading___Toc4076836_3381743652">
            <w:r>
              <w:rPr>
                <w:webHidden/>
                <w:rStyle w:val="IndexLink"/>
              </w:rPr>
              <w:t>1056</w:t>
            </w:r>
            <w:r>
              <w:rPr>
                <w:rStyle w:val="IndexLink"/>
                <w:rtl w:val="true"/>
              </w:rPr>
              <w:t xml:space="preserve">- </w:t>
            </w:r>
            <w:r>
              <w:rPr>
                <w:rStyle w:val="IndexLink"/>
                <w:rtl w:val="true"/>
              </w:rPr>
              <w:t xml:space="preserve">ملک جمشید وطلسم آصف برخیا وحمام بلور </w:t>
            </w:r>
            <w:r>
              <w:rPr>
                <w:rStyle w:val="IndexLink"/>
                <w:rtl w:val="true"/>
              </w:rPr>
              <w:t>(</w:t>
            </w:r>
            <w:r>
              <w:rPr>
                <w:rStyle w:val="IndexLink"/>
                <w:rtl w:val="true"/>
              </w:rPr>
              <w:t>داستان، فارسی</w:t>
            </w:r>
            <w:r>
              <w:rPr>
                <w:rStyle w:val="IndexLink"/>
                <w:rtl w:val="true"/>
              </w:rPr>
              <w:t>)</w:t>
              <w:tab/>
            </w:r>
            <w:r>
              <w:rPr>
                <w:rStyle w:val="IndexLink"/>
              </w:rPr>
              <w:t>746</w:t>
            </w:r>
          </w:hyperlink>
        </w:p>
        <w:p>
          <w:pPr>
            <w:pStyle w:val="Contents2"/>
            <w:tabs>
              <w:tab w:val="clear" w:pos="8743"/>
              <w:tab w:val="right" w:pos="9026" w:leader="dot"/>
            </w:tabs>
            <w:rPr/>
          </w:pPr>
          <w:hyperlink w:anchor="__RefHeading___Toc4076838_3381743652">
            <w:r>
              <w:rPr>
                <w:webHidden/>
                <w:rStyle w:val="IndexLink"/>
              </w:rPr>
              <w:t>1057</w:t>
            </w:r>
            <w:r>
              <w:rPr>
                <w:rStyle w:val="IndexLink"/>
                <w:rtl w:val="true"/>
              </w:rPr>
              <w:t xml:space="preserve">- </w:t>
            </w:r>
            <w:r>
              <w:rPr>
                <w:rStyle w:val="IndexLink"/>
                <w:rtl w:val="true"/>
              </w:rPr>
              <w:t xml:space="preserve">مناجات خمس عشرة </w:t>
            </w:r>
            <w:r>
              <w:rPr>
                <w:rStyle w:val="IndexLink"/>
                <w:rtl w:val="true"/>
              </w:rPr>
              <w:t xml:space="preserve">= </w:t>
            </w:r>
            <w:r>
              <w:rPr>
                <w:rStyle w:val="IndexLink"/>
                <w:rtl w:val="true"/>
              </w:rPr>
              <w:t xml:space="preserve">دعا </w:t>
            </w:r>
            <w:r>
              <w:rPr>
                <w:rStyle w:val="IndexLink"/>
                <w:rtl w:val="true"/>
              </w:rPr>
              <w:t>(</w:t>
            </w:r>
            <w:r>
              <w:rPr>
                <w:rStyle w:val="IndexLink"/>
                <w:rtl w:val="true"/>
              </w:rPr>
              <w:t>عربی، فارسی</w:t>
            </w:r>
            <w:r>
              <w:rPr>
                <w:rStyle w:val="IndexLink"/>
                <w:rtl w:val="true"/>
              </w:rPr>
              <w:t>)</w:t>
              <w:tab/>
            </w:r>
            <w:r>
              <w:rPr>
                <w:rStyle w:val="IndexLink"/>
              </w:rPr>
              <w:t>747</w:t>
            </w:r>
          </w:hyperlink>
        </w:p>
        <w:p>
          <w:pPr>
            <w:pStyle w:val="Contents2"/>
            <w:tabs>
              <w:tab w:val="clear" w:pos="8743"/>
              <w:tab w:val="right" w:pos="9026" w:leader="dot"/>
            </w:tabs>
            <w:rPr/>
          </w:pPr>
          <w:hyperlink w:anchor="__RefHeading___Toc4076840_3381743652">
            <w:r>
              <w:rPr>
                <w:webHidden/>
                <w:rStyle w:val="IndexLink"/>
              </w:rPr>
              <w:t>1058</w:t>
            </w:r>
            <w:r>
              <w:rPr>
                <w:rStyle w:val="IndexLink"/>
                <w:rtl w:val="true"/>
              </w:rPr>
              <w:t xml:space="preserve">- </w:t>
            </w:r>
            <w:r>
              <w:rPr>
                <w:rStyle w:val="IndexLink"/>
                <w:rtl w:val="true"/>
              </w:rPr>
              <w:t xml:space="preserve">مناسک حج </w:t>
            </w:r>
            <w:r>
              <w:rPr>
                <w:rStyle w:val="IndexLink"/>
                <w:rtl w:val="true"/>
              </w:rPr>
              <w:t>(</w:t>
            </w:r>
            <w:r>
              <w:rPr>
                <w:rStyle w:val="IndexLink"/>
                <w:rtl w:val="true"/>
              </w:rPr>
              <w:t>فقه، فارسی</w:t>
            </w:r>
            <w:r>
              <w:rPr>
                <w:rStyle w:val="IndexLink"/>
                <w:rtl w:val="true"/>
              </w:rPr>
              <w:t>)</w:t>
              <w:tab/>
            </w:r>
            <w:r>
              <w:rPr>
                <w:rStyle w:val="IndexLink"/>
              </w:rPr>
              <w:t>747</w:t>
            </w:r>
          </w:hyperlink>
        </w:p>
        <w:p>
          <w:pPr>
            <w:pStyle w:val="Contents2"/>
            <w:tabs>
              <w:tab w:val="clear" w:pos="8743"/>
              <w:tab w:val="right" w:pos="9026" w:leader="dot"/>
            </w:tabs>
            <w:rPr/>
          </w:pPr>
          <w:hyperlink w:anchor="__RefHeading___Toc4076842_3381743652">
            <w:r>
              <w:rPr>
                <w:webHidden/>
                <w:rStyle w:val="IndexLink"/>
              </w:rPr>
              <w:t>1059</w:t>
            </w:r>
            <w:r>
              <w:rPr>
                <w:rStyle w:val="IndexLink"/>
                <w:rtl w:val="true"/>
              </w:rPr>
              <w:t xml:space="preserve">- </w:t>
            </w:r>
            <w:r>
              <w:rPr>
                <w:rStyle w:val="IndexLink"/>
                <w:rtl w:val="true"/>
              </w:rPr>
              <w:t xml:space="preserve">مناسک حج </w:t>
            </w:r>
            <w:r>
              <w:rPr>
                <w:rStyle w:val="IndexLink"/>
                <w:rtl w:val="true"/>
              </w:rPr>
              <w:t>(</w:t>
            </w:r>
            <w:r>
              <w:rPr>
                <w:rStyle w:val="IndexLink"/>
                <w:rtl w:val="true"/>
              </w:rPr>
              <w:t>فقه، فارسی</w:t>
            </w:r>
            <w:r>
              <w:rPr>
                <w:rStyle w:val="IndexLink"/>
                <w:rtl w:val="true"/>
              </w:rPr>
              <w:t>)</w:t>
              <w:tab/>
            </w:r>
            <w:r>
              <w:rPr>
                <w:rStyle w:val="IndexLink"/>
              </w:rPr>
              <w:t>748</w:t>
            </w:r>
          </w:hyperlink>
        </w:p>
        <w:p>
          <w:pPr>
            <w:pStyle w:val="Contents2"/>
            <w:tabs>
              <w:tab w:val="clear" w:pos="8743"/>
              <w:tab w:val="right" w:pos="9026" w:leader="dot"/>
            </w:tabs>
            <w:rPr/>
          </w:pPr>
          <w:hyperlink w:anchor="__RefHeading___Toc4076844_3381743652">
            <w:r>
              <w:rPr>
                <w:webHidden/>
                <w:rStyle w:val="IndexLink"/>
              </w:rPr>
              <w:t>1060</w:t>
            </w:r>
            <w:r>
              <w:rPr>
                <w:rStyle w:val="IndexLink"/>
                <w:rtl w:val="true"/>
              </w:rPr>
              <w:t xml:space="preserve">- </w:t>
            </w:r>
            <w:r>
              <w:rPr>
                <w:rStyle w:val="IndexLink"/>
                <w:rtl w:val="true"/>
              </w:rPr>
              <w:t xml:space="preserve">مناسک حج </w:t>
            </w:r>
            <w:r>
              <w:rPr>
                <w:rStyle w:val="IndexLink"/>
                <w:rtl w:val="true"/>
              </w:rPr>
              <w:t>(</w:t>
            </w:r>
            <w:r>
              <w:rPr>
                <w:rStyle w:val="IndexLink"/>
                <w:rtl w:val="true"/>
              </w:rPr>
              <w:t>فقه، فارسی</w:t>
            </w:r>
            <w:r>
              <w:rPr>
                <w:rStyle w:val="IndexLink"/>
                <w:rtl w:val="true"/>
              </w:rPr>
              <w:t>)</w:t>
              <w:tab/>
            </w:r>
            <w:r>
              <w:rPr>
                <w:rStyle w:val="IndexLink"/>
              </w:rPr>
              <w:t>749</w:t>
            </w:r>
          </w:hyperlink>
        </w:p>
        <w:p>
          <w:pPr>
            <w:pStyle w:val="Contents2"/>
            <w:tabs>
              <w:tab w:val="clear" w:pos="8743"/>
              <w:tab w:val="right" w:pos="9026" w:leader="dot"/>
            </w:tabs>
            <w:rPr/>
          </w:pPr>
          <w:hyperlink w:anchor="__RefHeading___Toc4076846_3381743652">
            <w:r>
              <w:rPr>
                <w:webHidden/>
                <w:rStyle w:val="IndexLink"/>
              </w:rPr>
              <w:t>1061</w:t>
            </w:r>
            <w:r>
              <w:rPr>
                <w:rStyle w:val="IndexLink"/>
                <w:rtl w:val="true"/>
              </w:rPr>
              <w:t xml:space="preserve">- </w:t>
            </w:r>
            <w:r>
              <w:rPr>
                <w:rStyle w:val="IndexLink"/>
                <w:rtl w:val="true"/>
              </w:rPr>
              <w:t xml:space="preserve">مناسک حج </w:t>
            </w:r>
            <w:r>
              <w:rPr>
                <w:rStyle w:val="IndexLink"/>
                <w:rtl w:val="true"/>
              </w:rPr>
              <w:t xml:space="preserve">= </w:t>
            </w:r>
            <w:r>
              <w:rPr>
                <w:rStyle w:val="IndexLink"/>
                <w:rtl w:val="true"/>
              </w:rPr>
              <w:t xml:space="preserve">ترجمه منتخب مناسک حج صاحب جواهر </w:t>
            </w:r>
            <w:r>
              <w:rPr>
                <w:rStyle w:val="IndexLink"/>
                <w:rtl w:val="true"/>
              </w:rPr>
              <w:t>(</w:t>
            </w:r>
            <w:r>
              <w:rPr>
                <w:rStyle w:val="IndexLink"/>
                <w:rtl w:val="true"/>
              </w:rPr>
              <w:t>فقه، فارسی</w:t>
            </w:r>
            <w:r>
              <w:rPr>
                <w:rStyle w:val="IndexLink"/>
                <w:rtl w:val="true"/>
              </w:rPr>
              <w:t>)</w:t>
              <w:tab/>
            </w:r>
            <w:r>
              <w:rPr>
                <w:rStyle w:val="IndexLink"/>
              </w:rPr>
              <w:t>749</w:t>
            </w:r>
          </w:hyperlink>
        </w:p>
        <w:p>
          <w:pPr>
            <w:pStyle w:val="Contents2"/>
            <w:tabs>
              <w:tab w:val="clear" w:pos="8743"/>
              <w:tab w:val="right" w:pos="9026" w:leader="dot"/>
            </w:tabs>
            <w:rPr/>
          </w:pPr>
          <w:hyperlink w:anchor="__RefHeading___Toc4076848_3381743652">
            <w:r>
              <w:rPr>
                <w:webHidden/>
                <w:rStyle w:val="IndexLink"/>
              </w:rPr>
              <w:t>1062</w:t>
            </w:r>
            <w:r>
              <w:rPr>
                <w:rStyle w:val="IndexLink"/>
                <w:rtl w:val="true"/>
              </w:rPr>
              <w:t xml:space="preserve">- </w:t>
            </w:r>
            <w:r>
              <w:rPr>
                <w:rStyle w:val="IndexLink"/>
                <w:rtl w:val="true"/>
              </w:rPr>
              <w:t xml:space="preserve">مناظرات </w:t>
            </w:r>
            <w:r>
              <w:rPr>
                <w:rStyle w:val="IndexLink"/>
                <w:rtl w:val="true"/>
              </w:rPr>
              <w:t>(</w:t>
            </w:r>
            <w:r>
              <w:rPr>
                <w:rStyle w:val="IndexLink"/>
                <w:rtl w:val="true"/>
              </w:rPr>
              <w:t>کلام، فارسی</w:t>
            </w:r>
            <w:r>
              <w:rPr>
                <w:rStyle w:val="IndexLink"/>
                <w:rtl w:val="true"/>
              </w:rPr>
              <w:t>)</w:t>
              <w:tab/>
            </w:r>
            <w:r>
              <w:rPr>
                <w:rStyle w:val="IndexLink"/>
              </w:rPr>
              <w:t>750</w:t>
            </w:r>
          </w:hyperlink>
        </w:p>
        <w:p>
          <w:pPr>
            <w:pStyle w:val="Contents2"/>
            <w:tabs>
              <w:tab w:val="clear" w:pos="8743"/>
              <w:tab w:val="right" w:pos="9026" w:leader="dot"/>
            </w:tabs>
            <w:rPr/>
          </w:pPr>
          <w:hyperlink w:anchor="__RefHeading___Toc4076850_3381743652">
            <w:r>
              <w:rPr>
                <w:webHidden/>
                <w:rStyle w:val="IndexLink"/>
              </w:rPr>
              <w:t>1063</w:t>
            </w:r>
            <w:r>
              <w:rPr>
                <w:rStyle w:val="IndexLink"/>
                <w:rtl w:val="true"/>
              </w:rPr>
              <w:t xml:space="preserve">- </w:t>
            </w:r>
            <w:r>
              <w:rPr>
                <w:rStyle w:val="IndexLink"/>
                <w:rtl w:val="true"/>
              </w:rPr>
              <w:t xml:space="preserve">مناهج الشارعین </w:t>
            </w:r>
            <w:r>
              <w:rPr>
                <w:rStyle w:val="IndexLink"/>
                <w:rtl w:val="true"/>
              </w:rPr>
              <w:t>(</w:t>
            </w:r>
            <w:r>
              <w:rPr>
                <w:rStyle w:val="IndexLink"/>
                <w:rtl w:val="true"/>
              </w:rPr>
              <w:t>عقائد، فارسی</w:t>
            </w:r>
            <w:r>
              <w:rPr>
                <w:rStyle w:val="IndexLink"/>
                <w:rtl w:val="true"/>
              </w:rPr>
              <w:t>)</w:t>
              <w:tab/>
            </w:r>
            <w:r>
              <w:rPr>
                <w:rStyle w:val="IndexLink"/>
              </w:rPr>
              <w:t>751</w:t>
            </w:r>
          </w:hyperlink>
        </w:p>
        <w:p>
          <w:pPr>
            <w:pStyle w:val="Contents2"/>
            <w:tabs>
              <w:tab w:val="clear" w:pos="8743"/>
              <w:tab w:val="right" w:pos="9026" w:leader="dot"/>
            </w:tabs>
            <w:rPr/>
          </w:pPr>
          <w:hyperlink w:anchor="__RefHeading___Toc4076852_3381743652">
            <w:r>
              <w:rPr>
                <w:webHidden/>
                <w:rStyle w:val="IndexLink"/>
              </w:rPr>
              <w:t>1064</w:t>
            </w:r>
            <w:r>
              <w:rPr>
                <w:rStyle w:val="IndexLink"/>
                <w:rtl w:val="true"/>
              </w:rPr>
              <w:t xml:space="preserve">- </w:t>
            </w:r>
            <w:r>
              <w:rPr>
                <w:rStyle w:val="IndexLink"/>
                <w:rtl w:val="true"/>
              </w:rPr>
              <w:t xml:space="preserve">منبع البکاء فی مقتل سید الشهداء علیه السلام </w:t>
            </w:r>
            <w:r>
              <w:rPr>
                <w:rStyle w:val="IndexLink"/>
                <w:rtl w:val="true"/>
              </w:rPr>
              <w:t>(</w:t>
            </w:r>
            <w:r>
              <w:rPr>
                <w:rStyle w:val="IndexLink"/>
                <w:rtl w:val="true"/>
              </w:rPr>
              <w:t>مقتل، فارسی</w:t>
            </w:r>
            <w:r>
              <w:rPr>
                <w:rStyle w:val="IndexLink"/>
                <w:rtl w:val="true"/>
              </w:rPr>
              <w:t>)</w:t>
              <w:tab/>
            </w:r>
            <w:r>
              <w:rPr>
                <w:rStyle w:val="IndexLink"/>
              </w:rPr>
              <w:t>751</w:t>
            </w:r>
          </w:hyperlink>
        </w:p>
        <w:p>
          <w:pPr>
            <w:pStyle w:val="Contents2"/>
            <w:tabs>
              <w:tab w:val="clear" w:pos="8743"/>
              <w:tab w:val="right" w:pos="9026" w:leader="dot"/>
            </w:tabs>
            <w:rPr/>
          </w:pPr>
          <w:hyperlink w:anchor="__RefHeading___Toc4076854_3381743652">
            <w:r>
              <w:rPr>
                <w:webHidden/>
                <w:rStyle w:val="IndexLink"/>
              </w:rPr>
              <w:t>1065</w:t>
            </w:r>
            <w:r>
              <w:rPr>
                <w:rStyle w:val="IndexLink"/>
                <w:rtl w:val="true"/>
              </w:rPr>
              <w:t xml:space="preserve">- </w:t>
            </w:r>
            <w:r>
              <w:rPr>
                <w:rStyle w:val="IndexLink"/>
                <w:rtl w:val="true"/>
              </w:rPr>
              <w:t>منتخب آیات قرآنی</w:t>
            </w:r>
            <w:r>
              <w:rPr>
                <w:rStyle w:val="IndexLink"/>
                <w:rtl w:val="true"/>
              </w:rPr>
              <w:tab/>
            </w:r>
            <w:r>
              <w:rPr>
                <w:rStyle w:val="IndexLink"/>
              </w:rPr>
              <w:t>752</w:t>
            </w:r>
          </w:hyperlink>
        </w:p>
        <w:p>
          <w:pPr>
            <w:pStyle w:val="Contents2"/>
            <w:tabs>
              <w:tab w:val="clear" w:pos="8743"/>
              <w:tab w:val="right" w:pos="9026" w:leader="dot"/>
            </w:tabs>
            <w:rPr/>
          </w:pPr>
          <w:hyperlink w:anchor="__RefHeading___Toc4076856_3381743652">
            <w:r>
              <w:rPr>
                <w:webHidden/>
                <w:rStyle w:val="IndexLink"/>
              </w:rPr>
              <w:t>1066</w:t>
            </w:r>
            <w:r>
              <w:rPr>
                <w:rStyle w:val="IndexLink"/>
                <w:rtl w:val="true"/>
              </w:rPr>
              <w:t xml:space="preserve">- </w:t>
            </w:r>
            <w:r>
              <w:rPr>
                <w:rStyle w:val="IndexLink"/>
                <w:rtl w:val="true"/>
              </w:rPr>
              <w:t xml:space="preserve">منتخب الاشعار </w:t>
            </w:r>
            <w:r>
              <w:rPr>
                <w:rStyle w:val="IndexLink"/>
                <w:rtl w:val="true"/>
              </w:rPr>
              <w:t>(</w:t>
            </w:r>
            <w:r>
              <w:rPr>
                <w:rStyle w:val="IndexLink"/>
                <w:rtl w:val="true"/>
              </w:rPr>
              <w:t>عربی، فارسی</w:t>
            </w:r>
            <w:r>
              <w:rPr>
                <w:rStyle w:val="IndexLink"/>
                <w:rtl w:val="true"/>
              </w:rPr>
              <w:t>)</w:t>
              <w:tab/>
            </w:r>
            <w:r>
              <w:rPr>
                <w:rStyle w:val="IndexLink"/>
              </w:rPr>
              <w:t>752</w:t>
            </w:r>
          </w:hyperlink>
        </w:p>
        <w:p>
          <w:pPr>
            <w:pStyle w:val="Contents2"/>
            <w:tabs>
              <w:tab w:val="clear" w:pos="8743"/>
              <w:tab w:val="right" w:pos="9026" w:leader="dot"/>
            </w:tabs>
            <w:rPr/>
          </w:pPr>
          <w:hyperlink w:anchor="__RefHeading___Toc4076858_3381743652">
            <w:r>
              <w:rPr>
                <w:webHidden/>
                <w:rStyle w:val="IndexLink"/>
              </w:rPr>
              <w:t>1067</w:t>
            </w:r>
            <w:r>
              <w:rPr>
                <w:rStyle w:val="IndexLink"/>
                <w:rtl w:val="true"/>
              </w:rPr>
              <w:t xml:space="preserve">- </w:t>
            </w:r>
            <w:r>
              <w:rPr>
                <w:rStyle w:val="IndexLink"/>
                <w:rtl w:val="true"/>
              </w:rPr>
              <w:t xml:space="preserve">منتخب جلاء العیون والملهوف </w:t>
            </w:r>
            <w:r>
              <w:rPr>
                <w:rStyle w:val="IndexLink"/>
                <w:rtl w:val="true"/>
              </w:rPr>
              <w:t>(</w:t>
            </w:r>
            <w:r>
              <w:rPr>
                <w:rStyle w:val="IndexLink"/>
                <w:rtl w:val="true"/>
              </w:rPr>
              <w:t>فارسی</w:t>
            </w:r>
            <w:r>
              <w:rPr>
                <w:rStyle w:val="IndexLink"/>
                <w:rtl w:val="true"/>
              </w:rPr>
              <w:t>)</w:t>
              <w:tab/>
            </w:r>
            <w:r>
              <w:rPr>
                <w:rStyle w:val="IndexLink"/>
              </w:rPr>
              <w:t>753</w:t>
            </w:r>
          </w:hyperlink>
        </w:p>
        <w:p>
          <w:pPr>
            <w:pStyle w:val="Contents2"/>
            <w:tabs>
              <w:tab w:val="clear" w:pos="8743"/>
              <w:tab w:val="right" w:pos="9026" w:leader="dot"/>
            </w:tabs>
            <w:rPr/>
          </w:pPr>
          <w:hyperlink w:anchor="__RefHeading___Toc4076860_3381743652">
            <w:r>
              <w:rPr>
                <w:webHidden/>
                <w:rStyle w:val="IndexLink"/>
              </w:rPr>
              <w:t>1068</w:t>
            </w:r>
            <w:r>
              <w:rPr>
                <w:rStyle w:val="IndexLink"/>
                <w:rtl w:val="true"/>
              </w:rPr>
              <w:t xml:space="preserve">- </w:t>
            </w:r>
            <w:r>
              <w:rPr>
                <w:rStyle w:val="IndexLink"/>
                <w:rtl w:val="true"/>
              </w:rPr>
              <w:t xml:space="preserve">منتخب الدعوات </w:t>
            </w:r>
            <w:r>
              <w:rPr>
                <w:rStyle w:val="IndexLink"/>
                <w:rtl w:val="true"/>
              </w:rPr>
              <w:t>(</w:t>
            </w:r>
            <w:r>
              <w:rPr>
                <w:rStyle w:val="IndexLink"/>
                <w:rtl w:val="true"/>
              </w:rPr>
              <w:t>دعا، فارسی</w:t>
            </w:r>
            <w:r>
              <w:rPr>
                <w:rStyle w:val="IndexLink"/>
                <w:rtl w:val="true"/>
              </w:rPr>
              <w:t>)</w:t>
              <w:tab/>
            </w:r>
            <w:r>
              <w:rPr>
                <w:rStyle w:val="IndexLink"/>
              </w:rPr>
              <w:t>754</w:t>
            </w:r>
          </w:hyperlink>
        </w:p>
        <w:p>
          <w:pPr>
            <w:pStyle w:val="Contents2"/>
            <w:tabs>
              <w:tab w:val="clear" w:pos="8743"/>
              <w:tab w:val="right" w:pos="9026" w:leader="dot"/>
            </w:tabs>
            <w:rPr/>
          </w:pPr>
          <w:hyperlink w:anchor="__RefHeading___Toc4076862_3381743652">
            <w:r>
              <w:rPr>
                <w:webHidden/>
                <w:rStyle w:val="IndexLink"/>
              </w:rPr>
              <w:t>1069</w:t>
            </w:r>
            <w:r>
              <w:rPr>
                <w:rStyle w:val="IndexLink"/>
                <w:rtl w:val="true"/>
              </w:rPr>
              <w:t xml:space="preserve">- </w:t>
            </w:r>
            <w:r>
              <w:rPr>
                <w:rStyle w:val="IndexLink"/>
                <w:rtl w:val="true"/>
              </w:rPr>
              <w:t xml:space="preserve">منتخب دیوان انوری </w:t>
            </w:r>
            <w:r>
              <w:rPr>
                <w:rStyle w:val="IndexLink"/>
                <w:rtl w:val="true"/>
              </w:rPr>
              <w:t>(</w:t>
            </w:r>
            <w:r>
              <w:rPr>
                <w:rStyle w:val="IndexLink"/>
                <w:rtl w:val="true"/>
              </w:rPr>
              <w:t>فارسی</w:t>
            </w:r>
            <w:r>
              <w:rPr>
                <w:rStyle w:val="IndexLink"/>
                <w:rtl w:val="true"/>
              </w:rPr>
              <w:t>)</w:t>
              <w:tab/>
            </w:r>
            <w:r>
              <w:rPr>
                <w:rStyle w:val="IndexLink"/>
              </w:rPr>
              <w:t>755</w:t>
            </w:r>
          </w:hyperlink>
        </w:p>
        <w:p>
          <w:pPr>
            <w:pStyle w:val="Contents2"/>
            <w:tabs>
              <w:tab w:val="clear" w:pos="8743"/>
              <w:tab w:val="right" w:pos="9026" w:leader="dot"/>
            </w:tabs>
            <w:rPr/>
          </w:pPr>
          <w:hyperlink w:anchor="__RefHeading___Toc4076864_3381743652">
            <w:r>
              <w:rPr>
                <w:webHidden/>
                <w:rStyle w:val="IndexLink"/>
              </w:rPr>
              <w:t>1070</w:t>
            </w:r>
            <w:r>
              <w:rPr>
                <w:rStyle w:val="IndexLink"/>
                <w:rtl w:val="true"/>
              </w:rPr>
              <w:t xml:space="preserve">- </w:t>
            </w:r>
            <w:r>
              <w:rPr>
                <w:rStyle w:val="IndexLink"/>
                <w:rtl w:val="true"/>
              </w:rPr>
              <w:t xml:space="preserve">منتخب دیوان حافظ و سعدی </w:t>
            </w:r>
            <w:r>
              <w:rPr>
                <w:rStyle w:val="IndexLink"/>
                <w:rtl w:val="true"/>
              </w:rPr>
              <w:t>(</w:t>
            </w:r>
            <w:r>
              <w:rPr>
                <w:rStyle w:val="IndexLink"/>
                <w:rtl w:val="true"/>
              </w:rPr>
              <w:t>فارسی</w:t>
            </w:r>
            <w:r>
              <w:rPr>
                <w:rStyle w:val="IndexLink"/>
                <w:rtl w:val="true"/>
              </w:rPr>
              <w:t>)</w:t>
              <w:tab/>
            </w:r>
            <w:r>
              <w:rPr>
                <w:rStyle w:val="IndexLink"/>
              </w:rPr>
              <w:t>755</w:t>
            </w:r>
          </w:hyperlink>
        </w:p>
        <w:p>
          <w:pPr>
            <w:pStyle w:val="Contents2"/>
            <w:tabs>
              <w:tab w:val="clear" w:pos="8743"/>
              <w:tab w:val="right" w:pos="9026" w:leader="dot"/>
            </w:tabs>
            <w:rPr/>
          </w:pPr>
          <w:hyperlink w:anchor="__RefHeading___Toc4076866_3381743652">
            <w:r>
              <w:rPr>
                <w:webHidden/>
                <w:rStyle w:val="IndexLink"/>
              </w:rPr>
              <w:t>1071</w:t>
            </w:r>
            <w:r>
              <w:rPr>
                <w:rStyle w:val="IndexLink"/>
                <w:rtl w:val="true"/>
              </w:rPr>
              <w:t xml:space="preserve">- </w:t>
            </w:r>
            <w:r>
              <w:rPr>
                <w:rStyle w:val="IndexLink"/>
                <w:rtl w:val="true"/>
              </w:rPr>
              <w:t xml:space="preserve">منتخب الروضة </w:t>
            </w:r>
            <w:r>
              <w:rPr>
                <w:rStyle w:val="IndexLink"/>
                <w:rtl w:val="true"/>
              </w:rPr>
              <w:t xml:space="preserve">= </w:t>
            </w:r>
            <w:r>
              <w:rPr>
                <w:rStyle w:val="IndexLink"/>
                <w:rtl w:val="true"/>
              </w:rPr>
              <w:t xml:space="preserve">منتخب التعزیة </w:t>
            </w:r>
            <w:r>
              <w:rPr>
                <w:rStyle w:val="IndexLink"/>
                <w:rtl w:val="true"/>
              </w:rPr>
              <w:t>(</w:t>
            </w:r>
            <w:r>
              <w:rPr>
                <w:rStyle w:val="IndexLink"/>
                <w:rtl w:val="true"/>
              </w:rPr>
              <w:t>مقتل، فارسی</w:t>
            </w:r>
            <w:r>
              <w:rPr>
                <w:rStyle w:val="IndexLink"/>
                <w:rtl w:val="true"/>
              </w:rPr>
              <w:t>)</w:t>
              <w:tab/>
            </w:r>
            <w:r>
              <w:rPr>
                <w:rStyle w:val="IndexLink"/>
              </w:rPr>
              <w:t>756</w:t>
            </w:r>
          </w:hyperlink>
        </w:p>
        <w:p>
          <w:pPr>
            <w:pStyle w:val="Contents2"/>
            <w:tabs>
              <w:tab w:val="clear" w:pos="8743"/>
              <w:tab w:val="right" w:pos="9026" w:leader="dot"/>
            </w:tabs>
            <w:rPr/>
          </w:pPr>
          <w:hyperlink w:anchor="__RefHeading___Toc4076868_3381743652">
            <w:r>
              <w:rPr>
                <w:webHidden/>
                <w:rStyle w:val="IndexLink"/>
              </w:rPr>
              <w:t>1072</w:t>
            </w:r>
            <w:r>
              <w:rPr>
                <w:rStyle w:val="IndexLink"/>
                <w:rtl w:val="true"/>
              </w:rPr>
              <w:t xml:space="preserve">- </w:t>
            </w:r>
            <w:r>
              <w:rPr>
                <w:rStyle w:val="IndexLink"/>
                <w:rtl w:val="true"/>
              </w:rPr>
              <w:t xml:space="preserve">منتخب الفضائل </w:t>
            </w:r>
            <w:r>
              <w:rPr>
                <w:rStyle w:val="IndexLink"/>
                <w:rtl w:val="true"/>
              </w:rPr>
              <w:t>(</w:t>
            </w:r>
            <w:r>
              <w:rPr>
                <w:rStyle w:val="IndexLink"/>
                <w:rtl w:val="true"/>
              </w:rPr>
              <w:t>فضائل علی علیه السلام، فارسی</w:t>
            </w:r>
            <w:r>
              <w:rPr>
                <w:rStyle w:val="IndexLink"/>
                <w:rtl w:val="true"/>
              </w:rPr>
              <w:t>)</w:t>
              <w:tab/>
            </w:r>
            <w:r>
              <w:rPr>
                <w:rStyle w:val="IndexLink"/>
              </w:rPr>
              <w:t>757</w:t>
            </w:r>
          </w:hyperlink>
        </w:p>
        <w:p>
          <w:pPr>
            <w:pStyle w:val="Contents2"/>
            <w:tabs>
              <w:tab w:val="clear" w:pos="8743"/>
              <w:tab w:val="right" w:pos="9026" w:leader="dot"/>
            </w:tabs>
            <w:rPr/>
          </w:pPr>
          <w:hyperlink w:anchor="__RefHeading___Toc4076870_3381743652">
            <w:r>
              <w:rPr>
                <w:webHidden/>
                <w:rStyle w:val="IndexLink"/>
              </w:rPr>
              <w:t>1073</w:t>
            </w:r>
            <w:r>
              <w:rPr>
                <w:rStyle w:val="IndexLink"/>
                <w:rtl w:val="true"/>
              </w:rPr>
              <w:t xml:space="preserve">- </w:t>
            </w:r>
            <w:r>
              <w:rPr>
                <w:rStyle w:val="IndexLink"/>
                <w:rtl w:val="true"/>
              </w:rPr>
              <w:t xml:space="preserve">منتخب المقاصد فی اصول العقائد </w:t>
            </w:r>
            <w:r>
              <w:rPr>
                <w:rStyle w:val="IndexLink"/>
                <w:rtl w:val="true"/>
              </w:rPr>
              <w:t>(</w:t>
            </w:r>
            <w:r>
              <w:rPr>
                <w:rStyle w:val="IndexLink"/>
                <w:rtl w:val="true"/>
              </w:rPr>
              <w:t>عقائد، فارسی</w:t>
            </w:r>
            <w:r>
              <w:rPr>
                <w:rStyle w:val="IndexLink"/>
                <w:rtl w:val="true"/>
              </w:rPr>
              <w:t>)</w:t>
              <w:tab/>
            </w:r>
            <w:r>
              <w:rPr>
                <w:rStyle w:val="IndexLink"/>
              </w:rPr>
              <w:t>757</w:t>
            </w:r>
          </w:hyperlink>
        </w:p>
        <w:p>
          <w:pPr>
            <w:pStyle w:val="Contents2"/>
            <w:tabs>
              <w:tab w:val="clear" w:pos="8743"/>
              <w:tab w:val="right" w:pos="9026" w:leader="dot"/>
            </w:tabs>
            <w:rPr/>
          </w:pPr>
          <w:hyperlink w:anchor="__RefHeading___Toc4076872_3381743652">
            <w:r>
              <w:rPr>
                <w:webHidden/>
                <w:rStyle w:val="IndexLink"/>
              </w:rPr>
              <w:t>1074</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758</w:t>
            </w:r>
          </w:hyperlink>
        </w:p>
        <w:p>
          <w:pPr>
            <w:pStyle w:val="Contents2"/>
            <w:tabs>
              <w:tab w:val="clear" w:pos="8743"/>
              <w:tab w:val="right" w:pos="9026" w:leader="dot"/>
            </w:tabs>
            <w:rPr/>
          </w:pPr>
          <w:hyperlink w:anchor="__RefHeading___Toc4076874_3381743652">
            <w:r>
              <w:rPr>
                <w:webHidden/>
                <w:rStyle w:val="IndexLink"/>
              </w:rPr>
              <w:t>1075</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758</w:t>
            </w:r>
          </w:hyperlink>
        </w:p>
        <w:p>
          <w:pPr>
            <w:pStyle w:val="Contents2"/>
            <w:tabs>
              <w:tab w:val="clear" w:pos="8743"/>
              <w:tab w:val="right" w:pos="9026" w:leader="dot"/>
            </w:tabs>
            <w:rPr/>
          </w:pPr>
          <w:hyperlink w:anchor="__RefHeading___Toc4076876_3381743652">
            <w:r>
              <w:rPr>
                <w:webHidden/>
                <w:rStyle w:val="IndexLink"/>
              </w:rPr>
              <w:t>1076</w:t>
            </w:r>
            <w:r>
              <w:rPr>
                <w:rStyle w:val="IndexLink"/>
                <w:rtl w:val="true"/>
              </w:rPr>
              <w:t xml:space="preserve">- </w:t>
            </w:r>
            <w:r>
              <w:rPr>
                <w:rStyle w:val="IndexLink"/>
                <w:rtl w:val="true"/>
              </w:rPr>
              <w:t xml:space="preserve">منشآت </w:t>
            </w:r>
            <w:r>
              <w:rPr>
                <w:rStyle w:val="IndexLink"/>
                <w:rtl w:val="true"/>
              </w:rPr>
              <w:t xml:space="preserve">= </w:t>
            </w:r>
            <w:r>
              <w:rPr>
                <w:rStyle w:val="IndexLink"/>
                <w:rtl w:val="true"/>
              </w:rPr>
              <w:t xml:space="preserve">روش نامه نگاری </w:t>
            </w:r>
            <w:r>
              <w:rPr>
                <w:rStyle w:val="IndexLink"/>
                <w:rtl w:val="true"/>
              </w:rPr>
              <w:t>(</w:t>
            </w:r>
            <w:r>
              <w:rPr>
                <w:rStyle w:val="IndexLink"/>
                <w:rtl w:val="true"/>
              </w:rPr>
              <w:t>فارسی</w:t>
            </w:r>
            <w:r>
              <w:rPr>
                <w:rStyle w:val="IndexLink"/>
                <w:rtl w:val="true"/>
              </w:rPr>
              <w:t>)</w:t>
              <w:tab/>
            </w:r>
            <w:r>
              <w:rPr>
                <w:rStyle w:val="IndexLink"/>
              </w:rPr>
              <w:t>759</w:t>
            </w:r>
          </w:hyperlink>
        </w:p>
        <w:p>
          <w:pPr>
            <w:pStyle w:val="Contents2"/>
            <w:tabs>
              <w:tab w:val="clear" w:pos="8743"/>
              <w:tab w:val="right" w:pos="9026" w:leader="dot"/>
            </w:tabs>
            <w:rPr/>
          </w:pPr>
          <w:hyperlink w:anchor="__RefHeading___Toc4076878_3381743652">
            <w:r>
              <w:rPr>
                <w:webHidden/>
                <w:rStyle w:val="IndexLink"/>
              </w:rPr>
              <w:t>1077</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759</w:t>
            </w:r>
          </w:hyperlink>
        </w:p>
        <w:p>
          <w:pPr>
            <w:pStyle w:val="Contents2"/>
            <w:tabs>
              <w:tab w:val="clear" w:pos="8743"/>
              <w:tab w:val="right" w:pos="9026" w:leader="dot"/>
            </w:tabs>
            <w:rPr/>
          </w:pPr>
          <w:hyperlink w:anchor="__RefHeading___Toc4076880_3381743652">
            <w:r>
              <w:rPr>
                <w:webHidden/>
                <w:rStyle w:val="IndexLink"/>
              </w:rPr>
              <w:t>1078</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760</w:t>
            </w:r>
          </w:hyperlink>
        </w:p>
        <w:p>
          <w:pPr>
            <w:pStyle w:val="Contents2"/>
            <w:tabs>
              <w:tab w:val="clear" w:pos="8743"/>
              <w:tab w:val="right" w:pos="9026" w:leader="dot"/>
            </w:tabs>
            <w:rPr/>
          </w:pPr>
          <w:hyperlink w:anchor="__RefHeading___Toc4076882_3381743652">
            <w:r>
              <w:rPr>
                <w:webHidden/>
                <w:rStyle w:val="IndexLink"/>
              </w:rPr>
              <w:t>1079</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760</w:t>
            </w:r>
          </w:hyperlink>
        </w:p>
        <w:p>
          <w:pPr>
            <w:pStyle w:val="Contents2"/>
            <w:tabs>
              <w:tab w:val="clear" w:pos="8743"/>
              <w:tab w:val="right" w:pos="9026" w:leader="dot"/>
            </w:tabs>
            <w:rPr/>
          </w:pPr>
          <w:hyperlink w:anchor="__RefHeading___Toc4076884_3381743652">
            <w:r>
              <w:rPr>
                <w:webHidden/>
                <w:rStyle w:val="IndexLink"/>
              </w:rPr>
              <w:t>1080</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761</w:t>
            </w:r>
          </w:hyperlink>
        </w:p>
        <w:p>
          <w:pPr>
            <w:pStyle w:val="Contents2"/>
            <w:tabs>
              <w:tab w:val="clear" w:pos="8743"/>
              <w:tab w:val="right" w:pos="9026" w:leader="dot"/>
            </w:tabs>
            <w:rPr/>
          </w:pPr>
          <w:hyperlink w:anchor="__RefHeading___Toc4076886_3381743652">
            <w:r>
              <w:rPr>
                <w:webHidden/>
                <w:rStyle w:val="IndexLink"/>
              </w:rPr>
              <w:t>1081</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762</w:t>
            </w:r>
          </w:hyperlink>
        </w:p>
        <w:p>
          <w:pPr>
            <w:pStyle w:val="Contents2"/>
            <w:tabs>
              <w:tab w:val="clear" w:pos="8743"/>
              <w:tab w:val="right" w:pos="9026" w:leader="dot"/>
            </w:tabs>
            <w:rPr/>
          </w:pPr>
          <w:hyperlink w:anchor="__RefHeading___Toc4076888_3381743652">
            <w:r>
              <w:rPr>
                <w:webHidden/>
                <w:rStyle w:val="IndexLink"/>
              </w:rPr>
              <w:t>1082</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762</w:t>
            </w:r>
          </w:hyperlink>
        </w:p>
        <w:p>
          <w:pPr>
            <w:pStyle w:val="Contents2"/>
            <w:tabs>
              <w:tab w:val="clear" w:pos="8743"/>
              <w:tab w:val="right" w:pos="9026" w:leader="dot"/>
            </w:tabs>
            <w:rPr/>
          </w:pPr>
          <w:hyperlink w:anchor="__RefHeading___Toc4076890_3381743652">
            <w:r>
              <w:rPr>
                <w:webHidden/>
                <w:rStyle w:val="IndexLink"/>
              </w:rPr>
              <w:t>1083</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763</w:t>
            </w:r>
          </w:hyperlink>
        </w:p>
        <w:p>
          <w:pPr>
            <w:pStyle w:val="Contents2"/>
            <w:tabs>
              <w:tab w:val="clear" w:pos="8743"/>
              <w:tab w:val="right" w:pos="9026" w:leader="dot"/>
            </w:tabs>
            <w:rPr/>
          </w:pPr>
          <w:hyperlink w:anchor="__RefHeading___Toc4076892_3381743652">
            <w:r>
              <w:rPr>
                <w:webHidden/>
                <w:rStyle w:val="IndexLink"/>
              </w:rPr>
              <w:t>1084</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763</w:t>
            </w:r>
          </w:hyperlink>
        </w:p>
        <w:p>
          <w:pPr>
            <w:pStyle w:val="Contents2"/>
            <w:tabs>
              <w:tab w:val="clear" w:pos="8743"/>
              <w:tab w:val="right" w:pos="9026" w:leader="dot"/>
            </w:tabs>
            <w:rPr/>
          </w:pPr>
          <w:hyperlink w:anchor="__RefHeading___Toc4076894_3381743652">
            <w:r>
              <w:rPr>
                <w:webHidden/>
                <w:rStyle w:val="IndexLink"/>
              </w:rPr>
              <w:t>1085</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w:t>
            </w:r>
            <w:r>
              <w:rPr>
                <w:rStyle w:val="IndexLink"/>
                <w:rtl w:val="true"/>
              </w:rPr>
              <w:t>)</w:t>
              <w:tab/>
            </w:r>
            <w:r>
              <w:rPr>
                <w:rStyle w:val="IndexLink"/>
              </w:rPr>
              <w:t>764</w:t>
            </w:r>
          </w:hyperlink>
        </w:p>
        <w:p>
          <w:pPr>
            <w:pStyle w:val="Contents2"/>
            <w:tabs>
              <w:tab w:val="clear" w:pos="8743"/>
              <w:tab w:val="right" w:pos="9026" w:leader="dot"/>
            </w:tabs>
            <w:rPr/>
          </w:pPr>
          <w:hyperlink w:anchor="__RefHeading___Toc4076896_3381743652">
            <w:r>
              <w:rPr>
                <w:webHidden/>
                <w:rStyle w:val="IndexLink"/>
              </w:rPr>
              <w:t>1086</w:t>
            </w:r>
            <w:r>
              <w:rPr>
                <w:rStyle w:val="IndexLink"/>
                <w:rtl w:val="true"/>
              </w:rPr>
              <w:t xml:space="preserve">- </w:t>
            </w:r>
            <w:r>
              <w:rPr>
                <w:rStyle w:val="IndexLink"/>
                <w:rtl w:val="true"/>
              </w:rPr>
              <w:t xml:space="preserve">منشآت </w:t>
            </w:r>
            <w:r>
              <w:rPr>
                <w:rStyle w:val="IndexLink"/>
                <w:rtl w:val="true"/>
              </w:rPr>
              <w:t>(</w:t>
            </w:r>
            <w:r>
              <w:rPr>
                <w:rStyle w:val="IndexLink"/>
                <w:rtl w:val="true"/>
              </w:rPr>
              <w:t>جنگ</w:t>
            </w:r>
            <w:r>
              <w:rPr>
                <w:rStyle w:val="IndexLink"/>
                <w:rtl w:val="true"/>
              </w:rPr>
              <w:t>) (</w:t>
            </w:r>
            <w:r>
              <w:rPr>
                <w:rStyle w:val="IndexLink"/>
                <w:rtl w:val="true"/>
              </w:rPr>
              <w:t>فارسی</w:t>
            </w:r>
            <w:r>
              <w:rPr>
                <w:rStyle w:val="IndexLink"/>
                <w:rtl w:val="true"/>
              </w:rPr>
              <w:t>)</w:t>
              <w:tab/>
            </w:r>
            <w:r>
              <w:rPr>
                <w:rStyle w:val="IndexLink"/>
              </w:rPr>
              <w:t>764</w:t>
            </w:r>
          </w:hyperlink>
        </w:p>
        <w:p>
          <w:pPr>
            <w:pStyle w:val="Contents2"/>
            <w:tabs>
              <w:tab w:val="clear" w:pos="8743"/>
              <w:tab w:val="right" w:pos="9026" w:leader="dot"/>
            </w:tabs>
            <w:rPr/>
          </w:pPr>
          <w:hyperlink w:anchor="__RefHeading___Toc4076898_3381743652">
            <w:r>
              <w:rPr>
                <w:webHidden/>
                <w:rStyle w:val="IndexLink"/>
              </w:rPr>
              <w:t>1087</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765</w:t>
            </w:r>
          </w:hyperlink>
        </w:p>
        <w:p>
          <w:pPr>
            <w:pStyle w:val="Contents2"/>
            <w:tabs>
              <w:tab w:val="clear" w:pos="8743"/>
              <w:tab w:val="right" w:pos="9026" w:leader="dot"/>
            </w:tabs>
            <w:rPr/>
          </w:pPr>
          <w:hyperlink w:anchor="__RefHeading___Toc4076900_3381743652">
            <w:r>
              <w:rPr>
                <w:webHidden/>
                <w:rStyle w:val="IndexLink"/>
              </w:rPr>
              <w:t>1088</w:t>
            </w:r>
            <w:r>
              <w:rPr>
                <w:rStyle w:val="IndexLink"/>
                <w:rtl w:val="true"/>
              </w:rPr>
              <w:t xml:space="preserve">- </w:t>
            </w:r>
            <w:r>
              <w:rPr>
                <w:rStyle w:val="IndexLink"/>
                <w:rtl w:val="true"/>
              </w:rPr>
              <w:t xml:space="preserve">منشآت </w:t>
            </w:r>
            <w:r>
              <w:rPr>
                <w:rStyle w:val="IndexLink"/>
                <w:rtl w:val="true"/>
              </w:rPr>
              <w:t>(</w:t>
            </w:r>
            <w:r>
              <w:rPr>
                <w:rStyle w:val="IndexLink"/>
                <w:rtl w:val="true"/>
              </w:rPr>
              <w:t>فارسی</w:t>
            </w:r>
            <w:r>
              <w:rPr>
                <w:rStyle w:val="IndexLink"/>
                <w:rtl w:val="true"/>
              </w:rPr>
              <w:t>)</w:t>
              <w:tab/>
            </w:r>
            <w:r>
              <w:rPr>
                <w:rStyle w:val="IndexLink"/>
              </w:rPr>
              <w:t>766</w:t>
            </w:r>
          </w:hyperlink>
        </w:p>
        <w:p>
          <w:pPr>
            <w:pStyle w:val="Contents2"/>
            <w:tabs>
              <w:tab w:val="clear" w:pos="8743"/>
              <w:tab w:val="right" w:pos="9026" w:leader="dot"/>
            </w:tabs>
            <w:rPr/>
          </w:pPr>
          <w:hyperlink w:anchor="__RefHeading___Toc4076902_3381743652">
            <w:r>
              <w:rPr>
                <w:webHidden/>
                <w:rStyle w:val="IndexLink"/>
              </w:rPr>
              <w:t>1089</w:t>
            </w:r>
            <w:r>
              <w:rPr>
                <w:rStyle w:val="IndexLink"/>
                <w:rtl w:val="true"/>
              </w:rPr>
              <w:t xml:space="preserve">- </w:t>
            </w:r>
            <w:r>
              <w:rPr>
                <w:rStyle w:val="IndexLink"/>
                <w:rtl w:val="true"/>
              </w:rPr>
              <w:t xml:space="preserve">منشآت فرهاد میرزا </w:t>
            </w:r>
            <w:r>
              <w:rPr>
                <w:rStyle w:val="IndexLink"/>
                <w:rtl w:val="true"/>
              </w:rPr>
              <w:t>(</w:t>
            </w:r>
            <w:r>
              <w:rPr>
                <w:rStyle w:val="IndexLink"/>
                <w:rtl w:val="true"/>
              </w:rPr>
              <w:t>فارسی</w:t>
            </w:r>
            <w:r>
              <w:rPr>
                <w:rStyle w:val="IndexLink"/>
                <w:rtl w:val="true"/>
              </w:rPr>
              <w:t>)</w:t>
              <w:tab/>
            </w:r>
            <w:r>
              <w:rPr>
                <w:rStyle w:val="IndexLink"/>
              </w:rPr>
              <w:t>766</w:t>
            </w:r>
          </w:hyperlink>
        </w:p>
        <w:p>
          <w:pPr>
            <w:pStyle w:val="Contents2"/>
            <w:tabs>
              <w:tab w:val="clear" w:pos="8743"/>
              <w:tab w:val="right" w:pos="9026" w:leader="dot"/>
            </w:tabs>
            <w:rPr/>
          </w:pPr>
          <w:hyperlink w:anchor="__RefHeading___Toc4076904_3381743652">
            <w:r>
              <w:rPr>
                <w:webHidden/>
                <w:rStyle w:val="IndexLink"/>
              </w:rPr>
              <w:t>1090</w:t>
            </w:r>
            <w:r>
              <w:rPr>
                <w:rStyle w:val="IndexLink"/>
                <w:rtl w:val="true"/>
              </w:rPr>
              <w:t xml:space="preserve">- </w:t>
            </w:r>
            <w:r>
              <w:rPr>
                <w:rStyle w:val="IndexLink"/>
                <w:rtl w:val="true"/>
              </w:rPr>
              <w:t xml:space="preserve">منشآت قائم مقام </w:t>
            </w:r>
            <w:r>
              <w:rPr>
                <w:rStyle w:val="IndexLink"/>
                <w:rtl w:val="true"/>
              </w:rPr>
              <w:t>(</w:t>
            </w:r>
            <w:r>
              <w:rPr>
                <w:rStyle w:val="IndexLink"/>
                <w:rtl w:val="true"/>
              </w:rPr>
              <w:t>فارسی</w:t>
            </w:r>
            <w:r>
              <w:rPr>
                <w:rStyle w:val="IndexLink"/>
                <w:rtl w:val="true"/>
              </w:rPr>
              <w:t>)</w:t>
              <w:tab/>
            </w:r>
            <w:r>
              <w:rPr>
                <w:rStyle w:val="IndexLink"/>
              </w:rPr>
              <w:t>767</w:t>
            </w:r>
          </w:hyperlink>
        </w:p>
        <w:p>
          <w:pPr>
            <w:pStyle w:val="Contents2"/>
            <w:tabs>
              <w:tab w:val="clear" w:pos="8743"/>
              <w:tab w:val="right" w:pos="9026" w:leader="dot"/>
            </w:tabs>
            <w:rPr/>
          </w:pPr>
          <w:hyperlink w:anchor="__RefHeading___Toc4076906_3381743652">
            <w:r>
              <w:rPr>
                <w:webHidden/>
                <w:rStyle w:val="IndexLink"/>
              </w:rPr>
              <w:t>1091</w:t>
            </w:r>
            <w:r>
              <w:rPr>
                <w:rStyle w:val="IndexLink"/>
                <w:rtl w:val="true"/>
              </w:rPr>
              <w:t xml:space="preserve">- </w:t>
            </w:r>
            <w:r>
              <w:rPr>
                <w:rStyle w:val="IndexLink"/>
                <w:rtl w:val="true"/>
              </w:rPr>
              <w:t xml:space="preserve">منطق </w:t>
            </w:r>
            <w:r>
              <w:rPr>
                <w:rStyle w:val="IndexLink"/>
                <w:rtl w:val="true"/>
              </w:rPr>
              <w:t>(</w:t>
            </w:r>
            <w:r>
              <w:rPr>
                <w:rStyle w:val="IndexLink"/>
                <w:rtl w:val="true"/>
              </w:rPr>
              <w:t>فارسی</w:t>
            </w:r>
            <w:r>
              <w:rPr>
                <w:rStyle w:val="IndexLink"/>
                <w:rtl w:val="true"/>
              </w:rPr>
              <w:t>)</w:t>
              <w:tab/>
            </w:r>
            <w:r>
              <w:rPr>
                <w:rStyle w:val="IndexLink"/>
              </w:rPr>
              <w:t>767</w:t>
            </w:r>
          </w:hyperlink>
        </w:p>
        <w:p>
          <w:pPr>
            <w:pStyle w:val="Contents2"/>
            <w:tabs>
              <w:tab w:val="clear" w:pos="8743"/>
              <w:tab w:val="right" w:pos="9026" w:leader="dot"/>
            </w:tabs>
            <w:rPr/>
          </w:pPr>
          <w:hyperlink w:anchor="__RefHeading___Toc4076908_3381743652">
            <w:r>
              <w:rPr>
                <w:webHidden/>
                <w:rStyle w:val="IndexLink"/>
              </w:rPr>
              <w:t>1092</w:t>
            </w:r>
            <w:r>
              <w:rPr>
                <w:rStyle w:val="IndexLink"/>
                <w:rtl w:val="true"/>
              </w:rPr>
              <w:t xml:space="preserve">- </w:t>
            </w:r>
            <w:r>
              <w:rPr>
                <w:rStyle w:val="IndexLink"/>
                <w:rtl w:val="true"/>
              </w:rPr>
              <w:t xml:space="preserve">منطق الطیر </w:t>
            </w:r>
            <w:r>
              <w:rPr>
                <w:rStyle w:val="IndexLink"/>
                <w:rtl w:val="true"/>
              </w:rPr>
              <w:t>(</w:t>
            </w:r>
            <w:r>
              <w:rPr>
                <w:rStyle w:val="IndexLink"/>
                <w:rtl w:val="true"/>
              </w:rPr>
              <w:t>منظومه، فارسی</w:t>
            </w:r>
            <w:r>
              <w:rPr>
                <w:rStyle w:val="IndexLink"/>
                <w:rtl w:val="true"/>
              </w:rPr>
              <w:t>)</w:t>
              <w:tab/>
            </w:r>
            <w:r>
              <w:rPr>
                <w:rStyle w:val="IndexLink"/>
              </w:rPr>
              <w:t>768</w:t>
            </w:r>
          </w:hyperlink>
        </w:p>
        <w:p>
          <w:pPr>
            <w:pStyle w:val="Contents2"/>
            <w:tabs>
              <w:tab w:val="clear" w:pos="8743"/>
              <w:tab w:val="right" w:pos="9026" w:leader="dot"/>
            </w:tabs>
            <w:rPr/>
          </w:pPr>
          <w:hyperlink w:anchor="__RefHeading___Toc4076910_3381743652">
            <w:r>
              <w:rPr>
                <w:webHidden/>
                <w:rStyle w:val="IndexLink"/>
              </w:rPr>
              <w:t>1093</w:t>
            </w:r>
            <w:r>
              <w:rPr>
                <w:rStyle w:val="IndexLink"/>
                <w:rtl w:val="true"/>
              </w:rPr>
              <w:t xml:space="preserve">- </w:t>
            </w:r>
            <w:r>
              <w:rPr>
                <w:rStyle w:val="IndexLink"/>
                <w:rtl w:val="true"/>
              </w:rPr>
              <w:t xml:space="preserve">منهاج الکرامة </w:t>
            </w:r>
            <w:r>
              <w:rPr>
                <w:rStyle w:val="IndexLink"/>
                <w:rtl w:val="true"/>
              </w:rPr>
              <w:t>(</w:t>
            </w:r>
            <w:r>
              <w:rPr>
                <w:rStyle w:val="IndexLink"/>
                <w:rtl w:val="true"/>
              </w:rPr>
              <w:t>کلام، فارسی</w:t>
            </w:r>
            <w:r>
              <w:rPr>
                <w:rStyle w:val="IndexLink"/>
                <w:rtl w:val="true"/>
              </w:rPr>
              <w:t>)</w:t>
              <w:tab/>
            </w:r>
            <w:r>
              <w:rPr>
                <w:rStyle w:val="IndexLink"/>
              </w:rPr>
              <w:t>769</w:t>
            </w:r>
          </w:hyperlink>
        </w:p>
        <w:p>
          <w:pPr>
            <w:pStyle w:val="Contents2"/>
            <w:tabs>
              <w:tab w:val="clear" w:pos="8743"/>
              <w:tab w:val="right" w:pos="9026" w:leader="dot"/>
            </w:tabs>
            <w:rPr/>
          </w:pPr>
          <w:hyperlink w:anchor="__RefHeading___Toc4076912_3381743652">
            <w:r>
              <w:rPr>
                <w:webHidden/>
                <w:rStyle w:val="IndexLink"/>
              </w:rPr>
              <w:t>1094</w:t>
            </w:r>
            <w:r>
              <w:rPr>
                <w:rStyle w:val="IndexLink"/>
                <w:rtl w:val="true"/>
              </w:rPr>
              <w:t xml:space="preserve">- </w:t>
            </w:r>
            <w:r>
              <w:rPr>
                <w:rStyle w:val="IndexLink"/>
                <w:rtl w:val="true"/>
              </w:rPr>
              <w:t xml:space="preserve">منهاج مبین </w:t>
            </w:r>
            <w:r>
              <w:rPr>
                <w:rStyle w:val="IndexLink"/>
                <w:rtl w:val="true"/>
              </w:rPr>
              <w:t xml:space="preserve">= </w:t>
            </w:r>
            <w:r>
              <w:rPr>
                <w:rStyle w:val="IndexLink"/>
                <w:rtl w:val="true"/>
              </w:rPr>
              <w:t xml:space="preserve">رساله در هنر دانستن و گفتن </w:t>
            </w:r>
            <w:r>
              <w:rPr>
                <w:rStyle w:val="IndexLink"/>
                <w:rtl w:val="true"/>
              </w:rPr>
              <w:t>(</w:t>
            </w:r>
            <w:r>
              <w:rPr>
                <w:rStyle w:val="IndexLink"/>
                <w:rtl w:val="true"/>
              </w:rPr>
              <w:t>منطق</w:t>
            </w:r>
            <w:r>
              <w:rPr>
                <w:rStyle w:val="IndexLink"/>
                <w:rtl w:val="true"/>
              </w:rPr>
              <w:t>) (</w:t>
            </w:r>
            <w:r>
              <w:rPr>
                <w:rStyle w:val="IndexLink"/>
                <w:rtl w:val="true"/>
              </w:rPr>
              <w:t>فارسی</w:t>
            </w:r>
            <w:r>
              <w:rPr>
                <w:rStyle w:val="IndexLink"/>
                <w:rtl w:val="true"/>
              </w:rPr>
              <w:t>)</w:t>
              <w:tab/>
            </w:r>
            <w:r>
              <w:rPr>
                <w:rStyle w:val="IndexLink"/>
              </w:rPr>
              <w:t>770</w:t>
            </w:r>
          </w:hyperlink>
        </w:p>
        <w:p>
          <w:pPr>
            <w:pStyle w:val="Contents2"/>
            <w:tabs>
              <w:tab w:val="clear" w:pos="8743"/>
              <w:tab w:val="right" w:pos="9026" w:leader="dot"/>
            </w:tabs>
            <w:rPr/>
          </w:pPr>
          <w:hyperlink w:anchor="__RefHeading___Toc4076914_3381743652">
            <w:r>
              <w:rPr>
                <w:webHidden/>
                <w:rStyle w:val="IndexLink"/>
              </w:rPr>
              <w:t>1095</w:t>
            </w:r>
            <w:r>
              <w:rPr>
                <w:rStyle w:val="IndexLink"/>
                <w:rtl w:val="true"/>
              </w:rPr>
              <w:t xml:space="preserve">- </w:t>
            </w:r>
            <w:r>
              <w:rPr>
                <w:rStyle w:val="IndexLink"/>
                <w:rtl w:val="true"/>
              </w:rPr>
              <w:t xml:space="preserve">منهاج الولایة در شرح نهج البلاغة </w:t>
            </w:r>
            <w:r>
              <w:rPr>
                <w:rStyle w:val="IndexLink"/>
                <w:rtl w:val="true"/>
              </w:rPr>
              <w:t>(</w:t>
            </w:r>
            <w:r>
              <w:rPr>
                <w:rStyle w:val="IndexLink"/>
                <w:rtl w:val="true"/>
              </w:rPr>
              <w:t>حدیث، فارسی</w:t>
            </w:r>
            <w:r>
              <w:rPr>
                <w:rStyle w:val="IndexLink"/>
                <w:rtl w:val="true"/>
              </w:rPr>
              <w:t>)</w:t>
              <w:tab/>
            </w:r>
            <w:r>
              <w:rPr>
                <w:rStyle w:val="IndexLink"/>
              </w:rPr>
              <w:t>771</w:t>
            </w:r>
          </w:hyperlink>
        </w:p>
        <w:p>
          <w:pPr>
            <w:pStyle w:val="Contents2"/>
            <w:tabs>
              <w:tab w:val="clear" w:pos="8743"/>
              <w:tab w:val="right" w:pos="9026" w:leader="dot"/>
            </w:tabs>
            <w:rPr/>
          </w:pPr>
          <w:hyperlink w:anchor="__RefHeading___Toc4076916_3381743652">
            <w:r>
              <w:rPr>
                <w:webHidden/>
                <w:rStyle w:val="IndexLink"/>
              </w:rPr>
              <w:t>1096</w:t>
            </w:r>
            <w:r>
              <w:rPr>
                <w:rStyle w:val="IndexLink"/>
                <w:rtl w:val="true"/>
              </w:rPr>
              <w:t xml:space="preserve">- </w:t>
            </w:r>
            <w:r>
              <w:rPr>
                <w:rStyle w:val="IndexLink"/>
                <w:rtl w:val="true"/>
              </w:rPr>
              <w:t xml:space="preserve">منهاج الیقین فی معرفة اصول الدین </w:t>
            </w:r>
            <w:r>
              <w:rPr>
                <w:rStyle w:val="IndexLink"/>
                <w:rtl w:val="true"/>
              </w:rPr>
              <w:t>(</w:t>
            </w:r>
            <w:r>
              <w:rPr>
                <w:rStyle w:val="IndexLink"/>
                <w:rtl w:val="true"/>
              </w:rPr>
              <w:t>کلام، فارسی</w:t>
            </w:r>
            <w:r>
              <w:rPr>
                <w:rStyle w:val="IndexLink"/>
                <w:rtl w:val="true"/>
              </w:rPr>
              <w:t>)</w:t>
              <w:tab/>
            </w:r>
            <w:r>
              <w:rPr>
                <w:rStyle w:val="IndexLink"/>
              </w:rPr>
              <w:t>771</w:t>
            </w:r>
          </w:hyperlink>
        </w:p>
        <w:p>
          <w:pPr>
            <w:pStyle w:val="Contents2"/>
            <w:tabs>
              <w:tab w:val="clear" w:pos="8743"/>
              <w:tab w:val="right" w:pos="9026" w:leader="dot"/>
            </w:tabs>
            <w:rPr/>
          </w:pPr>
          <w:hyperlink w:anchor="__RefHeading___Toc4076918_3381743652">
            <w:r>
              <w:rPr>
                <w:webHidden/>
                <w:rStyle w:val="IndexLink"/>
              </w:rPr>
              <w:t>1097</w:t>
            </w:r>
            <w:r>
              <w:rPr>
                <w:rStyle w:val="IndexLink"/>
                <w:rtl w:val="true"/>
              </w:rPr>
              <w:t xml:space="preserve">- </w:t>
            </w:r>
            <w:r>
              <w:rPr>
                <w:rStyle w:val="IndexLink"/>
                <w:rtl w:val="true"/>
              </w:rPr>
              <w:t xml:space="preserve">منهج الراشدین فی فقه آل طه ویاسین </w:t>
            </w:r>
            <w:r>
              <w:rPr>
                <w:rStyle w:val="IndexLink"/>
                <w:rtl w:val="true"/>
              </w:rPr>
              <w:t xml:space="preserve">= </w:t>
            </w:r>
            <w:r>
              <w:rPr>
                <w:rStyle w:val="IndexLink"/>
                <w:rtl w:val="true"/>
              </w:rPr>
              <w:t xml:space="preserve">رساله عملیه برغانی </w:t>
            </w:r>
            <w:r>
              <w:rPr>
                <w:rStyle w:val="IndexLink"/>
                <w:rtl w:val="true"/>
              </w:rPr>
              <w:t>(</w:t>
            </w:r>
            <w:r>
              <w:rPr>
                <w:rStyle w:val="IndexLink"/>
                <w:rtl w:val="true"/>
              </w:rPr>
              <w:t>فقه، فارسی</w:t>
            </w:r>
            <w:r>
              <w:rPr>
                <w:rStyle w:val="IndexLink"/>
                <w:rtl w:val="true"/>
              </w:rPr>
              <w:t>)</w:t>
              <w:tab/>
            </w:r>
            <w:r>
              <w:rPr>
                <w:rStyle w:val="IndexLink"/>
              </w:rPr>
              <w:t>772</w:t>
            </w:r>
          </w:hyperlink>
        </w:p>
        <w:p>
          <w:pPr>
            <w:pStyle w:val="Contents2"/>
            <w:tabs>
              <w:tab w:val="clear" w:pos="8743"/>
              <w:tab w:val="right" w:pos="9026" w:leader="dot"/>
            </w:tabs>
            <w:rPr/>
          </w:pPr>
          <w:hyperlink w:anchor="__RefHeading___Toc4076920_3381743652">
            <w:r>
              <w:rPr>
                <w:webHidden/>
                <w:rStyle w:val="IndexLink"/>
              </w:rPr>
              <w:t>1098</w:t>
            </w:r>
            <w:r>
              <w:rPr>
                <w:rStyle w:val="IndexLink"/>
                <w:rtl w:val="true"/>
              </w:rPr>
              <w:t xml:space="preserve">- </w:t>
            </w:r>
            <w:r>
              <w:rPr>
                <w:rStyle w:val="IndexLink"/>
                <w:rtl w:val="true"/>
              </w:rPr>
              <w:t xml:space="preserve">منهج الصادقین فی تفسیر القران المبین والزام المخالفین </w:t>
            </w:r>
            <w:r>
              <w:rPr>
                <w:rStyle w:val="IndexLink"/>
                <w:rtl w:val="true"/>
              </w:rPr>
              <w:t>(</w:t>
            </w:r>
            <w:r>
              <w:rPr>
                <w:rStyle w:val="IndexLink"/>
                <w:rtl w:val="true"/>
              </w:rPr>
              <w:t>تفسیر، فارسی</w:t>
            </w:r>
            <w:r>
              <w:rPr>
                <w:rStyle w:val="IndexLink"/>
                <w:rtl w:val="true"/>
              </w:rPr>
              <w:t>)</w:t>
              <w:tab/>
            </w:r>
            <w:r>
              <w:rPr>
                <w:rStyle w:val="IndexLink"/>
              </w:rPr>
              <w:t>773</w:t>
            </w:r>
          </w:hyperlink>
        </w:p>
        <w:p>
          <w:pPr>
            <w:pStyle w:val="Contents2"/>
            <w:tabs>
              <w:tab w:val="clear" w:pos="8743"/>
              <w:tab w:val="right" w:pos="9026" w:leader="dot"/>
            </w:tabs>
            <w:rPr/>
          </w:pPr>
          <w:hyperlink w:anchor="__RefHeading___Toc4076922_3381743652">
            <w:r>
              <w:rPr>
                <w:webHidden/>
                <w:rStyle w:val="IndexLink"/>
              </w:rPr>
              <w:t>1099</w:t>
            </w:r>
            <w:r>
              <w:rPr>
                <w:rStyle w:val="IndexLink"/>
                <w:rtl w:val="true"/>
              </w:rPr>
              <w:t xml:space="preserve">- </w:t>
            </w:r>
            <w:r>
              <w:rPr>
                <w:rStyle w:val="IndexLink"/>
                <w:rtl w:val="true"/>
              </w:rPr>
              <w:t xml:space="preserve">منهج الفاضلین فی معرفة الائمة الکاملین </w:t>
            </w:r>
            <w:r>
              <w:rPr>
                <w:rStyle w:val="IndexLink"/>
                <w:rtl w:val="true"/>
              </w:rPr>
              <w:t>(</w:t>
            </w:r>
            <w:r>
              <w:rPr>
                <w:rStyle w:val="IndexLink"/>
                <w:rtl w:val="true"/>
              </w:rPr>
              <w:t>کلام، امامت، فارسی</w:t>
            </w:r>
            <w:r>
              <w:rPr>
                <w:rStyle w:val="IndexLink"/>
                <w:rtl w:val="true"/>
              </w:rPr>
              <w:t>)</w:t>
              <w:tab/>
            </w:r>
            <w:r>
              <w:rPr>
                <w:rStyle w:val="IndexLink"/>
              </w:rPr>
              <w:t>773</w:t>
            </w:r>
          </w:hyperlink>
        </w:p>
        <w:p>
          <w:pPr>
            <w:pStyle w:val="Contents2"/>
            <w:tabs>
              <w:tab w:val="clear" w:pos="8743"/>
              <w:tab w:val="right" w:pos="9026" w:leader="dot"/>
            </w:tabs>
            <w:rPr/>
          </w:pPr>
          <w:hyperlink w:anchor="__RefHeading___Toc4076924_3381743652">
            <w:r>
              <w:rPr>
                <w:webHidden/>
                <w:rStyle w:val="IndexLink"/>
              </w:rPr>
              <w:t>1100</w:t>
            </w:r>
            <w:r>
              <w:rPr>
                <w:rStyle w:val="IndexLink"/>
                <w:rtl w:val="true"/>
              </w:rPr>
              <w:t xml:space="preserve">- </w:t>
            </w:r>
            <w:r>
              <w:rPr>
                <w:rStyle w:val="IndexLink"/>
                <w:rtl w:val="true"/>
              </w:rPr>
              <w:t xml:space="preserve">منیر القلوب وکاشف الکروب </w:t>
            </w:r>
            <w:r>
              <w:rPr>
                <w:rStyle w:val="IndexLink"/>
                <w:rtl w:val="true"/>
              </w:rPr>
              <w:t>(</w:t>
            </w:r>
            <w:r>
              <w:rPr>
                <w:rStyle w:val="IndexLink"/>
                <w:rtl w:val="true"/>
              </w:rPr>
              <w:t>اعتقادات و مناقب، فارسی</w:t>
            </w:r>
            <w:r>
              <w:rPr>
                <w:rStyle w:val="IndexLink"/>
                <w:rtl w:val="true"/>
              </w:rPr>
              <w:t>)</w:t>
              <w:tab/>
            </w:r>
            <w:r>
              <w:rPr>
                <w:rStyle w:val="IndexLink"/>
              </w:rPr>
              <w:t>774</w:t>
            </w:r>
          </w:hyperlink>
        </w:p>
        <w:p>
          <w:pPr>
            <w:pStyle w:val="Contents2"/>
            <w:tabs>
              <w:tab w:val="clear" w:pos="8743"/>
              <w:tab w:val="right" w:pos="9026" w:leader="dot"/>
            </w:tabs>
            <w:rPr/>
          </w:pPr>
          <w:hyperlink w:anchor="__RefHeading___Toc4076926_3381743652">
            <w:r>
              <w:rPr>
                <w:webHidden/>
                <w:rStyle w:val="IndexLink"/>
              </w:rPr>
              <w:t>1101</w:t>
            </w:r>
            <w:r>
              <w:rPr>
                <w:rStyle w:val="IndexLink"/>
                <w:rtl w:val="true"/>
              </w:rPr>
              <w:t xml:space="preserve">- </w:t>
            </w:r>
            <w:r>
              <w:rPr>
                <w:rStyle w:val="IndexLink"/>
                <w:rtl w:val="true"/>
              </w:rPr>
              <w:t xml:space="preserve">مواهب علیّه </w:t>
            </w:r>
            <w:r>
              <w:rPr>
                <w:rStyle w:val="IndexLink"/>
                <w:rtl w:val="true"/>
              </w:rPr>
              <w:t xml:space="preserve">= </w:t>
            </w:r>
            <w:r>
              <w:rPr>
                <w:rStyle w:val="IndexLink"/>
                <w:rtl w:val="true"/>
              </w:rPr>
              <w:t xml:space="preserve">تفسیر حسینی </w:t>
            </w:r>
            <w:r>
              <w:rPr>
                <w:rStyle w:val="IndexLink"/>
                <w:rtl w:val="true"/>
              </w:rPr>
              <w:t>(</w:t>
            </w:r>
            <w:r>
              <w:rPr>
                <w:rStyle w:val="IndexLink"/>
                <w:rtl w:val="true"/>
              </w:rPr>
              <w:t>تفسیر، فارسی</w:t>
            </w:r>
            <w:r>
              <w:rPr>
                <w:rStyle w:val="IndexLink"/>
                <w:rtl w:val="true"/>
              </w:rPr>
              <w:t>)</w:t>
              <w:tab/>
            </w:r>
            <w:r>
              <w:rPr>
                <w:rStyle w:val="IndexLink"/>
              </w:rPr>
              <w:t>775</w:t>
            </w:r>
          </w:hyperlink>
        </w:p>
        <w:p>
          <w:pPr>
            <w:pStyle w:val="Contents2"/>
            <w:tabs>
              <w:tab w:val="clear" w:pos="8743"/>
              <w:tab w:val="right" w:pos="9026" w:leader="dot"/>
            </w:tabs>
            <w:rPr/>
          </w:pPr>
          <w:hyperlink w:anchor="__RefHeading___Toc4076928_3381743652">
            <w:r>
              <w:rPr>
                <w:webHidden/>
                <w:rStyle w:val="IndexLink"/>
              </w:rPr>
              <w:t>1102</w:t>
            </w:r>
            <w:r>
              <w:rPr>
                <w:rStyle w:val="IndexLink"/>
                <w:rtl w:val="true"/>
              </w:rPr>
              <w:t xml:space="preserve">- </w:t>
            </w:r>
            <w:r>
              <w:rPr>
                <w:rStyle w:val="IndexLink"/>
                <w:rtl w:val="true"/>
              </w:rPr>
              <w:t xml:space="preserve">موقظ الغافلین </w:t>
            </w:r>
            <w:r>
              <w:rPr>
                <w:rStyle w:val="IndexLink"/>
                <w:rtl w:val="true"/>
              </w:rPr>
              <w:t xml:space="preserve">= </w:t>
            </w:r>
            <w:r>
              <w:rPr>
                <w:rStyle w:val="IndexLink"/>
                <w:rtl w:val="true"/>
              </w:rPr>
              <w:t xml:space="preserve">رد بابیه و صوفیه </w:t>
            </w:r>
            <w:r>
              <w:rPr>
                <w:rStyle w:val="IndexLink"/>
                <w:rtl w:val="true"/>
              </w:rPr>
              <w:t>(</w:t>
            </w:r>
            <w:r>
              <w:rPr>
                <w:rStyle w:val="IndexLink"/>
                <w:rtl w:val="true"/>
              </w:rPr>
              <w:t>کلام، فارسی</w:t>
            </w:r>
            <w:r>
              <w:rPr>
                <w:rStyle w:val="IndexLink"/>
                <w:rtl w:val="true"/>
              </w:rPr>
              <w:t>)</w:t>
              <w:tab/>
            </w:r>
            <w:r>
              <w:rPr>
                <w:rStyle w:val="IndexLink"/>
              </w:rPr>
              <w:t>777</w:t>
            </w:r>
          </w:hyperlink>
        </w:p>
        <w:p>
          <w:pPr>
            <w:pStyle w:val="Contents2"/>
            <w:tabs>
              <w:tab w:val="clear" w:pos="8743"/>
              <w:tab w:val="right" w:pos="9026" w:leader="dot"/>
            </w:tabs>
            <w:rPr/>
          </w:pPr>
          <w:hyperlink w:anchor="__RefHeading___Toc4076930_3381743652">
            <w:r>
              <w:rPr>
                <w:webHidden/>
                <w:rStyle w:val="IndexLink"/>
              </w:rPr>
              <w:t>1103</w:t>
            </w:r>
            <w:r>
              <w:rPr>
                <w:rStyle w:val="IndexLink"/>
                <w:rtl w:val="true"/>
              </w:rPr>
              <w:t xml:space="preserve">- </w:t>
            </w:r>
            <w:r>
              <w:rPr>
                <w:rStyle w:val="IndexLink"/>
                <w:rtl w:val="true"/>
              </w:rPr>
              <w:t xml:space="preserve">مهذّب الاسماء ومرتّب الاشیاء </w:t>
            </w:r>
            <w:r>
              <w:rPr>
                <w:rStyle w:val="IndexLink"/>
                <w:rtl w:val="true"/>
              </w:rPr>
              <w:t>(</w:t>
            </w:r>
            <w:r>
              <w:rPr>
                <w:rStyle w:val="IndexLink"/>
                <w:rtl w:val="true"/>
              </w:rPr>
              <w:t>لغت عربی به فارسی</w:t>
            </w:r>
            <w:r>
              <w:rPr>
                <w:rStyle w:val="IndexLink"/>
                <w:rtl w:val="true"/>
              </w:rPr>
              <w:t>)</w:t>
              <w:tab/>
            </w:r>
            <w:r>
              <w:rPr>
                <w:rStyle w:val="IndexLink"/>
              </w:rPr>
              <w:t>778</w:t>
            </w:r>
          </w:hyperlink>
        </w:p>
        <w:p>
          <w:pPr>
            <w:pStyle w:val="Contents2"/>
            <w:tabs>
              <w:tab w:val="clear" w:pos="8743"/>
              <w:tab w:val="right" w:pos="9026" w:leader="dot"/>
            </w:tabs>
            <w:rPr/>
          </w:pPr>
          <w:hyperlink w:anchor="__RefHeading___Toc4076932_3381743652">
            <w:r>
              <w:rPr>
                <w:webHidden/>
                <w:rStyle w:val="IndexLink"/>
              </w:rPr>
              <w:t>1104</w:t>
            </w:r>
            <w:r>
              <w:rPr>
                <w:rStyle w:val="IndexLink"/>
                <w:rtl w:val="true"/>
              </w:rPr>
              <w:t xml:space="preserve">- </w:t>
            </w:r>
            <w:r>
              <w:rPr>
                <w:rStyle w:val="IndexLink"/>
                <w:rtl w:val="true"/>
              </w:rPr>
              <w:t xml:space="preserve">ناسخ التواریخ </w:t>
            </w:r>
            <w:r>
              <w:rPr>
                <w:rStyle w:val="IndexLink"/>
                <w:rtl w:val="true"/>
              </w:rPr>
              <w:t xml:space="preserve">= </w:t>
            </w:r>
            <w:r>
              <w:rPr>
                <w:rStyle w:val="IndexLink"/>
                <w:rtl w:val="true"/>
              </w:rPr>
              <w:t xml:space="preserve">مشکاة الادب ناصری </w:t>
            </w:r>
            <w:r>
              <w:rPr>
                <w:rStyle w:val="IndexLink"/>
                <w:rtl w:val="true"/>
              </w:rPr>
              <w:t>(</w:t>
            </w:r>
            <w:r>
              <w:rPr>
                <w:rStyle w:val="IndexLink"/>
                <w:rtl w:val="true"/>
              </w:rPr>
              <w:t>تاریخ، فارسی</w:t>
            </w:r>
            <w:r>
              <w:rPr>
                <w:rStyle w:val="IndexLink"/>
                <w:rtl w:val="true"/>
              </w:rPr>
              <w:t>)</w:t>
              <w:tab/>
            </w:r>
            <w:r>
              <w:rPr>
                <w:rStyle w:val="IndexLink"/>
              </w:rPr>
              <w:t>779</w:t>
            </w:r>
          </w:hyperlink>
        </w:p>
        <w:p>
          <w:pPr>
            <w:pStyle w:val="Contents2"/>
            <w:tabs>
              <w:tab w:val="clear" w:pos="8743"/>
              <w:tab w:val="right" w:pos="9026" w:leader="dot"/>
            </w:tabs>
            <w:rPr/>
          </w:pPr>
          <w:hyperlink w:anchor="__RefHeading___Toc4076934_3381743652">
            <w:r>
              <w:rPr>
                <w:webHidden/>
                <w:rStyle w:val="IndexLink"/>
              </w:rPr>
              <w:t>1105</w:t>
            </w:r>
            <w:r>
              <w:rPr>
                <w:rStyle w:val="IndexLink"/>
                <w:rtl w:val="true"/>
              </w:rPr>
              <w:t xml:space="preserve">- </w:t>
            </w:r>
            <w:r>
              <w:rPr>
                <w:rStyle w:val="IndexLink"/>
                <w:rtl w:val="true"/>
              </w:rPr>
              <w:t xml:space="preserve">ناسخ التواریخ </w:t>
            </w:r>
            <w:r>
              <w:rPr>
                <w:rStyle w:val="IndexLink"/>
                <w:rtl w:val="true"/>
              </w:rPr>
              <w:t>(</w:t>
            </w:r>
            <w:r>
              <w:rPr>
                <w:rStyle w:val="IndexLink"/>
                <w:rtl w:val="true"/>
              </w:rPr>
              <w:t>تاریخ، فارسی</w:t>
            </w:r>
            <w:r>
              <w:rPr>
                <w:rStyle w:val="IndexLink"/>
                <w:rtl w:val="true"/>
              </w:rPr>
              <w:t>)</w:t>
              <w:tab/>
            </w:r>
            <w:r>
              <w:rPr>
                <w:rStyle w:val="IndexLink"/>
              </w:rPr>
              <w:t>780</w:t>
            </w:r>
          </w:hyperlink>
        </w:p>
        <w:p>
          <w:pPr>
            <w:pStyle w:val="Contents2"/>
            <w:tabs>
              <w:tab w:val="clear" w:pos="8743"/>
              <w:tab w:val="right" w:pos="9026" w:leader="dot"/>
            </w:tabs>
            <w:rPr/>
          </w:pPr>
          <w:hyperlink w:anchor="__RefHeading___Toc4076936_3381743652">
            <w:r>
              <w:rPr>
                <w:webHidden/>
                <w:rStyle w:val="IndexLink"/>
              </w:rPr>
              <w:t>1106</w:t>
            </w:r>
            <w:r>
              <w:rPr>
                <w:rStyle w:val="IndexLink"/>
                <w:rtl w:val="true"/>
              </w:rPr>
              <w:t xml:space="preserve">- </w:t>
            </w:r>
            <w:r>
              <w:rPr>
                <w:rStyle w:val="IndexLink"/>
                <w:rtl w:val="true"/>
              </w:rPr>
              <w:t>نجات الخافقین فی فضیلة زیارة الحسین علیه السلام</w:t>
            </w:r>
            <w:r>
              <w:rPr>
                <w:rStyle w:val="IndexLink"/>
                <w:rtl w:val="true"/>
              </w:rPr>
              <w:t>(</w:t>
            </w:r>
            <w:r>
              <w:rPr>
                <w:rStyle w:val="IndexLink"/>
                <w:rtl w:val="true"/>
              </w:rPr>
              <w:t>دعا وزیارت، فارسی</w:t>
            </w:r>
            <w:r>
              <w:rPr>
                <w:rStyle w:val="IndexLink"/>
                <w:rtl w:val="true"/>
              </w:rPr>
              <w:t>)</w:t>
              <w:tab/>
            </w:r>
            <w:r>
              <w:rPr>
                <w:rStyle w:val="IndexLink"/>
              </w:rPr>
              <w:t>781</w:t>
            </w:r>
          </w:hyperlink>
        </w:p>
        <w:p>
          <w:pPr>
            <w:pStyle w:val="Contents2"/>
            <w:tabs>
              <w:tab w:val="clear" w:pos="8743"/>
              <w:tab w:val="right" w:pos="9026" w:leader="dot"/>
            </w:tabs>
            <w:rPr/>
          </w:pPr>
          <w:hyperlink w:anchor="__RefHeading___Toc4076938_3381743652">
            <w:r>
              <w:rPr>
                <w:webHidden/>
                <w:rStyle w:val="IndexLink"/>
              </w:rPr>
              <w:t>1107</w:t>
            </w:r>
            <w:r>
              <w:rPr>
                <w:rStyle w:val="IndexLink"/>
                <w:rtl w:val="true"/>
              </w:rPr>
              <w:t xml:space="preserve">- </w:t>
            </w:r>
            <w:r>
              <w:rPr>
                <w:rStyle w:val="IndexLink"/>
                <w:rtl w:val="true"/>
              </w:rPr>
              <w:t xml:space="preserve">نجاة الطالبین </w:t>
            </w:r>
            <w:r>
              <w:rPr>
                <w:rStyle w:val="IndexLink"/>
                <w:rtl w:val="true"/>
              </w:rPr>
              <w:t>(</w:t>
            </w:r>
            <w:r>
              <w:rPr>
                <w:rStyle w:val="IndexLink"/>
                <w:rtl w:val="true"/>
              </w:rPr>
              <w:t>فارسی</w:t>
            </w:r>
            <w:r>
              <w:rPr>
                <w:rStyle w:val="IndexLink"/>
                <w:rtl w:val="true"/>
              </w:rPr>
              <w:t>)</w:t>
              <w:tab/>
            </w:r>
            <w:r>
              <w:rPr>
                <w:rStyle w:val="IndexLink"/>
              </w:rPr>
              <w:t>781</w:t>
            </w:r>
          </w:hyperlink>
        </w:p>
        <w:p>
          <w:pPr>
            <w:pStyle w:val="Contents2"/>
            <w:tabs>
              <w:tab w:val="clear" w:pos="8743"/>
              <w:tab w:val="right" w:pos="9026" w:leader="dot"/>
            </w:tabs>
            <w:rPr/>
          </w:pPr>
          <w:hyperlink w:anchor="__RefHeading___Toc4076940_3381743652">
            <w:r>
              <w:rPr>
                <w:webHidden/>
                <w:rStyle w:val="IndexLink"/>
              </w:rPr>
              <w:t>1108</w:t>
            </w:r>
            <w:r>
              <w:rPr>
                <w:rStyle w:val="IndexLink"/>
                <w:rtl w:val="true"/>
              </w:rPr>
              <w:t xml:space="preserve">- </w:t>
            </w:r>
            <w:r>
              <w:rPr>
                <w:rStyle w:val="IndexLink"/>
                <w:rtl w:val="true"/>
              </w:rPr>
              <w:t xml:space="preserve">نجاة المؤمنین </w:t>
            </w:r>
            <w:r>
              <w:rPr>
                <w:rStyle w:val="IndexLink"/>
                <w:rtl w:val="true"/>
              </w:rPr>
              <w:t>(</w:t>
            </w:r>
            <w:r>
              <w:rPr>
                <w:rStyle w:val="IndexLink"/>
                <w:rtl w:val="true"/>
              </w:rPr>
              <w:t>فارسی</w:t>
            </w:r>
            <w:r>
              <w:rPr>
                <w:rStyle w:val="IndexLink"/>
                <w:rtl w:val="true"/>
              </w:rPr>
              <w:t>)</w:t>
              <w:tab/>
            </w:r>
            <w:r>
              <w:rPr>
                <w:rStyle w:val="IndexLink"/>
              </w:rPr>
              <w:t>782</w:t>
            </w:r>
          </w:hyperlink>
        </w:p>
        <w:p>
          <w:pPr>
            <w:pStyle w:val="Contents2"/>
            <w:tabs>
              <w:tab w:val="clear" w:pos="8743"/>
              <w:tab w:val="right" w:pos="9026" w:leader="dot"/>
            </w:tabs>
            <w:rPr/>
          </w:pPr>
          <w:hyperlink w:anchor="__RefHeading___Toc4076942_3381743652">
            <w:r>
              <w:rPr>
                <w:webHidden/>
                <w:rStyle w:val="IndexLink"/>
              </w:rPr>
              <w:t>1109</w:t>
            </w:r>
            <w:r>
              <w:rPr>
                <w:rStyle w:val="IndexLink"/>
                <w:rtl w:val="true"/>
              </w:rPr>
              <w:t xml:space="preserve">- </w:t>
            </w:r>
            <w:r>
              <w:rPr>
                <w:rStyle w:val="IndexLink"/>
                <w:rtl w:val="true"/>
              </w:rPr>
              <w:t xml:space="preserve">نجم الهدایة </w:t>
            </w:r>
            <w:r>
              <w:rPr>
                <w:rStyle w:val="IndexLink"/>
                <w:rtl w:val="true"/>
              </w:rPr>
              <w:t>(</w:t>
            </w:r>
            <w:r>
              <w:rPr>
                <w:rStyle w:val="IndexLink"/>
                <w:rtl w:val="true"/>
              </w:rPr>
              <w:t>فقه، فارسی</w:t>
            </w:r>
            <w:r>
              <w:rPr>
                <w:rStyle w:val="IndexLink"/>
                <w:rtl w:val="true"/>
              </w:rPr>
              <w:t>)</w:t>
              <w:tab/>
            </w:r>
            <w:r>
              <w:rPr>
                <w:rStyle w:val="IndexLink"/>
              </w:rPr>
              <w:t>783</w:t>
            </w:r>
          </w:hyperlink>
        </w:p>
        <w:p>
          <w:pPr>
            <w:pStyle w:val="Contents2"/>
            <w:tabs>
              <w:tab w:val="clear" w:pos="8743"/>
              <w:tab w:val="right" w:pos="9026" w:leader="dot"/>
            </w:tabs>
            <w:rPr/>
          </w:pPr>
          <w:hyperlink w:anchor="__RefHeading___Toc4076944_3381743652">
            <w:r>
              <w:rPr>
                <w:webHidden/>
                <w:rStyle w:val="IndexLink"/>
              </w:rPr>
              <w:t>1110</w:t>
            </w:r>
            <w:r>
              <w:rPr>
                <w:rStyle w:val="IndexLink"/>
                <w:rtl w:val="true"/>
              </w:rPr>
              <w:t xml:space="preserve">- </w:t>
            </w:r>
            <w:r>
              <w:rPr>
                <w:rStyle w:val="IndexLink"/>
                <w:rtl w:val="true"/>
              </w:rPr>
              <w:t xml:space="preserve">نحو </w:t>
            </w:r>
            <w:r>
              <w:rPr>
                <w:rStyle w:val="IndexLink"/>
                <w:rtl w:val="true"/>
              </w:rPr>
              <w:t xml:space="preserve">= </w:t>
            </w:r>
            <w:r>
              <w:rPr>
                <w:rStyle w:val="IndexLink"/>
                <w:rtl w:val="true"/>
              </w:rPr>
              <w:t xml:space="preserve">رساله در نحو </w:t>
            </w:r>
            <w:r>
              <w:rPr>
                <w:rStyle w:val="IndexLink"/>
                <w:rtl w:val="true"/>
              </w:rPr>
              <w:t>(</w:t>
            </w:r>
            <w:r>
              <w:rPr>
                <w:rStyle w:val="IndexLink"/>
                <w:rtl w:val="true"/>
              </w:rPr>
              <w:t>نحو، فارسی</w:t>
            </w:r>
            <w:r>
              <w:rPr>
                <w:rStyle w:val="IndexLink"/>
                <w:rtl w:val="true"/>
              </w:rPr>
              <w:t>)</w:t>
              <w:tab/>
            </w:r>
            <w:r>
              <w:rPr>
                <w:rStyle w:val="IndexLink"/>
              </w:rPr>
              <w:t>784</w:t>
            </w:r>
          </w:hyperlink>
        </w:p>
        <w:p>
          <w:pPr>
            <w:pStyle w:val="Contents2"/>
            <w:tabs>
              <w:tab w:val="clear" w:pos="8743"/>
              <w:tab w:val="right" w:pos="9026" w:leader="dot"/>
            </w:tabs>
            <w:rPr/>
          </w:pPr>
          <w:hyperlink w:anchor="__RefHeading___Toc4076946_3381743652">
            <w:r>
              <w:rPr>
                <w:webHidden/>
                <w:rStyle w:val="IndexLink"/>
              </w:rPr>
              <w:t>1111</w:t>
            </w:r>
            <w:r>
              <w:rPr>
                <w:rStyle w:val="IndexLink"/>
                <w:rtl w:val="true"/>
              </w:rPr>
              <w:t xml:space="preserve">- </w:t>
            </w:r>
            <w:r>
              <w:rPr>
                <w:rStyle w:val="IndexLink"/>
                <w:rtl w:val="true"/>
              </w:rPr>
              <w:t xml:space="preserve">نخبه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784</w:t>
            </w:r>
          </w:hyperlink>
        </w:p>
        <w:p>
          <w:pPr>
            <w:pStyle w:val="Contents2"/>
            <w:tabs>
              <w:tab w:val="clear" w:pos="8743"/>
              <w:tab w:val="right" w:pos="9026" w:leader="dot"/>
            </w:tabs>
            <w:rPr/>
          </w:pPr>
          <w:hyperlink w:anchor="__RefHeading___Toc4076948_3381743652">
            <w:r>
              <w:rPr>
                <w:webHidden/>
                <w:rStyle w:val="IndexLink"/>
              </w:rPr>
              <w:t>1112</w:t>
            </w:r>
            <w:r>
              <w:rPr>
                <w:rStyle w:val="IndexLink"/>
                <w:rtl w:val="true"/>
              </w:rPr>
              <w:t xml:space="preserve">- </w:t>
            </w:r>
            <w:r>
              <w:rPr>
                <w:rStyle w:val="IndexLink"/>
                <w:rtl w:val="true"/>
              </w:rPr>
              <w:t xml:space="preserve">نخبه سپهری </w:t>
            </w:r>
            <w:r>
              <w:rPr>
                <w:rStyle w:val="IndexLink"/>
                <w:rtl w:val="true"/>
              </w:rPr>
              <w:t>(</w:t>
            </w:r>
            <w:r>
              <w:rPr>
                <w:rStyle w:val="IndexLink"/>
                <w:rtl w:val="true"/>
              </w:rPr>
              <w:t>تاریخ، فارسی</w:t>
            </w:r>
            <w:r>
              <w:rPr>
                <w:rStyle w:val="IndexLink"/>
                <w:rtl w:val="true"/>
              </w:rPr>
              <w:t>)</w:t>
              <w:tab/>
            </w:r>
            <w:r>
              <w:rPr>
                <w:rStyle w:val="IndexLink"/>
              </w:rPr>
              <w:t>786</w:t>
            </w:r>
          </w:hyperlink>
        </w:p>
        <w:p>
          <w:pPr>
            <w:pStyle w:val="Contents2"/>
            <w:tabs>
              <w:tab w:val="clear" w:pos="8743"/>
              <w:tab w:val="right" w:pos="9026" w:leader="dot"/>
            </w:tabs>
            <w:rPr/>
          </w:pPr>
          <w:hyperlink w:anchor="__RefHeading___Toc4076950_3381743652">
            <w:r>
              <w:rPr>
                <w:webHidden/>
                <w:rStyle w:val="IndexLink"/>
              </w:rPr>
              <w:t>1113</w:t>
            </w:r>
            <w:r>
              <w:rPr>
                <w:rStyle w:val="IndexLink"/>
                <w:rtl w:val="true"/>
              </w:rPr>
              <w:t xml:space="preserve">- </w:t>
            </w:r>
            <w:r>
              <w:rPr>
                <w:rStyle w:val="IndexLink"/>
                <w:rtl w:val="true"/>
              </w:rPr>
              <w:t xml:space="preserve">نرگس دان ذبیحی </w:t>
            </w:r>
            <w:r>
              <w:rPr>
                <w:rStyle w:val="IndexLink"/>
                <w:rtl w:val="true"/>
              </w:rPr>
              <w:t xml:space="preserve">= </w:t>
            </w:r>
            <w:r>
              <w:rPr>
                <w:rStyle w:val="IndexLink"/>
                <w:rtl w:val="true"/>
              </w:rPr>
              <w:t xml:space="preserve">مثنوی </w:t>
            </w:r>
            <w:r>
              <w:rPr>
                <w:rStyle w:val="IndexLink"/>
                <w:rtl w:val="true"/>
              </w:rPr>
              <w:t>(</w:t>
            </w:r>
            <w:r>
              <w:rPr>
                <w:rStyle w:val="IndexLink"/>
                <w:rtl w:val="true"/>
              </w:rPr>
              <w:t>فارسی</w:t>
            </w:r>
            <w:r>
              <w:rPr>
                <w:rStyle w:val="IndexLink"/>
                <w:rtl w:val="true"/>
              </w:rPr>
              <w:t>)</w:t>
              <w:tab/>
            </w:r>
            <w:r>
              <w:rPr>
                <w:rStyle w:val="IndexLink"/>
              </w:rPr>
              <w:t>786</w:t>
            </w:r>
          </w:hyperlink>
        </w:p>
        <w:p>
          <w:pPr>
            <w:pStyle w:val="Contents2"/>
            <w:tabs>
              <w:tab w:val="clear" w:pos="8743"/>
              <w:tab w:val="right" w:pos="9026" w:leader="dot"/>
            </w:tabs>
            <w:rPr/>
          </w:pPr>
          <w:hyperlink w:anchor="__RefHeading___Toc4076952_3381743652">
            <w:r>
              <w:rPr>
                <w:webHidden/>
                <w:rStyle w:val="IndexLink"/>
              </w:rPr>
              <w:t>1114</w:t>
            </w:r>
            <w:r>
              <w:rPr>
                <w:rStyle w:val="IndexLink"/>
                <w:rtl w:val="true"/>
              </w:rPr>
              <w:t xml:space="preserve">- </w:t>
            </w:r>
            <w:r>
              <w:rPr>
                <w:rStyle w:val="IndexLink"/>
                <w:rtl w:val="true"/>
              </w:rPr>
              <w:t xml:space="preserve">نزهت نامه علائی </w:t>
            </w:r>
            <w:r>
              <w:rPr>
                <w:rStyle w:val="IndexLink"/>
                <w:rtl w:val="true"/>
              </w:rPr>
              <w:t>(</w:t>
            </w:r>
            <w:r>
              <w:rPr>
                <w:rStyle w:val="IndexLink"/>
                <w:rtl w:val="true"/>
              </w:rPr>
              <w:t>چند دانشی، فارسی</w:t>
            </w:r>
            <w:r>
              <w:rPr>
                <w:rStyle w:val="IndexLink"/>
                <w:rtl w:val="true"/>
              </w:rPr>
              <w:t>)</w:t>
              <w:tab/>
            </w:r>
            <w:r>
              <w:rPr>
                <w:rStyle w:val="IndexLink"/>
              </w:rPr>
              <w:t>787</w:t>
            </w:r>
          </w:hyperlink>
        </w:p>
        <w:p>
          <w:pPr>
            <w:pStyle w:val="Contents2"/>
            <w:tabs>
              <w:tab w:val="clear" w:pos="8743"/>
              <w:tab w:val="right" w:pos="9026" w:leader="dot"/>
            </w:tabs>
            <w:rPr/>
          </w:pPr>
          <w:hyperlink w:anchor="__RefHeading___Toc4076954_3381743652">
            <w:r>
              <w:rPr>
                <w:webHidden/>
                <w:rStyle w:val="IndexLink"/>
              </w:rPr>
              <w:t>1115</w:t>
            </w:r>
            <w:r>
              <w:rPr>
                <w:rStyle w:val="IndexLink"/>
                <w:rtl w:val="true"/>
              </w:rPr>
              <w:t xml:space="preserve">- </w:t>
            </w:r>
            <w:r>
              <w:rPr>
                <w:rStyle w:val="IndexLink"/>
                <w:rtl w:val="true"/>
              </w:rPr>
              <w:t xml:space="preserve">نزهة القلوب </w:t>
            </w:r>
            <w:r>
              <w:rPr>
                <w:rStyle w:val="IndexLink"/>
                <w:rtl w:val="true"/>
              </w:rPr>
              <w:t>(</w:t>
            </w:r>
            <w:r>
              <w:rPr>
                <w:rStyle w:val="IndexLink"/>
                <w:rtl w:val="true"/>
              </w:rPr>
              <w:t>جغرافیا، فارسی</w:t>
            </w:r>
            <w:r>
              <w:rPr>
                <w:rStyle w:val="IndexLink"/>
                <w:rtl w:val="true"/>
              </w:rPr>
              <w:t>)</w:t>
              <w:tab/>
            </w:r>
            <w:r>
              <w:rPr>
                <w:rStyle w:val="IndexLink"/>
              </w:rPr>
              <w:t>788</w:t>
            </w:r>
          </w:hyperlink>
        </w:p>
        <w:p>
          <w:pPr>
            <w:pStyle w:val="Contents2"/>
            <w:tabs>
              <w:tab w:val="clear" w:pos="8743"/>
              <w:tab w:val="right" w:pos="9026" w:leader="dot"/>
            </w:tabs>
            <w:rPr/>
          </w:pPr>
          <w:hyperlink w:anchor="__RefHeading___Toc4076956_3381743652">
            <w:r>
              <w:rPr>
                <w:webHidden/>
                <w:rStyle w:val="IndexLink"/>
              </w:rPr>
              <w:t>1116</w:t>
            </w:r>
            <w:r>
              <w:rPr>
                <w:rStyle w:val="IndexLink"/>
                <w:rtl w:val="true"/>
              </w:rPr>
              <w:t xml:space="preserve">- </w:t>
            </w:r>
            <w:r>
              <w:rPr>
                <w:rStyle w:val="IndexLink"/>
                <w:rtl w:val="true"/>
              </w:rPr>
              <w:t xml:space="preserve">نصاب الصبیان </w:t>
            </w:r>
            <w:r>
              <w:rPr>
                <w:rStyle w:val="IndexLink"/>
                <w:rtl w:val="true"/>
              </w:rPr>
              <w:t>(</w:t>
            </w:r>
            <w:r>
              <w:rPr>
                <w:rStyle w:val="IndexLink"/>
                <w:rtl w:val="true"/>
              </w:rPr>
              <w:t>لغت، عربی به فارسی</w:t>
            </w:r>
            <w:r>
              <w:rPr>
                <w:rStyle w:val="IndexLink"/>
                <w:rtl w:val="true"/>
              </w:rPr>
              <w:t>)</w:t>
              <w:tab/>
            </w:r>
            <w:r>
              <w:rPr>
                <w:rStyle w:val="IndexLink"/>
              </w:rPr>
              <w:t>789</w:t>
            </w:r>
          </w:hyperlink>
        </w:p>
        <w:p>
          <w:pPr>
            <w:pStyle w:val="Contents2"/>
            <w:tabs>
              <w:tab w:val="clear" w:pos="8743"/>
              <w:tab w:val="right" w:pos="9026" w:leader="dot"/>
            </w:tabs>
            <w:rPr/>
          </w:pPr>
          <w:hyperlink w:anchor="__RefHeading___Toc4076958_3381743652">
            <w:r>
              <w:rPr>
                <w:webHidden/>
                <w:rStyle w:val="IndexLink"/>
              </w:rPr>
              <w:t>1117</w:t>
            </w:r>
            <w:r>
              <w:rPr>
                <w:rStyle w:val="IndexLink"/>
                <w:rtl w:val="true"/>
              </w:rPr>
              <w:t xml:space="preserve">- </w:t>
            </w:r>
            <w:r>
              <w:rPr>
                <w:rStyle w:val="IndexLink"/>
                <w:rtl w:val="true"/>
              </w:rPr>
              <w:t xml:space="preserve">نصیحت نامه شاهی </w:t>
            </w:r>
            <w:r>
              <w:rPr>
                <w:rStyle w:val="IndexLink"/>
                <w:rtl w:val="true"/>
              </w:rPr>
              <w:t>(</w:t>
            </w:r>
            <w:r>
              <w:rPr>
                <w:rStyle w:val="IndexLink"/>
                <w:rtl w:val="true"/>
              </w:rPr>
              <w:t>اخلاق، فارسی</w:t>
            </w:r>
            <w:r>
              <w:rPr>
                <w:rStyle w:val="IndexLink"/>
                <w:rtl w:val="true"/>
              </w:rPr>
              <w:t>)</w:t>
              <w:tab/>
            </w:r>
            <w:r>
              <w:rPr>
                <w:rStyle w:val="IndexLink"/>
              </w:rPr>
              <w:t>790</w:t>
            </w:r>
          </w:hyperlink>
        </w:p>
        <w:p>
          <w:pPr>
            <w:pStyle w:val="Contents2"/>
            <w:tabs>
              <w:tab w:val="clear" w:pos="8743"/>
              <w:tab w:val="right" w:pos="9026" w:leader="dot"/>
            </w:tabs>
            <w:rPr/>
          </w:pPr>
          <w:hyperlink w:anchor="__RefHeading___Toc4076960_3381743652">
            <w:r>
              <w:rPr>
                <w:webHidden/>
                <w:rStyle w:val="IndexLink"/>
              </w:rPr>
              <w:t>1118</w:t>
            </w:r>
            <w:r>
              <w:rPr>
                <w:rStyle w:val="IndexLink"/>
                <w:rtl w:val="true"/>
              </w:rPr>
              <w:t xml:space="preserve">- </w:t>
            </w:r>
            <w:r>
              <w:rPr>
                <w:rStyle w:val="IndexLink"/>
                <w:rtl w:val="true"/>
              </w:rPr>
              <w:t xml:space="preserve">نفائس الفنون فی عرائس العیون </w:t>
            </w:r>
            <w:r>
              <w:rPr>
                <w:rStyle w:val="IndexLink"/>
                <w:rtl w:val="true"/>
              </w:rPr>
              <w:t>(</w:t>
            </w:r>
            <w:r>
              <w:rPr>
                <w:rStyle w:val="IndexLink"/>
                <w:rtl w:val="true"/>
              </w:rPr>
              <w:t>دائرة المعارف، فارسی</w:t>
            </w:r>
            <w:r>
              <w:rPr>
                <w:rStyle w:val="IndexLink"/>
                <w:rtl w:val="true"/>
              </w:rPr>
              <w:t>)</w:t>
              <w:tab/>
            </w:r>
            <w:r>
              <w:rPr>
                <w:rStyle w:val="IndexLink"/>
              </w:rPr>
              <w:t>790</w:t>
            </w:r>
          </w:hyperlink>
        </w:p>
        <w:p>
          <w:pPr>
            <w:pStyle w:val="Contents2"/>
            <w:tabs>
              <w:tab w:val="clear" w:pos="8743"/>
              <w:tab w:val="right" w:pos="9026" w:leader="dot"/>
            </w:tabs>
            <w:rPr/>
          </w:pPr>
          <w:hyperlink w:anchor="__RefHeading___Toc4076962_3381743652">
            <w:r>
              <w:rPr>
                <w:webHidden/>
                <w:rStyle w:val="IndexLink"/>
              </w:rPr>
              <w:t>1119</w:t>
            </w:r>
            <w:r>
              <w:rPr>
                <w:rStyle w:val="IndexLink"/>
                <w:rtl w:val="true"/>
              </w:rPr>
              <w:t xml:space="preserve">- </w:t>
            </w:r>
            <w:r>
              <w:rPr>
                <w:rStyle w:val="IndexLink"/>
                <w:rtl w:val="true"/>
              </w:rPr>
              <w:t xml:space="preserve">نفحات الانس من حضرات القدس </w:t>
            </w:r>
            <w:r>
              <w:rPr>
                <w:rStyle w:val="IndexLink"/>
                <w:rtl w:val="true"/>
              </w:rPr>
              <w:t>(</w:t>
            </w:r>
            <w:r>
              <w:rPr>
                <w:rStyle w:val="IndexLink"/>
                <w:rtl w:val="true"/>
              </w:rPr>
              <w:t>تراجم، فارسی</w:t>
            </w:r>
            <w:r>
              <w:rPr>
                <w:rStyle w:val="IndexLink"/>
                <w:rtl w:val="true"/>
              </w:rPr>
              <w:t>)</w:t>
              <w:tab/>
            </w:r>
            <w:r>
              <w:rPr>
                <w:rStyle w:val="IndexLink"/>
              </w:rPr>
              <w:t>791</w:t>
            </w:r>
          </w:hyperlink>
        </w:p>
        <w:p>
          <w:pPr>
            <w:pStyle w:val="Contents2"/>
            <w:tabs>
              <w:tab w:val="clear" w:pos="8743"/>
              <w:tab w:val="right" w:pos="9026" w:leader="dot"/>
            </w:tabs>
            <w:rPr/>
          </w:pPr>
          <w:hyperlink w:anchor="__RefHeading___Toc4076964_3381743652">
            <w:r>
              <w:rPr>
                <w:webHidden/>
                <w:rStyle w:val="IndexLink"/>
              </w:rPr>
              <w:t>1120</w:t>
            </w:r>
            <w:r>
              <w:rPr>
                <w:rStyle w:val="IndexLink"/>
                <w:rtl w:val="true"/>
              </w:rPr>
              <w:t xml:space="preserve">- </w:t>
            </w:r>
            <w:r>
              <w:rPr>
                <w:rStyle w:val="IndexLink"/>
                <w:rtl w:val="true"/>
              </w:rPr>
              <w:t xml:space="preserve">نقشه کشی </w:t>
            </w:r>
            <w:r>
              <w:rPr>
                <w:rStyle w:val="IndexLink"/>
                <w:rtl w:val="true"/>
              </w:rPr>
              <w:t xml:space="preserve">= </w:t>
            </w:r>
            <w:r>
              <w:rPr>
                <w:rStyle w:val="IndexLink"/>
                <w:rtl w:val="true"/>
              </w:rPr>
              <w:t xml:space="preserve">رساله در </w:t>
            </w:r>
            <w:r>
              <w:rPr>
                <w:rStyle w:val="IndexLink"/>
                <w:rtl w:val="true"/>
              </w:rPr>
              <w:t>(</w:t>
            </w:r>
            <w:r>
              <w:rPr>
                <w:rStyle w:val="IndexLink"/>
                <w:rtl w:val="true"/>
              </w:rPr>
              <w:t>هندسه، فارسی</w:t>
            </w:r>
            <w:r>
              <w:rPr>
                <w:rStyle w:val="IndexLink"/>
                <w:rtl w:val="true"/>
              </w:rPr>
              <w:t>)</w:t>
              <w:tab/>
            </w:r>
            <w:r>
              <w:rPr>
                <w:rStyle w:val="IndexLink"/>
              </w:rPr>
              <w:t>792</w:t>
            </w:r>
          </w:hyperlink>
        </w:p>
        <w:p>
          <w:pPr>
            <w:pStyle w:val="Contents2"/>
            <w:tabs>
              <w:tab w:val="clear" w:pos="8743"/>
              <w:tab w:val="right" w:pos="9026" w:leader="dot"/>
            </w:tabs>
            <w:rPr/>
          </w:pPr>
          <w:hyperlink w:anchor="__RefHeading___Toc4076966_3381743652">
            <w:r>
              <w:rPr>
                <w:webHidden/>
                <w:rStyle w:val="IndexLink"/>
              </w:rPr>
              <w:t>1121</w:t>
            </w:r>
            <w:r>
              <w:rPr>
                <w:rStyle w:val="IndexLink"/>
                <w:rtl w:val="true"/>
              </w:rPr>
              <w:t xml:space="preserve">- </w:t>
            </w:r>
            <w:r>
              <w:rPr>
                <w:rStyle w:val="IndexLink"/>
                <w:rtl w:val="true"/>
              </w:rPr>
              <w:t xml:space="preserve">نمایش نامه </w:t>
            </w:r>
            <w:r>
              <w:rPr>
                <w:rStyle w:val="IndexLink"/>
                <w:rtl w:val="true"/>
              </w:rPr>
              <w:t xml:space="preserve">= </w:t>
            </w:r>
            <w:r>
              <w:rPr>
                <w:rStyle w:val="IndexLink"/>
                <w:rtl w:val="true"/>
              </w:rPr>
              <w:t xml:space="preserve">ابو الهوس یا انتقام روزگار </w:t>
            </w:r>
            <w:r>
              <w:rPr>
                <w:rStyle w:val="IndexLink"/>
                <w:rtl w:val="true"/>
              </w:rPr>
              <w:t>(</w:t>
            </w:r>
            <w:r>
              <w:rPr>
                <w:rStyle w:val="IndexLink"/>
                <w:rtl w:val="true"/>
              </w:rPr>
              <w:t>فارسی</w:t>
            </w:r>
            <w:r>
              <w:rPr>
                <w:rStyle w:val="IndexLink"/>
                <w:rtl w:val="true"/>
              </w:rPr>
              <w:t>)</w:t>
              <w:tab/>
            </w:r>
            <w:r>
              <w:rPr>
                <w:rStyle w:val="IndexLink"/>
              </w:rPr>
              <w:t>793</w:t>
            </w:r>
          </w:hyperlink>
        </w:p>
        <w:p>
          <w:pPr>
            <w:pStyle w:val="Contents2"/>
            <w:tabs>
              <w:tab w:val="clear" w:pos="8743"/>
              <w:tab w:val="right" w:pos="9026" w:leader="dot"/>
            </w:tabs>
            <w:rPr/>
          </w:pPr>
          <w:hyperlink w:anchor="__RefHeading___Toc4076968_3381743652">
            <w:r>
              <w:rPr>
                <w:webHidden/>
                <w:rStyle w:val="IndexLink"/>
              </w:rPr>
              <w:t>1122</w:t>
            </w:r>
            <w:r>
              <w:rPr>
                <w:rStyle w:val="IndexLink"/>
                <w:rtl w:val="true"/>
              </w:rPr>
              <w:t xml:space="preserve">- </w:t>
            </w:r>
            <w:r>
              <w:rPr>
                <w:rStyle w:val="IndexLink"/>
                <w:rtl w:val="true"/>
              </w:rPr>
              <w:t xml:space="preserve">نمایشنامه سعدی واتابک </w:t>
            </w:r>
            <w:r>
              <w:rPr>
                <w:rStyle w:val="IndexLink"/>
                <w:rtl w:val="true"/>
              </w:rPr>
              <w:t xml:space="preserve">= </w:t>
            </w:r>
            <w:r>
              <w:rPr>
                <w:rStyle w:val="IndexLink"/>
                <w:rtl w:val="true"/>
              </w:rPr>
              <w:t xml:space="preserve">سعدی واتابک </w:t>
            </w:r>
            <w:r>
              <w:rPr>
                <w:rStyle w:val="IndexLink"/>
                <w:rtl w:val="true"/>
              </w:rPr>
              <w:t>(</w:t>
            </w:r>
            <w:r>
              <w:rPr>
                <w:rStyle w:val="IndexLink"/>
                <w:rtl w:val="true"/>
              </w:rPr>
              <w:t>فارسی</w:t>
            </w:r>
            <w:r>
              <w:rPr>
                <w:rStyle w:val="IndexLink"/>
                <w:rtl w:val="true"/>
              </w:rPr>
              <w:t>)</w:t>
              <w:tab/>
            </w:r>
            <w:r>
              <w:rPr>
                <w:rStyle w:val="IndexLink"/>
              </w:rPr>
              <w:t>793</w:t>
            </w:r>
          </w:hyperlink>
        </w:p>
        <w:p>
          <w:pPr>
            <w:pStyle w:val="Contents2"/>
            <w:tabs>
              <w:tab w:val="clear" w:pos="8743"/>
              <w:tab w:val="right" w:pos="9026" w:leader="dot"/>
            </w:tabs>
            <w:rPr/>
          </w:pPr>
          <w:hyperlink w:anchor="__RefHeading___Toc4076970_3381743652">
            <w:r>
              <w:rPr>
                <w:webHidden/>
                <w:rStyle w:val="IndexLink"/>
              </w:rPr>
              <w:t>1123</w:t>
            </w:r>
            <w:r>
              <w:rPr>
                <w:rStyle w:val="IndexLink"/>
                <w:rtl w:val="true"/>
              </w:rPr>
              <w:t xml:space="preserve">- </w:t>
            </w:r>
            <w:r>
              <w:rPr>
                <w:rStyle w:val="IndexLink"/>
                <w:rtl w:val="true"/>
              </w:rPr>
              <w:t xml:space="preserve">نور العیون </w:t>
            </w:r>
            <w:r>
              <w:rPr>
                <w:rStyle w:val="IndexLink"/>
                <w:rtl w:val="true"/>
              </w:rPr>
              <w:t>(</w:t>
            </w:r>
            <w:r>
              <w:rPr>
                <w:rStyle w:val="IndexLink"/>
                <w:rtl w:val="true"/>
              </w:rPr>
              <w:t>امامت، فارسی</w:t>
            </w:r>
            <w:r>
              <w:rPr>
                <w:rStyle w:val="IndexLink"/>
                <w:rtl w:val="true"/>
              </w:rPr>
              <w:t>)</w:t>
              <w:tab/>
            </w:r>
            <w:r>
              <w:rPr>
                <w:rStyle w:val="IndexLink"/>
              </w:rPr>
              <w:t>794</w:t>
            </w:r>
          </w:hyperlink>
        </w:p>
        <w:p>
          <w:pPr>
            <w:pStyle w:val="Contents2"/>
            <w:tabs>
              <w:tab w:val="clear" w:pos="8743"/>
              <w:tab w:val="right" w:pos="9026" w:leader="dot"/>
            </w:tabs>
            <w:rPr/>
          </w:pPr>
          <w:hyperlink w:anchor="__RefHeading___Toc4076972_3381743652">
            <w:r>
              <w:rPr>
                <w:webHidden/>
                <w:rStyle w:val="IndexLink"/>
              </w:rPr>
              <w:t>1124</w:t>
            </w:r>
            <w:r>
              <w:rPr>
                <w:rStyle w:val="IndexLink"/>
                <w:rtl w:val="true"/>
              </w:rPr>
              <w:t xml:space="preserve">- </w:t>
            </w:r>
            <w:r>
              <w:rPr>
                <w:rStyle w:val="IndexLink"/>
                <w:rtl w:val="true"/>
              </w:rPr>
              <w:t xml:space="preserve">نور العیون </w:t>
            </w:r>
            <w:r>
              <w:rPr>
                <w:rStyle w:val="IndexLink"/>
                <w:rtl w:val="true"/>
              </w:rPr>
              <w:t>(</w:t>
            </w:r>
            <w:r>
              <w:rPr>
                <w:rStyle w:val="IndexLink"/>
                <w:rtl w:val="true"/>
              </w:rPr>
              <w:t>طب، فارسی</w:t>
            </w:r>
            <w:r>
              <w:rPr>
                <w:rStyle w:val="IndexLink"/>
                <w:rtl w:val="true"/>
              </w:rPr>
              <w:t>)</w:t>
              <w:tab/>
            </w:r>
            <w:r>
              <w:rPr>
                <w:rStyle w:val="IndexLink"/>
              </w:rPr>
              <w:t>795</w:t>
            </w:r>
          </w:hyperlink>
        </w:p>
        <w:p>
          <w:pPr>
            <w:pStyle w:val="Contents2"/>
            <w:tabs>
              <w:tab w:val="clear" w:pos="8743"/>
              <w:tab w:val="right" w:pos="9026" w:leader="dot"/>
            </w:tabs>
            <w:rPr/>
          </w:pPr>
          <w:hyperlink w:anchor="__RefHeading___Toc4076974_3381743652">
            <w:r>
              <w:rPr>
                <w:webHidden/>
                <w:rStyle w:val="IndexLink"/>
              </w:rPr>
              <w:t>1125</w:t>
            </w:r>
            <w:r>
              <w:rPr>
                <w:rStyle w:val="IndexLink"/>
                <w:rtl w:val="true"/>
              </w:rPr>
              <w:t xml:space="preserve">- </w:t>
            </w:r>
            <w:r>
              <w:rPr>
                <w:rStyle w:val="IndexLink"/>
                <w:rtl w:val="true"/>
              </w:rPr>
              <w:t xml:space="preserve">نیت </w:t>
            </w:r>
            <w:r>
              <w:rPr>
                <w:rStyle w:val="IndexLink"/>
                <w:rtl w:val="true"/>
              </w:rPr>
              <w:t>(</w:t>
            </w:r>
            <w:r>
              <w:rPr>
                <w:rStyle w:val="IndexLink"/>
                <w:rtl w:val="true"/>
              </w:rPr>
              <w:t>رساله در</w:t>
            </w:r>
            <w:r>
              <w:rPr>
                <w:rStyle w:val="IndexLink"/>
                <w:rtl w:val="true"/>
              </w:rPr>
              <w:t>...) (</w:t>
            </w:r>
            <w:r>
              <w:rPr>
                <w:rStyle w:val="IndexLink"/>
                <w:rtl w:val="true"/>
              </w:rPr>
              <w:t>فقه، فارسی</w:t>
            </w:r>
            <w:r>
              <w:rPr>
                <w:rStyle w:val="IndexLink"/>
                <w:rtl w:val="true"/>
              </w:rPr>
              <w:t>)</w:t>
              <w:tab/>
            </w:r>
            <w:r>
              <w:rPr>
                <w:rStyle w:val="IndexLink"/>
              </w:rPr>
              <w:t>796</w:t>
            </w:r>
          </w:hyperlink>
        </w:p>
        <w:p>
          <w:pPr>
            <w:pStyle w:val="Contents2"/>
            <w:tabs>
              <w:tab w:val="clear" w:pos="8743"/>
              <w:tab w:val="right" w:pos="9026" w:leader="dot"/>
            </w:tabs>
            <w:rPr/>
          </w:pPr>
          <w:hyperlink w:anchor="__RefHeading___Toc4076976_3381743652">
            <w:r>
              <w:rPr>
                <w:webHidden/>
                <w:rStyle w:val="IndexLink"/>
              </w:rPr>
              <w:t>1126</w:t>
            </w:r>
            <w:r>
              <w:rPr>
                <w:rStyle w:val="IndexLink"/>
                <w:rtl w:val="true"/>
              </w:rPr>
              <w:t xml:space="preserve">- </w:t>
            </w:r>
            <w:r>
              <w:rPr>
                <w:rStyle w:val="IndexLink"/>
                <w:rtl w:val="true"/>
              </w:rPr>
              <w:t xml:space="preserve">وادی السلام </w:t>
            </w:r>
            <w:r>
              <w:rPr>
                <w:rStyle w:val="IndexLink"/>
                <w:rtl w:val="true"/>
              </w:rPr>
              <w:t>(</w:t>
            </w:r>
            <w:r>
              <w:rPr>
                <w:rStyle w:val="IndexLink"/>
                <w:rtl w:val="true"/>
              </w:rPr>
              <w:t>کلام، فارسی</w:t>
            </w:r>
            <w:r>
              <w:rPr>
                <w:rStyle w:val="IndexLink"/>
                <w:rtl w:val="true"/>
              </w:rPr>
              <w:t>)</w:t>
              <w:tab/>
            </w:r>
            <w:r>
              <w:rPr>
                <w:rStyle w:val="IndexLink"/>
              </w:rPr>
              <w:t>796</w:t>
            </w:r>
          </w:hyperlink>
        </w:p>
        <w:p>
          <w:pPr>
            <w:pStyle w:val="Contents2"/>
            <w:tabs>
              <w:tab w:val="clear" w:pos="8743"/>
              <w:tab w:val="right" w:pos="9026" w:leader="dot"/>
            </w:tabs>
            <w:rPr/>
          </w:pPr>
          <w:hyperlink w:anchor="__RefHeading___Toc4076978_3381743652">
            <w:r>
              <w:rPr>
                <w:webHidden/>
                <w:rStyle w:val="IndexLink"/>
              </w:rPr>
              <w:t>1127</w:t>
            </w:r>
            <w:r>
              <w:rPr>
                <w:rStyle w:val="IndexLink"/>
                <w:rtl w:val="true"/>
              </w:rPr>
              <w:t xml:space="preserve">- </w:t>
            </w:r>
            <w:r>
              <w:rPr>
                <w:rStyle w:val="IndexLink"/>
                <w:rtl w:val="true"/>
              </w:rPr>
              <w:t xml:space="preserve">وافیه </w:t>
            </w:r>
            <w:r>
              <w:rPr>
                <w:rStyle w:val="IndexLink"/>
                <w:rtl w:val="true"/>
              </w:rPr>
              <w:t>(</w:t>
            </w:r>
            <w:r>
              <w:rPr>
                <w:rStyle w:val="IndexLink"/>
                <w:rtl w:val="true"/>
              </w:rPr>
              <w:t>نحو، فارسی</w:t>
            </w:r>
            <w:r>
              <w:rPr>
                <w:rStyle w:val="IndexLink"/>
                <w:rtl w:val="true"/>
              </w:rPr>
              <w:t>)</w:t>
              <w:tab/>
            </w:r>
            <w:r>
              <w:rPr>
                <w:rStyle w:val="IndexLink"/>
              </w:rPr>
              <w:t>797</w:t>
            </w:r>
          </w:hyperlink>
        </w:p>
        <w:p>
          <w:pPr>
            <w:pStyle w:val="Contents2"/>
            <w:tabs>
              <w:tab w:val="clear" w:pos="8743"/>
              <w:tab w:val="right" w:pos="9026" w:leader="dot"/>
            </w:tabs>
            <w:rPr/>
          </w:pPr>
          <w:hyperlink w:anchor="__RefHeading___Toc4076980_3381743652">
            <w:r>
              <w:rPr>
                <w:webHidden/>
                <w:rStyle w:val="IndexLink"/>
              </w:rPr>
              <w:t>1128</w:t>
            </w:r>
            <w:r>
              <w:rPr>
                <w:rStyle w:val="IndexLink"/>
                <w:rtl w:val="true"/>
              </w:rPr>
              <w:t xml:space="preserve">- </w:t>
            </w:r>
            <w:r>
              <w:rPr>
                <w:rStyle w:val="IndexLink"/>
                <w:rtl w:val="true"/>
              </w:rPr>
              <w:t xml:space="preserve">وامق وعذرا </w:t>
            </w:r>
            <w:r>
              <w:rPr>
                <w:rStyle w:val="IndexLink"/>
                <w:rtl w:val="true"/>
              </w:rPr>
              <w:t>(</w:t>
            </w:r>
            <w:r>
              <w:rPr>
                <w:rStyle w:val="IndexLink"/>
                <w:rtl w:val="true"/>
              </w:rPr>
              <w:t>منظومه، فارسی</w:t>
            </w:r>
            <w:r>
              <w:rPr>
                <w:rStyle w:val="IndexLink"/>
                <w:rtl w:val="true"/>
              </w:rPr>
              <w:t>)</w:t>
              <w:tab/>
            </w:r>
            <w:r>
              <w:rPr>
                <w:rStyle w:val="IndexLink"/>
              </w:rPr>
              <w:t>798</w:t>
            </w:r>
          </w:hyperlink>
        </w:p>
        <w:p>
          <w:pPr>
            <w:pStyle w:val="Contents2"/>
            <w:tabs>
              <w:tab w:val="clear" w:pos="8743"/>
              <w:tab w:val="right" w:pos="9026" w:leader="dot"/>
            </w:tabs>
            <w:rPr/>
          </w:pPr>
          <w:hyperlink w:anchor="__RefHeading___Toc4076982_3381743652">
            <w:r>
              <w:rPr>
                <w:webHidden/>
                <w:rStyle w:val="IndexLink"/>
              </w:rPr>
              <w:t>1129</w:t>
            </w:r>
            <w:r>
              <w:rPr>
                <w:rStyle w:val="IndexLink"/>
                <w:rtl w:val="true"/>
              </w:rPr>
              <w:t xml:space="preserve">- </w:t>
            </w:r>
            <w:r>
              <w:rPr>
                <w:rStyle w:val="IndexLink"/>
                <w:rtl w:val="true"/>
              </w:rPr>
              <w:t xml:space="preserve">وجهة المقبلین وکعبة العارفین </w:t>
            </w:r>
            <w:r>
              <w:rPr>
                <w:rStyle w:val="IndexLink"/>
                <w:rtl w:val="true"/>
              </w:rPr>
              <w:t>(</w:t>
            </w:r>
            <w:r>
              <w:rPr>
                <w:rStyle w:val="IndexLink"/>
                <w:rtl w:val="true"/>
              </w:rPr>
              <w:t>دعا، فارسی</w:t>
            </w:r>
            <w:r>
              <w:rPr>
                <w:rStyle w:val="IndexLink"/>
                <w:rtl w:val="true"/>
              </w:rPr>
              <w:t>)</w:t>
              <w:tab/>
            </w:r>
            <w:r>
              <w:rPr>
                <w:rStyle w:val="IndexLink"/>
              </w:rPr>
              <w:t>798</w:t>
            </w:r>
          </w:hyperlink>
        </w:p>
        <w:p>
          <w:pPr>
            <w:pStyle w:val="Contents2"/>
            <w:tabs>
              <w:tab w:val="clear" w:pos="8743"/>
              <w:tab w:val="right" w:pos="9026" w:leader="dot"/>
            </w:tabs>
            <w:rPr/>
          </w:pPr>
          <w:hyperlink w:anchor="__RefHeading___Toc4076984_3381743652">
            <w:r>
              <w:rPr>
                <w:webHidden/>
                <w:rStyle w:val="IndexLink"/>
              </w:rPr>
              <w:t>1130</w:t>
            </w:r>
            <w:r>
              <w:rPr>
                <w:rStyle w:val="IndexLink"/>
                <w:rtl w:val="true"/>
              </w:rPr>
              <w:t xml:space="preserve">- </w:t>
            </w:r>
            <w:r>
              <w:rPr>
                <w:rStyle w:val="IndexLink"/>
                <w:rtl w:val="true"/>
              </w:rPr>
              <w:t xml:space="preserve">الوجیزة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799</w:t>
            </w:r>
          </w:hyperlink>
        </w:p>
        <w:p>
          <w:pPr>
            <w:pStyle w:val="Contents2"/>
            <w:tabs>
              <w:tab w:val="clear" w:pos="8743"/>
              <w:tab w:val="right" w:pos="9026" w:leader="dot"/>
            </w:tabs>
            <w:rPr/>
          </w:pPr>
          <w:hyperlink w:anchor="__RefHeading___Toc4076986_3381743652">
            <w:r>
              <w:rPr>
                <w:webHidden/>
                <w:rStyle w:val="IndexLink"/>
              </w:rPr>
              <w:t>1131</w:t>
            </w:r>
            <w:r>
              <w:rPr>
                <w:rStyle w:val="IndexLink"/>
                <w:rtl w:val="true"/>
              </w:rPr>
              <w:t xml:space="preserve">- </w:t>
            </w:r>
            <w:r>
              <w:rPr>
                <w:rStyle w:val="IndexLink"/>
                <w:rtl w:val="true"/>
              </w:rPr>
              <w:t xml:space="preserve">وجیزه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فارسی</w:t>
            </w:r>
            <w:r>
              <w:rPr>
                <w:rStyle w:val="IndexLink"/>
                <w:rtl w:val="true"/>
              </w:rPr>
              <w:t>)</w:t>
              <w:tab/>
            </w:r>
            <w:r>
              <w:rPr>
                <w:rStyle w:val="IndexLink"/>
              </w:rPr>
              <w:t>800</w:t>
            </w:r>
          </w:hyperlink>
        </w:p>
        <w:p>
          <w:pPr>
            <w:pStyle w:val="Contents2"/>
            <w:tabs>
              <w:tab w:val="clear" w:pos="8743"/>
              <w:tab w:val="right" w:pos="9026" w:leader="dot"/>
            </w:tabs>
            <w:rPr/>
          </w:pPr>
          <w:hyperlink w:anchor="__RefHeading___Toc4076988_3381743652">
            <w:r>
              <w:rPr>
                <w:webHidden/>
                <w:rStyle w:val="IndexLink"/>
              </w:rPr>
              <w:t>1132</w:t>
            </w:r>
            <w:r>
              <w:rPr>
                <w:rStyle w:val="IndexLink"/>
                <w:rtl w:val="true"/>
              </w:rPr>
              <w:t xml:space="preserve">- </w:t>
            </w:r>
            <w:r>
              <w:rPr>
                <w:rStyle w:val="IndexLink"/>
                <w:rtl w:val="true"/>
              </w:rPr>
              <w:t xml:space="preserve">وقایع الایام واعمال الایام </w:t>
            </w:r>
            <w:r>
              <w:rPr>
                <w:rStyle w:val="IndexLink"/>
                <w:rtl w:val="true"/>
              </w:rPr>
              <w:t>(</w:t>
            </w:r>
            <w:r>
              <w:rPr>
                <w:rStyle w:val="IndexLink"/>
                <w:rtl w:val="true"/>
              </w:rPr>
              <w:t>فارسی</w:t>
            </w:r>
            <w:r>
              <w:rPr>
                <w:rStyle w:val="IndexLink"/>
                <w:rtl w:val="true"/>
              </w:rPr>
              <w:t>)</w:t>
              <w:tab/>
            </w:r>
            <w:r>
              <w:rPr>
                <w:rStyle w:val="IndexLink"/>
              </w:rPr>
              <w:t>801</w:t>
            </w:r>
          </w:hyperlink>
        </w:p>
        <w:p>
          <w:pPr>
            <w:pStyle w:val="Contents2"/>
            <w:tabs>
              <w:tab w:val="clear" w:pos="8743"/>
              <w:tab w:val="right" w:pos="9026" w:leader="dot"/>
            </w:tabs>
            <w:rPr/>
          </w:pPr>
          <w:hyperlink w:anchor="__RefHeading___Toc4076990_3381743652">
            <w:r>
              <w:rPr>
                <w:webHidden/>
                <w:rStyle w:val="IndexLink"/>
              </w:rPr>
              <w:t>1133</w:t>
            </w:r>
            <w:r>
              <w:rPr>
                <w:rStyle w:val="IndexLink"/>
                <w:rtl w:val="true"/>
              </w:rPr>
              <w:t xml:space="preserve">- </w:t>
            </w:r>
            <w:r>
              <w:rPr>
                <w:rStyle w:val="IndexLink"/>
                <w:rtl w:val="true"/>
              </w:rPr>
              <w:t xml:space="preserve">هدایة الاخیار المنتخبة من تحفة الابرار </w:t>
            </w:r>
            <w:r>
              <w:rPr>
                <w:rStyle w:val="IndexLink"/>
                <w:rtl w:val="true"/>
              </w:rPr>
              <w:t>(</w:t>
            </w:r>
            <w:r>
              <w:rPr>
                <w:rStyle w:val="IndexLink"/>
                <w:rtl w:val="true"/>
              </w:rPr>
              <w:t>فقه، فارسی</w:t>
            </w:r>
            <w:r>
              <w:rPr>
                <w:rStyle w:val="IndexLink"/>
                <w:rtl w:val="true"/>
              </w:rPr>
              <w:t>)</w:t>
              <w:tab/>
            </w:r>
            <w:r>
              <w:rPr>
                <w:rStyle w:val="IndexLink"/>
              </w:rPr>
              <w:t>802</w:t>
            </w:r>
          </w:hyperlink>
        </w:p>
        <w:p>
          <w:pPr>
            <w:pStyle w:val="Contents2"/>
            <w:tabs>
              <w:tab w:val="clear" w:pos="8743"/>
              <w:tab w:val="right" w:pos="9026" w:leader="dot"/>
            </w:tabs>
            <w:rPr/>
          </w:pPr>
          <w:hyperlink w:anchor="__RefHeading___Toc4076992_3381743652">
            <w:r>
              <w:rPr>
                <w:webHidden/>
                <w:rStyle w:val="IndexLink"/>
              </w:rPr>
              <w:t>1134</w:t>
            </w:r>
            <w:r>
              <w:rPr>
                <w:rStyle w:val="IndexLink"/>
                <w:rtl w:val="true"/>
              </w:rPr>
              <w:t xml:space="preserve">- </w:t>
            </w:r>
            <w:r>
              <w:rPr>
                <w:rStyle w:val="IndexLink"/>
                <w:rtl w:val="true"/>
              </w:rPr>
              <w:t xml:space="preserve">هدایة الانام فی مسائل الحلال والحرام </w:t>
            </w:r>
            <w:r>
              <w:rPr>
                <w:rStyle w:val="IndexLink"/>
                <w:rtl w:val="true"/>
              </w:rPr>
              <w:t>(</w:t>
            </w:r>
            <w:r>
              <w:rPr>
                <w:rStyle w:val="IndexLink"/>
                <w:rtl w:val="true"/>
              </w:rPr>
              <w:t>فقه، فارسی</w:t>
            </w:r>
            <w:r>
              <w:rPr>
                <w:rStyle w:val="IndexLink"/>
                <w:rtl w:val="true"/>
              </w:rPr>
              <w:t>)</w:t>
              <w:tab/>
            </w:r>
            <w:r>
              <w:rPr>
                <w:rStyle w:val="IndexLink"/>
              </w:rPr>
              <w:t>802</w:t>
            </w:r>
          </w:hyperlink>
        </w:p>
        <w:p>
          <w:pPr>
            <w:pStyle w:val="Contents2"/>
            <w:tabs>
              <w:tab w:val="clear" w:pos="8743"/>
              <w:tab w:val="right" w:pos="9026" w:leader="dot"/>
            </w:tabs>
            <w:rPr/>
          </w:pPr>
          <w:hyperlink w:anchor="__RefHeading___Toc4076994_3381743652">
            <w:r>
              <w:rPr>
                <w:webHidden/>
                <w:rStyle w:val="IndexLink"/>
              </w:rPr>
              <w:t>1135</w:t>
            </w:r>
            <w:r>
              <w:rPr>
                <w:rStyle w:val="IndexLink"/>
                <w:rtl w:val="true"/>
              </w:rPr>
              <w:t xml:space="preserve">- </w:t>
            </w:r>
            <w:r>
              <w:rPr>
                <w:rStyle w:val="IndexLink"/>
                <w:rtl w:val="true"/>
              </w:rPr>
              <w:t xml:space="preserve">هدایة الطالبین وارشاد الراغبین </w:t>
            </w:r>
            <w:r>
              <w:rPr>
                <w:rStyle w:val="IndexLink"/>
                <w:rtl w:val="true"/>
              </w:rPr>
              <w:t>(</w:t>
            </w:r>
            <w:r>
              <w:rPr>
                <w:rStyle w:val="IndexLink"/>
                <w:rtl w:val="true"/>
              </w:rPr>
              <w:t>کلام، فارسی</w:t>
            </w:r>
            <w:r>
              <w:rPr>
                <w:rStyle w:val="IndexLink"/>
                <w:rtl w:val="true"/>
              </w:rPr>
              <w:t>)</w:t>
              <w:tab/>
            </w:r>
            <w:r>
              <w:rPr>
                <w:rStyle w:val="IndexLink"/>
              </w:rPr>
              <w:t>803</w:t>
            </w:r>
          </w:hyperlink>
        </w:p>
        <w:p>
          <w:pPr>
            <w:pStyle w:val="Contents2"/>
            <w:tabs>
              <w:tab w:val="clear" w:pos="8743"/>
              <w:tab w:val="right" w:pos="9026" w:leader="dot"/>
            </w:tabs>
            <w:rPr/>
          </w:pPr>
          <w:hyperlink w:anchor="__RefHeading___Toc4076996_3381743652">
            <w:r>
              <w:rPr>
                <w:webHidden/>
                <w:rStyle w:val="IndexLink"/>
              </w:rPr>
              <w:t>1136</w:t>
            </w:r>
            <w:r>
              <w:rPr>
                <w:rStyle w:val="IndexLink"/>
                <w:rtl w:val="true"/>
              </w:rPr>
              <w:t xml:space="preserve">- </w:t>
            </w:r>
            <w:r>
              <w:rPr>
                <w:rStyle w:val="IndexLink"/>
                <w:rtl w:val="true"/>
              </w:rPr>
              <w:t xml:space="preserve">هدایة الأجلّة فی أدعیة رؤیة الأهلّة </w:t>
            </w:r>
            <w:r>
              <w:rPr>
                <w:rStyle w:val="IndexLink"/>
                <w:rtl w:val="true"/>
              </w:rPr>
              <w:t>(</w:t>
            </w:r>
            <w:r>
              <w:rPr>
                <w:rStyle w:val="IndexLink"/>
                <w:rtl w:val="true"/>
              </w:rPr>
              <w:t>دعا، فارسی</w:t>
            </w:r>
            <w:r>
              <w:rPr>
                <w:rStyle w:val="IndexLink"/>
                <w:rtl w:val="true"/>
              </w:rPr>
              <w:t>)</w:t>
              <w:tab/>
            </w:r>
            <w:r>
              <w:rPr>
                <w:rStyle w:val="IndexLink"/>
              </w:rPr>
              <w:t>804</w:t>
            </w:r>
          </w:hyperlink>
        </w:p>
        <w:p>
          <w:pPr>
            <w:pStyle w:val="Contents2"/>
            <w:tabs>
              <w:tab w:val="clear" w:pos="8743"/>
              <w:tab w:val="right" w:pos="9026" w:leader="dot"/>
            </w:tabs>
            <w:rPr/>
          </w:pPr>
          <w:hyperlink w:anchor="__RefHeading___Toc4076998_3381743652">
            <w:r>
              <w:rPr>
                <w:webHidden/>
                <w:rStyle w:val="IndexLink"/>
              </w:rPr>
              <w:t>1137</w:t>
            </w:r>
            <w:r>
              <w:rPr>
                <w:rStyle w:val="IndexLink"/>
                <w:rtl w:val="true"/>
              </w:rPr>
              <w:t xml:space="preserve">- </w:t>
            </w:r>
            <w:r>
              <w:rPr>
                <w:rStyle w:val="IndexLink"/>
                <w:rtl w:val="true"/>
              </w:rPr>
              <w:t xml:space="preserve">هفت اورنگ </w:t>
            </w:r>
            <w:r>
              <w:rPr>
                <w:rStyle w:val="IndexLink"/>
                <w:rtl w:val="true"/>
              </w:rPr>
              <w:t xml:space="preserve">= </w:t>
            </w:r>
            <w:r>
              <w:rPr>
                <w:rStyle w:val="IndexLink"/>
                <w:rtl w:val="true"/>
              </w:rPr>
              <w:t xml:space="preserve">دیوان جامی </w:t>
            </w:r>
            <w:r>
              <w:rPr>
                <w:rStyle w:val="IndexLink"/>
                <w:rtl w:val="true"/>
              </w:rPr>
              <w:t>(</w:t>
            </w:r>
            <w:r>
              <w:rPr>
                <w:rStyle w:val="IndexLink"/>
                <w:rtl w:val="true"/>
              </w:rPr>
              <w:t>منظومه، لغت فارسی</w:t>
            </w:r>
            <w:r>
              <w:rPr>
                <w:rStyle w:val="IndexLink"/>
                <w:rtl w:val="true"/>
              </w:rPr>
              <w:t>)</w:t>
              <w:tab/>
            </w:r>
            <w:r>
              <w:rPr>
                <w:rStyle w:val="IndexLink"/>
              </w:rPr>
              <w:t>805</w:t>
            </w:r>
          </w:hyperlink>
        </w:p>
        <w:p>
          <w:pPr>
            <w:pStyle w:val="Contents2"/>
            <w:tabs>
              <w:tab w:val="clear" w:pos="8743"/>
              <w:tab w:val="right" w:pos="9026" w:leader="dot"/>
            </w:tabs>
            <w:rPr/>
          </w:pPr>
          <w:hyperlink w:anchor="__RefHeading___Toc4077000_3381743652">
            <w:r>
              <w:rPr>
                <w:webHidden/>
                <w:rStyle w:val="IndexLink"/>
              </w:rPr>
              <w:t>1138</w:t>
            </w:r>
            <w:r>
              <w:rPr>
                <w:rStyle w:val="IndexLink"/>
                <w:rtl w:val="true"/>
              </w:rPr>
              <w:t xml:space="preserve">- </w:t>
            </w:r>
            <w:r>
              <w:rPr>
                <w:rStyle w:val="IndexLink"/>
                <w:rtl w:val="true"/>
              </w:rPr>
              <w:t xml:space="preserve">هفت بند </w:t>
            </w:r>
            <w:r>
              <w:rPr>
                <w:rStyle w:val="IndexLink"/>
                <w:rtl w:val="true"/>
              </w:rPr>
              <w:t>(</w:t>
            </w:r>
            <w:r>
              <w:rPr>
                <w:rStyle w:val="IndexLink"/>
                <w:rtl w:val="true"/>
              </w:rPr>
              <w:t>فارسی</w:t>
            </w:r>
            <w:r>
              <w:rPr>
                <w:rStyle w:val="IndexLink"/>
                <w:rtl w:val="true"/>
              </w:rPr>
              <w:t>)</w:t>
              <w:tab/>
            </w:r>
            <w:r>
              <w:rPr>
                <w:rStyle w:val="IndexLink"/>
              </w:rPr>
              <w:t>805</w:t>
            </w:r>
          </w:hyperlink>
        </w:p>
        <w:p>
          <w:pPr>
            <w:pStyle w:val="Contents2"/>
            <w:tabs>
              <w:tab w:val="clear" w:pos="8743"/>
              <w:tab w:val="right" w:pos="9026" w:leader="dot"/>
            </w:tabs>
            <w:rPr/>
          </w:pPr>
          <w:hyperlink w:anchor="__RefHeading___Toc4077002_3381743652">
            <w:r>
              <w:rPr>
                <w:webHidden/>
                <w:rStyle w:val="IndexLink"/>
              </w:rPr>
              <w:t>1139</w:t>
            </w:r>
            <w:r>
              <w:rPr>
                <w:rStyle w:val="IndexLink"/>
                <w:rtl w:val="true"/>
              </w:rPr>
              <w:t xml:space="preserve">- </w:t>
            </w:r>
            <w:r>
              <w:rPr>
                <w:rStyle w:val="IndexLink"/>
                <w:rtl w:val="true"/>
              </w:rPr>
              <w:t xml:space="preserve">هفت پیکر </w:t>
            </w:r>
            <w:r>
              <w:rPr>
                <w:rStyle w:val="IndexLink"/>
                <w:rtl w:val="true"/>
              </w:rPr>
              <w:t xml:space="preserve">= </w:t>
            </w:r>
            <w:r>
              <w:rPr>
                <w:rStyle w:val="IndexLink"/>
                <w:rtl w:val="true"/>
              </w:rPr>
              <w:t xml:space="preserve">بهرام نامه </w:t>
            </w:r>
            <w:r>
              <w:rPr>
                <w:rStyle w:val="IndexLink"/>
                <w:rtl w:val="true"/>
              </w:rPr>
              <w:t xml:space="preserve">= </w:t>
            </w:r>
            <w:r>
              <w:rPr>
                <w:rStyle w:val="IndexLink"/>
                <w:rtl w:val="true"/>
              </w:rPr>
              <w:t xml:space="preserve">هفت گنبد </w:t>
            </w:r>
            <w:r>
              <w:rPr>
                <w:rStyle w:val="IndexLink"/>
                <w:rtl w:val="true"/>
              </w:rPr>
              <w:t>(</w:t>
            </w:r>
            <w:r>
              <w:rPr>
                <w:rStyle w:val="IndexLink"/>
                <w:rtl w:val="true"/>
              </w:rPr>
              <w:t>منظومه، فارسی</w:t>
            </w:r>
            <w:r>
              <w:rPr>
                <w:rStyle w:val="IndexLink"/>
                <w:rtl w:val="true"/>
              </w:rPr>
              <w:t>)</w:t>
              <w:tab/>
            </w:r>
            <w:r>
              <w:rPr>
                <w:rStyle w:val="IndexLink"/>
              </w:rPr>
              <w:t>806</w:t>
            </w:r>
          </w:hyperlink>
        </w:p>
        <w:p>
          <w:pPr>
            <w:pStyle w:val="Contents2"/>
            <w:tabs>
              <w:tab w:val="clear" w:pos="8743"/>
              <w:tab w:val="right" w:pos="9026" w:leader="dot"/>
            </w:tabs>
            <w:rPr/>
          </w:pPr>
          <w:hyperlink w:anchor="__RefHeading___Toc4077004_3381743652">
            <w:r>
              <w:rPr>
                <w:webHidden/>
                <w:rStyle w:val="IndexLink"/>
              </w:rPr>
              <w:t>1140</w:t>
            </w:r>
            <w:r>
              <w:rPr>
                <w:rStyle w:val="IndexLink"/>
                <w:rtl w:val="true"/>
              </w:rPr>
              <w:t xml:space="preserve">- </w:t>
            </w:r>
            <w:r>
              <w:rPr>
                <w:rStyle w:val="IndexLink"/>
                <w:rtl w:val="true"/>
              </w:rPr>
              <w:t xml:space="preserve">هواپیمایی جدید </w:t>
            </w:r>
            <w:r>
              <w:rPr>
                <w:rStyle w:val="IndexLink"/>
                <w:rtl w:val="true"/>
              </w:rPr>
              <w:t>(</w:t>
            </w:r>
            <w:r>
              <w:rPr>
                <w:rStyle w:val="IndexLink"/>
                <w:rtl w:val="true"/>
              </w:rPr>
              <w:t>فارسی</w:t>
            </w:r>
            <w:r>
              <w:rPr>
                <w:rStyle w:val="IndexLink"/>
                <w:rtl w:val="true"/>
              </w:rPr>
              <w:t>)</w:t>
              <w:tab/>
            </w:r>
            <w:r>
              <w:rPr>
                <w:rStyle w:val="IndexLink"/>
              </w:rPr>
              <w:t>806</w:t>
            </w:r>
          </w:hyperlink>
        </w:p>
        <w:p>
          <w:pPr>
            <w:pStyle w:val="Contents2"/>
            <w:tabs>
              <w:tab w:val="clear" w:pos="8743"/>
              <w:tab w:val="right" w:pos="9026" w:leader="dot"/>
            </w:tabs>
            <w:rPr/>
          </w:pPr>
          <w:hyperlink w:anchor="__RefHeading___Toc4077006_3381743652">
            <w:r>
              <w:rPr>
                <w:webHidden/>
                <w:rStyle w:val="IndexLink"/>
              </w:rPr>
              <w:t>1141</w:t>
            </w:r>
            <w:r>
              <w:rPr>
                <w:rStyle w:val="IndexLink"/>
                <w:rtl w:val="true"/>
              </w:rPr>
              <w:t xml:space="preserve">- </w:t>
            </w:r>
            <w:r>
              <w:rPr>
                <w:rStyle w:val="IndexLink"/>
                <w:rtl w:val="true"/>
              </w:rPr>
              <w:t>هیأت در معرفت حرکت و قوس و</w:t>
            </w:r>
            <w:r>
              <w:rPr>
                <w:rStyle w:val="IndexLink"/>
                <w:rtl w:val="true"/>
              </w:rPr>
              <w:t>... (</w:t>
            </w:r>
            <w:r>
              <w:rPr>
                <w:rStyle w:val="IndexLink"/>
                <w:rtl w:val="true"/>
              </w:rPr>
              <w:t>هیأت، فارسی</w:t>
            </w:r>
            <w:r>
              <w:rPr>
                <w:rStyle w:val="IndexLink"/>
                <w:rtl w:val="true"/>
              </w:rPr>
              <w:t>)</w:t>
              <w:tab/>
            </w:r>
            <w:r>
              <w:rPr>
                <w:rStyle w:val="IndexLink"/>
              </w:rPr>
              <w:t>807</w:t>
            </w:r>
          </w:hyperlink>
        </w:p>
        <w:p>
          <w:pPr>
            <w:pStyle w:val="Contents2"/>
            <w:tabs>
              <w:tab w:val="clear" w:pos="8743"/>
              <w:tab w:val="right" w:pos="9026" w:leader="dot"/>
            </w:tabs>
            <w:rPr/>
          </w:pPr>
          <w:hyperlink w:anchor="__RefHeading___Toc4077008_3381743652">
            <w:r>
              <w:rPr>
                <w:webHidden/>
                <w:rStyle w:val="IndexLink"/>
              </w:rPr>
              <w:t>1142</w:t>
            </w:r>
            <w:r>
              <w:rPr>
                <w:rStyle w:val="IndexLink"/>
                <w:rtl w:val="true"/>
              </w:rPr>
              <w:t xml:space="preserve">- </w:t>
            </w:r>
            <w:r>
              <w:rPr>
                <w:rStyle w:val="IndexLink"/>
                <w:rtl w:val="true"/>
              </w:rPr>
              <w:t xml:space="preserve">هیئت فارسی </w:t>
            </w:r>
            <w:r>
              <w:rPr>
                <w:rStyle w:val="IndexLink"/>
                <w:rtl w:val="true"/>
              </w:rPr>
              <w:t xml:space="preserve">= </w:t>
            </w:r>
            <w:r>
              <w:rPr>
                <w:rStyle w:val="IndexLink"/>
                <w:rtl w:val="true"/>
              </w:rPr>
              <w:t xml:space="preserve">فارسی هیأت </w:t>
            </w:r>
            <w:r>
              <w:rPr>
                <w:rStyle w:val="IndexLink"/>
                <w:rtl w:val="true"/>
              </w:rPr>
              <w:t xml:space="preserve">= </w:t>
            </w:r>
            <w:r>
              <w:rPr>
                <w:rStyle w:val="IndexLink"/>
                <w:rtl w:val="true"/>
              </w:rPr>
              <w:t xml:space="preserve">فتحیه </w:t>
            </w:r>
            <w:r>
              <w:rPr>
                <w:rStyle w:val="IndexLink"/>
                <w:rtl w:val="true"/>
              </w:rPr>
              <w:t>(</w:t>
            </w:r>
            <w:r>
              <w:rPr>
                <w:rStyle w:val="IndexLink"/>
                <w:rtl w:val="true"/>
              </w:rPr>
              <w:t>فارسی</w:t>
            </w:r>
            <w:r>
              <w:rPr>
                <w:rStyle w:val="IndexLink"/>
                <w:rtl w:val="true"/>
              </w:rPr>
              <w:t>)</w:t>
              <w:tab/>
            </w:r>
            <w:r>
              <w:rPr>
                <w:rStyle w:val="IndexLink"/>
              </w:rPr>
              <w:t>807</w:t>
            </w:r>
          </w:hyperlink>
        </w:p>
        <w:p>
          <w:pPr>
            <w:pStyle w:val="Contents2"/>
            <w:tabs>
              <w:tab w:val="clear" w:pos="8743"/>
              <w:tab w:val="right" w:pos="9026" w:leader="dot"/>
            </w:tabs>
            <w:rPr/>
          </w:pPr>
          <w:hyperlink w:anchor="__RefHeading___Toc4077010_3381743652">
            <w:r>
              <w:rPr>
                <w:webHidden/>
                <w:rStyle w:val="IndexLink"/>
              </w:rPr>
              <w:t>1143</w:t>
            </w:r>
            <w:r>
              <w:rPr>
                <w:rStyle w:val="IndexLink"/>
                <w:rtl w:val="true"/>
              </w:rPr>
              <w:t xml:space="preserve">- </w:t>
            </w:r>
            <w:r>
              <w:rPr>
                <w:rStyle w:val="IndexLink"/>
                <w:rtl w:val="true"/>
              </w:rPr>
              <w:t xml:space="preserve">یوسف وزلیخا </w:t>
            </w:r>
            <w:r>
              <w:rPr>
                <w:rStyle w:val="IndexLink"/>
                <w:rtl w:val="true"/>
              </w:rPr>
              <w:t>(</w:t>
            </w:r>
            <w:r>
              <w:rPr>
                <w:rStyle w:val="IndexLink"/>
                <w:rtl w:val="true"/>
              </w:rPr>
              <w:t>منظومه، فارسی</w:t>
            </w:r>
            <w:r>
              <w:rPr>
                <w:rStyle w:val="IndexLink"/>
                <w:rtl w:val="true"/>
              </w:rPr>
              <w:t>)</w:t>
              <w:tab/>
            </w:r>
            <w:r>
              <w:rPr>
                <w:rStyle w:val="IndexLink"/>
              </w:rPr>
              <w:t>808</w:t>
            </w:r>
          </w:hyperlink>
        </w:p>
        <w:p>
          <w:pPr>
            <w:pStyle w:val="Contents2"/>
            <w:tabs>
              <w:tab w:val="clear" w:pos="8743"/>
              <w:tab w:val="right" w:pos="9026" w:leader="dot"/>
            </w:tabs>
            <w:rPr/>
          </w:pPr>
          <w:hyperlink w:anchor="__RefHeading___Toc4077012_3381743652">
            <w:r>
              <w:rPr>
                <w:webHidden/>
                <w:rStyle w:val="IndexLink"/>
                <w:rtl w:val="true"/>
              </w:rPr>
              <w:t>فهرست نام کتاب ها</w:t>
            </w:r>
            <w:r>
              <w:rPr>
                <w:rStyle w:val="IndexLink"/>
                <w:rtl w:val="true"/>
              </w:rPr>
              <w:tab/>
            </w:r>
            <w:r>
              <w:rPr>
                <w:rStyle w:val="IndexLink"/>
              </w:rPr>
              <w:t>811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0_141812"/>
      <w:bookmarkStart w:id="1" w:name="pg14110_141812"/>
      <w:bookmarkEnd w:id="1"/>
    </w:p>
    <w:p>
      <w:pPr>
        <w:pStyle w:val="Heading2"/>
        <w:numPr>
          <w:ilvl w:val="1"/>
          <w:numId w:val="1"/>
        </w:numPr>
        <w:rPr/>
      </w:pPr>
      <w:bookmarkStart w:id="2" w:name="pg14110_141812"/>
      <w:bookmarkStart w:id="3" w:name="__RefHeading___Toc407472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م‍س‍ج‍د اع‍ظم‌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اع‍ظم‌ ق‍م‌،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۶۶۲۱‭‬ ‭</w:t>
      </w:r>
      <w:r>
        <w:rPr>
          <w:rFonts w:eastAsia="IRNazanin" w:cs="IRNazanin"/>
          <w:color w:val="111111"/>
          <w:sz w:val="28"/>
          <w:szCs w:val="28"/>
          <w:lang w:bidi="fa-IR"/>
        </w:rPr>
        <w:t>/</w:t>
      </w:r>
      <w:r>
        <w:rPr>
          <w:rFonts w:ascii="IRNazanin" w:hAnsi="IRNazanin" w:eastAsia="IRNazanin"/>
          <w:color w:val="111111"/>
          <w:sz w:val="28"/>
          <w:sz w:val="28"/>
          <w:szCs w:val="28"/>
          <w:lang w:bidi="fa-IR"/>
        </w:rPr>
        <w:t>م۵۳</w:t>
      </w:r>
      <w:r>
        <w:rPr>
          <w:rFonts w:ascii="IRNazanin" w:hAnsi="IRNazanin" w:eastAsia="IRNazanin"/>
          <w:color w:val="111111"/>
          <w:sz w:val="28"/>
          <w:sz w:val="28"/>
          <w:szCs w:val="28"/>
          <w:lang w:bidi="fa-IR"/>
        </w:rPr>
        <w:t>‭ف‌۹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م‌۶۵</w:t>
      </w:r>
      <w:r>
        <w:rPr>
          <w:rFonts w:eastAsia="IRNazanin" w:cs="IRNazanin"/>
          <w:color w:val="111111"/>
          <w:sz w:val="28"/>
          <w:szCs w:val="28"/>
          <w:lang w:bidi="fa-IR"/>
        </w:rPr>
        <w:t>-</w:t>
      </w:r>
      <w:r>
        <w:rPr>
          <w:rFonts w:ascii="IRNazanin" w:hAnsi="IRNazanin" w:eastAsia="IRNazanin"/>
          <w:color w:val="111111"/>
          <w:sz w:val="28"/>
          <w:sz w:val="28"/>
          <w:szCs w:val="28"/>
          <w:lang w:bidi="fa-IR"/>
        </w:rPr>
        <w:t>۵۸۱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4724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مسجد اعظم قم</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به کوشش حاج شیخ رضا استادی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مسجد اعظم قم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10_141816"/>
      <w:bookmarkStart w:id="8" w:name="pg14110_141816"/>
      <w:bookmarkEnd w:id="8"/>
    </w:p>
    <w:p>
      <w:pPr>
        <w:pStyle w:val="Heading2"/>
        <w:numPr>
          <w:ilvl w:val="1"/>
          <w:numId w:val="1"/>
        </w:numPr>
        <w:rPr/>
      </w:pPr>
      <w:bookmarkStart w:id="9" w:name="pg14110_141816"/>
      <w:bookmarkStart w:id="10" w:name="__RefHeading___Toc4074726_3381743652"/>
      <w:bookmarkStart w:id="11" w:name="_Toc3"/>
      <w:bookmarkEnd w:id="9"/>
      <w:bookmarkEnd w:id="10"/>
      <w:r>
        <w:rPr/>
        <w:t>1</w:t>
      </w:r>
      <w:r>
        <w:rPr>
          <w:rtl w:val="true"/>
        </w:rPr>
        <w:t xml:space="preserve">- </w:t>
      </w:r>
      <w:r>
        <w:rPr>
          <w:rtl w:val="true"/>
        </w:rPr>
        <w:t xml:space="preserve">آتشکده آذر </w:t>
      </w:r>
      <w:r>
        <w:rPr>
          <w:rtl w:val="true"/>
        </w:rPr>
        <w:t>(</w:t>
      </w:r>
      <w:r>
        <w:rPr>
          <w:rtl w:val="true"/>
        </w:rPr>
        <w:t>تراجم ـ فارسی</w:t>
      </w:r>
      <w:r>
        <w:rPr>
          <w:rtl w:val="true"/>
        </w:rPr>
        <w:t>)</w:t>
      </w:r>
      <w:bookmarkEnd w:id="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بن آقا خان آذر بیگدلی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شعرای فارسی زبان است در چند مجمر و هر مجمر در چندین پرتو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برق یمانی است شراری از کانون قدرت اوست و اگر ابر بهار است دودی از گلخن صنعت اوست و اگر باد شمال است به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رفت از جهان جمال سخن</w:t>
      </w:r>
    </w:p>
    <w:p>
      <w:pPr>
        <w:pStyle w:val="BookText"/>
        <w:rPr/>
      </w:pPr>
      <w:r>
        <w:rPr>
          <w:rFonts w:ascii="IRNazanin" w:hAnsi="IRNazanin" w:eastAsia="IRNazanin"/>
          <w:color w:val="111111"/>
          <w:sz w:val="28"/>
          <w:sz w:val="28"/>
          <w:szCs w:val="28"/>
          <w:rtl w:val="true"/>
          <w:lang w:bidi="fa-IR"/>
        </w:rPr>
        <w:t>نهان به زیر زمین رفت آسمان سخن</w:t>
      </w:r>
    </w:p>
    <w:p>
      <w:pPr>
        <w:pStyle w:val="BookText"/>
        <w:rPr/>
      </w:pPr>
      <w:r>
        <w:rPr>
          <w:rFonts w:ascii="IRNazanin" w:hAnsi="IRNazanin" w:eastAsia="IRNazanin"/>
          <w:color w:val="111111"/>
          <w:sz w:val="28"/>
          <w:sz w:val="28"/>
          <w:szCs w:val="28"/>
          <w:rtl w:val="true"/>
          <w:lang w:bidi="fa-IR"/>
        </w:rPr>
        <w:t>فتاد سرو بلاغت ز جویبار کمال</w:t>
      </w:r>
    </w:p>
    <w:p>
      <w:pPr>
        <w:pStyle w:val="BookText"/>
        <w:rPr/>
      </w:pPr>
      <w:r>
        <w:rPr>
          <w:rFonts w:ascii="IRNazanin" w:hAnsi="IRNazanin" w:eastAsia="IRNazanin"/>
          <w:color w:val="111111"/>
          <w:sz w:val="28"/>
          <w:sz w:val="28"/>
          <w:szCs w:val="28"/>
          <w:rtl w:val="true"/>
          <w:lang w:bidi="fa-IR"/>
        </w:rPr>
        <w:t>پرید مرغ فصاحت از آشیان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 xml:space="preserve">. </w:t>
      </w:r>
      <w:bookmarkStart w:id="12" w:name="pg14110_141817"/>
    </w:p>
    <w:p>
      <w:pPr>
        <w:pStyle w:val="Heading2"/>
        <w:numPr>
          <w:ilvl w:val="1"/>
          <w:numId w:val="1"/>
        </w:numPr>
        <w:rPr/>
      </w:pPr>
      <w:bookmarkStart w:id="13" w:name="__RefHeading___Toc4074728_3381743652"/>
      <w:bookmarkStart w:id="14" w:name="_Toc4"/>
      <w:bookmarkEnd w:id="12"/>
      <w:bookmarkEnd w:id="13"/>
      <w:r>
        <w:rPr/>
        <w:t>2</w:t>
      </w:r>
      <w:r>
        <w:rPr>
          <w:rtl w:val="true"/>
        </w:rPr>
        <w:t xml:space="preserve">-  </w:t>
      </w:r>
      <w:r>
        <w:rPr>
          <w:rtl w:val="true"/>
        </w:rPr>
        <w:t xml:space="preserve">آثار احمدی </w:t>
      </w:r>
      <w:r>
        <w:rPr>
          <w:rtl w:val="true"/>
        </w:rPr>
        <w:t xml:space="preserve">= </w:t>
      </w:r>
      <w:r>
        <w:rPr>
          <w:rtl w:val="true"/>
        </w:rPr>
        <w:t xml:space="preserve">روضة النبی صلی الله علیه و آله فی آثار المصطفوی </w:t>
      </w:r>
      <w:r>
        <w:rPr>
          <w:rtl w:val="true"/>
        </w:rPr>
        <w:t>(</w:t>
      </w:r>
      <w:r>
        <w:rPr>
          <w:rtl w:val="true"/>
        </w:rPr>
        <w:t>تاریخ، فارسی</w:t>
      </w:r>
      <w:r>
        <w:rPr>
          <w:rtl w:val="true"/>
        </w:rPr>
        <w:t>)</w:t>
      </w:r>
      <w:bookmarkEnd w:id="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تاج الدین حسن بن سیف الدین استر آبادی،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کتابی است در تاریخ و سر گذشت پیامبر اکرم و خاندان پاک او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 عطاء الله دشتکی هراتی تلخیص و برگزیده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فهرست سابق این کتابخانه دو نسخه در حرف راء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4477</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1667</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 شکرت جهان کام یافت</w:t>
      </w:r>
    </w:p>
    <w:p>
      <w:pPr>
        <w:pStyle w:val="BookText"/>
        <w:rPr/>
      </w:pPr>
      <w:r>
        <w:rPr>
          <w:rFonts w:ascii="IRNazanin" w:hAnsi="IRNazanin" w:eastAsia="IRNazanin"/>
          <w:color w:val="111111"/>
          <w:sz w:val="28"/>
          <w:sz w:val="28"/>
          <w:szCs w:val="28"/>
          <w:rtl w:val="true"/>
          <w:lang w:bidi="fa-IR"/>
        </w:rPr>
        <w:t>زنام تو هر نامه‌ای نام یافت</w:t>
      </w:r>
    </w:p>
    <w:p>
      <w:pPr>
        <w:pStyle w:val="BookText"/>
        <w:rPr/>
      </w:pPr>
      <w:r>
        <w:rPr>
          <w:rFonts w:ascii="IRNazanin" w:hAnsi="IRNazanin" w:eastAsia="IRNazanin"/>
          <w:color w:val="111111"/>
          <w:sz w:val="28"/>
          <w:sz w:val="28"/>
          <w:szCs w:val="28"/>
          <w:rtl w:val="true"/>
          <w:lang w:bidi="fa-IR"/>
        </w:rPr>
        <w:t>دهان درج در از عطای تو شد</w:t>
      </w:r>
    </w:p>
    <w:p>
      <w:pPr>
        <w:pStyle w:val="BookText"/>
        <w:rPr/>
      </w:pPr>
      <w:r>
        <w:rPr>
          <w:rFonts w:ascii="IRNazanin" w:hAnsi="IRNazanin" w:eastAsia="IRNazanin"/>
          <w:color w:val="111111"/>
          <w:sz w:val="28"/>
          <w:sz w:val="28"/>
          <w:szCs w:val="28"/>
          <w:rtl w:val="true"/>
          <w:lang w:bidi="fa-IR"/>
        </w:rPr>
        <w:t>زبان سرخ رو از ثنای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وهمسایگان را بیازارند و زکوات مال ندهند و مسایل حلال و حرام را بغیر علم جواب گویند و امثال این علامات بسیار فرمود، این مقدار نوشته شد که مومنان را کفایتست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بدین پایه رساندم سخن</w:t>
      </w:r>
    </w:p>
    <w:p>
      <w:pPr>
        <w:pStyle w:val="BookText"/>
        <w:rPr/>
      </w:pPr>
      <w:r>
        <w:rPr>
          <w:rFonts w:ascii="IRNazanin" w:hAnsi="IRNazanin" w:eastAsia="IRNazanin"/>
          <w:color w:val="111111"/>
          <w:sz w:val="28"/>
          <w:sz w:val="28"/>
          <w:szCs w:val="28"/>
          <w:rtl w:val="true"/>
          <w:lang w:bidi="fa-IR"/>
        </w:rPr>
        <w:t>به که کنم ختم سخن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bookmarkStart w:id="15" w:name="pg14110_141818"/>
    </w:p>
    <w:p>
      <w:pPr>
        <w:pStyle w:val="Heading2"/>
        <w:numPr>
          <w:ilvl w:val="1"/>
          <w:numId w:val="1"/>
        </w:numPr>
        <w:rPr/>
      </w:pPr>
      <w:bookmarkStart w:id="16" w:name="__RefHeading___Toc4074730_3381743652"/>
      <w:bookmarkStart w:id="17" w:name="_Toc5"/>
      <w:bookmarkEnd w:id="15"/>
      <w:bookmarkEnd w:id="16"/>
      <w:r>
        <w:rPr/>
        <w:t>3</w:t>
      </w:r>
      <w:r>
        <w:rPr>
          <w:rtl w:val="true"/>
        </w:rPr>
        <w:t xml:space="preserve">-  </w:t>
      </w:r>
      <w:r>
        <w:rPr>
          <w:rtl w:val="true"/>
        </w:rPr>
        <w:t xml:space="preserve">آداب الجمعة </w:t>
      </w:r>
      <w:r>
        <w:rPr>
          <w:rtl w:val="true"/>
        </w:rPr>
        <w:t xml:space="preserve">= </w:t>
      </w:r>
      <w:r>
        <w:rPr>
          <w:rtl w:val="true"/>
        </w:rPr>
        <w:t xml:space="preserve">اعمال الجمعة </w:t>
      </w:r>
      <w:r>
        <w:rPr>
          <w:rtl w:val="true"/>
        </w:rPr>
        <w:t>(</w:t>
      </w:r>
      <w:r>
        <w:rPr>
          <w:rtl w:val="true"/>
        </w:rPr>
        <w:t>فارسی</w:t>
      </w:r>
      <w:r>
        <w:rPr>
          <w:rtl w:val="true"/>
        </w:rPr>
        <w:t>)</w:t>
      </w:r>
      <w:bookmarkEnd w:id="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اعمال وارده در شب و روز جمعه که بنام شاهزاده محمد ولی میرزا و بدرخواست وی نگاشته شده و در دو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مقدمه و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فضیلت شب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اصطفانا ببرکات یوم الجمعة علی سائر الامم واختصّنا بها دون سائر الملل التی هی لبنی آدم و جعل العمل فیها من بین سائر الایام اتم و اقوم و هدانا للدین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ومروی است که قبور اکابر دین و والدین و علما ومؤمنین را رعایت ادب باید نمود ونیز مروی است که حرمت مؤمن بعد از مردن مثل حرمت اوست در زندگی باینجا ختم شد این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با ترجمه دعاها زیر سطور، با سر لوح زرّین در برگ اول و جدول زرین در صفحات و جلدی نفیس</w:t>
      </w:r>
      <w:r>
        <w:rPr>
          <w:rFonts w:eastAsia="IRNazanin" w:cs="IRNazanin"/>
          <w:color w:val="111111"/>
          <w:sz w:val="28"/>
          <w:szCs w:val="28"/>
          <w:rtl w:val="true"/>
          <w:lang w:bidi="fa-IR"/>
        </w:rPr>
        <w:t>.</w:t>
      </w:r>
    </w:p>
    <w:p>
      <w:pPr>
        <w:pStyle w:val="Heading2"/>
        <w:numPr>
          <w:ilvl w:val="1"/>
          <w:numId w:val="1"/>
        </w:numPr>
        <w:rPr/>
      </w:pPr>
      <w:bookmarkStart w:id="18" w:name="__RefHeading___Toc4074732_3381743652"/>
      <w:bookmarkStart w:id="19" w:name="_Toc6"/>
      <w:bookmarkEnd w:id="18"/>
      <w:r>
        <w:rPr/>
        <w:t>4</w:t>
      </w:r>
      <w:r>
        <w:rPr>
          <w:rtl w:val="true"/>
        </w:rPr>
        <w:t xml:space="preserve">-  </w:t>
      </w:r>
      <w:r>
        <w:rPr>
          <w:rtl w:val="true"/>
        </w:rPr>
        <w:t xml:space="preserve">آداب زیارت </w:t>
      </w:r>
      <w:r>
        <w:rPr>
          <w:rtl w:val="true"/>
        </w:rPr>
        <w:t>(</w:t>
      </w:r>
      <w:r>
        <w:rPr>
          <w:rtl w:val="true"/>
        </w:rPr>
        <w:t>فارسی</w:t>
      </w:r>
      <w:r>
        <w:rPr>
          <w:rtl w:val="true"/>
        </w:rPr>
        <w:t>)</w:t>
      </w:r>
      <w:bookmarkEnd w:id="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تبریزی</w:t>
      </w:r>
    </w:p>
    <w:p>
      <w:pPr>
        <w:pStyle w:val="BookText"/>
        <w:rPr/>
      </w:pPr>
      <w:r>
        <w:rPr>
          <w:rFonts w:ascii="IRNazanin" w:hAnsi="IRNazanin" w:eastAsia="IRNazanin"/>
          <w:color w:val="111111"/>
          <w:sz w:val="28"/>
          <w:sz w:val="28"/>
          <w:szCs w:val="28"/>
          <w:rtl w:val="true"/>
          <w:lang w:bidi="fa-IR"/>
        </w:rPr>
        <w:t>رساله‌ای است مختصر در آداب و اعمال زیارت اماکن مقدسه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حج ومناسک آن، و اعمال دهه ذیحجه را به جهت ماه ذیحجه به اختصار نوشته و گفته که کتابی مستقل و مفصل در مناسک حج نوشته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چون به مدینه رسد غسل کند جهت دخول مدینه وهم چنین جهت </w:t>
      </w:r>
      <w:bookmarkStart w:id="20" w:name="pg14110_141819"/>
    </w:p>
    <w:p>
      <w:pPr>
        <w:pStyle w:val="BookText"/>
        <w:rPr/>
      </w:pPr>
      <w:bookmarkEnd w:id="20"/>
      <w:r>
        <w:rPr>
          <w:rFonts w:ascii="IRNazanin" w:hAnsi="IRNazanin" w:eastAsia="IRNazanin"/>
          <w:color w:val="111111"/>
          <w:sz w:val="28"/>
          <w:sz w:val="28"/>
          <w:szCs w:val="28"/>
          <w:rtl w:val="true"/>
          <w:lang w:bidi="fa-IR"/>
        </w:rPr>
        <w:t>دخول مسجد وجهت زیارت و در حین غسل این دعا بخواند اللهم طهّرنی وطهر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انداختن موی ویا شپش و او غافل بوده باشد آن تصدق کفاره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تمام مناسک حج به وجه اختصار ومواضعی که در اعمال حج مذکور شد ازین شکل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21" w:name="__RefHeading___Toc4074734_3381743652"/>
      <w:bookmarkStart w:id="22" w:name="_Toc7"/>
      <w:bookmarkEnd w:id="21"/>
      <w:r>
        <w:rPr/>
        <w:t>5</w:t>
      </w:r>
      <w:r>
        <w:rPr>
          <w:rtl w:val="true"/>
        </w:rPr>
        <w:t xml:space="preserve">-  </w:t>
      </w:r>
      <w:r>
        <w:rPr>
          <w:rtl w:val="true"/>
        </w:rPr>
        <w:t xml:space="preserve">آداب ناصری </w:t>
      </w:r>
      <w:r>
        <w:rPr>
          <w:rtl w:val="true"/>
        </w:rPr>
        <w:t>(</w:t>
      </w:r>
      <w:r>
        <w:rPr>
          <w:rtl w:val="true"/>
        </w:rPr>
        <w:t>اخلاق، فارسی</w:t>
      </w:r>
      <w:r>
        <w:rPr>
          <w:rtl w:val="true"/>
        </w:rPr>
        <w:t>)</w:t>
      </w:r>
      <w:bookmarkEnd w:id="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میرزا احمد محلاتی،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زنده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آداب ونصایح ومواعظ اخلاقی که بنام ناصر الدین شاه قاجار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شده و در تهران چاپ اول آن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طرف پدر از دودمان خواجه نصیر الدین طوسی و از طرف مادر از دودمان شاه خلیل الله از سادات اسماعیلیه که ذریه او در تاریخ تالیف این کتاب در بمبئی سکونت داشته‌اند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اتّبع الهدی سلام و درود من بر جوانان نوخاسته و نوباوگان آراسته روشن ضمیر نصیحت پذیر پاک نهاد نیک اعتقاد باد که عمر همه بر تلف است و حاصل آن افسوس واسف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جعفر قلی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محمد رضا بن میرزا حبیب الله متخلص به خاقانی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صفا وملقب به سلطان الکتاب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نسخه سیزده بیت سروده کاتب در وصف کتاب و طبع آن موجود است</w:t>
      </w:r>
      <w:r>
        <w:rPr>
          <w:rFonts w:eastAsia="IRNazanin" w:cs="IRNazanin"/>
          <w:color w:val="111111"/>
          <w:sz w:val="28"/>
          <w:szCs w:val="28"/>
          <w:rtl w:val="true"/>
          <w:lang w:bidi="fa-IR"/>
        </w:rPr>
        <w:t xml:space="preserve">. </w:t>
      </w:r>
      <w:bookmarkStart w:id="23" w:name="pg14110_141820"/>
    </w:p>
    <w:p>
      <w:pPr>
        <w:pStyle w:val="Heading2"/>
        <w:numPr>
          <w:ilvl w:val="1"/>
          <w:numId w:val="1"/>
        </w:numPr>
        <w:rPr/>
      </w:pPr>
      <w:bookmarkStart w:id="24" w:name="__RefHeading___Toc4074736_3381743652"/>
      <w:bookmarkStart w:id="25" w:name="_Toc8"/>
      <w:bookmarkEnd w:id="23"/>
      <w:bookmarkEnd w:id="24"/>
      <w:r>
        <w:rPr/>
        <w:t>6</w:t>
      </w:r>
      <w:r>
        <w:rPr>
          <w:rtl w:val="true"/>
        </w:rPr>
        <w:t xml:space="preserve">-  </w:t>
      </w:r>
      <w:r>
        <w:rPr>
          <w:rtl w:val="true"/>
        </w:rPr>
        <w:t xml:space="preserve">آداب نماز شب </w:t>
      </w:r>
      <w:r>
        <w:rPr>
          <w:rtl w:val="true"/>
        </w:rPr>
        <w:t>(</w:t>
      </w:r>
      <w:r>
        <w:rPr>
          <w:rtl w:val="true"/>
        </w:rPr>
        <w:t>دعا، فارسی</w:t>
      </w:r>
      <w:r>
        <w:rPr>
          <w:rtl w:val="true"/>
        </w:rPr>
        <w:t>)</w:t>
      </w:r>
      <w:bookmarkEnd w:id="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زنده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آداب و کیفیت نماز شب که از کتاب های مختلف وگوناگون برای آسانی کار مؤمنین جمع آوری و تنظیم شده ودر جمادی الآخر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 که مؤلف چهل و چهار سال داشته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علینا بمحمد نبیه صلی الله علیه وآله دون الامم الماضیة وختم بنا علی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 رساله ایست که از هر جا جمع شده از کتب احادیث ودعوات از برای کسانی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وتملاء الارض والسماء صلی الله علیه وآله حتی یرضی و صلی الله علیه و آله بعد الرضا صلاة لا حدّ لها ولا منتهی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یا مقاله‌ای در سه صفحه با جدولی در چهار صفحه ظاهراً از همین مؤلف در بیان ساعتی از شب ها که در آن ساعت دعا به هدف اجابت مقرون است در پایان این نسخه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یا مقاله از حجة الاسلام شفتی وتحفة الابرار او یا دو نقل شده است</w:t>
      </w:r>
      <w:r>
        <w:rPr>
          <w:rFonts w:eastAsia="IRNazanin" w:cs="IRNazanin"/>
          <w:color w:val="111111"/>
          <w:sz w:val="28"/>
          <w:szCs w:val="28"/>
          <w:rtl w:val="true"/>
          <w:lang w:bidi="fa-IR"/>
        </w:rPr>
        <w:t>.</w:t>
      </w:r>
    </w:p>
    <w:p>
      <w:pPr>
        <w:pStyle w:val="Heading2"/>
        <w:numPr>
          <w:ilvl w:val="1"/>
          <w:numId w:val="1"/>
        </w:numPr>
        <w:rPr/>
      </w:pPr>
      <w:bookmarkStart w:id="26" w:name="__RefHeading___Toc4074738_3381743652"/>
      <w:bookmarkStart w:id="27" w:name="_Toc9"/>
      <w:bookmarkEnd w:id="26"/>
      <w:r>
        <w:rPr/>
        <w:t>7</w:t>
      </w:r>
      <w:r>
        <w:rPr>
          <w:rtl w:val="true"/>
        </w:rPr>
        <w:t xml:space="preserve">- </w:t>
      </w:r>
      <w:r>
        <w:rPr>
          <w:rtl w:val="true"/>
        </w:rPr>
        <w:t xml:space="preserve">آداب و اوراد ونمازها به طریقه دراویش عبد القادری </w:t>
      </w:r>
      <w:r>
        <w:rPr>
          <w:rtl w:val="true"/>
        </w:rPr>
        <w:t xml:space="preserve">= </w:t>
      </w:r>
      <w:r>
        <w:rPr>
          <w:rtl w:val="true"/>
        </w:rPr>
        <w:t xml:space="preserve">اذکار قادریه </w:t>
      </w:r>
      <w:r>
        <w:rPr>
          <w:rtl w:val="true"/>
        </w:rPr>
        <w:t>(</w:t>
      </w:r>
      <w:r>
        <w:rPr>
          <w:rtl w:val="true"/>
        </w:rPr>
        <w:t>فارسی</w:t>
      </w:r>
      <w:r>
        <w:rPr>
          <w:rtl w:val="true"/>
        </w:rPr>
        <w:t>)</w:t>
      </w:r>
      <w:bookmarkEnd w:id="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آداب و اذکار واوراد صوفیانه است که به روش فرقه قادریه نگاشته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بدانکه محرم و صفر و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عربی دوازده ماه قمری است</w:t>
      </w:r>
      <w:r>
        <w:rPr>
          <w:rFonts w:eastAsia="IRNazanin" w:cs="IRNazanin"/>
          <w:color w:val="111111"/>
          <w:sz w:val="28"/>
          <w:szCs w:val="28"/>
          <w:rtl w:val="true"/>
          <w:lang w:bidi="fa-IR"/>
        </w:rPr>
        <w:t xml:space="preserve">». </w:t>
      </w:r>
      <w:bookmarkStart w:id="28" w:name="pg14110_141821"/>
    </w:p>
    <w:p>
      <w:pPr>
        <w:pStyle w:val="BookText"/>
        <w:rPr/>
      </w:pPr>
      <w:bookmarkEnd w:id="2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وگشایش کارهای دین ودنیوی نصیب جمیع المؤمنین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2"/>
        <w:numPr>
          <w:ilvl w:val="1"/>
          <w:numId w:val="1"/>
        </w:numPr>
        <w:rPr/>
      </w:pPr>
      <w:bookmarkStart w:id="29" w:name="__RefHeading___Toc4074740_3381743652"/>
      <w:bookmarkStart w:id="30" w:name="_Toc10"/>
      <w:bookmarkEnd w:id="29"/>
      <w:r>
        <w:rPr/>
        <w:t>8</w:t>
      </w:r>
      <w:r>
        <w:rPr>
          <w:rtl w:val="true"/>
        </w:rPr>
        <w:t xml:space="preserve">- </w:t>
      </w:r>
      <w:r>
        <w:rPr>
          <w:rtl w:val="true"/>
        </w:rPr>
        <w:t xml:space="preserve">آقا محمد خان </w:t>
      </w:r>
      <w:r>
        <w:rPr>
          <w:rtl w:val="true"/>
        </w:rPr>
        <w:t>(</w:t>
      </w:r>
      <w:r>
        <w:rPr>
          <w:rtl w:val="true"/>
        </w:rPr>
        <w:t>داستان، فارسی</w:t>
      </w:r>
      <w:r>
        <w:rPr>
          <w:rtl w:val="true"/>
        </w:rPr>
        <w:t>)</w:t>
      </w:r>
      <w:bookmarkEnd w:id="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آقا محمد خان قاجار را به صورت داستان بلند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که در این داستان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میرزا، آقا محمد خان، سهراب، امینه، مریم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فتحعلی میرزا تصور می کرد که آن جواهری قیمتی یا تحفه‌ای نفیس است که آن همه مراقبت در حفظ آن به عمل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بعد فتحعلی شاه به همراهی سهراب و تمام درباریان وقشون راه طهران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مسافتی بعید مشایعتش کردند و به عمر واقبالش دعا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 آغازش افتادگی دارد</w:t>
      </w:r>
      <w:r>
        <w:rPr>
          <w:rFonts w:eastAsia="IRNazanin" w:cs="IRNazanin"/>
          <w:color w:val="111111"/>
          <w:sz w:val="28"/>
          <w:szCs w:val="28"/>
          <w:rtl w:val="true"/>
          <w:lang w:bidi="fa-IR"/>
        </w:rPr>
        <w:t>.</w:t>
      </w:r>
    </w:p>
    <w:p>
      <w:pPr>
        <w:pStyle w:val="Heading2"/>
        <w:numPr>
          <w:ilvl w:val="1"/>
          <w:numId w:val="1"/>
        </w:numPr>
        <w:rPr/>
      </w:pPr>
      <w:bookmarkStart w:id="31" w:name="__RefHeading___Toc4074742_3381743652"/>
      <w:bookmarkStart w:id="32" w:name="_Toc11"/>
      <w:bookmarkEnd w:id="31"/>
      <w:r>
        <w:rPr/>
        <w:t>9</w:t>
      </w:r>
      <w:r>
        <w:rPr>
          <w:rtl w:val="true"/>
        </w:rPr>
        <w:t xml:space="preserve">- </w:t>
      </w:r>
      <w:r>
        <w:rPr>
          <w:rtl w:val="true"/>
        </w:rPr>
        <w:t xml:space="preserve">آهنگ شکست </w:t>
      </w:r>
      <w:r>
        <w:rPr>
          <w:rtl w:val="true"/>
        </w:rPr>
        <w:t>(</w:t>
      </w:r>
      <w:r>
        <w:rPr>
          <w:rtl w:val="true"/>
        </w:rPr>
        <w:t>داستان، فارسی</w:t>
      </w:r>
      <w:r>
        <w:rPr>
          <w:rtl w:val="true"/>
        </w:rPr>
        <w:t>)</w:t>
      </w:r>
      <w:bookmarkEnd w:id="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یک داستان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خیلی میل داشتند فقط با خود آقای مک آدامز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مطمئن هستید که این آقا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تحفه آهنگ کالیسپو نام دارد و اینک خانم مایا آنجلو</w:t>
      </w:r>
      <w:r>
        <w:rPr>
          <w:rFonts w:eastAsia="IRNazanin" w:cs="IRNazanin"/>
          <w:color w:val="111111"/>
          <w:sz w:val="28"/>
          <w:szCs w:val="28"/>
          <w:rtl w:val="true"/>
          <w:lang w:bidi="fa-IR"/>
        </w:rPr>
        <w:t xml:space="preserve">». </w:t>
      </w:r>
      <w:bookmarkStart w:id="33" w:name="pg14110_141822"/>
    </w:p>
    <w:p>
      <w:pPr>
        <w:pStyle w:val="BookText"/>
        <w:rPr/>
      </w:pPr>
      <w:bookmarkEnd w:id="3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 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پایانی این نسخه مطالب پراکنده‌ای است در طب، شعر، نظامی، هندسه، فلسفه، یک برگ از جامع المواعظ، تفسیر، دعا، چند برگ از فوائد الضیائیة واصول فقه در جواب به سه سؤال هلیه بسیطه، ماء حقیقیه وهلیه مرکبه و مطالب دیگر</w:t>
      </w:r>
      <w:r>
        <w:rPr>
          <w:rFonts w:eastAsia="IRNazanin" w:cs="IRNazanin"/>
          <w:color w:val="111111"/>
          <w:sz w:val="28"/>
          <w:szCs w:val="28"/>
          <w:rtl w:val="true"/>
          <w:lang w:bidi="fa-IR"/>
        </w:rPr>
        <w:t>.</w:t>
      </w:r>
    </w:p>
    <w:p>
      <w:pPr>
        <w:pStyle w:val="Heading2"/>
        <w:numPr>
          <w:ilvl w:val="1"/>
          <w:numId w:val="1"/>
        </w:numPr>
        <w:rPr/>
      </w:pPr>
      <w:bookmarkStart w:id="34" w:name="__RefHeading___Toc4074744_3381743652"/>
      <w:bookmarkStart w:id="35" w:name="_Toc12"/>
      <w:bookmarkEnd w:id="34"/>
      <w:r>
        <w:rPr/>
        <w:t>10</w:t>
      </w:r>
      <w:r>
        <w:rPr>
          <w:rtl w:val="true"/>
        </w:rPr>
        <w:t xml:space="preserve">- </w:t>
      </w:r>
      <w:r>
        <w:rPr>
          <w:rtl w:val="true"/>
        </w:rPr>
        <w:t xml:space="preserve">ابتداء نامه </w:t>
      </w:r>
      <w:r>
        <w:rPr>
          <w:rtl w:val="true"/>
        </w:rPr>
        <w:t>(</w:t>
      </w:r>
      <w:r>
        <w:rPr>
          <w:rtl w:val="true"/>
        </w:rPr>
        <w:t>شعر، فارسی</w:t>
      </w:r>
      <w:r>
        <w:rPr>
          <w:rtl w:val="true"/>
        </w:rPr>
        <w:t>)</w:t>
      </w:r>
      <w:bookmarkEnd w:id="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ولد، بهاء الدین احمد بن جلال الدین محمد مولوی بلخی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مفصّلی است که فرزند مولوی درباره حالات عرفانی پدرش وارتباط او با شمس تبریزی وصلاح الدین زرکوب ودیگران را به نظم کشیده و در لابه لای آن به سبک پدر خود آیاتی و روایاتی وحکایاتی را نقل کرده و به تفسیر آن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این نسخه به اشتباه مثنوی ملای رومی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وی زمین و هفت فلک</w:t>
      </w:r>
    </w:p>
    <w:p>
      <w:pPr>
        <w:pStyle w:val="BookText"/>
        <w:rPr/>
      </w:pPr>
      <w:r>
        <w:rPr>
          <w:rFonts w:ascii="IRNazanin" w:hAnsi="IRNazanin" w:eastAsia="IRNazanin"/>
          <w:color w:val="111111"/>
          <w:sz w:val="28"/>
          <w:sz w:val="28"/>
          <w:szCs w:val="28"/>
          <w:rtl w:val="true"/>
          <w:lang w:bidi="fa-IR"/>
        </w:rPr>
        <w:t>آدمی و پری ودیو وملک</w:t>
      </w:r>
    </w:p>
    <w:p>
      <w:pPr>
        <w:pStyle w:val="BookText"/>
        <w:rPr/>
      </w:pPr>
      <w:r>
        <w:rPr>
          <w:rFonts w:ascii="IRNazanin" w:hAnsi="IRNazanin" w:eastAsia="IRNazanin"/>
          <w:color w:val="111111"/>
          <w:sz w:val="28"/>
          <w:sz w:val="28"/>
          <w:szCs w:val="28"/>
          <w:rtl w:val="true"/>
          <w:lang w:bidi="fa-IR"/>
        </w:rPr>
        <w:t>نور چشم دل است و عقل وروان</w:t>
      </w:r>
    </w:p>
    <w:p>
      <w:pPr>
        <w:pStyle w:val="BookText"/>
        <w:rPr/>
      </w:pPr>
      <w:r>
        <w:rPr>
          <w:rFonts w:ascii="IRNazanin" w:hAnsi="IRNazanin" w:eastAsia="IRNazanin"/>
          <w:color w:val="111111"/>
          <w:sz w:val="28"/>
          <w:sz w:val="28"/>
          <w:szCs w:val="28"/>
          <w:rtl w:val="true"/>
          <w:lang w:bidi="fa-IR"/>
        </w:rPr>
        <w:t>نیست چیزی از او تهی به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بود کمتر از ناهید</w:t>
      </w:r>
    </w:p>
    <w:p>
      <w:pPr>
        <w:pStyle w:val="BookText"/>
        <w:rPr/>
      </w:pPr>
      <w:r>
        <w:rPr>
          <w:rFonts w:ascii="IRNazanin" w:hAnsi="IRNazanin" w:eastAsia="IRNazanin"/>
          <w:color w:val="111111"/>
          <w:sz w:val="28"/>
          <w:sz w:val="28"/>
          <w:szCs w:val="28"/>
          <w:rtl w:val="true"/>
          <w:lang w:bidi="fa-IR"/>
        </w:rPr>
        <w:t>بر فلک رفت باز شد خورشید</w:t>
      </w:r>
    </w:p>
    <w:p>
      <w:pPr>
        <w:pStyle w:val="BookText"/>
        <w:rPr/>
      </w:pPr>
      <w:r>
        <w:rPr>
          <w:rFonts w:ascii="IRNazanin" w:hAnsi="IRNazanin" w:eastAsia="IRNazanin"/>
          <w:color w:val="111111"/>
          <w:sz w:val="28"/>
          <w:sz w:val="28"/>
          <w:szCs w:val="28"/>
          <w:rtl w:val="true"/>
          <w:lang w:bidi="fa-IR"/>
        </w:rPr>
        <w:t>لفظ خورشید شعر تفهیم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این لفظ ترک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نسخ، بیکا، بیتا، آغاز ووسط ناقص</w:t>
      </w:r>
      <w:r>
        <w:rPr>
          <w:rFonts w:eastAsia="IRNazanin" w:cs="IRNazanin"/>
          <w:color w:val="111111"/>
          <w:sz w:val="28"/>
          <w:szCs w:val="28"/>
          <w:rtl w:val="true"/>
          <w:lang w:bidi="fa-IR"/>
        </w:rPr>
        <w:t xml:space="preserve">. </w:t>
      </w:r>
      <w:bookmarkStart w:id="36" w:name="pg14110_141823"/>
    </w:p>
    <w:p>
      <w:pPr>
        <w:pStyle w:val="Heading2"/>
        <w:numPr>
          <w:ilvl w:val="1"/>
          <w:numId w:val="1"/>
        </w:numPr>
        <w:rPr/>
      </w:pPr>
      <w:bookmarkStart w:id="37" w:name="__RefHeading___Toc4074746_3381743652"/>
      <w:bookmarkStart w:id="38" w:name="_Toc13"/>
      <w:bookmarkEnd w:id="36"/>
      <w:bookmarkEnd w:id="37"/>
      <w:r>
        <w:rPr/>
        <w:t>11</w:t>
      </w:r>
      <w:r>
        <w:rPr>
          <w:rtl w:val="true"/>
        </w:rPr>
        <w:t xml:space="preserve">- </w:t>
      </w:r>
      <w:r>
        <w:rPr>
          <w:rtl w:val="true"/>
        </w:rPr>
        <w:t xml:space="preserve">ابتلاءات الانبیاء والاوصیاء </w:t>
      </w:r>
      <w:r>
        <w:rPr>
          <w:rtl w:val="true"/>
        </w:rPr>
        <w:t xml:space="preserve">= </w:t>
      </w:r>
      <w:r>
        <w:rPr>
          <w:rtl w:val="true"/>
        </w:rPr>
        <w:t xml:space="preserve">روضة الشهداء </w:t>
      </w:r>
      <w:r>
        <w:rPr>
          <w:rtl w:val="true"/>
        </w:rPr>
        <w:t>(</w:t>
      </w:r>
      <w:r>
        <w:rPr>
          <w:rtl w:val="true"/>
        </w:rPr>
        <w:t>تاریخ، فارسی</w:t>
      </w:r>
      <w:r>
        <w:rPr>
          <w:rtl w:val="true"/>
        </w:rPr>
        <w:t>)</w:t>
      </w:r>
      <w:bookmarkEnd w:id="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چاپ فهرست معلوم شد این نسخه روضة الشهداء کاشفی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است در ده باب و یک خاتمه به نثر آمیخته به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ابتلاءات انبیاء عظام و حضرت ختمی مرتبت واوصیا وبضعه آن جناب صلوات الله علیهم اجمعین و خاتمه در ذکر اولاد سبطین وسلسله نسب برخی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مباحث ذکر مصیبت کرده و از شاهزاده‌ای که جدش امیر تیمور است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آب و خاک بر هم زده‌اند</w:t>
      </w:r>
    </w:p>
    <w:p>
      <w:pPr>
        <w:pStyle w:val="BookText"/>
        <w:rPr/>
      </w:pPr>
      <w:r>
        <w:rPr>
          <w:rFonts w:ascii="IRNazanin" w:hAnsi="IRNazanin" w:eastAsia="IRNazanin"/>
          <w:color w:val="111111"/>
          <w:sz w:val="28"/>
          <w:sz w:val="28"/>
          <w:szCs w:val="28"/>
          <w:rtl w:val="true"/>
          <w:lang w:bidi="fa-IR"/>
        </w:rPr>
        <w:t>برطینت آدم رقم غم زده‌اند</w:t>
      </w:r>
    </w:p>
    <w:p>
      <w:pPr>
        <w:pStyle w:val="BookText"/>
        <w:rPr/>
      </w:pPr>
      <w:r>
        <w:rPr>
          <w:rFonts w:ascii="IRNazanin" w:hAnsi="IRNazanin" w:eastAsia="IRNazanin"/>
          <w:color w:val="111111"/>
          <w:sz w:val="28"/>
          <w:sz w:val="28"/>
          <w:szCs w:val="28"/>
          <w:rtl w:val="true"/>
          <w:lang w:bidi="fa-IR"/>
        </w:rPr>
        <w:t>خالی نبود آدمی از درد و بلا</w:t>
      </w:r>
    </w:p>
    <w:p>
      <w:pPr>
        <w:pStyle w:val="BookText"/>
        <w:rPr/>
      </w:pPr>
      <w:r>
        <w:rPr>
          <w:rFonts w:ascii="IRNazanin" w:hAnsi="IRNazanin" w:eastAsia="IRNazanin"/>
          <w:color w:val="111111"/>
          <w:sz w:val="28"/>
          <w:sz w:val="28"/>
          <w:szCs w:val="28"/>
          <w:rtl w:val="true"/>
          <w:lang w:bidi="fa-IR"/>
        </w:rPr>
        <w:t>کین ضربت اولین بر آدم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قربتش با کربت آمیخته ومسرتش با مضرّت در آویخته نشو لطفش با نیش قهر است و اثر تریاقش مقترن زهر و وفاقش با نفاق هم وثاق است و ملاقاتش را با افتراق اتفاق عشرتش بی عسرت وجود نگیرد و فرحش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 آغاز وانجام ناقص</w:t>
      </w:r>
      <w:r>
        <w:rPr>
          <w:rFonts w:eastAsia="IRNazanin" w:cs="IRNazanin"/>
          <w:color w:val="111111"/>
          <w:sz w:val="28"/>
          <w:szCs w:val="28"/>
          <w:rtl w:val="true"/>
          <w:lang w:bidi="fa-IR"/>
        </w:rPr>
        <w:t>.</w:t>
      </w:r>
    </w:p>
    <w:p>
      <w:pPr>
        <w:pStyle w:val="Heading2"/>
        <w:numPr>
          <w:ilvl w:val="1"/>
          <w:numId w:val="1"/>
        </w:numPr>
        <w:rPr/>
      </w:pPr>
      <w:bookmarkStart w:id="39" w:name="__RefHeading___Toc4074748_3381743652"/>
      <w:bookmarkStart w:id="40" w:name="_Toc14"/>
      <w:bookmarkEnd w:id="39"/>
      <w:r>
        <w:rPr/>
        <w:t>12</w:t>
      </w:r>
      <w:r>
        <w:rPr>
          <w:rtl w:val="true"/>
        </w:rPr>
        <w:t xml:space="preserve">- </w:t>
      </w:r>
      <w:r>
        <w:rPr>
          <w:rtl w:val="true"/>
        </w:rPr>
        <w:t xml:space="preserve">ابواب الجنان </w:t>
      </w:r>
      <w:r>
        <w:rPr>
          <w:rtl w:val="true"/>
        </w:rPr>
        <w:t>(</w:t>
      </w:r>
      <w:r>
        <w:rPr>
          <w:rtl w:val="true"/>
        </w:rPr>
        <w:t>اخلاق، فارسی</w:t>
      </w:r>
      <w:r>
        <w:rPr>
          <w:rtl w:val="true"/>
        </w:rPr>
        <w:t>)</w:t>
      </w:r>
      <w:bookmarkEnd w:id="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 الدین محمد بن فتح الله واعظ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میخواست کتاب بسیار مفصّلی تألیف کند در هشت باب به شماره درهای بهشت که هر بابی در یک جلد باشد؛ ولکن پس از تألیف باب اول ودوم، درگذشت وباب سوم را فرزندش محمد شفیع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مقالی که سرخیل کاروان فنون محاورات تواند بودو خوشترین </w:t>
      </w:r>
    </w:p>
    <w:p>
      <w:pPr>
        <w:pStyle w:val="BookText"/>
        <w:rPr/>
      </w:pPr>
      <w:r>
        <w:rPr>
          <w:rFonts w:ascii="IRNazanin" w:hAnsi="IRNazanin" w:eastAsia="IRNazanin"/>
          <w:color w:val="111111"/>
          <w:sz w:val="28"/>
          <w:sz w:val="28"/>
          <w:szCs w:val="28"/>
          <w:rtl w:val="true"/>
          <w:lang w:bidi="fa-IR"/>
        </w:rPr>
        <w:t>کلامی که به شادابی لآلی کلماتش به تیغ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وآثار مذکوره را بر امزجه قلوب دردمندان سازگار وگوارا گردانید توفیق اتمام باقی ابواب بروجه خیر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رجب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شامل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رحلی، جلد اول است، بدون تاریخ کتابت ونام کاتب</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بیکا، بیتا، جلد اول است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محمد در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جلد دوم است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بیکا، بیتا، جلد اول است، تصحیح شده، با یادداشت تملک محمد علی بن عسکر هراتی مورخ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بیکا، بیتا،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 جلد اول است 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بیکا، بیتا، 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جلد دوم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بیکا، بیتا،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bookmarkStart w:id="41" w:name="pg14110_141825"/>
    </w:p>
    <w:p>
      <w:pPr>
        <w:pStyle w:val="BookText"/>
        <w:rPr/>
      </w:pPr>
      <w:bookmarkEnd w:id="4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محمد اشرف در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جلد اول است شاید ناتمام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 این نسخه متمم نسخه قبل است تحریر </w:t>
      </w:r>
      <w:r>
        <w:rPr>
          <w:rFonts w:eastAsia="IRNazanin" w:cs="IRNazanin"/>
          <w:color w:val="111111"/>
          <w:sz w:val="28"/>
          <w:szCs w:val="28"/>
          <w:rtl w:val="true"/>
          <w:lang w:bidi="fa-IR"/>
        </w:rPr>
        <w:t>.</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میرزا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بیکا، بیتا، جلد اول آغاز وانجام ناقص</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 xml:space="preserve">، جلد اول است رحلی، تحریر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شماره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سابق این کتابخانه است</w:t>
      </w:r>
      <w:r>
        <w:rPr>
          <w:rFonts w:eastAsia="IRNazanin" w:cs="IRNazanin"/>
          <w:color w:val="111111"/>
          <w:sz w:val="28"/>
          <w:szCs w:val="28"/>
          <w:rtl w:val="true"/>
          <w:lang w:bidi="fa-IR"/>
        </w:rPr>
        <w:t>).</w:t>
      </w:r>
    </w:p>
    <w:p>
      <w:pPr>
        <w:pStyle w:val="Heading2"/>
        <w:numPr>
          <w:ilvl w:val="1"/>
          <w:numId w:val="1"/>
        </w:numPr>
        <w:rPr/>
      </w:pPr>
      <w:bookmarkStart w:id="42" w:name="__RefHeading___Toc4074750_3381743652"/>
      <w:bookmarkStart w:id="43" w:name="_Toc15"/>
      <w:bookmarkEnd w:id="42"/>
      <w:r>
        <w:rPr/>
        <w:t>13</w:t>
      </w:r>
      <w:r>
        <w:rPr>
          <w:rtl w:val="true"/>
        </w:rPr>
        <w:t xml:space="preserve">- </w:t>
      </w:r>
      <w:r>
        <w:rPr>
          <w:rtl w:val="true"/>
        </w:rPr>
        <w:t xml:space="preserve">احکام الاعوام </w:t>
      </w:r>
      <w:r>
        <w:rPr>
          <w:rtl w:val="true"/>
        </w:rPr>
        <w:t>(</w:t>
      </w:r>
      <w:r>
        <w:rPr>
          <w:rtl w:val="true"/>
        </w:rPr>
        <w:t>نجوم، فارسی</w:t>
      </w:r>
      <w:r>
        <w:rPr>
          <w:rtl w:val="true"/>
        </w:rPr>
        <w:t>)</w:t>
      </w:r>
      <w:bookmarkEnd w:id="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شاه بن محمد قاسم خوارزمی معروف به علاء منجم بخاری</w:t>
      </w:r>
    </w:p>
    <w:p>
      <w:pPr>
        <w:pStyle w:val="BookText"/>
        <w:rPr/>
      </w:pPr>
      <w:r>
        <w:rPr>
          <w:rFonts w:ascii="IRNazanin" w:hAnsi="IRNazanin" w:eastAsia="IRNazanin"/>
          <w:color w:val="111111"/>
          <w:sz w:val="28"/>
          <w:sz w:val="28"/>
          <w:szCs w:val="28"/>
          <w:rtl w:val="true"/>
          <w:lang w:bidi="fa-IR"/>
        </w:rPr>
        <w:t>کتابی است گرد آوری شده از آثار اساتید و اصحاب علم نجوم در دو مقاله حسابی ومقاله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کردم از کتب استادان و اصحاب احکام چون ابو معشر </w:t>
      </w:r>
      <w:bookmarkStart w:id="44" w:name="pg14110_141826"/>
    </w:p>
    <w:p>
      <w:pPr>
        <w:pStyle w:val="BookText"/>
        <w:rPr/>
      </w:pPr>
      <w:bookmarkEnd w:id="44"/>
      <w:r>
        <w:rPr>
          <w:rFonts w:ascii="IRNazanin" w:hAnsi="IRNazanin" w:eastAsia="IRNazanin"/>
          <w:color w:val="111111"/>
          <w:sz w:val="28"/>
          <w:sz w:val="28"/>
          <w:szCs w:val="28"/>
          <w:rtl w:val="true"/>
          <w:lang w:bidi="fa-IR"/>
        </w:rPr>
        <w:t>البلخی وعبد الجلیل سنجری و ابو المحامد الغزنوی ومظفر وکتاب برهان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با شرکاء در طوالع شبی،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آغاز این نسخه با سرآغازی که در فهرست منزوی نقل شده برابر نیست</w:t>
      </w:r>
      <w:r>
        <w:rPr>
          <w:rFonts w:eastAsia="IRNazanin" w:cs="IRNazanin"/>
          <w:color w:val="111111"/>
          <w:sz w:val="28"/>
          <w:szCs w:val="28"/>
          <w:rtl w:val="true"/>
          <w:lang w:bidi="fa-IR"/>
        </w:rPr>
        <w:t>.</w:t>
      </w:r>
    </w:p>
    <w:p>
      <w:pPr>
        <w:pStyle w:val="Heading2"/>
        <w:numPr>
          <w:ilvl w:val="1"/>
          <w:numId w:val="1"/>
        </w:numPr>
        <w:rPr/>
      </w:pPr>
      <w:bookmarkStart w:id="45" w:name="__RefHeading___Toc4074752_3381743652"/>
      <w:bookmarkStart w:id="46" w:name="_Toc16"/>
      <w:bookmarkEnd w:id="45"/>
      <w:r>
        <w:rPr/>
        <w:t>14</w:t>
      </w:r>
      <w:r>
        <w:rPr>
          <w:rtl w:val="true"/>
        </w:rPr>
        <w:t xml:space="preserve">-  </w:t>
      </w:r>
      <w:r>
        <w:rPr>
          <w:rtl w:val="true"/>
        </w:rPr>
        <w:t xml:space="preserve">احکام تحویل سنی الموالید </w:t>
      </w:r>
      <w:r>
        <w:rPr>
          <w:rtl w:val="true"/>
        </w:rPr>
        <w:t xml:space="preserve">= </w:t>
      </w:r>
      <w:r>
        <w:rPr>
          <w:rtl w:val="true"/>
        </w:rPr>
        <w:t xml:space="preserve">رساله در استخراج مولودنامه </w:t>
      </w:r>
      <w:r>
        <w:rPr>
          <w:rtl w:val="true"/>
        </w:rPr>
        <w:t xml:space="preserve">= </w:t>
      </w:r>
      <w:r>
        <w:rPr>
          <w:rtl w:val="true"/>
        </w:rPr>
        <w:t xml:space="preserve">ترجمه احکام تحویل سنی الموالید </w:t>
      </w:r>
      <w:r>
        <w:rPr>
          <w:rtl w:val="true"/>
        </w:rPr>
        <w:t>(</w:t>
      </w:r>
      <w:r>
        <w:rPr>
          <w:rtl w:val="true"/>
        </w:rPr>
        <w:t>نجوم، فارسی</w:t>
      </w:r>
      <w:r>
        <w:rPr>
          <w:rtl w:val="true"/>
        </w:rPr>
        <w:t>)</w:t>
      </w:r>
      <w:bookmarkEnd w:id="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احکام تحویل سنی الموالید ابو معشر بلخی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آمده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مردم، باب دوم در مقدمه حکم راندن، باب سوم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باب چهارم،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وکدخدائی،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عطیّت کدخدائی، باب ششم در زیادت و نقصان ستارگان،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 و عادت مولود، باب هشتم در صورت ولون مولود، باب نهم در ضرویات طبع مردم، باب دهم در آفتها و علّتها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است که در 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اول در آفرینش مردم و یاد کردن حالش پیش از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ماه اول چون فرزند در شکم مادر بود تدبیر زحل را باشد و نطفه فسرده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رأس و ذنب به وقت تحویل پیدا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یافتن مردم و بسیاری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سده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بخشی از کتاب دیگر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با این عنوان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سنی الموالید مقاله چهاردهم گوییم اولا آنچه بکار آید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بخشی از رساله‌ای دارای پانزده باب است که باب اول آن اندر مشکل طالع است</w:t>
      </w:r>
      <w:r>
        <w:rPr>
          <w:rFonts w:eastAsia="IRNazanin" w:cs="IRNazanin"/>
          <w:color w:val="111111"/>
          <w:sz w:val="28"/>
          <w:szCs w:val="28"/>
          <w:rtl w:val="true"/>
          <w:lang w:bidi="fa-IR"/>
        </w:rPr>
        <w:t xml:space="preserve">. </w:t>
      </w:r>
      <w:bookmarkStart w:id="47" w:name="pg14110_141827"/>
    </w:p>
    <w:p>
      <w:pPr>
        <w:pStyle w:val="Heading2"/>
        <w:numPr>
          <w:ilvl w:val="1"/>
          <w:numId w:val="1"/>
        </w:numPr>
        <w:rPr/>
      </w:pPr>
      <w:bookmarkStart w:id="48" w:name="__RefHeading___Toc4074754_3381743652"/>
      <w:bookmarkStart w:id="49" w:name="_Toc17"/>
      <w:bookmarkEnd w:id="47"/>
      <w:bookmarkEnd w:id="48"/>
      <w:r>
        <w:rPr/>
        <w:t>15</w:t>
      </w:r>
      <w:r>
        <w:rPr>
          <w:rtl w:val="true"/>
        </w:rPr>
        <w:t xml:space="preserve">-  </w:t>
      </w:r>
      <w:r>
        <w:rPr>
          <w:rtl w:val="true"/>
        </w:rPr>
        <w:t xml:space="preserve">احکام الشهور </w:t>
      </w:r>
      <w:r>
        <w:rPr>
          <w:rtl w:val="true"/>
        </w:rPr>
        <w:t>(</w:t>
      </w:r>
      <w:r>
        <w:rPr>
          <w:rtl w:val="true"/>
        </w:rPr>
        <w:t>نجوم، فارسی</w:t>
      </w:r>
      <w:r>
        <w:rPr>
          <w:rtl w:val="true"/>
        </w:rPr>
        <w:t>)</w:t>
      </w:r>
      <w:bookmarkEnd w:id="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بروج دوازده گانه را در دوازده باب و فصول بسیار از محرم تا ذی حجه بررسی کرده است، هر حادثه و اتفاقی در هر کدام از ماه ها که اتفاق می‌افتد را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 که اندر این سال بیماری سخت پیدا شود خاصه در ولایت بابل دلیل کند که پادشاه مرد بزرگ را از لشکر خود هلاک کند و اندرین سال غلّه جو و گندم بسیار بود و در این سال بیمار از سرفه و زکام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گر یار یاران است به نزد یار آنست یار</w:t>
      </w:r>
    </w:p>
    <w:p>
      <w:pPr>
        <w:pStyle w:val="BookText"/>
        <w:rPr/>
      </w:pPr>
      <w:r>
        <w:rPr>
          <w:rFonts w:ascii="IRNazanin" w:hAnsi="IRNazanin" w:eastAsia="IRNazanin"/>
          <w:color w:val="111111"/>
          <w:sz w:val="28"/>
          <w:sz w:val="28"/>
          <w:szCs w:val="28"/>
          <w:rtl w:val="true"/>
          <w:lang w:bidi="fa-IR"/>
        </w:rPr>
        <w:t>گرت میلی بدیشانست بگو صلوات پیغمبر</w:t>
      </w:r>
    </w:p>
    <w:p>
      <w:pPr>
        <w:pStyle w:val="BookText"/>
        <w:rPr/>
      </w:pPr>
      <w:r>
        <w:rPr>
          <w:rFonts w:ascii="IRNazanin" w:hAnsi="IRNazanin" w:eastAsia="IRNazanin"/>
          <w:color w:val="111111"/>
          <w:sz w:val="28"/>
          <w:sz w:val="28"/>
          <w:szCs w:val="28"/>
          <w:rtl w:val="true"/>
          <w:lang w:bidi="fa-IR"/>
        </w:rPr>
        <w:t>بیا بنده شه شو زحال خویش آگه شو</w:t>
      </w:r>
    </w:p>
    <w:p>
      <w:pPr>
        <w:pStyle w:val="BookText"/>
        <w:rPr/>
      </w:pPr>
      <w:r>
        <w:rPr>
          <w:rFonts w:ascii="IRNazanin" w:hAnsi="IRNazanin" w:eastAsia="IRNazanin"/>
          <w:color w:val="111111"/>
          <w:sz w:val="28"/>
          <w:sz w:val="28"/>
          <w:szCs w:val="28"/>
          <w:rtl w:val="true"/>
          <w:lang w:bidi="fa-IR"/>
        </w:rPr>
        <w:t>حریف نعمت الله شو بگو صلوات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شاه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هفتم تا دوازدهم را دارد در پایان نسخه قصیده‌ای است از قسّامی که داستان روزه گرفتن حضرت امام حسین علیه السلام در کودکی را به نظم در آورده و بیت آخرش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عفو کن گنه بی حساب قسّامی</w:t>
      </w:r>
    </w:p>
    <w:p>
      <w:pPr>
        <w:pStyle w:val="BookText"/>
        <w:rPr/>
      </w:pPr>
      <w:r>
        <w:rPr>
          <w:rFonts w:ascii="IRNazanin" w:hAnsi="IRNazanin" w:eastAsia="IRNazanin"/>
          <w:color w:val="111111"/>
          <w:sz w:val="28"/>
          <w:sz w:val="28"/>
          <w:szCs w:val="28"/>
          <w:rtl w:val="true"/>
          <w:lang w:bidi="fa-IR"/>
        </w:rPr>
        <w:t>حساب روز قیامت برو کنی آسان</w:t>
      </w:r>
    </w:p>
    <w:p>
      <w:pPr>
        <w:pStyle w:val="BookText"/>
        <w:rPr/>
      </w:pPr>
      <w:r>
        <w:rPr>
          <w:rFonts w:ascii="IRNazanin" w:hAnsi="IRNazanin" w:eastAsia="IRNazanin"/>
          <w:color w:val="111111"/>
          <w:sz w:val="28"/>
          <w:sz w:val="28"/>
          <w:szCs w:val="28"/>
          <w:rtl w:val="true"/>
          <w:lang w:bidi="fa-IR"/>
        </w:rPr>
        <w:t>ونیز در پایان هشت بیت شعر به نام صلوات نامه از شاه نعمت الله ولی نوشته شده است</w:t>
      </w:r>
      <w:r>
        <w:rPr>
          <w:rFonts w:eastAsia="IRNazanin" w:cs="IRNazanin"/>
          <w:color w:val="111111"/>
          <w:sz w:val="28"/>
          <w:szCs w:val="28"/>
          <w:rtl w:val="true"/>
          <w:lang w:bidi="fa-IR"/>
        </w:rPr>
        <w:t>.</w:t>
      </w:r>
    </w:p>
    <w:p>
      <w:pPr>
        <w:pStyle w:val="Heading2"/>
        <w:numPr>
          <w:ilvl w:val="1"/>
          <w:numId w:val="1"/>
        </w:numPr>
        <w:rPr/>
      </w:pPr>
      <w:bookmarkStart w:id="50" w:name="__RefHeading___Toc4074756_3381743652"/>
      <w:bookmarkStart w:id="51" w:name="_Toc18"/>
      <w:bookmarkEnd w:id="50"/>
      <w:r>
        <w:rPr/>
        <w:t>16</w:t>
      </w:r>
      <w:r>
        <w:rPr>
          <w:rtl w:val="true"/>
        </w:rPr>
        <w:t xml:space="preserve">-  </w:t>
      </w:r>
      <w:r>
        <w:rPr>
          <w:rtl w:val="true"/>
        </w:rPr>
        <w:t xml:space="preserve">احکام الموالید </w:t>
      </w:r>
      <w:r>
        <w:rPr>
          <w:rtl w:val="true"/>
        </w:rPr>
        <w:t xml:space="preserve">= </w:t>
      </w:r>
      <w:r>
        <w:rPr>
          <w:rtl w:val="true"/>
        </w:rPr>
        <w:t xml:space="preserve">موالید </w:t>
      </w:r>
      <w:r>
        <w:rPr>
          <w:rtl w:val="true"/>
        </w:rPr>
        <w:t>(</w:t>
      </w:r>
      <w:r>
        <w:rPr>
          <w:rtl w:val="true"/>
        </w:rPr>
        <w:t>نجوم، فارسی</w:t>
      </w:r>
      <w:r>
        <w:rPr>
          <w:rtl w:val="true"/>
        </w:rPr>
        <w:t>)</w:t>
      </w:r>
      <w:bookmarkEnd w:id="5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شاه بخاری معروف به علاء منجم </w:t>
      </w:r>
      <w:bookmarkStart w:id="52" w:name="pg14110_141828"/>
    </w:p>
    <w:p>
      <w:pPr>
        <w:pStyle w:val="BookText"/>
        <w:rPr/>
      </w:pPr>
      <w:bookmarkEnd w:id="52"/>
      <w:r>
        <w:rPr>
          <w:rFonts w:ascii="IRNazanin" w:hAnsi="IRNazanin" w:eastAsia="IRNazanin"/>
          <w:color w:val="111111"/>
          <w:sz w:val="28"/>
          <w:sz w:val="28"/>
          <w:szCs w:val="28"/>
          <w:rtl w:val="true"/>
          <w:lang w:bidi="fa-IR"/>
        </w:rPr>
        <w:t xml:space="preserve">رساله‌ای است مفصل در احکام موالید که با استفاده از گفتارها ونظرات ابو معشر بلخی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وهر باب در چند فصل کوتاه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3071</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دایرة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زیّن السماء بمصابیح وجعلها رجوما للشّیاطین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موالید است که بر دویست و شانزده باب قسمت کرده‌اند از گفتار ابو معشر رحمه الله هر گاه که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دویست و شانزدهم شناختن کسی که بر وی ظفر یابد عطارد چون در خانه خویش باشد مسعود ویرا ظفر بود بر دشمنان ودوستان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غربت باشد دشمنان وی کم بوند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احمد بن زین العابدین منجم یزدی در </w:t>
      </w:r>
      <w:r>
        <w:rPr>
          <w:rFonts w:eastAsia="IRNazanin" w:cs="IRNazanin"/>
          <w:color w:val="111111"/>
          <w:sz w:val="28"/>
          <w:szCs w:val="28"/>
          <w:rtl w:val="true"/>
          <w:lang w:bidi="fa-IR"/>
        </w:rPr>
        <w:t>.</w:t>
      </w:r>
      <w:r>
        <w:rPr>
          <w:rFonts w:eastAsia="IRNazanin" w:cs="IRNazanin"/>
          <w:color w:val="111111"/>
          <w:sz w:val="28"/>
          <w:szCs w:val="28"/>
          <w:lang w:bidi="fa-IR"/>
        </w:rPr>
        <w:t>1264</w:t>
      </w:r>
    </w:p>
    <w:p>
      <w:pPr>
        <w:pStyle w:val="Heading2"/>
        <w:numPr>
          <w:ilvl w:val="1"/>
          <w:numId w:val="1"/>
        </w:numPr>
        <w:rPr/>
      </w:pPr>
      <w:bookmarkStart w:id="53" w:name="__RefHeading___Toc4074758_3381743652"/>
      <w:bookmarkStart w:id="54" w:name="_Toc19"/>
      <w:bookmarkEnd w:id="53"/>
      <w:r>
        <w:rPr/>
        <w:t>17</w:t>
      </w:r>
      <w:r>
        <w:rPr>
          <w:rtl w:val="true"/>
        </w:rPr>
        <w:t xml:space="preserve">-  </w:t>
      </w:r>
      <w:r>
        <w:rPr>
          <w:rtl w:val="true"/>
        </w:rPr>
        <w:t xml:space="preserve">احوال امام حسن وامام حسین علیهما السلام </w:t>
      </w:r>
      <w:r>
        <w:rPr>
          <w:rtl w:val="true"/>
        </w:rPr>
        <w:t>(</w:t>
      </w:r>
      <w:r>
        <w:rPr>
          <w:rtl w:val="true"/>
        </w:rPr>
        <w:t>فارسی</w:t>
      </w:r>
      <w:r>
        <w:rPr>
          <w:rtl w:val="true"/>
        </w:rPr>
        <w:t>)</w:t>
      </w:r>
      <w:bookmarkEnd w:id="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امام حسن علیه السلام در سه مقام که هر مقام دارای چند مرتبه می باشد آورده و قسمت دوم کتاب شرح حال امام حسین علیه السلاماست در چهار مقام و هر مقام دارای چند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های جنّات الخلود و حدیقة الشیعه و احسن الکبار و جلاء العیون وغیره نقل کرده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الرابع من ارکان التوحید فی احوال السیّد المجتبی و امام المرتجی صاحب الجود و المنن کاشف البلوی والمحن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الاولی فی ولادته و فضائله و </w:t>
      </w:r>
      <w:bookmarkStart w:id="55" w:name="pg14110_141829"/>
    </w:p>
    <w:p>
      <w:pPr>
        <w:pStyle w:val="BookText"/>
        <w:rPr/>
      </w:pPr>
      <w:bookmarkEnd w:id="55"/>
      <w:r>
        <w:rPr>
          <w:rFonts w:ascii="IRNazanin" w:hAnsi="IRNazanin" w:eastAsia="IRNazanin"/>
          <w:color w:val="111111"/>
          <w:sz w:val="28"/>
          <w:sz w:val="28"/>
          <w:szCs w:val="28"/>
          <w:rtl w:val="true"/>
          <w:lang w:bidi="fa-IR"/>
        </w:rPr>
        <w:t>مناقبه و فیه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یاد کند لب تشنه آن مظلوم را این قدر ثواب داشته باشد پس نمی‌دانم چه خواهد بود حال کسانی که صدای العطش آن حضرت را شنیدند جواب ندادند و هر چند میفرمود دعونی ارد ماء الفرات الخ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سید محمد بن سید حیدر در </w:t>
      </w:r>
      <w:r>
        <w:rPr>
          <w:rFonts w:eastAsia="IRNazanin" w:cs="IRNazanin"/>
          <w:color w:val="111111"/>
          <w:sz w:val="28"/>
          <w:szCs w:val="28"/>
          <w:rtl w:val="true"/>
          <w:lang w:bidi="fa-IR"/>
        </w:rPr>
        <w:t>.</w:t>
      </w:r>
      <w:r>
        <w:rPr>
          <w:rFonts w:eastAsia="IRNazanin" w:cs="IRNazanin"/>
          <w:color w:val="111111"/>
          <w:sz w:val="28"/>
          <w:szCs w:val="28"/>
          <w:lang w:bidi="fa-IR"/>
        </w:rPr>
        <w:t>1292</w:t>
      </w:r>
    </w:p>
    <w:p>
      <w:pPr>
        <w:pStyle w:val="Heading2"/>
        <w:numPr>
          <w:ilvl w:val="1"/>
          <w:numId w:val="1"/>
        </w:numPr>
        <w:rPr/>
      </w:pPr>
      <w:bookmarkStart w:id="56" w:name="__RefHeading___Toc4074760_3381743652"/>
      <w:bookmarkStart w:id="57" w:name="_Toc20"/>
      <w:bookmarkEnd w:id="56"/>
      <w:r>
        <w:rPr/>
        <w:t>18</w:t>
      </w:r>
      <w:r>
        <w:rPr>
          <w:rtl w:val="true"/>
        </w:rPr>
        <w:t xml:space="preserve">-  </w:t>
      </w:r>
      <w:r>
        <w:rPr>
          <w:rtl w:val="true"/>
        </w:rPr>
        <w:t xml:space="preserve">اختیارات الایام </w:t>
      </w:r>
      <w:r>
        <w:rPr>
          <w:rtl w:val="true"/>
        </w:rPr>
        <w:t>(</w:t>
      </w:r>
      <w:r>
        <w:rPr>
          <w:rtl w:val="true"/>
        </w:rPr>
        <w:t>صغیر</w:t>
      </w:r>
      <w:r>
        <w:rPr>
          <w:rtl w:val="true"/>
        </w:rPr>
        <w:t>) (</w:t>
      </w:r>
      <w:r>
        <w:rPr>
          <w:rtl w:val="true"/>
        </w:rPr>
        <w:t>نجوم، فارسی</w:t>
      </w:r>
      <w:r>
        <w:rPr>
          <w:rtl w:val="true"/>
        </w:rPr>
        <w:t>)</w:t>
      </w:r>
      <w:bookmarkEnd w:id="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این رساله دارای سه فصل است، وچون علامه مجلسی رساله‌ای بزرگتر در همین موضوع دارد این رساله اختیارات صغیر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احقر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اینرساله ایست در بیان آنچه از احادیث ومعجزه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دعا بخوان اللهم بک یصول الصائل و بقدرتک یطول الطائل و لا حول لکل ذی حول إلّا بک ولا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 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نسخه‌ای از این رساله هست</w:t>
      </w:r>
      <w:r>
        <w:rPr>
          <w:rFonts w:eastAsia="IRNazanin" w:cs="IRNazanin"/>
          <w:color w:val="111111"/>
          <w:sz w:val="28"/>
          <w:szCs w:val="28"/>
          <w:rtl w:val="true"/>
          <w:lang w:bidi="fa-IR"/>
        </w:rPr>
        <w:t>.</w:t>
      </w:r>
    </w:p>
    <w:p>
      <w:pPr>
        <w:pStyle w:val="Heading2"/>
        <w:numPr>
          <w:ilvl w:val="1"/>
          <w:numId w:val="1"/>
        </w:numPr>
        <w:rPr/>
      </w:pPr>
      <w:bookmarkStart w:id="58" w:name="__RefHeading___Toc4074762_3381743652"/>
      <w:bookmarkStart w:id="59" w:name="_Toc21"/>
      <w:bookmarkEnd w:id="58"/>
      <w:r>
        <w:rPr/>
        <w:t>19</w:t>
      </w:r>
      <w:r>
        <w:rPr>
          <w:rtl w:val="true"/>
        </w:rPr>
        <w:t xml:space="preserve">-  </w:t>
      </w:r>
      <w:r>
        <w:rPr>
          <w:rtl w:val="true"/>
        </w:rPr>
        <w:t xml:space="preserve">اختیارات الایّام </w:t>
      </w:r>
      <w:r>
        <w:rPr>
          <w:rtl w:val="true"/>
        </w:rPr>
        <w:t>(</w:t>
      </w:r>
      <w:r>
        <w:rPr>
          <w:rtl w:val="true"/>
        </w:rPr>
        <w:t>کبیر</w:t>
      </w:r>
      <w:r>
        <w:rPr>
          <w:rtl w:val="true"/>
        </w:rPr>
        <w:t>) (</w:t>
      </w:r>
      <w:r>
        <w:rPr>
          <w:rtl w:val="true"/>
        </w:rPr>
        <w:t>نجوم، فارسی</w:t>
      </w:r>
      <w:r>
        <w:rPr>
          <w:rtl w:val="true"/>
        </w:rPr>
        <w:t>)</w:t>
      </w:r>
      <w:bookmarkEnd w:id="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آنچه راجع به سعادت ونحوست ایام در احادیث ائمه اطهار علیهم السلام </w:t>
      </w:r>
      <w:bookmarkStart w:id="60" w:name="pg14110_141830"/>
    </w:p>
    <w:p>
      <w:pPr>
        <w:pStyle w:val="BookText"/>
        <w:rPr/>
      </w:pPr>
      <w:bookmarkEnd w:id="60"/>
      <w:r>
        <w:rPr>
          <w:rFonts w:ascii="IRNazanin" w:hAnsi="IRNazanin" w:eastAsia="IRNazanin"/>
          <w:color w:val="111111"/>
          <w:sz w:val="28"/>
          <w:sz w:val="28"/>
          <w:szCs w:val="28"/>
          <w:rtl w:val="true"/>
          <w:lang w:bidi="fa-IR"/>
        </w:rPr>
        <w:t>وارد شده گرد آورده ودر چهل فصل و یک خاتمه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فصول در بعضی نسخه ها کم و زیاد دارد و وی رساله‌ای دیگر به همین نام در سه فصل دارد که اختیارات صغیر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کتابشناسی مجلسی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 السلام علی سیّد المرسلین محمّد وآله الطاهرین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چه از احادیث معتبره اهل بیت رسالت صلوات الله علیهم معلوم  می شود از سعادت و نحوست ایام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دانستن غرّه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در جدول دیگر که نامهای شریف معصومین آل عبا علیهم السلام است نوشته همان نام را از بالای جدول صفحه دوّم طلب کند یک انگشت بر غرّه ماه ویکی برنام معصوم علیه السلام باید گذاشت و کشید تا هر دو به هم رسند آن خانه غرّه ماه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عباسعلی بن علی کشاری در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تصحیح شده</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 انجامش افتادگی دارد</w:t>
      </w:r>
      <w:r>
        <w:rPr>
          <w:rFonts w:eastAsia="IRNazanin" w:cs="IRNazanin"/>
          <w:color w:val="111111"/>
          <w:sz w:val="28"/>
          <w:szCs w:val="28"/>
          <w:rtl w:val="true"/>
          <w:lang w:bidi="fa-IR"/>
        </w:rPr>
        <w:t>.</w:t>
      </w:r>
    </w:p>
    <w:p>
      <w:pPr>
        <w:pStyle w:val="Heading2"/>
        <w:numPr>
          <w:ilvl w:val="1"/>
          <w:numId w:val="1"/>
        </w:numPr>
        <w:rPr/>
      </w:pPr>
      <w:bookmarkStart w:id="61" w:name="__RefHeading___Toc4074764_3381743652"/>
      <w:bookmarkStart w:id="62" w:name="_Toc22"/>
      <w:bookmarkEnd w:id="61"/>
      <w:r>
        <w:rPr/>
        <w:t>20</w:t>
      </w:r>
      <w:r>
        <w:rPr>
          <w:rtl w:val="true"/>
        </w:rPr>
        <w:t xml:space="preserve">- </w:t>
      </w:r>
      <w:r>
        <w:rPr>
          <w:rtl w:val="true"/>
        </w:rPr>
        <w:t xml:space="preserve">اختیارات ایام </w:t>
      </w:r>
      <w:r>
        <w:rPr>
          <w:rtl w:val="true"/>
        </w:rPr>
        <w:t xml:space="preserve">= </w:t>
      </w:r>
      <w:r>
        <w:rPr>
          <w:rtl w:val="true"/>
        </w:rPr>
        <w:t xml:space="preserve">فصول اربعه </w:t>
      </w:r>
      <w:r>
        <w:rPr>
          <w:rtl w:val="true"/>
        </w:rPr>
        <w:t>(</w:t>
      </w:r>
      <w:r>
        <w:rPr>
          <w:rtl w:val="true"/>
        </w:rPr>
        <w:t>فارسی</w:t>
      </w:r>
      <w:r>
        <w:rPr>
          <w:rtl w:val="true"/>
        </w:rPr>
        <w:t>)</w:t>
      </w:r>
      <w:bookmarkEnd w:id="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ایی است در اختیارات ایّام و خوب و بد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از خواجه نصیر طوسی و حضرت دانیال علیه السلام نقل می کند و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فصول اربعه سالها در نزد عرب آن است که آفتاب و زحل و ثور و جوزا </w:t>
      </w:r>
      <w:bookmarkStart w:id="63" w:name="pg14110_141831"/>
    </w:p>
    <w:p>
      <w:pPr>
        <w:pStyle w:val="BookText"/>
        <w:rPr/>
      </w:pPr>
      <w:bookmarkEnd w:id="63"/>
      <w:r>
        <w:rPr>
          <w:rFonts w:ascii="IRNazanin" w:hAnsi="IRNazanin" w:eastAsia="IRNazanin"/>
          <w:color w:val="111111"/>
          <w:sz w:val="28"/>
          <w:sz w:val="28"/>
          <w:szCs w:val="28"/>
          <w:rtl w:val="true"/>
          <w:lang w:bidi="fa-IR"/>
        </w:rPr>
        <w:t>باشد وماهها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نیسان و اسد و سنبله باشد و تابستان آن است که آفتاب در 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شدن فسق و فجور و حرام را حلال پنداشتن و نکاح نه بر وجه حلال وویران شدن جویها و زمینها وتفرقه عامه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64" w:name="__RefHeading___Toc4074766_3381743652"/>
      <w:bookmarkStart w:id="65" w:name="_Toc23"/>
      <w:bookmarkEnd w:id="64"/>
      <w:r>
        <w:rPr/>
        <w:t>21</w:t>
      </w:r>
      <w:r>
        <w:rPr>
          <w:rtl w:val="true"/>
        </w:rPr>
        <w:t xml:space="preserve">- </w:t>
      </w:r>
      <w:r>
        <w:rPr>
          <w:rtl w:val="true"/>
        </w:rPr>
        <w:t xml:space="preserve">اختیارات بدیعی </w:t>
      </w:r>
      <w:r>
        <w:rPr>
          <w:rtl w:val="true"/>
        </w:rPr>
        <w:t>(</w:t>
      </w:r>
      <w:r>
        <w:rPr>
          <w:rtl w:val="true"/>
        </w:rPr>
        <w:t>طب، فارسی</w:t>
      </w:r>
      <w:r>
        <w:rPr>
          <w:rtl w:val="true"/>
        </w:rPr>
        <w:t>)</w:t>
      </w:r>
      <w:bookmarkEnd w:id="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 بن حسین عطار انصاری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زین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مقدمه و دو مقاله و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ادویه مفرده به ترتیب حروف، مقاله دوم در ادویه مرکبه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بود، پس از آن به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را برای شاهزاده بدیع الجمال یکی از زنان مبارز الدین محمد بن مظفر ومادر سلطان بایزید عثمانی تألیف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 حمد بی عد واعداد سپاس بی قیاس مبدعی را که آثار ابداع او بر هر ورقی از اوراق وشجری از اشجار سمت وضوح یافته است و هر ثمره‌ای از اثمار و زهری از ازهار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وخلط وی بد بود و ثقیل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چون بخورند وبه پارسی کرد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ینسبون وگفته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 به لغت اهل اندلس انفحه است و گفته شد در الف حشیشی است که به شیرازی 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در جراحتها و زخمها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در برگ اول فائده‌ای طبی یادداشت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تملک عبد الله بن علی طارمی،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فهرست دواها به صورت الفبایی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مورخ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و برگ آخر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باقر بن محمد قاسم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نسخه هم در مجموعه 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66" w:name="pg14110_141833"/>
    </w:p>
    <w:p>
      <w:pPr>
        <w:pStyle w:val="Heading2"/>
        <w:numPr>
          <w:ilvl w:val="1"/>
          <w:numId w:val="1"/>
        </w:numPr>
        <w:rPr/>
      </w:pPr>
      <w:bookmarkStart w:id="67" w:name="__RefHeading___Toc4074768_3381743652"/>
      <w:bookmarkStart w:id="68" w:name="_Toc24"/>
      <w:bookmarkEnd w:id="66"/>
      <w:bookmarkEnd w:id="67"/>
      <w:r>
        <w:rPr/>
        <w:t>22</w:t>
      </w:r>
      <w:r>
        <w:rPr>
          <w:rtl w:val="true"/>
        </w:rPr>
        <w:t xml:space="preserve">- </w:t>
      </w:r>
      <w:r>
        <w:rPr>
          <w:rtl w:val="true"/>
        </w:rPr>
        <w:t xml:space="preserve">الاختیارات العلائیّة فی الاختیارات السماویّة </w:t>
      </w:r>
      <w:r>
        <w:rPr>
          <w:rtl w:val="true"/>
        </w:rPr>
        <w:t>()</w:t>
      </w:r>
      <w:bookmarkEnd w:id="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اختیار و سعد و نحس ایّام، که به نام علاء الدین تکش خوارزمشاه در دو مقاله نگاشته شده و دارای فصولی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نخستین در بعضی از کلیات که نه فصل است و مقاله دوم در جزئیات که دارای هشتاد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بندگان حضرت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فارسیان چنان بود که در این ده روز زیارت رحمها کردن بهتر است و گویند روحهای مردگان خیر یابد و مؤبدان و برهمنان در این ایام به جهت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فوائدی در نجوم در پایان نسخه یادداشت شده است</w:t>
      </w:r>
      <w:r>
        <w:rPr>
          <w:rFonts w:eastAsia="IRNazanin" w:cs="IRNazanin"/>
          <w:color w:val="111111"/>
          <w:sz w:val="28"/>
          <w:szCs w:val="28"/>
          <w:rtl w:val="true"/>
          <w:lang w:bidi="fa-IR"/>
        </w:rPr>
        <w:t>.</w:t>
      </w:r>
    </w:p>
    <w:p>
      <w:pPr>
        <w:pStyle w:val="Heading2"/>
        <w:numPr>
          <w:ilvl w:val="1"/>
          <w:numId w:val="1"/>
        </w:numPr>
        <w:rPr/>
      </w:pPr>
      <w:bookmarkStart w:id="69" w:name="__RefHeading___Toc4074770_3381743652"/>
      <w:bookmarkStart w:id="70" w:name="_Toc25"/>
      <w:bookmarkEnd w:id="69"/>
      <w:r>
        <w:rPr/>
        <w:t>23</w:t>
      </w:r>
      <w:r>
        <w:rPr>
          <w:rtl w:val="true"/>
        </w:rPr>
        <w:t xml:space="preserve">- </w:t>
      </w:r>
      <w:r>
        <w:rPr>
          <w:rtl w:val="true"/>
        </w:rPr>
        <w:t xml:space="preserve">اخلاق </w:t>
      </w:r>
      <w:r>
        <w:rPr>
          <w:rtl w:val="true"/>
        </w:rPr>
        <w:t>(</w:t>
      </w:r>
      <w:r>
        <w:rPr>
          <w:rtl w:val="true"/>
        </w:rPr>
        <w:t>اخلاق، فارسی</w:t>
      </w:r>
      <w:r>
        <w:rPr>
          <w:rtl w:val="true"/>
        </w:rPr>
        <w:t>)</w:t>
      </w:r>
      <w:bookmarkEnd w:id="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اخلاق و آداب پسندیده که مانند گلستان پس از ذکر عنوان با نظم و داستان وحکایات منثور آنها را بیان کرده است، رساله دست کم چهل باب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صدق و راستگویی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تانّی و تامّل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شجاعت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سیاست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کتمان اسرار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ادای حقوق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دفع اشرار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تربیت خدم و حشم و آداب ایشان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بیست و پنجم در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گویی و راست کاری سبب ایمنی و </w:t>
      </w:r>
      <w:bookmarkStart w:id="71" w:name="pg14110_141834"/>
    </w:p>
    <w:p>
      <w:pPr>
        <w:pStyle w:val="BookText"/>
        <w:rPr/>
      </w:pPr>
      <w:bookmarkEnd w:id="71"/>
      <w:r>
        <w:rPr>
          <w:rFonts w:ascii="IRNazanin" w:hAnsi="IRNazanin" w:eastAsia="IRNazanin"/>
          <w:color w:val="111111"/>
          <w:sz w:val="28"/>
          <w:sz w:val="28"/>
          <w:szCs w:val="28"/>
          <w:rtl w:val="true"/>
          <w:lang w:bidi="fa-IR"/>
        </w:rPr>
        <w:t xml:space="preserve">درستکاریست، نظم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راستان رسته‌اند روز شمار</w:t>
      </w:r>
    </w:p>
    <w:p>
      <w:pPr>
        <w:pStyle w:val="BookText"/>
        <w:rPr/>
      </w:pPr>
      <w:r>
        <w:rPr>
          <w:rFonts w:ascii="IRNazanin" w:hAnsi="IRNazanin" w:eastAsia="IRNazanin"/>
          <w:color w:val="111111"/>
          <w:sz w:val="28"/>
          <w:sz w:val="28"/>
          <w:szCs w:val="28"/>
          <w:rtl w:val="true"/>
          <w:lang w:bidi="fa-IR"/>
        </w:rPr>
        <w:t>جهد کن تا تو زان شمار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ملایمان سلاطین چو یکجهت باشند</w:t>
      </w:r>
    </w:p>
    <w:p>
      <w:pPr>
        <w:pStyle w:val="BookText"/>
        <w:rPr/>
      </w:pPr>
      <w:r>
        <w:rPr>
          <w:rFonts w:ascii="IRNazanin" w:hAnsi="IRNazanin" w:eastAsia="IRNazanin"/>
          <w:color w:val="111111"/>
          <w:sz w:val="28"/>
          <w:sz w:val="28"/>
          <w:szCs w:val="28"/>
          <w:rtl w:val="true"/>
          <w:lang w:bidi="fa-IR"/>
        </w:rPr>
        <w:t>مهم مملکت و مال برقرار بود</w:t>
      </w:r>
    </w:p>
    <w:p>
      <w:pPr>
        <w:pStyle w:val="BookText"/>
        <w:rPr/>
      </w:pPr>
      <w:r>
        <w:rPr>
          <w:rFonts w:ascii="IRNazanin" w:hAnsi="IRNazanin" w:eastAsia="IRNazanin"/>
          <w:color w:val="111111"/>
          <w:sz w:val="28"/>
          <w:sz w:val="28"/>
          <w:szCs w:val="28"/>
          <w:rtl w:val="true"/>
          <w:lang w:bidi="fa-IR"/>
        </w:rPr>
        <w:t>وگر نفاق نمایند و مکر وحیله کنند</w:t>
      </w:r>
    </w:p>
    <w:p>
      <w:pPr>
        <w:pStyle w:val="BookText"/>
        <w:rPr/>
      </w:pPr>
      <w:r>
        <w:rPr>
          <w:rFonts w:ascii="IRNazanin" w:hAnsi="IRNazanin" w:eastAsia="IRNazanin"/>
          <w:color w:val="111111"/>
          <w:sz w:val="28"/>
          <w:sz w:val="28"/>
          <w:szCs w:val="28"/>
          <w:rtl w:val="true"/>
          <w:lang w:bidi="fa-IR"/>
        </w:rPr>
        <w:t>اساس جمله مهمات بی مدار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وانجام ناقص، 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صفحات جدول زرین دارد</w:t>
      </w:r>
      <w:r>
        <w:rPr>
          <w:rFonts w:eastAsia="IRNazanin" w:cs="IRNazanin"/>
          <w:color w:val="111111"/>
          <w:sz w:val="28"/>
          <w:szCs w:val="28"/>
          <w:rtl w:val="true"/>
          <w:lang w:bidi="fa-IR"/>
        </w:rPr>
        <w:t>.</w:t>
      </w:r>
    </w:p>
    <w:p>
      <w:pPr>
        <w:pStyle w:val="Heading2"/>
        <w:numPr>
          <w:ilvl w:val="1"/>
          <w:numId w:val="1"/>
        </w:numPr>
        <w:rPr/>
      </w:pPr>
      <w:bookmarkStart w:id="72" w:name="__RefHeading___Toc4074772_3381743652"/>
      <w:bookmarkStart w:id="73" w:name="_Toc26"/>
      <w:bookmarkEnd w:id="72"/>
      <w:r>
        <w:rPr/>
        <w:t>24</w:t>
      </w:r>
      <w:r>
        <w:rPr>
          <w:rtl w:val="true"/>
        </w:rPr>
        <w:t xml:space="preserve">- </w:t>
      </w:r>
      <w:r>
        <w:rPr>
          <w:rtl w:val="true"/>
        </w:rPr>
        <w:t xml:space="preserve">اخلاق </w:t>
      </w:r>
      <w:r>
        <w:rPr>
          <w:rtl w:val="true"/>
        </w:rPr>
        <w:t xml:space="preserve">= </w:t>
      </w:r>
      <w:r>
        <w:rPr>
          <w:rtl w:val="true"/>
        </w:rPr>
        <w:t xml:space="preserve">رساله در </w:t>
      </w:r>
      <w:r>
        <w:rPr>
          <w:rtl w:val="true"/>
        </w:rPr>
        <w:t>(</w:t>
      </w:r>
      <w:r>
        <w:rPr>
          <w:rtl w:val="true"/>
        </w:rPr>
        <w:t>اخلاق، فارسی</w:t>
      </w:r>
      <w:r>
        <w:rPr>
          <w:rtl w:val="true"/>
        </w:rPr>
        <w:t>)</w:t>
      </w:r>
      <w:bookmarkEnd w:id="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اخلاق حسنه را در چندین باب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خوبی دارد از ابیات فارسی استفاده برده است و نیز از احادیث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هفدهم در حلم یکی از اخلاق الهی حلم است به فهرست سابق این کتابخانه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یکدیگر رسیدند و مهم بر حرب قرار گرفت شبی که در روز او مصاف مقرّر بود آن پادشاه همه شب نماز می کرد یکی از ارکان دولت گفت ای ملک بیاسای که فردا روز مصاف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سرمایه کمال بود</w:t>
      </w:r>
    </w:p>
    <w:p>
      <w:pPr>
        <w:pStyle w:val="BookText"/>
        <w:rPr/>
      </w:pPr>
      <w:r>
        <w:rPr>
          <w:rFonts w:ascii="IRNazanin" w:hAnsi="IRNazanin" w:eastAsia="IRNazanin"/>
          <w:color w:val="111111"/>
          <w:sz w:val="28"/>
          <w:sz w:val="28"/>
          <w:szCs w:val="28"/>
          <w:rtl w:val="true"/>
          <w:lang w:bidi="fa-IR"/>
        </w:rPr>
        <w:t>سبب عزّت وجلال بود،</w:t>
      </w:r>
    </w:p>
    <w:p>
      <w:pPr>
        <w:pStyle w:val="BookText"/>
        <w:rPr/>
      </w:pPr>
      <w:r>
        <w:rPr>
          <w:rFonts w:ascii="IRNazanin" w:hAnsi="IRNazanin" w:eastAsia="IRNazanin"/>
          <w:color w:val="111111"/>
          <w:sz w:val="28"/>
          <w:sz w:val="28"/>
          <w:szCs w:val="28"/>
          <w:rtl w:val="true"/>
          <w:lang w:bidi="fa-IR"/>
        </w:rPr>
        <w:t>حلم شادی فزای هر خجل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مومیائی به هر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74" w:name="pg14110_141835"/>
    </w:p>
    <w:p>
      <w:pPr>
        <w:pStyle w:val="BookText"/>
        <w:rPr/>
      </w:pPr>
      <w:bookmarkEnd w:id="74"/>
      <w:r>
        <w:rPr>
          <w:rFonts w:ascii="IRNazanin" w:hAnsi="IRNazanin" w:eastAsia="IRNazanin"/>
          <w:color w:val="111111"/>
          <w:sz w:val="28"/>
          <w:sz w:val="28"/>
          <w:szCs w:val="28"/>
          <w:rtl w:val="true"/>
          <w:lang w:bidi="fa-IR"/>
        </w:rPr>
        <w:t>نوشیروان از بوزرجمهر پرسید که حلم چیست گفت نمک خوان اخلاق است اگر حروف او را برگردانند ملح شود وچنانچه هیچ طعامی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 آغاز و انجام ناقص باب هشتم تا هفدهم را دارد</w:t>
      </w:r>
      <w:r>
        <w:rPr>
          <w:rFonts w:eastAsia="IRNazanin" w:cs="IRNazanin"/>
          <w:color w:val="111111"/>
          <w:sz w:val="28"/>
          <w:szCs w:val="28"/>
          <w:rtl w:val="true"/>
          <w:lang w:bidi="fa-IR"/>
        </w:rPr>
        <w:t>.</w:t>
      </w:r>
    </w:p>
    <w:p>
      <w:pPr>
        <w:pStyle w:val="Heading2"/>
        <w:numPr>
          <w:ilvl w:val="1"/>
          <w:numId w:val="1"/>
        </w:numPr>
        <w:rPr/>
      </w:pPr>
      <w:bookmarkStart w:id="75" w:name="__RefHeading___Toc4074774_3381743652"/>
      <w:bookmarkStart w:id="76" w:name="_Toc27"/>
      <w:bookmarkEnd w:id="75"/>
      <w:r>
        <w:rPr/>
        <w:t>25</w:t>
      </w:r>
      <w:r>
        <w:rPr>
          <w:rtl w:val="true"/>
        </w:rPr>
        <w:t xml:space="preserve">- </w:t>
      </w:r>
      <w:r>
        <w:rPr>
          <w:rtl w:val="true"/>
        </w:rPr>
        <w:t xml:space="preserve">اخلاق الاولیاء </w:t>
      </w:r>
      <w:r>
        <w:rPr>
          <w:rtl w:val="true"/>
        </w:rPr>
        <w:t xml:space="preserve">= </w:t>
      </w:r>
      <w:r>
        <w:rPr>
          <w:rtl w:val="true"/>
        </w:rPr>
        <w:t xml:space="preserve">مثنوی </w:t>
      </w:r>
      <w:r>
        <w:rPr>
          <w:rtl w:val="true"/>
        </w:rPr>
        <w:t>(</w:t>
      </w:r>
      <w:r>
        <w:rPr>
          <w:rtl w:val="true"/>
        </w:rPr>
        <w:t>منظومه، فارسی</w:t>
      </w:r>
      <w:r>
        <w:rPr>
          <w:rtl w:val="true"/>
        </w:rPr>
        <w:t>)</w:t>
      </w:r>
      <w:bookmarkEnd w:id="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محمد کاظم جاجرمی</w:t>
      </w:r>
    </w:p>
    <w:p>
      <w:pPr>
        <w:pStyle w:val="BookText"/>
        <w:rPr/>
      </w:pPr>
      <w:r>
        <w:rPr>
          <w:rFonts w:ascii="IRNazanin" w:hAnsi="IRNazanin" w:eastAsia="IRNazanin"/>
          <w:color w:val="111111"/>
          <w:sz w:val="28"/>
          <w:sz w:val="28"/>
          <w:szCs w:val="28"/>
          <w:rtl w:val="true"/>
          <w:lang w:bidi="fa-IR"/>
        </w:rPr>
        <w:t>مثنوی است درباره مسائل اخلاقی که مؤلف برای فرزندش نصیر الدین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1528</w:t>
      </w:r>
      <w:r>
        <w:rPr>
          <w:rFonts w:ascii="IRNazanin" w:hAnsi="IRNazanin" w:eastAsia="IRNazanin"/>
          <w:color w:val="111111"/>
          <w:sz w:val="28"/>
          <w:sz w:val="28"/>
          <w:szCs w:val="28"/>
          <w:rtl w:val="true"/>
          <w:lang w:bidi="fa-IR"/>
        </w:rPr>
        <w:t xml:space="preserve">، وفهرست دانشگاه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لله، اما بعد چنین گوید بنده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در نظر داشتم که از برای فرزند ارجمند سعادتمند نصیر الدین طول الله عمره ووفقه لما یحب و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وقاک الله ای فرزند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وجودت سر به سر کان هنر باد</w:t>
      </w:r>
    </w:p>
    <w:p>
      <w:pPr>
        <w:pStyle w:val="BookText"/>
        <w:rPr/>
      </w:pPr>
      <w:r>
        <w:rPr>
          <w:rFonts w:ascii="IRNazanin" w:hAnsi="IRNazanin" w:eastAsia="IRNazanin"/>
          <w:color w:val="111111"/>
          <w:sz w:val="28"/>
          <w:sz w:val="28"/>
          <w:szCs w:val="28"/>
          <w:rtl w:val="true"/>
          <w:lang w:bidi="fa-IR"/>
        </w:rPr>
        <w:t>پدر هم از وجودت بهره 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رضا در </w:t>
      </w:r>
      <w:r>
        <w:rPr>
          <w:rFonts w:eastAsia="IRNazanin" w:cs="IRNazanin"/>
          <w:color w:val="111111"/>
          <w:sz w:val="28"/>
          <w:szCs w:val="28"/>
          <w:rtl w:val="true"/>
          <w:lang w:bidi="fa-IR"/>
        </w:rPr>
        <w:t>.</w:t>
      </w:r>
      <w:r>
        <w:rPr>
          <w:rFonts w:eastAsia="IRNazanin" w:cs="IRNazanin"/>
          <w:color w:val="111111"/>
          <w:sz w:val="28"/>
          <w:szCs w:val="28"/>
          <w:lang w:bidi="fa-IR"/>
        </w:rPr>
        <w:t>1304</w:t>
      </w:r>
    </w:p>
    <w:p>
      <w:pPr>
        <w:pStyle w:val="Heading2"/>
        <w:numPr>
          <w:ilvl w:val="1"/>
          <w:numId w:val="1"/>
        </w:numPr>
        <w:rPr/>
      </w:pPr>
      <w:bookmarkStart w:id="77" w:name="__RefHeading___Toc4074776_3381743652"/>
      <w:bookmarkStart w:id="78" w:name="_Toc28"/>
      <w:bookmarkEnd w:id="77"/>
      <w:r>
        <w:rPr/>
        <w:t>26</w:t>
      </w:r>
      <w:r>
        <w:rPr>
          <w:rtl w:val="true"/>
        </w:rPr>
        <w:t xml:space="preserve">- </w:t>
      </w:r>
      <w:r>
        <w:rPr>
          <w:rtl w:val="true"/>
        </w:rPr>
        <w:t xml:space="preserve">اخلاق محسنی </w:t>
      </w:r>
      <w:r>
        <w:rPr>
          <w:rtl w:val="true"/>
        </w:rPr>
        <w:t xml:space="preserve">= </w:t>
      </w:r>
      <w:r>
        <w:rPr>
          <w:rtl w:val="true"/>
        </w:rPr>
        <w:t xml:space="preserve">جواهر الاسرار </w:t>
      </w:r>
      <w:r>
        <w:rPr>
          <w:rtl w:val="true"/>
        </w:rPr>
        <w:t>(</w:t>
      </w:r>
      <w:r>
        <w:rPr>
          <w:rtl w:val="true"/>
        </w:rPr>
        <w:t>اخلاق، فارسی</w:t>
      </w:r>
      <w:r>
        <w:rPr>
          <w:rtl w:val="true"/>
        </w:rPr>
        <w:t>)</w:t>
      </w:r>
      <w:bookmarkEnd w:id="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کاشفی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کتاب را در چهل باب در مسائل اخلاقی و کشور داری و تدبیر منزل، برای 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پسر او محسن میرزا،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bookmarkStart w:id="79" w:name="pg14110_141836"/>
    </w:p>
    <w:p>
      <w:pPr>
        <w:pStyle w:val="BookText"/>
        <w:rPr/>
      </w:pPr>
      <w:bookmarkEnd w:id="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وسپس بارها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پادشاهی علی الاطلاق علت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 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یکجا تاریخ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تحریر سده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زمحمد امید شفاعت دارد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80" w:name="__RefHeading___Toc4074778_3381743652"/>
      <w:bookmarkStart w:id="81" w:name="_Toc29"/>
      <w:bookmarkEnd w:id="80"/>
      <w:r>
        <w:rPr/>
        <w:t>27</w:t>
      </w:r>
      <w:r>
        <w:rPr>
          <w:rtl w:val="true"/>
        </w:rPr>
        <w:t xml:space="preserve">- </w:t>
      </w:r>
      <w:r>
        <w:rPr>
          <w:rtl w:val="true"/>
        </w:rPr>
        <w:t xml:space="preserve">اخلاق ناصری </w:t>
      </w:r>
      <w:r>
        <w:rPr>
          <w:rtl w:val="true"/>
        </w:rPr>
        <w:t>(</w:t>
      </w:r>
      <w:r>
        <w:rPr>
          <w:rtl w:val="true"/>
        </w:rPr>
        <w:t>اخلاق، فارسی</w:t>
      </w:r>
      <w:r>
        <w:rPr>
          <w:rtl w:val="true"/>
        </w:rPr>
        <w:t>)</w:t>
      </w:r>
      <w:bookmarkEnd w:id="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درخواست ناصر الدین ابوالفتح عبدالرحیم بن ابی منصور حاکم قهستان، در زندان قهستان 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آمده و مشتمل بر سه مقاله، در تهذیب اخلاق، تدبیر منزل و سیاست مدن که سی فصل را در بر دارد،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1534</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حدو مدح بی عدّ لایق حضرت عزّت مالک الملکی باشد که همچنانک در بد و فطرت اولی و هو الذی یبدأ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اینست وصایای افلاطون که خواستیم که ختم کتاب بر آن کنیم و بعد از آن سخن قطع کنیم خدای تعالی ممکنات را توفیق اکتساب خیرات و اقتضاء حسنات کرامت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یادداشت تملک ابوالقاسم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تصحیح شده است شاید 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نظام بن شمس الدین مداح در سه شنبه سوم صفر </w:t>
      </w:r>
      <w:r>
        <w:rPr>
          <w:rFonts w:eastAsia="IRNazanin" w:cs="IRNazanin"/>
          <w:color w:val="111111"/>
          <w:sz w:val="28"/>
          <w:szCs w:val="28"/>
          <w:rtl w:val="true"/>
          <w:lang w:bidi="fa-IR"/>
        </w:rPr>
        <w:t>.</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برگ الحاقی که در آخر نسخه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فصلی که بعد از تالیف کتاب بدان الحاق شده در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 سال بعد از تالیف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بیکا، بیتا، آخرش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حسن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3170</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ناقص</w:t>
      </w:r>
      <w:r>
        <w:rPr>
          <w:rFonts w:eastAsia="IRNazanin" w:cs="IRNazanin"/>
          <w:color w:val="111111"/>
          <w:sz w:val="28"/>
          <w:szCs w:val="28"/>
          <w:rtl w:val="true"/>
          <w:lang w:bidi="fa-IR"/>
        </w:rPr>
        <w:t>.</w:t>
      </w:r>
      <w:bookmarkStart w:id="82" w:name="pg14110_141838"/>
    </w:p>
    <w:p>
      <w:pPr>
        <w:pStyle w:val="BookText"/>
        <w:rPr/>
      </w:pPr>
      <w:bookmarkEnd w:id="8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 در صحافی اوراق پس و پیش شده در نسخه اوراق پراکنده‌ای در صرف، شعر، حدیث، قصیده عربی و چند فصل از کتابچه معادن هست</w:t>
      </w:r>
      <w:r>
        <w:rPr>
          <w:rFonts w:eastAsia="IRNazanin" w:cs="IRNazanin"/>
          <w:color w:val="111111"/>
          <w:sz w:val="28"/>
          <w:szCs w:val="28"/>
          <w:rtl w:val="true"/>
          <w:lang w:bidi="fa-IR"/>
        </w:rPr>
        <w:t>.</w:t>
      </w:r>
    </w:p>
    <w:p>
      <w:pPr>
        <w:pStyle w:val="Heading2"/>
        <w:numPr>
          <w:ilvl w:val="1"/>
          <w:numId w:val="1"/>
        </w:numPr>
        <w:rPr/>
      </w:pPr>
      <w:bookmarkStart w:id="83" w:name="__RefHeading___Toc4074780_3381743652"/>
      <w:bookmarkStart w:id="84" w:name="_Toc30"/>
      <w:bookmarkEnd w:id="83"/>
      <w:r>
        <w:rPr/>
        <w:t>28</w:t>
      </w:r>
      <w:r>
        <w:rPr>
          <w:rtl w:val="true"/>
        </w:rPr>
        <w:t xml:space="preserve">- </w:t>
      </w:r>
      <w:r>
        <w:rPr>
          <w:rtl w:val="true"/>
        </w:rPr>
        <w:t xml:space="preserve">ارشاد </w:t>
      </w:r>
      <w:r>
        <w:rPr>
          <w:rtl w:val="true"/>
        </w:rPr>
        <w:t xml:space="preserve">= </w:t>
      </w:r>
      <w:r>
        <w:rPr>
          <w:rtl w:val="true"/>
        </w:rPr>
        <w:t xml:space="preserve">خلاصه فقه </w:t>
      </w:r>
      <w:r>
        <w:rPr>
          <w:rtl w:val="true"/>
        </w:rPr>
        <w:t>(</w:t>
      </w:r>
      <w:r>
        <w:rPr>
          <w:rtl w:val="true"/>
        </w:rPr>
        <w:t>فقه، فارسی</w:t>
      </w:r>
      <w:r>
        <w:rPr>
          <w:rtl w:val="true"/>
        </w:rPr>
        <w:t>)</w:t>
      </w:r>
      <w:bookmarkEnd w:id="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عبد الحق الهی اردبیلی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فتوایی شیعی مختصری است فراهم آورده شده از کتب فقهای دین و علماء محققین، در هیجده کتاب و هر کدام دارای چندین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العلماء آن را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مراة الکتب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ریاض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هفتم در احکام غسل و در آن هفت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شود بر او کفاره به اجمال و اگر کشته شود به قصاص بعضی گفته‌اند که کفاره واجب ن می شود کفاره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قاتلان متعدد باشند لازم شود بر هر یک کفاره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حاجی علی معلم در </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هفتم کتاب الصلاة که در احکام غسل است تا باب نهم کتاب قصاص و دیات که نه باب است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نسخه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سلام 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2"/>
        <w:numPr>
          <w:ilvl w:val="1"/>
          <w:numId w:val="1"/>
        </w:numPr>
        <w:rPr/>
      </w:pPr>
      <w:bookmarkStart w:id="85" w:name="__RefHeading___Toc4074782_3381743652"/>
      <w:bookmarkStart w:id="86" w:name="_Toc31"/>
      <w:bookmarkEnd w:id="85"/>
      <w:r>
        <w:rPr/>
        <w:t>29</w:t>
      </w:r>
      <w:r>
        <w:rPr>
          <w:rtl w:val="true"/>
        </w:rPr>
        <w:t xml:space="preserve">- </w:t>
      </w:r>
      <w:r>
        <w:rPr>
          <w:rtl w:val="true"/>
        </w:rPr>
        <w:t xml:space="preserve">ارشاد العباد </w:t>
      </w:r>
      <w:r>
        <w:rPr>
          <w:rtl w:val="true"/>
        </w:rPr>
        <w:t>(</w:t>
      </w:r>
      <w:r>
        <w:rPr>
          <w:rtl w:val="true"/>
        </w:rPr>
        <w:t>عقائد و عرفان، فارسی</w:t>
      </w:r>
      <w:r>
        <w:rPr>
          <w:rtl w:val="true"/>
        </w:rPr>
        <w:t>)</w:t>
      </w:r>
      <w:bookmarkEnd w:id="8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جعفر بن محمد قاسم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سیزدهم هـ ق</w:t>
      </w:r>
      <w:r>
        <w:rPr>
          <w:rFonts w:eastAsia="IRNazanin" w:cs="IRNazanin"/>
          <w:color w:val="111111"/>
          <w:sz w:val="28"/>
          <w:szCs w:val="28"/>
          <w:rtl w:val="true"/>
          <w:lang w:bidi="fa-IR"/>
        </w:rPr>
        <w:t xml:space="preserve">) </w:t>
      </w:r>
      <w:bookmarkStart w:id="87" w:name="pg14110_141839"/>
    </w:p>
    <w:p>
      <w:pPr>
        <w:pStyle w:val="BookText"/>
        <w:rPr/>
      </w:pPr>
      <w:bookmarkEnd w:id="87"/>
      <w:r>
        <w:rPr>
          <w:rFonts w:ascii="IRNazanin" w:hAnsi="IRNazanin" w:eastAsia="IRNazanin"/>
          <w:color w:val="111111"/>
          <w:sz w:val="28"/>
          <w:sz w:val="28"/>
          <w:szCs w:val="28"/>
          <w:rtl w:val="true"/>
          <w:lang w:bidi="fa-IR"/>
        </w:rPr>
        <w:t xml:space="preserve">کتابی است در عقاید و عرفان در سه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اول در خداشناسی، دوم در خودشناسی و سوم در آداب سلوک که هر یک در چند باب و فصل و خاتمه نگاشته شده است و به محمد شاه قاجار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مؤلف است که در پایان عمر منحرف شده است به کتاب شرح احوال ملا مهدی نراقی تالیف اینجانب رجوع شود اللهم اجعل عاقبة امرنا خیراً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لآلی متلالی حمد وسپاس و درر غرر نیایش افزون از قیاس نثار بارگاه جلال کبریاء خداوندی است کریم جلت عظمته وعمت نعمته که غواص رأفتش جواهر زواهر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اعتقاد به ثبوت شفاعت ایشان لازم واز جزء ایمان است چه فرموده‌اند که از مانیست هر که انکار کند شفاعت ما را اللهم قد تمسکنا بهم فاحشرنا فی زمرتهم وارزقنا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این نسخه فقط مطلب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حسینی </w:t>
      </w:r>
      <w:r>
        <w:rPr>
          <w:rFonts w:eastAsia="IRNazanin" w:cs="IRNazanin"/>
          <w:color w:val="111111"/>
          <w:sz w:val="28"/>
          <w:szCs w:val="28"/>
          <w:rtl w:val="true"/>
          <w:lang w:bidi="fa-IR"/>
        </w:rPr>
        <w:t>.</w:t>
      </w:r>
      <w:r>
        <w:rPr>
          <w:rFonts w:eastAsia="IRNazanin" w:cs="IRNazanin"/>
          <w:color w:val="111111"/>
          <w:sz w:val="28"/>
          <w:szCs w:val="28"/>
          <w:lang w:bidi="fa-IR"/>
        </w:rPr>
        <w:t>1262</w:t>
      </w:r>
    </w:p>
    <w:p>
      <w:pPr>
        <w:pStyle w:val="Heading2"/>
        <w:numPr>
          <w:ilvl w:val="1"/>
          <w:numId w:val="1"/>
        </w:numPr>
        <w:rPr/>
      </w:pPr>
      <w:bookmarkStart w:id="88" w:name="__RefHeading___Toc4074784_3381743652"/>
      <w:bookmarkStart w:id="89" w:name="_Toc32"/>
      <w:bookmarkEnd w:id="88"/>
      <w:r>
        <w:rPr/>
        <w:t>30</w:t>
      </w:r>
      <w:r>
        <w:rPr>
          <w:rtl w:val="true"/>
        </w:rPr>
        <w:t xml:space="preserve">- </w:t>
      </w:r>
      <w:r>
        <w:rPr>
          <w:rtl w:val="true"/>
        </w:rPr>
        <w:t xml:space="preserve">ارشاد المسترشدین </w:t>
      </w:r>
      <w:r>
        <w:rPr>
          <w:rtl w:val="true"/>
        </w:rPr>
        <w:t xml:space="preserve">= </w:t>
      </w:r>
      <w:r>
        <w:rPr>
          <w:rtl w:val="true"/>
        </w:rPr>
        <w:t xml:space="preserve">مناسک حج </w:t>
      </w:r>
      <w:r>
        <w:rPr>
          <w:rtl w:val="true"/>
        </w:rPr>
        <w:t>(</w:t>
      </w:r>
      <w:r>
        <w:rPr>
          <w:rtl w:val="true"/>
        </w:rPr>
        <w:t>فقه، فارسی</w:t>
      </w:r>
      <w:r>
        <w:rPr>
          <w:rtl w:val="true"/>
        </w:rPr>
        <w:t>)</w:t>
      </w:r>
      <w:bookmarkEnd w:id="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بن محمد حسن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کلباسی</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مشتمل بر احکام ضروری دین در یک مقدمه و چهار مقصد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حاضر مناسک حج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و آن شرعا عبارت است از افعالی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عمره نیز چنین است و در آن یک مقدمه وچند مبحث و یک خاتمه است</w:t>
      </w:r>
      <w:r>
        <w:rPr>
          <w:rFonts w:eastAsia="IRNazanin" w:cs="IRNazanin"/>
          <w:color w:val="111111"/>
          <w:sz w:val="28"/>
          <w:szCs w:val="28"/>
          <w:rtl w:val="true"/>
          <w:lang w:bidi="fa-IR"/>
        </w:rPr>
        <w:t xml:space="preserve">...». </w:t>
      </w:r>
      <w:bookmarkStart w:id="90" w:name="pg14110_141840"/>
    </w:p>
    <w:p>
      <w:pPr>
        <w:pStyle w:val="BookText"/>
        <w:rPr/>
      </w:pPr>
      <w:bookmarkEnd w:id="9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چنین هر گاه از باب جاری شدن بر لسان باشد بی اختیار یا در حال غضب بدون قصد از لسان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جعفر بن کربلایی خدا بخش بروجنی،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1" w:name="__RefHeading___Toc4074786_3381743652"/>
      <w:bookmarkStart w:id="92" w:name="_Toc33"/>
      <w:bookmarkEnd w:id="91"/>
      <w:r>
        <w:rPr/>
        <w:t>31</w:t>
      </w:r>
      <w:r>
        <w:rPr>
          <w:rtl w:val="true"/>
        </w:rPr>
        <w:t xml:space="preserve">- </w:t>
      </w:r>
      <w:r>
        <w:rPr>
          <w:rtl w:val="true"/>
        </w:rPr>
        <w:t xml:space="preserve">اساس الاقتباس </w:t>
      </w:r>
      <w:r>
        <w:rPr>
          <w:rtl w:val="true"/>
        </w:rPr>
        <w:t>(</w:t>
      </w:r>
      <w:r>
        <w:rPr>
          <w:rtl w:val="true"/>
        </w:rPr>
        <w:t>منطق، فارسی</w:t>
      </w:r>
      <w:r>
        <w:rPr>
          <w:rtl w:val="true"/>
        </w:rPr>
        <w:t>)</w:t>
      </w:r>
      <w:bookmarkEnd w:id="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محمد بن 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شامل قواعد منطقی به طور مفصل و به روش قدماء که در کتاب های فلسفی مینوشتند در یک مقدمه و نه مقاله تاریخ تالیف</w:t>
      </w:r>
      <w:r>
        <w:rPr>
          <w:rFonts w:eastAsia="IRNazanin" w:cs="IRNazanin"/>
          <w:color w:val="111111"/>
          <w:sz w:val="28"/>
          <w:szCs w:val="28"/>
          <w:rtl w:val="true"/>
          <w:lang w:bidi="fa-IR"/>
        </w:rPr>
        <w:t>: .</w:t>
      </w:r>
      <w:r>
        <w:rPr>
          <w:rFonts w:eastAsia="IRNazanin" w:cs="IRNazanin"/>
          <w:color w:val="111111"/>
          <w:sz w:val="28"/>
          <w:szCs w:val="28"/>
          <w:lang w:bidi="fa-IR"/>
        </w:rPr>
        <w:t>642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متعلمان حکمت را به الهام حق و تلقین صدق و توفیق خیر مؤید گردان ونعمتهای ایشان بطلب کمال و تحری صواب و اقتضاء فضیلت مصروف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حسب هر یک صنعتهای مختلف ممکن باشد و از جهت آنکه علمی مفرد و متکفل بیان این معانی است در این کتاب اقتضا بر این قدر کفایت بودو چون آنچه در صدر کتاب وعده داده بودیم به انجاز رسید سخن قطع کنیم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برخی صفحات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یادداشتی در چگونگی بدست آوردن این نسخه و تصحیح ومقابله آن با امضاء مرتضی فرهنگ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عبد الرزاق بن علیرضا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bookmarkStart w:id="93" w:name="pg14110_141841"/>
    </w:p>
    <w:p>
      <w:pPr>
        <w:pStyle w:val="Heading2"/>
        <w:numPr>
          <w:ilvl w:val="1"/>
          <w:numId w:val="1"/>
        </w:numPr>
        <w:rPr/>
      </w:pPr>
      <w:bookmarkStart w:id="94" w:name="__RefHeading___Toc4074788_3381743652"/>
      <w:bookmarkStart w:id="95" w:name="_Toc34"/>
      <w:bookmarkEnd w:id="93"/>
      <w:bookmarkEnd w:id="94"/>
      <w:r>
        <w:rPr/>
        <w:t>32</w:t>
      </w:r>
      <w:r>
        <w:rPr>
          <w:rtl w:val="true"/>
        </w:rPr>
        <w:t xml:space="preserve">- </w:t>
      </w:r>
      <w:r>
        <w:rPr>
          <w:rtl w:val="true"/>
        </w:rPr>
        <w:t xml:space="preserve">اسرار جانکاه </w:t>
      </w:r>
      <w:r>
        <w:rPr>
          <w:rtl w:val="true"/>
        </w:rPr>
        <w:t xml:space="preserve">= </w:t>
      </w:r>
      <w:r>
        <w:rPr>
          <w:rtl w:val="true"/>
        </w:rPr>
        <w:t xml:space="preserve">ترجمه نهضة الحسین </w:t>
      </w:r>
      <w:r>
        <w:rPr>
          <w:rtl w:val="true"/>
        </w:rPr>
        <w:t>(</w:t>
      </w:r>
      <w:r>
        <w:rPr>
          <w:rtl w:val="true"/>
        </w:rPr>
        <w:t>فارسی</w:t>
      </w:r>
      <w:r>
        <w:rPr>
          <w:rtl w:val="true"/>
        </w:rPr>
        <w:t>)</w:t>
      </w:r>
      <w:bookmarkEnd w:id="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برقعی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ترجمه کتاب نهضة الحسین علیه السلام سید هبة الدین شهرستانی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ترجمه این کتاب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کتابخانه مهدیّه خیابان ناصریّه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الحمدو الصلاة عظمت و اعتلاء هر ملّتی منوط به یک دسته از مردمان بزرگی است که در رأس جامعه و توده بشری قرار گرفته اندو تاریخ عبارت است از تغییراتی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عاقبت فاجر ستمکار این است عاقبت مجاهد ناصح و زمین در تحت سلطنت الهی است هر کسی را که بخواهد از طبقه صلحاء از بندگانش به او ارث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 تصحیح شده، اهداء حسین کجوری به کتابخانه</w:t>
      </w:r>
      <w:r>
        <w:rPr>
          <w:rFonts w:eastAsia="IRNazanin" w:cs="IRNazanin"/>
          <w:color w:val="111111"/>
          <w:sz w:val="28"/>
          <w:szCs w:val="28"/>
          <w:rtl w:val="true"/>
          <w:lang w:bidi="fa-IR"/>
        </w:rPr>
        <w:t>.</w:t>
      </w:r>
    </w:p>
    <w:p>
      <w:pPr>
        <w:pStyle w:val="Heading2"/>
        <w:numPr>
          <w:ilvl w:val="1"/>
          <w:numId w:val="1"/>
        </w:numPr>
        <w:rPr/>
      </w:pPr>
      <w:bookmarkStart w:id="96" w:name="__RefHeading___Toc4074790_3381743652"/>
      <w:bookmarkStart w:id="97" w:name="_Toc35"/>
      <w:bookmarkEnd w:id="96"/>
      <w:r>
        <w:rPr/>
        <w:t>33</w:t>
      </w:r>
      <w:r>
        <w:rPr>
          <w:rtl w:val="true"/>
        </w:rPr>
        <w:t xml:space="preserve">- </w:t>
      </w:r>
      <w:r>
        <w:rPr>
          <w:rtl w:val="true"/>
        </w:rPr>
        <w:t xml:space="preserve">اسرار جنگل سیاه </w:t>
      </w:r>
      <w:r>
        <w:rPr>
          <w:rtl w:val="true"/>
        </w:rPr>
        <w:t>(</w:t>
      </w:r>
      <w:r>
        <w:rPr>
          <w:rtl w:val="true"/>
        </w:rPr>
        <w:t>داستان، فارسی</w:t>
      </w:r>
      <w:r>
        <w:rPr>
          <w:rtl w:val="true"/>
        </w:rPr>
        <w:t>)</w:t>
      </w:r>
      <w:bookmarkEnd w:id="97"/>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داستان خارجی است با شخصیت هائی به نام کاماموری و ترمال نک که در منطقه هورتی با حیوانات درنده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داستان سالگاری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کاماموری به زمزمه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 بهتر، صدایش دیگر ما را رسوا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رامحافظت کنیم شاید ببر در کمین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کاماموری با تفنگش حیوان را قراول رفت ولی حیوان متوحش از</w:t>
      </w:r>
      <w:r>
        <w:rPr>
          <w:rFonts w:eastAsia="IRNazanin" w:cs="IRNazanin"/>
          <w:color w:val="111111"/>
          <w:sz w:val="28"/>
          <w:szCs w:val="28"/>
          <w:rtl w:val="true"/>
          <w:lang w:bidi="fa-IR"/>
        </w:rPr>
        <w:t xml:space="preserve">». </w:t>
      </w:r>
      <w:bookmarkStart w:id="98" w:name="pg14110_141842"/>
    </w:p>
    <w:p>
      <w:pPr>
        <w:pStyle w:val="BookText"/>
        <w:rPr/>
      </w:pPr>
      <w:bookmarkEnd w:id="9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 نستعلیق، بیکا، بیتا، قسمت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 قسمت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نسخه بیاض است</w:t>
      </w:r>
      <w:r>
        <w:rPr>
          <w:rFonts w:eastAsia="IRNazanin" w:cs="IRNazanin"/>
          <w:color w:val="111111"/>
          <w:sz w:val="28"/>
          <w:szCs w:val="28"/>
          <w:rtl w:val="true"/>
          <w:lang w:bidi="fa-IR"/>
        </w:rPr>
        <w:t>.</w:t>
      </w:r>
    </w:p>
    <w:p>
      <w:pPr>
        <w:pStyle w:val="Heading2"/>
        <w:numPr>
          <w:ilvl w:val="1"/>
          <w:numId w:val="1"/>
        </w:numPr>
        <w:rPr/>
      </w:pPr>
      <w:bookmarkStart w:id="99" w:name="__RefHeading___Toc4074792_3381743652"/>
      <w:bookmarkStart w:id="100" w:name="_Toc36"/>
      <w:bookmarkEnd w:id="99"/>
      <w:r>
        <w:rPr/>
        <w:t>34</w:t>
      </w:r>
      <w:r>
        <w:rPr>
          <w:rtl w:val="true"/>
        </w:rPr>
        <w:t xml:space="preserve">- </w:t>
      </w:r>
      <w:r>
        <w:rPr>
          <w:rtl w:val="true"/>
        </w:rPr>
        <w:t xml:space="preserve">اسرار الفقراء </w:t>
      </w:r>
      <w:r>
        <w:rPr>
          <w:rtl w:val="true"/>
        </w:rPr>
        <w:t xml:space="preserve">= </w:t>
      </w:r>
      <w:r>
        <w:rPr>
          <w:rtl w:val="true"/>
        </w:rPr>
        <w:t xml:space="preserve">اسرار الصلاة </w:t>
      </w:r>
      <w:r>
        <w:rPr>
          <w:rtl w:val="true"/>
        </w:rPr>
        <w:t xml:space="preserve">= </w:t>
      </w:r>
      <w:r>
        <w:rPr>
          <w:rtl w:val="true"/>
        </w:rPr>
        <w:t xml:space="preserve">الدرّة البیضاء </w:t>
      </w:r>
      <w:r>
        <w:rPr>
          <w:rtl w:val="true"/>
        </w:rPr>
        <w:t>(</w:t>
      </w:r>
      <w:r>
        <w:rPr>
          <w:rtl w:val="true"/>
        </w:rPr>
        <w:t>فارسی</w:t>
      </w:r>
      <w:r>
        <w:rPr>
          <w:rtl w:val="true"/>
        </w:rPr>
        <w:t>)</w:t>
      </w:r>
      <w:bookmarkEnd w:id="1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غلام علی قزوینی معاصر ناصر الدین شاه قاجار</w:t>
      </w:r>
    </w:p>
    <w:p>
      <w:pPr>
        <w:pStyle w:val="BookText"/>
        <w:rPr/>
      </w:pPr>
      <w:r>
        <w:rPr>
          <w:rFonts w:ascii="IRNazanin" w:hAnsi="IRNazanin" w:eastAsia="IRNazanin"/>
          <w:color w:val="111111"/>
          <w:sz w:val="28"/>
          <w:sz w:val="28"/>
          <w:szCs w:val="28"/>
          <w:rtl w:val="true"/>
          <w:lang w:bidi="fa-IR"/>
        </w:rPr>
        <w:t xml:space="preserve">شرح مفصلی است بر اجزاء و کلمات شریفه نماز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بخش هایی از یک کتاب را که به عربی است آورده سپس با خطابهای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درویش،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و روایات و اشعار به شرح آن پرداخته است دارای مقدمه و دو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در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مر واجب الوجودی را سزد که به نوری از انوار عبدی اطعنی حتی اجعلک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قلوب عابدان و زاهدان را که مظهر غرایب و صنع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وکوفی و شامی به شهادات آن بزرگوار ناظره و ناله استغاثه هل من ناصر ینصرنی و معین یعیننی وی را سامعه این است لعنت ابدی الالعنة الله علی القوم الظالمین از همگی بر همگی وارده و لیکن هذا آخر اسرار الصلاة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101" w:name="pg14110_141843"/>
    </w:p>
    <w:p>
      <w:pPr>
        <w:pStyle w:val="Heading2"/>
        <w:numPr>
          <w:ilvl w:val="1"/>
          <w:numId w:val="1"/>
        </w:numPr>
        <w:rPr/>
      </w:pPr>
      <w:bookmarkStart w:id="102" w:name="__RefHeading___Toc4074794_3381743652"/>
      <w:bookmarkStart w:id="103" w:name="_Toc37"/>
      <w:bookmarkEnd w:id="101"/>
      <w:bookmarkEnd w:id="102"/>
      <w:r>
        <w:rPr/>
        <w:t>35</w:t>
      </w:r>
      <w:r>
        <w:rPr>
          <w:rtl w:val="true"/>
        </w:rPr>
        <w:t xml:space="preserve">- </w:t>
      </w:r>
      <w:r>
        <w:rPr>
          <w:rtl w:val="true"/>
        </w:rPr>
        <w:t xml:space="preserve">اسرار مفاتیح </w:t>
      </w:r>
      <w:r>
        <w:rPr>
          <w:rtl w:val="true"/>
        </w:rPr>
        <w:t>(</w:t>
      </w:r>
      <w:r>
        <w:rPr>
          <w:rtl w:val="true"/>
        </w:rPr>
        <w:t>علوم غریبه، فارسی</w:t>
      </w:r>
      <w:r>
        <w:rPr>
          <w:rtl w:val="true"/>
        </w:rPr>
        <w:t>)</w:t>
      </w:r>
      <w:bookmarkEnd w:id="1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نیشابوری، زنده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مفصل در اسرار و قواعد و اصول علم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حروف تهجی در بیست و هشت کتاب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 را اسرار مفاتیح نام کرده‌اند و مجموع این کتاب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هر کتابی حروفی ونقطه‌ای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ضعیف محمد ابی منصور مدتی دراز سیاحت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سیاحات بسیار و دیدن اساتید فراوان در طول سی سال تجارب و اندوختههای علمی خود را در این اثر در رجب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گرد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زمستان بودو حکم یکسال بدین طبایع از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بدر کند و دیگر در چند دیده باش که آتش یک رطل بود و بار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وآب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و خاک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و از آن رمل بدین نقطه آفریده است یعنی که نقطه و یک نقطه دیگر صفر بود بدین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نقطه رمل از حساب ضرب و قسمت هندسه بدر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ومولف وتاریخ تالیف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افتادگی دارد</w:t>
      </w:r>
      <w:r>
        <w:rPr>
          <w:rFonts w:eastAsia="IRNazanin" w:cs="IRNazanin"/>
          <w:color w:val="111111"/>
          <w:sz w:val="28"/>
          <w:szCs w:val="28"/>
          <w:rtl w:val="true"/>
          <w:lang w:bidi="fa-IR"/>
        </w:rPr>
        <w:t>.</w:t>
      </w:r>
    </w:p>
    <w:p>
      <w:pPr>
        <w:pStyle w:val="Heading2"/>
        <w:numPr>
          <w:ilvl w:val="1"/>
          <w:numId w:val="1"/>
        </w:numPr>
        <w:rPr/>
      </w:pPr>
      <w:bookmarkStart w:id="104" w:name="__RefHeading___Toc4074796_3381743652"/>
      <w:bookmarkStart w:id="105" w:name="_Toc38"/>
      <w:bookmarkEnd w:id="104"/>
      <w:r>
        <w:rPr/>
        <w:t>36</w:t>
      </w:r>
      <w:r>
        <w:rPr>
          <w:rtl w:val="true"/>
        </w:rPr>
        <w:t xml:space="preserve">- </w:t>
      </w:r>
      <w:r>
        <w:rPr>
          <w:rtl w:val="true"/>
        </w:rPr>
        <w:t xml:space="preserve">اسطرلاب مسطّح </w:t>
      </w:r>
      <w:r>
        <w:rPr>
          <w:rtl w:val="true"/>
        </w:rPr>
        <w:t xml:space="preserve">= </w:t>
      </w:r>
      <w:r>
        <w:rPr>
          <w:rtl w:val="true"/>
        </w:rPr>
        <w:t xml:space="preserve">آغاز و انجام </w:t>
      </w:r>
      <w:r>
        <w:rPr>
          <w:rtl w:val="true"/>
        </w:rPr>
        <w:t>(</w:t>
      </w:r>
      <w:r>
        <w:rPr>
          <w:rtl w:val="true"/>
        </w:rPr>
        <w:t>فارسی</w:t>
      </w:r>
      <w:r>
        <w:rPr>
          <w:rtl w:val="true"/>
        </w:rPr>
        <w:t>)</w:t>
      </w:r>
      <w:bookmarkEnd w:id="1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الخیر محمد تقی بن محمد فارسی، قرن </w:t>
      </w:r>
      <w:r>
        <w:rPr>
          <w:rFonts w:eastAsia="IRNazanin" w:cs="IRNazanin"/>
          <w:color w:val="111111"/>
          <w:sz w:val="28"/>
          <w:szCs w:val="28"/>
          <w:lang w:bidi="fa-IR"/>
        </w:rPr>
        <w:t>10</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قواعد اسطرلاب که در یک آغاز و بیت و سه سطر و یک انجام تنظیم و تحریر شده است، خودمؤلف آن را به نام خاصی نخوانده و صاحب الذریعة </w:t>
      </w:r>
      <w:bookmarkStart w:id="106" w:name="pg14110_141844"/>
    </w:p>
    <w:p>
      <w:pPr>
        <w:pStyle w:val="BookText"/>
        <w:rPr/>
      </w:pPr>
      <w:bookmarkEnd w:id="106"/>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خوبترین صورتی که از حجره خیال ببارگاه مقال جلوه گرآید و روشنترین کوکبی که از افق جنان بدرجه لسان ارتفاع یابد حمد حکیمی است که دانای خورده بین با وجود اسطرلاب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در بیان معرفت ساعات معوجه گذشته از حین طلوع آفتاب با کوکب و زمان معین یا مانده از زمان معین تا حین غروب از ارتفاع آفتاب با کوکب هر گاه که از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ابتدا تا سطر بیست و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نجومی و حاشیه نویسی دارد</w:t>
      </w:r>
      <w:r>
        <w:rPr>
          <w:rFonts w:eastAsia="IRNazanin" w:cs="IRNazanin"/>
          <w:color w:val="111111"/>
          <w:sz w:val="28"/>
          <w:szCs w:val="28"/>
          <w:rtl w:val="true"/>
          <w:lang w:bidi="fa-IR"/>
        </w:rPr>
        <w:t>.</w:t>
      </w:r>
    </w:p>
    <w:p>
      <w:pPr>
        <w:pStyle w:val="Heading2"/>
        <w:numPr>
          <w:ilvl w:val="1"/>
          <w:numId w:val="1"/>
        </w:numPr>
        <w:rPr/>
      </w:pPr>
      <w:bookmarkStart w:id="107" w:name="__RefHeading___Toc4074798_3381743652"/>
      <w:bookmarkStart w:id="108" w:name="_Toc39"/>
      <w:bookmarkEnd w:id="107"/>
      <w:r>
        <w:rPr/>
        <w:t>37</w:t>
      </w:r>
      <w:r>
        <w:rPr>
          <w:rtl w:val="true"/>
        </w:rPr>
        <w:t xml:space="preserve">- </w:t>
      </w:r>
      <w:r>
        <w:rPr>
          <w:rtl w:val="true"/>
        </w:rPr>
        <w:t xml:space="preserve">اسکندر نامه </w:t>
      </w:r>
      <w:r>
        <w:rPr>
          <w:rtl w:val="true"/>
        </w:rPr>
        <w:t>(</w:t>
      </w:r>
      <w:r>
        <w:rPr>
          <w:rtl w:val="true"/>
        </w:rPr>
        <w:t>داستان، تاریخ، فارسی</w:t>
      </w:r>
      <w:r>
        <w:rPr>
          <w:rtl w:val="true"/>
        </w:rPr>
        <w:t>)</w:t>
      </w:r>
      <w:bookmarkEnd w:id="1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اسکند مقدونی و لشکر کشی و فعالیتهای او در کشور گشائی به نثر گزارش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راویان اخبار و ناقلان آثار و طوطیان شکر شکن و شیرین گفتار چنین روایت کنند که در ولایت طوران پادشاهی بود افراسیاب نام که از ملوک کیان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بجانب اسکندر بن داراب بن بهمن بن اسفندیار آورد که آن سپاه از نظر غایب شد</w:t>
      </w:r>
      <w:r>
        <w:rPr>
          <w:rFonts w:eastAsia="IRNazanin" w:cs="IRNazanin"/>
          <w:color w:val="111111"/>
          <w:sz w:val="28"/>
          <w:szCs w:val="28"/>
          <w:rtl w:val="true"/>
          <w:lang w:bidi="fa-IR"/>
        </w:rPr>
        <w:t xml:space="preserve">...». </w:t>
      </w:r>
      <w:bookmarkStart w:id="109" w:name="pg14110_141845"/>
    </w:p>
    <w:p>
      <w:pPr>
        <w:pStyle w:val="BookText"/>
        <w:rPr/>
      </w:pPr>
      <w:bookmarkEnd w:id="10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بیتاریخ، اول و 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اول و آخر ناقص بخشی از این نسخه اسکندر نامه است و بخش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شدادیه نمرودیه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 یک قطعه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این نسخه جلد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نستعلیق، بیکا، بیتا، از پایان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10" w:name="__RefHeading___Toc4074800_3381743652"/>
      <w:bookmarkStart w:id="111" w:name="_Toc40"/>
      <w:bookmarkEnd w:id="110"/>
      <w:r>
        <w:rPr/>
        <w:t>38</w:t>
      </w:r>
      <w:r>
        <w:rPr>
          <w:rtl w:val="true"/>
        </w:rPr>
        <w:t xml:space="preserve">- </w:t>
      </w:r>
      <w:r>
        <w:rPr>
          <w:rtl w:val="true"/>
        </w:rPr>
        <w:t xml:space="preserve">اسکندرنامه </w:t>
      </w:r>
      <w:r>
        <w:rPr>
          <w:rtl w:val="true"/>
        </w:rPr>
        <w:t xml:space="preserve">= </w:t>
      </w:r>
      <w:r>
        <w:rPr>
          <w:rtl w:val="true"/>
        </w:rPr>
        <w:t xml:space="preserve">اقبال نامه و شرفنامه </w:t>
      </w:r>
      <w:r>
        <w:rPr>
          <w:rtl w:val="true"/>
        </w:rPr>
        <w:t xml:space="preserve">= </w:t>
      </w:r>
      <w:r>
        <w:rPr>
          <w:rtl w:val="true"/>
        </w:rPr>
        <w:t xml:space="preserve">خمسه نظامی </w:t>
      </w:r>
      <w:r>
        <w:rPr>
          <w:rtl w:val="true"/>
        </w:rPr>
        <w:t xml:space="preserve">= </w:t>
      </w:r>
      <w:r>
        <w:rPr>
          <w:rtl w:val="true"/>
        </w:rPr>
        <w:t>پنج گنج</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الیاس بن یوسف گنجوی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مثنوی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در داستان آن مقدونی و ایران، در دو بخش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شرفنامه خسروان،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سروده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نام اتابک نصرت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اقبالنامه یا خردنامه،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شرفنامه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یا جهان پادشاهی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خردمر کجا گنجی آرد پدید</w:t>
      </w:r>
      <w:r>
        <w:rPr>
          <w:rFonts w:eastAsia="IRNazanin" w:cs="IRNazanin"/>
          <w:color w:val="111111"/>
          <w:sz w:val="28"/>
          <w:szCs w:val="28"/>
          <w:rtl w:val="true"/>
          <w:lang w:bidi="fa-IR"/>
        </w:rPr>
        <w:t xml:space="preserve">» </w:t>
      </w:r>
      <w:bookmarkStart w:id="112" w:name="pg14110_141846"/>
    </w:p>
    <w:p>
      <w:pPr>
        <w:pStyle w:val="BookText"/>
        <w:rPr/>
      </w:pPr>
      <w:bookmarkEnd w:id="112"/>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جهان پادشاهی تراست</w:t>
      </w:r>
    </w:p>
    <w:p>
      <w:pPr>
        <w:pStyle w:val="BookText"/>
        <w:rPr/>
      </w:pPr>
      <w:r>
        <w:rPr>
          <w:rFonts w:ascii="IRNazanin" w:hAnsi="IRNazanin" w:eastAsia="IRNazanin"/>
          <w:color w:val="111111"/>
          <w:sz w:val="28"/>
          <w:sz w:val="28"/>
          <w:szCs w:val="28"/>
          <w:rtl w:val="true"/>
          <w:lang w:bidi="fa-IR"/>
        </w:rPr>
        <w:t>زما خدمت آید خدایی تراست</w:t>
      </w:r>
    </w:p>
    <w:p>
      <w:pPr>
        <w:pStyle w:val="BookText"/>
        <w:rPr/>
      </w:pPr>
      <w:r>
        <w:rPr>
          <w:rFonts w:ascii="IRNazanin" w:hAnsi="IRNazanin" w:eastAsia="IRNazanin"/>
          <w:color w:val="111111"/>
          <w:sz w:val="28"/>
          <w:sz w:val="28"/>
          <w:szCs w:val="28"/>
          <w:rtl w:val="true"/>
          <w:lang w:bidi="fa-IR"/>
        </w:rPr>
        <w:t>پناه بلندی و پستی تویی</w:t>
      </w:r>
    </w:p>
    <w:p>
      <w:pPr>
        <w:pStyle w:val="BookText"/>
        <w:rPr/>
      </w:pPr>
      <w:r>
        <w:rPr>
          <w:rFonts w:ascii="IRNazanin" w:hAnsi="IRNazanin" w:eastAsia="IRNazanin"/>
          <w:color w:val="111111"/>
          <w:sz w:val="28"/>
          <w:sz w:val="28"/>
          <w:szCs w:val="28"/>
          <w:rtl w:val="true"/>
          <w:lang w:bidi="fa-IR"/>
        </w:rPr>
        <w:t>ندانم چه‌ای هر چه هستی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خواند این نامه را شهریار</w:t>
      </w:r>
    </w:p>
    <w:p>
      <w:pPr>
        <w:pStyle w:val="BookText"/>
        <w:rPr/>
      </w:pPr>
      <w:r>
        <w:rPr>
          <w:rFonts w:ascii="IRNazanin" w:hAnsi="IRNazanin" w:eastAsia="IRNazanin"/>
          <w:color w:val="111111"/>
          <w:sz w:val="28"/>
          <w:sz w:val="28"/>
          <w:szCs w:val="28"/>
          <w:rtl w:val="true"/>
          <w:lang w:bidi="fa-IR"/>
        </w:rPr>
        <w:t>خرد یاورش شد وفرهنگ یار</w:t>
      </w:r>
    </w:p>
    <w:p>
      <w:pPr>
        <w:pStyle w:val="BookText"/>
        <w:rPr/>
      </w:pPr>
      <w:r>
        <w:rPr>
          <w:rFonts w:ascii="IRNazanin" w:hAnsi="IRNazanin" w:eastAsia="IRNazanin"/>
          <w:color w:val="111111"/>
          <w:sz w:val="28"/>
          <w:sz w:val="28"/>
          <w:szCs w:val="28"/>
          <w:rtl w:val="true"/>
          <w:lang w:bidi="fa-IR"/>
        </w:rPr>
        <w:t>همین داستان باد از او سربلند</w:t>
      </w:r>
    </w:p>
    <w:p>
      <w:pPr>
        <w:pStyle w:val="BookText"/>
        <w:rPr/>
      </w:pPr>
      <w:r>
        <w:rPr>
          <w:rFonts w:ascii="IRNazanin" w:hAnsi="IRNazanin" w:eastAsia="IRNazanin"/>
          <w:color w:val="111111"/>
          <w:sz w:val="28"/>
          <w:sz w:val="28"/>
          <w:szCs w:val="28"/>
          <w:rtl w:val="true"/>
          <w:lang w:bidi="fa-IR"/>
        </w:rPr>
        <w:t>همو باد از این داستان بهرهمند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Heading2"/>
        <w:numPr>
          <w:ilvl w:val="1"/>
          <w:numId w:val="1"/>
        </w:numPr>
        <w:rPr/>
      </w:pPr>
      <w:bookmarkStart w:id="113" w:name="__RefHeading___Toc4074802_3381743652"/>
      <w:bookmarkStart w:id="114" w:name="_Toc41"/>
      <w:bookmarkEnd w:id="113"/>
      <w:r>
        <w:rPr/>
        <w:t>39</w:t>
      </w:r>
      <w:r>
        <w:rPr>
          <w:rtl w:val="true"/>
        </w:rPr>
        <w:t xml:space="preserve">- </w:t>
      </w:r>
      <w:r>
        <w:rPr>
          <w:rtl w:val="true"/>
        </w:rPr>
        <w:t xml:space="preserve">اشجار و اثمار </w:t>
      </w:r>
      <w:r>
        <w:rPr>
          <w:rtl w:val="true"/>
        </w:rPr>
        <w:t>(</w:t>
      </w:r>
      <w:r>
        <w:rPr>
          <w:rtl w:val="true"/>
        </w:rPr>
        <w:t>نجوم، فارسی</w:t>
      </w:r>
      <w:r>
        <w:rPr>
          <w:rtl w:val="true"/>
        </w:rPr>
        <w:t>)</w:t>
      </w:r>
      <w:bookmarkEnd w:id="1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نجم علیشاه بن محمد بن قاسم خوارزمی بخاری، زنده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اصول و قواعد هیئت در 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 نگارش آن در میانه سالهای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به نام سیف الدین احمد شاه و برادرش مبارکشاه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و منسوبات بروج و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قرانات و اتصالات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 ثنا آفریدگاری را که افلاک دوائر و نجوم سوائر بیافرید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عبارت سهل آورد و در شرح تطویل کردو آنچه دورتر بود ترک آن واجب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حق تعالی توفیق خواست در اتمام آن و الله ولی التوفیق</w:t>
      </w:r>
      <w:r>
        <w:rPr>
          <w:rFonts w:eastAsia="IRNazanin" w:cs="IRNazanin"/>
          <w:color w:val="111111"/>
          <w:sz w:val="28"/>
          <w:szCs w:val="28"/>
          <w:rtl w:val="true"/>
          <w:lang w:bidi="fa-IR"/>
        </w:rPr>
        <w:t xml:space="preserve">». </w:t>
      </w:r>
      <w:bookmarkStart w:id="115" w:name="pg14110_141847"/>
    </w:p>
    <w:p>
      <w:pPr>
        <w:pStyle w:val="BookText"/>
        <w:rPr/>
      </w:pPr>
      <w:bookmarkEnd w:id="11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آخرش نو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احمد بن علی فتح الله در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آغازش افتادگی دارد</w:t>
      </w:r>
      <w:r>
        <w:rPr>
          <w:rFonts w:eastAsia="IRNazanin" w:cs="IRNazanin"/>
          <w:color w:val="111111"/>
          <w:sz w:val="28"/>
          <w:szCs w:val="28"/>
          <w:rtl w:val="true"/>
          <w:lang w:bidi="fa-IR"/>
        </w:rPr>
        <w:t>.</w:t>
      </w:r>
    </w:p>
    <w:p>
      <w:pPr>
        <w:pStyle w:val="Heading2"/>
        <w:numPr>
          <w:ilvl w:val="1"/>
          <w:numId w:val="1"/>
        </w:numPr>
        <w:rPr/>
      </w:pPr>
      <w:bookmarkStart w:id="116" w:name="__RefHeading___Toc4074804_3381743652"/>
      <w:bookmarkStart w:id="117" w:name="_Toc42"/>
      <w:bookmarkEnd w:id="116"/>
      <w:r>
        <w:rPr/>
        <w:t>40</w:t>
      </w:r>
      <w:r>
        <w:rPr>
          <w:rtl w:val="true"/>
        </w:rPr>
        <w:t xml:space="preserve">- </w:t>
      </w:r>
      <w:r>
        <w:rPr>
          <w:rtl w:val="true"/>
        </w:rPr>
        <w:t xml:space="preserve">اصداف الدرر </w:t>
      </w:r>
      <w:r>
        <w:rPr>
          <w:rtl w:val="true"/>
        </w:rPr>
        <w:t xml:space="preserve">= </w:t>
      </w:r>
      <w:r>
        <w:rPr>
          <w:rtl w:val="true"/>
        </w:rPr>
        <w:t xml:space="preserve">ترجمه و شرح غرر الحکم </w:t>
      </w:r>
      <w:r>
        <w:rPr>
          <w:rtl w:val="true"/>
        </w:rPr>
        <w:t xml:space="preserve">= </w:t>
      </w:r>
      <w:r>
        <w:rPr>
          <w:rtl w:val="true"/>
        </w:rPr>
        <w:t xml:space="preserve">نظم الغرر </w:t>
      </w:r>
      <w:r>
        <w:rPr>
          <w:rtl w:val="true"/>
        </w:rPr>
        <w:t>(</w:t>
      </w:r>
      <w:r>
        <w:rPr>
          <w:rtl w:val="true"/>
        </w:rPr>
        <w:t>حدیث، فارسی</w:t>
      </w:r>
      <w:r>
        <w:rPr>
          <w:rtl w:val="true"/>
        </w:rPr>
        <w:t>)</w:t>
      </w:r>
      <w:bookmarkEnd w:id="1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یحیی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یازده و دوازهم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همراه با شرح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 از این کتاب، شرح و ترجمه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 ونضد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نگاشته و به شاه سلطان حسین صفوی تقدیم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اصداف الدرر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شیراز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نظم الغرر معرفی شده است به 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ودرر حمد و ثنایی که چون حلقه بندگی زینت گوش غیب نیوش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غیب و عرصه شهود پشت و روی ورقی از نسخه بدایع صنایع اوست ودر دفاتر فنا و حدوث سیاه و سفید عدم ووجود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روشن سوادان نسخه عرفان و معنی شناسان صورتخانه امکان روشن و مبرهن است که فطرت بنی نوع انسان خاکی بنیان</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یسیر من العلم ینفی کثیرآ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اندکی از علم بر طرف می کند بسیاری از جهل را و جنود جهل هفتادو پنجند و جنون عقل نیز در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bookmarkStart w:id="118" w:name="pg14110_141848"/>
    </w:p>
    <w:p>
      <w:pPr>
        <w:pStyle w:val="BookText"/>
        <w:rPr/>
      </w:pPr>
      <w:bookmarkEnd w:id="118"/>
      <w:r>
        <w:rPr>
          <w:rFonts w:ascii="IRNazanin" w:hAnsi="IRNazanin" w:eastAsia="IRNazanin"/>
          <w:color w:val="111111"/>
          <w:sz w:val="28"/>
          <w:sz w:val="28"/>
          <w:szCs w:val="28"/>
          <w:rtl w:val="true"/>
          <w:lang w:bidi="fa-IR"/>
        </w:rPr>
        <w:t>بتفصیله در کافی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 صفحات نسخه جدول زرین دارد</w:t>
      </w:r>
      <w:r>
        <w:rPr>
          <w:rFonts w:eastAsia="IRNazanin" w:cs="IRNazanin"/>
          <w:color w:val="111111"/>
          <w:sz w:val="28"/>
          <w:szCs w:val="28"/>
          <w:rtl w:val="true"/>
          <w:lang w:bidi="fa-IR"/>
        </w:rPr>
        <w:t>.</w:t>
      </w:r>
    </w:p>
    <w:p>
      <w:pPr>
        <w:pStyle w:val="Heading2"/>
        <w:numPr>
          <w:ilvl w:val="1"/>
          <w:numId w:val="1"/>
        </w:numPr>
        <w:rPr/>
      </w:pPr>
      <w:bookmarkStart w:id="119" w:name="__RefHeading___Toc4074806_3381743652"/>
      <w:bookmarkStart w:id="120" w:name="_Toc43"/>
      <w:bookmarkEnd w:id="119"/>
      <w:r>
        <w:rPr/>
        <w:t>41</w:t>
      </w:r>
      <w:r>
        <w:rPr>
          <w:rtl w:val="true"/>
        </w:rPr>
        <w:t xml:space="preserve">- </w:t>
      </w:r>
      <w:r>
        <w:rPr>
          <w:rtl w:val="true"/>
        </w:rPr>
        <w:t xml:space="preserve">اصطلاحات الصوفیة </w:t>
      </w:r>
      <w:r>
        <w:rPr>
          <w:rtl w:val="true"/>
        </w:rPr>
        <w:t xml:space="preserve">= </w:t>
      </w:r>
      <w:r>
        <w:rPr>
          <w:rtl w:val="true"/>
        </w:rPr>
        <w:t xml:space="preserve">ترجمه اصطلاحات الصوفیة </w:t>
      </w:r>
      <w:r>
        <w:rPr>
          <w:rtl w:val="true"/>
        </w:rPr>
        <w:t>(</w:t>
      </w:r>
      <w:r>
        <w:rPr>
          <w:rtl w:val="true"/>
        </w:rPr>
        <w:t>عرفان، فارسی</w:t>
      </w:r>
      <w:r>
        <w:rPr>
          <w:rtl w:val="true"/>
        </w:rPr>
        <w:t>)</w:t>
      </w:r>
      <w:bookmarkEnd w:id="1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کاشانی؟</w:t>
      </w:r>
    </w:p>
    <w:p>
      <w:pPr>
        <w:pStyle w:val="BookText"/>
        <w:rPr/>
      </w:pPr>
      <w:r>
        <w:rPr>
          <w:rFonts w:ascii="IRNazanin" w:hAnsi="IRNazanin" w:eastAsia="IRNazanin"/>
          <w:color w:val="111111"/>
          <w:sz w:val="28"/>
          <w:sz w:val="28"/>
          <w:szCs w:val="28"/>
          <w:rtl w:val="true"/>
          <w:lang w:bidi="fa-IR"/>
        </w:rPr>
        <w:t xml:space="preserve">رساله‌ای است در بیان اصطلاحات صوفیان که باید ترجمه یا اخذ شده از اصطلاحات صوفیه عبد الرزاق قاسانی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فارسی منسوب به او با یکدیگر جدایی دارد و سر آغازشان با همدیگر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حقوق تهران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لالی حمد و سپاس منعمی را سزد که دلهای عارفان را مخزن جواهر اسرار گردانید و جواهر زواهر درود بی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که مصطلحات این طایفه بحسب مقامات سلوک بسیار است و بیشتر این مقامات در شرح فصوص الحکم با مناسبات و ماخذ آن گفته‌ام و بالله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نسخه اجازه طریقتی از مجذوب علیشاه نعمة اللهی به محمد جاسبی در دو صفحه آمده است</w:t>
      </w:r>
      <w:r>
        <w:rPr>
          <w:rFonts w:eastAsia="IRNazanin" w:cs="IRNazanin"/>
          <w:color w:val="111111"/>
          <w:sz w:val="28"/>
          <w:szCs w:val="28"/>
          <w:rtl w:val="true"/>
          <w:lang w:bidi="fa-IR"/>
        </w:rPr>
        <w:t>.</w:t>
      </w:r>
    </w:p>
    <w:p>
      <w:pPr>
        <w:pStyle w:val="Heading2"/>
        <w:numPr>
          <w:ilvl w:val="1"/>
          <w:numId w:val="1"/>
        </w:numPr>
        <w:rPr/>
      </w:pPr>
      <w:bookmarkStart w:id="121" w:name="__RefHeading___Toc4074808_3381743652"/>
      <w:bookmarkStart w:id="122" w:name="_Toc44"/>
      <w:bookmarkEnd w:id="121"/>
      <w:r>
        <w:rPr/>
        <w:t>42</w:t>
      </w:r>
      <w:r>
        <w:rPr>
          <w:rtl w:val="true"/>
        </w:rPr>
        <w:t xml:space="preserve">- </w:t>
      </w:r>
      <w:r>
        <w:rPr>
          <w:rtl w:val="true"/>
        </w:rPr>
        <w:t xml:space="preserve">اصل العقائد الدینیة </w:t>
      </w:r>
      <w:r>
        <w:rPr>
          <w:rtl w:val="true"/>
        </w:rPr>
        <w:t>(</w:t>
      </w:r>
      <w:r>
        <w:rPr>
          <w:rtl w:val="true"/>
        </w:rPr>
        <w:t>کلام، فارسی</w:t>
      </w:r>
      <w:r>
        <w:rPr>
          <w:rtl w:val="true"/>
        </w:rPr>
        <w:t>)</w:t>
      </w:r>
      <w:bookmarkEnd w:id="12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سیف الدین شریعتمدار استرآبادی، م</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bookmarkStart w:id="123" w:name="pg14110_141849"/>
    </w:p>
    <w:p>
      <w:pPr>
        <w:pStyle w:val="BookText"/>
        <w:rPr/>
      </w:pPr>
      <w:bookmarkEnd w:id="123"/>
      <w:r>
        <w:rPr>
          <w:rFonts w:ascii="IRNazanin" w:hAnsi="IRNazanin" w:eastAsia="IRNazanin"/>
          <w:color w:val="111111"/>
          <w:sz w:val="28"/>
          <w:sz w:val="28"/>
          <w:szCs w:val="28"/>
          <w:rtl w:val="true"/>
          <w:lang w:bidi="fa-IR"/>
        </w:rPr>
        <w:t xml:space="preserve">رساله‌ای است در کلام و اصول عقاید شیعه که در یک مقدمه و چند باب تنظیم و نگارش آن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است، مؤلف این رساله را در حالیکه از کربلا عازم مشهد مقدس بود در شهر اصفهان نگاشته و از سید شفتی حجة الاسلام تجلیل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لازم است بر کسی که خدا بر او انعام کرده باشدبمعرفت خود و هدایت کرده باشد او را بسوی دین خود و هدایت کرده باشد او را بسوی دین خود و توفیق داده باشد او را که تامل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ودیگر کسی نگوید که عذر ما این است که ما نفهمیدیم انشاء الله تعالی همگی خواهند فهمید واصول دین خود را از روی یقین درست خواهند کرد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بیکا، ی تا، آغازش افتادگی داردو نام یاد شده روی جلد آن دیده  می شود</w:t>
      </w:r>
      <w:r>
        <w:rPr>
          <w:rFonts w:eastAsia="IRNazanin" w:cs="IRNazanin"/>
          <w:color w:val="111111"/>
          <w:sz w:val="28"/>
          <w:szCs w:val="28"/>
          <w:rtl w:val="true"/>
          <w:lang w:bidi="fa-IR"/>
        </w:rPr>
        <w:t>.</w:t>
      </w:r>
    </w:p>
    <w:p>
      <w:pPr>
        <w:pStyle w:val="Heading2"/>
        <w:numPr>
          <w:ilvl w:val="1"/>
          <w:numId w:val="1"/>
        </w:numPr>
        <w:rPr/>
      </w:pPr>
      <w:bookmarkStart w:id="124" w:name="__RefHeading___Toc4074810_3381743652"/>
      <w:bookmarkStart w:id="125" w:name="_Toc45"/>
      <w:bookmarkEnd w:id="124"/>
      <w:r>
        <w:rPr/>
        <w:t>43</w:t>
      </w:r>
      <w:r>
        <w:rPr>
          <w:rtl w:val="true"/>
        </w:rPr>
        <w:t xml:space="preserve">- </w:t>
      </w:r>
      <w:r>
        <w:rPr>
          <w:rtl w:val="true"/>
        </w:rPr>
        <w:t xml:space="preserve">اصول دین </w:t>
      </w:r>
      <w:r>
        <w:rPr>
          <w:rtl w:val="true"/>
        </w:rPr>
        <w:t xml:space="preserve">= </w:t>
      </w:r>
      <w:r>
        <w:rPr>
          <w:rtl w:val="true"/>
        </w:rPr>
        <w:t xml:space="preserve">رساله در امامت </w:t>
      </w:r>
      <w:r>
        <w:rPr>
          <w:rtl w:val="true"/>
        </w:rPr>
        <w:t>(</w:t>
      </w:r>
      <w:r>
        <w:rPr>
          <w:rtl w:val="true"/>
        </w:rPr>
        <w:t>کلام، فارسی</w:t>
      </w:r>
      <w:r>
        <w:rPr>
          <w:rtl w:val="true"/>
        </w:rPr>
        <w:t>)</w:t>
      </w:r>
      <w:bookmarkEnd w:id="1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متوسط و فشرده در اثبات عقاید و اصول دینی امامیه که در سه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سیم، در بیان ذکر شمه‌ای از معجزات وخوارق عادات سید الشهداء،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ذکر شمه‌ای از معجزات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معرفة الله تعالی مشتمل بر سه فصل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مساله دوم در اقسام توبه بدانکه توبه بر دو قسم است، قسمی از ان تعلق </w:t>
      </w:r>
      <w:bookmarkStart w:id="126" w:name="pg14110_141850"/>
    </w:p>
    <w:p>
      <w:pPr>
        <w:pStyle w:val="BookText"/>
        <w:rPr/>
      </w:pPr>
      <w:bookmarkEnd w:id="126"/>
      <w:r>
        <w:rPr>
          <w:rFonts w:ascii="IRNazanin" w:hAnsi="IRNazanin" w:eastAsia="IRNazanin"/>
          <w:color w:val="111111"/>
          <w:sz w:val="28"/>
          <w:sz w:val="28"/>
          <w:szCs w:val="28"/>
          <w:rtl w:val="true"/>
          <w:lang w:bidi="fa-IR"/>
        </w:rPr>
        <w:t>به حق الله دادن مثل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از آن بحق الناس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اول و 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اواخر مطلب سوم خاتمه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27" w:name="__RefHeading___Toc4074812_3381743652"/>
      <w:bookmarkStart w:id="128" w:name="_Toc46"/>
      <w:bookmarkEnd w:id="127"/>
      <w:r>
        <w:rPr/>
        <w:t>44</w:t>
      </w:r>
      <w:r>
        <w:rPr>
          <w:rtl w:val="true"/>
        </w:rPr>
        <w:t xml:space="preserve">- </w:t>
      </w:r>
      <w:r>
        <w:rPr>
          <w:rtl w:val="true"/>
        </w:rPr>
        <w:t xml:space="preserve">اصول دین </w:t>
      </w:r>
      <w:r>
        <w:rPr>
          <w:rtl w:val="true"/>
        </w:rPr>
        <w:t>(</w:t>
      </w:r>
      <w:r>
        <w:rPr>
          <w:rtl w:val="true"/>
        </w:rPr>
        <w:t>کلام، فارسی</w:t>
      </w:r>
      <w:r>
        <w:rPr>
          <w:rtl w:val="true"/>
        </w:rPr>
        <w:t>)</w:t>
      </w:r>
      <w:bookmarkEnd w:id="1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قاسم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گزارش در اصول دین ومعتقدات امامیه مطابق با مشرب شیخیه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بی قیاس پروردگاریرا سزاست که شاهباز بلند پرواز عقل 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و دانش پروار کند جز بسر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رضا در هر حالی و بدرستیکه او تعالی ولی هر چیز است و صلی الله علی محمد و آله الطاهرین و السلام علی من اتبع الهدی وخشی عواقب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تحریر محمد حسین حسنی حسینی نسّابه در </w:t>
      </w:r>
      <w:r>
        <w:rPr>
          <w:rFonts w:eastAsia="IRNazanin" w:cs="IRNazanin"/>
          <w:color w:val="111111"/>
          <w:sz w:val="28"/>
          <w:szCs w:val="28"/>
          <w:rtl w:val="true"/>
          <w:lang w:bidi="fa-IR"/>
        </w:rPr>
        <w:t>.</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و نستعلیق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کاتب آن را نوشته‌اند</w:t>
      </w:r>
      <w:r>
        <w:rPr>
          <w:rFonts w:eastAsia="IRNazanin" w:cs="IRNazanin"/>
          <w:color w:val="111111"/>
          <w:sz w:val="28"/>
          <w:szCs w:val="28"/>
          <w:rtl w:val="true"/>
          <w:lang w:bidi="fa-IR"/>
        </w:rPr>
        <w:t>.</w:t>
      </w:r>
    </w:p>
    <w:p>
      <w:pPr>
        <w:pStyle w:val="Heading2"/>
        <w:numPr>
          <w:ilvl w:val="1"/>
          <w:numId w:val="1"/>
        </w:numPr>
        <w:rPr/>
      </w:pPr>
      <w:bookmarkStart w:id="129" w:name="__RefHeading___Toc4074814_3381743652"/>
      <w:bookmarkStart w:id="130" w:name="_Toc47"/>
      <w:bookmarkEnd w:id="129"/>
      <w:r>
        <w:rPr/>
        <w:t>45</w:t>
      </w:r>
      <w:r>
        <w:rPr>
          <w:rtl w:val="true"/>
        </w:rPr>
        <w:t xml:space="preserve">- </w:t>
      </w:r>
      <w:r>
        <w:rPr>
          <w:rtl w:val="true"/>
        </w:rPr>
        <w:t xml:space="preserve">اصول دین ورؤوس نماز </w:t>
      </w:r>
      <w:r>
        <w:rPr>
          <w:rtl w:val="true"/>
        </w:rPr>
        <w:t xml:space="preserve">= </w:t>
      </w:r>
      <w:r>
        <w:rPr>
          <w:rtl w:val="true"/>
        </w:rPr>
        <w:t xml:space="preserve">اصول دین و فروع دین </w:t>
      </w:r>
      <w:r>
        <w:rPr>
          <w:rtl w:val="true"/>
        </w:rPr>
        <w:t>(</w:t>
      </w:r>
      <w:r>
        <w:rPr>
          <w:rtl w:val="true"/>
        </w:rPr>
        <w:t>فقه، فارسی</w:t>
      </w:r>
      <w:r>
        <w:rPr>
          <w:rtl w:val="true"/>
        </w:rPr>
        <w:t>)</w:t>
      </w:r>
      <w:bookmarkEnd w:id="1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بیان اصول دین و فروع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بیان هر دو بخش ابتدا به تعریف پرداخته و سپس به بیان دلیلی عقلی و نقلی آن میپردازد و گاه از آیات </w:t>
      </w:r>
      <w:bookmarkStart w:id="131" w:name="pg14110_141851"/>
    </w:p>
    <w:p>
      <w:pPr>
        <w:pStyle w:val="BookText"/>
        <w:rPr/>
      </w:pPr>
      <w:bookmarkEnd w:id="131"/>
      <w:r>
        <w:rPr>
          <w:rFonts w:ascii="IRNazanin" w:hAnsi="IRNazanin" w:eastAsia="IRNazanin"/>
          <w:color w:val="111111"/>
          <w:sz w:val="28"/>
          <w:sz w:val="28"/>
          <w:szCs w:val="28"/>
          <w:rtl w:val="true"/>
          <w:lang w:bidi="fa-IR"/>
        </w:rPr>
        <w:t>قرآن کریم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احکام طهارت و نماز و روزه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قال الله تبارک و تعالی فی سورة الذاریات و ما خلقت الجن والانس إلّا لیعبدون ای لیعرفون ظاهر معنی آیه شریفه این است که خلق نکرده‌ام جن و انس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مبطلات پس آن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ارتماس یعنی سر را به زیر آب فرو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بقاء بر جنابت دهم، استمنا یعنی طلب منی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32" w:name="__RefHeading___Toc4074816_3381743652"/>
      <w:bookmarkStart w:id="133" w:name="_Toc48"/>
      <w:bookmarkEnd w:id="132"/>
      <w:r>
        <w:rPr/>
        <w:t>46</w:t>
      </w:r>
      <w:r>
        <w:rPr>
          <w:rtl w:val="true"/>
        </w:rPr>
        <w:t xml:space="preserve">- </w:t>
      </w:r>
      <w:r>
        <w:rPr>
          <w:rtl w:val="true"/>
        </w:rPr>
        <w:t xml:space="preserve">اعتقادات </w:t>
      </w:r>
      <w:r>
        <w:rPr>
          <w:rtl w:val="true"/>
        </w:rPr>
        <w:t xml:space="preserve">= </w:t>
      </w:r>
      <w:r>
        <w:rPr>
          <w:rtl w:val="true"/>
        </w:rPr>
        <w:t xml:space="preserve">عقائد ملا احمد </w:t>
      </w:r>
      <w:r>
        <w:rPr>
          <w:rtl w:val="true"/>
        </w:rPr>
        <w:t>(</w:t>
      </w:r>
      <w:r>
        <w:rPr>
          <w:rtl w:val="true"/>
        </w:rPr>
        <w:t>کلام، عربی</w:t>
      </w:r>
      <w:r>
        <w:rPr>
          <w:rtl w:val="true"/>
        </w:rPr>
        <w:t>)</w:t>
      </w:r>
      <w:bookmarkEnd w:id="1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w:t>
      </w:r>
    </w:p>
    <w:p>
      <w:pPr>
        <w:pStyle w:val="BookText"/>
        <w:rPr/>
      </w:pPr>
      <w:r>
        <w:rPr>
          <w:rFonts w:ascii="IRNazanin" w:hAnsi="IRNazanin" w:eastAsia="IRNazanin"/>
          <w:color w:val="111111"/>
          <w:sz w:val="28"/>
          <w:sz w:val="28"/>
          <w:szCs w:val="28"/>
          <w:rtl w:val="true"/>
          <w:lang w:bidi="fa-IR"/>
        </w:rPr>
        <w:t xml:space="preserve">اعتقادات اهل سنّت را ذکر می کند و مطالبی از غزالی و ملا جلال دوانی و ابو علی سینا،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کنیم ـ اعتقاد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مقام بر 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الهیّات، مقام دوم در نبوت و خلافت و مقام سوم در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اهل سنّنت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که در بیان عقائد اهل حق است ترتیب یافته بر سه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 فی الالهیّات ایمان به وجود حق سبحانه وتعالی بدان که علماء دین وعرفاء اهل یقین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ومخالفت میان قول ما و قول اصحاب نیست و با اشارت وتعلیم است بدان که اتفاق میباید و خیر در اتفاق است و اجماع دلیل رواه الترمذی الاصحاب جمع صحب جمع صاحب و هومن رای النبی صلی الله علیه و آله و سلم مؤمنا سواء کان فی حال البلوغ او قبله طال صحبته ام لا</w:t>
      </w:r>
      <w:r>
        <w:rPr>
          <w:rFonts w:eastAsia="IRNazanin" w:cs="IRNazanin"/>
          <w:color w:val="111111"/>
          <w:sz w:val="28"/>
          <w:szCs w:val="28"/>
          <w:rtl w:val="true"/>
          <w:lang w:bidi="fa-IR"/>
        </w:rPr>
        <w:t xml:space="preserve">». </w:t>
      </w:r>
      <w:bookmarkStart w:id="134" w:name="pg14110_141852"/>
    </w:p>
    <w:p>
      <w:pPr>
        <w:pStyle w:val="BookText"/>
        <w:rPr/>
      </w:pPr>
      <w:bookmarkEnd w:id="13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فخر الدین محمد بن محمد تقی موسوی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135" w:name="__RefHeading___Toc4074818_3381743652"/>
      <w:bookmarkStart w:id="136" w:name="_Toc49"/>
      <w:bookmarkEnd w:id="135"/>
      <w:r>
        <w:rPr/>
        <w:t>47</w:t>
      </w:r>
      <w:r>
        <w:rPr>
          <w:rtl w:val="true"/>
        </w:rPr>
        <w:t xml:space="preserve">- </w:t>
      </w:r>
      <w:r>
        <w:rPr>
          <w:rtl w:val="true"/>
        </w:rPr>
        <w:t xml:space="preserve">اعتقادات </w:t>
      </w:r>
      <w:r>
        <w:rPr>
          <w:rtl w:val="true"/>
        </w:rPr>
        <w:t xml:space="preserve">= </w:t>
      </w:r>
      <w:r>
        <w:rPr>
          <w:rtl w:val="true"/>
        </w:rPr>
        <w:t xml:space="preserve">مختصر در اعتقادات </w:t>
      </w:r>
      <w:r>
        <w:rPr>
          <w:rtl w:val="true"/>
        </w:rPr>
        <w:t>(</w:t>
      </w:r>
      <w:r>
        <w:rPr>
          <w:rtl w:val="true"/>
        </w:rPr>
        <w:t>کلام، فارسی</w:t>
      </w:r>
      <w:r>
        <w:rPr>
          <w:rtl w:val="true"/>
        </w:rPr>
        <w:t>)</w:t>
      </w:r>
      <w:bookmarkEnd w:id="1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شیعه را در چهار فصل معرفة اللّه، معرفة النبی، معرفة الامام و تولی و تبری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الطیّبین الطاهرین وبعد این مختصری است در معرفت حضرت حق سبحانه بدان که قدیم چیزی را گویندکه محال است فانی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جمیع اینها استناد به سوی کتاب خدا و سنّت رسول وآثار ائمه</w:t>
      </w:r>
    </w:p>
    <w:p>
      <w:pPr>
        <w:pStyle w:val="BookText"/>
        <w:rPr/>
      </w:pPr>
      <w:r>
        <w:rPr>
          <w:rFonts w:ascii="IRNazanin" w:hAnsi="IRNazanin" w:eastAsia="IRNazanin"/>
          <w:color w:val="111111"/>
          <w:sz w:val="28"/>
          <w:sz w:val="28"/>
          <w:szCs w:val="28"/>
          <w:rtl w:val="true"/>
          <w:lang w:bidi="fa-IR"/>
        </w:rPr>
        <w:t>علیهم السلام باید داشته باشد و بالاتر مرتبه او بقاء در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آن چه ذکر شد در شخص حاصل شد آن شخص تقریر و تسدید کرده شده از جانب الهی خواهد بود و این دلیل بر تصدیق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1289</w:t>
      </w:r>
    </w:p>
    <w:p>
      <w:pPr>
        <w:pStyle w:val="Heading2"/>
        <w:numPr>
          <w:ilvl w:val="1"/>
          <w:numId w:val="1"/>
        </w:numPr>
        <w:rPr/>
      </w:pPr>
      <w:bookmarkStart w:id="137" w:name="__RefHeading___Toc4074820_3381743652"/>
      <w:bookmarkStart w:id="138" w:name="_Toc50"/>
      <w:bookmarkEnd w:id="137"/>
      <w:r>
        <w:rPr/>
        <w:t>48</w:t>
      </w:r>
      <w:r>
        <w:rPr>
          <w:rtl w:val="true"/>
        </w:rPr>
        <w:t xml:space="preserve">- </w:t>
      </w:r>
      <w:r>
        <w:rPr>
          <w:rtl w:val="true"/>
        </w:rPr>
        <w:t xml:space="preserve">اعجاز نامه </w:t>
      </w:r>
      <w:r>
        <w:rPr>
          <w:rtl w:val="true"/>
        </w:rPr>
        <w:t>(</w:t>
      </w:r>
      <w:r>
        <w:rPr>
          <w:rtl w:val="true"/>
        </w:rPr>
        <w:t>شعر، فارسی</w:t>
      </w:r>
      <w:r>
        <w:rPr>
          <w:rtl w:val="true"/>
        </w:rPr>
        <w:t>)</w:t>
      </w:r>
      <w:bookmarkEnd w:id="1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منظومه‌ای بلندو تاریخی در </w:t>
      </w:r>
      <w:r>
        <w:rPr>
          <w:rFonts w:eastAsia="IRNazanin" w:cs="IRNazanin"/>
          <w:color w:val="111111"/>
          <w:sz w:val="28"/>
          <w:szCs w:val="28"/>
          <w:lang w:bidi="fa-IR"/>
        </w:rPr>
        <w:t>12250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معجزات وفضایل و مناقب امیرالمؤمنین علیه السلام وحوادث ووقایع خلافت و  جنگ های وی با دشمنان که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bookmarkStart w:id="139" w:name="pg14110_141853"/>
    </w:p>
    <w:p>
      <w:pPr>
        <w:pStyle w:val="BookText"/>
        <w:rPr/>
      </w:pPr>
      <w:bookmarkEnd w:id="139"/>
      <w:r>
        <w:rPr>
          <w:rFonts w:ascii="IRNazanin" w:hAnsi="IRNazanin" w:eastAsia="IRNazanin"/>
          <w:color w:val="111111"/>
          <w:sz w:val="28"/>
          <w:sz w:val="28"/>
          <w:szCs w:val="28"/>
          <w:rtl w:val="true"/>
          <w:lang w:bidi="fa-IR"/>
        </w:rPr>
        <w:t xml:space="preserve">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خود را غنایی معرفی و نام منظومه را نیز در ابیات پایانی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لفظ و معنی است معجز نظام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داشنگاه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تشریح نسب و حسب طاهر و ظاهر حضرت سید المرسلین وجناب یعسوب دین علیهم صلوات الله</w:t>
      </w:r>
    </w:p>
    <w:p>
      <w:pPr>
        <w:pStyle w:val="BookText"/>
        <w:rPr/>
      </w:pPr>
      <w:r>
        <w:rPr>
          <w:rFonts w:ascii="IRNazanin" w:hAnsi="IRNazanin" w:eastAsia="IRNazanin"/>
          <w:color w:val="111111"/>
          <w:sz w:val="28"/>
          <w:sz w:val="28"/>
          <w:szCs w:val="28"/>
          <w:rtl w:val="true"/>
          <w:lang w:bidi="fa-IR"/>
        </w:rPr>
        <w:t>گذارنده قصه باستان</w:t>
      </w:r>
    </w:p>
    <w:p>
      <w:pPr>
        <w:pStyle w:val="BookText"/>
        <w:rPr/>
      </w:pPr>
      <w:r>
        <w:rPr>
          <w:rFonts w:ascii="IRNazanin" w:hAnsi="IRNazanin" w:eastAsia="IRNazanin"/>
          <w:color w:val="111111"/>
          <w:sz w:val="28"/>
          <w:sz w:val="28"/>
          <w:szCs w:val="28"/>
          <w:rtl w:val="true"/>
          <w:lang w:bidi="fa-IR"/>
        </w:rPr>
        <w:t>چنین گشت پیرایه ساز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پیاپی دهم از میناب جام</w:t>
      </w:r>
    </w:p>
    <w:p>
      <w:pPr>
        <w:pStyle w:val="BookText"/>
        <w:rPr/>
      </w:pPr>
      <w:r>
        <w:rPr>
          <w:rFonts w:ascii="IRNazanin" w:hAnsi="IRNazanin" w:eastAsia="IRNazanin"/>
          <w:color w:val="111111"/>
          <w:sz w:val="28"/>
          <w:sz w:val="28"/>
          <w:szCs w:val="28"/>
          <w:rtl w:val="true"/>
          <w:lang w:bidi="fa-IR"/>
        </w:rPr>
        <w:t>که نبود جز این مقصدم والسلام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پرداز در هر مقام</w:t>
      </w:r>
    </w:p>
    <w:p>
      <w:pPr>
        <w:pStyle w:val="BookText"/>
        <w:rPr/>
      </w:pPr>
      <w:r>
        <w:rPr>
          <w:rFonts w:ascii="IRNazanin" w:hAnsi="IRNazanin" w:eastAsia="IRNazanin"/>
          <w:color w:val="111111"/>
          <w:sz w:val="28"/>
          <w:sz w:val="28"/>
          <w:szCs w:val="28"/>
          <w:rtl w:val="true"/>
          <w:lang w:bidi="fa-IR"/>
        </w:rPr>
        <w:t>ده این انتظار مرا اختتام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از آغاز افتادگی دارد</w:t>
      </w:r>
      <w:r>
        <w:rPr>
          <w:rFonts w:eastAsia="IRNazanin" w:cs="IRNazanin"/>
          <w:color w:val="111111"/>
          <w:sz w:val="28"/>
          <w:szCs w:val="28"/>
          <w:rtl w:val="true"/>
          <w:lang w:bidi="fa-IR"/>
        </w:rPr>
        <w:t>.</w:t>
      </w:r>
    </w:p>
    <w:p>
      <w:pPr>
        <w:pStyle w:val="Heading2"/>
        <w:numPr>
          <w:ilvl w:val="1"/>
          <w:numId w:val="1"/>
        </w:numPr>
        <w:rPr/>
      </w:pPr>
      <w:bookmarkStart w:id="140" w:name="__RefHeading___Toc4074822_3381743652"/>
      <w:bookmarkStart w:id="141" w:name="_Toc51"/>
      <w:bookmarkEnd w:id="140"/>
      <w:r>
        <w:rPr/>
        <w:t>49</w:t>
      </w:r>
      <w:r>
        <w:rPr>
          <w:rtl w:val="true"/>
        </w:rPr>
        <w:t xml:space="preserve">- </w:t>
      </w:r>
      <w:r>
        <w:rPr>
          <w:rtl w:val="true"/>
        </w:rPr>
        <w:t xml:space="preserve">اعمال سه ماه </w:t>
      </w:r>
      <w:r>
        <w:rPr>
          <w:rtl w:val="true"/>
        </w:rPr>
        <w:t>(</w:t>
      </w:r>
      <w:r>
        <w:rPr>
          <w:rtl w:val="true"/>
        </w:rPr>
        <w:t>دعا، فارسی</w:t>
      </w:r>
      <w:r>
        <w:rPr>
          <w:rtl w:val="true"/>
        </w:rPr>
        <w:t>)</w:t>
      </w:r>
      <w:bookmarkEnd w:id="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مفصل در اعمال مختصر سه ماه رجب، شعبان و رمضان که در یک مقدمه و سه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ماه های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خاتمه در اعمال عید نوروز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موضوع شد بر مقدمه و سه باب، باب اول در اعمال ماه مبارک رجب، باب دویم در اعمال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آل یس، سلام علیکم طبتم فادخلوها خالدین، سلام هی حتی مطلع الفجر</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ابراهیم بن سید احمد در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فهرست مطالب آن در سه صفحه در آغاز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 جدول زرین وجلد روغنی نفیس</w:t>
      </w:r>
      <w:r>
        <w:rPr>
          <w:rFonts w:eastAsia="IRNazanin" w:cs="IRNazanin"/>
          <w:color w:val="111111"/>
          <w:sz w:val="28"/>
          <w:szCs w:val="28"/>
          <w:rtl w:val="true"/>
          <w:lang w:bidi="fa-IR"/>
        </w:rPr>
        <w:t xml:space="preserve">. </w:t>
      </w:r>
      <w:bookmarkStart w:id="142" w:name="pg14110_141854"/>
    </w:p>
    <w:p>
      <w:pPr>
        <w:pStyle w:val="Heading2"/>
        <w:numPr>
          <w:ilvl w:val="1"/>
          <w:numId w:val="1"/>
        </w:numPr>
        <w:rPr/>
      </w:pPr>
      <w:bookmarkStart w:id="143" w:name="__RefHeading___Toc4074824_3381743652"/>
      <w:bookmarkStart w:id="144" w:name="_Toc52"/>
      <w:bookmarkEnd w:id="142"/>
      <w:bookmarkEnd w:id="143"/>
      <w:r>
        <w:rPr/>
        <w:t>50</w:t>
      </w:r>
      <w:r>
        <w:rPr>
          <w:rtl w:val="true"/>
        </w:rPr>
        <w:t xml:space="preserve">- </w:t>
      </w:r>
      <w:r>
        <w:rPr>
          <w:rtl w:val="true"/>
        </w:rPr>
        <w:t xml:space="preserve">اعمال شهور ثلاثة </w:t>
      </w:r>
      <w:r>
        <w:rPr>
          <w:rtl w:val="true"/>
        </w:rPr>
        <w:t xml:space="preserve">= </w:t>
      </w:r>
      <w:r>
        <w:rPr>
          <w:rtl w:val="true"/>
        </w:rPr>
        <w:t xml:space="preserve">اعمال سه ماهه </w:t>
      </w:r>
      <w:r>
        <w:rPr>
          <w:rtl w:val="true"/>
        </w:rPr>
        <w:t>(</w:t>
      </w:r>
      <w:r>
        <w:rPr>
          <w:rtl w:val="true"/>
        </w:rPr>
        <w:t>دعا، فارسی</w:t>
      </w:r>
      <w:r>
        <w:rPr>
          <w:rtl w:val="true"/>
        </w:rPr>
        <w:t>)</w:t>
      </w:r>
      <w:bookmarkEnd w:id="1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بن عبدالرحیم حسینی،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رساله‌ای است در اعمال و اذکار و نمازهای وارده در سه ماه رجب و شعبان ورمضان که برای شاه طهماسب صفوی تالیف و در یک مقدمه در فضیلت روزه ونافله در اول ماه و سه باب و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بی قیاس آن معبودی را که عبادتش موجب فیروزی عابدان وطاعتش سبب سرفرازی زاهدانست و درود نامحدود بر آن سید و سرور که عالم همه طفیل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افتاده و تا اواخر خاتمه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آخر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145" w:name="__RefHeading___Toc4074826_3381743652"/>
      <w:bookmarkStart w:id="146" w:name="_Toc53"/>
      <w:bookmarkEnd w:id="145"/>
      <w:r>
        <w:rPr/>
        <w:t>51</w:t>
      </w:r>
      <w:r>
        <w:rPr>
          <w:rtl w:val="true"/>
        </w:rPr>
        <w:t xml:space="preserve">- </w:t>
      </w:r>
      <w:r>
        <w:rPr>
          <w:rtl w:val="true"/>
        </w:rPr>
        <w:t xml:space="preserve">اعمال ماه رمضان </w:t>
      </w:r>
      <w:r>
        <w:rPr>
          <w:rtl w:val="true"/>
        </w:rPr>
        <w:t>(</w:t>
      </w:r>
      <w:r>
        <w:rPr>
          <w:rtl w:val="true"/>
        </w:rPr>
        <w:t>دعا، فارسی</w:t>
      </w:r>
      <w:r>
        <w:rPr>
          <w:rtl w:val="true"/>
        </w:rPr>
        <w:t>)</w:t>
      </w:r>
      <w:bookmarkEnd w:id="1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اعمال، ادعیه و اذکار وارده در ماه رمضان که در یک دفتر گردآوری وظاهرا در هشت فصل تنظیم شده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پنجم در اعمال هر شب و روز ماه مبارک رمضان، از حضرت صادق و کاظم علیهم السلام منقول است که بعد از هر نماز در ماه مبارک</w:t>
      </w:r>
      <w:r>
        <w:rPr>
          <w:rFonts w:eastAsia="IRNazanin" w:cs="IRNazanin"/>
          <w:color w:val="111111"/>
          <w:sz w:val="28"/>
          <w:szCs w:val="28"/>
          <w:rtl w:val="true"/>
          <w:lang w:bidi="fa-IR"/>
        </w:rPr>
        <w:t xml:space="preserve">...». </w:t>
      </w:r>
      <w:bookmarkStart w:id="147" w:name="pg14110_141855"/>
    </w:p>
    <w:p>
      <w:pPr>
        <w:pStyle w:val="BookText"/>
        <w:rPr/>
      </w:pPr>
      <w:bookmarkEnd w:id="14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وطابت الارض التی فیها دفنتم و فزتم فوزاً عظیماً فیالیتنی کنت معکم فافوز معکم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فصل پنجم تا آخر هست</w:t>
      </w:r>
      <w:r>
        <w:rPr>
          <w:rFonts w:eastAsia="IRNazanin" w:cs="IRNazanin"/>
          <w:color w:val="111111"/>
          <w:sz w:val="28"/>
          <w:szCs w:val="28"/>
          <w:rtl w:val="true"/>
          <w:lang w:bidi="fa-IR"/>
        </w:rPr>
        <w:t>.</w:t>
      </w:r>
    </w:p>
    <w:p>
      <w:pPr>
        <w:pStyle w:val="Heading2"/>
        <w:numPr>
          <w:ilvl w:val="1"/>
          <w:numId w:val="1"/>
        </w:numPr>
        <w:rPr/>
      </w:pPr>
      <w:bookmarkStart w:id="148" w:name="__RefHeading___Toc4074828_3381743652"/>
      <w:bookmarkStart w:id="149" w:name="_Toc54"/>
      <w:bookmarkEnd w:id="148"/>
      <w:r>
        <w:rPr/>
        <w:t>52</w:t>
      </w:r>
      <w:r>
        <w:rPr>
          <w:rtl w:val="true"/>
        </w:rPr>
        <w:t xml:space="preserve">- </w:t>
      </w:r>
      <w:r>
        <w:rPr>
          <w:rtl w:val="true"/>
        </w:rPr>
        <w:t xml:space="preserve">افتتاحیه </w:t>
      </w:r>
      <w:r>
        <w:rPr>
          <w:rtl w:val="true"/>
        </w:rPr>
        <w:t xml:space="preserve">= </w:t>
      </w:r>
      <w:r>
        <w:rPr>
          <w:rtl w:val="true"/>
        </w:rPr>
        <w:t xml:space="preserve">شرح دعای افتتاح </w:t>
      </w:r>
      <w:r>
        <w:rPr>
          <w:rtl w:val="true"/>
        </w:rPr>
        <w:t>(</w:t>
      </w:r>
      <w:r>
        <w:rPr>
          <w:rtl w:val="true"/>
        </w:rPr>
        <w:t>دعا، فارسی</w:t>
      </w:r>
      <w:r>
        <w:rPr>
          <w:rtl w:val="true"/>
        </w:rPr>
        <w:t>)</w:t>
      </w:r>
      <w:bookmarkEnd w:id="1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محمد بن موسی العراقی البزشلوئی الکمیجانی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ابتدا فرازهای دعا را به فارسی وبه صورت تحت اللفظی ترجمه کرده و در موارد لزوم به شرح برخی از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این شرح را به مناسبت فتح و پیروزی والی عراقین معتمد السلطان حسام الملک حسین خان امیر تومان در دفع اشرار منطقه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فروردین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شرح حال او هم در آغاز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درج درر سخنوری شایسته ثنا گستری ایزدی است پاک که مخازن اسرار افلاک را که حقایق ملکوت وجبروت است و حضیض خطه خاک از ادراک آدمی ظاهر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از جانب خود رسانی که جلال دهد ما را آن رحمت و سلامتی از جانب تو حاصل شود که بپوشانی به ما آن سلامت را به شایستگی رحمت خود ای رحیمترین رحم کنندگان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حسین بن علی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معتمد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الخط بعد المیر آقای کاتب السلطان</w:t>
      </w:r>
      <w:r>
        <w:rPr>
          <w:rFonts w:eastAsia="IRNazanin" w:cs="IRNazanin"/>
          <w:color w:val="111111"/>
          <w:sz w:val="28"/>
          <w:szCs w:val="28"/>
          <w:rtl w:val="true"/>
          <w:lang w:bidi="fa-IR"/>
        </w:rPr>
        <w:t xml:space="preserve">. </w:t>
      </w:r>
      <w:bookmarkStart w:id="150" w:name="pg14110_141856"/>
    </w:p>
    <w:p>
      <w:pPr>
        <w:pStyle w:val="Heading2"/>
        <w:numPr>
          <w:ilvl w:val="1"/>
          <w:numId w:val="1"/>
        </w:numPr>
        <w:rPr/>
      </w:pPr>
      <w:bookmarkStart w:id="151" w:name="__RefHeading___Toc4074830_3381743652"/>
      <w:bookmarkStart w:id="152" w:name="_Toc55"/>
      <w:bookmarkEnd w:id="150"/>
      <w:bookmarkEnd w:id="151"/>
      <w:r>
        <w:rPr/>
        <w:t>53</w:t>
      </w:r>
      <w:r>
        <w:rPr>
          <w:rtl w:val="true"/>
        </w:rPr>
        <w:t xml:space="preserve">- </w:t>
      </w:r>
      <w:r>
        <w:rPr>
          <w:rtl w:val="true"/>
        </w:rPr>
        <w:t xml:space="preserve">افسانه های کهن </w:t>
      </w:r>
      <w:r>
        <w:rPr>
          <w:rtl w:val="true"/>
        </w:rPr>
        <w:t>(</w:t>
      </w:r>
      <w:r>
        <w:rPr>
          <w:rtl w:val="true"/>
        </w:rPr>
        <w:t>داستان</w:t>
      </w:r>
      <w:r>
        <w:rPr>
          <w:rtl w:val="true"/>
        </w:rPr>
        <w:t>)</w:t>
      </w:r>
      <w:bookmarkEnd w:id="1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چندین حکایت و افسانه های محلی که بصورت داستان وار وجذاب نگاشته شده است عناوین این داستان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دودرویش، چهار درویش و اشرفخان، رضوانشاه و پسر فغفور خطایی، خواجه سعید جواهری و ملک محمد، داستان سعد رزین قلم 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2"/>
        <w:numPr>
          <w:ilvl w:val="1"/>
          <w:numId w:val="1"/>
        </w:numPr>
        <w:rPr/>
      </w:pPr>
      <w:bookmarkStart w:id="153" w:name="__RefHeading___Toc4074832_3381743652"/>
      <w:bookmarkStart w:id="154" w:name="_Toc56"/>
      <w:bookmarkEnd w:id="153"/>
      <w:r>
        <w:rPr/>
        <w:t>54</w:t>
      </w:r>
      <w:r>
        <w:rPr>
          <w:rtl w:val="true"/>
        </w:rPr>
        <w:t xml:space="preserve">- </w:t>
      </w:r>
      <w:r>
        <w:rPr>
          <w:rtl w:val="true"/>
        </w:rPr>
        <w:t xml:space="preserve">افکار الاُمم </w:t>
      </w:r>
      <w:r>
        <w:rPr>
          <w:rtl w:val="true"/>
        </w:rPr>
        <w:t xml:space="preserve">= </w:t>
      </w:r>
      <w:r>
        <w:rPr>
          <w:rtl w:val="true"/>
        </w:rPr>
        <w:t xml:space="preserve">دیانت و حکمت </w:t>
      </w:r>
      <w:r>
        <w:rPr>
          <w:rtl w:val="true"/>
        </w:rPr>
        <w:t>(</w:t>
      </w:r>
      <w:r>
        <w:rPr>
          <w:rtl w:val="true"/>
        </w:rPr>
        <w:t>فارسی</w:t>
      </w:r>
      <w:r>
        <w:rPr>
          <w:rtl w:val="true"/>
        </w:rPr>
        <w:t>)</w:t>
      </w:r>
      <w:bookmarkEnd w:id="1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مهدیقلی خان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السلطنه</w:t>
      </w:r>
      <w:r>
        <w:rPr>
          <w:rFonts w:eastAsia="IRNazanin" w:cs="IRNazanin"/>
          <w:color w:val="111111"/>
          <w:sz w:val="28"/>
          <w:szCs w:val="28"/>
          <w:rtl w:val="true"/>
          <w:lang w:bidi="fa-IR"/>
        </w:rPr>
        <w:t>)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علمی و اشعار واحادیث بر گزیده‌ای است از کتاب های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در طفولیت فکر، تقسیم فلسفه، خطای حسّ ظاهر، در بیان مکاشفه، در اینکه همه موجودات جانی دارند، در باره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توارث وتحوّل، فال حافظ، خوارق عادت مرتاض هندی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مقدمه عبد الحسین اورنگ 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در طفولیّت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فلسفه را بیرون حدّ محسوسات خرافات گفتندو باز دنبال همان خرافات را گرفتند و نو به جای کهنه گذاردند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دستوری که در خواب مصنوعی به کسی بدهند چون بیدار شد انجام </w:t>
      </w:r>
      <w:bookmarkStart w:id="155" w:name="pg14110_141857"/>
    </w:p>
    <w:p>
      <w:pPr>
        <w:pStyle w:val="BookText"/>
        <w:rPr/>
      </w:pPr>
      <w:bookmarkEnd w:id="155"/>
      <w:r>
        <w:rPr>
          <w:rFonts w:ascii="IRNazanin" w:hAnsi="IRNazanin" w:eastAsia="IRNazanin"/>
          <w:color w:val="111111"/>
          <w:sz w:val="28"/>
          <w:sz w:val="28"/>
          <w:szCs w:val="28"/>
          <w:rtl w:val="true"/>
          <w:lang w:bidi="fa-IR"/>
        </w:rPr>
        <w:t>می‌دهد و بعد ملتفت نیست که چه کرده است به خفته گفته‌اند فلان که اینجابود نیست برو ببین هست یا نه رفته دست به او زده وملتفت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بخش دوم کتاب است به خط عبرت نائینی ظ برای چاپ سنگی</w:t>
      </w:r>
      <w:r>
        <w:rPr>
          <w:rFonts w:eastAsia="IRNazanin" w:cs="IRNazanin"/>
          <w:color w:val="111111"/>
          <w:sz w:val="28"/>
          <w:szCs w:val="28"/>
          <w:rtl w:val="true"/>
          <w:lang w:bidi="fa-IR"/>
        </w:rPr>
        <w:t>.</w:t>
      </w:r>
    </w:p>
    <w:p>
      <w:pPr>
        <w:pStyle w:val="Heading2"/>
        <w:numPr>
          <w:ilvl w:val="1"/>
          <w:numId w:val="1"/>
        </w:numPr>
        <w:rPr/>
      </w:pPr>
      <w:bookmarkStart w:id="156" w:name="__RefHeading___Toc4074834_3381743652"/>
      <w:bookmarkStart w:id="157" w:name="_Toc57"/>
      <w:bookmarkEnd w:id="156"/>
      <w:r>
        <w:rPr/>
        <w:t>55</w:t>
      </w:r>
      <w:r>
        <w:rPr>
          <w:rtl w:val="true"/>
        </w:rPr>
        <w:t xml:space="preserve">- </w:t>
      </w:r>
      <w:r>
        <w:rPr>
          <w:rtl w:val="true"/>
        </w:rPr>
        <w:t xml:space="preserve">اکبر نامه </w:t>
      </w:r>
      <w:r>
        <w:rPr>
          <w:rtl w:val="true"/>
        </w:rPr>
        <w:t xml:space="preserve">= </w:t>
      </w:r>
      <w:r>
        <w:rPr>
          <w:rtl w:val="true"/>
        </w:rPr>
        <w:t xml:space="preserve">آیین اکبری </w:t>
      </w:r>
      <w:r>
        <w:rPr>
          <w:rtl w:val="true"/>
        </w:rPr>
        <w:t xml:space="preserve">= </w:t>
      </w:r>
      <w:r>
        <w:rPr>
          <w:rtl w:val="true"/>
        </w:rPr>
        <w:t xml:space="preserve">تاریخ اکبری </w:t>
      </w:r>
      <w:r>
        <w:rPr>
          <w:rtl w:val="true"/>
        </w:rPr>
        <w:t>(</w:t>
      </w:r>
      <w:r>
        <w:rPr>
          <w:rtl w:val="true"/>
        </w:rPr>
        <w:t>تاریخ، فارسی</w:t>
      </w:r>
      <w:r>
        <w:rPr>
          <w:rtl w:val="true"/>
        </w:rPr>
        <w:t>)</w:t>
      </w:r>
      <w:bookmarkEnd w:id="1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بن مبارک علامی،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شامل تاریخ و فرهنگ سرزمین هندوستان است که در سه جلد تنظیم و در شعبان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در فهرست سابق این کتابخانه به عنوان تاریخ اکبری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 اکبر این چه دریافتی است ژرف و شناختی شگرف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4580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حاج قطب الدین، یا شاه محمد بن حاج قطب الدین 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است و از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جلددوم است و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در اصفهان، جلد اول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بیکا، بیتا، جلد اول است آغاز و انجام ناقص </w:t>
      </w:r>
      <w:bookmarkStart w:id="158" w:name="pg14110_141858"/>
    </w:p>
    <w:p>
      <w:pPr>
        <w:pStyle w:val="Heading2"/>
        <w:numPr>
          <w:ilvl w:val="1"/>
          <w:numId w:val="1"/>
        </w:numPr>
        <w:rPr/>
      </w:pPr>
      <w:bookmarkStart w:id="159" w:name="__RefHeading___Toc4074836_3381743652"/>
      <w:bookmarkStart w:id="160" w:name="_Toc58"/>
      <w:bookmarkEnd w:id="158"/>
      <w:bookmarkEnd w:id="159"/>
      <w:r>
        <w:rPr/>
        <w:t>56</w:t>
      </w:r>
      <w:r>
        <w:rPr>
          <w:rtl w:val="true"/>
        </w:rPr>
        <w:t xml:space="preserve">- </w:t>
      </w:r>
      <w:r>
        <w:rPr>
          <w:rtl w:val="true"/>
        </w:rPr>
        <w:t xml:space="preserve">الفبا وقواعد زبان فرانسه </w:t>
      </w:r>
      <w:r>
        <w:rPr>
          <w:rtl w:val="true"/>
        </w:rPr>
        <w:t>(</w:t>
      </w:r>
      <w:r>
        <w:rPr>
          <w:rtl w:val="true"/>
        </w:rPr>
        <w:t>فارسی</w:t>
      </w:r>
      <w:r>
        <w:rPr>
          <w:rtl w:val="true"/>
        </w:rPr>
        <w:t>)</w:t>
      </w:r>
      <w:bookmarkEnd w:id="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2659</w:t>
      </w:r>
      <w:r>
        <w:rPr>
          <w:rFonts w:ascii="IRNazanin" w:hAnsi="IRNazanin" w:eastAsia="IRNazanin"/>
          <w:color w:val="111111"/>
          <w:sz w:val="28"/>
          <w:sz w:val="28"/>
          <w:szCs w:val="28"/>
          <w:rtl w:val="true"/>
          <w:lang w:bidi="fa-IR"/>
        </w:rPr>
        <w:t>، رقعی</w:t>
      </w:r>
      <w:r>
        <w:rPr>
          <w:rFonts w:eastAsia="IRNazanin" w:cs="IRNazanin"/>
          <w:color w:val="111111"/>
          <w:sz w:val="28"/>
          <w:szCs w:val="28"/>
          <w:rtl w:val="true"/>
          <w:lang w:bidi="fa-IR"/>
        </w:rPr>
        <w:t>.</w:t>
      </w:r>
    </w:p>
    <w:p>
      <w:pPr>
        <w:pStyle w:val="Heading2"/>
        <w:numPr>
          <w:ilvl w:val="1"/>
          <w:numId w:val="1"/>
        </w:numPr>
        <w:rPr/>
      </w:pPr>
      <w:bookmarkStart w:id="161" w:name="__RefHeading___Toc4074838_3381743652"/>
      <w:bookmarkStart w:id="162" w:name="_Toc59"/>
      <w:bookmarkEnd w:id="161"/>
      <w:r>
        <w:rPr/>
        <w:t>57</w:t>
      </w:r>
      <w:r>
        <w:rPr>
          <w:rtl w:val="true"/>
        </w:rPr>
        <w:t xml:space="preserve">- </w:t>
      </w:r>
      <w:r>
        <w:rPr>
          <w:rtl w:val="true"/>
        </w:rPr>
        <w:t xml:space="preserve">الهی نامه </w:t>
      </w:r>
      <w:r>
        <w:rPr>
          <w:rtl w:val="true"/>
        </w:rPr>
        <w:t xml:space="preserve">= </w:t>
      </w:r>
      <w:r>
        <w:rPr>
          <w:rtl w:val="true"/>
        </w:rPr>
        <w:t xml:space="preserve">مناجات خواجه عبد الله انصاری </w:t>
      </w:r>
      <w:r>
        <w:rPr>
          <w:rtl w:val="true"/>
        </w:rPr>
        <w:t>(</w:t>
      </w:r>
      <w:r>
        <w:rPr>
          <w:rtl w:val="true"/>
        </w:rPr>
        <w:t>عرفان، فارسی</w:t>
      </w:r>
      <w:r>
        <w:rPr>
          <w:rtl w:val="true"/>
        </w:rPr>
        <w:t>)</w:t>
      </w:r>
      <w:bookmarkEnd w:id="1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 الله بن اسماعیل انصاری هروی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نیازهای خواجه انصاری به درگاه ایزد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نسخه های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نسخه ها با هم مطابق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بسمک القدوس، الهی این چه فضل است که با دوستان خودکرده هر که تورا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داری طب کن و اگر نداری طلب کن الهی عبد الله عمری بکاست و 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شانزده قطعه مرقع که همه عکس خط میرعماد حسنی است </w:t>
      </w:r>
      <w:r>
        <w:rPr>
          <w:rFonts w:eastAsia="IRNazanin" w:cs="IRNazanin"/>
          <w:color w:val="111111"/>
          <w:sz w:val="28"/>
          <w:szCs w:val="28"/>
          <w:rtl w:val="true"/>
          <w:lang w:bidi="fa-IR"/>
        </w:rPr>
        <w:t>.</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اسماعیل در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تملک عبد العظیم نصیر الملک قراجه داغی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 دارد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صفحات جدول زرین دار </w:t>
      </w:r>
      <w:bookmarkStart w:id="163" w:name="pg14110_141859"/>
    </w:p>
    <w:p>
      <w:pPr>
        <w:pStyle w:val="Heading2"/>
        <w:numPr>
          <w:ilvl w:val="1"/>
          <w:numId w:val="1"/>
        </w:numPr>
        <w:rPr/>
      </w:pPr>
      <w:bookmarkStart w:id="164" w:name="__RefHeading___Toc4074840_3381743652"/>
      <w:bookmarkStart w:id="165" w:name="_Toc60"/>
      <w:bookmarkEnd w:id="163"/>
      <w:bookmarkEnd w:id="164"/>
      <w:r>
        <w:rPr/>
        <w:t>58</w:t>
      </w:r>
      <w:r>
        <w:rPr>
          <w:rtl w:val="true"/>
        </w:rPr>
        <w:t xml:space="preserve">- </w:t>
      </w:r>
      <w:r>
        <w:rPr>
          <w:rtl w:val="true"/>
        </w:rPr>
        <w:t xml:space="preserve">امامت </w:t>
      </w:r>
      <w:r>
        <w:rPr>
          <w:rtl w:val="true"/>
        </w:rPr>
        <w:t>(</w:t>
      </w:r>
      <w:r>
        <w:rPr>
          <w:rtl w:val="true"/>
        </w:rPr>
        <w:t>فارسی</w:t>
      </w:r>
      <w:r>
        <w:rPr>
          <w:rtl w:val="true"/>
        </w:rPr>
        <w:t>)</w:t>
      </w:r>
      <w:bookmarkEnd w:id="1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حسن طبری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است بر اخبار و احادیث و حکایات در فضیلت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فصل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شامل بیست حدیث در فضیلت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دوم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فضائل خلفاء ثلاثه که مورد بررسی و نقد و اشکال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که عین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قلم عبدالملک بن اسحاق بن عبد الملک بن فتحان الواعظ القمی فراهم آمده که از سبب تألیف این کتاب و ترجمه عبارات عربی آن وسیله خود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سه کتاب خود مناقب الطاهرین، کامل بهائی و منهج بهائی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کتاب های چاپی و خطی که از طبری در دست بود تطبیق داده شد ولی شناسائی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یکی پادشاهی که بساط عظمت او در اوهام انس و جان نگنجد که ولا یحیطون به علما وکیفیّت و کمیّت در عتبه جلال او موهوم وممکن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نامعدود وثناء نامحدود مر واجب الوجود مطلقی است که مبدع بدایع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اذن لکم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حبیبه فادفنونی وان لم یؤذن لکم فاتونی الی مقابر المسلمین وخلافت او دو سال و سه ماه و بیست و دو روز بود بعد از آن به عمر انتقال یافت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علی بن یعقوب در در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bookmarkStart w:id="166" w:name="pg14110_141860"/>
    </w:p>
    <w:p>
      <w:pPr>
        <w:pStyle w:val="Heading2"/>
        <w:numPr>
          <w:ilvl w:val="1"/>
          <w:numId w:val="1"/>
        </w:numPr>
        <w:rPr/>
      </w:pPr>
      <w:bookmarkStart w:id="167" w:name="__RefHeading___Toc4074842_3381743652"/>
      <w:bookmarkStart w:id="168" w:name="_Toc61"/>
      <w:bookmarkEnd w:id="166"/>
      <w:bookmarkEnd w:id="167"/>
      <w:r>
        <w:rPr/>
        <w:t>59</w:t>
      </w:r>
      <w:r>
        <w:rPr>
          <w:rtl w:val="true"/>
        </w:rPr>
        <w:t xml:space="preserve">- </w:t>
      </w:r>
      <w:r>
        <w:rPr>
          <w:rtl w:val="true"/>
        </w:rPr>
        <w:t xml:space="preserve">امامت </w:t>
      </w:r>
      <w:r>
        <w:rPr>
          <w:rtl w:val="true"/>
        </w:rPr>
        <w:t xml:space="preserve">= </w:t>
      </w:r>
      <w:r>
        <w:rPr>
          <w:rtl w:val="true"/>
        </w:rPr>
        <w:t xml:space="preserve">رساله در امامت </w:t>
      </w:r>
      <w:r>
        <w:rPr>
          <w:rtl w:val="true"/>
        </w:rPr>
        <w:t>(</w:t>
      </w:r>
      <w:r>
        <w:rPr>
          <w:rtl w:val="true"/>
        </w:rPr>
        <w:t>فارسی</w:t>
      </w:r>
      <w:r>
        <w:rPr>
          <w:rtl w:val="true"/>
        </w:rPr>
        <w:t>)</w:t>
      </w:r>
      <w:bookmarkEnd w:id="1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اثبات حقانیت امامت امامان وولایت آن بزرگواران که در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خلفا و ذکر برخی حکام بلاد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ذکر طریق معرفت اشیا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بیان کیفیت استدلال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بیان سبب افتراق 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کیفیت افتراق 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تحقیق ایمان شرعی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آنچه امامت بدان ثابت  می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وجوب منصب امام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توقف ایمان به اعتقاد به امامت علی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اثبات امامت ائمه باقیه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احوال آل و اصحاب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ارتداد اصحاب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حدوث جمیع مذاهب اسلامی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فساد خلافت خلفای ثلاث</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تحقیق کفر و ایمان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جواز و حرمت سبّ ولعن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مالک الملکی را سزا است که عدلش مفیض اخراج جمیعت از دایره واسعه رحمة بمضیق و تنگنای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ولعنت وحکمتش مفیض اختلاف است در میان امت در هر ملّت ونحله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می‌انداختم افسار شتر خلافت بر کوهانش و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میچشاندم آخر قوم را بهمان کاسه که آب داده بودم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 کردم محاربه جماعت آخر همچنانکه ترک کردم با جماعت اول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سده دهم، گویا نسخه اصل باشد تصحیح شده وعلامت بلاغ دارد</w:t>
      </w:r>
      <w:r>
        <w:rPr>
          <w:rFonts w:eastAsia="IRNazanin" w:cs="IRNazanin"/>
          <w:color w:val="111111"/>
          <w:sz w:val="28"/>
          <w:szCs w:val="28"/>
          <w:rtl w:val="true"/>
          <w:lang w:bidi="fa-IR"/>
        </w:rPr>
        <w:t xml:space="preserve">. </w:t>
      </w:r>
      <w:bookmarkStart w:id="169" w:name="pg14110_141861"/>
    </w:p>
    <w:p>
      <w:pPr>
        <w:pStyle w:val="Heading2"/>
        <w:numPr>
          <w:ilvl w:val="1"/>
          <w:numId w:val="1"/>
        </w:numPr>
        <w:rPr/>
      </w:pPr>
      <w:bookmarkStart w:id="170" w:name="__RefHeading___Toc4074844_3381743652"/>
      <w:bookmarkStart w:id="171" w:name="_Toc62"/>
      <w:bookmarkEnd w:id="169"/>
      <w:bookmarkEnd w:id="170"/>
      <w:r>
        <w:rPr/>
        <w:t>60</w:t>
      </w:r>
      <w:r>
        <w:rPr>
          <w:rtl w:val="true"/>
        </w:rPr>
        <w:t xml:space="preserve">- </w:t>
      </w:r>
      <w:r>
        <w:rPr>
          <w:rtl w:val="true"/>
        </w:rPr>
        <w:t xml:space="preserve">امثله </w:t>
      </w:r>
      <w:r>
        <w:rPr>
          <w:rtl w:val="true"/>
        </w:rPr>
        <w:t>(</w:t>
      </w:r>
      <w:r>
        <w:rPr>
          <w:rtl w:val="true"/>
        </w:rPr>
        <w:t>صرف، فارسی</w:t>
      </w:r>
      <w:r>
        <w:rPr>
          <w:rtl w:val="true"/>
        </w:rPr>
        <w:t>)</w:t>
      </w:r>
      <w:bookmarkEnd w:id="1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مشهور و معروف در اصول قواعد علم صرف عربی که از قدیم الایام جزء کتب درسی حوزه های علمیه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نستعین، بدانکه مصدر اصل کلام است و از وی نه وجه باز میگردد اول ماضی دویّم مضارع سیّم اسم فاعل چهارم اسم مفعول پنجم امر ششم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ان دو که حکایت نفس متکلم را بود چون هل اضرب هل نضرب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عبد الله خراسانی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بفرموده میرزا عطاءاللّه طباطبایی ملقب به میرزا بزرگ</w:t>
      </w:r>
      <w:r>
        <w:rPr>
          <w:rFonts w:eastAsia="IRNazanin" w:cs="IRNazanin"/>
          <w:color w:val="111111"/>
          <w:sz w:val="28"/>
          <w:szCs w:val="28"/>
          <w:rtl w:val="true"/>
          <w:lang w:bidi="fa-IR"/>
        </w:rPr>
        <w:t>.</w:t>
      </w:r>
    </w:p>
    <w:p>
      <w:pPr>
        <w:pStyle w:val="Heading2"/>
        <w:numPr>
          <w:ilvl w:val="1"/>
          <w:numId w:val="1"/>
        </w:numPr>
        <w:rPr/>
      </w:pPr>
      <w:bookmarkStart w:id="172" w:name="__RefHeading___Toc4074846_3381743652"/>
      <w:bookmarkStart w:id="173" w:name="_Toc63"/>
      <w:bookmarkEnd w:id="172"/>
      <w:r>
        <w:rPr/>
        <w:t>61</w:t>
      </w:r>
      <w:r>
        <w:rPr>
          <w:rtl w:val="true"/>
        </w:rPr>
        <w:t xml:space="preserve">- </w:t>
      </w:r>
      <w:r>
        <w:rPr>
          <w:rtl w:val="true"/>
        </w:rPr>
        <w:t xml:space="preserve">امراض آلات تغذیه </w:t>
      </w:r>
      <w:r>
        <w:rPr>
          <w:rtl w:val="true"/>
        </w:rPr>
        <w:t>(</w:t>
      </w:r>
      <w:r>
        <w:rPr>
          <w:rtl w:val="true"/>
        </w:rPr>
        <w:t>طب، فارسی</w:t>
      </w:r>
      <w:r>
        <w:rPr>
          <w:rtl w:val="true"/>
        </w:rPr>
        <w:t>)</w:t>
      </w:r>
      <w:bookmarkEnd w:id="1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تفرشی متطبب</w:t>
      </w:r>
    </w:p>
    <w:p>
      <w:pPr>
        <w:pStyle w:val="BookText"/>
        <w:rPr/>
      </w:pPr>
      <w:r>
        <w:rPr>
          <w:rFonts w:ascii="IRNazanin" w:hAnsi="IRNazanin" w:eastAsia="IRNazanin"/>
          <w:color w:val="111111"/>
          <w:sz w:val="28"/>
          <w:sz w:val="28"/>
          <w:szCs w:val="28"/>
          <w:rtl w:val="true"/>
          <w:lang w:bidi="fa-IR"/>
        </w:rPr>
        <w:t>مؤلف سابقا کتابی بنام تشریح آلات تغذیه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امراض آلات تغذیه را نیز تالیف وهمانند آن در پنج فصل و هر کدام در چند گفتار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آلات هاضمه فصل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آلات جذابه فصل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آلات تنفس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دوران دم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ترشحات و مندفعات</w:t>
      </w:r>
    </w:p>
    <w:p>
      <w:pPr>
        <w:pStyle w:val="BookText"/>
        <w:rPr/>
      </w:pPr>
      <w:r>
        <w:rPr>
          <w:rFonts w:ascii="IRNazanin" w:hAnsi="IRNazanin" w:eastAsia="IRNazanin"/>
          <w:color w:val="111111"/>
          <w:sz w:val="28"/>
          <w:sz w:val="28"/>
          <w:szCs w:val="28"/>
          <w:rtl w:val="true"/>
          <w:lang w:bidi="fa-IR"/>
        </w:rPr>
        <w:t>این کتاب با استفاده از طب جدید و اصطلاحات آن نگاشته شده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بدانکه چون در تشریح آلات تغذیه را منقسم به پنج قسم نموده‌ایم وامراض او را نیز منقسم به پنج قسم نمائیم که هر یک از آنها در فصلی جداگانه بیان </w:t>
      </w:r>
      <w:bookmarkStart w:id="174" w:name="pg14110_141862"/>
    </w:p>
    <w:p>
      <w:pPr>
        <w:pStyle w:val="BookText"/>
        <w:rPr/>
      </w:pPr>
      <w:bookmarkEnd w:id="174"/>
      <w:r>
        <w:rPr>
          <w:rFonts w:ascii="IRNazanin" w:hAnsi="IRNazanin" w:eastAsia="IRNazanin"/>
          <w:color w:val="111111"/>
          <w:sz w:val="28"/>
          <w:sz w:val="28"/>
          <w:szCs w:val="28"/>
          <w:rtl w:val="true"/>
          <w:lang w:bidi="fa-IR"/>
        </w:rPr>
        <w:t>خواهد شد بدین 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فقرات مخصوصه بخود به تفصیل بیان شده‌اند مجدداً در اینجا تفصیلی لازم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در پایان نسخه فهرست مطالب ونیز فوائد طبی در چند برگ آمده است</w:t>
      </w:r>
      <w:r>
        <w:rPr>
          <w:rFonts w:eastAsia="IRNazanin" w:cs="IRNazanin"/>
          <w:color w:val="111111"/>
          <w:sz w:val="28"/>
          <w:szCs w:val="28"/>
          <w:rtl w:val="true"/>
          <w:lang w:bidi="fa-IR"/>
        </w:rPr>
        <w:t>.</w:t>
      </w:r>
    </w:p>
    <w:p>
      <w:pPr>
        <w:pStyle w:val="Heading2"/>
        <w:numPr>
          <w:ilvl w:val="1"/>
          <w:numId w:val="1"/>
        </w:numPr>
        <w:rPr/>
      </w:pPr>
      <w:bookmarkStart w:id="175" w:name="__RefHeading___Toc4074848_3381743652"/>
      <w:bookmarkStart w:id="176" w:name="_Toc64"/>
      <w:bookmarkEnd w:id="175"/>
      <w:r>
        <w:rPr/>
        <w:t>62</w:t>
      </w:r>
      <w:r>
        <w:rPr>
          <w:rtl w:val="true"/>
        </w:rPr>
        <w:t xml:space="preserve">- </w:t>
      </w:r>
      <w:r>
        <w:rPr>
          <w:rtl w:val="true"/>
        </w:rPr>
        <w:t xml:space="preserve">امواج البکاء </w:t>
      </w:r>
      <w:r>
        <w:rPr>
          <w:rtl w:val="true"/>
        </w:rPr>
        <w:t>(</w:t>
      </w:r>
      <w:r>
        <w:rPr>
          <w:rtl w:val="true"/>
        </w:rPr>
        <w:t>تاریخ، مقتل، فارسی</w:t>
      </w:r>
      <w:r>
        <w:rPr>
          <w:rtl w:val="true"/>
        </w:rPr>
        <w:t>)</w:t>
      </w:r>
      <w:bookmarkEnd w:id="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نوروز علی بن محمد باقر بسطامی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پیرامون مواردی که حضرت ابا عبد الله الحسین علیه السلام از شدت مصیبت گریسته و اظهار حزن و اندوه فرموده‌اند که به حسام السلطنة سلطان مراد میرزا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یک طوفان و چهار موج است و تاریخ تالیف آن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 فتح باب البلاء للمقربین وجعل الدنیا سجن المؤمنین و جنة الکافرین و نشکرک اللهم یا من رفع درجات الصابرین وجزاهم بما صبروا 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نشأه فانی ودو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بنی کنانه نظر نمایید به سوی کسی که گمان می کند که او بزرگ قریش است چگونه رفتار مینماید با پسر عم کشته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این کلام را استماع نمود بسیار منفعل شد وگفت راست گفتی این ذلت و لغزش بود که از من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 من</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دو دعا و مناجات امیرالمؤمنین علیه السلام ومهر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بیاض است و آخرش افتادگی دارد</w:t>
      </w:r>
      <w:r>
        <w:rPr>
          <w:rFonts w:eastAsia="IRNazanin" w:cs="IRNazanin"/>
          <w:color w:val="111111"/>
          <w:sz w:val="28"/>
          <w:szCs w:val="28"/>
          <w:rtl w:val="true"/>
          <w:lang w:bidi="fa-IR"/>
        </w:rPr>
        <w:t xml:space="preserve">. </w:t>
      </w:r>
      <w:bookmarkStart w:id="177" w:name="pg14110_141863"/>
    </w:p>
    <w:p>
      <w:pPr>
        <w:pStyle w:val="Heading2"/>
        <w:numPr>
          <w:ilvl w:val="1"/>
          <w:numId w:val="1"/>
        </w:numPr>
        <w:rPr/>
      </w:pPr>
      <w:bookmarkStart w:id="178" w:name="__RefHeading___Toc4074850_3381743652"/>
      <w:bookmarkStart w:id="179" w:name="_Toc65"/>
      <w:bookmarkEnd w:id="177"/>
      <w:bookmarkEnd w:id="178"/>
      <w:r>
        <w:rPr/>
        <w:t>63</w:t>
      </w:r>
      <w:r>
        <w:rPr>
          <w:rtl w:val="true"/>
        </w:rPr>
        <w:t xml:space="preserve">- </w:t>
      </w:r>
      <w:r>
        <w:rPr>
          <w:rtl w:val="true"/>
        </w:rPr>
        <w:t xml:space="preserve">انشاء الدّرر </w:t>
      </w:r>
      <w:r>
        <w:rPr>
          <w:rtl w:val="true"/>
        </w:rPr>
        <w:t xml:space="preserve">= </w:t>
      </w:r>
      <w:r>
        <w:rPr>
          <w:rtl w:val="true"/>
        </w:rPr>
        <w:t xml:space="preserve">منشآت </w:t>
      </w:r>
      <w:r>
        <w:rPr>
          <w:rtl w:val="true"/>
        </w:rPr>
        <w:t xml:space="preserve">= </w:t>
      </w:r>
      <w:r>
        <w:rPr>
          <w:rtl w:val="true"/>
        </w:rPr>
        <w:t xml:space="preserve">بیاض </w:t>
      </w:r>
      <w:r>
        <w:rPr>
          <w:rtl w:val="true"/>
        </w:rPr>
        <w:t>(</w:t>
      </w:r>
      <w:r>
        <w:rPr>
          <w:rtl w:val="true"/>
        </w:rPr>
        <w:t>فارسی</w:t>
      </w:r>
      <w:r>
        <w:rPr>
          <w:rtl w:val="true"/>
        </w:rPr>
        <w:t>)</w:t>
      </w:r>
      <w:bookmarkEnd w:id="1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محمد نصیر منشی استرآبادی، زنده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قطعات ادبی و زیبا و انشاء گونه که بصورت مراسله بزرگان، وقف نامچه، عقد نامچه، نامهها وفرمانهای حکومتی و سلطنتی نگاشته شده و به شاهزاده امام قلی میرزا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این بیاض دل آرا که تذرو رنگین بر و بالیست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شهپر پر نقش ونگار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قطره بود جرمم و عفو محیط، چون عرض غرض بود بعجز وتظلم ختم نمود دیگر حکم حکم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تحریر محمد حنفیه بن محمدجعفر ارموی در </w:t>
      </w:r>
      <w:r>
        <w:rPr>
          <w:rFonts w:eastAsia="IRNazanin" w:cs="IRNazanin"/>
          <w:color w:val="111111"/>
          <w:sz w:val="28"/>
          <w:szCs w:val="28"/>
          <w:rtl w:val="true"/>
          <w:lang w:bidi="fa-IR"/>
        </w:rPr>
        <w:t>.</w:t>
      </w:r>
      <w:r>
        <w:rPr>
          <w:rFonts w:eastAsia="IRNazanin" w:cs="IRNazanin"/>
          <w:color w:val="111111"/>
          <w:sz w:val="28"/>
          <w:szCs w:val="28"/>
          <w:lang w:bidi="fa-IR"/>
        </w:rPr>
        <w:t>1250</w:t>
      </w:r>
    </w:p>
    <w:p>
      <w:pPr>
        <w:pStyle w:val="Heading2"/>
        <w:numPr>
          <w:ilvl w:val="1"/>
          <w:numId w:val="1"/>
        </w:numPr>
        <w:rPr/>
      </w:pPr>
      <w:bookmarkStart w:id="180" w:name="__RefHeading___Toc4074852_3381743652"/>
      <w:bookmarkStart w:id="181" w:name="_Toc66"/>
      <w:bookmarkEnd w:id="180"/>
      <w:r>
        <w:rPr/>
        <w:t>64</w:t>
      </w:r>
      <w:r>
        <w:rPr>
          <w:rtl w:val="true"/>
        </w:rPr>
        <w:t xml:space="preserve">- </w:t>
      </w:r>
      <w:r>
        <w:rPr>
          <w:rtl w:val="true"/>
        </w:rPr>
        <w:t xml:space="preserve">انوار جامعه </w:t>
      </w:r>
      <w:r>
        <w:rPr>
          <w:rtl w:val="true"/>
        </w:rPr>
        <w:t>(</w:t>
      </w:r>
      <w:r>
        <w:rPr>
          <w:rtl w:val="true"/>
        </w:rPr>
        <w:t>کلام، فارسی</w:t>
      </w:r>
      <w:r>
        <w:rPr>
          <w:rtl w:val="true"/>
        </w:rPr>
        <w:t>)</w:t>
      </w:r>
      <w:bookmarkEnd w:id="1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بن محمد حسین یا حسینی قزوینی، زنده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اصول عقاید و کلام بر مبنای مذهب شیعه که در پنج مقصد بترتیب اصول پنجگانه تنظیم ودر روز یکشنبه هفتم ذیحجه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قریه اشتهارد پایان یافته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 آله العالمین والسلام علی التابعین و الطالبین الناهجین منهجهم السالکین الی درجات المعرفة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82" w:name="pg14110_141864"/>
    </w:p>
    <w:p>
      <w:pPr>
        <w:pStyle w:val="BookText"/>
        <w:rPr/>
      </w:pPr>
      <w:bookmarkEnd w:id="182"/>
      <w:r>
        <w:rPr>
          <w:rFonts w:ascii="IRNazanin" w:hAnsi="IRNazanin" w:eastAsia="IRNazanin"/>
          <w:color w:val="111111"/>
          <w:sz w:val="28"/>
          <w:sz w:val="28"/>
          <w:szCs w:val="28"/>
          <w:rtl w:val="true"/>
          <w:lang w:bidi="fa-IR"/>
        </w:rPr>
        <w:t>بعد چنین گوید ذلیل بی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واجبات بر مکلفین معرفت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مجملا عزلت وجوع وفقر الی الله وعدم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 از شرایط اطمینان و اجتماع قلب و علامت کمال عقل و توکل وتفویض امر است بفیاض واهب العطایا الیس الله کاف بعبده فسیکفیکهم الله وهو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اشتهارد، تصحیح شده است</w:t>
      </w:r>
      <w:r>
        <w:rPr>
          <w:rFonts w:eastAsia="IRNazanin" w:cs="IRNazanin"/>
          <w:color w:val="111111"/>
          <w:sz w:val="28"/>
          <w:szCs w:val="28"/>
          <w:rtl w:val="true"/>
          <w:lang w:bidi="fa-IR"/>
        </w:rPr>
        <w:t>.</w:t>
      </w:r>
    </w:p>
    <w:p>
      <w:pPr>
        <w:pStyle w:val="Heading2"/>
        <w:numPr>
          <w:ilvl w:val="1"/>
          <w:numId w:val="1"/>
        </w:numPr>
        <w:rPr/>
      </w:pPr>
      <w:bookmarkStart w:id="183" w:name="__RefHeading___Toc4074854_3381743652"/>
      <w:bookmarkStart w:id="184" w:name="_Toc67"/>
      <w:bookmarkEnd w:id="183"/>
      <w:r>
        <w:rPr/>
        <w:t>65</w:t>
      </w:r>
      <w:r>
        <w:rPr>
          <w:rtl w:val="true"/>
        </w:rPr>
        <w:t xml:space="preserve">- </w:t>
      </w:r>
      <w:r>
        <w:rPr>
          <w:rtl w:val="true"/>
        </w:rPr>
        <w:t xml:space="preserve">انوار الرمل </w:t>
      </w:r>
      <w:r>
        <w:rPr>
          <w:rtl w:val="true"/>
        </w:rPr>
        <w:t>(</w:t>
      </w:r>
      <w:r>
        <w:rPr>
          <w:rtl w:val="true"/>
        </w:rPr>
        <w:t>رمل، فارسی</w:t>
      </w:r>
      <w:r>
        <w:rPr>
          <w:rtl w:val="true"/>
        </w:rPr>
        <w:t>)</w:t>
      </w:r>
      <w:bookmarkEnd w:id="1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حافظ شیروانی</w:t>
      </w:r>
    </w:p>
    <w:p>
      <w:pPr>
        <w:pStyle w:val="BookText"/>
        <w:rPr/>
      </w:pPr>
      <w:r>
        <w:rPr>
          <w:rFonts w:ascii="IRNazanin" w:hAnsi="IRNazanin" w:eastAsia="IRNazanin"/>
          <w:color w:val="111111"/>
          <w:sz w:val="28"/>
          <w:sz w:val="28"/>
          <w:szCs w:val="28"/>
          <w:rtl w:val="true"/>
          <w:lang w:bidi="fa-IR"/>
        </w:rPr>
        <w:t>مؤلف چنانکه خود در مقدمه گفته پیش از تالیف این رساله کتابی در رمل بنام الخلاصة فی الرمل نوشته و در آن اصول و قواعد علمی و عملی آن را بطور خلاصه بیان کرده بود پس دوستانش ازاو درخواست کتابی کردند که در آن هیچ نکته‌ای از علم رمل فرو گذار نشده باشد و در عین حال مختصر وموجز باشد، پس این رساله نگاشته شد و در یک مقدمه و دو مقاله ویک خاتمه تنظیم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مؤلف اشتباهاً شیرازی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بیحد و قیاس آفریدگاری را جل جلاله که نقطه ضعیف را مبدا چندین شکل مختلف گردانید و ایشانرا سبب وقوف برکلمات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عالم سفلی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آن دو شکل یک شکل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که در خانه سؤال نشسته باشد واگر آن شکل که در خانه سؤال نشسته صاحب مسکن باشد احتیاج بیرون آوردن نباشد خانه مقصود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 این نسخه مقدمه ومقاله اول را دارد</w:t>
      </w:r>
      <w:r>
        <w:rPr>
          <w:rFonts w:eastAsia="IRNazanin" w:cs="IRNazanin"/>
          <w:color w:val="111111"/>
          <w:sz w:val="28"/>
          <w:szCs w:val="28"/>
          <w:rtl w:val="true"/>
          <w:lang w:bidi="fa-IR"/>
        </w:rPr>
        <w:t xml:space="preserve">. </w:t>
      </w:r>
      <w:bookmarkStart w:id="185" w:name="pg14110_141865"/>
    </w:p>
    <w:p>
      <w:pPr>
        <w:pStyle w:val="Heading2"/>
        <w:numPr>
          <w:ilvl w:val="1"/>
          <w:numId w:val="1"/>
        </w:numPr>
        <w:rPr/>
      </w:pPr>
      <w:bookmarkStart w:id="186" w:name="__RefHeading___Toc4074856_3381743652"/>
      <w:bookmarkStart w:id="187" w:name="_Toc68"/>
      <w:bookmarkEnd w:id="185"/>
      <w:bookmarkEnd w:id="186"/>
      <w:r>
        <w:rPr/>
        <w:t>66</w:t>
      </w:r>
      <w:r>
        <w:rPr>
          <w:rtl w:val="true"/>
        </w:rPr>
        <w:t xml:space="preserve">- </w:t>
      </w:r>
      <w:r>
        <w:rPr>
          <w:rtl w:val="true"/>
        </w:rPr>
        <w:t xml:space="preserve">انوار سهیلی </w:t>
      </w:r>
      <w:r>
        <w:rPr>
          <w:rtl w:val="true"/>
        </w:rPr>
        <w:t>(</w:t>
      </w:r>
      <w:r>
        <w:rPr>
          <w:rtl w:val="true"/>
        </w:rPr>
        <w:t>فارسی</w:t>
      </w:r>
      <w:r>
        <w:rPr>
          <w:rtl w:val="true"/>
        </w:rPr>
        <w:t>)</w:t>
      </w:r>
      <w:bookmarkEnd w:id="1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حسسین بن علی کاشفی واعظ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کهن یکی از حکمای هندی است که در چهارده باب تنظیم و به امیر نظام الدین احمد شیخم سهیلی جغتائی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امرای معروف سلطان حسین بایقرا بوده تقدیم شده است، اصل کتاب بزبان هندی بود که توسط عبد الله بن مقفع به عربی برگردانده شده پیش از آن در عصر سامانیان به پهلوی ترجمه شده بود، مؤلف این کتاب را با تهذیب، تلخیص و تنقیح آن برشته تحریر در آورد و بارها در ایران وهند و اروپا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3523</w:t>
      </w:r>
    </w:p>
    <w:p>
      <w:pPr>
        <w:pStyle w:val="BookText"/>
        <w:rPr/>
      </w:pPr>
      <w:r>
        <w:rPr>
          <w:rFonts w:ascii="IRNazanin" w:hAnsi="IRNazanin" w:eastAsia="IRNazanin"/>
          <w:color w:val="111111"/>
          <w:sz w:val="28"/>
          <w:sz w:val="28"/>
          <w:szCs w:val="28"/>
          <w:rtl w:val="true"/>
          <w:lang w:bidi="fa-IR"/>
        </w:rPr>
        <w:t xml:space="preserve">الفبائی آستان قدس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فهرست رضوی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حکیم علی الاطلاقی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که وظایف لطایف حمد و ثنای او بحکم وان من شیء الا یسبح بحمده بر زبان جمیع موجودات علوی و سفلی جاری و دایر است و فوائد موائد آلای بی منتهای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بد و گر نیک فکندم به پیش</w:t>
      </w:r>
    </w:p>
    <w:p>
      <w:pPr>
        <w:pStyle w:val="BookText"/>
        <w:rPr/>
      </w:pPr>
      <w:r>
        <w:rPr>
          <w:rFonts w:ascii="IRNazanin" w:hAnsi="IRNazanin" w:eastAsia="IRNazanin"/>
          <w:color w:val="111111"/>
          <w:sz w:val="28"/>
          <w:sz w:val="28"/>
          <w:szCs w:val="28"/>
          <w:rtl w:val="true"/>
          <w:lang w:bidi="fa-IR"/>
        </w:rPr>
        <w:t>پوش بد من به نکویی خویش</w:t>
      </w:r>
    </w:p>
    <w:p>
      <w:pPr>
        <w:pStyle w:val="BookText"/>
        <w:rPr/>
      </w:pPr>
      <w:r>
        <w:rPr>
          <w:rFonts w:ascii="IRNazanin" w:hAnsi="IRNazanin" w:eastAsia="IRNazanin"/>
          <w:color w:val="111111"/>
          <w:sz w:val="28"/>
          <w:sz w:val="28"/>
          <w:szCs w:val="28"/>
          <w:rtl w:val="true"/>
          <w:lang w:bidi="fa-IR"/>
        </w:rPr>
        <w:t>چونکه بدین پایه رساندم کلام</w:t>
      </w:r>
    </w:p>
    <w:p>
      <w:pPr>
        <w:pStyle w:val="BookText"/>
        <w:rPr/>
      </w:pPr>
      <w:r>
        <w:rPr>
          <w:rFonts w:ascii="IRNazanin" w:hAnsi="IRNazanin" w:eastAsia="IRNazanin"/>
          <w:color w:val="111111"/>
          <w:sz w:val="28"/>
          <w:sz w:val="28"/>
          <w:szCs w:val="28"/>
          <w:rtl w:val="true"/>
          <w:lang w:bidi="fa-IR"/>
        </w:rPr>
        <w:t>به که کنم ختم سخن والسلام</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بیکا، بیتا اول و 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شریف مرعنتابی در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قندهار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بیکا، بیتا، صفحات جدول زرین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bookmarkStart w:id="188" w:name="pg14110_141866"/>
    </w:p>
    <w:p>
      <w:pPr>
        <w:pStyle w:val="BookText"/>
        <w:rPr/>
      </w:pPr>
      <w:bookmarkEnd w:id="18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بن محمدعلی در </w:t>
      </w:r>
      <w:r>
        <w:rPr>
          <w:rFonts w:eastAsia="IRNazanin" w:cs="IRNazanin"/>
          <w:color w:val="111111"/>
          <w:sz w:val="28"/>
          <w:szCs w:val="28"/>
          <w:rtl w:val="true"/>
          <w:lang w:bidi="fa-IR"/>
        </w:rPr>
        <w:t>.</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عبد الصمد در </w:t>
      </w:r>
      <w:r>
        <w:rPr>
          <w:rFonts w:eastAsia="IRNazanin" w:cs="IRNazanin"/>
          <w:color w:val="111111"/>
          <w:sz w:val="28"/>
          <w:szCs w:val="28"/>
          <w:rtl w:val="true"/>
          <w:lang w:bidi="fa-IR"/>
        </w:rPr>
        <w:t>.</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این نسخه در فهرست سابق این کتابخانه به عنوان کلیله ودمنه 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 جدول زرین در صفحات</w:t>
      </w:r>
      <w:r>
        <w:rPr>
          <w:rFonts w:eastAsia="IRNazanin" w:cs="IRNazanin"/>
          <w:color w:val="111111"/>
          <w:sz w:val="28"/>
          <w:szCs w:val="28"/>
          <w:rtl w:val="true"/>
          <w:lang w:bidi="fa-IR"/>
        </w:rPr>
        <w:t>.</w:t>
      </w:r>
    </w:p>
    <w:p>
      <w:pPr>
        <w:pStyle w:val="Heading2"/>
        <w:numPr>
          <w:ilvl w:val="1"/>
          <w:numId w:val="1"/>
        </w:numPr>
        <w:rPr/>
      </w:pPr>
      <w:bookmarkStart w:id="189" w:name="__RefHeading___Toc4074858_3381743652"/>
      <w:bookmarkStart w:id="190" w:name="_Toc69"/>
      <w:bookmarkEnd w:id="189"/>
      <w:r>
        <w:rPr/>
        <w:t>67</w:t>
      </w:r>
      <w:r>
        <w:rPr>
          <w:rtl w:val="true"/>
        </w:rPr>
        <w:t xml:space="preserve">- </w:t>
      </w:r>
      <w:r>
        <w:rPr>
          <w:rtl w:val="true"/>
        </w:rPr>
        <w:t xml:space="preserve">انوار القلوب </w:t>
      </w:r>
      <w:r>
        <w:rPr>
          <w:rtl w:val="true"/>
        </w:rPr>
        <w:t>(</w:t>
      </w:r>
      <w:r>
        <w:rPr>
          <w:rtl w:val="true"/>
        </w:rPr>
        <w:t>فارسی</w:t>
      </w:r>
      <w:r>
        <w:rPr>
          <w:rtl w:val="true"/>
        </w:rPr>
        <w:t>)</w:t>
      </w:r>
      <w:bookmarkEnd w:id="1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موسوی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مناقب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مفصل در یک مقدمه و چهارده مقصدگرد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اصول خمسه وهر یک از مقصدها در فضائل یکی از معصومین و هر مقصدمشتمل بر سه منهج دارای انوار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نبیّنا خیر الصادقین ومنّ علینا بولایة امیرالمؤمنین واولاده المعصومین سیّما سادس ائمّه الهدی جعفر ابن محمّد الصادق الامین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 بیان ذات وصفات وواقعات و فضایل و خصایل و شمایل</w:t>
      </w:r>
      <w:r>
        <w:rPr>
          <w:rFonts w:eastAsia="IRNazanin" w:cs="IRNazanin"/>
          <w:color w:val="111111"/>
          <w:sz w:val="28"/>
          <w:szCs w:val="28"/>
          <w:rtl w:val="true"/>
          <w:lang w:bidi="fa-IR"/>
        </w:rPr>
        <w:t xml:space="preserve">...». </w:t>
      </w:r>
      <w:bookmarkStart w:id="191" w:name="pg14110_141867"/>
    </w:p>
    <w:p>
      <w:pPr>
        <w:pStyle w:val="BookText"/>
        <w:rPr/>
      </w:pPr>
      <w:bookmarkEnd w:id="19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فصول المهمة نقل کرده از حارث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من نشسته بودم در نزد منصور دوانیقی در سر جسر بزرگ و سوار ابن عبد الله قاضی نزد او بود و سید حمیری که پیش از این پاره‌ای احادیث در جلالت قدر و تعصّب او در مذهب تشیّع مذکور شد نیز نشسته بود و این اشعار را در مدح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بیکا، بیتا، جلد سوم است شامل مقصد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مقصد چهاردهم، آخرش آفتادگی دارد</w:t>
      </w:r>
      <w:r>
        <w:rPr>
          <w:rFonts w:eastAsia="IRNazanin" w:cs="IRNazanin"/>
          <w:color w:val="111111"/>
          <w:sz w:val="28"/>
          <w:szCs w:val="28"/>
          <w:rtl w:val="true"/>
          <w:lang w:bidi="fa-IR"/>
        </w:rPr>
        <w:t>.</w:t>
      </w:r>
    </w:p>
    <w:p>
      <w:pPr>
        <w:pStyle w:val="Heading2"/>
        <w:numPr>
          <w:ilvl w:val="1"/>
          <w:numId w:val="1"/>
        </w:numPr>
        <w:rPr/>
      </w:pPr>
      <w:bookmarkStart w:id="192" w:name="__RefHeading___Toc4074860_3381743652"/>
      <w:bookmarkStart w:id="193" w:name="_Toc70"/>
      <w:bookmarkEnd w:id="192"/>
      <w:r>
        <w:rPr/>
        <w:t>68</w:t>
      </w:r>
      <w:r>
        <w:rPr>
          <w:rtl w:val="true"/>
        </w:rPr>
        <w:t xml:space="preserve">- </w:t>
      </w:r>
      <w:r>
        <w:rPr>
          <w:rtl w:val="true"/>
        </w:rPr>
        <w:t xml:space="preserve">انیس الاطباء </w:t>
      </w:r>
      <w:r>
        <w:rPr>
          <w:rtl w:val="true"/>
        </w:rPr>
        <w:t>(</w:t>
      </w:r>
      <w:r>
        <w:rPr>
          <w:rtl w:val="true"/>
        </w:rPr>
        <w:t>طب، فارسی</w:t>
      </w:r>
      <w:r>
        <w:rPr>
          <w:rtl w:val="true"/>
        </w:rPr>
        <w:t>)</w:t>
      </w:r>
      <w:bookmarkEnd w:id="1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الخیر محمد بن محمد فارسی</w:t>
      </w:r>
    </w:p>
    <w:p>
      <w:pPr>
        <w:pStyle w:val="BookText"/>
        <w:rPr/>
      </w:pPr>
      <w:r>
        <w:rPr>
          <w:rFonts w:ascii="IRNazanin" w:hAnsi="IRNazanin" w:eastAsia="IRNazanin"/>
          <w:color w:val="111111"/>
          <w:sz w:val="28"/>
          <w:sz w:val="28"/>
          <w:szCs w:val="28"/>
          <w:rtl w:val="true"/>
          <w:lang w:bidi="fa-IR"/>
        </w:rPr>
        <w:t>رساله‌ای است در اصول وقواعد پزشکی که درسه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در 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الفبایی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 محدود قادر حکیمی را سزاوار است که مصور صنعش از ترکیب اجسام و کیفیات متضاده هیکل مطبوع انسان را به احسن صورتی تصور نمود و شکر نا محدود مالک الملکی کریم را 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نونویس است و 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درچند برگ پایانی بخش هایی از یک رساله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چند برگ اول مطالبی در طب نوشته شده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شماره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از یک کتاب باشد</w:t>
      </w:r>
      <w:r>
        <w:rPr>
          <w:rFonts w:eastAsia="IRNazanin" w:cs="IRNazanin"/>
          <w:color w:val="111111"/>
          <w:sz w:val="28"/>
          <w:szCs w:val="28"/>
          <w:rtl w:val="true"/>
          <w:lang w:bidi="fa-IR"/>
        </w:rPr>
        <w:t xml:space="preserve">. </w:t>
      </w:r>
      <w:bookmarkStart w:id="194" w:name="pg14110_141868"/>
    </w:p>
    <w:p>
      <w:pPr>
        <w:pStyle w:val="Heading2"/>
        <w:numPr>
          <w:ilvl w:val="1"/>
          <w:numId w:val="1"/>
        </w:numPr>
        <w:rPr/>
      </w:pPr>
      <w:bookmarkStart w:id="195" w:name="__RefHeading___Toc4074862_3381743652"/>
      <w:bookmarkStart w:id="196" w:name="_Toc71"/>
      <w:bookmarkEnd w:id="194"/>
      <w:bookmarkEnd w:id="195"/>
      <w:r>
        <w:rPr/>
        <w:t>69</w:t>
      </w:r>
      <w:r>
        <w:rPr>
          <w:rtl w:val="true"/>
        </w:rPr>
        <w:t xml:space="preserve">- </w:t>
      </w:r>
      <w:r>
        <w:rPr>
          <w:rtl w:val="true"/>
        </w:rPr>
        <w:t xml:space="preserve">انیس الطالبین </w:t>
      </w:r>
      <w:r>
        <w:rPr>
          <w:rtl w:val="true"/>
        </w:rPr>
        <w:t>(</w:t>
      </w:r>
      <w:r>
        <w:rPr>
          <w:rtl w:val="true"/>
        </w:rPr>
        <w:t>اخلاق، فارسی</w:t>
      </w:r>
      <w:r>
        <w:rPr>
          <w:rtl w:val="true"/>
        </w:rPr>
        <w:t>)</w:t>
      </w:r>
      <w:bookmarkEnd w:id="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محمود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 بعضی از دوستان از من خواستند که کتابی تألیف کنم که با خواندن آن معرفت خدای تعالی از دیاد یافته و به طاعت و عبادت رغبت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 این کتاب را در معارف الهیّه و اخلاقیّات از آیات و روایات گرد آورده و در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 والعاقبة للمتقین ولا عدوان الا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پاک دین وغلامان ائمه معصومین صلوات الله وسلامه علیه که به این کمینه مخصوص بودند به این معنی التماس بلیع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سوای عمل صالح چیزی دیگر به تو بقا نخواهد کرد و همه دشمن تو خواهند بود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محمد ابراهیم حسینی در </w:t>
      </w:r>
      <w:r>
        <w:rPr>
          <w:rFonts w:eastAsia="IRNazanin" w:cs="IRNazanin"/>
          <w:color w:val="111111"/>
          <w:sz w:val="28"/>
          <w:szCs w:val="28"/>
          <w:rtl w:val="true"/>
          <w:lang w:bidi="fa-IR"/>
        </w:rPr>
        <w:t>.</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این نسخه تا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آغاز دو نسخه با هم برابر نیست</w:t>
      </w:r>
      <w:r>
        <w:rPr>
          <w:rFonts w:eastAsia="IRNazanin" w:cs="IRNazanin"/>
          <w:color w:val="111111"/>
          <w:sz w:val="28"/>
          <w:szCs w:val="28"/>
          <w:rtl w:val="true"/>
          <w:lang w:bidi="fa-IR"/>
        </w:rPr>
        <w:t>.</w:t>
      </w:r>
    </w:p>
    <w:p>
      <w:pPr>
        <w:pStyle w:val="Heading2"/>
        <w:numPr>
          <w:ilvl w:val="1"/>
          <w:numId w:val="1"/>
        </w:numPr>
        <w:rPr/>
      </w:pPr>
      <w:bookmarkStart w:id="197" w:name="__RefHeading___Toc4074864_3381743652"/>
      <w:bookmarkStart w:id="198" w:name="_Toc72"/>
      <w:bookmarkEnd w:id="197"/>
      <w:r>
        <w:rPr/>
        <w:t>70</w:t>
      </w:r>
      <w:r>
        <w:rPr>
          <w:rtl w:val="true"/>
        </w:rPr>
        <w:t xml:space="preserve">- </w:t>
      </w:r>
      <w:r>
        <w:rPr>
          <w:rtl w:val="true"/>
        </w:rPr>
        <w:t xml:space="preserve">ایرج نامه </w:t>
      </w:r>
      <w:r>
        <w:rPr>
          <w:rtl w:val="true"/>
        </w:rPr>
        <w:t>(</w:t>
      </w:r>
      <w:r>
        <w:rPr>
          <w:rtl w:val="true"/>
        </w:rPr>
        <w:t>داستان، تاریخ، فارسی</w:t>
      </w:r>
      <w:r>
        <w:rPr>
          <w:rtl w:val="true"/>
        </w:rPr>
        <w:t>)</w:t>
      </w:r>
      <w:bookmarkEnd w:id="1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مفصل و طولانی ایرج شاهزاده ایرانی و  جنگ های وی با دیوان که حاوی </w:t>
      </w:r>
      <w:bookmarkStart w:id="199" w:name="pg14110_141869"/>
    </w:p>
    <w:p>
      <w:pPr>
        <w:pStyle w:val="BookText"/>
        <w:rPr/>
      </w:pPr>
      <w:bookmarkEnd w:id="199"/>
      <w:r>
        <w:rPr>
          <w:rFonts w:ascii="IRNazanin" w:hAnsi="IRNazanin" w:eastAsia="IRNazanin"/>
          <w:color w:val="111111"/>
          <w:sz w:val="28"/>
          <w:sz w:val="28"/>
          <w:szCs w:val="28"/>
          <w:rtl w:val="true"/>
          <w:lang w:bidi="fa-IR"/>
        </w:rPr>
        <w:t>ماجراهای عاشقانه وی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واما غواصان بحر تبحر و کشتی نشستگان بحر تفکر چنین بیان کرده‌اند که چون نور الدهر صورت ماه نوش لب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می‌آمد تا داخل شهر شده جمع کثیری سر در عقب شاهزاده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حرم رسید تمامی به 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آمدند ایرج خود را بر روی مادر انداخت مادر هم یک صیحه زد در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بهوش آورد دست بگردن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نسخه‌ای مغلوط است</w:t>
      </w:r>
      <w:r>
        <w:rPr>
          <w:rFonts w:eastAsia="IRNazanin" w:cs="IRNazanin"/>
          <w:color w:val="111111"/>
          <w:sz w:val="28"/>
          <w:szCs w:val="28"/>
          <w:rtl w:val="true"/>
          <w:lang w:bidi="fa-IR"/>
        </w:rPr>
        <w:t>.</w:t>
      </w:r>
    </w:p>
    <w:p>
      <w:pPr>
        <w:pStyle w:val="Heading2"/>
        <w:numPr>
          <w:ilvl w:val="1"/>
          <w:numId w:val="1"/>
        </w:numPr>
        <w:rPr/>
      </w:pPr>
      <w:bookmarkStart w:id="200" w:name="__RefHeading___Toc4074866_3381743652"/>
      <w:bookmarkStart w:id="201" w:name="_Toc73"/>
      <w:bookmarkEnd w:id="200"/>
      <w:r>
        <w:rPr/>
        <w:t>71</w:t>
      </w:r>
      <w:r>
        <w:rPr>
          <w:rtl w:val="true"/>
        </w:rPr>
        <w:t xml:space="preserve">- </w:t>
      </w:r>
      <w:r>
        <w:rPr>
          <w:rtl w:val="true"/>
        </w:rPr>
        <w:t xml:space="preserve">ایضاح المشکلات </w:t>
      </w:r>
      <w:r>
        <w:rPr>
          <w:rtl w:val="true"/>
        </w:rPr>
        <w:t>(</w:t>
      </w:r>
      <w:r>
        <w:rPr>
          <w:rtl w:val="true"/>
        </w:rPr>
        <w:t>فارسی</w:t>
      </w:r>
      <w:r>
        <w:rPr>
          <w:rtl w:val="true"/>
        </w:rPr>
        <w:t>)</w:t>
      </w:r>
      <w:bookmarkEnd w:id="2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که مشتمل بر پنج فصل است مختصری از اخبار آخر الزمان را از کتب مقدس یهود و نصاری استخراج و بیان کرده و به برخی سؤالات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مختصری از اخبارات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 امام سوّم حضرت ابا عبد الله الحسین علیه السلام است که در شروع به این جلد تیمّنا و تبرّکاً مرقوم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بابهای نام خداوند چیست ج بابهای نام خداوند شهادت آن حضرت س به چه دلیل ج به این دلیل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نبی به نام خداوند میگوید شهادات تو را از زمان پیش دانسته‌ام که آنها را بنیان کرده تا ابد الآباد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جلد سوم است، نستعلیق، بیکا، بیتا</w:t>
      </w:r>
      <w:r>
        <w:rPr>
          <w:rFonts w:eastAsia="IRNazanin" w:cs="IRNazanin"/>
          <w:color w:val="111111"/>
          <w:sz w:val="28"/>
          <w:szCs w:val="28"/>
          <w:rtl w:val="true"/>
          <w:lang w:bidi="fa-IR"/>
        </w:rPr>
        <w:t xml:space="preserve">. </w:t>
      </w:r>
      <w:bookmarkStart w:id="202" w:name="pg14110_141870"/>
    </w:p>
    <w:p>
      <w:pPr>
        <w:pStyle w:val="Heading2"/>
        <w:numPr>
          <w:ilvl w:val="1"/>
          <w:numId w:val="1"/>
        </w:numPr>
        <w:rPr/>
      </w:pPr>
      <w:bookmarkStart w:id="203" w:name="__RefHeading___Toc4074868_3381743652"/>
      <w:bookmarkStart w:id="204" w:name="_Toc74"/>
      <w:bookmarkEnd w:id="202"/>
      <w:bookmarkEnd w:id="203"/>
      <w:r>
        <w:rPr/>
        <w:t>72</w:t>
      </w:r>
      <w:r>
        <w:rPr>
          <w:rtl w:val="true"/>
        </w:rPr>
        <w:t xml:space="preserve">- </w:t>
      </w:r>
      <w:r>
        <w:rPr>
          <w:rtl w:val="true"/>
        </w:rPr>
        <w:t xml:space="preserve">اتقان </w:t>
      </w:r>
      <w:r>
        <w:rPr>
          <w:rtl w:val="true"/>
        </w:rPr>
        <w:t>(</w:t>
      </w:r>
      <w:r>
        <w:rPr>
          <w:rtl w:val="true"/>
        </w:rPr>
        <w:t>بهائیت، فارسی</w:t>
      </w:r>
      <w:r>
        <w:rPr>
          <w:rtl w:val="true"/>
        </w:rPr>
        <w:t>)</w:t>
      </w:r>
      <w:bookmarkEnd w:id="2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میرزا حسینعلی بن عباس نوری،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از مسالههای آئین باطله بهائیت که در چهل سالگی در بغداد و یا به گفته ادوارد براون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نگاشته و در دو 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ربّنا العلیّ الاعلی، الباب المذکور فی بیان ان العباد لن یصلوا الی شاطیء بحر العرفان الا بالانقطاع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من فی السموات والارض فلتقدس انفسکم یا اهل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نزل من قبل ان انتم تعقلون المنزول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سمع نعمته الورقاء فی سدرة المنتهی فسبحان ربنا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ابو الحسن اصفهانی بدون تاریخ</w:t>
      </w:r>
      <w:r>
        <w:rPr>
          <w:rFonts w:eastAsia="IRNazanin" w:cs="IRNazanin"/>
          <w:color w:val="111111"/>
          <w:sz w:val="28"/>
          <w:szCs w:val="28"/>
          <w:rtl w:val="true"/>
          <w:lang w:bidi="fa-IR"/>
        </w:rPr>
        <w:t>.</w:t>
      </w:r>
    </w:p>
    <w:p>
      <w:pPr>
        <w:pStyle w:val="Heading2"/>
        <w:numPr>
          <w:ilvl w:val="1"/>
          <w:numId w:val="1"/>
        </w:numPr>
        <w:rPr/>
      </w:pPr>
      <w:bookmarkStart w:id="205" w:name="__RefHeading___Toc4074870_3381743652"/>
      <w:bookmarkStart w:id="206" w:name="_Toc75"/>
      <w:bookmarkEnd w:id="205"/>
      <w:r>
        <w:rPr/>
        <w:t>73</w:t>
      </w:r>
      <w:r>
        <w:rPr>
          <w:rtl w:val="true"/>
        </w:rPr>
        <w:t xml:space="preserve">- </w:t>
      </w:r>
      <w:r>
        <w:rPr>
          <w:rtl w:val="true"/>
        </w:rPr>
        <w:t xml:space="preserve">بحر الاسرار </w:t>
      </w:r>
      <w:r>
        <w:rPr>
          <w:rtl w:val="true"/>
        </w:rPr>
        <w:t xml:space="preserve">= </w:t>
      </w:r>
      <w:r>
        <w:rPr>
          <w:rtl w:val="true"/>
        </w:rPr>
        <w:t xml:space="preserve">سبع المثانی </w:t>
      </w:r>
      <w:r>
        <w:rPr>
          <w:rtl w:val="true"/>
        </w:rPr>
        <w:t>(</w:t>
      </w:r>
      <w:r>
        <w:rPr>
          <w:rtl w:val="true"/>
        </w:rPr>
        <w:t>عرفان، فارسی</w:t>
      </w:r>
      <w:r>
        <w:rPr>
          <w:rtl w:val="true"/>
        </w:rPr>
        <w:t>)</w:t>
      </w:r>
      <w:bookmarkEnd w:id="2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علیشاه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عرفانی در تفسیر وتأویل سوره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آن را به دو نام خوانده است و سپس شرحی به نثر بر آن نگاشته وبنام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در این مثنوی پس از حمد سوره فلق و ناس و آنگاه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رویهم نزدیک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کرمان 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2656</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207" w:name="pg14110_141871"/>
    </w:p>
    <w:p>
      <w:pPr>
        <w:pStyle w:val="BookText"/>
        <w:rPr/>
      </w:pPr>
      <w:bookmarkEnd w:id="2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بسم الله الرحمن الرحیم</w:t>
      </w:r>
    </w:p>
    <w:p>
      <w:pPr>
        <w:pStyle w:val="BookText"/>
        <w:rPr/>
      </w:pPr>
      <w:r>
        <w:rPr>
          <w:rFonts w:ascii="IRNazanin" w:hAnsi="IRNazanin" w:eastAsia="IRNazanin"/>
          <w:color w:val="111111"/>
          <w:sz w:val="28"/>
          <w:sz w:val="28"/>
          <w:szCs w:val="28"/>
          <w:rtl w:val="true"/>
          <w:lang w:bidi="fa-IR"/>
        </w:rPr>
        <w:t>هست مفتاح در گنج حکیم</w:t>
      </w:r>
    </w:p>
    <w:p>
      <w:pPr>
        <w:pStyle w:val="BookText"/>
        <w:rPr/>
      </w:pPr>
      <w:r>
        <w:rPr>
          <w:rFonts w:ascii="IRNazanin" w:hAnsi="IRNazanin" w:eastAsia="IRNazanin"/>
          <w:color w:val="111111"/>
          <w:sz w:val="28"/>
          <w:sz w:val="28"/>
          <w:szCs w:val="28"/>
          <w:rtl w:val="true"/>
          <w:lang w:bidi="fa-IR"/>
        </w:rPr>
        <w:t>گنج حکمت آن کتاب حکمت است</w:t>
      </w:r>
    </w:p>
    <w:p>
      <w:pPr>
        <w:pStyle w:val="BookText"/>
        <w:rPr/>
      </w:pPr>
      <w:r>
        <w:rPr>
          <w:rFonts w:ascii="IRNazanin" w:hAnsi="IRNazanin" w:eastAsia="IRNazanin"/>
          <w:color w:val="111111"/>
          <w:sz w:val="28"/>
          <w:sz w:val="28"/>
          <w:szCs w:val="28"/>
          <w:rtl w:val="true"/>
          <w:lang w:bidi="fa-IR"/>
        </w:rPr>
        <w:t>بسمله چون گنج باب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پیر روشن دل صفی</w:t>
      </w:r>
    </w:p>
    <w:p>
      <w:pPr>
        <w:pStyle w:val="BookText"/>
        <w:rPr/>
      </w:pPr>
      <w:r>
        <w:rPr>
          <w:rFonts w:ascii="IRNazanin" w:hAnsi="IRNazanin" w:eastAsia="IRNazanin"/>
          <w:color w:val="111111"/>
          <w:sz w:val="28"/>
          <w:sz w:val="28"/>
          <w:szCs w:val="28"/>
          <w:rtl w:val="true"/>
          <w:lang w:bidi="fa-IR"/>
        </w:rPr>
        <w:t>یافت تلقین ودم ذکر خفی</w:t>
      </w:r>
    </w:p>
    <w:p>
      <w:pPr>
        <w:pStyle w:val="BookText"/>
        <w:rPr/>
      </w:pPr>
      <w:r>
        <w:rPr>
          <w:rFonts w:ascii="IRNazanin" w:hAnsi="IRNazanin" w:eastAsia="IRNazanin"/>
          <w:color w:val="111111"/>
          <w:sz w:val="28"/>
          <w:sz w:val="28"/>
          <w:szCs w:val="28"/>
          <w:rtl w:val="true"/>
          <w:lang w:bidi="fa-IR"/>
        </w:rPr>
        <w:t>در میان چون نرد عشق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مثنوی لوامع الجمال و معراج الاعتدال ناقص و برخی اشعار متفرقه در پایان نسخه آمده است</w:t>
      </w:r>
      <w:r>
        <w:rPr>
          <w:rFonts w:eastAsia="IRNazanin" w:cs="IRNazanin"/>
          <w:color w:val="111111"/>
          <w:sz w:val="28"/>
          <w:szCs w:val="28"/>
          <w:rtl w:val="true"/>
          <w:lang w:bidi="fa-IR"/>
        </w:rPr>
        <w:t>.</w:t>
      </w:r>
    </w:p>
    <w:p>
      <w:pPr>
        <w:pStyle w:val="Heading2"/>
        <w:numPr>
          <w:ilvl w:val="1"/>
          <w:numId w:val="1"/>
        </w:numPr>
        <w:rPr/>
      </w:pPr>
      <w:bookmarkStart w:id="208" w:name="__RefHeading___Toc4074872_3381743652"/>
      <w:bookmarkStart w:id="209" w:name="_Toc76"/>
      <w:bookmarkEnd w:id="208"/>
      <w:r>
        <w:rPr/>
        <w:t>74</w:t>
      </w:r>
      <w:r>
        <w:rPr>
          <w:rtl w:val="true"/>
        </w:rPr>
        <w:t xml:space="preserve">- </w:t>
      </w:r>
      <w:r>
        <w:rPr>
          <w:rtl w:val="true"/>
        </w:rPr>
        <w:t xml:space="preserve">بحر الفاظ </w:t>
      </w:r>
      <w:r>
        <w:rPr>
          <w:rtl w:val="true"/>
        </w:rPr>
        <w:t>(</w:t>
      </w:r>
      <w:r>
        <w:rPr>
          <w:rtl w:val="true"/>
        </w:rPr>
        <w:t>ادب، فارسی</w:t>
      </w:r>
      <w:r>
        <w:rPr>
          <w:rtl w:val="true"/>
        </w:rPr>
        <w:t>)</w:t>
      </w:r>
      <w:bookmarkEnd w:id="2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صادق ناطق</w:t>
      </w:r>
    </w:p>
    <w:p>
      <w:pPr>
        <w:pStyle w:val="BookText"/>
        <w:rPr/>
      </w:pPr>
      <w:r>
        <w:rPr>
          <w:rFonts w:ascii="IRNazanin" w:hAnsi="IRNazanin" w:eastAsia="IRNazanin"/>
          <w:color w:val="111111"/>
          <w:sz w:val="28"/>
          <w:sz w:val="28"/>
          <w:szCs w:val="28"/>
          <w:rtl w:val="true"/>
          <w:lang w:bidi="fa-IR"/>
        </w:rPr>
        <w:t xml:space="preserve">در فن سرودن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 که شاعر نیز هست همت کرده و با استفاده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بن عبد الکریم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آن را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تالیف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وبه نام فتح علی شاه قاجار است وقصیده معجزیه مؤلف درباره حضرت معصومه سلام الله علیها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هر مصراع آن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نام تو در جمله الفاظ عیان</w:t>
      </w:r>
    </w:p>
    <w:p>
      <w:pPr>
        <w:pStyle w:val="BookText"/>
        <w:rPr/>
      </w:pPr>
      <w:r>
        <w:rPr>
          <w:rFonts w:ascii="IRNazanin" w:hAnsi="IRNazanin" w:eastAsia="IRNazanin"/>
          <w:color w:val="111111"/>
          <w:sz w:val="28"/>
          <w:sz w:val="28"/>
          <w:szCs w:val="28"/>
          <w:rtl w:val="true"/>
          <w:lang w:bidi="fa-IR"/>
        </w:rPr>
        <w:t>در جمله الفاظ ز نام تونشان</w:t>
      </w:r>
    </w:p>
    <w:p>
      <w:pPr>
        <w:pStyle w:val="BookText"/>
        <w:rPr/>
      </w:pPr>
      <w:r>
        <w:rPr>
          <w:rFonts w:ascii="IRNazanin" w:hAnsi="IRNazanin" w:eastAsia="IRNazanin"/>
          <w:color w:val="111111"/>
          <w:sz w:val="28"/>
          <w:sz w:val="28"/>
          <w:szCs w:val="28"/>
          <w:rtl w:val="true"/>
          <w:lang w:bidi="fa-IR"/>
        </w:rPr>
        <w:t>انوار تو چون صورت هر حرف پدید</w:t>
      </w:r>
    </w:p>
    <w:p>
      <w:pPr>
        <w:pStyle w:val="BookText"/>
        <w:rPr/>
      </w:pPr>
      <w:r>
        <w:rPr>
          <w:rFonts w:ascii="IRNazanin" w:hAnsi="IRNazanin" w:eastAsia="IRNazanin"/>
          <w:color w:val="111111"/>
          <w:sz w:val="28"/>
          <w:sz w:val="28"/>
          <w:szCs w:val="28"/>
          <w:rtl w:val="true"/>
          <w:lang w:bidi="fa-IR"/>
        </w:rPr>
        <w:t>دیدار تو چون معنی هر لفظ نهان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قدرت باستین کرم</w:t>
      </w:r>
    </w:p>
    <w:p>
      <w:pPr>
        <w:pStyle w:val="BookText"/>
        <w:rPr/>
      </w:pPr>
      <w:r>
        <w:rPr>
          <w:rFonts w:ascii="IRNazanin" w:hAnsi="IRNazanin" w:eastAsia="IRNazanin"/>
          <w:color w:val="111111"/>
          <w:sz w:val="28"/>
          <w:sz w:val="28"/>
          <w:szCs w:val="28"/>
          <w:rtl w:val="true"/>
          <w:lang w:bidi="fa-IR"/>
        </w:rPr>
        <w:t>از دلم گرد نامرادی رُفت</w:t>
      </w:r>
    </w:p>
    <w:p>
      <w:pPr>
        <w:pStyle w:val="BookText"/>
        <w:rPr/>
      </w:pPr>
      <w:r>
        <w:rPr>
          <w:rFonts w:ascii="IRNazanin" w:hAnsi="IRNazanin" w:eastAsia="IRNazanin"/>
          <w:color w:val="111111"/>
          <w:sz w:val="28"/>
          <w:sz w:val="28"/>
          <w:szCs w:val="28"/>
          <w:rtl w:val="true"/>
          <w:lang w:bidi="fa-IR"/>
        </w:rPr>
        <w:t>از نسیم عنایت ازلی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جان را گل مراد شکفت </w:t>
      </w:r>
      <w:bookmarkStart w:id="210" w:name="pg14110_141872"/>
    </w:p>
    <w:p>
      <w:pPr>
        <w:pStyle w:val="BookText"/>
        <w:rPr/>
      </w:pPr>
      <w:bookmarkEnd w:id="210"/>
      <w:r>
        <w:rPr>
          <w:rFonts w:ascii="IRNazanin" w:hAnsi="IRNazanin" w:eastAsia="IRNazanin"/>
          <w:color w:val="111111"/>
          <w:sz w:val="28"/>
          <w:sz w:val="28"/>
          <w:szCs w:val="28"/>
          <w:rtl w:val="true"/>
          <w:lang w:bidi="fa-IR"/>
        </w:rPr>
        <w:t>از یم فکرتم بساحل نطق</w:t>
      </w:r>
    </w:p>
    <w:p>
      <w:pPr>
        <w:pStyle w:val="BookText"/>
        <w:rPr/>
      </w:pPr>
      <w:r>
        <w:rPr>
          <w:rFonts w:ascii="IRNazanin" w:hAnsi="IRNazanin" w:eastAsia="IRNazanin"/>
          <w:color w:val="111111"/>
          <w:sz w:val="28"/>
          <w:sz w:val="28"/>
          <w:szCs w:val="28"/>
          <w:rtl w:val="true"/>
          <w:lang w:bidi="fa-IR"/>
        </w:rPr>
        <w:t>این گرانمایه گوهر آمد مفت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 آخرش افتادگی دارد</w:t>
      </w:r>
      <w:r>
        <w:rPr>
          <w:rFonts w:eastAsia="IRNazanin" w:cs="IRNazanin"/>
          <w:color w:val="111111"/>
          <w:sz w:val="28"/>
          <w:szCs w:val="28"/>
          <w:rtl w:val="true"/>
          <w:lang w:bidi="fa-IR"/>
        </w:rPr>
        <w:t>.</w:t>
      </w:r>
    </w:p>
    <w:p>
      <w:pPr>
        <w:pStyle w:val="Heading2"/>
        <w:numPr>
          <w:ilvl w:val="1"/>
          <w:numId w:val="1"/>
        </w:numPr>
        <w:rPr/>
      </w:pPr>
      <w:bookmarkStart w:id="211" w:name="__RefHeading___Toc4074874_3381743652"/>
      <w:bookmarkStart w:id="212" w:name="_Toc77"/>
      <w:bookmarkEnd w:id="211"/>
      <w:r>
        <w:rPr/>
        <w:t>75</w:t>
      </w:r>
      <w:r>
        <w:rPr>
          <w:rtl w:val="true"/>
        </w:rPr>
        <w:t xml:space="preserve">- </w:t>
      </w:r>
      <w:r>
        <w:rPr>
          <w:rtl w:val="true"/>
        </w:rPr>
        <w:t xml:space="preserve">بحر الانساب </w:t>
      </w:r>
      <w:r>
        <w:rPr>
          <w:rtl w:val="true"/>
        </w:rPr>
        <w:t>(</w:t>
      </w:r>
      <w:r>
        <w:rPr>
          <w:rtl w:val="true"/>
        </w:rPr>
        <w:t>شرح حال امامزادهها، فارسی</w:t>
      </w:r>
      <w:r>
        <w:rPr>
          <w:rtl w:val="true"/>
        </w:rPr>
        <w:t>)</w:t>
      </w:r>
      <w:bookmarkEnd w:id="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انساب اولاد واحفاد نبی اکرم صلی الله علیه و آله وائمه هدی وخویشاوندان آن بزرگواران که در رساله، اصل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بن لوط بن یحیی از دی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توسط شخص ناشناس به فارسی ترجمه شده است، رساله در دوازده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ودر پایان آن مطالب متفرقه‌ای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کتاب ساختگی است که گاهی هم به سید مرتضی نسبت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4417</w:t>
      </w:r>
      <w:r>
        <w:rPr>
          <w:rFonts w:ascii="IRNazanin" w:hAnsi="IRNazanin" w:eastAsia="IRNazanin"/>
          <w:color w:val="111111"/>
          <w:sz w:val="28"/>
          <w:sz w:val="28"/>
          <w:szCs w:val="28"/>
          <w:rtl w:val="true"/>
          <w:lang w:bidi="fa-IR"/>
        </w:rPr>
        <w:t xml:space="preserve">، مشارفارسی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البرایا والشکر لواهب العطایا وصلّی الله علی النبی و الوصی و البتول والسبطین والسجاد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تعریف ائمه، مصنف این کتاب ابو مخنف بن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بحر الانساب نام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اسفندیار و صادق وسهراب از بغداد روی بولایت دار المرز جیلان نهادند و چون به اشکور در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وطن ساختند و زیارت ایشان بسیار شد با 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یونس بن حسن الحسینی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آخر و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اول و آخر ناقص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213" w:name="pg14110_141873"/>
    </w:p>
    <w:p>
      <w:pPr>
        <w:pStyle w:val="Heading2"/>
        <w:numPr>
          <w:ilvl w:val="1"/>
          <w:numId w:val="1"/>
        </w:numPr>
        <w:rPr/>
      </w:pPr>
      <w:bookmarkStart w:id="214" w:name="__RefHeading___Toc4074876_3381743652"/>
      <w:bookmarkStart w:id="215" w:name="_Toc78"/>
      <w:bookmarkEnd w:id="213"/>
      <w:bookmarkEnd w:id="214"/>
      <w:r>
        <w:rPr/>
        <w:t>76</w:t>
      </w:r>
      <w:r>
        <w:rPr>
          <w:rtl w:val="true"/>
        </w:rPr>
        <w:t xml:space="preserve">- </w:t>
      </w:r>
      <w:r>
        <w:rPr>
          <w:rtl w:val="true"/>
        </w:rPr>
        <w:t xml:space="preserve">بحر البکاء </w:t>
      </w:r>
      <w:r>
        <w:rPr>
          <w:rtl w:val="true"/>
        </w:rPr>
        <w:t>(</w:t>
      </w:r>
      <w:r>
        <w:rPr>
          <w:rtl w:val="true"/>
        </w:rPr>
        <w:t>مقتل، فارسی</w:t>
      </w:r>
      <w:r>
        <w:rPr>
          <w:rtl w:val="true"/>
        </w:rPr>
        <w:t>)</w:t>
      </w:r>
      <w:bookmarkEnd w:id="2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حاج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مهجور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مصیبت جانگداز سید الشهداء علیه السلام ویاران جان بر کفش را نگاشته است این کتاب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و تقدیم به ناصر الدین شاه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اقرّبواحدانیّته آحاد المحدودات واعترف بالوهیّته ذوات الممکنات واذعن بربوبیّته ارباب المربوبات واذغن بفردانیّته افراد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آن دم قهر جبّاری به جوش</w:t>
      </w:r>
    </w:p>
    <w:p>
      <w:pPr>
        <w:pStyle w:val="BookText"/>
        <w:rPr/>
      </w:pPr>
      <w:r>
        <w:rPr>
          <w:rFonts w:ascii="IRNazanin" w:hAnsi="IRNazanin" w:eastAsia="IRNazanin"/>
          <w:color w:val="111111"/>
          <w:sz w:val="28"/>
          <w:sz w:val="28"/>
          <w:szCs w:val="28"/>
          <w:rtl w:val="true"/>
          <w:lang w:bidi="fa-IR"/>
        </w:rPr>
        <w:t>هر دوکون آید زقهرش در خروش</w:t>
      </w:r>
    </w:p>
    <w:p>
      <w:pPr>
        <w:pStyle w:val="BookText"/>
        <w:rPr/>
      </w:pPr>
      <w:r>
        <w:rPr>
          <w:rFonts w:ascii="IRNazanin" w:hAnsi="IRNazanin" w:eastAsia="IRNazanin"/>
          <w:color w:val="111111"/>
          <w:sz w:val="28"/>
          <w:sz w:val="28"/>
          <w:szCs w:val="28"/>
          <w:rtl w:val="true"/>
          <w:lang w:bidi="fa-IR"/>
        </w:rPr>
        <w:t>ترسم جزای قاتل او چون رقم زنند</w:t>
      </w:r>
    </w:p>
    <w:p>
      <w:pPr>
        <w:pStyle w:val="BookText"/>
        <w:rPr/>
      </w:pPr>
      <w:r>
        <w:rPr>
          <w:rFonts w:ascii="IRNazanin" w:hAnsi="IRNazanin" w:eastAsia="IRNazanin"/>
          <w:color w:val="111111"/>
          <w:sz w:val="28"/>
          <w:sz w:val="28"/>
          <w:szCs w:val="28"/>
          <w:rtl w:val="true"/>
          <w:lang w:bidi="fa-IR"/>
        </w:rPr>
        <w:t>یکباره بر جریده رحمت قلم زنند</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216" w:name="__RefHeading___Toc4074878_3381743652"/>
      <w:bookmarkStart w:id="217" w:name="_Toc79"/>
      <w:bookmarkEnd w:id="216"/>
      <w:r>
        <w:rPr/>
        <w:t>77</w:t>
      </w:r>
      <w:r>
        <w:rPr>
          <w:rtl w:val="true"/>
        </w:rPr>
        <w:t xml:space="preserve">- </w:t>
      </w:r>
      <w:r>
        <w:rPr>
          <w:rtl w:val="true"/>
        </w:rPr>
        <w:t xml:space="preserve">بحر الجواهر فی علم الدفاتر </w:t>
      </w:r>
      <w:r>
        <w:rPr>
          <w:rtl w:val="true"/>
        </w:rPr>
        <w:t>(</w:t>
      </w:r>
      <w:r>
        <w:rPr>
          <w:rtl w:val="true"/>
        </w:rPr>
        <w:t>فارسی</w:t>
      </w:r>
      <w:r>
        <w:rPr>
          <w:rtl w:val="true"/>
        </w:rPr>
        <w:t>)</w:t>
      </w:r>
      <w:bookmarkEnd w:id="2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الوهاب بن محمد امین شهشهانی حسینی</w:t>
      </w:r>
    </w:p>
    <w:p>
      <w:pPr>
        <w:pStyle w:val="BookText"/>
        <w:rPr/>
      </w:pPr>
      <w:r>
        <w:rPr>
          <w:rFonts w:ascii="IRNazanin" w:hAnsi="IRNazanin" w:eastAsia="IRNazanin"/>
          <w:color w:val="111111"/>
          <w:sz w:val="28"/>
          <w:sz w:val="28"/>
          <w:szCs w:val="28"/>
          <w:rtl w:val="true"/>
          <w:lang w:bidi="fa-IR"/>
        </w:rPr>
        <w:t>قواعد حساب وتوابع آن و قوانین سیاق و دفتر، در دو بحر و یک ساحل و هر یک از بحور در چند شط و نهر و سحاب وجدول مرتب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وتعدادی از نمونههای خطوط سیاق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زنده بود چاپ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یزدان پاک و درود نامحدود بر روان مصدوقه لولاک لما خلقت </w:t>
      </w:r>
      <w:bookmarkStart w:id="218" w:name="pg14110_141874"/>
    </w:p>
    <w:p>
      <w:pPr>
        <w:pStyle w:val="BookText"/>
        <w:rPr/>
      </w:pPr>
      <w:bookmarkEnd w:id="218"/>
      <w:r>
        <w:rPr>
          <w:rFonts w:ascii="IRNazanin" w:hAnsi="IRNazanin" w:eastAsia="IRNazanin"/>
          <w:color w:val="111111"/>
          <w:sz w:val="28"/>
          <w:sz w:val="28"/>
          <w:szCs w:val="28"/>
          <w:rtl w:val="true"/>
          <w:lang w:bidi="fa-IR"/>
        </w:rPr>
        <w:t>الافلاک وآل اطهار آن بزرگوار سیّما داماد وابن عمّ وخلیفه بلا فصل آن عالی مقدار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مصطلح اهل ولایت باشد نویسند و سایر چیزها را عدد ودانه نویسند این است مجمل از قواعد دفتر اهل سیاق و اکنون مصطلح ومتعارف است وتصرفات را مدخلیت تمام در این معانی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1266</w:t>
      </w:r>
    </w:p>
    <w:p>
      <w:pPr>
        <w:pStyle w:val="Heading2"/>
        <w:numPr>
          <w:ilvl w:val="1"/>
          <w:numId w:val="1"/>
        </w:numPr>
        <w:rPr/>
      </w:pPr>
      <w:bookmarkStart w:id="219" w:name="__RefHeading___Toc4074880_3381743652"/>
      <w:bookmarkStart w:id="220" w:name="_Toc80"/>
      <w:bookmarkEnd w:id="219"/>
      <w:r>
        <w:rPr/>
        <w:t>78</w:t>
      </w:r>
      <w:r>
        <w:rPr>
          <w:rtl w:val="true"/>
        </w:rPr>
        <w:t xml:space="preserve">- </w:t>
      </w:r>
      <w:r>
        <w:rPr>
          <w:rtl w:val="true"/>
        </w:rPr>
        <w:t xml:space="preserve">بحر الجواهر خاقانی و صرح اللئالی حسینی </w:t>
      </w:r>
      <w:r>
        <w:rPr>
          <w:rtl w:val="true"/>
        </w:rPr>
        <w:t>(</w:t>
      </w:r>
      <w:r>
        <w:rPr>
          <w:rtl w:val="true"/>
        </w:rPr>
        <w:t>کلام، فارسی</w:t>
      </w:r>
      <w:r>
        <w:rPr>
          <w:rtl w:val="true"/>
        </w:rPr>
        <w:t>)</w:t>
      </w:r>
      <w:bookmarkEnd w:id="2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موسوی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باشی</w:t>
      </w:r>
      <w:r>
        <w:rPr>
          <w:rFonts w:eastAsia="IRNazanin" w:cs="IRNazanin"/>
          <w:color w:val="111111"/>
          <w:sz w:val="28"/>
          <w:szCs w:val="28"/>
          <w:rtl w:val="true"/>
          <w:lang w:bidi="fa-IR"/>
        </w:rPr>
        <w:t>)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شیعه را در اصول دین در یک مقدمه و سه مقصدو یک خاتمه به نام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 بر یاد داشتی بر روی برگ اول نسخه ـ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وجود انسانی و سبب اختصاص وی به تکلیف، مقصد اول در معرفت مبدء تعالی شأنه مقصد دوم در نبوت سوم در امامت و خاتمه در احوال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مؤلف کتاب انوار القلوب پیشتر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الفبایی آستان قدس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فهرستی متفاوت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روحانیان عبارت از آن است سلسله انبیاء ورسل بر آراست و قامت زیبای اشرف افراد افضل انواع را نظر به قابلیّت فطری و جامعیّت ذاتی که خاصّه اوست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وبالجمله معجزات آن حضرت از وقت حمل تا زمان ولادت و زمان غیبت الی زماننا از کثرت و عدّت نه به مرتبه‌ای است که احصاء توان کردو از برای منصف همین قدر کفایت می کندو از برای عارف به مرتبه امامت پوشیده و پنهان نیست که </w:t>
      </w:r>
      <w:bookmarkStart w:id="221" w:name="pg14110_141875"/>
    </w:p>
    <w:p>
      <w:pPr>
        <w:pStyle w:val="BookText"/>
        <w:rPr/>
      </w:pPr>
      <w:bookmarkEnd w:id="221"/>
      <w:r>
        <w:rPr>
          <w:rFonts w:ascii="IRNazanin" w:hAnsi="IRNazanin" w:eastAsia="IRNazanin"/>
          <w:color w:val="111111"/>
          <w:sz w:val="28"/>
          <w:sz w:val="28"/>
          <w:szCs w:val="28"/>
          <w:rtl w:val="true"/>
          <w:lang w:bidi="fa-IR"/>
        </w:rPr>
        <w:t>معجزات و کرامات ادنی پایه ایشان است و سماوات و ارضین وما فیهنّ در تحت تصرّف ایشان بوده باذن خالق انس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بیکا، بیتا، آغازش افتادگی دارد</w:t>
      </w:r>
      <w:r>
        <w:rPr>
          <w:rFonts w:eastAsia="IRNazanin" w:cs="IRNazanin"/>
          <w:color w:val="111111"/>
          <w:sz w:val="28"/>
          <w:szCs w:val="28"/>
          <w:rtl w:val="true"/>
          <w:lang w:bidi="fa-IR"/>
        </w:rPr>
        <w:t>.</w:t>
      </w:r>
    </w:p>
    <w:p>
      <w:pPr>
        <w:pStyle w:val="Heading2"/>
        <w:numPr>
          <w:ilvl w:val="1"/>
          <w:numId w:val="1"/>
        </w:numPr>
        <w:rPr/>
      </w:pPr>
      <w:bookmarkStart w:id="222" w:name="__RefHeading___Toc4074882_3381743652"/>
      <w:bookmarkStart w:id="223" w:name="_Toc81"/>
      <w:bookmarkEnd w:id="222"/>
      <w:r>
        <w:rPr/>
        <w:t>79</w:t>
      </w:r>
      <w:r>
        <w:rPr>
          <w:rtl w:val="true"/>
        </w:rPr>
        <w:t xml:space="preserve">- </w:t>
      </w:r>
      <w:r>
        <w:rPr>
          <w:rtl w:val="true"/>
        </w:rPr>
        <w:t xml:space="preserve">بحر الجواهر فی حل لغات السائر </w:t>
      </w:r>
      <w:r>
        <w:rPr>
          <w:rtl w:val="true"/>
        </w:rPr>
        <w:t xml:space="preserve">= </w:t>
      </w:r>
      <w:r>
        <w:rPr>
          <w:rtl w:val="true"/>
        </w:rPr>
        <w:t>بحر الحقائق والجواهر</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طبی،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طبیب هروی،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فرهنگ واژه های پزشکی عربی واصطلاحات آن است به ترتیب حروف تهجّی، این رساله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 محمد امیر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سلخ رجب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بنگارش در آمده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مولفینمشار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لعلام اعطی ذوی الافهام تحقیق وقائع اللغات العربیة وشکراً 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 الالباب بدقیق حقائق النکات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من مبدع ابدع نوع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تجار گفتند که در بحر بودیم چون بان موضع رسیدیم هر چه از ما فراموش شده بود در ایام گذشته همه بخاطر ما آمد و از آن سبب است که اکثر حکماء منسوبند بانموضع و در هیچ زمین دیگر مثل ایشان پیدا نشده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در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بسیار نفیس است</w:t>
      </w:r>
      <w:r>
        <w:rPr>
          <w:rFonts w:eastAsia="IRNazanin" w:cs="IRNazanin"/>
          <w:color w:val="111111"/>
          <w:sz w:val="28"/>
          <w:szCs w:val="28"/>
          <w:rtl w:val="true"/>
          <w:lang w:bidi="fa-IR"/>
        </w:rPr>
        <w:t xml:space="preserve">. </w:t>
      </w:r>
      <w:bookmarkStart w:id="224" w:name="pg14110_141876"/>
    </w:p>
    <w:p>
      <w:pPr>
        <w:pStyle w:val="Heading2"/>
        <w:numPr>
          <w:ilvl w:val="1"/>
          <w:numId w:val="1"/>
        </w:numPr>
        <w:rPr/>
      </w:pPr>
      <w:bookmarkStart w:id="225" w:name="__RefHeading___Toc4074884_3381743652"/>
      <w:bookmarkStart w:id="226" w:name="_Toc82"/>
      <w:bookmarkEnd w:id="224"/>
      <w:bookmarkEnd w:id="225"/>
      <w:r>
        <w:rPr/>
        <w:t>80</w:t>
      </w:r>
      <w:r>
        <w:rPr>
          <w:rtl w:val="true"/>
        </w:rPr>
        <w:t xml:space="preserve">- </w:t>
      </w:r>
      <w:r>
        <w:rPr>
          <w:rtl w:val="true"/>
        </w:rPr>
        <w:t xml:space="preserve">بحر الخواص </w:t>
      </w:r>
      <w:r>
        <w:rPr>
          <w:rtl w:val="true"/>
        </w:rPr>
        <w:t>(</w:t>
      </w:r>
      <w:r>
        <w:rPr>
          <w:rtl w:val="true"/>
        </w:rPr>
        <w:t>طب، فارسی</w:t>
      </w:r>
      <w:r>
        <w:rPr>
          <w:rtl w:val="true"/>
        </w:rPr>
        <w:t>)</w:t>
      </w:r>
      <w:bookmarkEnd w:id="2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مغیث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نام کتاب در خود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بیستم از کتاب</w:t>
      </w:r>
    </w:p>
    <w:p>
      <w:pPr>
        <w:pStyle w:val="BookText"/>
        <w:rPr/>
      </w:pPr>
      <w:r>
        <w:rPr>
          <w:rFonts w:ascii="IRNazanin" w:hAnsi="IRNazanin" w:eastAsia="IRNazanin"/>
          <w:color w:val="111111"/>
          <w:sz w:val="28"/>
          <w:sz w:val="28"/>
          <w:szCs w:val="28"/>
          <w:rtl w:val="true"/>
          <w:lang w:bidi="fa-IR"/>
        </w:rPr>
        <w:t>بحر الخواص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نشریه نسخه های خطی دانشگاه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وبودنه کوهی وزراوند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دو درم کوفته و پخته وبه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 مثقال عنبر در گلاب حل کرده در دیک اندازند و دیک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 و شربتی بیست مثقال یا سی مثقال بخورند نافع بود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بیکا، بیتا، 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القاب برخی پادشاهان و علما نوشته شده است</w:t>
      </w:r>
      <w:r>
        <w:rPr>
          <w:rFonts w:eastAsia="IRNazanin" w:cs="IRNazanin"/>
          <w:color w:val="111111"/>
          <w:sz w:val="28"/>
          <w:szCs w:val="28"/>
          <w:rtl w:val="true"/>
          <w:lang w:bidi="fa-IR"/>
        </w:rPr>
        <w:t>.</w:t>
      </w:r>
    </w:p>
    <w:p>
      <w:pPr>
        <w:pStyle w:val="Heading2"/>
        <w:numPr>
          <w:ilvl w:val="1"/>
          <w:numId w:val="1"/>
        </w:numPr>
        <w:rPr/>
      </w:pPr>
      <w:bookmarkStart w:id="227" w:name="__RefHeading___Toc4074886_3381743652"/>
      <w:bookmarkStart w:id="228" w:name="_Toc83"/>
      <w:bookmarkEnd w:id="227"/>
      <w:r>
        <w:rPr/>
        <w:t>81</w:t>
      </w:r>
      <w:r>
        <w:rPr>
          <w:rtl w:val="true"/>
        </w:rPr>
        <w:t xml:space="preserve">- </w:t>
      </w:r>
      <w:r>
        <w:rPr>
          <w:rtl w:val="true"/>
        </w:rPr>
        <w:t xml:space="preserve">بحر السعادة </w:t>
      </w:r>
      <w:r>
        <w:rPr>
          <w:rtl w:val="true"/>
        </w:rPr>
        <w:t>(</w:t>
      </w:r>
      <w:r>
        <w:rPr>
          <w:rtl w:val="true"/>
        </w:rPr>
        <w:t>اخلاق، فارسی</w:t>
      </w:r>
      <w:r>
        <w:rPr>
          <w:rtl w:val="true"/>
        </w:rPr>
        <w:t>)</w:t>
      </w:r>
      <w:bookmarkEnd w:id="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محمد بن محمد بن ابراهیم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هراس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کتاب اخلاقی است بر اساس روایات و حکایات فراهم آمده که از جمله بحث در باره گناهان کبیره، فواید ذکر، ذمّ شهوت، حکایاتی از عرفا و زاهدان و اثر محبّت نیکان و فضایلی برای شافعی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ومؤلف از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والعظمة والکبریاءو الطول والا</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لاء الذی نبه علی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 و هدی الی ربوبیته دلائل حکمته وارشد الی وحدانیته</w:t>
      </w:r>
      <w:r>
        <w:rPr>
          <w:rFonts w:eastAsia="IRNazanin" w:cs="IRNazanin"/>
          <w:color w:val="111111"/>
          <w:sz w:val="28"/>
          <w:szCs w:val="28"/>
          <w:rtl w:val="true"/>
          <w:lang w:bidi="fa-IR"/>
        </w:rPr>
        <w:t xml:space="preserve">...». </w:t>
      </w:r>
      <w:bookmarkStart w:id="229" w:name="pg14110_141877"/>
    </w:p>
    <w:p>
      <w:pPr>
        <w:pStyle w:val="BookText"/>
        <w:rPr/>
      </w:pPr>
      <w:bookmarkEnd w:id="22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بسیار گفتن عمر ضایع کردن است</w:t>
      </w:r>
    </w:p>
    <w:p>
      <w:pPr>
        <w:pStyle w:val="BookText"/>
        <w:rPr/>
      </w:pPr>
      <w:r>
        <w:rPr>
          <w:rFonts w:ascii="IRNazanin" w:hAnsi="IRNazanin" w:eastAsia="IRNazanin"/>
          <w:color w:val="111111"/>
          <w:sz w:val="28"/>
          <w:sz w:val="28"/>
          <w:szCs w:val="28"/>
          <w:rtl w:val="true"/>
          <w:lang w:bidi="fa-IR"/>
        </w:rPr>
        <w:t>وقت عذر آوردن است استغفر الله العظیم</w:t>
      </w:r>
    </w:p>
    <w:p>
      <w:pPr>
        <w:pStyle w:val="BookText"/>
        <w:rPr/>
      </w:pPr>
      <w:r>
        <w:rPr>
          <w:rFonts w:ascii="IRNazanin" w:hAnsi="IRNazanin" w:eastAsia="IRNazanin"/>
          <w:color w:val="111111"/>
          <w:sz w:val="28"/>
          <w:sz w:val="28"/>
          <w:szCs w:val="28"/>
          <w:rtl w:val="true"/>
          <w:lang w:bidi="fa-IR"/>
        </w:rPr>
        <w:t>اللهم تب علینا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دارای سر لوح زرین بامهر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المذنب محمد صادق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Heading2"/>
        <w:numPr>
          <w:ilvl w:val="1"/>
          <w:numId w:val="1"/>
        </w:numPr>
        <w:rPr/>
      </w:pPr>
      <w:bookmarkStart w:id="230" w:name="__RefHeading___Toc4074888_3381743652"/>
      <w:bookmarkStart w:id="231" w:name="_Toc84"/>
      <w:bookmarkEnd w:id="230"/>
      <w:r>
        <w:rPr/>
        <w:t>82</w:t>
      </w:r>
      <w:r>
        <w:rPr>
          <w:rtl w:val="true"/>
        </w:rPr>
        <w:t xml:space="preserve">- </w:t>
      </w:r>
      <w:r>
        <w:rPr>
          <w:rtl w:val="true"/>
        </w:rPr>
        <w:t xml:space="preserve">بحر الغرائب </w:t>
      </w:r>
      <w:r>
        <w:rPr>
          <w:rtl w:val="true"/>
        </w:rPr>
        <w:t>(</w:t>
      </w:r>
      <w:r>
        <w:rPr>
          <w:rtl w:val="true"/>
        </w:rPr>
        <w:t>دعا، فارسی</w:t>
      </w:r>
      <w:r>
        <w:rPr>
          <w:rtl w:val="true"/>
        </w:rPr>
        <w:t>)</w:t>
      </w:r>
      <w:bookmarkEnd w:id="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شیخ محمد بن ابی سعید هروی</w:t>
      </w:r>
    </w:p>
    <w:p>
      <w:pPr>
        <w:pStyle w:val="BookText"/>
        <w:rPr/>
      </w:pPr>
      <w:r>
        <w:rPr>
          <w:rFonts w:ascii="IRNazanin" w:hAnsi="IRNazanin" w:eastAsia="IRNazanin"/>
          <w:color w:val="111111"/>
          <w:sz w:val="28"/>
          <w:sz w:val="28"/>
          <w:szCs w:val="28"/>
          <w:rtl w:val="true"/>
          <w:lang w:bidi="fa-IR"/>
        </w:rPr>
        <w:t>رساله‌ای است در شرح خواص اسماء حسنی ونامهای مبارک خداوند متعال و طریقه ختم هر کدام که با استفاده از کتاب های صاحبان این فن که نام آنها را در مقدمه رساله آمده برشته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 و هو الذی له الأسماء الحسنی والصلاة علی رسوله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رای ارباب اولو الالباب پوشیده نماند که اکابر اولیاء در خصوص اسماء الله تبارک و تعالی رسائل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الذی هدانا لهذا و ما کنّا لنهتدی لولا ان هدانا الله امل واثق و رجاء صادق که این کتاب مبارک معمول به جمیع خواص و عوام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خیر خلقه محمّد واله اجمعین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32" w:name="pg14110_141878"/>
    </w:p>
    <w:p>
      <w:pPr>
        <w:pStyle w:val="Heading2"/>
        <w:numPr>
          <w:ilvl w:val="1"/>
          <w:numId w:val="1"/>
        </w:numPr>
        <w:rPr/>
      </w:pPr>
      <w:bookmarkStart w:id="233" w:name="__RefHeading___Toc4074890_3381743652"/>
      <w:bookmarkStart w:id="234" w:name="_Toc85"/>
      <w:bookmarkEnd w:id="232"/>
      <w:bookmarkEnd w:id="233"/>
      <w:r>
        <w:rPr/>
        <w:t>83</w:t>
      </w:r>
      <w:r>
        <w:rPr>
          <w:rtl w:val="true"/>
        </w:rPr>
        <w:t xml:space="preserve">- </w:t>
      </w:r>
      <w:r>
        <w:rPr>
          <w:rtl w:val="true"/>
        </w:rPr>
        <w:t xml:space="preserve">بحر اللالی </w:t>
      </w:r>
      <w:r>
        <w:rPr>
          <w:rtl w:val="true"/>
        </w:rPr>
        <w:t>(</w:t>
      </w:r>
      <w:r>
        <w:rPr>
          <w:rtl w:val="true"/>
        </w:rPr>
        <w:t>تاریخ، فارسی</w:t>
      </w:r>
      <w:r>
        <w:rPr>
          <w:rtl w:val="true"/>
        </w:rPr>
        <w:t>)</w:t>
      </w:r>
      <w:bookmarkEnd w:id="2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آقا علی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 شیرازی</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میخواست در چهارده جلد به شماره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دیباچه نسخه گنج بخش پاکستان به دست می‌آید که جلد هفتم را به پایان رسانده و یکشنبه یازدهم صفر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نگارش جلد هشتم از مجلّدهای چهارده گانه پرداخته است، که در احوال حضرت صادق عیله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باب هشتم در بیان خلافت ظاهری اسد الله الغالب علی بن ابی طالب علیه الصلاة والسلام که مسند خلافت از لوث وجود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فالق الاصباح بعد ظلمات ثلاث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بعد از رحلت حضرت رسالت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بالتقریب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امیر المؤمنین، ولد الزنا بود و قبیله مراد میگفتندکه ما پدر او را نمیشناسیم ونسب او رانمی دانیم و قاتل حسین بن علی، ولد الزنا بود به درستی که نمیکشد پیغمبران واوصیای ایشان را مگر اولاد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بیکا، بیتا، جلد سوم است درباره زندگانی  امیرالمؤمنین علیه السلام  شامل باب هشتم 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35" w:name="__RefHeading___Toc4074892_3381743652"/>
      <w:bookmarkStart w:id="236" w:name="_Toc86"/>
      <w:bookmarkEnd w:id="235"/>
      <w:r>
        <w:rPr/>
        <w:t>84</w:t>
      </w:r>
      <w:r>
        <w:rPr>
          <w:rtl w:val="true"/>
        </w:rPr>
        <w:t xml:space="preserve">- </w:t>
      </w:r>
      <w:r>
        <w:rPr>
          <w:rtl w:val="true"/>
        </w:rPr>
        <w:t xml:space="preserve">بحر المعارف </w:t>
      </w:r>
      <w:r>
        <w:rPr>
          <w:rtl w:val="true"/>
        </w:rPr>
        <w:t>(</w:t>
      </w:r>
      <w:r>
        <w:rPr>
          <w:rtl w:val="true"/>
        </w:rPr>
        <w:t>عرفان، فارسی</w:t>
      </w:r>
      <w:r>
        <w:rPr>
          <w:rtl w:val="true"/>
        </w:rPr>
        <w:t>)</w:t>
      </w:r>
      <w:bookmarkEnd w:id="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الصمد همدانی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عرفانی است از کلام اهل معرفت و عرفان وآیات و روایات دالّه بر آنها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چند پیش از شروع در اصل مقصود فراهم آمده است و </w:t>
      </w:r>
      <w:bookmarkStart w:id="237" w:name="pg14110_141879"/>
    </w:p>
    <w:p>
      <w:pPr>
        <w:pStyle w:val="BookText"/>
        <w:rPr/>
      </w:pPr>
      <w:bookmarkEnd w:id="237"/>
      <w:r>
        <w:rPr>
          <w:rFonts w:ascii="IRNazanin" w:hAnsi="IRNazanin" w:eastAsia="IRNazanin"/>
          <w:color w:val="111111"/>
          <w:sz w:val="28"/>
          <w:sz w:val="28"/>
          <w:szCs w:val="28"/>
          <w:rtl w:val="true"/>
          <w:lang w:bidi="fa-IR"/>
        </w:rPr>
        <w:t>در کربلا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اللهم یا واحد یا احد یا فرد یا صمد صلّ علی صفوتک وصفوة خلقک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زبدة اولیائک علیّ المویّد و عترته الذین هم افاضل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 الیه الا الافراد من الانبیاء والاولیاء وقد یعبرون عنه بمقام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بینهم انّه مقام البقاء بعد الفناء وهو المشهور بقولهم لیس وراء عبادان 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238" w:name="__RefHeading___Toc4074894_3381743652"/>
      <w:bookmarkStart w:id="239" w:name="_Toc87"/>
      <w:bookmarkEnd w:id="238"/>
      <w:r>
        <w:rPr/>
        <w:t>85</w:t>
      </w:r>
      <w:r>
        <w:rPr>
          <w:rtl w:val="true"/>
        </w:rPr>
        <w:t xml:space="preserve">- </w:t>
      </w:r>
      <w:r>
        <w:rPr>
          <w:rtl w:val="true"/>
        </w:rPr>
        <w:t xml:space="preserve">بدائع الانشاء </w:t>
      </w:r>
      <w:r>
        <w:rPr>
          <w:rtl w:val="true"/>
        </w:rPr>
        <w:t xml:space="preserve">= </w:t>
      </w:r>
      <w:r>
        <w:rPr>
          <w:rtl w:val="true"/>
        </w:rPr>
        <w:t xml:space="preserve">انشاء یوسفی </w:t>
      </w:r>
      <w:r>
        <w:rPr>
          <w:rtl w:val="true"/>
        </w:rPr>
        <w:t>(</w:t>
      </w:r>
      <w:r>
        <w:rPr>
          <w:rtl w:val="true"/>
        </w:rPr>
        <w:t>ادب، فارسی</w:t>
      </w:r>
      <w:r>
        <w:rPr>
          <w:rtl w:val="true"/>
        </w:rPr>
        <w:t>)</w:t>
      </w:r>
      <w:bookmarkEnd w:id="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بن یوسف یوسفی هروی طبیب ـ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کتابی است در دستور وآداب نامه نگاری که برای پسرش رفیع الدین حسین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کزوست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 xml:space="preserve">کردیم 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تکرار کنی چو نام او را یکبار</w:t>
      </w:r>
    </w:p>
    <w:p>
      <w:pPr>
        <w:pStyle w:val="BookText"/>
        <w:rPr/>
      </w:pPr>
      <w:r>
        <w:rPr>
          <w:rFonts w:ascii="IRNazanin" w:hAnsi="IRNazanin" w:eastAsia="IRNazanin"/>
          <w:color w:val="111111"/>
          <w:sz w:val="28"/>
          <w:sz w:val="28"/>
          <w:szCs w:val="28"/>
          <w:rtl w:val="true"/>
          <w:lang w:bidi="fa-IR"/>
        </w:rPr>
        <w:t>شک نیست که ره بری بسال اتمام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4228</w:t>
      </w:r>
      <w:r>
        <w:rPr>
          <w:rFonts w:ascii="IRNazanin" w:hAnsi="IRNazanin" w:eastAsia="IRNazanin"/>
          <w:color w:val="111111"/>
          <w:sz w:val="28"/>
          <w:sz w:val="28"/>
          <w:szCs w:val="28"/>
          <w:rtl w:val="true"/>
          <w:lang w:bidi="fa-IR"/>
        </w:rPr>
        <w:t xml:space="preserve">، ملی تبریز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بباید دانست که فن انشاء منقسم  می شود بدو قسم یکی توقیعات که مضامین آن منطوی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سلاطین و حکام است و دیگر محاورات که تراکیب آن مواد صور مکاتبات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الهی بروزگار فلان مقارن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صفات فلان همواره بتوفیق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باد، بعز مطالعه فلان رسانند، بشرف مطالعه فلان رسانند، جناب دولت مآبی </w:t>
      </w:r>
      <w:bookmarkStart w:id="240" w:name="pg14110_141880"/>
    </w:p>
    <w:p>
      <w:pPr>
        <w:pStyle w:val="BookText"/>
        <w:rPr/>
      </w:pPr>
      <w:bookmarkEnd w:id="240"/>
      <w:r>
        <w:rPr>
          <w:rFonts w:ascii="IRNazanin" w:hAnsi="IRNazanin" w:eastAsia="IRNazanin"/>
          <w:color w:val="111111"/>
          <w:sz w:val="28"/>
          <w:sz w:val="28"/>
          <w:szCs w:val="28"/>
          <w:rtl w:val="true"/>
          <w:lang w:bidi="fa-IR"/>
        </w:rPr>
        <w:t>مطالعه نمایند جناب محبت شعاری ملحوظ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خلیفه یار محمد صدیق در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برگ اولش افتاده و برخی جملات ترجمه شده است، تصحیح شده</w:t>
      </w:r>
      <w:r>
        <w:rPr>
          <w:rFonts w:eastAsia="IRNazanin" w:cs="IRNazanin"/>
          <w:color w:val="111111"/>
          <w:sz w:val="28"/>
          <w:szCs w:val="28"/>
          <w:rtl w:val="true"/>
          <w:lang w:bidi="fa-IR"/>
        </w:rPr>
        <w:t>.</w:t>
      </w:r>
    </w:p>
    <w:p>
      <w:pPr>
        <w:pStyle w:val="Heading2"/>
        <w:numPr>
          <w:ilvl w:val="1"/>
          <w:numId w:val="1"/>
        </w:numPr>
        <w:rPr/>
      </w:pPr>
      <w:bookmarkStart w:id="241" w:name="__RefHeading___Toc4074896_3381743652"/>
      <w:bookmarkStart w:id="242" w:name="_Toc88"/>
      <w:bookmarkEnd w:id="241"/>
      <w:r>
        <w:rPr/>
        <w:t>86</w:t>
      </w:r>
      <w:r>
        <w:rPr>
          <w:rtl w:val="true"/>
        </w:rPr>
        <w:t xml:space="preserve">- </w:t>
      </w:r>
      <w:r>
        <w:rPr>
          <w:rtl w:val="true"/>
        </w:rPr>
        <w:t xml:space="preserve">بدایع الحکمة ناصری </w:t>
      </w:r>
      <w:r>
        <w:rPr>
          <w:rtl w:val="true"/>
        </w:rPr>
        <w:t>(</w:t>
      </w:r>
      <w:r>
        <w:rPr>
          <w:rtl w:val="true"/>
        </w:rPr>
        <w:t>طب، فارسی</w:t>
      </w:r>
      <w:r>
        <w:rPr>
          <w:rtl w:val="true"/>
        </w:rPr>
        <w:t>)</w:t>
      </w:r>
      <w:bookmarkEnd w:id="2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میرزا عقیل علوی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 وطبیعی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مسایل پزشکی نوین که در واقع تقریر دروس دکتر طولوزان فرانسوی حکیم باشی خاص دولت و استاد دار الفنون است که بنام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ودر یک مقدمه و سه جزء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کردن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پرکوسیون یعنی قرع و دق اعضاء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پلپاسیون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 سودن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امامقدمه بدانکه جهت تسوید این رساله، سهولت تشخیص امراض 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امراض آلات بطنی است چنانچه اشخاص عالم بر این فن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وهنگامیکه از این حد تجاوز نموده عظیمتر شود و حرکت موجی از لمس بر آنها یابند و او زمانی است که رطوبت جوف او رقیق القوام باشد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احمد بن اسماعیل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در برگهای آخر نسخه فهرست عناوین آمده است</w:t>
      </w:r>
      <w:r>
        <w:rPr>
          <w:rFonts w:eastAsia="IRNazanin" w:cs="IRNazanin"/>
          <w:color w:val="111111"/>
          <w:sz w:val="28"/>
          <w:szCs w:val="28"/>
          <w:rtl w:val="true"/>
          <w:lang w:bidi="fa-IR"/>
        </w:rPr>
        <w:t xml:space="preserve">. </w:t>
      </w:r>
      <w:bookmarkStart w:id="243" w:name="pg14110_141881"/>
    </w:p>
    <w:p>
      <w:pPr>
        <w:pStyle w:val="Heading2"/>
        <w:numPr>
          <w:ilvl w:val="1"/>
          <w:numId w:val="1"/>
        </w:numPr>
        <w:rPr/>
      </w:pPr>
      <w:bookmarkStart w:id="244" w:name="__RefHeading___Toc4074898_3381743652"/>
      <w:bookmarkStart w:id="245" w:name="_Toc89"/>
      <w:bookmarkEnd w:id="243"/>
      <w:bookmarkEnd w:id="244"/>
      <w:r>
        <w:rPr/>
        <w:t>87</w:t>
      </w:r>
      <w:r>
        <w:rPr>
          <w:rtl w:val="true"/>
        </w:rPr>
        <w:t xml:space="preserve">- </w:t>
      </w:r>
      <w:r>
        <w:rPr>
          <w:rtl w:val="true"/>
        </w:rPr>
        <w:t xml:space="preserve">بدیع البیان لمعانی القرآن </w:t>
      </w:r>
      <w:r>
        <w:rPr>
          <w:rtl w:val="true"/>
        </w:rPr>
        <w:t xml:space="preserve">= </w:t>
      </w:r>
      <w:r>
        <w:rPr>
          <w:rtl w:val="true"/>
        </w:rPr>
        <w:t xml:space="preserve">بدایع البیان </w:t>
      </w:r>
      <w:r>
        <w:rPr>
          <w:rtl w:val="true"/>
        </w:rPr>
        <w:t>(</w:t>
      </w:r>
      <w:r>
        <w:rPr>
          <w:rtl w:val="true"/>
        </w:rPr>
        <w:t>تفسیر، فارسی</w:t>
      </w:r>
      <w:r>
        <w:rPr>
          <w:rtl w:val="true"/>
        </w:rPr>
        <w:t>)</w:t>
      </w:r>
      <w:bookmarkEnd w:id="2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بن شیخ علیخان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تفسیر سوره حمد است که مؤلف با استفاده از نکات ودقایق مندرج در تفاسیر معتبر شیعی و سنی همانند کشاف، مجمع البیان، جوامع الجامع، انوار التنزیل، تفسیر ابو الفتوح رازی، منهج الصادقین وصافی ونور الثقلین وتفسیر الائمة فی هدایة الامة که برای هر کدام رمزی گذاشته و در لابلا اگر خود مطلبی اضافه کرد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ملک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مؤلف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 مصحف کلام حمد و سپاس ایزد سخن آفرینی است که با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 آغاز و انجام ناقص</w:t>
      </w:r>
      <w:r>
        <w:rPr>
          <w:rFonts w:eastAsia="IRNazanin" w:cs="IRNazanin"/>
          <w:color w:val="111111"/>
          <w:sz w:val="28"/>
          <w:szCs w:val="28"/>
          <w:rtl w:val="true"/>
          <w:lang w:bidi="fa-IR"/>
        </w:rPr>
        <w:t>.</w:t>
      </w:r>
    </w:p>
    <w:p>
      <w:pPr>
        <w:pStyle w:val="Heading2"/>
        <w:numPr>
          <w:ilvl w:val="1"/>
          <w:numId w:val="1"/>
        </w:numPr>
        <w:rPr/>
      </w:pPr>
      <w:bookmarkStart w:id="246" w:name="__RefHeading___Toc4074900_3381743652"/>
      <w:bookmarkStart w:id="247" w:name="_Toc90"/>
      <w:bookmarkEnd w:id="246"/>
      <w:r>
        <w:rPr/>
        <w:t>88</w:t>
      </w:r>
      <w:r>
        <w:rPr>
          <w:rtl w:val="true"/>
        </w:rPr>
        <w:t xml:space="preserve">- </w:t>
      </w:r>
      <w:r>
        <w:rPr>
          <w:rtl w:val="true"/>
        </w:rPr>
        <w:t xml:space="preserve">بدیع الملک والجمال </w:t>
      </w:r>
      <w:r>
        <w:rPr>
          <w:rtl w:val="true"/>
        </w:rPr>
        <w:t xml:space="preserve">= </w:t>
      </w:r>
      <w:r>
        <w:rPr>
          <w:rtl w:val="true"/>
        </w:rPr>
        <w:t xml:space="preserve">داستان پسر امیر ارسلان </w:t>
      </w:r>
      <w:r>
        <w:rPr>
          <w:rtl w:val="true"/>
        </w:rPr>
        <w:t>(</w:t>
      </w:r>
      <w:r>
        <w:rPr>
          <w:rtl w:val="true"/>
        </w:rPr>
        <w:t>فارسی</w:t>
      </w:r>
      <w:r>
        <w:rPr>
          <w:rtl w:val="true"/>
        </w:rPr>
        <w:t>)</w:t>
      </w:r>
      <w:bookmarkEnd w:id="2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تفرشی منطق الملک یا عبد الغفور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است درباره بدیع الملک وبدیع الجمال پسر امیر ارسلان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همان باشد که در فهرست منزوی ص </w:t>
      </w:r>
      <w:r>
        <w:rPr>
          <w:rFonts w:eastAsia="IRNazanin" w:cs="IRNazanin"/>
          <w:color w:val="111111"/>
          <w:sz w:val="28"/>
          <w:szCs w:val="28"/>
          <w:rtl w:val="true"/>
          <w:lang w:bidi="fa-IR"/>
        </w:rPr>
        <w:t>(</w:t>
      </w:r>
      <w:r>
        <w:rPr>
          <w:rFonts w:eastAsia="IRNazanin" w:cs="IRNazanin"/>
          <w:color w:val="111111"/>
          <w:sz w:val="28"/>
          <w:szCs w:val="28"/>
          <w:lang w:bidi="fa-IR"/>
        </w:rPr>
        <w:t>3689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یا به عنوان سیف الملوک وبدیع الجمال در ص </w:t>
      </w:r>
      <w:r>
        <w:rPr>
          <w:rFonts w:eastAsia="IRNazanin" w:cs="IRNazanin"/>
          <w:color w:val="111111"/>
          <w:sz w:val="28"/>
          <w:szCs w:val="28"/>
          <w:rtl w:val="true"/>
          <w:lang w:bidi="fa-IR"/>
        </w:rPr>
        <w:t>(</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وظاهراً غیر از آن است که در 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فهرست مشار از حسن تفرشی منطق الملک دانسته شده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فهرست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248" w:name="pg14110_141882"/>
    </w:p>
    <w:p>
      <w:pPr>
        <w:pStyle w:val="BookText"/>
        <w:rPr/>
      </w:pPr>
      <w:bookmarkEnd w:id="24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میکنم به بسم الله</w:t>
      </w:r>
    </w:p>
    <w:p>
      <w:pPr>
        <w:pStyle w:val="BookText"/>
        <w:rPr/>
      </w:pPr>
      <w:r>
        <w:rPr>
          <w:rFonts w:ascii="IRNazanin" w:hAnsi="IRNazanin" w:eastAsia="IRNazanin"/>
          <w:color w:val="111111"/>
          <w:sz w:val="28"/>
          <w:sz w:val="28"/>
          <w:szCs w:val="28"/>
          <w:rtl w:val="true"/>
          <w:lang w:bidi="fa-IR"/>
        </w:rPr>
        <w:t>وحده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دیگر را با بدیع الجمال و گیتی افروز به عیش عشرت به سر برد تا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حسن بن ابراهیم حصاری در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چند برگ 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در پایان نسخه بخشی از عبرت نامه میر فتاح مراغه‌ای به ترکی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249" w:name="__RefHeading___Toc4074902_3381743652"/>
      <w:bookmarkStart w:id="250" w:name="_Toc91"/>
      <w:bookmarkEnd w:id="249"/>
      <w:r>
        <w:rPr/>
        <w:t>89</w:t>
      </w:r>
      <w:r>
        <w:rPr>
          <w:rtl w:val="true"/>
        </w:rPr>
        <w:t xml:space="preserve">- </w:t>
      </w:r>
      <w:r>
        <w:rPr>
          <w:rtl w:val="true"/>
        </w:rPr>
        <w:t xml:space="preserve">براهین العجم فی قوانین المعجم </w:t>
      </w:r>
      <w:r>
        <w:rPr>
          <w:rtl w:val="true"/>
        </w:rPr>
        <w:t>(</w:t>
      </w:r>
      <w:r>
        <w:rPr>
          <w:rtl w:val="true"/>
        </w:rPr>
        <w:t>عروض، فارسی</w:t>
      </w:r>
      <w:r>
        <w:rPr>
          <w:rtl w:val="true"/>
        </w:rPr>
        <w:t>)</w:t>
      </w:r>
      <w:bookmarkEnd w:id="2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علی سپهر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الملک</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عروض وقافیه با شواهد عربی و فارسی را به دستور اعتماد الدولة میرزا آقا خان صدر اعظم نوری وبه نام فتحعلی شاه قاجار، در یک مقدمه وبیست و چهار باب و یک خاتمه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 سنج و سخن یکسر بود بند و بلا کز سخن این کثرت آمد وین همه چون وچرا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نبینی روی حق تا چند وی گوئی و او چون نباشد غیر او تا چند من گوئی وما</w:t>
      </w:r>
      <w:r>
        <w:rPr>
          <w:rFonts w:eastAsia="IRNazanin" w:cs="IRNazanin"/>
          <w:color w:val="111111"/>
          <w:sz w:val="28"/>
          <w:szCs w:val="28"/>
          <w:rtl w:val="true"/>
          <w:lang w:bidi="fa-IR"/>
        </w:rPr>
        <w:t xml:space="preserve">» </w:t>
      </w:r>
      <w:bookmarkStart w:id="251" w:name="pg14110_141883"/>
    </w:p>
    <w:p>
      <w:pPr>
        <w:pStyle w:val="BookText"/>
        <w:rPr/>
      </w:pPr>
      <w:bookmarkEnd w:id="25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همه مردلات ولو تند باد جبروت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 هنگام کین عنقای فرتوت</w:t>
      </w:r>
    </w:p>
    <w:p>
      <w:pPr>
        <w:pStyle w:val="BookText"/>
        <w:rPr/>
      </w:pPr>
      <w:r>
        <w:rPr>
          <w:rFonts w:ascii="IRNazanin" w:hAnsi="IRNazanin" w:eastAsia="IRNazanin"/>
          <w:color w:val="111111"/>
          <w:sz w:val="28"/>
          <w:sz w:val="28"/>
          <w:szCs w:val="28"/>
          <w:rtl w:val="true"/>
          <w:lang w:bidi="fa-IR"/>
        </w:rPr>
        <w:t>شکم پر کرد زین یکدانه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 آخرش افتادگی دارد</w:t>
      </w:r>
      <w:r>
        <w:rPr>
          <w:rFonts w:eastAsia="IRNazanin" w:cs="IRNazanin"/>
          <w:color w:val="111111"/>
          <w:sz w:val="28"/>
          <w:szCs w:val="28"/>
          <w:rtl w:val="true"/>
          <w:lang w:bidi="fa-IR"/>
        </w:rPr>
        <w:t>.</w:t>
      </w:r>
    </w:p>
    <w:p>
      <w:pPr>
        <w:pStyle w:val="Heading2"/>
        <w:numPr>
          <w:ilvl w:val="1"/>
          <w:numId w:val="1"/>
        </w:numPr>
        <w:rPr/>
      </w:pPr>
      <w:bookmarkStart w:id="252" w:name="__RefHeading___Toc4074904_3381743652"/>
      <w:bookmarkStart w:id="253" w:name="_Toc92"/>
      <w:bookmarkEnd w:id="252"/>
      <w:r>
        <w:rPr/>
        <w:t>90</w:t>
      </w:r>
      <w:r>
        <w:rPr>
          <w:rtl w:val="true"/>
        </w:rPr>
        <w:t xml:space="preserve">- </w:t>
      </w:r>
      <w:r>
        <w:rPr>
          <w:rtl w:val="true"/>
        </w:rPr>
        <w:t xml:space="preserve">برکات مشهد مقدس </w:t>
      </w:r>
      <w:r>
        <w:rPr>
          <w:rtl w:val="true"/>
        </w:rPr>
        <w:t xml:space="preserve">= </w:t>
      </w:r>
      <w:r>
        <w:rPr>
          <w:rtl w:val="true"/>
        </w:rPr>
        <w:t xml:space="preserve">ترجمه عیون اخبار الرضا </w:t>
      </w:r>
      <w:r>
        <w:rPr>
          <w:rtl w:val="true"/>
        </w:rPr>
        <w:t>(</w:t>
      </w:r>
      <w:r>
        <w:rPr>
          <w:rtl w:val="true"/>
        </w:rPr>
        <w:t>حدیث، فارسی</w:t>
      </w:r>
      <w:r>
        <w:rPr>
          <w:rtl w:val="true"/>
        </w:rPr>
        <w:t>)</w:t>
      </w:r>
      <w:bookmarkEnd w:id="2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ترجمه تحت اللفظی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است با حذف اسانید روایت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بنا به گفته صاحب در ذریعه به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سی و یکم آنچه مروی شده از آن حضرت از 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اخبار متفرقه که از رضا علیه السلام مروی است مفسّر جرجانی روایت می کند از امام حسن عسکری علیه السلام و او از پدرش علی نقی و او از پدرش رضا و او از پدر خود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که این چهار پاس می‌داشت و از جانب آن اندیشهمند بود تا خلاف آن صادر نشود، فرا میگرفت کار نیکو تا به او اقتدا کنند و ترک می کرد قبیح را تا از آن باز ایستند و سعی می کرد در تدبیر آن چه موجب صلاح امت باشد و قیام می نمود به آن چه خیر دنیا وآخرت برای ایشان جمع کند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این نسخه جلد دوم و از باب سی و یکم را دارد، تصحیح شده است</w:t>
      </w:r>
      <w:r>
        <w:rPr>
          <w:rFonts w:eastAsia="IRNazanin" w:cs="IRNazanin"/>
          <w:color w:val="111111"/>
          <w:sz w:val="28"/>
          <w:szCs w:val="28"/>
          <w:rtl w:val="true"/>
          <w:lang w:bidi="fa-IR"/>
        </w:rPr>
        <w:t xml:space="preserve">. </w:t>
      </w:r>
      <w:bookmarkStart w:id="254" w:name="pg14110_141884"/>
    </w:p>
    <w:p>
      <w:pPr>
        <w:pStyle w:val="Heading2"/>
        <w:numPr>
          <w:ilvl w:val="1"/>
          <w:numId w:val="1"/>
        </w:numPr>
        <w:rPr/>
      </w:pPr>
      <w:bookmarkStart w:id="255" w:name="__RefHeading___Toc4074906_3381743652"/>
      <w:bookmarkStart w:id="256" w:name="_Toc93"/>
      <w:bookmarkEnd w:id="254"/>
      <w:bookmarkEnd w:id="255"/>
      <w:r>
        <w:rPr/>
        <w:t>91</w:t>
      </w:r>
      <w:r>
        <w:rPr>
          <w:rtl w:val="true"/>
        </w:rPr>
        <w:t xml:space="preserve">- </w:t>
      </w:r>
      <w:r>
        <w:rPr>
          <w:rtl w:val="true"/>
        </w:rPr>
        <w:t xml:space="preserve">برهان قاطع و سیف ساطع </w:t>
      </w:r>
      <w:r>
        <w:rPr>
          <w:rtl w:val="true"/>
        </w:rPr>
        <w:t>(</w:t>
      </w:r>
      <w:r>
        <w:rPr>
          <w:rtl w:val="true"/>
        </w:rPr>
        <w:t>امامت، فارسی</w:t>
      </w:r>
      <w:r>
        <w:rPr>
          <w:rtl w:val="true"/>
        </w:rPr>
        <w:t>)</w:t>
      </w:r>
      <w:bookmarkEnd w:id="2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علی بن محسن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امامت است با عناوین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الهی، رمز الهامی، تحقیق رشیق، تدقیق دقیق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به فلسفه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و چند مقصد که هر کدام دارای فصلهایی است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دیگری به نام بوارق مشرقه در رد صواعق محرقه ونیز کتابی در امامت به زبان عربی دارد که در آن به هفتصد آیه قرآن در مورد امامت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و بیان شرائط آن و این مبیّن  می شود در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معلوم شد که رستگاری در آخرت موقوف است به این مقامات ثلاثه که صبر ومصابرة و مرابطه باشد پس کسی که در هر یکی از مقامات لغزیده باشد رستگار نخواهد بود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آخر سوره آل عمران و مع هذا آیات بسیاری در خلال آیات مذکوره مانده و الباقی علی عهدة ارباب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جلد اول، نستعلیق مؤلف در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با یادداشتی بخط فرهاد میرزا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حاکی از اینکه این نسخه بخط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ندارد و از آغاز افتادگی دارد</w:t>
      </w:r>
      <w:r>
        <w:rPr>
          <w:rFonts w:eastAsia="IRNazanin" w:cs="IRNazanin"/>
          <w:color w:val="111111"/>
          <w:sz w:val="28"/>
          <w:szCs w:val="28"/>
          <w:rtl w:val="true"/>
          <w:lang w:bidi="fa-IR"/>
        </w:rPr>
        <w:t>.</w:t>
      </w:r>
    </w:p>
    <w:p>
      <w:pPr>
        <w:pStyle w:val="Heading2"/>
        <w:numPr>
          <w:ilvl w:val="1"/>
          <w:numId w:val="1"/>
        </w:numPr>
        <w:rPr/>
      </w:pPr>
      <w:bookmarkStart w:id="257" w:name="__RefHeading___Toc4074908_3381743652"/>
      <w:bookmarkStart w:id="258" w:name="_Toc94"/>
      <w:bookmarkEnd w:id="257"/>
      <w:r>
        <w:rPr/>
        <w:t>92</w:t>
      </w:r>
      <w:r>
        <w:rPr>
          <w:rtl w:val="true"/>
        </w:rPr>
        <w:t xml:space="preserve">- </w:t>
      </w:r>
      <w:r>
        <w:rPr>
          <w:rtl w:val="true"/>
        </w:rPr>
        <w:t xml:space="preserve">برهان المرتاضین </w:t>
      </w:r>
      <w:r>
        <w:rPr>
          <w:rtl w:val="true"/>
        </w:rPr>
        <w:t>(</w:t>
      </w:r>
      <w:r>
        <w:rPr>
          <w:rtl w:val="true"/>
        </w:rPr>
        <w:t>عرفان، فارسی</w:t>
      </w:r>
      <w:r>
        <w:rPr>
          <w:rtl w:val="true"/>
        </w:rPr>
        <w:t>)</w:t>
      </w:r>
      <w:bookmarkEnd w:id="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محمد اصطهباناتی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بیان طریقه ذهبیه از صوفیه و کیفیت سیر وسلوک ایشان و شرح </w:t>
      </w:r>
      <w:bookmarkStart w:id="259" w:name="pg14110_141885"/>
    </w:p>
    <w:p>
      <w:pPr>
        <w:pStyle w:val="BookText"/>
        <w:rPr/>
      </w:pPr>
      <w:bookmarkEnd w:id="259"/>
      <w:r>
        <w:rPr>
          <w:rFonts w:ascii="IRNazanin" w:hAnsi="IRNazanin" w:eastAsia="IRNazanin"/>
          <w:color w:val="111111"/>
          <w:sz w:val="28"/>
          <w:sz w:val="28"/>
          <w:szCs w:val="28"/>
          <w:rtl w:val="true"/>
          <w:lang w:bidi="fa-IR"/>
        </w:rPr>
        <w:t>حال مشایخ آن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که در اثبات طریقه خود است در یک مقدمه و پنج فصل ویک خاتمه مرتب شده است و مؤلف به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فهرست سابق این کتابخانه گفته شده زنده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مذکور نیز منقول است که قال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اهان لی ولیا فقد ارصد لمحاربتی وانا اسرع شی الی نصرة اولیائی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مردانه وار به انتها رسانندو از حضیض شک و شبهه به اوج یقین بی آفت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تذکرة فمن شاء ذکره وما یذکرون الا ان یشاء الله هواهل التقوی واهل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محمد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آغازش افتادگی دارد این نسخه برای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2"/>
        <w:numPr>
          <w:ilvl w:val="1"/>
          <w:numId w:val="1"/>
        </w:numPr>
        <w:rPr/>
      </w:pPr>
      <w:bookmarkStart w:id="260" w:name="__RefHeading___Toc4074910_3381743652"/>
      <w:bookmarkStart w:id="261" w:name="_Toc95"/>
      <w:bookmarkEnd w:id="260"/>
      <w:r>
        <w:rPr/>
        <w:t>93</w:t>
      </w:r>
      <w:r>
        <w:rPr>
          <w:rtl w:val="true"/>
        </w:rPr>
        <w:t xml:space="preserve">- </w:t>
      </w:r>
      <w:r>
        <w:rPr>
          <w:rtl w:val="true"/>
        </w:rPr>
        <w:t xml:space="preserve">بوذاسپ و بلوهر </w:t>
      </w:r>
      <w:r>
        <w:rPr>
          <w:rtl w:val="true"/>
        </w:rPr>
        <w:t>=</w:t>
      </w:r>
      <w:r>
        <w:rPr>
          <w:rtl w:val="true"/>
        </w:rPr>
        <w:t xml:space="preserve">یوذاسف وبلوهر </w:t>
      </w:r>
      <w:r>
        <w:rPr>
          <w:rtl w:val="true"/>
        </w:rPr>
        <w:t xml:space="preserve">= </w:t>
      </w:r>
      <w:r>
        <w:rPr>
          <w:rtl w:val="true"/>
        </w:rPr>
        <w:t>تمثیل بلوهر و یوذاسف</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بوداست در بدگویی از جهان و داستان هایی از فسق و فجور و ستم شاه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lang w:bidi="fa-IR"/>
        </w:rPr>
        <w:t>3661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فرزند پسر نمیشد او را و جمیع فرزندان او دختر بودند و پیش از پادشاهی او امردین در مملکت او شیوع تمام داشت و اهل دین بسیار بودند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وصیّت کرد به او که فرایض الهی را در میان خود محافظت نمایند و از </w:t>
      </w:r>
      <w:bookmarkStart w:id="262" w:name="pg14110_141886"/>
    </w:p>
    <w:p>
      <w:pPr>
        <w:pStyle w:val="BookText"/>
        <w:rPr/>
      </w:pPr>
      <w:bookmarkEnd w:id="262"/>
      <w:r>
        <w:rPr>
          <w:rFonts w:ascii="IRNazanin" w:hAnsi="IRNazanin" w:eastAsia="IRNazanin"/>
          <w:color w:val="111111"/>
          <w:sz w:val="28"/>
          <w:sz w:val="28"/>
          <w:szCs w:val="28"/>
          <w:rtl w:val="true"/>
          <w:lang w:bidi="fa-IR"/>
        </w:rPr>
        <w:t>حق به باطل میل مکنند وامر فرمود که برای مدفن او عمارتی بسازند و سر خود را به جانب مغرب و پا را به جانب مشرق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تعبیر خواب به زبان عربی در کناره صفحات این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ولی میرزا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داستان های دیگری هم در این نسخه هست</w:t>
      </w:r>
      <w:r>
        <w:rPr>
          <w:rFonts w:eastAsia="IRNazanin" w:cs="IRNazanin"/>
          <w:color w:val="111111"/>
          <w:sz w:val="28"/>
          <w:szCs w:val="28"/>
          <w:rtl w:val="true"/>
          <w:lang w:bidi="fa-IR"/>
        </w:rPr>
        <w:t>.</w:t>
      </w:r>
    </w:p>
    <w:p>
      <w:pPr>
        <w:pStyle w:val="Heading2"/>
        <w:numPr>
          <w:ilvl w:val="1"/>
          <w:numId w:val="1"/>
        </w:numPr>
        <w:rPr/>
      </w:pPr>
      <w:bookmarkStart w:id="263" w:name="__RefHeading___Toc4074912_3381743652"/>
      <w:bookmarkStart w:id="264" w:name="_Toc96"/>
      <w:bookmarkEnd w:id="263"/>
      <w:r>
        <w:rPr/>
        <w:t>94</w:t>
      </w:r>
      <w:r>
        <w:rPr>
          <w:rtl w:val="true"/>
        </w:rPr>
        <w:t xml:space="preserve">- </w:t>
      </w:r>
      <w:r>
        <w:rPr>
          <w:rtl w:val="true"/>
        </w:rPr>
        <w:t xml:space="preserve">بوستان </w:t>
      </w:r>
      <w:r>
        <w:rPr>
          <w:rtl w:val="true"/>
        </w:rPr>
        <w:t>(</w:t>
      </w:r>
      <w:r>
        <w:rPr>
          <w:rtl w:val="true"/>
        </w:rPr>
        <w:t>فارسی</w:t>
      </w:r>
      <w:r>
        <w:rPr>
          <w:rtl w:val="true"/>
        </w:rPr>
        <w:t>)</w:t>
      </w:r>
      <w:bookmarkEnd w:id="2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الدین بن مصلح الدین بن عبدالله سعدی شیرازی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منظومه‌ای اخلاقی در قالب حکایات که به عقیده صاحبنظران پیش از گلستان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جان آفرین</w:t>
      </w:r>
    </w:p>
    <w:p>
      <w:pPr>
        <w:pStyle w:val="BookText"/>
        <w:rPr/>
      </w:pPr>
      <w:r>
        <w:rPr>
          <w:rFonts w:ascii="IRNazanin" w:hAnsi="IRNazanin" w:eastAsia="IRNazanin"/>
          <w:color w:val="111111"/>
          <w:sz w:val="28"/>
          <w:sz w:val="28"/>
          <w:szCs w:val="28"/>
          <w:rtl w:val="true"/>
          <w:lang w:bidi="fa-IR"/>
        </w:rPr>
        <w:t>حکیم سخن در زبان آفرین</w:t>
      </w:r>
    </w:p>
    <w:p>
      <w:pPr>
        <w:pStyle w:val="BookText"/>
        <w:rPr/>
      </w:pPr>
      <w:r>
        <w:rPr>
          <w:rFonts w:ascii="IRNazanin" w:hAnsi="IRNazanin" w:eastAsia="IRNazanin"/>
          <w:color w:val="111111"/>
          <w:sz w:val="28"/>
          <w:sz w:val="28"/>
          <w:szCs w:val="28"/>
          <w:rtl w:val="true"/>
          <w:lang w:bidi="fa-IR"/>
        </w:rPr>
        <w:t>خداوند بخشنده دستگیر کریم خطا بخش پوزشپذیر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کاعتمادم به یاری توست امیدم به آمرزگاری توست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بضاعت نیاوردم الا امید خدایا ز عفوم مکن نا 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عبد الله بن یوسف در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در اطراف صفحات حاشیههایی از شرح سودی بر بوستان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سودی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عبد الله الحسینی،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منتخبی از بوستان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این نسخه در فهرست سابق این کتابخانه یاد شده و اکنون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حسین بن ابراهیم در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خسرو بیک،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محمد ابو الفداء مشهدی در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افتادگی دارد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شاید از سده دهم اول و 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 آغازش ناقص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چهارم تا پایان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265" w:name="pg14110_141888"/>
    </w:p>
    <w:p>
      <w:pPr>
        <w:pStyle w:val="Heading2"/>
        <w:numPr>
          <w:ilvl w:val="1"/>
          <w:numId w:val="1"/>
        </w:numPr>
        <w:rPr/>
      </w:pPr>
      <w:bookmarkStart w:id="266" w:name="__RefHeading___Toc4074914_3381743652"/>
      <w:bookmarkStart w:id="267" w:name="_Toc97"/>
      <w:bookmarkEnd w:id="265"/>
      <w:bookmarkEnd w:id="266"/>
      <w:r>
        <w:rPr/>
        <w:t>95</w:t>
      </w:r>
      <w:r>
        <w:rPr>
          <w:rtl w:val="true"/>
        </w:rPr>
        <w:t xml:space="preserve">- </w:t>
      </w:r>
      <w:r>
        <w:rPr>
          <w:rtl w:val="true"/>
        </w:rPr>
        <w:t xml:space="preserve">بوستان خیال </w:t>
      </w:r>
      <w:r>
        <w:rPr>
          <w:rtl w:val="true"/>
        </w:rPr>
        <w:t xml:space="preserve">= </w:t>
      </w:r>
      <w:r>
        <w:rPr>
          <w:rtl w:val="true"/>
        </w:rPr>
        <w:t xml:space="preserve">تذکره شعرا </w:t>
      </w:r>
      <w:r>
        <w:rPr>
          <w:rtl w:val="true"/>
        </w:rPr>
        <w:t>(</w:t>
      </w:r>
      <w:r>
        <w:rPr>
          <w:rtl w:val="true"/>
        </w:rPr>
        <w:t xml:space="preserve">تذکره </w:t>
      </w:r>
      <w:r>
        <w:rPr>
          <w:rtl w:val="true"/>
        </w:rPr>
        <w:t xml:space="preserve">= </w:t>
      </w:r>
      <w:r>
        <w:rPr>
          <w:rtl w:val="true"/>
        </w:rPr>
        <w:t>منظومه، فارسی</w:t>
      </w:r>
      <w:r>
        <w:rPr>
          <w:rtl w:val="true"/>
        </w:rPr>
        <w:t>)</w:t>
      </w:r>
      <w:bookmarkEnd w:id="2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 قلی ابدال رومی</w:t>
      </w:r>
    </w:p>
    <w:p>
      <w:pPr>
        <w:pStyle w:val="BookText"/>
        <w:rPr/>
      </w:pPr>
      <w:r>
        <w:rPr>
          <w:rFonts w:ascii="IRNazanin" w:hAnsi="IRNazanin" w:eastAsia="IRNazanin"/>
          <w:color w:val="111111"/>
          <w:sz w:val="28"/>
          <w:sz w:val="28"/>
          <w:szCs w:val="28"/>
          <w:rtl w:val="true"/>
          <w:lang w:bidi="fa-IR"/>
        </w:rPr>
        <w:t>جنگ اشعار نفیسی است که در آن مؤلف از تک بیتیهای شعرای مختلف غزلیاتی هم وزن ساخته و بعد از آن غزلها را به ترتیب حروف آخر قوافی تنظیم نموده است، مؤلف دیباچه‌ای کوتاه به نثر ایراد نموده و بعد از آن ده بیت به نظم پیرامون وجه تسمیه کتاب و سبب تالیف و تاریخ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نظم</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نسخه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2668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3168</w:t>
      </w:r>
    </w:p>
    <w:p>
      <w:pPr>
        <w:pStyle w:val="BookText"/>
        <w:rPr/>
      </w:pPr>
      <w:r>
        <w:rPr>
          <w:rFonts w:ascii="IRNazanin" w:hAnsi="IRNazanin" w:eastAsia="IRNazanin"/>
          <w:color w:val="111111"/>
          <w:sz w:val="28"/>
          <w:sz w:val="28"/>
          <w:szCs w:val="28"/>
          <w:rtl w:val="true"/>
          <w:lang w:bidi="fa-IR"/>
        </w:rPr>
        <w:t xml:space="preserve">تاریخ تذکره های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نثار مرقد و مشهد معطّر حضرت شاه ولایت و پناه اهل هدایت و عمده اهل فصاحت و زبده‌اهل بلاغت امیر المؤمنین علی ابن ابی طالب وائمه معصومین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ار عادل نباشد خویش را ایمن مباش ز اصل فطرت سنگ را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مضمرست</w:t>
      </w:r>
    </w:p>
    <w:p>
      <w:pPr>
        <w:pStyle w:val="BookText"/>
        <w:rPr/>
      </w:pPr>
      <w:r>
        <w:rPr>
          <w:rFonts w:ascii="IRNazanin" w:hAnsi="IRNazanin" w:eastAsia="IRNazanin"/>
          <w:color w:val="111111"/>
          <w:sz w:val="28"/>
          <w:sz w:val="28"/>
          <w:szCs w:val="28"/>
          <w:rtl w:val="true"/>
          <w:lang w:bidi="fa-IR"/>
        </w:rPr>
        <w:t>بارکش گرنیستی میکوش در ضعف بدن زانکه از بار گران آسوده هر کس لاغرست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آغاز و انجام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68" w:name="pg14110_141889"/>
    </w:p>
    <w:p>
      <w:pPr>
        <w:pStyle w:val="Heading2"/>
        <w:numPr>
          <w:ilvl w:val="1"/>
          <w:numId w:val="1"/>
        </w:numPr>
        <w:rPr/>
      </w:pPr>
      <w:bookmarkStart w:id="269" w:name="__RefHeading___Toc4074916_3381743652"/>
      <w:bookmarkStart w:id="270" w:name="_Toc98"/>
      <w:bookmarkEnd w:id="268"/>
      <w:bookmarkEnd w:id="269"/>
      <w:r>
        <w:rPr/>
        <w:t>96</w:t>
      </w:r>
      <w:r>
        <w:rPr>
          <w:rtl w:val="true"/>
        </w:rPr>
        <w:t xml:space="preserve">- </w:t>
      </w:r>
      <w:r>
        <w:rPr>
          <w:rtl w:val="true"/>
        </w:rPr>
        <w:t xml:space="preserve">بوفون دولاژنس </w:t>
      </w:r>
      <w:r>
        <w:rPr>
          <w:rtl w:val="true"/>
        </w:rPr>
        <w:t xml:space="preserve">= </w:t>
      </w:r>
      <w:r>
        <w:rPr>
          <w:rtl w:val="true"/>
        </w:rPr>
        <w:t>ترجمه کتاب بوفون</w:t>
      </w:r>
      <w:r>
        <w:rPr>
          <w:rtl w:val="true"/>
        </w:rPr>
        <w:t>... (</w:t>
      </w:r>
      <w:r>
        <w:rPr>
          <w:rtl w:val="true"/>
        </w:rPr>
        <w:t>علوم طبیعی، فارسی</w:t>
      </w:r>
      <w:r>
        <w:rPr>
          <w:rtl w:val="true"/>
        </w:rPr>
        <w:t>)</w:t>
      </w:r>
      <w:bookmarkEnd w:id="2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بخش بن اسکندر بن عباس میرزا قاجار،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کتابی مفصل ومبسوط در علوم جانورشناسی، گیاهشناسی، 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داستانی علمی در سال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زبان دانشمندی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دو والمون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مترجم که از نوادگان فتحعلی شاه قاجار و از درس خواندگان فرنگ بوده این کتاب را بزبان فارسی ترجمه نموده وعکسهای نسخه اصل فرانسه را نیز در لابلای صفحات الصاق نموده و علاوه بر ترجمه اضافاتی نیز دارد و معادل فارسی و ترکی نامهای جانوران را نیز نوشته است و کتاب را به نام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آقای دانش پژوه تاریخ تالیف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کتاب ترجمه حکمت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عامری نامه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افرین مر آفریدگاریراست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نگارشهای بدیع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خرگه بلند ستون را بیستون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صلوات بر پیمبر بشیر ونذیر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خلیفه و داماد بینظیر ویازده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عرض مینماید بحمد الله والمنة که در زیر سایه بلند پایه حضرت اقدس اشرف امجد والا شاهنشاه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اغفر لمن طالع کتابی هذا و استنسخه بمحمد و آله علیهم السلام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علی اکبر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و سوم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رنگی چاپی که از کتاب های فرنگی جدا شده در لابلای نسخه ضمیمه شده است، فهرست تفصیلی مطالب و اعلام فرنگی در آخر نسخه آمده است، نسخه بسیار نفیس و ارزشمند است</w:t>
      </w:r>
      <w:r>
        <w:rPr>
          <w:rFonts w:eastAsia="IRNazanin" w:cs="IRNazanin"/>
          <w:color w:val="111111"/>
          <w:sz w:val="28"/>
          <w:szCs w:val="28"/>
          <w:rtl w:val="true"/>
          <w:lang w:bidi="fa-IR"/>
        </w:rPr>
        <w:t xml:space="preserve">. </w:t>
      </w:r>
      <w:bookmarkStart w:id="271" w:name="pg14110_141890"/>
    </w:p>
    <w:p>
      <w:pPr>
        <w:pStyle w:val="Heading2"/>
        <w:numPr>
          <w:ilvl w:val="1"/>
          <w:numId w:val="1"/>
        </w:numPr>
        <w:rPr/>
      </w:pPr>
      <w:bookmarkStart w:id="272" w:name="__RefHeading___Toc4074918_3381743652"/>
      <w:bookmarkStart w:id="273" w:name="_Toc99"/>
      <w:bookmarkEnd w:id="271"/>
      <w:bookmarkEnd w:id="272"/>
      <w:r>
        <w:rPr/>
        <w:t>97</w:t>
      </w:r>
      <w:r>
        <w:rPr>
          <w:rtl w:val="true"/>
        </w:rPr>
        <w:t xml:space="preserve">- </w:t>
      </w:r>
      <w:r>
        <w:rPr>
          <w:rtl w:val="true"/>
        </w:rPr>
        <w:t xml:space="preserve">بهار دانش </w:t>
      </w:r>
      <w:r>
        <w:rPr>
          <w:rtl w:val="true"/>
        </w:rPr>
        <w:t>(</w:t>
      </w:r>
      <w:r>
        <w:rPr>
          <w:rtl w:val="true"/>
        </w:rPr>
        <w:t>اخلاق و ادب، فارسی</w:t>
      </w:r>
      <w:r>
        <w:rPr>
          <w:rtl w:val="true"/>
        </w:rPr>
        <w:t>)</w:t>
      </w:r>
      <w:bookmarkEnd w:id="2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آل محمد صالح لاهوری</w:t>
      </w:r>
    </w:p>
    <w:p>
      <w:pPr>
        <w:pStyle w:val="BookText"/>
        <w:rPr/>
      </w:pPr>
      <w:r>
        <w:rPr>
          <w:rFonts w:ascii="IRNazanin" w:hAnsi="IRNazanin" w:eastAsia="IRNazanin"/>
          <w:color w:val="111111"/>
          <w:sz w:val="28"/>
          <w:sz w:val="28"/>
          <w:szCs w:val="28"/>
          <w:rtl w:val="true"/>
          <w:lang w:bidi="fa-IR"/>
        </w:rPr>
        <w:t xml:space="preserve">رساله‌ای است در اخلاق و ادب ومواعظ که به تقلید از گلستان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وبنام سلطان محمد شاه جهان دوم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 کتاب مستطاب آفرینش و پیرایه صحیفه دانش وبینش حمد خداوند خرد بخش سخن آفرین صورت نمای ایجاد تکوین است که لطایف ابداع اختراع قدرت کامله‌اش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 کاری مکن چون خامه خویش</w:t>
      </w:r>
    </w:p>
    <w:p>
      <w:pPr>
        <w:pStyle w:val="BookText"/>
        <w:rPr/>
      </w:pPr>
      <w:r>
        <w:rPr>
          <w:rFonts w:ascii="IRNazanin" w:hAnsi="IRNazanin" w:eastAsia="IRNazanin"/>
          <w:color w:val="111111"/>
          <w:sz w:val="28"/>
          <w:sz w:val="28"/>
          <w:szCs w:val="28"/>
          <w:rtl w:val="true"/>
          <w:lang w:bidi="fa-IR"/>
        </w:rPr>
        <w:t>بشوی از چشمتر خوننامه خویش</w:t>
      </w:r>
    </w:p>
    <w:p>
      <w:pPr>
        <w:pStyle w:val="BookText"/>
        <w:rPr/>
      </w:pPr>
      <w:r>
        <w:rPr>
          <w:rFonts w:ascii="IRNazanin" w:hAnsi="IRNazanin" w:eastAsia="IRNazanin"/>
          <w:color w:val="111111"/>
          <w:sz w:val="28"/>
          <w:sz w:val="28"/>
          <w:szCs w:val="28"/>
          <w:rtl w:val="true"/>
          <w:lang w:bidi="fa-IR"/>
        </w:rPr>
        <w:t>زبان را گوشمال خامشی ده که هست از هر چه گویی خامشی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العلم شیراز با سر لوح زرین در برگ اول و جدول زرین در صفحات</w:t>
      </w:r>
      <w:r>
        <w:rPr>
          <w:rFonts w:eastAsia="IRNazanin" w:cs="IRNazanin"/>
          <w:color w:val="111111"/>
          <w:sz w:val="28"/>
          <w:szCs w:val="28"/>
          <w:rtl w:val="true"/>
          <w:lang w:bidi="fa-IR"/>
        </w:rPr>
        <w:t>.</w:t>
      </w:r>
    </w:p>
    <w:p>
      <w:pPr>
        <w:pStyle w:val="Heading2"/>
        <w:numPr>
          <w:ilvl w:val="1"/>
          <w:numId w:val="1"/>
        </w:numPr>
        <w:rPr/>
      </w:pPr>
      <w:bookmarkStart w:id="274" w:name="__RefHeading___Toc4074920_3381743652"/>
      <w:bookmarkStart w:id="275" w:name="_Toc100"/>
      <w:bookmarkEnd w:id="274"/>
      <w:r>
        <w:rPr/>
        <w:t>98</w:t>
      </w:r>
      <w:r>
        <w:rPr>
          <w:rtl w:val="true"/>
        </w:rPr>
        <w:t xml:space="preserve">- </w:t>
      </w:r>
      <w:r>
        <w:rPr>
          <w:rtl w:val="true"/>
        </w:rPr>
        <w:t xml:space="preserve">بهجة الاولیاء </w:t>
      </w:r>
      <w:r>
        <w:rPr>
          <w:rtl w:val="true"/>
        </w:rPr>
        <w:t>(</w:t>
      </w:r>
      <w:r>
        <w:rPr>
          <w:rtl w:val="true"/>
        </w:rPr>
        <w:t>درباره امام زمان عجل الله تعالی فرجه شریف، فارسی</w:t>
      </w:r>
      <w:r>
        <w:rPr>
          <w:rtl w:val="true"/>
        </w:rPr>
        <w:t>)</w:t>
      </w:r>
      <w:bookmarkEnd w:id="2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کاظم بن عزیز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الماسی</w:t>
      </w:r>
      <w:r>
        <w:rPr>
          <w:rFonts w:eastAsia="IRNazanin" w:cs="IRNazanin"/>
          <w:color w:val="111111"/>
          <w:sz w:val="28"/>
          <w:szCs w:val="28"/>
          <w:rtl w:val="true"/>
          <w:lang w:bidi="fa-IR"/>
        </w:rPr>
        <w:t>)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دیدار شرفیاب شدگان به محضر امام زمان عجل الله تعالی فرجه الشریف را در یک مقدمه و سه باب و یک خاتمه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وفّق بعض عباده الامناء لشرف لقاء خاتم الاوصیاء وبقیّة </w:t>
      </w:r>
      <w:bookmarkStart w:id="276" w:name="pg14110_141891"/>
    </w:p>
    <w:p>
      <w:pPr>
        <w:pStyle w:val="BookText"/>
        <w:rPr/>
      </w:pPr>
      <w:bookmarkEnd w:id="276"/>
      <w:r>
        <w:rPr>
          <w:rFonts w:ascii="IRNazanin" w:hAnsi="IRNazanin" w:eastAsia="IRNazanin"/>
          <w:color w:val="111111"/>
          <w:sz w:val="28"/>
          <w:sz w:val="28"/>
          <w:szCs w:val="28"/>
          <w:rtl w:val="true"/>
          <w:lang w:bidi="fa-IR"/>
        </w:rPr>
        <w:t>خلفاء سید الانبیاء وحجة الله ونوره فی الارض والسماء واظهر علی بعضهم من معجزاته 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کیفیت حال را باز گفت سعد به آن کوه رفت هر چند جست و جوی و تکاپوی نمود و بانک نماز گفت دیگر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نشنید و اثری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مؤلف بدون تاریخ، تصحیح شده و خط خوردگی دارد</w:t>
      </w:r>
      <w:r>
        <w:rPr>
          <w:rFonts w:eastAsia="IRNazanin" w:cs="IRNazanin"/>
          <w:color w:val="111111"/>
          <w:sz w:val="28"/>
          <w:szCs w:val="28"/>
          <w:rtl w:val="true"/>
          <w:lang w:bidi="fa-IR"/>
        </w:rPr>
        <w:t>.</w:t>
      </w:r>
    </w:p>
    <w:p>
      <w:pPr>
        <w:pStyle w:val="Heading2"/>
        <w:numPr>
          <w:ilvl w:val="1"/>
          <w:numId w:val="1"/>
        </w:numPr>
        <w:rPr/>
      </w:pPr>
      <w:bookmarkStart w:id="277" w:name="__RefHeading___Toc4074922_3381743652"/>
      <w:bookmarkStart w:id="278" w:name="_Toc101"/>
      <w:bookmarkEnd w:id="277"/>
      <w:r>
        <w:rPr/>
        <w:t>99</w:t>
      </w:r>
      <w:r>
        <w:rPr>
          <w:rtl w:val="true"/>
        </w:rPr>
        <w:t xml:space="preserve">- </w:t>
      </w:r>
      <w:r>
        <w:rPr>
          <w:rtl w:val="true"/>
        </w:rPr>
        <w:t xml:space="preserve">بیان الحق </w:t>
      </w:r>
      <w:r>
        <w:rPr>
          <w:rtl w:val="true"/>
        </w:rPr>
        <w:t>(</w:t>
      </w:r>
      <w:r>
        <w:rPr>
          <w:rtl w:val="true"/>
        </w:rPr>
        <w:t>کلام، فارسی</w:t>
      </w:r>
      <w:r>
        <w:rPr>
          <w:rtl w:val="true"/>
        </w:rPr>
        <w:t>)</w:t>
      </w:r>
      <w:bookmarkEnd w:id="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 علی فارسی،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پاسخ سؤالات شیخ عبد الرحیم شیرازی در بیان مسائل مهم کلامی و اعتقادی شیخیه نگاشته شده است، مترجم رساله حاضر را در ترجمه آن برای استفاده فارسی زبانان نگاشت و روز شانزدهم جمادی االول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ازاح العلل فی التکلیف وسوی التوفیق بین الضعیف و الشریف مکّن اداء المامور وسهل سبیل اجتناب المحظور والصلاة والسلام علی وسائط الکائنات و علل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والعن اعداءهم ومخالفیهم و غاصبی حقوقهم وموالی اعدائهم و معادی اولیائهم ابد الآبدین و دهر الداهرین والسلام خیر ختام و افضل کلام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صفحات خط خوردگی دارد</w:t>
      </w:r>
      <w:r>
        <w:rPr>
          <w:rFonts w:eastAsia="IRNazanin" w:cs="IRNazanin"/>
          <w:color w:val="111111"/>
          <w:sz w:val="28"/>
          <w:szCs w:val="28"/>
          <w:rtl w:val="true"/>
          <w:lang w:bidi="fa-IR"/>
        </w:rPr>
        <w:t xml:space="preserve">. </w:t>
      </w:r>
      <w:bookmarkStart w:id="279" w:name="pg14110_141892"/>
    </w:p>
    <w:p>
      <w:pPr>
        <w:pStyle w:val="Heading2"/>
        <w:numPr>
          <w:ilvl w:val="1"/>
          <w:numId w:val="1"/>
        </w:numPr>
        <w:rPr/>
      </w:pPr>
      <w:bookmarkStart w:id="280" w:name="__RefHeading___Toc4074924_3381743652"/>
      <w:bookmarkStart w:id="281" w:name="_Toc102"/>
      <w:bookmarkEnd w:id="279"/>
      <w:bookmarkEnd w:id="280"/>
      <w:r>
        <w:rPr/>
        <w:t>100</w:t>
      </w:r>
      <w:r>
        <w:rPr>
          <w:rtl w:val="true"/>
        </w:rPr>
        <w:t xml:space="preserve">- </w:t>
      </w:r>
      <w:r>
        <w:rPr>
          <w:rtl w:val="true"/>
        </w:rPr>
        <w:t xml:space="preserve">بیان الواقع </w:t>
      </w:r>
      <w:r>
        <w:rPr>
          <w:rtl w:val="true"/>
        </w:rPr>
        <w:t>(</w:t>
      </w:r>
      <w:r>
        <w:rPr>
          <w:rtl w:val="true"/>
        </w:rPr>
        <w:t>فلسفه عرفان، فارسی</w:t>
      </w:r>
      <w:r>
        <w:rPr>
          <w:rtl w:val="true"/>
        </w:rPr>
        <w:t>)</w:t>
      </w:r>
      <w:bookmarkEnd w:id="2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فلسفی وعرفانی بر مبنا و مشرب حروفیه است که با نثری شیوا و اشعاری مناسب در بیان مبدأ و معاد و نفس انسانی و سعادت دنیوی واخروی وکلمات منقوله از عرفا و فلاسفه نگاشته شده است، در لابلای کتاب از سید نعمة الله ولی، استاد خالو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شیراز ورفیق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سیدنظام الدین احمد شیرازی وکتاب جاویدان نامه الهی، محبت نامه الهی نام برده شده و در صلوات بر پیامبر همانند اهل سنت عمل کرده است نام کتاب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کافر شده از عقل خویش</w:t>
      </w:r>
    </w:p>
    <w:p>
      <w:pPr>
        <w:pStyle w:val="BookText"/>
        <w:rPr/>
      </w:pPr>
      <w:r>
        <w:rPr>
          <w:rFonts w:ascii="IRNazanin" w:hAnsi="IRNazanin" w:eastAsia="IRNazanin"/>
          <w:color w:val="111111"/>
          <w:sz w:val="28"/>
          <w:sz w:val="28"/>
          <w:szCs w:val="28"/>
          <w:rtl w:val="true"/>
          <w:lang w:bidi="fa-IR"/>
        </w:rPr>
        <w:t>هیچ دیدی کافر از دیوانگی</w:t>
      </w:r>
    </w:p>
    <w:p>
      <w:pPr>
        <w:pStyle w:val="BookText"/>
        <w:rPr/>
      </w:pPr>
      <w:r>
        <w:rPr>
          <w:rFonts w:ascii="IRNazanin" w:hAnsi="IRNazanin" w:eastAsia="IRNazanin"/>
          <w:color w:val="111111"/>
          <w:sz w:val="28"/>
          <w:sz w:val="28"/>
          <w:szCs w:val="28"/>
          <w:rtl w:val="true"/>
          <w:lang w:bidi="fa-IR"/>
        </w:rPr>
        <w:t>قال الله تعالی و یحسبون انّهم یحسنون صنعا وآدم و انبیاء میبایدکه واضع ادیان وملل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انبیاء الله صلوات الله علیهم در تصحیح نیات وتهذیب وتنقیح اعتقادات، امت را مبالغه نمودند برای خروج از ورطه قهر قادر علام و دخول در حظیره لطف مالک دار السلام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درویش علی دوست بن مقصود خویی در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از آغاز افتادگی دارد</w:t>
      </w:r>
      <w:r>
        <w:rPr>
          <w:rFonts w:eastAsia="IRNazanin" w:cs="IRNazanin"/>
          <w:color w:val="111111"/>
          <w:sz w:val="28"/>
          <w:szCs w:val="28"/>
          <w:rtl w:val="true"/>
          <w:lang w:bidi="fa-IR"/>
        </w:rPr>
        <w:t xml:space="preserve">. </w:t>
      </w:r>
      <w:bookmarkStart w:id="282" w:name="pg14110_141893"/>
    </w:p>
    <w:p>
      <w:pPr>
        <w:pStyle w:val="Heading2"/>
        <w:numPr>
          <w:ilvl w:val="1"/>
          <w:numId w:val="1"/>
        </w:numPr>
        <w:rPr/>
      </w:pPr>
      <w:bookmarkStart w:id="283" w:name="__RefHeading___Toc4074926_3381743652"/>
      <w:bookmarkStart w:id="284" w:name="_Toc103"/>
      <w:bookmarkEnd w:id="282"/>
      <w:bookmarkEnd w:id="283"/>
      <w:r>
        <w:rPr/>
        <w:t>101</w:t>
      </w:r>
      <w:r>
        <w:rPr>
          <w:rtl w:val="true"/>
        </w:rPr>
        <w:t xml:space="preserve">- </w:t>
      </w:r>
      <w:r>
        <w:rPr>
          <w:rtl w:val="true"/>
        </w:rPr>
        <w:t xml:space="preserve">بیست باب در اسطرلاب </w:t>
      </w:r>
      <w:r>
        <w:rPr>
          <w:rtl w:val="true"/>
        </w:rPr>
        <w:t>(</w:t>
      </w:r>
      <w:r>
        <w:rPr>
          <w:rtl w:val="true"/>
        </w:rPr>
        <w:t>فارسی</w:t>
      </w:r>
      <w:r>
        <w:rPr>
          <w:rtl w:val="true"/>
        </w:rPr>
        <w:t>)</w:t>
      </w:r>
      <w:bookmarkEnd w:id="2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بیان چگونگی استخراج ارتفاعات سیارات ومطالع و عرض بلدان و سایر احکام نجومی از طریق اسطرلاب در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را از کتاب دیگرش که دارای صد باب بوده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 است در معرفت اسطرلاب مشتمل بر بیست باب،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القاب آلات وخطوط ودوایر اسطرلاب اما آنچه علامت در وی است حلقه بود و آنچه حلقه در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بیشتر اسطرلابها بیشتر این کواکب را نقش کنند و هر که اینها بشناسد چنانکه در اشتباه بیفتد او را درین باب کفایتی باشد این است تمامی سخن در معرفت اسطرلاب،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تملک سید اسد الله موسوی طبرسی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نو نویس است و نسخه شاید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285" w:name="__RefHeading___Toc4074928_3381743652"/>
      <w:bookmarkStart w:id="286" w:name="_Toc104"/>
      <w:bookmarkEnd w:id="285"/>
      <w:r>
        <w:rPr/>
        <w:t>102</w:t>
      </w:r>
      <w:r>
        <w:rPr>
          <w:rtl w:val="true"/>
        </w:rPr>
        <w:t xml:space="preserve">- </w:t>
      </w:r>
      <w:r>
        <w:rPr>
          <w:rtl w:val="true"/>
        </w:rPr>
        <w:t xml:space="preserve">بیع </w:t>
      </w:r>
      <w:r>
        <w:rPr>
          <w:rtl w:val="true"/>
        </w:rPr>
        <w:t xml:space="preserve">= </w:t>
      </w:r>
      <w:r>
        <w:rPr>
          <w:rtl w:val="true"/>
        </w:rPr>
        <w:t xml:space="preserve">رساله عملیه </w:t>
      </w:r>
      <w:r>
        <w:rPr>
          <w:rtl w:val="true"/>
        </w:rPr>
        <w:t>(</w:t>
      </w:r>
      <w:r>
        <w:rPr>
          <w:rtl w:val="true"/>
        </w:rPr>
        <w:t>فقه، فارسی</w:t>
      </w:r>
      <w:r>
        <w:rPr>
          <w:rtl w:val="true"/>
        </w:rPr>
        <w:t>)</w:t>
      </w:r>
      <w:bookmarkEnd w:id="2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صفی فارسی آباده‌ای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بیع و تجارت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ـ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فتوائی وبا اشاره مختصر به دلائل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شاگرد حجة الاسلام شفتی است</w:t>
      </w:r>
      <w:r>
        <w:rPr>
          <w:rFonts w:eastAsia="IRNazanin" w:cs="IRNazanin"/>
          <w:color w:val="111111"/>
          <w:sz w:val="28"/>
          <w:szCs w:val="28"/>
          <w:rtl w:val="true"/>
          <w:lang w:bidi="fa-IR"/>
        </w:rPr>
        <w:t xml:space="preserve">. </w:t>
      </w:r>
      <w:bookmarkStart w:id="287" w:name="pg14110_141894"/>
    </w:p>
    <w:p>
      <w:pPr>
        <w:pStyle w:val="BookText"/>
        <w:rPr/>
      </w:pPr>
      <w:bookmarkEnd w:id="28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العاقبة للمتقین و الصلاة والسلام علی خیر خلقه محمّدو آله اجمعین اما بعد غریق لجّه معصیت و خاسر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مینماید خدمت برادران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چنین شرط نشده باشد در حین عقد ایصال به مشتری وظاهر این است که فرق نیست میان آن که ضمیمه متاع باشد یا نقد و میان آن که آن ضمیمه متحد باشد یا متعدّد و میان آن که قصد بایع یا مشتری یا هر دو تعلّق به ضمیمه فقط گرفته باشد یا به آبق و ضمیمه یا بلا قصد از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 آخرش افتادگی دارد</w:t>
      </w:r>
      <w:r>
        <w:rPr>
          <w:rFonts w:eastAsia="IRNazanin" w:cs="IRNazanin"/>
          <w:color w:val="111111"/>
          <w:sz w:val="28"/>
          <w:szCs w:val="28"/>
          <w:rtl w:val="true"/>
          <w:lang w:bidi="fa-IR"/>
        </w:rPr>
        <w:t>.</w:t>
      </w:r>
    </w:p>
    <w:p>
      <w:pPr>
        <w:pStyle w:val="Heading2"/>
        <w:numPr>
          <w:ilvl w:val="1"/>
          <w:numId w:val="1"/>
        </w:numPr>
        <w:rPr/>
      </w:pPr>
      <w:bookmarkStart w:id="288" w:name="__RefHeading___Toc4074930_3381743652"/>
      <w:bookmarkStart w:id="289" w:name="_Toc105"/>
      <w:bookmarkEnd w:id="288"/>
      <w:r>
        <w:rPr/>
        <w:t>103</w:t>
      </w:r>
      <w:r>
        <w:rPr>
          <w:rtl w:val="true"/>
        </w:rPr>
        <w:t xml:space="preserve">- </w:t>
      </w:r>
      <w:r>
        <w:rPr>
          <w:rtl w:val="true"/>
        </w:rPr>
        <w:t xml:space="preserve">بیّنه </w:t>
      </w:r>
      <w:r>
        <w:rPr>
          <w:rtl w:val="true"/>
        </w:rPr>
        <w:t>(</w:t>
      </w:r>
      <w:r>
        <w:rPr>
          <w:rtl w:val="true"/>
        </w:rPr>
        <w:t>عرفان و اعتقادات، فارسی</w:t>
      </w:r>
      <w:r>
        <w:rPr>
          <w:rtl w:val="true"/>
        </w:rPr>
        <w:t>)</w:t>
      </w:r>
      <w:bookmarkEnd w:id="2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رضا</w:t>
      </w:r>
    </w:p>
    <w:p>
      <w:pPr>
        <w:pStyle w:val="BookText"/>
        <w:rPr/>
      </w:pPr>
      <w:r>
        <w:rPr>
          <w:rFonts w:ascii="IRNazanin" w:hAnsi="IRNazanin" w:eastAsia="IRNazanin"/>
          <w:color w:val="111111"/>
          <w:sz w:val="28"/>
          <w:sz w:val="28"/>
          <w:szCs w:val="28"/>
          <w:rtl w:val="true"/>
          <w:lang w:bidi="fa-IR"/>
        </w:rPr>
        <w:t xml:space="preserve">مطالب مختلفی است در پنچ مقاله در اخلاق، اقوال عرفا و حکما، اصل و نسب خلفای ثلاثه، مقاله‌ای از کتاب شرح الزیارة در کفر و فسق خلفای ثلاثه که مراسله علمای ماوراء النهر به مشهد مقدس و جواب آن و نیز مکتوب احمد غزالی در پاسخ به عین القضاة همدانی نیز در آن آمده است و مقاله در مبدء و معاد ووحدت وجود می باشد مؤلف این کتاب را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اقامت در مجاورت آستانه مبارکه امام رضا علیه السلام در مشهد مقدس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که در آستانه مبارکه علی بن موسی الرضا علیه التحیّة و الثناء معتکف ومجاور بودم شبی از شب ها به خیالم رسید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با تربیت و ریاضت ترقّی حاصل  می شود و نطق هم کرامت دیگر است که در حیوان نیست پس وجود همان یک وجود است تجلّی به صفت فعل از </w:t>
      </w:r>
      <w:bookmarkStart w:id="290" w:name="pg14110_141895"/>
    </w:p>
    <w:p>
      <w:pPr>
        <w:pStyle w:val="BookText"/>
        <w:rPr/>
      </w:pPr>
      <w:bookmarkEnd w:id="290"/>
      <w:r>
        <w:rPr>
          <w:rFonts w:ascii="IRNazanin" w:hAnsi="IRNazanin" w:eastAsia="IRNazanin"/>
          <w:color w:val="111111"/>
          <w:sz w:val="28"/>
          <w:sz w:val="28"/>
          <w:szCs w:val="28"/>
          <w:rtl w:val="true"/>
          <w:lang w:bidi="fa-IR"/>
        </w:rPr>
        <w:t>باطن به ظاهر و از غیب به شهادت و از وحدت به کثرت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نستعلیق محمد کاظم سعدی در </w:t>
      </w:r>
      <w:r>
        <w:rPr>
          <w:rFonts w:eastAsia="IRNazanin" w:cs="IRNazanin"/>
          <w:color w:val="111111"/>
          <w:sz w:val="28"/>
          <w:szCs w:val="28"/>
          <w:rtl w:val="true"/>
          <w:lang w:bidi="fa-IR"/>
        </w:rPr>
        <w:t>.</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در مقدمه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 که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جنگ ایران و روس چهل هزار مسلمان از هشت هزار کافر فرار کردند و چندین هزار کشته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یادداشت تملک شمس الدین فدائی</w:t>
      </w:r>
    </w:p>
    <w:p>
      <w:pPr>
        <w:pStyle w:val="Heading2"/>
        <w:numPr>
          <w:ilvl w:val="1"/>
          <w:numId w:val="1"/>
        </w:numPr>
        <w:rPr/>
      </w:pPr>
      <w:bookmarkStart w:id="291" w:name="__RefHeading___Toc4074932_3381743652"/>
      <w:bookmarkStart w:id="292" w:name="_Toc106"/>
      <w:bookmarkEnd w:id="291"/>
      <w:r>
        <w:rPr/>
        <w:t>104</w:t>
      </w:r>
      <w:r>
        <w:rPr>
          <w:rtl w:val="true"/>
        </w:rPr>
        <w:t xml:space="preserve">- </w:t>
      </w:r>
      <w:r>
        <w:rPr>
          <w:rtl w:val="true"/>
        </w:rPr>
        <w:t xml:space="preserve">پاتولوژی </w:t>
      </w:r>
      <w:r>
        <w:rPr>
          <w:rtl w:val="true"/>
        </w:rPr>
        <w:t xml:space="preserve">= </w:t>
      </w:r>
      <w:r>
        <w:rPr>
          <w:rtl w:val="true"/>
        </w:rPr>
        <w:t xml:space="preserve">ترجمه کتاب معالجات </w:t>
      </w:r>
      <w:r>
        <w:rPr>
          <w:rtl w:val="true"/>
        </w:rPr>
        <w:t>(</w:t>
      </w:r>
      <w:r>
        <w:rPr>
          <w:rtl w:val="true"/>
        </w:rPr>
        <w:t>طب، فارسی</w:t>
      </w:r>
      <w:r>
        <w:rPr>
          <w:rtl w:val="true"/>
        </w:rPr>
        <w:t>)</w:t>
      </w:r>
      <w:bookmarkEnd w:id="2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کتابی است در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معالجات کریزل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فرانسوی که در ده نوع و جنس مشتمل بر سی و یک جزء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 از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ترشحات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ششم از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حاصله از سموماتست</w:t>
      </w:r>
    </w:p>
    <w:p>
      <w:pPr>
        <w:pStyle w:val="BookText"/>
        <w:rPr/>
      </w:pPr>
      <w:r>
        <w:rPr>
          <w:rFonts w:ascii="IRNazanin" w:hAnsi="IRNazanin" w:eastAsia="IRNazanin"/>
          <w:color w:val="111111"/>
          <w:sz w:val="28"/>
          <w:sz w:val="28"/>
          <w:szCs w:val="28"/>
          <w:rtl w:val="true"/>
          <w:lang w:bidi="fa-IR"/>
        </w:rPr>
        <w:t>شاید اصل کتاب درسهای کریزل ومترجم از شاگردان او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مولفین مشار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پنجم از امراض در تغییر ترشحات طبیعی، در ترشحات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امراض عبارتند از عللی که موصوف بودند به یکی از رطوبات طبیعی یا از بروز ترشحی اتفاقی بدون اینکه هیچ علتی در آلت مترشحه نمودار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اشتباهی در تشخیص بهمرسد باید صبر نمود تا از وسایط دیگر بلکه تمیز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داده نشوند که آنها ثبوراتی هستند دانه‌ای ومملوّ، علی العجالة تمام شد بعون الملک المنان</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نوع پنجم تا هشتم را دارد</w:t>
      </w:r>
      <w:bookmarkStart w:id="293" w:name="pg14110_141896"/>
    </w:p>
    <w:p>
      <w:pPr>
        <w:pStyle w:val="BookText"/>
        <w:rPr/>
      </w:pPr>
      <w:bookmarkEnd w:id="293"/>
      <w:r>
        <w:rPr>
          <w:rFonts w:ascii="IRNazanin" w:hAnsi="IRNazanin" w:eastAsia="IRNazanin"/>
          <w:color w:val="111111"/>
          <w:sz w:val="28"/>
          <w:sz w:val="28"/>
          <w:szCs w:val="28"/>
          <w:rtl w:val="true"/>
          <w:lang w:bidi="fa-IR"/>
        </w:rPr>
        <w:t xml:space="preserve">این نسخه در فهرست سابق در 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الفرمایش سر کار آقا میرزا علی آقای حکیم باشی حضرت ولیعهد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بخش دیگر از این ترجمه است تصحیح شده، یادداشتی از علی نقی بن حسن بن رحیم بن رضی متطبب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ونیز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علی بن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دیده  می شود</w:t>
      </w:r>
      <w:r>
        <w:rPr>
          <w:rFonts w:eastAsia="IRNazanin" w:cs="IRNazanin"/>
          <w:color w:val="111111"/>
          <w:sz w:val="28"/>
          <w:szCs w:val="28"/>
          <w:rtl w:val="true"/>
          <w:lang w:bidi="fa-IR"/>
        </w:rPr>
        <w:t>.</w:t>
      </w:r>
    </w:p>
    <w:p>
      <w:pPr>
        <w:pStyle w:val="Heading2"/>
        <w:numPr>
          <w:ilvl w:val="1"/>
          <w:numId w:val="1"/>
        </w:numPr>
        <w:rPr/>
      </w:pPr>
      <w:bookmarkStart w:id="294" w:name="__RefHeading___Toc4074934_3381743652"/>
      <w:bookmarkStart w:id="295" w:name="_Toc107"/>
      <w:bookmarkEnd w:id="294"/>
      <w:r>
        <w:rPr/>
        <w:t>105</w:t>
      </w:r>
      <w:r>
        <w:rPr>
          <w:rtl w:val="true"/>
        </w:rPr>
        <w:t xml:space="preserve">- </w:t>
      </w:r>
      <w:r>
        <w:rPr>
          <w:rtl w:val="true"/>
        </w:rPr>
        <w:t xml:space="preserve">پرتو انوار </w:t>
      </w:r>
      <w:r>
        <w:rPr>
          <w:rtl w:val="true"/>
        </w:rPr>
        <w:t>(</w:t>
      </w:r>
      <w:r>
        <w:rPr>
          <w:rtl w:val="true"/>
        </w:rPr>
        <w:t>کلام، فارسی</w:t>
      </w:r>
      <w:r>
        <w:rPr>
          <w:rtl w:val="true"/>
        </w:rPr>
        <w:t>)</w:t>
      </w:r>
      <w:bookmarkEnd w:id="2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کتابی است کلامی در پنج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فرط ظهور نور هستی حق، لمعه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صفات و بیان بودن صفات کمالیّه عین ذات، لمعه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احتیاج به سُفرا و اُمنای حضرت اله و اثبات نبوّت جناب رسالت ختمی پناه، لمعه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احتیاج به وجود امام برای بنی نوع انسان و لمعه 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لمعات انوارش کوه هستی فرو ریخته، ساکنان صوامع قدس از شهود اشعه لوامع جمال با کمالش پیوسته بی هوشند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صفحه توصیف چنین نگارش می‌دهد فرسوده بادیه عجز و نادانی، حسین بن محمد 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عیب ونقص آن را به آستین عفو واغماض پوشند که انسان مساوق سهو ونسیان وغبار آلود حدوث وامکان است وقد وقع الفراغ من تالیفه فی مشهد سید الشهداء علیه و علی آبائه الف الف تحیّة وسلام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پیش از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bookmarkStart w:id="296" w:name="pg14110_141897"/>
    </w:p>
    <w:p>
      <w:pPr>
        <w:pStyle w:val="Heading2"/>
        <w:numPr>
          <w:ilvl w:val="1"/>
          <w:numId w:val="1"/>
        </w:numPr>
        <w:rPr/>
      </w:pPr>
      <w:bookmarkStart w:id="297" w:name="__RefHeading___Toc4074936_3381743652"/>
      <w:bookmarkStart w:id="298" w:name="_Toc108"/>
      <w:bookmarkEnd w:id="296"/>
      <w:bookmarkEnd w:id="297"/>
      <w:r>
        <w:rPr/>
        <w:t>106</w:t>
      </w:r>
      <w:r>
        <w:rPr>
          <w:rtl w:val="true"/>
        </w:rPr>
        <w:t xml:space="preserve">- </w:t>
      </w:r>
      <w:r>
        <w:rPr>
          <w:rtl w:val="true"/>
        </w:rPr>
        <w:t xml:space="preserve">تأدیب البنات </w:t>
      </w:r>
      <w:r>
        <w:rPr>
          <w:rtl w:val="true"/>
        </w:rPr>
        <w:t xml:space="preserve">= </w:t>
      </w:r>
      <w:r>
        <w:rPr>
          <w:rtl w:val="true"/>
        </w:rPr>
        <w:t xml:space="preserve">درسهای اخلاق </w:t>
      </w:r>
      <w:r>
        <w:rPr>
          <w:rtl w:val="true"/>
        </w:rPr>
        <w:t>(</w:t>
      </w:r>
      <w:r>
        <w:rPr>
          <w:rtl w:val="true"/>
        </w:rPr>
        <w:t>اخلاق، فارسی</w:t>
      </w:r>
      <w:r>
        <w:rPr>
          <w:rtl w:val="true"/>
        </w:rPr>
        <w:t>)</w:t>
      </w:r>
      <w:bookmarkEnd w:id="2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 و دستوراتی و درس هایی است برای تربیت دختران که به اختصار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اول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برای مدارس دخترانه سال چهارم و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دوم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p>
    <w:p>
      <w:pPr>
        <w:pStyle w:val="BookText"/>
        <w:rPr/>
      </w:pPr>
      <w:r>
        <w:rPr>
          <w:rFonts w:ascii="IRNazanin" w:hAnsi="IRNazanin" w:eastAsia="IRNazanin"/>
          <w:color w:val="111111"/>
          <w:sz w:val="28"/>
          <w:sz w:val="28"/>
          <w:szCs w:val="28"/>
          <w:rtl w:val="true"/>
          <w:lang w:bidi="fa-IR"/>
        </w:rPr>
        <w:t>آغاز نسخه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تأدیب بنات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دوم بسم الله الرحمن الرحیم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تأدیب البنات از اهم ضروریات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تأدیب البنات یعنی تربیت کردن دختران به آدابی که در خور شأن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دختران هر ملّت را باید تربیت نمود به آداب آن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نسخ، بیکا، بیتا</w:t>
      </w:r>
      <w:r>
        <w:rPr>
          <w:rFonts w:eastAsia="IRNazanin" w:cs="IRNazanin"/>
          <w:color w:val="111111"/>
          <w:sz w:val="28"/>
          <w:szCs w:val="28"/>
          <w:rtl w:val="true"/>
          <w:lang w:bidi="fa-IR"/>
        </w:rPr>
        <w:t>.</w:t>
      </w:r>
    </w:p>
    <w:p>
      <w:pPr>
        <w:pStyle w:val="Heading2"/>
        <w:numPr>
          <w:ilvl w:val="1"/>
          <w:numId w:val="1"/>
        </w:numPr>
        <w:rPr/>
      </w:pPr>
      <w:bookmarkStart w:id="299" w:name="__RefHeading___Toc4074938_3381743652"/>
      <w:bookmarkStart w:id="300" w:name="_Toc109"/>
      <w:bookmarkEnd w:id="299"/>
      <w:r>
        <w:rPr/>
        <w:t>107</w:t>
      </w:r>
      <w:r>
        <w:rPr>
          <w:rtl w:val="true"/>
        </w:rPr>
        <w:t xml:space="preserve">- </w:t>
      </w:r>
      <w:r>
        <w:rPr>
          <w:rtl w:val="true"/>
        </w:rPr>
        <w:t xml:space="preserve">تاج المآثر </w:t>
      </w:r>
      <w:r>
        <w:rPr>
          <w:rtl w:val="true"/>
        </w:rPr>
        <w:t>(</w:t>
      </w:r>
      <w:r>
        <w:rPr>
          <w:rtl w:val="true"/>
        </w:rPr>
        <w:t>تاریخ، فارسی</w:t>
      </w:r>
      <w:r>
        <w:rPr>
          <w:rtl w:val="true"/>
        </w:rPr>
        <w:t>)</w:t>
      </w:r>
      <w:bookmarkEnd w:id="3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حسن بن محمد نظامی نیشابوری یا صدر تاج</w:t>
      </w:r>
    </w:p>
    <w:p>
      <w:pPr>
        <w:pStyle w:val="BookText"/>
        <w:rPr/>
      </w:pPr>
      <w:r>
        <w:rPr>
          <w:rFonts w:ascii="IRNazanin" w:hAnsi="IRNazanin" w:eastAsia="IRNazanin"/>
          <w:color w:val="111111"/>
          <w:sz w:val="28"/>
          <w:sz w:val="28"/>
          <w:szCs w:val="28"/>
          <w:rtl w:val="true"/>
          <w:lang w:bidi="fa-IR"/>
        </w:rPr>
        <w:t xml:space="preserve">تاریخ پادشاهان دهلی هند است از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نام ابو المظفر محمد فرزند سام پادشاه غوری هند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4593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قدم شهسوار عقل دو اسبه به سر حد عدّ واحصای آن نرسد 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صورت حصر و شمار آن در آیینه خیال به خواب ببیند</w:t>
      </w:r>
      <w:r>
        <w:rPr>
          <w:rFonts w:eastAsia="IRNazanin" w:cs="IRNazanin"/>
          <w:color w:val="111111"/>
          <w:sz w:val="28"/>
          <w:szCs w:val="28"/>
          <w:rtl w:val="true"/>
          <w:lang w:bidi="fa-IR"/>
        </w:rPr>
        <w:t xml:space="preserve">...». </w:t>
      </w:r>
      <w:bookmarkStart w:id="301" w:name="pg14110_141898"/>
    </w:p>
    <w:p>
      <w:pPr>
        <w:pStyle w:val="BookText"/>
        <w:rPr/>
      </w:pPr>
      <w:bookmarkEnd w:id="30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کز فریب چرخ غدار به اقبال خداوند جهان دار</w:t>
      </w:r>
    </w:p>
    <w:p>
      <w:pPr>
        <w:pStyle w:val="BookText"/>
        <w:rPr/>
      </w:pPr>
      <w:r>
        <w:rPr>
          <w:rFonts w:ascii="IRNazanin" w:hAnsi="IRNazanin" w:eastAsia="IRNazanin"/>
          <w:color w:val="111111"/>
          <w:sz w:val="28"/>
          <w:sz w:val="28"/>
          <w:szCs w:val="28"/>
          <w:rtl w:val="true"/>
          <w:lang w:bidi="fa-IR"/>
        </w:rPr>
        <w:t>مرا نبود به جام مرگ ساقی</w:t>
      </w:r>
    </w:p>
    <w:p>
      <w:pPr>
        <w:pStyle w:val="BookText"/>
        <w:rPr/>
      </w:pPr>
      <w:r>
        <w:rPr>
          <w:rFonts w:ascii="IRNazanin" w:hAnsi="IRNazanin" w:eastAsia="IRNazanin"/>
          <w:color w:val="111111"/>
          <w:sz w:val="28"/>
          <w:sz w:val="28"/>
          <w:szCs w:val="28"/>
          <w:rtl w:val="true"/>
          <w:lang w:bidi="fa-IR"/>
        </w:rPr>
        <w:t>بگویم بر همین منوال باقی</w:t>
      </w:r>
    </w:p>
    <w:p>
      <w:pPr>
        <w:pStyle w:val="BookText"/>
        <w:rPr/>
      </w:pPr>
      <w:r>
        <w:rPr>
          <w:rFonts w:ascii="IRNazanin" w:hAnsi="IRNazanin" w:eastAsia="IRNazanin"/>
          <w:color w:val="111111"/>
          <w:sz w:val="28"/>
          <w:sz w:val="28"/>
          <w:szCs w:val="28"/>
          <w:rtl w:val="true"/>
          <w:lang w:bidi="fa-IR"/>
        </w:rPr>
        <w:t>یرید المرء ان یعطی مناه</w:t>
      </w:r>
    </w:p>
    <w:p>
      <w:pPr>
        <w:pStyle w:val="BookText"/>
        <w:rPr/>
      </w:pPr>
      <w:r>
        <w:rPr>
          <w:rFonts w:ascii="IRNazanin" w:hAnsi="IRNazanin" w:eastAsia="IRNazanin"/>
          <w:color w:val="111111"/>
          <w:sz w:val="28"/>
          <w:sz w:val="28"/>
          <w:szCs w:val="28"/>
          <w:rtl w:val="true"/>
          <w:lang w:bidi="fa-IR"/>
        </w:rPr>
        <w:t>ویابی الله الا ما یشاؤء</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1301</w:t>
      </w:r>
    </w:p>
    <w:p>
      <w:pPr>
        <w:pStyle w:val="Heading2"/>
        <w:numPr>
          <w:ilvl w:val="1"/>
          <w:numId w:val="1"/>
        </w:numPr>
        <w:rPr/>
      </w:pPr>
      <w:bookmarkStart w:id="302" w:name="__RefHeading___Toc4074940_3381743652"/>
      <w:bookmarkStart w:id="303" w:name="_Toc110"/>
      <w:bookmarkEnd w:id="302"/>
      <w:r>
        <w:rPr/>
        <w:t>108</w:t>
      </w:r>
      <w:r>
        <w:rPr>
          <w:rtl w:val="true"/>
        </w:rPr>
        <w:t xml:space="preserve">- </w:t>
      </w:r>
      <w:r>
        <w:rPr>
          <w:rtl w:val="true"/>
        </w:rPr>
        <w:t xml:space="preserve">تاریخ </w:t>
      </w:r>
      <w:r>
        <w:rPr>
          <w:rtl w:val="true"/>
        </w:rPr>
        <w:t xml:space="preserve">= </w:t>
      </w:r>
      <w:r>
        <w:rPr>
          <w:rtl w:val="true"/>
        </w:rPr>
        <w:t xml:space="preserve">جزوات درسی </w:t>
      </w:r>
      <w:r>
        <w:rPr>
          <w:rtl w:val="true"/>
        </w:rPr>
        <w:t>(</w:t>
      </w:r>
      <w:r>
        <w:rPr>
          <w:rtl w:val="true"/>
        </w:rPr>
        <w:t>فارسی</w:t>
      </w:r>
      <w:r>
        <w:rPr>
          <w:rtl w:val="true"/>
        </w:rPr>
        <w:t>)</w:t>
      </w:r>
      <w:bookmarkEnd w:id="3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تیموریان</w:t>
      </w:r>
    </w:p>
    <w:p>
      <w:pPr>
        <w:pStyle w:val="BookText"/>
        <w:rPr/>
      </w:pPr>
      <w:r>
        <w:rPr>
          <w:rFonts w:ascii="IRNazanin" w:hAnsi="IRNazanin" w:eastAsia="IRNazanin"/>
          <w:color w:val="111111"/>
          <w:sz w:val="28"/>
          <w:sz w:val="28"/>
          <w:szCs w:val="28"/>
          <w:rtl w:val="true"/>
          <w:lang w:bidi="fa-IR"/>
        </w:rPr>
        <w:t>مجموعه‌ای است از جزوات درسی متفرقه در باب تاریخ عمومی جهان و تاریخ فلسفه اروپا که توسط مؤلف از دروس اساتیدش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ایران از قدیم مرکز تمدّن بوده ایرانیان هوش واستعداد مخصوصی در ترویج و انتشار علوم و صنایع داشته و هنگام ارتباط با سایر اقوام علوم و ادبیّات آنها را با ذوق و سلیقه خویش آمیخته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حکمتی جدید پس از آن که روش علمی صحیح آن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دکارت بدست آمد در مرحله ترقی سریع افتاد وعلمای جدیدی به انتقاد عقاید فلسفی گذشتگان پرداختند سر آمد ایشان عالم بزرگ آلمانی کانت است که راه رسیدن به یقین را در علم واخلاق</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304" w:name="pg14110_141899"/>
    </w:p>
    <w:p>
      <w:pPr>
        <w:pStyle w:val="Heading2"/>
        <w:numPr>
          <w:ilvl w:val="1"/>
          <w:numId w:val="1"/>
        </w:numPr>
        <w:rPr/>
      </w:pPr>
      <w:bookmarkStart w:id="305" w:name="__RefHeading___Toc4074942_3381743652"/>
      <w:bookmarkStart w:id="306" w:name="_Toc111"/>
      <w:bookmarkEnd w:id="304"/>
      <w:bookmarkEnd w:id="305"/>
      <w:r>
        <w:rPr/>
        <w:t>109</w:t>
      </w:r>
      <w:r>
        <w:rPr>
          <w:rtl w:val="true"/>
        </w:rPr>
        <w:t xml:space="preserve">- </w:t>
      </w:r>
      <w:r>
        <w:rPr>
          <w:rtl w:val="true"/>
        </w:rPr>
        <w:t xml:space="preserve">تاریخ ادبیات عرب </w:t>
      </w:r>
      <w:r>
        <w:rPr>
          <w:rtl w:val="true"/>
        </w:rPr>
        <w:t>(</w:t>
      </w:r>
      <w:r>
        <w:rPr>
          <w:rtl w:val="true"/>
        </w:rPr>
        <w:t>فارسی</w:t>
      </w:r>
      <w:r>
        <w:rPr>
          <w:rtl w:val="true"/>
        </w:rPr>
        <w:t>)</w:t>
      </w:r>
      <w:bookmarkEnd w:id="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تاریخ ادب عربی که با مقدمه‌ای در صفت شعر و اصطلاحات آن آغاز  می شود برای تدریس در مدارس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 الشعر الصحیح ـ وشعری که روایتش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ووقتی خلیفه شد او را کاتب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 بیشترش با مداد نوشته شده است</w:t>
      </w:r>
      <w:r>
        <w:rPr>
          <w:rFonts w:eastAsia="IRNazanin" w:cs="IRNazanin"/>
          <w:color w:val="111111"/>
          <w:sz w:val="28"/>
          <w:szCs w:val="28"/>
          <w:rtl w:val="true"/>
          <w:lang w:bidi="fa-IR"/>
        </w:rPr>
        <w:t>.</w:t>
      </w:r>
    </w:p>
    <w:p>
      <w:pPr>
        <w:pStyle w:val="Heading2"/>
        <w:numPr>
          <w:ilvl w:val="1"/>
          <w:numId w:val="1"/>
        </w:numPr>
        <w:rPr/>
      </w:pPr>
      <w:bookmarkStart w:id="307" w:name="__RefHeading___Toc4074944_3381743652"/>
      <w:bookmarkStart w:id="308" w:name="_Toc112"/>
      <w:bookmarkEnd w:id="307"/>
      <w:r>
        <w:rPr/>
        <w:t>110</w:t>
      </w:r>
      <w:r>
        <w:rPr>
          <w:rtl w:val="true"/>
        </w:rPr>
        <w:t xml:space="preserve">- </w:t>
      </w:r>
      <w:r>
        <w:rPr>
          <w:rtl w:val="true"/>
        </w:rPr>
        <w:t xml:space="preserve">تاریخ ادبیات </w:t>
      </w:r>
      <w:r>
        <w:rPr>
          <w:rtl w:val="true"/>
        </w:rPr>
        <w:t xml:space="preserve">= </w:t>
      </w:r>
      <w:r>
        <w:rPr>
          <w:rtl w:val="true"/>
        </w:rPr>
        <w:t xml:space="preserve">جزوههای درسی تاریخ </w:t>
      </w:r>
      <w:r>
        <w:rPr>
          <w:rtl w:val="true"/>
        </w:rPr>
        <w:t>(</w:t>
      </w:r>
      <w:r>
        <w:rPr>
          <w:rtl w:val="true"/>
        </w:rPr>
        <w:t>فارسی</w:t>
      </w:r>
      <w:r>
        <w:rPr>
          <w:rtl w:val="true"/>
        </w:rPr>
        <w:t>)</w:t>
      </w:r>
      <w:bookmarkEnd w:id="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درسهایی در موضوع ادبیات فارسی، تاریخ روم، تاریخ مفصل ایران، از چند کتاب 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در تاریخ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که تحقیق در تاریخ ادبیات فارسی است شامل یک مقدمه و چهار باب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تعریف ادب و ادبیات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حقوقی دیوان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قضیه را حل کند یا استدعای تمییز را بی اساس اعلام نماید، قرار آن را می‌دهد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بیکا، بیتا</w:t>
      </w:r>
      <w:r>
        <w:rPr>
          <w:rFonts w:eastAsia="IRNazanin" w:cs="IRNazanin"/>
          <w:color w:val="111111"/>
          <w:sz w:val="28"/>
          <w:szCs w:val="28"/>
          <w:rtl w:val="true"/>
          <w:lang w:bidi="fa-IR"/>
        </w:rPr>
        <w:t xml:space="preserve">. </w:t>
      </w:r>
      <w:bookmarkStart w:id="309" w:name="pg14110_141900"/>
    </w:p>
    <w:p>
      <w:pPr>
        <w:pStyle w:val="Heading2"/>
        <w:numPr>
          <w:ilvl w:val="1"/>
          <w:numId w:val="1"/>
        </w:numPr>
        <w:rPr/>
      </w:pPr>
      <w:bookmarkStart w:id="310" w:name="__RefHeading___Toc4074946_3381743652"/>
      <w:bookmarkStart w:id="311" w:name="_Toc113"/>
      <w:bookmarkEnd w:id="309"/>
      <w:bookmarkEnd w:id="310"/>
      <w:r>
        <w:rPr/>
        <w:t>111</w:t>
      </w:r>
      <w:r>
        <w:rPr>
          <w:rtl w:val="true"/>
        </w:rPr>
        <w:t xml:space="preserve">- </w:t>
      </w:r>
      <w:r>
        <w:rPr>
          <w:rtl w:val="true"/>
        </w:rPr>
        <w:t xml:space="preserve">تاریخ اروپا و روسیّه </w:t>
      </w:r>
      <w:r>
        <w:rPr>
          <w:rtl w:val="true"/>
        </w:rPr>
        <w:t>(</w:t>
      </w:r>
      <w:r>
        <w:rPr>
          <w:rtl w:val="true"/>
        </w:rPr>
        <w:t>فارسی</w:t>
      </w:r>
      <w:r>
        <w:rPr>
          <w:rtl w:val="true"/>
        </w:rPr>
        <w:t>)</w:t>
      </w:r>
      <w:bookmarkEnd w:id="3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مختصری درباره کشورهای اروپائی و روسیه و چگونگی تشکیل آن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تعالی در شرح مملکت فرانسه وکیفیّت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فرانسه مشتق است از فرانک که اسم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تلگراف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وغیره مثل فرانسه است ولی به عوض فرانک،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و ناتمام</w:t>
      </w:r>
      <w:r>
        <w:rPr>
          <w:rFonts w:eastAsia="IRNazanin" w:cs="IRNazanin"/>
          <w:color w:val="111111"/>
          <w:sz w:val="28"/>
          <w:szCs w:val="28"/>
          <w:rtl w:val="true"/>
          <w:lang w:bidi="fa-IR"/>
        </w:rPr>
        <w:t>.</w:t>
      </w:r>
    </w:p>
    <w:p>
      <w:pPr>
        <w:pStyle w:val="Heading2"/>
        <w:numPr>
          <w:ilvl w:val="1"/>
          <w:numId w:val="1"/>
        </w:numPr>
        <w:rPr/>
      </w:pPr>
      <w:bookmarkStart w:id="312" w:name="__RefHeading___Toc4074948_3381743652"/>
      <w:bookmarkStart w:id="313" w:name="_Toc114"/>
      <w:bookmarkEnd w:id="312"/>
      <w:r>
        <w:rPr/>
        <w:t>112</w:t>
      </w:r>
      <w:r>
        <w:rPr>
          <w:rtl w:val="true"/>
        </w:rPr>
        <w:t xml:space="preserve">- </w:t>
      </w:r>
      <w:r>
        <w:rPr>
          <w:rtl w:val="true"/>
        </w:rPr>
        <w:t xml:space="preserve">تاریخ اروپا </w:t>
      </w:r>
      <w:r>
        <w:rPr>
          <w:rtl w:val="true"/>
        </w:rPr>
        <w:t>(</w:t>
      </w:r>
      <w:r>
        <w:rPr>
          <w:rtl w:val="true"/>
        </w:rPr>
        <w:t>فارسی</w:t>
      </w:r>
      <w:r>
        <w:rPr>
          <w:rtl w:val="true"/>
        </w:rPr>
        <w:t>)</w:t>
      </w:r>
      <w:bookmarkEnd w:id="3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تاریخ کشورهای اروپایی و روابط فیما بین در قرن هفدهم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حکومت مقتدر در فرانسه</w:t>
      </w:r>
      <w:r>
        <w:rPr>
          <w:rFonts w:eastAsia="IRNazanin" w:cs="IRNazanin"/>
          <w:color w:val="111111"/>
          <w:sz w:val="28"/>
          <w:szCs w:val="28"/>
          <w:rtl w:val="true"/>
          <w:lang w:bidi="fa-IR"/>
        </w:rPr>
        <w:t>: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الیزابت ملکه انگلستان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صلح </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سیاست اروپا بلکه سیاست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تمام این تفاصیل انگلیس در تمام مراحل مستعمراتی و بازرگانی از آنهایی که در میان هلندیها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اساس را بر روی آن بنا نموده بازرگانان انگلیسی تقلید از هلندیها در صورت امکان جلو افتادن از آنها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314" w:name="pg14110_141901"/>
    </w:p>
    <w:p>
      <w:pPr>
        <w:pStyle w:val="Heading2"/>
        <w:numPr>
          <w:ilvl w:val="1"/>
          <w:numId w:val="1"/>
        </w:numPr>
        <w:rPr/>
      </w:pPr>
      <w:bookmarkStart w:id="315" w:name="__RefHeading___Toc4074950_3381743652"/>
      <w:bookmarkStart w:id="316" w:name="_Toc115"/>
      <w:bookmarkEnd w:id="314"/>
      <w:bookmarkEnd w:id="315"/>
      <w:r>
        <w:rPr/>
        <w:t>113</w:t>
      </w:r>
      <w:r>
        <w:rPr>
          <w:rtl w:val="true"/>
        </w:rPr>
        <w:t xml:space="preserve">- </w:t>
      </w:r>
      <w:r>
        <w:rPr>
          <w:rtl w:val="true"/>
        </w:rPr>
        <w:t xml:space="preserve">تاریخ اصفهان </w:t>
      </w:r>
      <w:r>
        <w:rPr>
          <w:rtl w:val="true"/>
        </w:rPr>
        <w:t>(</w:t>
      </w:r>
      <w:r>
        <w:rPr>
          <w:rtl w:val="true"/>
        </w:rPr>
        <w:t>فارسی</w:t>
      </w:r>
      <w:r>
        <w:rPr>
          <w:rtl w:val="true"/>
        </w:rPr>
        <w:t>)</w:t>
      </w:r>
      <w:bookmarkEnd w:id="3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اصفهان را در دو باب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اجمالی که در پنج فقره است و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تفصیلی ومفصل که در چهار فصل وهر فصل در چند نمره است چهار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صفات متعلقات شهر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صفات قصبههای ولایت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صفات بلوکات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صفات 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فرهنگ ایران زمین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اشیاء اصفهان منشرح به دو باب، باب اول در توصیف اجمالی ومشتمل بر پنج فقره باب دوم در توصیف تفصیلی و مفصل به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وعرض این بلد تقریبا چهل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تنباکو در اصفهان برگهای بسیار بزرگ پهن پیدا می کند وباب بغداد و اسلامبول وصفحات روم است قیمت آن یک من سنگ شاه که دو من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صفات قصبههای ولایت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 این نسخه باب اول وفصل اول از باب دوم را دارد</w:t>
      </w:r>
      <w:r>
        <w:rPr>
          <w:rFonts w:eastAsia="IRNazanin" w:cs="IRNazanin"/>
          <w:color w:val="111111"/>
          <w:sz w:val="28"/>
          <w:szCs w:val="28"/>
          <w:rtl w:val="true"/>
          <w:lang w:bidi="fa-IR"/>
        </w:rPr>
        <w:t>.</w:t>
      </w:r>
    </w:p>
    <w:p>
      <w:pPr>
        <w:pStyle w:val="Heading2"/>
        <w:numPr>
          <w:ilvl w:val="1"/>
          <w:numId w:val="1"/>
        </w:numPr>
        <w:rPr/>
      </w:pPr>
      <w:bookmarkStart w:id="317" w:name="__RefHeading___Toc4074952_3381743652"/>
      <w:bookmarkStart w:id="318" w:name="_Toc116"/>
      <w:bookmarkEnd w:id="317"/>
      <w:r>
        <w:rPr/>
        <w:t>114</w:t>
      </w:r>
      <w:r>
        <w:rPr>
          <w:rtl w:val="true"/>
        </w:rPr>
        <w:t xml:space="preserve">- </w:t>
      </w:r>
      <w:r>
        <w:rPr>
          <w:rtl w:val="true"/>
        </w:rPr>
        <w:t xml:space="preserve">تاریخ ایران </w:t>
      </w:r>
      <w:r>
        <w:rPr>
          <w:rtl w:val="true"/>
        </w:rPr>
        <w:t>(</w:t>
      </w:r>
      <w:r>
        <w:rPr>
          <w:rtl w:val="true"/>
        </w:rPr>
        <w:t>فارسی</w:t>
      </w:r>
      <w:r>
        <w:rPr>
          <w:rtl w:val="true"/>
        </w:rPr>
        <w:t>)</w:t>
      </w:r>
      <w:bookmarkEnd w:id="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ایران است از انقراض حکومت افاغنه تا مشروطه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یازده فصل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دروس تحصیلات متوسطه است که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bookmarkStart w:id="319" w:name="pg14110_141902"/>
    </w:p>
    <w:p>
      <w:pPr>
        <w:pStyle w:val="BookText"/>
        <w:rPr/>
      </w:pPr>
      <w:bookmarkEnd w:id="319"/>
      <w:r>
        <w:rPr>
          <w:rFonts w:ascii="IRNazanin" w:hAnsi="IRNazanin" w:eastAsia="IRNazanin"/>
          <w:color w:val="111111"/>
          <w:sz w:val="28"/>
          <w:sz w:val="28"/>
          <w:szCs w:val="28"/>
          <w:rtl w:val="true"/>
          <w:lang w:bidi="fa-IR"/>
        </w:rPr>
        <w:t>شمسی در دفتری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استیلای عرب و انقراض سلسله ساسانی مملکت ایران طرف تعرض اقوام وحشی وبدوی متعدد قرار گرفت و در نتیجه صدمات کلی یافت و بسیاری از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 مؤسسان بعد از آنکه کار خود را به آخر رسانید و استدعایش مورد توجه شخص شاهنشاه واقع شد منحل و از این تاریخ بود که سلطنت رسمی اعلیحضرت همایون شاهنشاه رضا پهلوی سردودمان پهلوی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320" w:name="__RefHeading___Toc4074954_3381743652"/>
      <w:bookmarkStart w:id="321" w:name="_Toc117"/>
      <w:bookmarkEnd w:id="320"/>
      <w:r>
        <w:rPr/>
        <w:t>115</w:t>
      </w:r>
      <w:r>
        <w:rPr>
          <w:rtl w:val="true"/>
        </w:rPr>
        <w:t xml:space="preserve">- </w:t>
      </w:r>
      <w:r>
        <w:rPr>
          <w:rtl w:val="true"/>
        </w:rPr>
        <w:t xml:space="preserve">تاریخ ایران و غیره </w:t>
      </w:r>
      <w:r>
        <w:rPr>
          <w:rtl w:val="true"/>
        </w:rPr>
        <w:t xml:space="preserve">= </w:t>
      </w:r>
      <w:r>
        <w:rPr>
          <w:rtl w:val="true"/>
        </w:rPr>
        <w:t xml:space="preserve">جزوه درسی تاریخ </w:t>
      </w:r>
      <w:r>
        <w:rPr>
          <w:rtl w:val="true"/>
        </w:rPr>
        <w:t>(</w:t>
      </w:r>
      <w:r>
        <w:rPr>
          <w:rtl w:val="true"/>
        </w:rPr>
        <w:t>فارسی</w:t>
      </w:r>
      <w:r>
        <w:rPr>
          <w:rtl w:val="true"/>
        </w:rPr>
        <w:t>)</w:t>
      </w:r>
      <w:bookmarkEnd w:id="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پاسخ این اشکال گوئیم اگر چه قضایا وحوادث تاریخی امور جزئیه غیر ثابت ودر گذرند میتوان از آنها نتایج وثمراتی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 با مداد نوشته شده</w:t>
      </w:r>
      <w:r>
        <w:rPr>
          <w:rFonts w:eastAsia="IRNazanin" w:cs="IRNazanin"/>
          <w:color w:val="111111"/>
          <w:sz w:val="28"/>
          <w:szCs w:val="28"/>
          <w:rtl w:val="true"/>
          <w:lang w:bidi="fa-IR"/>
        </w:rPr>
        <w:t>.</w:t>
      </w:r>
    </w:p>
    <w:p>
      <w:pPr>
        <w:pStyle w:val="Heading2"/>
        <w:numPr>
          <w:ilvl w:val="1"/>
          <w:numId w:val="1"/>
        </w:numPr>
        <w:rPr/>
      </w:pPr>
      <w:bookmarkStart w:id="322" w:name="__RefHeading___Toc4074956_3381743652"/>
      <w:bookmarkStart w:id="323" w:name="_Toc118"/>
      <w:bookmarkEnd w:id="322"/>
      <w:r>
        <w:rPr/>
        <w:t>116</w:t>
      </w:r>
      <w:r>
        <w:rPr>
          <w:rtl w:val="true"/>
        </w:rPr>
        <w:t xml:space="preserve">- </w:t>
      </w:r>
      <w:r>
        <w:rPr>
          <w:rtl w:val="true"/>
        </w:rPr>
        <w:t xml:space="preserve">تاریخ ایران </w:t>
      </w:r>
      <w:r>
        <w:rPr>
          <w:rtl w:val="true"/>
        </w:rPr>
        <w:t>(</w:t>
      </w:r>
      <w:r>
        <w:rPr>
          <w:rtl w:val="true"/>
        </w:rPr>
        <w:t>فارسی</w:t>
      </w:r>
      <w:r>
        <w:rPr>
          <w:rtl w:val="true"/>
        </w:rPr>
        <w:t>)</w:t>
      </w:r>
      <w:bookmarkEnd w:id="3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مختصر ایران از دوره اشکانیان، تاریخ اسلام در صدر و سپس خلفاء و تاریخ اروپا است که به عنوان کتاب درسی نگارش یافته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اسکندر ممالک او به دست سردارانش افتاده ومدّت بیست سال با هم دیگر کشمکش و نزاع داشته‌اند و عاقبت آن ممالک را به سه قسمت کرده که عبارت </w:t>
      </w:r>
      <w:bookmarkStart w:id="324" w:name="pg14110_141903"/>
    </w:p>
    <w:p>
      <w:pPr>
        <w:pStyle w:val="BookText"/>
        <w:rPr/>
      </w:pPr>
      <w:bookmarkEnd w:id="324"/>
      <w:r>
        <w:rPr>
          <w:rFonts w:ascii="IRNazanin" w:hAnsi="IRNazanin" w:eastAsia="IRNazanin"/>
          <w:color w:val="111111"/>
          <w:sz w:val="28"/>
          <w:sz w:val="28"/>
          <w:szCs w:val="28"/>
          <w:rtl w:val="true"/>
          <w:lang w:bidi="fa-IR"/>
        </w:rPr>
        <w:t>باشد از مصر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امپراطوری که مشترکین را شکنجه و آزار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نام داشت که شرح حال او را خواندیم پس وقتی که دولت روم غربی بدست طوایف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 تمام رومیان عیسوی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Heading2"/>
        <w:numPr>
          <w:ilvl w:val="1"/>
          <w:numId w:val="1"/>
        </w:numPr>
        <w:rPr/>
      </w:pPr>
      <w:bookmarkStart w:id="325" w:name="__RefHeading___Toc4074958_3381743652"/>
      <w:bookmarkStart w:id="326" w:name="_Toc119"/>
      <w:bookmarkEnd w:id="325"/>
      <w:r>
        <w:rPr/>
        <w:t>117</w:t>
      </w:r>
      <w:r>
        <w:rPr>
          <w:rtl w:val="true"/>
        </w:rPr>
        <w:t xml:space="preserve">- </w:t>
      </w:r>
      <w:r>
        <w:rPr>
          <w:rtl w:val="true"/>
        </w:rPr>
        <w:t xml:space="preserve">تاریخ ایران </w:t>
      </w:r>
      <w:r>
        <w:rPr>
          <w:rtl w:val="true"/>
        </w:rPr>
        <w:t xml:space="preserve">= </w:t>
      </w:r>
      <w:r>
        <w:rPr>
          <w:rtl w:val="true"/>
        </w:rPr>
        <w:t xml:space="preserve">جزوه درسی </w:t>
      </w:r>
      <w:r>
        <w:rPr>
          <w:rtl w:val="true"/>
        </w:rPr>
        <w:t>(</w:t>
      </w:r>
      <w:r>
        <w:rPr>
          <w:rtl w:val="true"/>
        </w:rPr>
        <w:t>فارسی</w:t>
      </w:r>
      <w:r>
        <w:rPr>
          <w:rtl w:val="true"/>
        </w:rPr>
        <w:t>)</w:t>
      </w:r>
      <w:bookmarkEnd w:id="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میرزا</w:t>
      </w:r>
    </w:p>
    <w:p>
      <w:pPr>
        <w:pStyle w:val="BookText"/>
        <w:rPr/>
      </w:pPr>
      <w:r>
        <w:rPr>
          <w:rFonts w:ascii="IRNazanin" w:hAnsi="IRNazanin" w:eastAsia="IRNazanin"/>
          <w:color w:val="111111"/>
          <w:sz w:val="28"/>
          <w:sz w:val="28"/>
          <w:szCs w:val="28"/>
          <w:rtl w:val="true"/>
          <w:lang w:bidi="fa-IR"/>
        </w:rPr>
        <w:t xml:space="preserve">جزوه درسی تاریخ ایران است که به طور بسیار کوتاه سلسلههای ایرانی یا مستقل از خلفا را بررسی کرده است در پنج فصل از اول هجرت تا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طاهر تا سلاجقه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گفتیم که در سنه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عرب بر عجم غالب شد و لشکر اسلام در نهاوند قشون یزدگرد سیّم ساسانی را مغلوب کرد و دست شاهزادگان این سلسله را از سلطنت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پادشاه سلجوقی خیلی با عدل و نیکوکار بوده‌اند ووسعت مملکت آنها از حدود چین بود تا دریای مدیترانه و پایتخت آنها چند جا بوده بعضی در ری و بعضی در اصفهان واواخر سلطنت همدان بوده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327" w:name="pg14110_141904"/>
    </w:p>
    <w:p>
      <w:pPr>
        <w:pStyle w:val="Heading2"/>
        <w:numPr>
          <w:ilvl w:val="1"/>
          <w:numId w:val="1"/>
        </w:numPr>
        <w:rPr/>
      </w:pPr>
      <w:bookmarkStart w:id="328" w:name="__RefHeading___Toc4074960_3381743652"/>
      <w:bookmarkStart w:id="329" w:name="_Toc120"/>
      <w:bookmarkEnd w:id="327"/>
      <w:bookmarkEnd w:id="328"/>
      <w:r>
        <w:rPr/>
        <w:t>118</w:t>
      </w:r>
      <w:r>
        <w:rPr>
          <w:rtl w:val="true"/>
        </w:rPr>
        <w:t xml:space="preserve">- </w:t>
      </w:r>
      <w:r>
        <w:rPr>
          <w:rtl w:val="true"/>
        </w:rPr>
        <w:t xml:space="preserve">تاریخ ایران </w:t>
      </w:r>
      <w:r>
        <w:rPr>
          <w:rtl w:val="true"/>
        </w:rPr>
        <w:t xml:space="preserve">= </w:t>
      </w:r>
      <w:r>
        <w:rPr>
          <w:rtl w:val="true"/>
        </w:rPr>
        <w:t xml:space="preserve">جزوات درسی </w:t>
      </w:r>
      <w:r>
        <w:rPr>
          <w:rtl w:val="true"/>
        </w:rPr>
        <w:t xml:space="preserve">= </w:t>
      </w:r>
      <w:r>
        <w:rPr>
          <w:rtl w:val="true"/>
        </w:rPr>
        <w:t xml:space="preserve">جنگ تاریخی </w:t>
      </w:r>
      <w:r>
        <w:rPr>
          <w:rtl w:val="true"/>
        </w:rPr>
        <w:t>(</w:t>
      </w:r>
      <w:r>
        <w:rPr>
          <w:rtl w:val="true"/>
        </w:rPr>
        <w:t>فارسی</w:t>
      </w:r>
      <w:r>
        <w:rPr>
          <w:rtl w:val="true"/>
        </w:rPr>
        <w:t>)</w:t>
      </w:r>
      <w:bookmarkEnd w:id="3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 مختلفی از جزوات درسی در موضوعات تاریخ ایران، تاریخ طبیعی جهان و تاریخ عمومی می باشد و در آغاز نسخه چند برگ در جغرافیا و طبیعی استرالیا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ایران را به چهار قسمت نموده‌اند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قدیم، تاریخ قرون وسطی، تاریخ جدید، تاریخ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واهمیت تاریخ دولت اسلامی مخصوصاً همین است که ملل مختلفه را به یکدیگر مربوط و نزدیک ساخته واز اختلاط نمودن آنها تشکیل تمدن تازه‌ای داده و آن تمدن را به اروپاییان جاهل قرون وسطی آموخته و اساس و شالوده تمدن امروزه اروپا را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330" w:name="__RefHeading___Toc4074962_3381743652"/>
      <w:bookmarkStart w:id="331" w:name="_Toc121"/>
      <w:bookmarkEnd w:id="330"/>
      <w:r>
        <w:rPr/>
        <w:t>119</w:t>
      </w:r>
      <w:r>
        <w:rPr>
          <w:rtl w:val="true"/>
        </w:rPr>
        <w:t xml:space="preserve">- </w:t>
      </w:r>
      <w:r>
        <w:rPr>
          <w:rtl w:val="true"/>
        </w:rPr>
        <w:t xml:space="preserve">تاریخ بیهقی </w:t>
      </w:r>
      <w:r>
        <w:rPr>
          <w:rtl w:val="true"/>
        </w:rPr>
        <w:t xml:space="preserve">= </w:t>
      </w:r>
      <w:r>
        <w:rPr>
          <w:rtl w:val="true"/>
        </w:rPr>
        <w:t xml:space="preserve">تاریخ مسعودی </w:t>
      </w:r>
      <w:r>
        <w:rPr>
          <w:rtl w:val="true"/>
        </w:rPr>
        <w:t xml:space="preserve">= </w:t>
      </w:r>
      <w:r>
        <w:rPr>
          <w:rtl w:val="true"/>
        </w:rPr>
        <w:t xml:space="preserve">جامع التواریخ </w:t>
      </w:r>
      <w:r>
        <w:rPr>
          <w:rtl w:val="true"/>
        </w:rPr>
        <w:t>(</w:t>
      </w:r>
      <w:r>
        <w:rPr>
          <w:rtl w:val="true"/>
        </w:rPr>
        <w:t>فارسی</w:t>
      </w:r>
      <w:r>
        <w:rPr>
          <w:rtl w:val="true"/>
        </w:rPr>
        <w:t>)</w:t>
      </w:r>
      <w:bookmarkEnd w:id="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محمد بن حسین بیهقی سبزواری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مفصّلی است برای خاندان سبکتکین گویند در سی جلد و به نامهای مختلف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فعلاً همان قسمت سلطان محمود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قسمتها نامی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ناصری،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یمینی یا مقامات محمودی و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مسعودی خوانده میشد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126.26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تاریخ بیهقی سعید نفیسی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32" w:name="pg14110_141905"/>
    </w:p>
    <w:p>
      <w:pPr>
        <w:pStyle w:val="BookText"/>
        <w:rPr/>
      </w:pPr>
      <w:bookmarkEnd w:id="33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اما بعد چنین گوید گوینده داستان باستان ابوالفضل بیهقی که چون سلطان ماضی محمود بن ناصر الدین سبکتکین غازی غزنوی رضی الله عنه در غزنی فرمان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ازین فارغ شدم بابی دیگر پیش گرفتم تا آنچه وعده کرده‌ام تمام کنم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w:t>
      </w:r>
    </w:p>
    <w:p>
      <w:pPr>
        <w:pStyle w:val="Heading2"/>
        <w:numPr>
          <w:ilvl w:val="1"/>
          <w:numId w:val="1"/>
        </w:numPr>
        <w:rPr/>
      </w:pPr>
      <w:bookmarkStart w:id="333" w:name="__RefHeading___Toc4074964_3381743652"/>
      <w:bookmarkStart w:id="334" w:name="_Toc122"/>
      <w:bookmarkEnd w:id="333"/>
      <w:r>
        <w:rPr/>
        <w:t>120</w:t>
      </w:r>
      <w:r>
        <w:rPr>
          <w:rtl w:val="true"/>
        </w:rPr>
        <w:t xml:space="preserve">- </w:t>
      </w:r>
      <w:r>
        <w:rPr>
          <w:rtl w:val="true"/>
        </w:rPr>
        <w:t xml:space="preserve">تاریخ تأتر </w:t>
      </w:r>
      <w:r>
        <w:rPr>
          <w:rtl w:val="true"/>
        </w:rPr>
        <w:t>(</w:t>
      </w:r>
      <w:r>
        <w:rPr>
          <w:rtl w:val="true"/>
        </w:rPr>
        <w:t>فارسی</w:t>
      </w:r>
      <w:r>
        <w:rPr>
          <w:rtl w:val="true"/>
        </w:rPr>
        <w:t>)</w:t>
      </w:r>
      <w:bookmarkEnd w:id="3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تاریخ تآثر اروپا وبرخی از نمایشنامه نویسان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اواخر قرن چهاردهم فلورانس دارای یک جمهوری بود بسیار علامانه وبا سیاست کامل و مقتدر مردم هم کاری و با صنعت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ودر اغلب آنها نیز تأثیرات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معلوم است ولی از طرف دیگر بدون اینکه خود او متوجه شود تجددهائی درتراژدی آورد که حیات تراژدی را کاملا به خطر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خط خوردگی دارد</w:t>
      </w:r>
      <w:r>
        <w:rPr>
          <w:rFonts w:eastAsia="IRNazanin" w:cs="IRNazanin"/>
          <w:color w:val="111111"/>
          <w:sz w:val="28"/>
          <w:szCs w:val="28"/>
          <w:rtl w:val="true"/>
          <w:lang w:bidi="fa-IR"/>
        </w:rPr>
        <w:t>.</w:t>
      </w:r>
    </w:p>
    <w:p>
      <w:pPr>
        <w:pStyle w:val="Heading2"/>
        <w:numPr>
          <w:ilvl w:val="1"/>
          <w:numId w:val="1"/>
        </w:numPr>
        <w:rPr/>
      </w:pPr>
      <w:bookmarkStart w:id="335" w:name="__RefHeading___Toc4074966_3381743652"/>
      <w:bookmarkStart w:id="336" w:name="_Toc123"/>
      <w:bookmarkEnd w:id="335"/>
      <w:r>
        <w:rPr/>
        <w:t>121</w:t>
      </w:r>
      <w:r>
        <w:rPr>
          <w:rtl w:val="true"/>
        </w:rPr>
        <w:t xml:space="preserve">- </w:t>
      </w:r>
      <w:r>
        <w:rPr>
          <w:rtl w:val="true"/>
        </w:rPr>
        <w:t xml:space="preserve">تاریخ تمدّن </w:t>
      </w:r>
      <w:r>
        <w:rPr>
          <w:rtl w:val="true"/>
        </w:rPr>
        <w:t>(</w:t>
      </w:r>
      <w:r>
        <w:rPr>
          <w:rtl w:val="true"/>
        </w:rPr>
        <w:t>فارسی</w:t>
      </w:r>
      <w:r>
        <w:rPr>
          <w:rtl w:val="true"/>
        </w:rPr>
        <w:t>)</w:t>
      </w:r>
      <w:bookmarkEnd w:id="3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درسهای جناب آقای رهنما برای کلاس ششم ادبی دبیرستان فیروز بهرام سال </w:t>
      </w:r>
      <w:bookmarkStart w:id="337" w:name="pg14110_141906"/>
    </w:p>
    <w:p>
      <w:pPr>
        <w:pStyle w:val="BookText"/>
        <w:rPr/>
      </w:pPr>
      <w:bookmarkEnd w:id="337"/>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که توسط ایرج ایمن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بطوری که آگاهیم بیداری افکار در اروپا خیلی زودتر از سایر نقاط عالم شروع گردیده ودر نتیجه پیدایش صنایع و کارخانه جات جدید تحوّلاتی تازه در اوضاع اجتماعی دول روی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دوره به تدریج قبائل مختلف به داد وستد پرداختندو همچنین دهات و قصبات کوچکی بنا نهادند که مرحله شهر نشینی دنباله همان تمدّن کشاورزی است که در این دوره بشر برای رفت و آمدو استفاده از 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ایرج ایمن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338" w:name="__RefHeading___Toc4074968_3381743652"/>
      <w:bookmarkStart w:id="339" w:name="_Toc124"/>
      <w:bookmarkEnd w:id="338"/>
      <w:r>
        <w:rPr/>
        <w:t>122</w:t>
      </w:r>
      <w:r>
        <w:rPr>
          <w:rtl w:val="true"/>
        </w:rPr>
        <w:t xml:space="preserve">- </w:t>
      </w:r>
      <w:r>
        <w:rPr>
          <w:rtl w:val="true"/>
        </w:rPr>
        <w:t xml:space="preserve">تاریخ تمدن جدید اروپا وایران </w:t>
      </w:r>
      <w:r>
        <w:rPr>
          <w:rtl w:val="true"/>
        </w:rPr>
        <w:t xml:space="preserve">= </w:t>
      </w:r>
      <w:r>
        <w:rPr>
          <w:rtl w:val="true"/>
        </w:rPr>
        <w:t>تاریخ ایران و</w:t>
      </w:r>
      <w:r>
        <w:rPr>
          <w:rtl w:val="true"/>
        </w:rPr>
        <w:t>... (</w:t>
      </w:r>
      <w:r>
        <w:rPr>
          <w:rtl w:val="true"/>
        </w:rPr>
        <w:t>فارسی</w:t>
      </w:r>
      <w:r>
        <w:rPr>
          <w:rtl w:val="true"/>
        </w:rPr>
        <w:t>)</w:t>
      </w:r>
      <w:bookmarkEnd w:id="3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شریفه دوشیری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درسی یکی از دانش جویان که در زمینه تمدن جدید، آزادی افکار، سرمایه‌داری و مسائل مربوط به پول وبانک و انجمنها و مجلات علمی اروپا، جریانهای سیاسی و اقتصادی دنیا وتاریخ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عبارتست از شرح وقایع گذشته و اتفاقاتی که برای نوع بشر 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340" w:name="__RefHeading___Toc4074970_3381743652"/>
      <w:bookmarkStart w:id="341" w:name="_Toc125"/>
      <w:bookmarkEnd w:id="340"/>
      <w:r>
        <w:rPr/>
        <w:t>123</w:t>
      </w:r>
      <w:r>
        <w:rPr>
          <w:rtl w:val="true"/>
        </w:rPr>
        <w:t xml:space="preserve">- </w:t>
      </w:r>
      <w:r>
        <w:rPr>
          <w:rtl w:val="true"/>
        </w:rPr>
        <w:t>تاریخ  جنگ های حضرت رسول</w:t>
      </w:r>
      <w:r>
        <w:rPr/>
        <w:t>9</w:t>
      </w:r>
      <w:r>
        <w:rPr>
          <w:rtl w:val="true"/>
        </w:rPr>
        <w:t xml:space="preserve"> =  </w:t>
      </w:r>
      <w:r>
        <w:rPr>
          <w:rtl w:val="true"/>
        </w:rPr>
        <w:t>جنگ های حضرت</w:t>
      </w:r>
      <w:r>
        <w:rPr>
          <w:rtl w:val="true"/>
        </w:rPr>
        <w:t>... (</w:t>
      </w:r>
      <w:r>
        <w:rPr>
          <w:rtl w:val="true"/>
        </w:rPr>
        <w:t>فارسی</w:t>
      </w:r>
      <w:r>
        <w:rPr>
          <w:rtl w:val="true"/>
        </w:rPr>
        <w:t>)</w:t>
      </w:r>
      <w:bookmarkEnd w:id="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اسعد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درسها و مطالبی است که مؤلف که از محصلان کلاس چهارم ادبی کالج </w:t>
      </w:r>
      <w:bookmarkStart w:id="342" w:name="pg14110_141907"/>
    </w:p>
    <w:p>
      <w:pPr>
        <w:pStyle w:val="BookText"/>
        <w:rPr/>
      </w:pPr>
      <w:bookmarkEnd w:id="342"/>
      <w:r>
        <w:rPr>
          <w:rFonts w:ascii="IRNazanin" w:hAnsi="IRNazanin" w:eastAsia="IRNazanin"/>
          <w:color w:val="111111"/>
          <w:sz w:val="28"/>
          <w:sz w:val="28"/>
          <w:szCs w:val="28"/>
          <w:rtl w:val="true"/>
          <w:lang w:bidi="fa-IR"/>
        </w:rPr>
        <w:t xml:space="preserve">البرز تهران بوده تهیه و به امر استاد تاریخ و جغفرافیای آن کالج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برشته تحریر در آورده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خدایرا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معلم عالیمقام و دبیر محترم آقای ظهیری از کتاب های تواریخ مختلف در باب  جنگ های حضرت ختمی مرتبت محمد بن عبد الله صلی الله علیه و آله وسلّم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نگاهش بطاق بوده و دست را بلند نمود و گفت الرفیق الاعلی در این وقت دستش پائین افتاد و دار فانی را وداع گفت وبحضرت باریتعالی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آغاز نسخه جداولی مبیّن غزوات رسول خدا صلی الله علیه وآله و کمیّت سربازان وکیفیت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43" w:name="__RefHeading___Toc4074972_3381743652"/>
      <w:bookmarkStart w:id="344" w:name="_Toc126"/>
      <w:bookmarkEnd w:id="343"/>
      <w:r>
        <w:rPr/>
        <w:t>124</w:t>
      </w:r>
      <w:r>
        <w:rPr>
          <w:rtl w:val="true"/>
        </w:rPr>
        <w:t xml:space="preserve">- </w:t>
      </w:r>
      <w:r>
        <w:rPr>
          <w:rtl w:val="true"/>
        </w:rPr>
        <w:t xml:space="preserve">تاریخ روسیّه </w:t>
      </w:r>
      <w:r>
        <w:rPr>
          <w:rtl w:val="true"/>
        </w:rPr>
        <w:t>(</w:t>
      </w:r>
      <w:r>
        <w:rPr>
          <w:rtl w:val="true"/>
        </w:rPr>
        <w:t>فارسی</w:t>
      </w:r>
      <w:r>
        <w:rPr>
          <w:rtl w:val="true"/>
        </w:rPr>
        <w:t>)</w:t>
      </w:r>
      <w:bookmarkEnd w:id="3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آن دیده  می شود این نسخه فصل دوم تا شانزدهم را دارد که فصل شانزدهم دارای ابوابی است که این نسخه تا باب نهم را دارد و سپس باب هجدهم را که دارای هشت فصل است و درباره تاریخ عصیان لهستان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اثنای تدارکات جنگ در یک قسمت فرنگ تغیّرات بی حدّ نسبت به روسیّه ظاهر گردیده بود ومخصوصا شخص امپراطور نیکلا طرف عداوت و تهمتهای آنها واقع شده و سبب این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مغشوشی که استقلال خود را از دست داده و به واسطه ضعف خود اسباب دست انداز همسایههای خود گردیده است زندگی کند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نستعلیق، بیکا، بیتا، اول و آخر ناقص</w:t>
      </w:r>
      <w:r>
        <w:rPr>
          <w:rFonts w:eastAsia="IRNazanin" w:cs="IRNazanin"/>
          <w:color w:val="111111"/>
          <w:sz w:val="28"/>
          <w:szCs w:val="28"/>
          <w:rtl w:val="true"/>
          <w:lang w:bidi="fa-IR"/>
        </w:rPr>
        <w:t xml:space="preserve">. </w:t>
      </w:r>
      <w:bookmarkStart w:id="345" w:name="pg14110_141908"/>
    </w:p>
    <w:p>
      <w:pPr>
        <w:pStyle w:val="Heading2"/>
        <w:numPr>
          <w:ilvl w:val="1"/>
          <w:numId w:val="1"/>
        </w:numPr>
        <w:rPr/>
      </w:pPr>
      <w:bookmarkStart w:id="346" w:name="__RefHeading___Toc4074974_3381743652"/>
      <w:bookmarkStart w:id="347" w:name="_Toc127"/>
      <w:bookmarkEnd w:id="345"/>
      <w:bookmarkEnd w:id="346"/>
      <w:r>
        <w:rPr/>
        <w:t>125</w:t>
      </w:r>
      <w:r>
        <w:rPr>
          <w:rtl w:val="true"/>
        </w:rPr>
        <w:t xml:space="preserve">- </w:t>
      </w:r>
      <w:r>
        <w:rPr>
          <w:rtl w:val="true"/>
        </w:rPr>
        <w:t xml:space="preserve">تاریخ روم و ایران </w:t>
      </w:r>
      <w:r>
        <w:rPr>
          <w:rtl w:val="true"/>
        </w:rPr>
        <w:t>(</w:t>
      </w:r>
      <w:r>
        <w:rPr>
          <w:rtl w:val="true"/>
        </w:rPr>
        <w:t>فارسی</w:t>
      </w:r>
      <w:r>
        <w:rPr>
          <w:rtl w:val="true"/>
        </w:rPr>
        <w:t>)</w:t>
      </w:r>
      <w:bookmarkEnd w:id="3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جزوه‌ای است در تاریخ روم و ایران باستان وزمان اسلامی که برای تدریس در مدارس اواخر قاجاریه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 تاریخ روم، تفصیل جغرافیایی ایطالیا، ایطالیا عبارت از شبه جزیره ایست به شکل چکمه وواقع در جنوب اروپا بین یونان واسپانیا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این سلاطین را اتابکان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348" w:name="__RefHeading___Toc4074976_3381743652"/>
      <w:bookmarkStart w:id="349" w:name="_Toc128"/>
      <w:bookmarkEnd w:id="348"/>
      <w:r>
        <w:rPr/>
        <w:t>126</w:t>
      </w:r>
      <w:r>
        <w:rPr>
          <w:rtl w:val="true"/>
        </w:rPr>
        <w:t xml:space="preserve">- </w:t>
      </w:r>
      <w:r>
        <w:rPr>
          <w:rtl w:val="true"/>
        </w:rPr>
        <w:t xml:space="preserve">تاریخ شرق </w:t>
      </w:r>
      <w:r>
        <w:rPr>
          <w:rtl w:val="true"/>
        </w:rPr>
        <w:t>(</w:t>
      </w:r>
      <w:r>
        <w:rPr>
          <w:rtl w:val="true"/>
        </w:rPr>
        <w:t>فارسی</w:t>
      </w:r>
      <w:r>
        <w:rPr>
          <w:rtl w:val="true"/>
        </w:rPr>
        <w:t>)</w:t>
      </w:r>
      <w:bookmarkEnd w:id="3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اقوام باستانی مشرق زمین گاهواره تمدن ونشانههای تمدن آنان از جمله خط مصریها و سومریها را در این جزوه درسی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کشورهایی که به اسم تاریخ مشرق قدیم معروف بوده و مهد تمدن اولیه بشر میباشند به نواحی جنوب شرقی مدیترانه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ناحیه از پرورش دام تأمین میشده و از محلی به محل دیگر کوچ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ارتفاعات این ناحیه رگهای معدنی مانند معادن مس و سنگهای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وخارا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350" w:name="pg14110_141909"/>
    </w:p>
    <w:p>
      <w:pPr>
        <w:pStyle w:val="Heading2"/>
        <w:numPr>
          <w:ilvl w:val="1"/>
          <w:numId w:val="1"/>
        </w:numPr>
        <w:rPr/>
      </w:pPr>
      <w:bookmarkStart w:id="351" w:name="__RefHeading___Toc4074978_3381743652"/>
      <w:bookmarkStart w:id="352" w:name="_Toc129"/>
      <w:bookmarkEnd w:id="350"/>
      <w:bookmarkEnd w:id="351"/>
      <w:r>
        <w:rPr/>
        <w:t>127</w:t>
      </w:r>
      <w:r>
        <w:rPr>
          <w:rtl w:val="true"/>
        </w:rPr>
        <w:t xml:space="preserve">- </w:t>
      </w:r>
      <w:r>
        <w:rPr>
          <w:rtl w:val="true"/>
        </w:rPr>
        <w:t xml:space="preserve">تاریخ طبرستان </w:t>
      </w:r>
      <w:r>
        <w:rPr>
          <w:rtl w:val="true"/>
        </w:rPr>
        <w:t xml:space="preserve">= </w:t>
      </w:r>
      <w:r>
        <w:rPr>
          <w:rtl w:val="true"/>
        </w:rPr>
        <w:t xml:space="preserve">تاریخ مازندران </w:t>
      </w:r>
      <w:r>
        <w:rPr>
          <w:rtl w:val="true"/>
        </w:rPr>
        <w:t>(</w:t>
      </w:r>
      <w:r>
        <w:rPr>
          <w:rtl w:val="true"/>
        </w:rPr>
        <w:t>تاریخ، فارسی</w:t>
      </w:r>
      <w:r>
        <w:rPr>
          <w:rtl w:val="true"/>
        </w:rPr>
        <w:t>)</w:t>
      </w:r>
      <w:bookmarkEnd w:id="3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عمومی طبرستان و مازندران و رویان و ذکر بنیاد طبرستان و ذکر ملوک و علما و زهاد و اکابر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ابتدایی این کتاب از احادیث و اشعار عربی و فارسی بسیار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کتاب به جزئیات بیشتری در مورد اسپهبدان و ملوک پرداخته است ممکن است این کتاب از سید ظهیر الدین مرعشی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آن است که بدرستی که در عالم امم هر اقلیمی مخصوصند به فضیلتی و هنری و شرفی که اهل دیگر اقالیم از آن بی 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مرگ تو آبروی عالم برده</w:t>
      </w:r>
    </w:p>
    <w:p>
      <w:pPr>
        <w:pStyle w:val="BookText"/>
        <w:rPr/>
      </w:pPr>
      <w:r>
        <w:rPr>
          <w:rFonts w:ascii="IRNazanin" w:hAnsi="IRNazanin" w:eastAsia="IRNazanin"/>
          <w:color w:val="111111"/>
          <w:sz w:val="28"/>
          <w:sz w:val="28"/>
          <w:szCs w:val="28"/>
          <w:rtl w:val="true"/>
          <w:lang w:bidi="fa-IR"/>
        </w:rPr>
        <w:t>خود را ومرا به خاک غم بسپرده</w:t>
      </w:r>
    </w:p>
    <w:p>
      <w:pPr>
        <w:pStyle w:val="BookText"/>
        <w:rPr/>
      </w:pPr>
      <w:r>
        <w:rPr>
          <w:rFonts w:ascii="IRNazanin" w:hAnsi="IRNazanin" w:eastAsia="IRNazanin"/>
          <w:color w:val="111111"/>
          <w:sz w:val="28"/>
          <w:sz w:val="28"/>
          <w:szCs w:val="28"/>
          <w:rtl w:val="true"/>
          <w:lang w:bidi="fa-IR"/>
        </w:rPr>
        <w:t>کی بود یقینم که ببینم روزی تو مرده ومن نه مرده و نه زنده</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جلد اول و دوم است آغازش افتادگی دارد</w:t>
      </w:r>
      <w:r>
        <w:rPr>
          <w:rFonts w:eastAsia="IRNazanin" w:cs="IRNazanin"/>
          <w:color w:val="111111"/>
          <w:sz w:val="28"/>
          <w:szCs w:val="28"/>
          <w:rtl w:val="true"/>
          <w:lang w:bidi="fa-IR"/>
        </w:rPr>
        <w:t>.</w:t>
      </w:r>
    </w:p>
    <w:p>
      <w:pPr>
        <w:pStyle w:val="Heading2"/>
        <w:numPr>
          <w:ilvl w:val="1"/>
          <w:numId w:val="1"/>
        </w:numPr>
        <w:rPr/>
      </w:pPr>
      <w:bookmarkStart w:id="353" w:name="__RefHeading___Toc4074980_3381743652"/>
      <w:bookmarkStart w:id="354" w:name="_Toc130"/>
      <w:bookmarkEnd w:id="353"/>
      <w:r>
        <w:rPr/>
        <w:t>128</w:t>
      </w:r>
      <w:r>
        <w:rPr>
          <w:rtl w:val="true"/>
        </w:rPr>
        <w:t xml:space="preserve">- </w:t>
      </w:r>
      <w:r>
        <w:rPr>
          <w:rtl w:val="true"/>
        </w:rPr>
        <w:t xml:space="preserve">تاریخ علم حقوق </w:t>
      </w:r>
      <w:r>
        <w:rPr>
          <w:rtl w:val="true"/>
        </w:rPr>
        <w:t>(</w:t>
      </w:r>
      <w:r>
        <w:rPr>
          <w:rtl w:val="true"/>
        </w:rPr>
        <w:t>فارسی</w:t>
      </w:r>
      <w:r>
        <w:rPr>
          <w:rtl w:val="true"/>
        </w:rPr>
        <w:t>)</w:t>
      </w:r>
      <w:bookmarkEnd w:id="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مختصر علم حقوق را نوشته وبعضی اصطلاحات انگلیسی آن را ذکر کرده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نظامات حقوقی را تحت مطالعه قرار داده و بخواهیم مقررات آن را به خوبی درک و مورد استفاده قرار دهیم ملاحظه خواهیم نمود که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قوانین و مرکوز ذهن ساختن</w:t>
      </w:r>
      <w:r>
        <w:rPr>
          <w:rFonts w:eastAsia="IRNazanin" w:cs="IRNazanin"/>
          <w:color w:val="111111"/>
          <w:sz w:val="28"/>
          <w:szCs w:val="28"/>
          <w:rtl w:val="true"/>
          <w:lang w:bidi="fa-IR"/>
        </w:rPr>
        <w:t xml:space="preserve">...». </w:t>
      </w:r>
      <w:bookmarkStart w:id="355" w:name="pg14110_141910"/>
    </w:p>
    <w:p>
      <w:pPr>
        <w:pStyle w:val="BookText"/>
        <w:rPr/>
      </w:pPr>
      <w:bookmarkEnd w:id="35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تا اندازه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کرد و این مالکیت در تقابل مالکیت اجتماعی قبیله عرض اندام نمودو از آن تا اندازه‌ای متمایز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 آخرش ناقص است</w:t>
      </w:r>
      <w:r>
        <w:rPr>
          <w:rFonts w:eastAsia="IRNazanin" w:cs="IRNazanin"/>
          <w:color w:val="111111"/>
          <w:sz w:val="28"/>
          <w:szCs w:val="28"/>
          <w:rtl w:val="true"/>
          <w:lang w:bidi="fa-IR"/>
        </w:rPr>
        <w:t>.</w:t>
      </w:r>
    </w:p>
    <w:p>
      <w:pPr>
        <w:pStyle w:val="Heading2"/>
        <w:numPr>
          <w:ilvl w:val="1"/>
          <w:numId w:val="1"/>
        </w:numPr>
        <w:rPr/>
      </w:pPr>
      <w:bookmarkStart w:id="356" w:name="__RefHeading___Toc4074982_3381743652"/>
      <w:bookmarkStart w:id="357" w:name="_Toc131"/>
      <w:bookmarkEnd w:id="356"/>
      <w:r>
        <w:rPr/>
        <w:t>129</w:t>
      </w:r>
      <w:r>
        <w:rPr>
          <w:rtl w:val="true"/>
        </w:rPr>
        <w:t xml:space="preserve">- </w:t>
      </w:r>
      <w:r>
        <w:rPr>
          <w:rtl w:val="true"/>
        </w:rPr>
        <w:t xml:space="preserve">تاریخ فرانسه </w:t>
      </w:r>
      <w:r>
        <w:rPr>
          <w:rtl w:val="true"/>
        </w:rPr>
        <w:t>(</w:t>
      </w:r>
      <w:r>
        <w:rPr>
          <w:rtl w:val="true"/>
        </w:rPr>
        <w:t>فارسی</w:t>
      </w:r>
      <w:r>
        <w:rPr>
          <w:rtl w:val="true"/>
        </w:rPr>
        <w:t>)</w:t>
      </w:r>
      <w:bookmarkEnd w:id="3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فرانسه در دوران سلطنت لویی چهاردهم و پیش از انقلاب فرانسه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فصول سابقه دیدیم که عظمت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لویی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حکومت استبدادی با همه صفات لازمه‌اش در فرانسه عرض وجود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ظاهراً با نظریات سیاسی اش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و مخالفین خود را به دین ترتیب ساکت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اوراق پراکنده شامل دفتر صورت حساب، احادیثی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سفرنامه، بخشی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 وعلوم غریبه ضمیمه آن است</w:t>
      </w:r>
      <w:r>
        <w:rPr>
          <w:rFonts w:eastAsia="IRNazanin" w:cs="IRNazanin"/>
          <w:color w:val="111111"/>
          <w:sz w:val="28"/>
          <w:szCs w:val="28"/>
          <w:rtl w:val="true"/>
          <w:lang w:bidi="fa-IR"/>
        </w:rPr>
        <w:t>.</w:t>
      </w:r>
    </w:p>
    <w:p>
      <w:pPr>
        <w:pStyle w:val="Heading2"/>
        <w:numPr>
          <w:ilvl w:val="1"/>
          <w:numId w:val="1"/>
        </w:numPr>
        <w:rPr/>
      </w:pPr>
      <w:bookmarkStart w:id="358" w:name="__RefHeading___Toc4074984_3381743652"/>
      <w:bookmarkStart w:id="359" w:name="_Toc132"/>
      <w:bookmarkEnd w:id="358"/>
      <w:r>
        <w:rPr/>
        <w:t>130</w:t>
      </w:r>
      <w:r>
        <w:rPr>
          <w:rtl w:val="true"/>
        </w:rPr>
        <w:t xml:space="preserve">- </w:t>
      </w:r>
      <w:r>
        <w:rPr>
          <w:rtl w:val="true"/>
        </w:rPr>
        <w:t xml:space="preserve">تاریخ فرانسه و برخی ممالک دیگر </w:t>
      </w:r>
      <w:r>
        <w:rPr>
          <w:rtl w:val="true"/>
        </w:rPr>
        <w:t>(</w:t>
      </w:r>
      <w:r>
        <w:rPr>
          <w:rtl w:val="true"/>
        </w:rPr>
        <w:t>فارسی</w:t>
      </w:r>
      <w:r>
        <w:rPr>
          <w:rtl w:val="true"/>
        </w:rPr>
        <w:t>)</w:t>
      </w:r>
      <w:bookmarkEnd w:id="3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تاریخ برخی ممالک اروپایی که به قلم یکی از معاصرین نوشته شده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ثروتترین ممالک اروپا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مملکت ایتالیا بود که از حیث آبادی و تمدن و ثروت طبیعی وعلم و هنر</w:t>
      </w:r>
      <w:r>
        <w:rPr>
          <w:rFonts w:eastAsia="IRNazanin" w:cs="IRNazanin"/>
          <w:color w:val="111111"/>
          <w:sz w:val="28"/>
          <w:szCs w:val="28"/>
          <w:rtl w:val="true"/>
          <w:lang w:bidi="fa-IR"/>
        </w:rPr>
        <w:t xml:space="preserve">...». </w:t>
      </w:r>
      <w:bookmarkStart w:id="360" w:name="pg14110_141911"/>
    </w:p>
    <w:p>
      <w:pPr>
        <w:pStyle w:val="BookText"/>
        <w:rPr/>
      </w:pPr>
      <w:bookmarkEnd w:id="36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هنرمندان را تشویق کرده‌اند به طوری که عمارت ایشان مجمع هنرمندان ومحل تربیت جوانان با استعداد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361" w:name="__RefHeading___Toc4074986_3381743652"/>
      <w:bookmarkStart w:id="362" w:name="_Toc133"/>
      <w:bookmarkEnd w:id="361"/>
      <w:r>
        <w:rPr/>
        <w:t>131</w:t>
      </w:r>
      <w:r>
        <w:rPr>
          <w:rtl w:val="true"/>
        </w:rPr>
        <w:t xml:space="preserve">- </w:t>
      </w:r>
      <w:r>
        <w:rPr>
          <w:rtl w:val="true"/>
        </w:rPr>
        <w:t xml:space="preserve">تاریخ فرقه بابیّه </w:t>
      </w:r>
      <w:r>
        <w:rPr>
          <w:rtl w:val="true"/>
        </w:rPr>
        <w:t xml:space="preserve">= </w:t>
      </w:r>
      <w:r>
        <w:rPr>
          <w:rtl w:val="true"/>
        </w:rPr>
        <w:t xml:space="preserve">تاریخ باب </w:t>
      </w:r>
      <w:r>
        <w:rPr>
          <w:rtl w:val="true"/>
        </w:rPr>
        <w:t>(</w:t>
      </w:r>
      <w:r>
        <w:rPr>
          <w:rtl w:val="true"/>
        </w:rPr>
        <w:t>فارسی</w:t>
      </w:r>
      <w:r>
        <w:rPr>
          <w:rtl w:val="true"/>
        </w:rPr>
        <w:t>)</w:t>
      </w:r>
      <w:bookmarkEnd w:id="3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تاریخ باب و با بیان و چگونگی شکلگیری این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صلی الله علیک یا ولی العصر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فهرست مطلب این بود در سنه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شیراز و بعد در ایام شیر خوارگی پدرش مرد در تحت نظر دایی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رفتند به طرف اردو، یکی از لشکریان آقا رسول را کشت وباقی مانده را هم در قلعه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نوشته شده است</w:t>
      </w:r>
      <w:r>
        <w:rPr>
          <w:rFonts w:eastAsia="IRNazanin" w:cs="IRNazanin"/>
          <w:color w:val="111111"/>
          <w:sz w:val="28"/>
          <w:szCs w:val="28"/>
          <w:rtl w:val="true"/>
          <w:lang w:bidi="fa-IR"/>
        </w:rPr>
        <w:t>.</w:t>
      </w:r>
    </w:p>
    <w:p>
      <w:pPr>
        <w:pStyle w:val="Heading2"/>
        <w:numPr>
          <w:ilvl w:val="1"/>
          <w:numId w:val="1"/>
        </w:numPr>
        <w:rPr/>
      </w:pPr>
      <w:bookmarkStart w:id="363" w:name="__RefHeading___Toc4074988_3381743652"/>
      <w:bookmarkStart w:id="364" w:name="_Toc134"/>
      <w:bookmarkEnd w:id="363"/>
      <w:r>
        <w:rPr/>
        <w:t>132</w:t>
      </w:r>
      <w:r>
        <w:rPr>
          <w:rtl w:val="true"/>
        </w:rPr>
        <w:t xml:space="preserve">- </w:t>
      </w:r>
      <w:r>
        <w:rPr>
          <w:rtl w:val="true"/>
        </w:rPr>
        <w:t xml:space="preserve">تاریخ قرون وسطی </w:t>
      </w:r>
      <w:r>
        <w:rPr>
          <w:rtl w:val="true"/>
        </w:rPr>
        <w:t>(</w:t>
      </w:r>
      <w:r>
        <w:rPr>
          <w:rtl w:val="true"/>
        </w:rPr>
        <w:t>فارسی</w:t>
      </w:r>
      <w:r>
        <w:rPr>
          <w:rtl w:val="true"/>
        </w:rPr>
        <w:t>)</w:t>
      </w:r>
      <w:bookmarkEnd w:id="3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علیخان</w:t>
      </w:r>
    </w:p>
    <w:p>
      <w:pPr>
        <w:pStyle w:val="BookText"/>
        <w:rPr/>
      </w:pPr>
      <w:r>
        <w:rPr>
          <w:rFonts w:ascii="IRNazanin" w:hAnsi="IRNazanin" w:eastAsia="IRNazanin"/>
          <w:color w:val="111111"/>
          <w:sz w:val="28"/>
          <w:sz w:val="28"/>
          <w:szCs w:val="28"/>
          <w:rtl w:val="true"/>
          <w:lang w:bidi="fa-IR"/>
        </w:rPr>
        <w:t xml:space="preserve">مؤلف که معلم مدرسه علوم سیاسی بوده این رساله را در تاریخ ملل غریبه در قرون وسطی نگاشته ودر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بدان شروع نموده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شروع بمقصود اصلی یعنی بیان تاریخ قرون وسطی برای جلب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مطالب مندرجه در فصل آتیه پاره توضیحات را لازم میدانیم لذا در قسمت اول این رساله بطور</w:t>
      </w:r>
      <w:r>
        <w:rPr>
          <w:rFonts w:eastAsia="IRNazanin" w:cs="IRNazanin"/>
          <w:color w:val="111111"/>
          <w:sz w:val="28"/>
          <w:szCs w:val="28"/>
          <w:rtl w:val="true"/>
          <w:lang w:bidi="fa-IR"/>
        </w:rPr>
        <w:t xml:space="preserve">...». </w:t>
      </w:r>
      <w:bookmarkStart w:id="365" w:name="pg14110_141912"/>
    </w:p>
    <w:p>
      <w:pPr>
        <w:pStyle w:val="BookText"/>
        <w:rPr/>
      </w:pPr>
      <w:bookmarkEnd w:id="36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جمع آوری قوانین و تدوین کتب مزبور، خدمت بزرگی به بقای اصول حقوقی روم قدیم نمود چنانکه امروز هم برای مطالعه تاریخ علم حقوق به همان کتب رجوع میکنند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 انجام ناقص</w:t>
      </w:r>
      <w:r>
        <w:rPr>
          <w:rFonts w:eastAsia="IRNazanin" w:cs="IRNazanin"/>
          <w:color w:val="111111"/>
          <w:sz w:val="28"/>
          <w:szCs w:val="28"/>
          <w:rtl w:val="true"/>
          <w:lang w:bidi="fa-IR"/>
        </w:rPr>
        <w:t>.</w:t>
      </w:r>
    </w:p>
    <w:p>
      <w:pPr>
        <w:pStyle w:val="Heading2"/>
        <w:numPr>
          <w:ilvl w:val="1"/>
          <w:numId w:val="1"/>
        </w:numPr>
        <w:rPr/>
      </w:pPr>
      <w:bookmarkStart w:id="366" w:name="__RefHeading___Toc4074990_3381743652"/>
      <w:bookmarkStart w:id="367" w:name="_Toc135"/>
      <w:bookmarkEnd w:id="366"/>
      <w:r>
        <w:rPr/>
        <w:t>133</w:t>
      </w:r>
      <w:r>
        <w:rPr>
          <w:rtl w:val="true"/>
        </w:rPr>
        <w:t xml:space="preserve">- </w:t>
      </w:r>
      <w:r>
        <w:rPr>
          <w:rtl w:val="true"/>
        </w:rPr>
        <w:t xml:space="preserve">تاریخ کرمان </w:t>
      </w:r>
      <w:r>
        <w:rPr>
          <w:rtl w:val="true"/>
        </w:rPr>
        <w:t>(</w:t>
      </w:r>
      <w:r>
        <w:rPr>
          <w:rtl w:val="true"/>
        </w:rPr>
        <w:t>فارسی</w:t>
      </w:r>
      <w:r>
        <w:rPr>
          <w:rtl w:val="true"/>
        </w:rPr>
        <w:t>)</w:t>
      </w:r>
      <w:bookmarkEnd w:id="3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خان نواب شیرازی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اولین کنسول انگلیس در کرمان و بلوچستان تاریخ و سیاحت نامه مفصلی بنامی که ترجمه آن ده هزار میل در ایران است نوشت، مترجم حاضر با مساعدت افضل الملک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تاریخ و جغرافیای کرمان این کتاب را به فارسی ترجمه نموده ودر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نگارش آن فارغ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خدائی را که کتاب آفرینش را تاریخ بینش ارباب دانش قرار داد و به سرگذشت گذشتگان مایه عبرت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چون در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سنه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سنه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اشرف ارفع والارکن الدولة فرمانفرمای حالیّه این مملکت با کمال اقتدار وشوکت بحکومت مستقر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رعیت آسوده ومملکت منظم است فی شهر شعبان المعظم سنه </w:t>
      </w:r>
      <w:r>
        <w:rPr>
          <w:rFonts w:eastAsia="IRNazanin" w:cs="IRNazanin"/>
          <w:color w:val="111111"/>
          <w:sz w:val="28"/>
          <w:szCs w:val="28"/>
          <w:lang w:bidi="fa-IR"/>
        </w:rPr>
        <w:t>1322</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bookmarkStart w:id="368" w:name="pg14110_141913"/>
    </w:p>
    <w:p>
      <w:pPr>
        <w:pStyle w:val="Heading2"/>
        <w:numPr>
          <w:ilvl w:val="1"/>
          <w:numId w:val="1"/>
        </w:numPr>
        <w:rPr/>
      </w:pPr>
      <w:bookmarkStart w:id="369" w:name="__RefHeading___Toc4074992_3381743652"/>
      <w:bookmarkStart w:id="370" w:name="_Toc136"/>
      <w:bookmarkEnd w:id="368"/>
      <w:bookmarkEnd w:id="369"/>
      <w:r>
        <w:rPr/>
        <w:t>134</w:t>
      </w:r>
      <w:r>
        <w:rPr>
          <w:rtl w:val="true"/>
        </w:rPr>
        <w:t xml:space="preserve">- </w:t>
      </w:r>
      <w:r>
        <w:rPr>
          <w:rtl w:val="true"/>
        </w:rPr>
        <w:t xml:space="preserve">تاریخ ملک آرا </w:t>
      </w:r>
      <w:r>
        <w:rPr>
          <w:rtl w:val="true"/>
        </w:rPr>
        <w:t xml:space="preserve">= </w:t>
      </w:r>
      <w:r>
        <w:rPr>
          <w:rtl w:val="true"/>
        </w:rPr>
        <w:t xml:space="preserve">قاجاریان </w:t>
      </w:r>
      <w:r>
        <w:rPr>
          <w:rtl w:val="true"/>
        </w:rPr>
        <w:t>(</w:t>
      </w:r>
      <w:r>
        <w:rPr>
          <w:rtl w:val="true"/>
        </w:rPr>
        <w:t>فارسی</w:t>
      </w:r>
      <w:r>
        <w:rPr>
          <w:rtl w:val="true"/>
        </w:rPr>
        <w:t>)</w:t>
      </w:r>
      <w:bookmarkEnd w:id="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بن محمد چلاوی متخلص به اقبال</w:t>
      </w:r>
    </w:p>
    <w:p>
      <w:pPr>
        <w:pStyle w:val="BookText"/>
        <w:rPr/>
      </w:pPr>
      <w:r>
        <w:rPr>
          <w:rFonts w:ascii="IRNazanin" w:hAnsi="IRNazanin" w:eastAsia="IRNazanin"/>
          <w:color w:val="111111"/>
          <w:sz w:val="28"/>
          <w:sz w:val="28"/>
          <w:szCs w:val="28"/>
          <w:rtl w:val="true"/>
          <w:lang w:bidi="fa-IR"/>
        </w:rPr>
        <w:t>مؤلف که منشی محمد قلی ملک آرا حاکم مازندران بوده این کتاب را در دو جلد و یک خاتمه ودر اصفهان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 انساب اتراک و طایفه قاجار وجلد دوم در پادشاهی فتح علی شاه قاجار وخاتمه آن در سرگذشت شاهزادگان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ascii="IRNazanin" w:hAnsi="IRNazanin" w:eastAsia="IRNazanin"/>
          <w:color w:val="111111"/>
          <w:sz w:val="28"/>
          <w:sz w:val="28"/>
          <w:szCs w:val="28"/>
          <w:rtl w:val="true"/>
          <w:lang w:bidi="fa-IR"/>
        </w:rPr>
        <w:t xml:space="preserve">، فهرستواره فارسی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العباد و ساطح المهاد و مسیّل الوهاد ومخضّب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ومخترعی که بی منت ادوات واسباب و آلات انواع بدایع مبدعات و اقسام لطایف مکوّنات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خلیلخان بعد از آن که چند بار لشکر به بیرون باره فرستاد و شکستهای فاحش یافت در روز دوازدهم شهر محرّم الحرام خود با لشکری بنام وساز وبرگی تمام از دروازه خارج گشته در ظاهر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جلد اول است و تا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2"/>
        <w:numPr>
          <w:ilvl w:val="1"/>
          <w:numId w:val="1"/>
        </w:numPr>
        <w:rPr/>
      </w:pPr>
      <w:bookmarkStart w:id="371" w:name="__RefHeading___Toc4074994_3381743652"/>
      <w:bookmarkStart w:id="372" w:name="_Toc137"/>
      <w:bookmarkEnd w:id="371"/>
      <w:r>
        <w:rPr/>
        <w:t>135</w:t>
      </w:r>
      <w:r>
        <w:rPr>
          <w:rtl w:val="true"/>
        </w:rPr>
        <w:t xml:space="preserve">- </w:t>
      </w:r>
      <w:r>
        <w:rPr>
          <w:rtl w:val="true"/>
        </w:rPr>
        <w:t xml:space="preserve">تاریخ منظوم شاهان </w:t>
      </w:r>
      <w:r>
        <w:rPr>
          <w:rtl w:val="true"/>
        </w:rPr>
        <w:t>(</w:t>
      </w:r>
      <w:r>
        <w:rPr>
          <w:rtl w:val="true"/>
        </w:rPr>
        <w:t>فارسی</w:t>
      </w:r>
      <w:r>
        <w:rPr>
          <w:rtl w:val="true"/>
        </w:rPr>
        <w:t>)</w:t>
      </w:r>
      <w:bookmarkEnd w:id="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منظوم است با وزن مثنوی از ابتدای حکومت کیومرث تا حجاج را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لوائی که نخستین گشود بر سر اکلیل کیومرث بود</w:t>
      </w:r>
      <w:r>
        <w:rPr>
          <w:rFonts w:eastAsia="IRNazanin" w:cs="IRNazanin"/>
          <w:color w:val="111111"/>
          <w:sz w:val="28"/>
          <w:szCs w:val="28"/>
          <w:rtl w:val="true"/>
          <w:lang w:bidi="fa-IR"/>
        </w:rPr>
        <w:t xml:space="preserve">» </w:t>
      </w:r>
      <w:bookmarkStart w:id="373" w:name="pg14110_141914"/>
    </w:p>
    <w:p>
      <w:pPr>
        <w:pStyle w:val="BookText"/>
        <w:rPr/>
      </w:pPr>
      <w:bookmarkEnd w:id="37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چه حجّاج از این جنگ نام</w:t>
      </w:r>
    </w:p>
    <w:p>
      <w:pPr>
        <w:pStyle w:val="BookText"/>
        <w:rPr/>
      </w:pPr>
      <w:r>
        <w:rPr>
          <w:rFonts w:ascii="IRNazanin" w:hAnsi="IRNazanin" w:eastAsia="IRNazanin"/>
          <w:color w:val="111111"/>
          <w:sz w:val="28"/>
          <w:sz w:val="28"/>
          <w:szCs w:val="28"/>
          <w:rtl w:val="true"/>
          <w:lang w:bidi="fa-IR"/>
        </w:rPr>
        <w:t>کوکب او یافت عروجی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سنندج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جلدی نفیس، وسرلوح در برگ اول و جدول در صفحات</w:t>
      </w:r>
      <w:r>
        <w:rPr>
          <w:rFonts w:eastAsia="IRNazanin" w:cs="IRNazanin"/>
          <w:color w:val="111111"/>
          <w:sz w:val="28"/>
          <w:szCs w:val="28"/>
          <w:rtl w:val="true"/>
          <w:lang w:bidi="fa-IR"/>
        </w:rPr>
        <w:t>.</w:t>
      </w:r>
    </w:p>
    <w:p>
      <w:pPr>
        <w:pStyle w:val="Heading2"/>
        <w:numPr>
          <w:ilvl w:val="1"/>
          <w:numId w:val="1"/>
        </w:numPr>
        <w:rPr/>
      </w:pPr>
      <w:bookmarkStart w:id="374" w:name="__RefHeading___Toc4074996_3381743652"/>
      <w:bookmarkStart w:id="375" w:name="_Toc138"/>
      <w:bookmarkEnd w:id="374"/>
      <w:r>
        <w:rPr/>
        <w:t>136</w:t>
      </w:r>
      <w:r>
        <w:rPr>
          <w:rtl w:val="true"/>
        </w:rPr>
        <w:t xml:space="preserve">- </w:t>
      </w:r>
      <w:r>
        <w:rPr>
          <w:rtl w:val="true"/>
        </w:rPr>
        <w:t xml:space="preserve">تاریخ و جغرافیای اقتصادی ایران </w:t>
      </w:r>
      <w:r>
        <w:rPr>
          <w:rtl w:val="true"/>
        </w:rPr>
        <w:t xml:space="preserve">= </w:t>
      </w:r>
      <w:r>
        <w:rPr>
          <w:rtl w:val="true"/>
        </w:rPr>
        <w:t xml:space="preserve">جزوات درسی </w:t>
      </w:r>
      <w:r>
        <w:rPr>
          <w:rtl w:val="true"/>
        </w:rPr>
        <w:t>(</w:t>
      </w:r>
      <w:r>
        <w:rPr>
          <w:rtl w:val="true"/>
        </w:rPr>
        <w:t>فارسی</w:t>
      </w:r>
      <w:r>
        <w:rPr>
          <w:rtl w:val="true"/>
        </w:rPr>
        <w:t>)</w:t>
      </w:r>
      <w:bookmarkEnd w:id="3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فیروزیان</w:t>
      </w:r>
    </w:p>
    <w:p>
      <w:pPr>
        <w:pStyle w:val="BookText"/>
        <w:rPr/>
      </w:pPr>
      <w:r>
        <w:rPr>
          <w:rFonts w:ascii="IRNazanin" w:hAnsi="IRNazanin" w:eastAsia="IRNazanin"/>
          <w:color w:val="111111"/>
          <w:sz w:val="28"/>
          <w:sz w:val="28"/>
          <w:szCs w:val="28"/>
          <w:rtl w:val="true"/>
          <w:lang w:bidi="fa-IR"/>
        </w:rPr>
        <w:t>مسائل جغرافیای اقتصادی عمومی ایران و غیر آن را با توجه به جزئیات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زمینشناسی آثار خشکی در آن دیده  می شودو همچنین آثار یخچالی در آن مشاهده میگردد که مربوط به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این آثار مردابی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حوالهشناسی در مراکز مهم تأسیس یافته است اعتبار طرفین بالصدق و السکینة در بانکهای بین المللی دریافت می‌دارند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بماند بانکهای مسئولی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376" w:name="__RefHeading___Toc4074998_3381743652"/>
      <w:bookmarkStart w:id="377" w:name="_Toc139"/>
      <w:bookmarkEnd w:id="376"/>
      <w:r>
        <w:rPr/>
        <w:t>137</w:t>
      </w:r>
      <w:r>
        <w:rPr>
          <w:rtl w:val="true"/>
        </w:rPr>
        <w:t xml:space="preserve">- </w:t>
      </w:r>
      <w:r>
        <w:rPr>
          <w:rtl w:val="true"/>
        </w:rPr>
        <w:t xml:space="preserve">تاریخ و جغرافیا </w:t>
      </w:r>
      <w:r>
        <w:rPr>
          <w:rtl w:val="true"/>
        </w:rPr>
        <w:t xml:space="preserve">= </w:t>
      </w:r>
      <w:r>
        <w:rPr>
          <w:rtl w:val="true"/>
        </w:rPr>
        <w:t>رساله در</w:t>
      </w:r>
      <w:r>
        <w:rPr>
          <w:rtl w:val="true"/>
        </w:rPr>
        <w:t>... (</w:t>
      </w:r>
      <w:r>
        <w:rPr>
          <w:rtl w:val="true"/>
        </w:rPr>
        <w:t>فارسی</w:t>
      </w:r>
      <w:r>
        <w:rPr>
          <w:rtl w:val="true"/>
        </w:rPr>
        <w:t>)</w:t>
      </w:r>
      <w:bookmarkEnd w:id="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دفتری است متشکل از دو بخش اول تاریخ ترکستان یا توران زمین و نیز شرح حالی از چنگیز خان مغول و بخش دوم مختصری است از جغرافیای عمومی</w:t>
      </w:r>
      <w:r>
        <w:rPr>
          <w:rFonts w:eastAsia="IRNazanin" w:cs="IRNazanin"/>
          <w:color w:val="111111"/>
          <w:sz w:val="28"/>
          <w:szCs w:val="28"/>
          <w:rtl w:val="true"/>
          <w:lang w:bidi="fa-IR"/>
        </w:rPr>
        <w:t xml:space="preserve">. </w:t>
      </w:r>
      <w:bookmarkStart w:id="378" w:name="pg14110_141915"/>
    </w:p>
    <w:p>
      <w:pPr>
        <w:pStyle w:val="BookText"/>
        <w:rPr/>
      </w:pPr>
      <w:bookmarkEnd w:id="37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سرزمین ترکستان یاتوران ما بین فلات ایران ودریای خزر و سیبری و جبال میانشان واقع گردیده و در این جهت دریاچههای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جلگه حیوانات مخصوص به جلگه زیست میکنند ومثلاً میمون وسمور از حیوانات جنگلی هستند ولی گور خر وگوزن از حیوانات جلگه وبنابراین تغییر اوضاع نباتی باعث تغییر اوضاع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اصغر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اصل</w:t>
      </w:r>
      <w:r>
        <w:rPr>
          <w:rFonts w:eastAsia="IRNazanin" w:cs="IRNazanin"/>
          <w:color w:val="111111"/>
          <w:sz w:val="28"/>
          <w:szCs w:val="28"/>
          <w:rtl w:val="true"/>
          <w:lang w:bidi="fa-IR"/>
        </w:rPr>
        <w:t>).</w:t>
      </w:r>
    </w:p>
    <w:p>
      <w:pPr>
        <w:pStyle w:val="Heading2"/>
        <w:numPr>
          <w:ilvl w:val="1"/>
          <w:numId w:val="1"/>
        </w:numPr>
        <w:rPr/>
      </w:pPr>
      <w:bookmarkStart w:id="379" w:name="__RefHeading___Toc4075000_3381743652"/>
      <w:bookmarkStart w:id="380" w:name="_Toc140"/>
      <w:bookmarkEnd w:id="379"/>
      <w:r>
        <w:rPr/>
        <w:t>138</w:t>
      </w:r>
      <w:r>
        <w:rPr>
          <w:rtl w:val="true"/>
        </w:rPr>
        <w:t xml:space="preserve">- </w:t>
      </w:r>
      <w:r>
        <w:rPr>
          <w:rtl w:val="true"/>
        </w:rPr>
        <w:t xml:space="preserve">تاریخ و جغرافیای ایران </w:t>
      </w:r>
      <w:r>
        <w:rPr>
          <w:rtl w:val="true"/>
        </w:rPr>
        <w:t xml:space="preserve">= </w:t>
      </w:r>
      <w:r>
        <w:rPr>
          <w:rtl w:val="true"/>
        </w:rPr>
        <w:t xml:space="preserve">جزوههای درسی </w:t>
      </w:r>
      <w:r>
        <w:rPr>
          <w:rtl w:val="true"/>
        </w:rPr>
        <w:t>(</w:t>
      </w:r>
      <w:r>
        <w:rPr>
          <w:rtl w:val="true"/>
        </w:rPr>
        <w:t>فارسی</w:t>
      </w:r>
      <w:r>
        <w:rPr>
          <w:rtl w:val="true"/>
        </w:rPr>
        <w:t>)</w:t>
      </w:r>
      <w:bookmarkEnd w:id="3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طبیعی و اقتصادی ایران وبرخی از دیگر کشورهای جهان از جمله کانادا، مکزیک، قطب جنوب، آمریکای جنوبی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مختصری در ذکر تاریخ سلسله قاجار، تاریخ انگلستان در قرن هفدهم می باشد که به صورت جزوات وکنفرانسهای دانشجویی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ایران چنانکه محقّقین تحقیق کرده‌اند بمعنی سرزمین قوم آریا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قدیمی هندو اروپائی بوده اندکه نخست در فلاتهای شمال غربی هندوستان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علاج سکته آغاز کرد و و روز سوم مرد برخاست واگر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سالی بزیست پس از آن مردمان عجب دانستند وآن بزرگ از پیش دیده بود که او را سکته خواهد بود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381" w:name="pg14110_141916"/>
    </w:p>
    <w:p>
      <w:pPr>
        <w:pStyle w:val="Heading2"/>
        <w:numPr>
          <w:ilvl w:val="1"/>
          <w:numId w:val="1"/>
        </w:numPr>
        <w:rPr/>
      </w:pPr>
      <w:bookmarkStart w:id="382" w:name="__RefHeading___Toc4075002_3381743652"/>
      <w:bookmarkStart w:id="383" w:name="_Toc141"/>
      <w:bookmarkEnd w:id="381"/>
      <w:bookmarkEnd w:id="382"/>
      <w:r>
        <w:rPr/>
        <w:t>139</w:t>
      </w:r>
      <w:r>
        <w:rPr>
          <w:rtl w:val="true"/>
        </w:rPr>
        <w:t xml:space="preserve">- </w:t>
      </w:r>
      <w:r>
        <w:rPr>
          <w:rtl w:val="true"/>
        </w:rPr>
        <w:t xml:space="preserve">تبصرة العوام فی معرفة مقالات الانام </w:t>
      </w:r>
      <w:r>
        <w:rPr>
          <w:rtl w:val="true"/>
        </w:rPr>
        <w:t>(</w:t>
      </w:r>
      <w:r>
        <w:rPr>
          <w:rtl w:val="true"/>
        </w:rPr>
        <w:t>ملل ونحل، فارسی</w:t>
      </w:r>
      <w:r>
        <w:rPr>
          <w:rtl w:val="true"/>
        </w:rPr>
        <w:t>)</w:t>
      </w:r>
      <w:bookmarkEnd w:id="3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حسین بن حسن رازی</w:t>
      </w:r>
    </w:p>
    <w:p>
      <w:pPr>
        <w:pStyle w:val="BookText"/>
        <w:rPr/>
      </w:pPr>
      <w:r>
        <w:rPr>
          <w:rFonts w:ascii="IRNazanin" w:hAnsi="IRNazanin" w:eastAsia="IRNazanin"/>
          <w:color w:val="111111"/>
          <w:sz w:val="28"/>
          <w:sz w:val="28"/>
          <w:szCs w:val="28"/>
          <w:rtl w:val="true"/>
          <w:lang w:bidi="fa-IR"/>
        </w:rPr>
        <w:t xml:space="preserve">کتابی معروف و مفصل در معرفت و شناخت فرقهها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و در آخر از مکتب تشیع جانبداری شده است، این کتاب به اشخاص دیگر هم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و سپاس مر خدایرا عزوجل که جمله موجودات از عدم بوجود آورده و از نیستی به هستی رسانیده بی مایه هیولی، مقدری که قادر است بر جمله صورتها مدبّری که اساس عالم نهاده به نیکوترین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کلمه بگفت بعد از آن اگر او را هزار سال عمر بود ولا یزال گوید که زن وی بسه طلاق است یا زن را طلاق داد هرگز طلاق واقع نشود این مذهب اهل سنت است و جماعت، وآنکه گویند به یک بار واقع نشود مذهب رافضی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سید جلال الدین حمزه حسینی در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متن کتاب پس از اتمام صفحه به هامش رفته است</w:t>
      </w:r>
      <w:r>
        <w:rPr>
          <w:rFonts w:eastAsia="IRNazanin" w:cs="IRNazanin"/>
          <w:color w:val="111111"/>
          <w:sz w:val="28"/>
          <w:szCs w:val="28"/>
          <w:rtl w:val="true"/>
          <w:lang w:bidi="fa-IR"/>
        </w:rPr>
        <w:t>.</w:t>
      </w:r>
    </w:p>
    <w:p>
      <w:pPr>
        <w:pStyle w:val="Heading2"/>
        <w:numPr>
          <w:ilvl w:val="1"/>
          <w:numId w:val="1"/>
        </w:numPr>
        <w:rPr/>
      </w:pPr>
      <w:bookmarkStart w:id="384" w:name="__RefHeading___Toc4075004_3381743652"/>
      <w:bookmarkStart w:id="385" w:name="_Toc142"/>
      <w:bookmarkEnd w:id="384"/>
      <w:r>
        <w:rPr/>
        <w:t>140</w:t>
      </w:r>
      <w:r>
        <w:rPr>
          <w:rtl w:val="true"/>
        </w:rPr>
        <w:t xml:space="preserve">- </w:t>
      </w:r>
      <w:r>
        <w:rPr>
          <w:rtl w:val="true"/>
        </w:rPr>
        <w:t xml:space="preserve">تجزئه الامصار وتزجیه الاعصار </w:t>
      </w:r>
      <w:r>
        <w:rPr>
          <w:rtl w:val="true"/>
        </w:rPr>
        <w:t xml:space="preserve">= </w:t>
      </w:r>
      <w:r>
        <w:rPr>
          <w:rtl w:val="true"/>
        </w:rPr>
        <w:t xml:space="preserve">وصاف </w:t>
      </w:r>
      <w:r>
        <w:rPr>
          <w:rtl w:val="true"/>
        </w:rPr>
        <w:t xml:space="preserve">= </w:t>
      </w:r>
      <w:r>
        <w:rPr>
          <w:rtl w:val="true"/>
        </w:rPr>
        <w:t>تاریخ وصاف</w:t>
      </w:r>
      <w:bookmarkEnd w:id="3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عبد الله بن فضل الله یزدی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معروفی است در بیان حوادث سده هفتم و هشتم و شرح وقایع و تاریخ هجوم مغولان و تشکیل حکومت ایلخانیان ایران در پنج جلد به دنبال تاریخ جهانگشای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وبه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را به پایان </w:t>
      </w:r>
    </w:p>
    <w:p>
      <w:p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دارای نثری پیچیده با اشعاری از مؤلف ویا دیگران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99:11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ستایشی که انوار اخلاصش آفاق و انفس را چون فاتحه صبح صادق متلالی سازد و شکر وسپاسی که در موقع شایستگی خلعت لان شکرتم لازیدنّکم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توفیق در افاضت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روزگار دولت یار مخدوم جهانیان کرامت باد</w:t>
      </w:r>
    </w:p>
    <w:p>
      <w:pPr>
        <w:pStyle w:val="BookText"/>
        <w:rPr/>
      </w:pPr>
      <w:r>
        <w:rPr>
          <w:rFonts w:ascii="IRNazanin" w:hAnsi="IRNazanin" w:eastAsia="IRNazanin"/>
          <w:color w:val="111111"/>
          <w:sz w:val="28"/>
          <w:sz w:val="28"/>
          <w:szCs w:val="28"/>
          <w:rtl w:val="true"/>
          <w:lang w:bidi="fa-IR"/>
        </w:rPr>
        <w:t xml:space="preserve">وهذا دعاء لو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سألت الله فیکم وقد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غفار بن محمد عظیم کوزه کنانی الاصل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بیکا، بیتا، جلد اول، انجام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با صفحات مجدول زرین</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وتوسط محمد مسیح ساکن ساری با نسخه مشهور به صحت مقابله شده است و توسط همو وقف بر اولاد ذکور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مسیح</w:t>
      </w:r>
      <w:r>
        <w:rPr>
          <w:rFonts w:eastAsia="IRNazanin" w:cs="IRNazanin"/>
          <w:color w:val="111111"/>
          <w:sz w:val="28"/>
          <w:szCs w:val="28"/>
          <w:rtl w:val="true"/>
          <w:lang w:bidi="fa-IR"/>
        </w:rPr>
        <w:t xml:space="preserve">». </w:t>
      </w:r>
      <w:bookmarkStart w:id="386" w:name="pg14110_141918"/>
    </w:p>
    <w:p>
      <w:pPr>
        <w:pStyle w:val="Heading2"/>
        <w:numPr>
          <w:ilvl w:val="1"/>
          <w:numId w:val="1"/>
        </w:numPr>
        <w:rPr/>
      </w:pPr>
      <w:bookmarkStart w:id="387" w:name="__RefHeading___Toc4075006_3381743652"/>
      <w:bookmarkStart w:id="388" w:name="_Toc143"/>
      <w:bookmarkEnd w:id="386"/>
      <w:bookmarkEnd w:id="387"/>
      <w:r>
        <w:rPr/>
        <w:t>141</w:t>
      </w:r>
      <w:r>
        <w:rPr>
          <w:rtl w:val="true"/>
        </w:rPr>
        <w:t xml:space="preserve">- </w:t>
      </w:r>
      <w:r>
        <w:rPr>
          <w:rtl w:val="true"/>
        </w:rPr>
        <w:t xml:space="preserve">تجوید القرآن </w:t>
      </w:r>
      <w:r>
        <w:rPr>
          <w:rtl w:val="true"/>
        </w:rPr>
        <w:t>(</w:t>
      </w:r>
      <w:r>
        <w:rPr>
          <w:rtl w:val="true"/>
        </w:rPr>
        <w:t>تجوید، فارسی</w:t>
      </w:r>
      <w:r>
        <w:rPr>
          <w:rtl w:val="true"/>
        </w:rPr>
        <w:t>)</w:t>
      </w:r>
      <w:bookmarkEnd w:id="3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علی بن عماد الدین علی الشریف الاسترآبادای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این رساله مشتمل بر یک مقدمه و دوازده فصل و یک خاتمه را به نام شاه قلی سلطان نوشته است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سیّد المرسلین وخیر النبیین محمّد و آله الطیّبین الطاهرین اما بعد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ارباب دانش و اصحاب بینش واضح و پیدا و لایح و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بر دو قسم است جلیّ و خفیّ لحن جلیّ آن است که در کلمات قرآن یا در اعراب تغییر واقع شود سوای آن چه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خفی آن است که حرف از مخرج خود ادا نشود یا خللی در صفات آن حاصل آید و این معلوم نشود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فرا گرفته باشد از استاد صاحب سلیقه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89" w:name="__RefHeading___Toc4075008_3381743652"/>
      <w:bookmarkStart w:id="390" w:name="_Toc144"/>
      <w:bookmarkEnd w:id="389"/>
      <w:r>
        <w:rPr/>
        <w:t>142</w:t>
      </w:r>
      <w:r>
        <w:rPr>
          <w:rtl w:val="true"/>
        </w:rPr>
        <w:t xml:space="preserve">- </w:t>
      </w:r>
      <w:r>
        <w:rPr>
          <w:rtl w:val="true"/>
        </w:rPr>
        <w:t xml:space="preserve">تحفة الابرار </w:t>
      </w:r>
      <w:r>
        <w:rPr>
          <w:rtl w:val="true"/>
        </w:rPr>
        <w:t>(</w:t>
      </w:r>
      <w:r>
        <w:rPr>
          <w:rtl w:val="true"/>
        </w:rPr>
        <w:t>مناقب، فارسی</w:t>
      </w:r>
      <w:r>
        <w:rPr>
          <w:rtl w:val="true"/>
        </w:rPr>
        <w:t>)</w:t>
      </w:r>
      <w:bookmarkEnd w:id="3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بن محمد علی اصفهانی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ذکر خلقت حضرت ختمی مرتبت وامیرالمؤمنین علیهما الصلاة والسلام وفضائل ومعجزات حضرت امیر علیه السلام وفرزندان پاک ایشان علیهم السلام ونتایج عداوت و فوائد محبت خاندان مطهر ایشان که در یک مقدمه و دوازده باب ویک خاتمه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کتابی دیگر در همین موضوع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391" w:name="pg14110_141919"/>
    </w:p>
    <w:p>
      <w:pPr>
        <w:pStyle w:val="BookText"/>
        <w:rPr/>
      </w:pPr>
      <w:bookmarkEnd w:id="39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 ثنا و ستایش خداوندی را سزا است که به قدرت کاملهخود بنی آدم را از کتم عدم به وجود آورده به بهترین خلقتی که لقد خلقنا الانسان فی احسن تقویم وعبادت وپرستش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ومجموع اینها نزد عرش مانند حلقه‌ای است در بیابانی پس این آیه را خواندکه الرحمن علی العرش استوی وحضرت فرمودکه ملائکه عرش با این عظمت را با این قول بر می‌دارند که لا اله الا الله و 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 از روی نسخه مؤلف استنساخ و مقابله شده است</w:t>
      </w:r>
      <w:r>
        <w:rPr>
          <w:rFonts w:eastAsia="IRNazanin" w:cs="IRNazanin"/>
          <w:color w:val="111111"/>
          <w:sz w:val="28"/>
          <w:szCs w:val="28"/>
          <w:rtl w:val="true"/>
          <w:lang w:bidi="fa-IR"/>
        </w:rPr>
        <w:t>.</w:t>
      </w:r>
    </w:p>
    <w:p>
      <w:pPr>
        <w:pStyle w:val="Heading2"/>
        <w:numPr>
          <w:ilvl w:val="1"/>
          <w:numId w:val="1"/>
        </w:numPr>
        <w:rPr/>
      </w:pPr>
      <w:bookmarkStart w:id="392" w:name="__RefHeading___Toc4075010_3381743652"/>
      <w:bookmarkStart w:id="393" w:name="_Toc145"/>
      <w:bookmarkEnd w:id="392"/>
      <w:r>
        <w:rPr/>
        <w:t>143</w:t>
      </w:r>
      <w:r>
        <w:rPr>
          <w:rtl w:val="true"/>
        </w:rPr>
        <w:t xml:space="preserve">- </w:t>
      </w:r>
      <w:r>
        <w:rPr>
          <w:rtl w:val="true"/>
        </w:rPr>
        <w:t xml:space="preserve">تحفة الابرار الملتقط من آثار الائمة الاطهار </w:t>
      </w:r>
      <w:r>
        <w:rPr>
          <w:rtl w:val="true"/>
        </w:rPr>
        <w:t>(</w:t>
      </w:r>
      <w:r>
        <w:rPr>
          <w:rtl w:val="true"/>
        </w:rPr>
        <w:t>فقه، فارسی</w:t>
      </w:r>
      <w:r>
        <w:rPr>
          <w:rtl w:val="true"/>
        </w:rPr>
        <w:t>)</w:t>
      </w:r>
      <w:bookmarkEnd w:id="3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نقی موسوی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رساله فقهی مبسوطی است در احکام نماز که در یک مقدمه حول اجتهاد وتقلید وابواب سه گانه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مقدمات 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افعال صلاة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خلل و احکام شکوک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مشار ـ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توحّد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بیکا، بیتا، با یادداشت تملک اسماعیل خلف مرحوم علی اکبر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القدوس عبده محمد</w:t>
      </w:r>
      <w:r>
        <w:rPr>
          <w:rFonts w:eastAsia="IRNazanin" w:cs="IRNazanin"/>
          <w:color w:val="111111"/>
          <w:sz w:val="28"/>
          <w:szCs w:val="28"/>
          <w:rtl w:val="true"/>
          <w:lang w:bidi="fa-IR"/>
        </w:rPr>
        <w:t>».</w:t>
      </w:r>
      <w:bookmarkStart w:id="394" w:name="pg14110_141920"/>
    </w:p>
    <w:p>
      <w:pPr>
        <w:pStyle w:val="BookText"/>
        <w:rPr/>
      </w:pPr>
      <w:bookmarkEnd w:id="39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بیکا، بیتا، 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بیکا، بیتا، تصحیح شده است</w:t>
      </w:r>
      <w:r>
        <w:rPr>
          <w:rFonts w:eastAsia="IRNazanin" w:cs="IRNazanin"/>
          <w:color w:val="111111"/>
          <w:sz w:val="28"/>
          <w:szCs w:val="28"/>
          <w:rtl w:val="true"/>
          <w:lang w:bidi="fa-IR"/>
        </w:rPr>
        <w:t>.</w:t>
      </w:r>
    </w:p>
    <w:p>
      <w:pPr>
        <w:pStyle w:val="Heading2"/>
        <w:numPr>
          <w:ilvl w:val="1"/>
          <w:numId w:val="1"/>
        </w:numPr>
        <w:rPr/>
      </w:pPr>
      <w:bookmarkStart w:id="395" w:name="__RefHeading___Toc4075012_3381743652"/>
      <w:bookmarkStart w:id="396" w:name="_Toc146"/>
      <w:bookmarkEnd w:id="395"/>
      <w:r>
        <w:rPr/>
        <w:t>144</w:t>
      </w:r>
      <w:r>
        <w:rPr>
          <w:rtl w:val="true"/>
        </w:rPr>
        <w:t xml:space="preserve">- </w:t>
      </w:r>
      <w:r>
        <w:rPr>
          <w:rtl w:val="true"/>
        </w:rPr>
        <w:t xml:space="preserve">تحفة الاحرار </w:t>
      </w:r>
      <w:r>
        <w:rPr>
          <w:rtl w:val="true"/>
        </w:rPr>
        <w:t xml:space="preserve">= </w:t>
      </w:r>
      <w:r>
        <w:rPr>
          <w:rtl w:val="true"/>
        </w:rPr>
        <w:t xml:space="preserve">منظومه </w:t>
      </w:r>
      <w:r>
        <w:rPr>
          <w:rtl w:val="true"/>
        </w:rPr>
        <w:t>(</w:t>
      </w:r>
      <w:r>
        <w:rPr>
          <w:rtl w:val="true"/>
        </w:rPr>
        <w:t>فارسی</w:t>
      </w:r>
      <w:r>
        <w:rPr>
          <w:rtl w:val="true"/>
        </w:rPr>
        <w:t>)</w:t>
      </w:r>
      <w:bookmarkEnd w:id="3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 الرحمن بن احمد جامی،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یکی از مثنویات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که در طی بیست مقاله مطالب عرفانی واخلاقی را ارائه ودر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حامداً لمن جعل جنان کل عارف مخزن اسرار کماله و لسان کل واصف مطلع انوار جماله</w:t>
      </w:r>
    </w:p>
    <w:p>
      <w:pPr>
        <w:pStyle w:val="BookText"/>
        <w:rPr/>
      </w:pPr>
      <w:r>
        <w:rPr>
          <w:rFonts w:ascii="IRNazanin" w:hAnsi="IRNazanin" w:eastAsia="IRNazanin"/>
          <w:color w:val="111111"/>
          <w:sz w:val="28"/>
          <w:sz w:val="28"/>
          <w:szCs w:val="28"/>
          <w:rtl w:val="true"/>
          <w:lang w:bidi="fa-IR"/>
        </w:rPr>
        <w:t>گنجینه اسرار کمالش مائیم آئینه انوار جمالش مائیم</w:t>
      </w:r>
    </w:p>
    <w:p>
      <w:pPr>
        <w:pStyle w:val="BookText"/>
        <w:rPr/>
      </w:pPr>
      <w:r>
        <w:rPr>
          <w:rFonts w:ascii="IRNazanin" w:hAnsi="IRNazanin" w:eastAsia="IRNazanin"/>
          <w:color w:val="111111"/>
          <w:sz w:val="28"/>
          <w:sz w:val="28"/>
          <w:szCs w:val="28"/>
          <w:rtl w:val="true"/>
          <w:lang w:bidi="fa-IR"/>
        </w:rPr>
        <w:t>دور افکن استار جلالش مائیم</w:t>
      </w:r>
    </w:p>
    <w:p>
      <w:pPr>
        <w:pStyle w:val="BookText"/>
        <w:rPr/>
      </w:pPr>
      <w:r>
        <w:rPr>
          <w:rFonts w:ascii="IRNazanin" w:hAnsi="IRNazanin" w:eastAsia="IRNazanin"/>
          <w:color w:val="111111"/>
          <w:sz w:val="28"/>
          <w:sz w:val="28"/>
          <w:szCs w:val="28"/>
          <w:rtl w:val="true"/>
          <w:lang w:bidi="fa-IR"/>
        </w:rPr>
        <w:t>دستان زن او تار نوایش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بلب باج حکایت دهیم</w:t>
      </w:r>
    </w:p>
    <w:p>
      <w:pPr>
        <w:pStyle w:val="BookText"/>
        <w:rPr/>
      </w:pPr>
      <w:r>
        <w:rPr>
          <w:rFonts w:ascii="IRNazanin" w:hAnsi="IRNazanin" w:eastAsia="IRNazanin"/>
          <w:color w:val="111111"/>
          <w:sz w:val="28"/>
          <w:sz w:val="28"/>
          <w:szCs w:val="28"/>
          <w:rtl w:val="true"/>
          <w:lang w:bidi="fa-IR"/>
        </w:rPr>
        <w:t>شکر بتاراج شکایت دهیم</w:t>
      </w:r>
    </w:p>
    <w:p>
      <w:pPr>
        <w:pStyle w:val="BookText"/>
        <w:rPr/>
      </w:pPr>
      <w:r>
        <w:rPr>
          <w:rFonts w:ascii="IRNazanin" w:hAnsi="IRNazanin" w:eastAsia="IRNazanin"/>
          <w:color w:val="111111"/>
          <w:sz w:val="28"/>
          <w:sz w:val="28"/>
          <w:szCs w:val="28"/>
          <w:rtl w:val="true"/>
          <w:lang w:bidi="fa-IR"/>
        </w:rPr>
        <w:t>شکر که این رشته بپایان رسید</w:t>
      </w:r>
    </w:p>
    <w:p>
      <w:pPr>
        <w:pStyle w:val="BookText"/>
        <w:rPr/>
      </w:pPr>
      <w:r>
        <w:rPr>
          <w:rFonts w:ascii="IRNazanin" w:hAnsi="IRNazanin" w:eastAsia="IRNazanin"/>
          <w:color w:val="111111"/>
          <w:sz w:val="28"/>
          <w:sz w:val="28"/>
          <w:szCs w:val="28"/>
          <w:rtl w:val="true"/>
          <w:lang w:bidi="fa-IR"/>
        </w:rPr>
        <w:t>بخیه این خرقه بدامان رسید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میرزا علی حسینی در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 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مورخ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دارد</w:t>
      </w:r>
      <w:r>
        <w:rPr>
          <w:rFonts w:eastAsia="IRNazanin" w:cs="IRNazanin"/>
          <w:color w:val="111111"/>
          <w:sz w:val="28"/>
          <w:szCs w:val="28"/>
          <w:rtl w:val="true"/>
          <w:lang w:bidi="fa-IR"/>
        </w:rPr>
        <w:t xml:space="preserve">. </w:t>
      </w:r>
      <w:bookmarkStart w:id="397" w:name="pg14110_141921"/>
    </w:p>
    <w:p>
      <w:pPr>
        <w:pStyle w:val="Heading2"/>
        <w:numPr>
          <w:ilvl w:val="1"/>
          <w:numId w:val="1"/>
        </w:numPr>
        <w:rPr/>
      </w:pPr>
      <w:bookmarkStart w:id="398" w:name="__RefHeading___Toc4075014_3381743652"/>
      <w:bookmarkStart w:id="399" w:name="_Toc147"/>
      <w:bookmarkEnd w:id="397"/>
      <w:bookmarkEnd w:id="398"/>
      <w:r>
        <w:rPr/>
        <w:t>145</w:t>
      </w:r>
      <w:r>
        <w:rPr>
          <w:rtl w:val="true"/>
        </w:rPr>
        <w:t xml:space="preserve">- </w:t>
      </w:r>
      <w:r>
        <w:rPr>
          <w:rtl w:val="true"/>
        </w:rPr>
        <w:t xml:space="preserve">تحفة الاخیار در شرح مونس الابرار </w:t>
      </w:r>
      <w:r>
        <w:rPr>
          <w:rtl w:val="true"/>
        </w:rPr>
        <w:t>(</w:t>
      </w:r>
      <w:r>
        <w:rPr>
          <w:rtl w:val="true"/>
        </w:rPr>
        <w:t>فارسی</w:t>
      </w:r>
      <w:r>
        <w:rPr>
          <w:rtl w:val="true"/>
        </w:rPr>
        <w:t>)</w:t>
      </w:r>
      <w:bookmarkEnd w:id="3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قمی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الابرار در مناقب 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است رائیه از خود شارح در فضائل حضرت  امیرالمؤمنین علیه السلام  ورد بر بعضی آراء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بخش اول را بر پنج مطلب تقسیم نموده و بخش دوم را در بیست و پنج مطلب و در پایان تتمه‌ای است مشتمل بر مذمت فلسفه وبعضی از فیلسوفان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نشود بلکه محبّت خدا مستلزم کمال عقل است آری جماعتی از اهل سنّت هستند که خدا را به صورت پسر امرد خوش صورت تصوّر کنند ممکن است که عاشق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 احوال عمر ما بگو تا چیست او گفت یا برقیست یا شمعیست یا پروانه ای</w:t>
      </w:r>
    </w:p>
    <w:p>
      <w:pPr>
        <w:pStyle w:val="BookText"/>
        <w:rPr/>
      </w:pPr>
      <w:r>
        <w:rPr>
          <w:rFonts w:ascii="IRNazanin" w:hAnsi="IRNazanin" w:eastAsia="IRNazanin"/>
          <w:color w:val="111111"/>
          <w:sz w:val="28"/>
          <w:sz w:val="28"/>
          <w:szCs w:val="28"/>
          <w:rtl w:val="true"/>
          <w:lang w:bidi="fa-IR"/>
        </w:rPr>
        <w:t>گفتم آنها را چه گوئی کاندر آن دل مینهند گفت یا مستیست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دیوانه ای</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تحریر محمد کاظم بن علی حسینی سبزواری در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کتاب را ندارد</w:t>
      </w:r>
      <w:r>
        <w:rPr>
          <w:rFonts w:eastAsia="IRNazanin" w:cs="IRNazanin"/>
          <w:color w:val="111111"/>
          <w:sz w:val="28"/>
          <w:szCs w:val="28"/>
          <w:rtl w:val="true"/>
          <w:lang w:bidi="fa-IR"/>
        </w:rPr>
        <w:t>.</w:t>
      </w:r>
    </w:p>
    <w:p>
      <w:pPr>
        <w:pStyle w:val="Heading2"/>
        <w:numPr>
          <w:ilvl w:val="1"/>
          <w:numId w:val="1"/>
        </w:numPr>
        <w:rPr/>
      </w:pPr>
      <w:bookmarkStart w:id="400" w:name="__RefHeading___Toc4075016_3381743652"/>
      <w:bookmarkStart w:id="401" w:name="_Toc148"/>
      <w:bookmarkEnd w:id="400"/>
      <w:r>
        <w:rPr/>
        <w:t>146</w:t>
      </w:r>
      <w:r>
        <w:rPr>
          <w:rtl w:val="true"/>
        </w:rPr>
        <w:t xml:space="preserve">- </w:t>
      </w:r>
      <w:r>
        <w:rPr>
          <w:rtl w:val="true"/>
        </w:rPr>
        <w:t xml:space="preserve">تحفه حاتمی </w:t>
      </w:r>
      <w:r>
        <w:rPr>
          <w:rtl w:val="true"/>
        </w:rPr>
        <w:t>(</w:t>
      </w:r>
      <w:r>
        <w:rPr>
          <w:rtl w:val="true"/>
        </w:rPr>
        <w:t>نجوم، فارسی</w:t>
      </w:r>
      <w:r>
        <w:rPr>
          <w:rtl w:val="true"/>
        </w:rPr>
        <w:t>)</w:t>
      </w:r>
      <w:bookmarkEnd w:id="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باب کوتاه است در قواعد اسطرلاب، که به نام اعتماد الدولة حاتم بیک اردو </w:t>
      </w:r>
      <w:bookmarkStart w:id="402" w:name="pg14110_141922"/>
    </w:p>
    <w:p>
      <w:pPr>
        <w:pStyle w:val="BookText"/>
        <w:rPr/>
      </w:pPr>
      <w:bookmarkEnd w:id="402"/>
      <w:r>
        <w:rPr>
          <w:rFonts w:ascii="IRNazanin" w:hAnsi="IRNazanin" w:eastAsia="IRNazanin"/>
          <w:color w:val="111111"/>
          <w:sz w:val="28"/>
          <w:sz w:val="28"/>
          <w:szCs w:val="28"/>
          <w:rtl w:val="true"/>
          <w:lang w:bidi="fa-IR"/>
        </w:rPr>
        <w:t>بادی هنگامی که نزد وی به فرا گرفتن این علم اشتغال داشت،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صادق الفارسی الاصفهانی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w:t>
      </w:r>
    </w:p>
    <w:p>
      <w:pPr>
        <w:pStyle w:val="Heading2"/>
        <w:numPr>
          <w:ilvl w:val="1"/>
          <w:numId w:val="1"/>
        </w:numPr>
        <w:rPr/>
      </w:pPr>
      <w:bookmarkStart w:id="403" w:name="__RefHeading___Toc4075018_3381743652"/>
      <w:bookmarkStart w:id="404" w:name="_Toc149"/>
      <w:bookmarkEnd w:id="403"/>
      <w:r>
        <w:rPr/>
        <w:t>147</w:t>
      </w:r>
      <w:r>
        <w:rPr>
          <w:rtl w:val="true"/>
        </w:rPr>
        <w:t xml:space="preserve">- </w:t>
      </w:r>
      <w:r>
        <w:rPr>
          <w:rtl w:val="true"/>
        </w:rPr>
        <w:t xml:space="preserve">تحفة الحرمین </w:t>
      </w:r>
      <w:r>
        <w:rPr>
          <w:rtl w:val="true"/>
        </w:rPr>
        <w:t>(</w:t>
      </w:r>
      <w:r>
        <w:rPr>
          <w:rtl w:val="true"/>
        </w:rPr>
        <w:t>مثنوی، فارسی</w:t>
      </w:r>
      <w:r>
        <w:rPr>
          <w:rtl w:val="true"/>
        </w:rPr>
        <w:t>)</w:t>
      </w:r>
      <w:bookmarkEnd w:id="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بلندی در چند دفتر درباره مباحث دینی و ادبی که دفتر دومش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 تنظیم وتحریر بوده است، مؤلف بمضمون اشعارش از مردم بختیاری و ساکن منطقه جی اصفهان بوده و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پدرش درگذشته، وی شمه‌ای از احوالاتش را در بین صفحات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حمد یزدان را که از روی یقین</w:t>
      </w:r>
    </w:p>
    <w:p>
      <w:pPr>
        <w:pStyle w:val="BookText"/>
        <w:rPr/>
      </w:pPr>
      <w:r>
        <w:rPr>
          <w:rFonts w:ascii="IRNazanin" w:hAnsi="IRNazanin" w:eastAsia="IRNazanin"/>
          <w:color w:val="111111"/>
          <w:sz w:val="28"/>
          <w:sz w:val="28"/>
          <w:szCs w:val="28"/>
          <w:rtl w:val="true"/>
          <w:lang w:bidi="fa-IR"/>
        </w:rPr>
        <w:t>راه پیمودم بسوی اهل دین</w:t>
      </w:r>
    </w:p>
    <w:p>
      <w:pPr>
        <w:pStyle w:val="BookText"/>
        <w:rPr/>
      </w:pPr>
      <w:r>
        <w:rPr>
          <w:rFonts w:ascii="IRNazanin" w:hAnsi="IRNazanin" w:eastAsia="IRNazanin"/>
          <w:color w:val="111111"/>
          <w:sz w:val="28"/>
          <w:sz w:val="28"/>
          <w:szCs w:val="28"/>
          <w:rtl w:val="true"/>
          <w:lang w:bidi="fa-IR"/>
        </w:rPr>
        <w:t>رهنمایی کرد استادم بحق وا رهانیدم ز رسم طعن ودق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پیش از این ما را بس است یک سخن کافیست گر خانه کس است</w:t>
      </w:r>
    </w:p>
    <w:p>
      <w:pPr>
        <w:pStyle w:val="BookText"/>
        <w:rPr/>
      </w:pPr>
      <w:r>
        <w:rPr>
          <w:rFonts w:ascii="IRNazanin" w:hAnsi="IRNazanin" w:eastAsia="IRNazanin"/>
          <w:color w:val="111111"/>
          <w:sz w:val="28"/>
          <w:sz w:val="28"/>
          <w:szCs w:val="28"/>
          <w:rtl w:val="true"/>
          <w:lang w:bidi="fa-IR"/>
        </w:rPr>
        <w:t xml:space="preserve">سفر ثالث شد تمام از مثنوی رکن رابع را نمایم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تحریر محمد طباطبائی آشتیانی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الخلافة طهران، این نسخه دفتر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 ها در حاشیه توضیح داده شده است</w:t>
      </w:r>
      <w:r>
        <w:rPr>
          <w:rFonts w:eastAsia="IRNazanin" w:cs="IRNazanin"/>
          <w:color w:val="111111"/>
          <w:sz w:val="28"/>
          <w:szCs w:val="28"/>
          <w:rtl w:val="true"/>
          <w:lang w:bidi="fa-IR"/>
        </w:rPr>
        <w:t xml:space="preserve">. </w:t>
      </w:r>
      <w:bookmarkStart w:id="405" w:name="pg14110_141923"/>
    </w:p>
    <w:p>
      <w:pPr>
        <w:pStyle w:val="Heading2"/>
        <w:numPr>
          <w:ilvl w:val="1"/>
          <w:numId w:val="1"/>
        </w:numPr>
        <w:rPr/>
      </w:pPr>
      <w:bookmarkStart w:id="406" w:name="__RefHeading___Toc4075020_3381743652"/>
      <w:bookmarkStart w:id="407" w:name="_Toc150"/>
      <w:bookmarkEnd w:id="405"/>
      <w:bookmarkEnd w:id="406"/>
      <w:r>
        <w:rPr/>
        <w:t>148</w:t>
      </w:r>
      <w:r>
        <w:rPr>
          <w:rtl w:val="true"/>
        </w:rPr>
        <w:t xml:space="preserve">- </w:t>
      </w:r>
      <w:r>
        <w:rPr>
          <w:rtl w:val="true"/>
        </w:rPr>
        <w:t xml:space="preserve">تحفه حکیم مؤمن </w:t>
      </w:r>
      <w:r>
        <w:rPr>
          <w:rtl w:val="true"/>
        </w:rPr>
        <w:t xml:space="preserve">= </w:t>
      </w:r>
      <w:r>
        <w:rPr>
          <w:rtl w:val="true"/>
        </w:rPr>
        <w:t xml:space="preserve">تحفة المؤمنین </w:t>
      </w:r>
      <w:r>
        <w:rPr>
          <w:rtl w:val="true"/>
        </w:rPr>
        <w:t>(</w:t>
      </w:r>
      <w:r>
        <w:rPr>
          <w:rtl w:val="true"/>
        </w:rPr>
        <w:t>طب، فارسی</w:t>
      </w:r>
      <w:r>
        <w:rPr>
          <w:rtl w:val="true"/>
        </w:rPr>
        <w:t>)</w:t>
      </w:r>
      <w:bookmarkEnd w:id="4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مؤمن بن محمد زمان تنکابنی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 را در پنج تشخیص به نام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فهرست کتاب های طبی نجم آبادی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یا قدوس ویا طبیب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این نسخه تشخیص چهارم به بعد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نسخ، بیکا، بیتا، آغاز و انجام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اوائل تشخیص پنجم را دارد و حاشیه نویسی دارد با یادداشت های سودمندی بر برگ آخر تشخیص سوم</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علامت تصحیح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نستعلیق عبد الحسین بن علی اکبر طهرانی کربلائی در </w:t>
      </w:r>
      <w:r>
        <w:rPr>
          <w:rFonts w:eastAsia="IRNazanin" w:cs="IRNazanin"/>
          <w:color w:val="111111"/>
          <w:sz w:val="28"/>
          <w:szCs w:val="28"/>
          <w:rtl w:val="true"/>
          <w:lang w:bidi="fa-IR"/>
        </w:rPr>
        <w:t>.</w:t>
      </w:r>
      <w:r>
        <w:rPr>
          <w:rFonts w:eastAsia="IRNazanin" w:cs="IRNazanin"/>
          <w:color w:val="111111"/>
          <w:sz w:val="28"/>
          <w:szCs w:val="28"/>
          <w:lang w:bidi="fa-IR"/>
        </w:rPr>
        <w:t>1172</w:t>
      </w:r>
    </w:p>
    <w:p>
      <w:pPr>
        <w:pStyle w:val="Heading2"/>
        <w:numPr>
          <w:ilvl w:val="1"/>
          <w:numId w:val="1"/>
        </w:numPr>
        <w:rPr/>
      </w:pPr>
      <w:bookmarkStart w:id="408" w:name="__RefHeading___Toc4075022_3381743652"/>
      <w:bookmarkStart w:id="409" w:name="_Toc151"/>
      <w:bookmarkEnd w:id="408"/>
      <w:r>
        <w:rPr/>
        <w:t>149</w:t>
      </w:r>
      <w:r>
        <w:rPr>
          <w:rtl w:val="true"/>
        </w:rPr>
        <w:t xml:space="preserve">- </w:t>
      </w:r>
      <w:r>
        <w:rPr>
          <w:rtl w:val="true"/>
        </w:rPr>
        <w:t xml:space="preserve">التحفة الرضویة </w:t>
      </w:r>
      <w:r>
        <w:rPr>
          <w:rtl w:val="true"/>
        </w:rPr>
        <w:t>(</w:t>
      </w:r>
      <w:r>
        <w:rPr>
          <w:rtl w:val="true"/>
        </w:rPr>
        <w:t>فارسی</w:t>
      </w:r>
      <w:r>
        <w:rPr>
          <w:rtl w:val="true"/>
        </w:rPr>
        <w:t>)</w:t>
      </w:r>
      <w:bookmarkEnd w:id="4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علی بن محمد باقر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بسطامی</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ومعجزات وکرامات حضرت رضا علیه السلام و آداب زیارت آن </w:t>
      </w:r>
      <w:bookmarkStart w:id="410" w:name="pg14110_141924"/>
    </w:p>
    <w:p>
      <w:pPr>
        <w:pStyle w:val="BookText"/>
        <w:rPr/>
      </w:pPr>
      <w:bookmarkEnd w:id="410"/>
      <w:r>
        <w:rPr>
          <w:rFonts w:ascii="IRNazanin" w:hAnsi="IRNazanin" w:eastAsia="IRNazanin"/>
          <w:color w:val="111111"/>
          <w:sz w:val="28"/>
          <w:sz w:val="28"/>
          <w:szCs w:val="28"/>
          <w:rtl w:val="true"/>
          <w:lang w:bidi="fa-IR"/>
        </w:rPr>
        <w:t>حضرت را در چهار باب و یک خاتمه گرد آورده و به محمد شاه قاجار تقدیم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بیان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احادیث فضیلت زیارت آن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وقایعی که پس از دفن آن حضرت به ظهور رسید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آداب وکیفیت زیارت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حضور ووجود اجساد شریفه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خود</w:t>
      </w:r>
    </w:p>
    <w:p>
      <w:pPr>
        <w:pStyle w:val="BookText"/>
        <w:rPr/>
      </w:pPr>
      <w:r>
        <w:rPr>
          <w:rFonts w:ascii="IRNazanin" w:hAnsi="IRNazanin" w:eastAsia="IRNazanin"/>
          <w:color w:val="111111"/>
          <w:sz w:val="28"/>
          <w:sz w:val="28"/>
          <w:szCs w:val="28"/>
          <w:rtl w:val="true"/>
          <w:lang w:bidi="fa-IR"/>
        </w:rPr>
        <w:t>این کتاب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المجاورین للروضة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که جمعی از شیعیان خلّص 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خصوص فضیلت زیارت امام همام و مقتدای انام پیشوای خاص 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ماتشتهیه الانفس وتلذ الاعین آراسته نموده که خدام آستان عرش نشان روضه رضویه بعداز صرف طعام به آن مشغول خدمت موظفه خود شوندو جمیع این طریقه سنیه در جمیع لیالی وشهور سنیه از فیض همت آن جناب برقرار ومستدام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فضل الله الحسینی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با سر لوح مذهّب وجدول زرین در صفحات</w:t>
      </w:r>
    </w:p>
    <w:p>
      <w:pPr>
        <w:pStyle w:val="Heading2"/>
        <w:numPr>
          <w:ilvl w:val="1"/>
          <w:numId w:val="1"/>
        </w:numPr>
        <w:rPr/>
      </w:pPr>
      <w:bookmarkStart w:id="411" w:name="__RefHeading___Toc4075024_3381743652"/>
      <w:bookmarkStart w:id="412" w:name="_Toc152"/>
      <w:bookmarkEnd w:id="411"/>
      <w:r>
        <w:rPr/>
        <w:t>150</w:t>
      </w:r>
      <w:r>
        <w:rPr>
          <w:rtl w:val="true"/>
        </w:rPr>
        <w:t xml:space="preserve">- </w:t>
      </w:r>
      <w:r>
        <w:rPr>
          <w:rtl w:val="true"/>
        </w:rPr>
        <w:t xml:space="preserve">تحفة الرضویةفی المسائل المبدئیة والمعادیة </w:t>
      </w:r>
      <w:r>
        <w:rPr>
          <w:rtl w:val="true"/>
        </w:rPr>
        <w:t>(</w:t>
      </w:r>
      <w:r>
        <w:rPr>
          <w:rtl w:val="true"/>
        </w:rPr>
        <w:t>عقائد، فارسی</w:t>
      </w:r>
      <w:r>
        <w:rPr>
          <w:rtl w:val="true"/>
        </w:rPr>
        <w:t>)</w:t>
      </w:r>
      <w:bookmarkEnd w:id="4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ضیاء الدین بن عبد النبی شیرازی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اصول و معارف شیعه امامیه که در یک مقدمه و شش باب ویک خاتمه تنظیم شده است</w:t>
      </w:r>
      <w:r>
        <w:rPr>
          <w:rFonts w:eastAsia="IRNazanin" w:cs="IRNazanin"/>
          <w:color w:val="111111"/>
          <w:sz w:val="28"/>
          <w:szCs w:val="28"/>
          <w:rtl w:val="true"/>
          <w:lang w:bidi="fa-IR"/>
        </w:rPr>
        <w:t xml:space="preserve">: </w:t>
      </w:r>
      <w:bookmarkStart w:id="413" w:name="pg14110_141925"/>
    </w:p>
    <w:p>
      <w:pPr>
        <w:pStyle w:val="BookText"/>
        <w:rPr/>
      </w:pPr>
      <w:bookmarkEnd w:id="413"/>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تولا و تبرا</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تحقیق مسأله وجود ومراتب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واجب الوجودی را سزاست که شدت وجودش بی منتهاست وعدتّش خارج از احصاست فیاضی که از فیض اطلاقی ذرات ماهیات قابله ممکنات را با مر بسیط کن از حجاب کمون به عرصه بروز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بخطاب او لم تؤمن مورد افتخارش فرموده آن مکمن خلت بعرض سراپا نیاز بلی مظهر اقرار بعبودیت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باب چهارم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 جدول زرین در صفحات</w:t>
      </w:r>
      <w:r>
        <w:rPr>
          <w:rFonts w:eastAsia="IRNazanin" w:cs="IRNazanin"/>
          <w:color w:val="111111"/>
          <w:sz w:val="28"/>
          <w:szCs w:val="28"/>
          <w:rtl w:val="true"/>
          <w:lang w:bidi="fa-IR"/>
        </w:rPr>
        <w:t>.</w:t>
      </w:r>
    </w:p>
    <w:p>
      <w:pPr>
        <w:pStyle w:val="Heading2"/>
        <w:numPr>
          <w:ilvl w:val="1"/>
          <w:numId w:val="1"/>
        </w:numPr>
        <w:rPr/>
      </w:pPr>
      <w:bookmarkStart w:id="414" w:name="__RefHeading___Toc4075026_3381743652"/>
      <w:bookmarkStart w:id="415" w:name="_Toc153"/>
      <w:bookmarkEnd w:id="414"/>
      <w:r>
        <w:rPr/>
        <w:t>151</w:t>
      </w:r>
      <w:r>
        <w:rPr>
          <w:rtl w:val="true"/>
        </w:rPr>
        <w:t xml:space="preserve">- </w:t>
      </w:r>
      <w:r>
        <w:rPr>
          <w:rtl w:val="true"/>
        </w:rPr>
        <w:t xml:space="preserve">تحفه رضویّه </w:t>
      </w:r>
      <w:r>
        <w:rPr>
          <w:rtl w:val="true"/>
        </w:rPr>
        <w:t xml:space="preserve">= </w:t>
      </w:r>
      <w:r>
        <w:rPr>
          <w:rtl w:val="true"/>
        </w:rPr>
        <w:t xml:space="preserve">شرح صحیفه سجادیه </w:t>
      </w:r>
      <w:r>
        <w:rPr>
          <w:rtl w:val="true"/>
        </w:rPr>
        <w:t>(</w:t>
      </w:r>
      <w:r>
        <w:rPr>
          <w:rtl w:val="true"/>
        </w:rPr>
        <w:t>دعا، فارسی</w:t>
      </w:r>
      <w:r>
        <w:rPr>
          <w:rtl w:val="true"/>
        </w:rPr>
        <w:t>)</w:t>
      </w:r>
      <w:bookmarkEnd w:id="4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قاضی الدین بن کاشف الدین محمد اردکانی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شرح مفصّلی به زبان عربی بر صحیفه کامله سجّادیّه نگاشته سپس مطالبی را از آن برگزیده و به فارسی نوشت او از شاگردان شیخ بهائی است دو نسخه را اساس قرار داده که یکی از آن ها متعلق به ابن ادریس ودیگر به خط شیخ کفعمی بوده است و در پایان این شرح دعای صلوات بر آدم علیه السلام و دو دعای دیگر که در نسخه صحیفه سجّادیّه کفعمی بوده آورده و صلوات بر آدم را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مشهد مقدس به اتمام رسیده و به نام شاه عباس ثانی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الدعاء فی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از عتبه بوسی درگاه جهان پناه ولیّ نعمت حقیقی و مرشد تحقیقی مهجور ومحروم بوده</w:t>
      </w:r>
      <w:r>
        <w:rPr>
          <w:rFonts w:eastAsia="IRNazanin" w:cs="IRNazanin"/>
          <w:color w:val="111111"/>
          <w:sz w:val="28"/>
          <w:szCs w:val="28"/>
          <w:rtl w:val="true"/>
          <w:lang w:bidi="fa-IR"/>
        </w:rPr>
        <w:t xml:space="preserve">... </w:t>
      </w:r>
      <w:bookmarkStart w:id="416" w:name="pg14110_141926"/>
    </w:p>
    <w:p>
      <w:pPr>
        <w:pStyle w:val="BookText"/>
        <w:rPr/>
      </w:pPr>
      <w:bookmarkEnd w:id="416"/>
      <w:r>
        <w:rPr>
          <w:rFonts w:ascii="IRNazanin" w:hAnsi="IRNazanin" w:eastAsia="IRNazanin"/>
          <w:color w:val="111111"/>
          <w:sz w:val="28"/>
          <w:sz w:val="28"/>
          <w:szCs w:val="28"/>
          <w:rtl w:val="true"/>
          <w:lang w:bidi="fa-IR"/>
        </w:rPr>
        <w:t>بدان که اختلاف نموده‌اند متأخرین از علمای مادر آنکه راوی این صحیفه کامله به این نسخه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آدم تعظیم کرد جمیع واجبات تو را و رعایت حرمت آن واجبات نموده همه را به عمل آورد و راهنمونی کردما را به راهی که باعث خوشنودی ورضاء تو در آن بوده باشد ای رحیمتر و مهربانتر از هر کس که صاحب رحم ومهربانی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دعای یازدهم صحیفه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417" w:name="__RefHeading___Toc4075028_3381743652"/>
      <w:bookmarkStart w:id="418" w:name="_Toc154"/>
      <w:bookmarkEnd w:id="417"/>
      <w:r>
        <w:rPr/>
        <w:t>152</w:t>
      </w:r>
      <w:r>
        <w:rPr>
          <w:rtl w:val="true"/>
        </w:rPr>
        <w:t xml:space="preserve">- </w:t>
      </w:r>
      <w:r>
        <w:rPr>
          <w:rtl w:val="true"/>
        </w:rPr>
        <w:t xml:space="preserve">التحفة الرفیعیّة فی مسائل المیراث </w:t>
      </w:r>
      <w:r>
        <w:rPr>
          <w:rtl w:val="true"/>
        </w:rPr>
        <w:t xml:space="preserve">= </w:t>
      </w:r>
      <w:r>
        <w:rPr>
          <w:rtl w:val="true"/>
        </w:rPr>
        <w:t xml:space="preserve">تحفه رفیعی </w:t>
      </w:r>
      <w:r>
        <w:rPr>
          <w:rtl w:val="true"/>
        </w:rPr>
        <w:t>(</w:t>
      </w:r>
      <w:r>
        <w:rPr>
          <w:rtl w:val="true"/>
        </w:rPr>
        <w:t>فقه، فارسی</w:t>
      </w:r>
      <w:r>
        <w:rPr>
          <w:rtl w:val="true"/>
        </w:rPr>
        <w:t>)</w:t>
      </w:r>
      <w:bookmarkEnd w:id="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ساوه‌ای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خدابخش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در مسایل ارث، شامل یک مقدمه ودوازده فصل و یک خاتمه که تألیف آن به نام رفیع الدین محمد موسوی حسینی اصفهانی ودر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 تمامی اوقات خود را نزد علمای کرام امامیّه وفقهاء ذوی الاحترام 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علوم دینیّه و کسب معارف یقینیّه و استماع احادیث نبویّه نمود و به مطالعه ومدارسه کتب فقهیّه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جایز دانسته‌اند فقهاء رضوان الله علیهم با عدم عدول مسلمین، قبول نمودن گواهی دو شخص از اهل ذمّه را در وصیّت به مال لکن آن دو شخص از اهل ذمّه میباید که در دین خود صاحب امانت باشند و قبول نیست شهادت غیر اهل ذمّه از کفّار هر قسم که باشند</w:t>
      </w:r>
      <w:r>
        <w:rPr>
          <w:rFonts w:eastAsia="IRNazanin" w:cs="IRNazanin"/>
          <w:color w:val="111111"/>
          <w:sz w:val="28"/>
          <w:szCs w:val="28"/>
          <w:rtl w:val="true"/>
          <w:lang w:bidi="fa-IR"/>
        </w:rPr>
        <w:t xml:space="preserve">». </w:t>
      </w:r>
      <w:bookmarkStart w:id="419" w:name="pg14110_141927"/>
    </w:p>
    <w:p>
      <w:pPr>
        <w:pStyle w:val="BookText"/>
        <w:rPr/>
      </w:pPr>
      <w:bookmarkEnd w:id="41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عبدالجواد بن عبد الرحیم واعظ دارانی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کتابخانه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فرزندش میرزا محمد علی ملقب به عتیق الجوادین در رمضان </w:t>
      </w:r>
      <w:r>
        <w:rPr>
          <w:rFonts w:eastAsia="IRNazanin" w:cs="IRNazanin"/>
          <w:color w:val="111111"/>
          <w:sz w:val="28"/>
          <w:szCs w:val="28"/>
          <w:lang w:bidi="fa-IR"/>
        </w:rPr>
        <w:t>11331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1148</w:t>
      </w:r>
    </w:p>
    <w:p>
      <w:pPr>
        <w:pStyle w:val="Heading2"/>
        <w:numPr>
          <w:ilvl w:val="1"/>
          <w:numId w:val="1"/>
        </w:numPr>
        <w:rPr/>
      </w:pPr>
      <w:bookmarkStart w:id="420" w:name="__RefHeading___Toc4075030_3381743652"/>
      <w:bookmarkStart w:id="421" w:name="_Toc155"/>
      <w:bookmarkEnd w:id="420"/>
      <w:r>
        <w:rPr/>
        <w:t>153</w:t>
      </w:r>
      <w:r>
        <w:rPr>
          <w:rtl w:val="true"/>
        </w:rPr>
        <w:t xml:space="preserve">- </w:t>
      </w:r>
      <w:r>
        <w:rPr>
          <w:rtl w:val="true"/>
        </w:rPr>
        <w:t xml:space="preserve">تحفة الزائر </w:t>
      </w:r>
      <w:r>
        <w:rPr>
          <w:rtl w:val="true"/>
        </w:rPr>
        <w:t>(</w:t>
      </w:r>
      <w:r>
        <w:rPr>
          <w:rtl w:val="true"/>
        </w:rPr>
        <w:t>دعا وزیارت، فارسی</w:t>
      </w:r>
      <w:r>
        <w:rPr>
          <w:rtl w:val="true"/>
        </w:rPr>
        <w:t>)</w:t>
      </w:r>
      <w:bookmarkEnd w:id="4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این کتاب را پس از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نگاشت تا عموم مردم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تنها زیاراتی را که با طرق معتبر روایت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یک مقدمه و دوازده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کبوتر ستایش که از بروج مشیّده افواه حامدان آهنگ دروبام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مسامع قدسیان را شاید مفیض الانواری را سزاست که مراقد منوّره وضرایح مطهّره انبیاء واوصیاء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هر که زیارت کند ما را یا قبرهای ما را البته رحمت الهی او را فرو گیرد وگناهانش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1227</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این نسخه چاپی است تاریخ چاپ </w:t>
      </w:r>
      <w:r>
        <w:rPr>
          <w:rFonts w:eastAsia="IRNazanin" w:cs="IRNazanin"/>
          <w:color w:val="111111"/>
          <w:sz w:val="28"/>
          <w:szCs w:val="28"/>
          <w:rtl w:val="true"/>
          <w:lang w:bidi="fa-IR"/>
        </w:rPr>
        <w:t>.</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عبدالحسین بن محمد مشکنانی در </w:t>
      </w:r>
      <w:r>
        <w:rPr>
          <w:rFonts w:eastAsia="IRNazanin" w:cs="IRNazanin"/>
          <w:color w:val="111111"/>
          <w:sz w:val="28"/>
          <w:szCs w:val="28"/>
          <w:rtl w:val="true"/>
          <w:lang w:bidi="fa-IR"/>
        </w:rPr>
        <w:t>.</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بیکا، بیتا، صفحات جدول زرین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اسماعیل بن قربانعلی موسوی ساروی مازندرانی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کاتب در برگ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اسماعیل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میرزا بابا بن محمد حسن خوانساری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توسط ابوالقاسم به فرموده میرزا کربلایی ولی محمد بیک تصحیح ومقابله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متملکات وجزو کتاب خانه احقر فضل الله النوری است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صفحات جدول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موسی در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برگ اولش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این نسخه چاپی است تاریخ چاپ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بخط نصر الله اهری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پس و پیش شده است</w:t>
      </w:r>
      <w:r>
        <w:rPr>
          <w:rFonts w:eastAsia="IRNazanin" w:cs="IRNazanin"/>
          <w:color w:val="111111"/>
          <w:sz w:val="28"/>
          <w:szCs w:val="28"/>
          <w:rtl w:val="true"/>
          <w:lang w:bidi="fa-IR"/>
        </w:rPr>
        <w:t xml:space="preserve">. </w:t>
      </w:r>
      <w:bookmarkStart w:id="422" w:name="pg14110_141929"/>
    </w:p>
    <w:p>
      <w:pPr>
        <w:pStyle w:val="BookText"/>
        <w:rPr/>
      </w:pPr>
      <w:bookmarkEnd w:id="42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افتادگی دارد</w:t>
      </w:r>
      <w:r>
        <w:rPr>
          <w:rFonts w:eastAsia="IRNazanin" w:cs="IRNazanin"/>
          <w:color w:val="111111"/>
          <w:sz w:val="28"/>
          <w:szCs w:val="28"/>
          <w:rtl w:val="true"/>
          <w:lang w:bidi="fa-IR"/>
        </w:rPr>
        <w:t>.</w:t>
      </w:r>
    </w:p>
    <w:p>
      <w:pPr>
        <w:pStyle w:val="Heading2"/>
        <w:numPr>
          <w:ilvl w:val="1"/>
          <w:numId w:val="1"/>
        </w:numPr>
        <w:rPr/>
      </w:pPr>
      <w:bookmarkStart w:id="423" w:name="__RefHeading___Toc4075032_3381743652"/>
      <w:bookmarkStart w:id="424" w:name="_Toc156"/>
      <w:bookmarkEnd w:id="423"/>
      <w:r>
        <w:rPr/>
        <w:t>154</w:t>
      </w:r>
      <w:r>
        <w:rPr>
          <w:rtl w:val="true"/>
        </w:rPr>
        <w:t xml:space="preserve">- </w:t>
      </w:r>
      <w:r>
        <w:rPr>
          <w:rtl w:val="true"/>
        </w:rPr>
        <w:t xml:space="preserve">تحفه سامی </w:t>
      </w:r>
      <w:r>
        <w:rPr>
          <w:rtl w:val="true"/>
        </w:rPr>
        <w:t>(</w:t>
      </w:r>
      <w:r>
        <w:rPr>
          <w:rtl w:val="true"/>
        </w:rPr>
        <w:t>تراجم، فارسی</w:t>
      </w:r>
      <w:r>
        <w:rPr>
          <w:rtl w:val="true"/>
        </w:rPr>
        <w:t>)</w:t>
      </w:r>
      <w:bookmarkEnd w:id="4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میرزا بن شاه اسماعیل صفوی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ششصد بیوگرافی از شاعران، در یک تنبیه و هفت صحیفه و یک ذیل، با انشایی ادبی ودارای صنایع لفظی و شواهدی از شعر شاعران که بیوگرافی شان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 که مژده من الماس بوده باقی اشیا را بر این قیاس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فتح نامدار در کمال شوکت و اقتدار روزگار گذرانیده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تا به چمن گل زند سراپرده مدام تا که شکوفه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ایثار</w:t>
      </w:r>
    </w:p>
    <w:p>
      <w:pPr>
        <w:pStyle w:val="BookText"/>
        <w:rPr/>
      </w:pPr>
      <w:r>
        <w:rPr>
          <w:rFonts w:ascii="IRNazanin" w:hAnsi="IRNazanin" w:eastAsia="IRNazanin"/>
          <w:color w:val="111111"/>
          <w:sz w:val="28"/>
          <w:sz w:val="28"/>
          <w:szCs w:val="28"/>
          <w:rtl w:val="true"/>
          <w:lang w:bidi="fa-IR"/>
        </w:rPr>
        <w:t>محب آل علی باد سرفراز جهان</w:t>
      </w:r>
    </w:p>
    <w:p>
      <w:pPr>
        <w:pStyle w:val="BookText"/>
        <w:rPr/>
      </w:pPr>
      <w:r>
        <w:rPr>
          <w:rFonts w:ascii="IRNazanin" w:hAnsi="IRNazanin" w:eastAsia="IRNazanin"/>
          <w:color w:val="111111"/>
          <w:sz w:val="28"/>
          <w:sz w:val="28"/>
          <w:szCs w:val="28"/>
          <w:rtl w:val="true"/>
          <w:lang w:bidi="fa-IR"/>
        </w:rPr>
        <w:t>عدو آل علی باد پست و زار و نزار</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سلیمان سلامی بدون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Heading2"/>
        <w:numPr>
          <w:ilvl w:val="1"/>
          <w:numId w:val="1"/>
        </w:numPr>
        <w:rPr/>
      </w:pPr>
      <w:bookmarkStart w:id="425" w:name="__RefHeading___Toc4075034_3381743652"/>
      <w:bookmarkStart w:id="426" w:name="_Toc157"/>
      <w:bookmarkEnd w:id="425"/>
      <w:r>
        <w:rPr/>
        <w:t>155</w:t>
      </w:r>
      <w:r>
        <w:rPr>
          <w:rtl w:val="true"/>
        </w:rPr>
        <w:t xml:space="preserve">- </w:t>
      </w:r>
      <w:r>
        <w:rPr>
          <w:rtl w:val="true"/>
        </w:rPr>
        <w:t xml:space="preserve">تحفة السلاطین </w:t>
      </w:r>
      <w:r>
        <w:rPr>
          <w:rtl w:val="true"/>
        </w:rPr>
        <w:t>(</w:t>
      </w:r>
      <w:r>
        <w:rPr>
          <w:rtl w:val="true"/>
        </w:rPr>
        <w:t>تاریخ، معجزات، فارسی</w:t>
      </w:r>
      <w:r>
        <w:rPr>
          <w:rtl w:val="true"/>
        </w:rPr>
        <w:t>)</w:t>
      </w:r>
      <w:bookmarkEnd w:id="4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محمودبن محمد علی بن محمد باقر بهبهانی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را در دو جلد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مشتمل بر چهار مقدمه و هشت باب و جلد دوم مشتمل بر چهارده باب و یک خاتمه در معجزات چهارده </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احوال حضرت آدم و شیث وادریس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سلاطین اکسیر سعادتی است که چون بر فلزات قلوب طرح شود زر خالص از سبیکه غیرتش رنگ باخته بر آید و صفا بخش جوهر یقین آفتاب عنایتی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حیات او ایمان نیاوردید بعد از فوت او چگونه ایمان می‌آورید واگر او را از قبر بیرون آورید در میان عرب ننگی خواهد بود از برای شما پس او را به حال خود گذاشتند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اول است در پایان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تقی بن محمد هادی بن محمود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دارد گویا نسخه اصل و یا نسخه اصلاح شده توسط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بیت در وصف کتاب توسط شاعری سروده شده و در آن، تاریخ اتمام کتاب را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این اشعار در آغاز نسخه نوشته شده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 این نسخه جلد دوم است وفقط باب اول از چهارده باب را دارد</w:t>
      </w:r>
      <w:r>
        <w:rPr>
          <w:rFonts w:eastAsia="IRNazanin" w:cs="IRNazanin"/>
          <w:color w:val="111111"/>
          <w:sz w:val="28"/>
          <w:szCs w:val="28"/>
          <w:rtl w:val="true"/>
          <w:lang w:bidi="fa-IR"/>
        </w:rPr>
        <w:t xml:space="preserve">. </w:t>
      </w:r>
      <w:bookmarkStart w:id="427" w:name="pg14110_141931"/>
    </w:p>
    <w:p>
      <w:pPr>
        <w:pStyle w:val="Heading2"/>
        <w:numPr>
          <w:ilvl w:val="1"/>
          <w:numId w:val="1"/>
        </w:numPr>
        <w:rPr/>
      </w:pPr>
      <w:bookmarkStart w:id="428" w:name="__RefHeading___Toc4075036_3381743652"/>
      <w:bookmarkStart w:id="429" w:name="_Toc158"/>
      <w:bookmarkEnd w:id="427"/>
      <w:bookmarkEnd w:id="428"/>
      <w:r>
        <w:rPr/>
        <w:t>156</w:t>
      </w:r>
      <w:r>
        <w:rPr>
          <w:rtl w:val="true"/>
        </w:rPr>
        <w:t xml:space="preserve">- </w:t>
      </w:r>
      <w:r>
        <w:rPr>
          <w:rtl w:val="true"/>
        </w:rPr>
        <w:t xml:space="preserve">تحفه سلطانی </w:t>
      </w:r>
      <w:r>
        <w:rPr>
          <w:rtl w:val="true"/>
        </w:rPr>
        <w:t>(</w:t>
      </w:r>
      <w:r>
        <w:rPr>
          <w:rtl w:val="true"/>
        </w:rPr>
        <w:t>کلام وفلسفه، فارسی</w:t>
      </w:r>
      <w:r>
        <w:rPr>
          <w:rtl w:val="true"/>
        </w:rPr>
        <w:t>)</w:t>
      </w:r>
      <w:bookmarkEnd w:id="4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قاضی کمرده‌ای شیخ الاسلام اصفهانی،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رساله‌ای است در بیان حکمت طبیعی و الهی که به نام شاه حسین صفوی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در دو علم طبیعی و الهی و هر کدام درچند مقصد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حکمت و بیان اقسام او</w:t>
      </w:r>
    </w:p>
    <w:p>
      <w:pPr>
        <w:pStyle w:val="BookText"/>
        <w:rPr/>
      </w:pPr>
      <w:r>
        <w:rPr>
          <w:rFonts w:ascii="IRNazanin" w:hAnsi="IRNazanin" w:eastAsia="IRNazanin"/>
          <w:color w:val="111111"/>
          <w:sz w:val="28"/>
          <w:sz w:val="28"/>
          <w:szCs w:val="28"/>
          <w:rtl w:val="true"/>
          <w:lang w:bidi="fa-IR"/>
        </w:rPr>
        <w:t>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مرحوم محمد رمضانی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مقدمه نسخه چاپی همین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کلمات طیبه حمدو سپاس که آغاز امور عامه ناس از تجلّی بان زیور خیر انجامی گیرد وزواهر فقرات زاهره شکر بی قیاس که خواتیم اعمال شریعت اساس از تزین بآن پیرایه تمامی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 تاویل به این امور دادن از جاده دین قویم بیرون رفتن است حق تعالی همه مومنین را توفیق سلوک راه حق و نعمت طاعت در دنیا و آسانی عقبات آخرت و خلود در روضه رضوان روزی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شاید نسخه اصل باشد</w:t>
      </w:r>
      <w:r>
        <w:rPr>
          <w:rFonts w:eastAsia="IRNazanin" w:cs="IRNazanin"/>
          <w:color w:val="111111"/>
          <w:sz w:val="28"/>
          <w:szCs w:val="28"/>
          <w:rtl w:val="true"/>
          <w:lang w:bidi="fa-IR"/>
        </w:rPr>
        <w:t>.</w:t>
      </w:r>
    </w:p>
    <w:p>
      <w:pPr>
        <w:pStyle w:val="Heading2"/>
        <w:numPr>
          <w:ilvl w:val="1"/>
          <w:numId w:val="1"/>
        </w:numPr>
        <w:rPr/>
      </w:pPr>
      <w:bookmarkStart w:id="430" w:name="__RefHeading___Toc4075038_3381743652"/>
      <w:bookmarkStart w:id="431" w:name="_Toc159"/>
      <w:bookmarkEnd w:id="430"/>
      <w:r>
        <w:rPr/>
        <w:t>157</w:t>
      </w:r>
      <w:r>
        <w:rPr>
          <w:rtl w:val="true"/>
        </w:rPr>
        <w:t xml:space="preserve">- </w:t>
      </w:r>
      <w:r>
        <w:rPr>
          <w:rtl w:val="true"/>
        </w:rPr>
        <w:t xml:space="preserve">التحفة السلیمانیة </w:t>
      </w:r>
      <w:r>
        <w:rPr>
          <w:rtl w:val="true"/>
        </w:rPr>
        <w:t xml:space="preserve">= </w:t>
      </w:r>
      <w:r>
        <w:rPr>
          <w:rtl w:val="true"/>
        </w:rPr>
        <w:t xml:space="preserve">تحفه سلیمانی </w:t>
      </w:r>
      <w:r>
        <w:rPr>
          <w:rtl w:val="true"/>
        </w:rPr>
        <w:t xml:space="preserve">= </w:t>
      </w:r>
      <w:r>
        <w:rPr>
          <w:rtl w:val="true"/>
        </w:rPr>
        <w:t>ترجمه ارشاد شیخ مفید</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مسیح کاشانی ـ مولی مسیحا ـ ،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ترجمه‌ای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بنام شاه سلیمان صفوی تحریر و نگاشته شده است، این ترجمه در ماه ذیحجه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432" w:name="pg14110_141932"/>
    </w:p>
    <w:p>
      <w:pPr>
        <w:pStyle w:val="BookText"/>
        <w:rPr/>
      </w:pPr>
      <w:bookmarkEnd w:id="43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سرایان مبشر هدایت و رهنمایی و ثمره دانش آرایان کشور معرفت و دانایی شناخت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ویگانه بی شبه ومثالیست که هر چند رشته دور ودراز عدّ واحصاء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وعلامت خروج اموات و قیام قیامت از برای حساب و جزا بظهور خواهد رسید و الله تعالی اعلم است بآنچه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 من اخبارهم کفایة فیما قصدناه،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محمد کریم بن استادی عین علی تبریزی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دارد با سر لوح زرین وجدول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w:t>
      </w:r>
      <w:r>
        <w:rPr>
          <w:rFonts w:eastAsia="IRNazanin" w:cs="IRNazanin"/>
          <w:color w:val="111111"/>
          <w:sz w:val="28"/>
          <w:szCs w:val="28"/>
          <w:rtl w:val="true"/>
          <w:lang w:bidi="fa-IR"/>
        </w:rPr>
        <w:t>.</w:t>
      </w:r>
    </w:p>
    <w:p>
      <w:pPr>
        <w:pStyle w:val="Heading2"/>
        <w:numPr>
          <w:ilvl w:val="1"/>
          <w:numId w:val="1"/>
        </w:numPr>
        <w:rPr/>
      </w:pPr>
      <w:bookmarkStart w:id="433" w:name="__RefHeading___Toc4075040_3381743652"/>
      <w:bookmarkStart w:id="434" w:name="_Toc160"/>
      <w:bookmarkEnd w:id="433"/>
      <w:r>
        <w:rPr/>
        <w:t>158</w:t>
      </w:r>
      <w:r>
        <w:rPr>
          <w:rtl w:val="true"/>
        </w:rPr>
        <w:t xml:space="preserve">- </w:t>
      </w:r>
      <w:r>
        <w:rPr>
          <w:rtl w:val="true"/>
        </w:rPr>
        <w:t xml:space="preserve">تحفه شاهی </w:t>
      </w:r>
      <w:r>
        <w:rPr>
          <w:rtl w:val="true"/>
        </w:rPr>
        <w:t xml:space="preserve">= </w:t>
      </w:r>
      <w:r>
        <w:rPr>
          <w:rtl w:val="true"/>
        </w:rPr>
        <w:t xml:space="preserve">تحفه شاهیه </w:t>
      </w:r>
      <w:r>
        <w:rPr>
          <w:rtl w:val="true"/>
        </w:rPr>
        <w:t>(</w:t>
      </w:r>
      <w:r>
        <w:rPr>
          <w:rtl w:val="true"/>
        </w:rPr>
        <w:t>عقائد، امامت، فارسی</w:t>
      </w:r>
      <w:r>
        <w:rPr>
          <w:rtl w:val="true"/>
        </w:rPr>
        <w:t>)</w:t>
      </w:r>
      <w:bookmarkEnd w:id="4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عبد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زاده کوهرودی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 ومناظره مذهبی است پیرامون امامت و خلافت که مؤلف با قاضی زاده رومی وراروی در مجلس شاه عباس صفوی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به دستور همان شاه آن را با افزودگیهایی به نگارش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یک مقدمه ویک قاعده در چند منهج و یک خاتمه مرتب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شاگر شیخ بهائی بوده، تاریخ تالیف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فهرست فیضیه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کس نامه اسرار جلی ننویسد تا ناد علی سینجلی ننویسد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دست قضا خامه نهد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سر او هو العلی ننویسد </w:t>
      </w:r>
      <w:bookmarkStart w:id="435" w:name="pg14110_141933"/>
    </w:p>
    <w:p>
      <w:pPr>
        <w:pStyle w:val="BookText"/>
        <w:rPr/>
      </w:pPr>
      <w:bookmarkEnd w:id="435"/>
      <w:r>
        <w:rPr>
          <w:rFonts w:ascii="IRNazanin" w:hAnsi="IRNazanin" w:eastAsia="IRNazanin"/>
          <w:color w:val="111111"/>
          <w:sz w:val="28"/>
          <w:sz w:val="28"/>
          <w:szCs w:val="28"/>
          <w:rtl w:val="true"/>
          <w:lang w:bidi="fa-IR"/>
        </w:rPr>
        <w:t>طلیعه صباح ستایش بی آلایش پرتوانگیز فضای دلگشای احدی یکتا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این بی مقدار به این مقدار از گفتار اقتصار مینماید امید که خالصا لله تعالی وذخر یوم المعاد مرقوم رقم حسن اعتقاد گشته در رشته خلوص نیّت وصفای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 گردد بالنبی وآله الامجاد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نسخه جدول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 این نسخه ناتمام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2"/>
        <w:numPr>
          <w:ilvl w:val="1"/>
          <w:numId w:val="1"/>
        </w:numPr>
        <w:rPr/>
      </w:pPr>
      <w:bookmarkStart w:id="436" w:name="__RefHeading___Toc4075042_3381743652"/>
      <w:bookmarkStart w:id="437" w:name="_Toc161"/>
      <w:bookmarkEnd w:id="436"/>
      <w:r>
        <w:rPr/>
        <w:t>159</w:t>
      </w:r>
      <w:r>
        <w:rPr>
          <w:rtl w:val="true"/>
        </w:rPr>
        <w:t xml:space="preserve">- </w:t>
      </w:r>
      <w:r>
        <w:rPr>
          <w:rtl w:val="true"/>
        </w:rPr>
        <w:t xml:space="preserve">تحفة العابدین </w:t>
      </w:r>
      <w:r>
        <w:rPr>
          <w:rtl w:val="true"/>
        </w:rPr>
        <w:t>(</w:t>
      </w:r>
      <w:r>
        <w:rPr>
          <w:rtl w:val="true"/>
        </w:rPr>
        <w:t>دعا، فارسی</w:t>
      </w:r>
      <w:r>
        <w:rPr>
          <w:rtl w:val="true"/>
        </w:rPr>
        <w:t>)</w:t>
      </w:r>
      <w:bookmarkEnd w:id="4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نور الدین محمد</w:t>
      </w:r>
    </w:p>
    <w:p>
      <w:pPr>
        <w:pStyle w:val="BookText"/>
        <w:rPr/>
      </w:pPr>
      <w:r>
        <w:rPr>
          <w:rFonts w:ascii="IRNazanin" w:hAnsi="IRNazanin" w:eastAsia="IRNazanin"/>
          <w:color w:val="111111"/>
          <w:sz w:val="28"/>
          <w:sz w:val="28"/>
          <w:szCs w:val="28"/>
          <w:rtl w:val="true"/>
          <w:lang w:bidi="fa-IR"/>
        </w:rPr>
        <w:t xml:space="preserve">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جدش شاه مرتضی است که بخواهش دوستان ومشتاقان به فارسی برگردانده است و برخی ادعیه در جای مناسب قرار داده شده و اذکاری نیز اضافه شده است ودر یک مقدمه و شش باب 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ومشکاة انوار هدایت محمول فیوضات ربانی ومشمول عنایات رحمانی المؤید من عند الله مولانا شاه مرتضی اسکنه الله فی حظایر قدسه بزبان عربی جمع نموده و موسوم بنهج العابدین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میخواهید شما را راهنمایی کنم بکیفیت زیارت مقبولی که اگر از دور آن حضرت را زیارت کنید البته مقبول شده و بثواب آن فایز گردید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بیکا، بیتا، برگ اولش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438" w:name="pg14110_141934"/>
    </w:p>
    <w:p>
      <w:pPr>
        <w:pStyle w:val="Heading2"/>
        <w:numPr>
          <w:ilvl w:val="1"/>
          <w:numId w:val="1"/>
        </w:numPr>
        <w:rPr/>
      </w:pPr>
      <w:bookmarkStart w:id="439" w:name="__RefHeading___Toc4075044_3381743652"/>
      <w:bookmarkStart w:id="440" w:name="_Toc162"/>
      <w:bookmarkEnd w:id="438"/>
      <w:bookmarkEnd w:id="439"/>
      <w:r>
        <w:rPr/>
        <w:t>160</w:t>
      </w:r>
      <w:r>
        <w:rPr>
          <w:rtl w:val="true"/>
        </w:rPr>
        <w:t xml:space="preserve">- </w:t>
      </w:r>
      <w:r>
        <w:rPr>
          <w:rtl w:val="true"/>
        </w:rPr>
        <w:t xml:space="preserve">تحفه عباسی </w:t>
      </w:r>
      <w:r>
        <w:rPr>
          <w:rtl w:val="true"/>
        </w:rPr>
        <w:t>(</w:t>
      </w:r>
      <w:r>
        <w:rPr>
          <w:rtl w:val="true"/>
        </w:rPr>
        <w:t>عقائد، فارسی</w:t>
      </w:r>
      <w:r>
        <w:rPr>
          <w:rtl w:val="true"/>
        </w:rPr>
        <w:t>)</w:t>
      </w:r>
      <w:bookmarkEnd w:id="4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قمی شیرازی</w:t>
      </w:r>
    </w:p>
    <w:p>
      <w:pPr>
        <w:pStyle w:val="BookText"/>
        <w:rPr/>
      </w:pPr>
      <w:r>
        <w:rPr>
          <w:rFonts w:ascii="IRNazanin" w:hAnsi="IRNazanin" w:eastAsia="IRNazanin"/>
          <w:color w:val="111111"/>
          <w:sz w:val="28"/>
          <w:sz w:val="28"/>
          <w:szCs w:val="28"/>
          <w:rtl w:val="true"/>
          <w:lang w:bidi="fa-IR"/>
        </w:rPr>
        <w:t xml:space="preserve">رساله‌ای است در کلام و عقاید شیعی که بنام شاه عباس دوم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بروش 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من بدان و آگاه باش که دنیا موضوع راحت ومحلّ فراغت نیست بلکه دنیا مزرعه آخرتست و پر ظاهر است که مزرعه جای بیکار ومقام استراحت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وبجای تسبیح میتوان خواند و مشهور این است که بجای الحمد یکبار سبحان الله والحمد لله ولا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محمد اسماعیل بن کربلائی شاه محمد تبریزی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الفرمایش میرزا محمدجعفر مستوفی و سررشته دار وظایف کل آذربایجان با یادداشت تملک محمد جعفر خان بن عبدالرحیم مستوفی تبریزی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وآخر</w:t>
      </w:r>
      <w:r>
        <w:rPr>
          <w:rFonts w:eastAsia="IRNazanin" w:cs="IRNazanin"/>
          <w:color w:val="111111"/>
          <w:sz w:val="28"/>
          <w:szCs w:val="28"/>
          <w:rtl w:val="true"/>
          <w:lang w:bidi="fa-IR"/>
        </w:rPr>
        <w:t>.</w:t>
      </w:r>
    </w:p>
    <w:p>
      <w:pPr>
        <w:pStyle w:val="Heading2"/>
        <w:numPr>
          <w:ilvl w:val="1"/>
          <w:numId w:val="1"/>
        </w:numPr>
        <w:rPr/>
      </w:pPr>
      <w:bookmarkStart w:id="441" w:name="__RefHeading___Toc4075046_3381743652"/>
      <w:bookmarkStart w:id="442" w:name="_Toc163"/>
      <w:bookmarkEnd w:id="441"/>
      <w:r>
        <w:rPr/>
        <w:t>161</w:t>
      </w:r>
      <w:r>
        <w:rPr>
          <w:rtl w:val="true"/>
        </w:rPr>
        <w:t xml:space="preserve">- </w:t>
      </w:r>
      <w:r>
        <w:rPr>
          <w:rtl w:val="true"/>
        </w:rPr>
        <w:t xml:space="preserve">تحفة العراقین </w:t>
      </w:r>
      <w:r>
        <w:rPr>
          <w:rtl w:val="true"/>
        </w:rPr>
        <w:t>(</w:t>
      </w:r>
      <w:r>
        <w:rPr>
          <w:rtl w:val="true"/>
        </w:rPr>
        <w:t>شعر، فارسی</w:t>
      </w:r>
      <w:r>
        <w:rPr>
          <w:rtl w:val="true"/>
        </w:rPr>
        <w:t>)</w:t>
      </w:r>
      <w:bookmarkEnd w:id="4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الدین عثمان بن ابراهیم خاقان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در سه هزار بیت با دیباچه منثور که گویا از خود اوست و در آن از جمال الدین محمد بن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وبنام وی ساخته ودر آن سفرنامه عرفانی خود از شیروان تا مکه و مشاهدات خود در عراق عجم وعراق عرب را که بسال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به نظم کشیده است</w:t>
      </w:r>
      <w:r>
        <w:rPr>
          <w:rFonts w:eastAsia="IRNazanin" w:cs="IRNazanin"/>
          <w:color w:val="111111"/>
          <w:sz w:val="28"/>
          <w:szCs w:val="28"/>
          <w:rtl w:val="true"/>
          <w:lang w:bidi="fa-IR"/>
        </w:rPr>
        <w:t xml:space="preserve">. </w:t>
      </w:r>
      <w:bookmarkStart w:id="443" w:name="pg14110_141935"/>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2714</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نظارگان غمناک زین حقه وسرّ ومهره خاک</w:t>
      </w:r>
    </w:p>
    <w:p>
      <w:pPr>
        <w:pStyle w:val="BookText"/>
        <w:rPr/>
      </w:pPr>
      <w:r>
        <w:rPr>
          <w:rFonts w:ascii="IRNazanin" w:hAnsi="IRNazanin" w:eastAsia="IRNazanin"/>
          <w:color w:val="111111"/>
          <w:sz w:val="28"/>
          <w:sz w:val="28"/>
          <w:szCs w:val="28"/>
          <w:rtl w:val="true"/>
          <w:lang w:bidi="fa-IR"/>
        </w:rPr>
        <w:t>کین حقه ومهر تا بجایند</w:t>
      </w:r>
    </w:p>
    <w:p>
      <w:pPr>
        <w:pStyle w:val="BookText"/>
        <w:rPr/>
      </w:pPr>
      <w:r>
        <w:rPr>
          <w:rFonts w:ascii="IRNazanin" w:hAnsi="IRNazanin" w:eastAsia="IRNazanin"/>
          <w:color w:val="111111"/>
          <w:sz w:val="28"/>
          <w:sz w:val="28"/>
          <w:szCs w:val="28"/>
          <w:rtl w:val="true"/>
          <w:lang w:bidi="fa-IR"/>
        </w:rPr>
        <w:t>سرکیسه عمر میگشانید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الانوار بر سرش باد</w:t>
      </w:r>
    </w:p>
    <w:p>
      <w:pPr>
        <w:pStyle w:val="BookText"/>
        <w:rPr/>
      </w:pPr>
      <w:r>
        <w:rPr>
          <w:rFonts w:ascii="IRNazanin" w:hAnsi="IRNazanin" w:eastAsia="IRNazanin"/>
          <w:color w:val="111111"/>
          <w:sz w:val="28"/>
          <w:sz w:val="28"/>
          <w:szCs w:val="28"/>
          <w:rtl w:val="true"/>
          <w:lang w:bidi="fa-IR"/>
        </w:rPr>
        <w:t>رب الارباب یاورش باد</w:t>
      </w:r>
    </w:p>
    <w:p>
      <w:pPr>
        <w:pStyle w:val="BookText"/>
        <w:rPr/>
      </w:pPr>
      <w:r>
        <w:rPr>
          <w:rFonts w:ascii="IRNazanin" w:hAnsi="IRNazanin" w:eastAsia="IRNazanin"/>
          <w:color w:val="111111"/>
          <w:sz w:val="28"/>
          <w:sz w:val="28"/>
          <w:szCs w:val="28"/>
          <w:rtl w:val="true"/>
          <w:lang w:bidi="fa-IR"/>
        </w:rPr>
        <w:t>این دعوت را بگاه تهلیل آمین آمین کناد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با دو سرلوح زرین و 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حسان العجم تحفة العراقین خاقانی را جناب مستطاب شریعتمدار عمدة المحققین آقا سید اسماعیل مجتهد سلمه الله به این بنده درگاه به عنوان یادگار اهداء فرموده‌اند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کلیانداس زرگر خوشابی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سید ابراهیم حسینی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p>
    <w:p>
      <w:pPr>
        <w:pStyle w:val="Heading2"/>
        <w:numPr>
          <w:ilvl w:val="1"/>
          <w:numId w:val="1"/>
        </w:numPr>
        <w:rPr/>
      </w:pPr>
      <w:bookmarkStart w:id="444" w:name="__RefHeading___Toc4075048_3381743652"/>
      <w:bookmarkStart w:id="445" w:name="_Toc164"/>
      <w:bookmarkEnd w:id="444"/>
      <w:r>
        <w:rPr/>
        <w:t>162</w:t>
      </w:r>
      <w:r>
        <w:rPr>
          <w:rtl w:val="true"/>
        </w:rPr>
        <w:t xml:space="preserve">- </w:t>
      </w:r>
      <w:r>
        <w:rPr>
          <w:rtl w:val="true"/>
        </w:rPr>
        <w:t xml:space="preserve">تحفة القاری </w:t>
      </w:r>
      <w:r>
        <w:rPr>
          <w:rtl w:val="true"/>
        </w:rPr>
        <w:t>(</w:t>
      </w:r>
      <w:r>
        <w:rPr>
          <w:rtl w:val="true"/>
        </w:rPr>
        <w:t>تجوید، فارسی</w:t>
      </w:r>
      <w:r>
        <w:rPr>
          <w:rtl w:val="true"/>
        </w:rPr>
        <w:t>)</w:t>
      </w:r>
      <w:bookmarkEnd w:id="4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حیدر قاری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اصول و قواعد تجوید که در یک مقدمه ودوازده باب ویک خاتمه تنظیم شده است</w:t>
      </w:r>
      <w:r>
        <w:rPr>
          <w:rFonts w:eastAsia="IRNazanin" w:cs="IRNazanin"/>
          <w:color w:val="111111"/>
          <w:sz w:val="28"/>
          <w:szCs w:val="28"/>
          <w:rtl w:val="true"/>
          <w:lang w:bidi="fa-IR"/>
        </w:rPr>
        <w:t xml:space="preserve">. </w:t>
      </w:r>
      <w:bookmarkStart w:id="446" w:name="pg14110_141936"/>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دار الکتب قاهره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برابر نمونه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وشکر بی قیاس واجب الوجودی را جل ذکره سزاست که ذات پاکش از مشابهت جمیع اشیاء منزه است و حقیقت بودش از ادراک عقول و اوهام و افهام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وهمزه وصل را ابدال به الف باید کرد یا اینکه به تسهیل باید خواند و آن در کل قرآن شش لفظ و دو الله و دو الان ودو الذکرین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بدانکه رموزی که از برای وقف قرار داده‌اند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بیکا، بیتا از انجام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447" w:name="__RefHeading___Toc4075050_3381743652"/>
      <w:bookmarkStart w:id="448" w:name="_Toc165"/>
      <w:bookmarkEnd w:id="447"/>
      <w:r>
        <w:rPr/>
        <w:t>163</w:t>
      </w:r>
      <w:r>
        <w:rPr>
          <w:rtl w:val="true"/>
        </w:rPr>
        <w:t xml:space="preserve">- </w:t>
      </w:r>
      <w:r>
        <w:rPr>
          <w:rtl w:val="true"/>
        </w:rPr>
        <w:t xml:space="preserve">تحفه مجدیه </w:t>
      </w:r>
      <w:r>
        <w:rPr>
          <w:rtl w:val="true"/>
        </w:rPr>
        <w:t>(</w:t>
      </w:r>
      <w:r>
        <w:rPr>
          <w:rtl w:val="true"/>
        </w:rPr>
        <w:t>خواص آیات قرآن، فارسی</w:t>
      </w:r>
      <w:r>
        <w:rPr>
          <w:rtl w:val="true"/>
        </w:rPr>
        <w:t>)</w:t>
      </w:r>
      <w:bookmarkEnd w:id="4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علی بن حسین کاشفی بیهقی،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ایت است در بیان خواص و آثار اسماءحسنی و آیات قرآنی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مجد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یک مقدمه و سه باب ویک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فواید قبل از شروع در مقصود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وآثار حروف مقطعه قرآنی 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اسماء حسنی سبحانی 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آیات و سور فرقانی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شرایط و آدابی که رعایت آن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منتخب کتاب دیگر مؤلف است به نام حرز الامان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مختصریست جامع انواع فواید و شامل اصناف عواید در خواص حروف مقطعه قرآنی واسماءحسنی سبحانی وایات وسور فرقانی که انواع علوم شریفه خفیه است و</w:t>
      </w:r>
      <w:r>
        <w:rPr>
          <w:rFonts w:eastAsia="IRNazanin" w:cs="IRNazanin"/>
          <w:color w:val="111111"/>
          <w:sz w:val="28"/>
          <w:szCs w:val="28"/>
          <w:rtl w:val="true"/>
          <w:lang w:bidi="fa-IR"/>
        </w:rPr>
        <w:t xml:space="preserve">...». </w:t>
      </w:r>
      <w:bookmarkStart w:id="449" w:name="pg14110_141937"/>
    </w:p>
    <w:p>
      <w:pPr>
        <w:pStyle w:val="BookText"/>
        <w:rPr/>
      </w:pPr>
      <w:bookmarkEnd w:id="44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 نیز به تجربه معلوم شده است و بالجمله باید که ادب رعایت کند وآن را وسیله امر نامشروع نسازد که وبال آن بنفس او عاید خواهد شد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450" w:name="__RefHeading___Toc4075052_3381743652"/>
      <w:bookmarkStart w:id="451" w:name="_Toc166"/>
      <w:bookmarkEnd w:id="450"/>
      <w:r>
        <w:rPr/>
        <w:t>164</w:t>
      </w:r>
      <w:r>
        <w:rPr>
          <w:rtl w:val="true"/>
        </w:rPr>
        <w:t xml:space="preserve">- </w:t>
      </w:r>
      <w:r>
        <w:rPr>
          <w:rtl w:val="true"/>
        </w:rPr>
        <w:t xml:space="preserve">تحفة المحبّین فی مناقب الائمة الطاهرین </w:t>
      </w:r>
      <w:r>
        <w:rPr>
          <w:rtl w:val="true"/>
        </w:rPr>
        <w:t>(</w:t>
      </w:r>
      <w:r>
        <w:rPr>
          <w:rtl w:val="true"/>
        </w:rPr>
        <w:t>فارسی</w:t>
      </w:r>
      <w:r>
        <w:rPr>
          <w:rtl w:val="true"/>
        </w:rPr>
        <w:t>)</w:t>
      </w:r>
      <w:bookmarkEnd w:id="4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حسین موسوی حسینی حسنی علوی دزفولی</w:t>
      </w:r>
    </w:p>
    <w:p>
      <w:pPr>
        <w:pStyle w:val="BookText"/>
        <w:rPr/>
      </w:pPr>
      <w:r>
        <w:rPr>
          <w:rFonts w:ascii="IRNazanin" w:hAnsi="IRNazanin" w:eastAsia="IRNazanin"/>
          <w:color w:val="111111"/>
          <w:sz w:val="28"/>
          <w:sz w:val="28"/>
          <w:szCs w:val="28"/>
          <w:rtl w:val="true"/>
          <w:lang w:bidi="fa-IR"/>
        </w:rPr>
        <w:t>مؤلف گفته برخی فضلا درباره آیه تطهیر چنین نظر داده بودند که آیه ناظر به طهارت واقعی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طهارت ظاهری و من در رد او این رساله را نگاشته و در یک مقدمه و سه باب تنظیم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پاره‌ای از اوصاف مرضیه و حالات شریفه ائمه 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آیاتی چند از قرآن مجید که در جلالت قدر ایشان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المتمسکین بولایة امیر المؤمنین والائمة الطاهرین المعصومین الذین اذهب الله عنهم الرجس و الاوثان والخطاء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بعضی از افاضل عصر میفرمود که مراد از آیه شریفه انّما یرید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الممدوح بروح القدس انا الالمعی الذی لا یقع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اظهر الاشیاء الوجودیّه کیف اشاء فیها تمّت الکلمات الحقّة من لسان مولانا و مقتدانا ولیّ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ومخالفیهم ومبغضیهم ومنکری فضائلهم اجمعین الی یوم الدین</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شرف الدین بن محمد تقی دزفولی در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bookmarkStart w:id="452" w:name="pg14110_141938"/>
    </w:p>
    <w:p>
      <w:pPr>
        <w:pStyle w:val="Heading2"/>
        <w:numPr>
          <w:ilvl w:val="1"/>
          <w:numId w:val="1"/>
        </w:numPr>
        <w:rPr/>
      </w:pPr>
      <w:bookmarkStart w:id="453" w:name="__RefHeading___Toc4075054_3381743652"/>
      <w:bookmarkStart w:id="454" w:name="_Toc167"/>
      <w:bookmarkEnd w:id="452"/>
      <w:bookmarkEnd w:id="453"/>
      <w:r>
        <w:rPr/>
        <w:t>165</w:t>
      </w:r>
      <w:r>
        <w:rPr>
          <w:rtl w:val="true"/>
        </w:rPr>
        <w:t xml:space="preserve">- </w:t>
      </w:r>
      <w:r>
        <w:rPr>
          <w:rtl w:val="true"/>
        </w:rPr>
        <w:t xml:space="preserve">تحفة الناسکین وزاد السالکین </w:t>
      </w:r>
      <w:r>
        <w:rPr>
          <w:rtl w:val="true"/>
        </w:rPr>
        <w:t>(</w:t>
      </w:r>
      <w:r>
        <w:rPr>
          <w:rtl w:val="true"/>
        </w:rPr>
        <w:t>دعا، فارسی</w:t>
      </w:r>
      <w:r>
        <w:rPr>
          <w:rtl w:val="true"/>
        </w:rPr>
        <w:t>)</w:t>
      </w:r>
      <w:bookmarkEnd w:id="4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بن کمال الدین حسین بن لطف الله تیمجانی گیلانی، زنده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ادعیه و نمازها وآداب عبادت که در یک مقدمه و دوازده باب ویک خاتمه تنظیم ودر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تحفة العابدین تالیف یکی از شاگران میرداماد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نماز و تحریص و ترغیب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نمازهائیکه در ایام هفته بجا آوردن آن مستحب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صلوات ایام هفته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مستحبه هر ماه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صلواتی که در محرم و صفر و جمادی الاول مستحب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مستحبه رجب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نوافل شعبان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ماه رمضان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نوافل شوال و ذیقعده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نوافل ایام ولیالی ذیحجه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حوایج</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استخاره و شکر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متفرقه از هر باب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عمل نوروز فرس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بی قیاس مر واجب الوجودی را سزاست جل ثناءه و عمّ نواله </w:t>
      </w:r>
      <w:bookmarkStart w:id="455" w:name="pg14110_141939"/>
    </w:p>
    <w:p>
      <w:pPr>
        <w:pStyle w:val="BookText"/>
        <w:rPr/>
      </w:pPr>
      <w:bookmarkEnd w:id="455"/>
      <w:r>
        <w:rPr>
          <w:rFonts w:ascii="IRNazanin" w:hAnsi="IRNazanin" w:eastAsia="IRNazanin"/>
          <w:color w:val="111111"/>
          <w:sz w:val="28"/>
          <w:sz w:val="28"/>
          <w:szCs w:val="28"/>
          <w:rtl w:val="true"/>
          <w:lang w:bidi="fa-IR"/>
        </w:rPr>
        <w:t>که حمد حامدین و شکر شاکرین از آن قاصر است که لا احصی ثناء علیک انت کما اثنیت علی نفسک وثنا وستایش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اللهم انت السلام و منک السلام یا ذا الجلال والاکرام صلّ علی محمد وآله وبلّغهم عنّی افضل التحیّة والسلام اللهم انّ هذه الرّکعات هدیة منّی الی عبدک و نبیّک ورسولک محمد بن عبد الله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 انجامش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456" w:name="__RefHeading___Toc4075056_3381743652"/>
      <w:bookmarkStart w:id="457" w:name="_Toc168"/>
      <w:bookmarkEnd w:id="456"/>
      <w:r>
        <w:rPr/>
        <w:t>166</w:t>
      </w:r>
      <w:r>
        <w:rPr>
          <w:rtl w:val="true"/>
        </w:rPr>
        <w:t xml:space="preserve">- </w:t>
      </w:r>
      <w:r>
        <w:rPr>
          <w:rtl w:val="true"/>
        </w:rPr>
        <w:t xml:space="preserve">تحفة الوزراء </w:t>
      </w:r>
      <w:r>
        <w:rPr>
          <w:rtl w:val="true"/>
        </w:rPr>
        <w:t xml:space="preserve">= </w:t>
      </w:r>
      <w:r>
        <w:rPr>
          <w:rtl w:val="true"/>
        </w:rPr>
        <w:t xml:space="preserve">چهل باب </w:t>
      </w:r>
      <w:r>
        <w:rPr>
          <w:rtl w:val="true"/>
        </w:rPr>
        <w:t>(</w:t>
      </w:r>
      <w:r>
        <w:rPr>
          <w:rtl w:val="true"/>
        </w:rPr>
        <w:t>اخلاق، فارسی</w:t>
      </w:r>
      <w:r>
        <w:rPr>
          <w:rtl w:val="true"/>
        </w:rPr>
        <w:t>)</w:t>
      </w:r>
      <w:bookmarkEnd w:id="4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چهل باب وهر باب چهار نصیحت</w:t>
      </w:r>
    </w:p>
    <w:p>
      <w:pPr>
        <w:pStyle w:val="BookText"/>
        <w:rPr/>
      </w:pP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وآله اجمعین این کتاب مشتمل است بر آن که حکماء از کتب قدما اختیار کرده‌اند و فواید بسیار در ضمن آن مرقوم ومعلوم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چهلم در آن که چهار چیز اصل سعادت دو جهانی ومراد جاودانی است فرمان بردن خداو رسول خشنود بودن پدر و مادر خدمت علما و حکما شفقت بر خلق خدا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رضا قلی ایروانی در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با یادداشت تملک سید عباس عصار روی برگ اول</w:t>
      </w:r>
      <w:r>
        <w:rPr>
          <w:rFonts w:eastAsia="IRNazanin" w:cs="IRNazanin"/>
          <w:color w:val="111111"/>
          <w:sz w:val="28"/>
          <w:szCs w:val="28"/>
          <w:rtl w:val="true"/>
          <w:lang w:bidi="fa-IR"/>
        </w:rPr>
        <w:t xml:space="preserve">. </w:t>
      </w:r>
      <w:bookmarkStart w:id="458" w:name="pg14110_141940"/>
    </w:p>
    <w:p>
      <w:pPr>
        <w:pStyle w:val="Heading2"/>
        <w:numPr>
          <w:ilvl w:val="1"/>
          <w:numId w:val="1"/>
        </w:numPr>
        <w:rPr/>
      </w:pPr>
      <w:bookmarkStart w:id="459" w:name="__RefHeading___Toc4075058_3381743652"/>
      <w:bookmarkStart w:id="460" w:name="_Toc169"/>
      <w:bookmarkEnd w:id="458"/>
      <w:bookmarkEnd w:id="459"/>
      <w:r>
        <w:rPr/>
        <w:t>167</w:t>
      </w:r>
      <w:r>
        <w:rPr>
          <w:rtl w:val="true"/>
        </w:rPr>
        <w:t xml:space="preserve">- </w:t>
      </w:r>
      <w:r>
        <w:rPr>
          <w:rtl w:val="true"/>
        </w:rPr>
        <w:t xml:space="preserve">تحقیق احوال کنونی ایران یا محاکمات تاریخی </w:t>
      </w:r>
      <w:r>
        <w:rPr>
          <w:rtl w:val="true"/>
        </w:rPr>
        <w:t>(</w:t>
      </w:r>
      <w:r>
        <w:rPr>
          <w:rtl w:val="true"/>
        </w:rPr>
        <w:t>فارسی</w:t>
      </w:r>
      <w:r>
        <w:rPr>
          <w:rtl w:val="true"/>
        </w:rPr>
        <w:t>)</w:t>
      </w:r>
      <w:bookmarkEnd w:id="4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انتقادی از اوضاع عقب مانده سیاسی، اقتصادی وعلمی روزگار اواخر قاجار است که برای بیداری ایرانیان و تشویق آن ها برای انتخاب راه درست وبیان درمان دردها و روشهایی برای پیشرفت وترقی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معتقد است که باید حتماً تمدن جدید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علوم اجتماعیه جدیده و فلسفه عمرانی ثابت شده که تمام مادیات کونیّه ومعنویات متعلقه بمادیّات تابع قانون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است واز این رو با براهین حسیّه واضح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فاش می گویم واز گفته خود شادم که بعزت حق و سر عدل سوگندکه بی قبول اصول جدیده وعلوم عصریه کار تباه است وپایانش انقراض ودمار والسلام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تحریر مرتضی رشتی غروی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کاتب مؤلف باشد</w:t>
      </w:r>
      <w:r>
        <w:rPr>
          <w:rFonts w:eastAsia="IRNazanin" w:cs="IRNazanin"/>
          <w:color w:val="111111"/>
          <w:sz w:val="28"/>
          <w:szCs w:val="28"/>
          <w:rtl w:val="true"/>
          <w:lang w:bidi="fa-IR"/>
        </w:rPr>
        <w:t>.</w:t>
      </w:r>
    </w:p>
    <w:p>
      <w:pPr>
        <w:pStyle w:val="Heading2"/>
        <w:numPr>
          <w:ilvl w:val="1"/>
          <w:numId w:val="1"/>
        </w:numPr>
        <w:rPr/>
      </w:pPr>
      <w:bookmarkStart w:id="461" w:name="__RefHeading___Toc4075060_3381743652"/>
      <w:bookmarkStart w:id="462" w:name="_Toc170"/>
      <w:bookmarkEnd w:id="461"/>
      <w:r>
        <w:rPr/>
        <w:t>168</w:t>
      </w:r>
      <w:r>
        <w:rPr>
          <w:rtl w:val="true"/>
        </w:rPr>
        <w:t xml:space="preserve">- </w:t>
      </w:r>
      <w:r>
        <w:rPr>
          <w:rtl w:val="true"/>
        </w:rPr>
        <w:t xml:space="preserve">تذکره </w:t>
      </w:r>
      <w:r>
        <w:rPr>
          <w:rtl w:val="true"/>
        </w:rPr>
        <w:t xml:space="preserve">= </w:t>
      </w:r>
      <w:r>
        <w:rPr>
          <w:rtl w:val="true"/>
        </w:rPr>
        <w:t xml:space="preserve">زینة المدایح </w:t>
      </w:r>
      <w:r>
        <w:rPr>
          <w:rtl w:val="true"/>
        </w:rPr>
        <w:t xml:space="preserve">= </w:t>
      </w:r>
      <w:r>
        <w:rPr>
          <w:rtl w:val="true"/>
        </w:rPr>
        <w:t xml:space="preserve">تکمله زینة المدایح </w:t>
      </w:r>
      <w:r>
        <w:rPr>
          <w:rtl w:val="true"/>
        </w:rPr>
        <w:t>(</w:t>
      </w:r>
      <w:r>
        <w:rPr>
          <w:rtl w:val="true"/>
        </w:rPr>
        <w:t>تراجم، فارسی</w:t>
      </w:r>
      <w:r>
        <w:rPr>
          <w:rtl w:val="true"/>
        </w:rPr>
        <w:t>)</w:t>
      </w:r>
      <w:bookmarkEnd w:id="4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شعرا است در دو روضه هر کدام در شش گلبن و روضه اول در شعرای رکاب 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وروضه دوم در شعرای سایر ممالک محروسه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مختصرا شرح احوال گفته وسپس به ترتیب حروف الفبا به اشعار ایشان پرداخته و گاهی شرحی در زمان و مکان سرودن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تکمله زینة المدایح از </w:t>
      </w:r>
      <w:bookmarkStart w:id="463" w:name="pg14110_141941"/>
    </w:p>
    <w:p>
      <w:pPr>
        <w:pStyle w:val="BookText"/>
        <w:rPr/>
      </w:pPr>
      <w:bookmarkEnd w:id="463"/>
      <w:r>
        <w:rPr>
          <w:rFonts w:ascii="IRNazanin" w:hAnsi="IRNazanin" w:eastAsia="IRNazanin"/>
          <w:color w:val="111111"/>
          <w:sz w:val="28"/>
          <w:sz w:val="28"/>
          <w:szCs w:val="28"/>
          <w:rtl w:val="true"/>
          <w:lang w:bidi="fa-IR"/>
        </w:rPr>
        <w:t xml:space="preserve">محمد صادق وقایع نگار متخلص به هما باشد در رباعی انجام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تذکره های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در سرای تو را باج از مصر و قیروان باشد</w:t>
      </w:r>
    </w:p>
    <w:p>
      <w:pPr>
        <w:pStyle w:val="BookText"/>
        <w:rPr/>
      </w:pPr>
      <w:r>
        <w:rPr>
          <w:rFonts w:ascii="IRNazanin" w:hAnsi="IRNazanin" w:eastAsia="IRNazanin"/>
          <w:color w:val="111111"/>
          <w:sz w:val="28"/>
          <w:sz w:val="28"/>
          <w:szCs w:val="28"/>
          <w:rtl w:val="true"/>
          <w:lang w:bidi="fa-IR"/>
        </w:rPr>
        <w:t>خسروا یکزمان بده انصاف سود من از چه در زیان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خواهد کردن از جودت هما با عدل شاه ور نه آن دردی که دارد از تو درمان چاره کن</w:t>
      </w:r>
    </w:p>
    <w:p>
      <w:pPr>
        <w:pStyle w:val="BookText"/>
        <w:rPr/>
      </w:pPr>
      <w:r>
        <w:rPr>
          <w:rFonts w:ascii="IRNazanin" w:hAnsi="IRNazanin" w:eastAsia="IRNazanin"/>
          <w:color w:val="111111"/>
          <w:sz w:val="28"/>
          <w:sz w:val="28"/>
          <w:szCs w:val="28"/>
          <w:rtl w:val="true"/>
          <w:lang w:bidi="fa-IR"/>
        </w:rPr>
        <w:t>ظلّ حق فتحعلی شاه آن که گردون گویدش حلقه طاعت به گوش ثابت و سیاره کن</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 گویا نسخه ناقص باشد</w:t>
      </w:r>
      <w:r>
        <w:rPr>
          <w:rFonts w:eastAsia="IRNazanin" w:cs="IRNazanin"/>
          <w:color w:val="111111"/>
          <w:sz w:val="28"/>
          <w:szCs w:val="28"/>
          <w:rtl w:val="true"/>
          <w:lang w:bidi="fa-IR"/>
        </w:rPr>
        <w:t>.</w:t>
      </w:r>
    </w:p>
    <w:p>
      <w:pPr>
        <w:pStyle w:val="Heading2"/>
        <w:numPr>
          <w:ilvl w:val="1"/>
          <w:numId w:val="1"/>
        </w:numPr>
        <w:rPr/>
      </w:pPr>
      <w:bookmarkStart w:id="464" w:name="__RefHeading___Toc4075062_3381743652"/>
      <w:bookmarkStart w:id="465" w:name="_Toc171"/>
      <w:bookmarkEnd w:id="464"/>
      <w:r>
        <w:rPr/>
        <w:t>169</w:t>
      </w:r>
      <w:r>
        <w:rPr>
          <w:rtl w:val="true"/>
        </w:rPr>
        <w:t xml:space="preserve">- </w:t>
      </w:r>
      <w:r>
        <w:rPr>
          <w:rtl w:val="true"/>
        </w:rPr>
        <w:t xml:space="preserve">تذکرة الآخرة </w:t>
      </w:r>
      <w:r>
        <w:rPr>
          <w:rtl w:val="true"/>
        </w:rPr>
        <w:t>(</w:t>
      </w:r>
      <w:r>
        <w:rPr>
          <w:rtl w:val="true"/>
        </w:rPr>
        <w:t>اخلاق، فارسی</w:t>
      </w:r>
      <w:r>
        <w:rPr>
          <w:rtl w:val="true"/>
        </w:rPr>
        <w:t>)</w:t>
      </w:r>
      <w:bookmarkEnd w:id="4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اسلام کرمانی</w:t>
      </w:r>
    </w:p>
    <w:p>
      <w:pPr>
        <w:pStyle w:val="BookText"/>
        <w:rPr/>
      </w:pPr>
      <w:r>
        <w:rPr>
          <w:rFonts w:ascii="IRNazanin" w:hAnsi="IRNazanin" w:eastAsia="IRNazanin"/>
          <w:color w:val="111111"/>
          <w:sz w:val="28"/>
          <w:sz w:val="28"/>
          <w:szCs w:val="28"/>
          <w:rtl w:val="true"/>
          <w:lang w:bidi="fa-IR"/>
        </w:rPr>
        <w:t>رساله‌ای است در مواعظ وپند واندرز در ترک گناهان وانجام واجبات و یاد مرگ و غیره که مؤلف پس از دست دادن یاران و نزدیکانش ویاد آوری روزگار مرگ ونیستی برای تذکره احباب و مؤمنین با استفاده از آیات وروایات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 ثنای بی منتها خالقی را سزاست که ما سرگشتگان بادیه حیرت را به وساطت پیغمر آخر الزّمان وسیّد عالمیان و فخر آدمیان بصراط مستقیم و دین قویم هدایت نموده و بوسیله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دشمنان دین ما را منکوب ومخذول گردان وپادشاه شیعه را بر دفع </w:t>
      </w:r>
      <w:bookmarkStart w:id="466" w:name="pg14110_141942"/>
    </w:p>
    <w:p>
      <w:pPr>
        <w:pStyle w:val="BookText"/>
        <w:rPr/>
      </w:pPr>
      <w:bookmarkEnd w:id="466"/>
      <w:r>
        <w:rPr>
          <w:rFonts w:ascii="IRNazanin" w:hAnsi="IRNazanin" w:eastAsia="IRNazanin"/>
          <w:color w:val="111111"/>
          <w:sz w:val="28"/>
          <w:sz w:val="28"/>
          <w:szCs w:val="28"/>
          <w:rtl w:val="true"/>
          <w:lang w:bidi="fa-IR"/>
        </w:rPr>
        <w:t>اعادی دین مبین غالب ومنصور گردان وحاجات مشروعه جمیع برادران دینی را برآورده به خیر گردان اللهم اجعل خاتمة امورنا خیراً وعافیة بجاه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1251</w:t>
      </w:r>
    </w:p>
    <w:p>
      <w:pPr>
        <w:pStyle w:val="Heading2"/>
        <w:numPr>
          <w:ilvl w:val="1"/>
          <w:numId w:val="1"/>
        </w:numPr>
        <w:rPr/>
      </w:pPr>
      <w:bookmarkStart w:id="467" w:name="__RefHeading___Toc4075064_3381743652"/>
      <w:bookmarkStart w:id="468" w:name="_Toc172"/>
      <w:bookmarkEnd w:id="467"/>
      <w:r>
        <w:rPr/>
        <w:t>170</w:t>
      </w:r>
      <w:r>
        <w:rPr>
          <w:rtl w:val="true"/>
        </w:rPr>
        <w:t xml:space="preserve">- </w:t>
      </w:r>
      <w:r>
        <w:rPr>
          <w:rtl w:val="true"/>
        </w:rPr>
        <w:t xml:space="preserve">تذکرة الائمة </w:t>
      </w:r>
      <w:r>
        <w:rPr>
          <w:rtl w:val="true"/>
        </w:rPr>
        <w:t>(</w:t>
      </w:r>
      <w:r>
        <w:rPr>
          <w:rtl w:val="true"/>
        </w:rPr>
        <w:t>تاریخ، فارسی</w:t>
      </w:r>
      <w:r>
        <w:rPr>
          <w:rtl w:val="true"/>
        </w:rPr>
        <w:t>)</w:t>
      </w:r>
      <w:bookmarkEnd w:id="4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محمدتقی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مختصری است در یک مقدمه و چهارده باب و یک خاتمه در چگونگی احوال پیغمبر اکرم وائمه هداة صلوات الله علیهم و بنا به گفته صاحب الذریعة به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النبیین لسان صدق فی الآخرین وصیّر ائمة المعصومین تذکرة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وفضیلت وبزرگواری حضرات ائمه معصومین صلوات الله 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خلفاء بنی عباس را بگوئیم ایشان اضعاف این عدداند وچون کسی ایشان را خلیفه خدا و رسول تواند گفت با این ظلمها وکفرها که از ایشان صادر شده والله یهدی من یشاء الی صراط مستقیم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امین بن عبد الغنی در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یا دومهر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مهدی</w:t>
      </w:r>
      <w:r>
        <w:rPr>
          <w:rFonts w:eastAsia="IRNazanin" w:cs="IRNazanin"/>
          <w:color w:val="111111"/>
          <w:sz w:val="28"/>
          <w:szCs w:val="28"/>
          <w:rtl w:val="true"/>
          <w:lang w:bidi="fa-IR"/>
        </w:rPr>
        <w:t xml:space="preserve">». </w:t>
      </w:r>
      <w:bookmarkStart w:id="469" w:name="pg14110_141943"/>
    </w:p>
    <w:p>
      <w:pPr>
        <w:pStyle w:val="Heading2"/>
        <w:numPr>
          <w:ilvl w:val="1"/>
          <w:numId w:val="1"/>
        </w:numPr>
        <w:rPr/>
      </w:pPr>
      <w:bookmarkStart w:id="470" w:name="__RefHeading___Toc4075066_3381743652"/>
      <w:bookmarkStart w:id="471" w:name="_Toc173"/>
      <w:bookmarkEnd w:id="469"/>
      <w:bookmarkEnd w:id="470"/>
      <w:r>
        <w:rPr/>
        <w:t>171</w:t>
      </w:r>
      <w:r>
        <w:rPr>
          <w:rtl w:val="true"/>
        </w:rPr>
        <w:t xml:space="preserve">- </w:t>
      </w:r>
      <w:r>
        <w:rPr>
          <w:rtl w:val="true"/>
        </w:rPr>
        <w:t xml:space="preserve">تذکرة الشعراء </w:t>
      </w:r>
      <w:r>
        <w:rPr>
          <w:rtl w:val="true"/>
        </w:rPr>
        <w:t xml:space="preserve">= </w:t>
      </w:r>
      <w:r>
        <w:rPr>
          <w:rtl w:val="true"/>
        </w:rPr>
        <w:t xml:space="preserve">تذکره دولت شاهی </w:t>
      </w:r>
      <w:r>
        <w:rPr>
          <w:rtl w:val="true"/>
        </w:rPr>
        <w:t>(</w:t>
      </w:r>
      <w:r>
        <w:rPr>
          <w:rtl w:val="true"/>
        </w:rPr>
        <w:t>تراجم، فارسی</w:t>
      </w:r>
      <w:r>
        <w:rPr>
          <w:rtl w:val="true"/>
        </w:rPr>
        <w:t>)</w:t>
      </w:r>
      <w:bookmarkEnd w:id="4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بن علاء الدولة غازی سمرقندی</w:t>
      </w:r>
    </w:p>
    <w:p>
      <w:pPr>
        <w:pStyle w:val="BookText"/>
        <w:rPr/>
      </w:pPr>
      <w:r>
        <w:rPr>
          <w:rFonts w:ascii="IRNazanin" w:hAnsi="IRNazanin" w:eastAsia="IRNazanin"/>
          <w:color w:val="111111"/>
          <w:sz w:val="28"/>
          <w:sz w:val="28"/>
          <w:szCs w:val="28"/>
          <w:rtl w:val="true"/>
          <w:lang w:bidi="fa-IR"/>
        </w:rPr>
        <w:t xml:space="preserve">تذکره مهم و مفصل شعرای فارسی زبان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و در یک مقدمه و هفت طبقه و یک خاتمه تنظیم ودر آخر شطری از مقامات سلطان حسین بهادر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تحمیدی که شاهباز بلند پرواز اندیشه به ساحت و فضای کبریاء آن طیران نتواندنمودو ثنایی که سیمرغ قله قاف عقول انسانی بذروه عزت وعظمت آن بال نیارد گشود حضرت واجب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ومقرر باد هر روز فتحی تازه ودولتی اندازه از دیوان نحن قسمنا نصیب این خسرو خجسته بقاء باد</w:t>
      </w:r>
    </w:p>
    <w:p>
      <w:pPr>
        <w:pStyle w:val="BookText"/>
        <w:rPr/>
      </w:pPr>
      <w:r>
        <w:rPr>
          <w:rFonts w:ascii="IRNazanin" w:hAnsi="IRNazanin" w:eastAsia="IRNazanin"/>
          <w:color w:val="111111"/>
          <w:sz w:val="28"/>
          <w:sz w:val="28"/>
          <w:szCs w:val="28"/>
          <w:rtl w:val="true"/>
          <w:lang w:bidi="fa-IR"/>
        </w:rPr>
        <w:t xml:space="preserve">از آن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w:t>
      </w:r>
    </w:p>
    <w:p>
      <w:pPr>
        <w:pStyle w:val="BookText"/>
        <w:rPr/>
      </w:pPr>
      <w:r>
        <w:rPr>
          <w:rFonts w:ascii="IRNazanin" w:hAnsi="IRNazanin" w:eastAsia="IRNazanin"/>
          <w:color w:val="111111"/>
          <w:sz w:val="28"/>
          <w:sz w:val="28"/>
          <w:szCs w:val="28"/>
          <w:rtl w:val="true"/>
          <w:lang w:bidi="fa-IR"/>
        </w:rPr>
        <w:t>ولایت ستان باش وآفاق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عبد المجید خطیب یحیی در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تصحیح شده تملک عبد الحسین حاج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 xml:space="preserve">. </w:t>
      </w:r>
      <w:bookmarkStart w:id="472" w:name="pg14110_141944"/>
    </w:p>
    <w:p>
      <w:pPr>
        <w:pStyle w:val="Heading2"/>
        <w:numPr>
          <w:ilvl w:val="1"/>
          <w:numId w:val="1"/>
        </w:numPr>
        <w:rPr/>
      </w:pPr>
      <w:bookmarkStart w:id="473" w:name="__RefHeading___Toc4075068_3381743652"/>
      <w:bookmarkStart w:id="474" w:name="_Toc174"/>
      <w:bookmarkEnd w:id="472"/>
      <w:bookmarkEnd w:id="473"/>
      <w:r>
        <w:rPr/>
        <w:t>172</w:t>
      </w:r>
      <w:r>
        <w:rPr>
          <w:rtl w:val="true"/>
        </w:rPr>
        <w:t xml:space="preserve">- </w:t>
      </w:r>
      <w:r>
        <w:rPr>
          <w:rtl w:val="true"/>
        </w:rPr>
        <w:t xml:space="preserve">تذکرة شعراء </w:t>
      </w:r>
      <w:r>
        <w:rPr>
          <w:rtl w:val="true"/>
        </w:rPr>
        <w:t xml:space="preserve">= </w:t>
      </w:r>
      <w:r>
        <w:rPr>
          <w:rtl w:val="true"/>
        </w:rPr>
        <w:t xml:space="preserve">شرح حال چند نفر از شعراء </w:t>
      </w:r>
      <w:r>
        <w:rPr>
          <w:rtl w:val="true"/>
        </w:rPr>
        <w:t>(</w:t>
      </w:r>
      <w:r>
        <w:rPr>
          <w:rtl w:val="true"/>
        </w:rPr>
        <w:t>فارسی</w:t>
      </w:r>
      <w:r>
        <w:rPr>
          <w:rtl w:val="true"/>
        </w:rPr>
        <w:t>)</w:t>
      </w:r>
      <w:bookmarkEnd w:id="4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تذکره یکی از معاصرین درباره چند تن از سخنوران و شعرای پیشین است که با استفاده از اطلاعات کتاب ها و سایر تذکره ها نوشته و از هر کدام ابیاتی آورده شده است، نام شعرا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رودکی، دقیقی، فردوسی، فرخی، عنصری، ناصر خسرو، منوچهری، مسعود سعد سلمان، عمر خیام، سنایی، امیر معزی، انوری، نظامی گنجوی،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رودکی ـ ابو عبد الله جعفر بن محمد متخلص برودکی در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ناحیه رودک که تا سمرقند دو فرسخ فاصله دارد از مادر نابینا متولد شد قوت حافظه رودکی در کودکی به اندازه‌ای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 بصروف الدهر عیّرنا هل عاند الدهر الا من له خطر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آنهائی که به تغیرات زمانه سرزنش می دهند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برای کسی که برای اوست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475" w:name="__RefHeading___Toc4075070_3381743652"/>
      <w:bookmarkStart w:id="476" w:name="_Toc175"/>
      <w:bookmarkEnd w:id="475"/>
      <w:r>
        <w:rPr/>
        <w:t>173</w:t>
      </w:r>
      <w:r>
        <w:rPr>
          <w:rtl w:val="true"/>
        </w:rPr>
        <w:t xml:space="preserve">- </w:t>
      </w:r>
      <w:r>
        <w:rPr>
          <w:rtl w:val="true"/>
        </w:rPr>
        <w:t xml:space="preserve">تذکره شوشتر </w:t>
      </w:r>
      <w:r>
        <w:rPr>
          <w:rtl w:val="true"/>
        </w:rPr>
        <w:t>(</w:t>
      </w:r>
      <w:r>
        <w:rPr>
          <w:rtl w:val="true"/>
        </w:rPr>
        <w:t>تاریخ وجغرافیا، فارسی</w:t>
      </w:r>
      <w:r>
        <w:rPr>
          <w:rtl w:val="true"/>
        </w:rPr>
        <w:t>)</w:t>
      </w:r>
      <w:bookmarkEnd w:id="4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بن نور الدین بن نعمة الله جزایری تستری،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کتابی است در تاریخ و جغرافیای شهر شوشتر که در یک مقدمه و</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تنظیم ودر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سه سال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شهر شوشتر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بنای رودخانه شا دروان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وصف شادروان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مساجدو بقاع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مزارات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بقاع </w:t>
      </w:r>
      <w:bookmarkStart w:id="477" w:name="pg14110_141945"/>
    </w:p>
    <w:p>
      <w:pPr>
        <w:pStyle w:val="BookText"/>
        <w:rPr/>
      </w:pPr>
      <w:bookmarkEnd w:id="477"/>
      <w:r>
        <w:rPr>
          <w:rFonts w:ascii="IRNazanin" w:hAnsi="IRNazanin" w:eastAsia="IRNazanin"/>
          <w:color w:val="111111"/>
          <w:sz w:val="28"/>
          <w:sz w:val="28"/>
          <w:szCs w:val="28"/>
          <w:rtl w:val="true"/>
          <w:lang w:bidi="fa-IR"/>
        </w:rPr>
        <w:t>الخیر صحرای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سلاطین و حکام شوشتر از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عزل شاه طهماسب وهرج و مرج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حکایات عجیبه درویش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نسخه های خطی فارسی</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4289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ملی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آورده‌اند که در قضیه طوفان نوح که عالم غرق آب ومعموره زمین خراب و جمهور بنی آدم آواره دیار عدم گردیدند معدودی که بمضمون آیه کریمه فنجیّناه واصحاب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فن نجوم کامل و فرزانه والحال مدار تقاویم این بلاد بر استخراج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 علینقی بن حاجی عبدالحسین سابق الذکر مرات خاطرش نقشپذیر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بیکا، بیتا، این نسخه ناقص است و تا فصل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478" w:name="__RefHeading___Toc4075072_3381743652"/>
      <w:bookmarkStart w:id="479" w:name="_Toc176"/>
      <w:bookmarkEnd w:id="478"/>
      <w:r>
        <w:rPr/>
        <w:t>174</w:t>
      </w:r>
      <w:r>
        <w:rPr>
          <w:rtl w:val="true"/>
        </w:rPr>
        <w:t xml:space="preserve">- </w:t>
      </w:r>
      <w:r>
        <w:rPr>
          <w:rtl w:val="true"/>
        </w:rPr>
        <w:t xml:space="preserve">تذکرة القلوب </w:t>
      </w:r>
      <w:r>
        <w:rPr>
          <w:rtl w:val="true"/>
        </w:rPr>
        <w:t>(</w:t>
      </w:r>
      <w:r>
        <w:rPr>
          <w:rtl w:val="true"/>
        </w:rPr>
        <w:t>اخلاق، فارسی</w:t>
      </w:r>
      <w:r>
        <w:rPr>
          <w:rtl w:val="true"/>
        </w:rPr>
        <w:t>)</w:t>
      </w:r>
      <w:bookmarkEnd w:id="4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جمال الدین الحسینی الدریاباری</w:t>
      </w:r>
    </w:p>
    <w:p>
      <w:pPr>
        <w:pStyle w:val="BookText"/>
        <w:rPr/>
      </w:pPr>
      <w:r>
        <w:rPr>
          <w:rFonts w:ascii="IRNazanin" w:hAnsi="IRNazanin" w:eastAsia="IRNazanin"/>
          <w:color w:val="111111"/>
          <w:sz w:val="28"/>
          <w:sz w:val="28"/>
          <w:szCs w:val="28"/>
          <w:rtl w:val="true"/>
          <w:lang w:bidi="fa-IR"/>
        </w:rPr>
        <w:t>مواعظ و مسائل اخلاقی است در چند باب به اختصار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الذریعة ونسخه های خطی منزوی این کتاب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حقیقی وقف و لازم حرم کبریای احدیّت ربّانی وناظم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مقتضای مصلحت واراده کامله بالغه خود انشاء وایجاد عالم ملکوتی وسفلی نموده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میپوشانند بر آن براق زین مرصّع از یاقوت سرخ و ملجم می سازند به لجامی از زبرجد سبز و آن دو حلّه را بر آن مرکب قدسی می‌اندازند یکی سبز رنگ و دیگری زرد در غایت صفا پس از جانب خداوند عالمیان خطاب می‌رسد که ای </w:t>
      </w:r>
      <w:bookmarkStart w:id="480" w:name="pg14110_141946"/>
    </w:p>
    <w:p>
      <w:pPr>
        <w:pStyle w:val="BookText"/>
        <w:rPr/>
      </w:pPr>
      <w:bookmarkEnd w:id="480"/>
      <w:r>
        <w:rPr>
          <w:rFonts w:ascii="IRNazanin" w:hAnsi="IRNazanin" w:eastAsia="IRNazanin"/>
          <w:color w:val="111111"/>
          <w:sz w:val="28"/>
          <w:sz w:val="28"/>
          <w:szCs w:val="28"/>
          <w:rtl w:val="true"/>
          <w:lang w:bidi="fa-IR"/>
        </w:rPr>
        <w:t>ملائکه من بروید به سوی قبر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هجده باب را دارد و از انجام ناقص است</w:t>
      </w:r>
      <w:r>
        <w:rPr>
          <w:rFonts w:eastAsia="IRNazanin" w:cs="IRNazanin"/>
          <w:color w:val="111111"/>
          <w:sz w:val="28"/>
          <w:szCs w:val="28"/>
          <w:rtl w:val="true"/>
          <w:lang w:bidi="fa-IR"/>
        </w:rPr>
        <w:t>.</w:t>
      </w:r>
    </w:p>
    <w:p>
      <w:pPr>
        <w:pStyle w:val="Heading2"/>
        <w:numPr>
          <w:ilvl w:val="1"/>
          <w:numId w:val="1"/>
        </w:numPr>
        <w:rPr/>
      </w:pPr>
      <w:bookmarkStart w:id="481" w:name="__RefHeading___Toc4075074_3381743652"/>
      <w:bookmarkStart w:id="482" w:name="_Toc177"/>
      <w:bookmarkEnd w:id="481"/>
      <w:r>
        <w:rPr/>
        <w:t>175</w:t>
      </w:r>
      <w:r>
        <w:rPr>
          <w:rtl w:val="true"/>
        </w:rPr>
        <w:t xml:space="preserve">- </w:t>
      </w:r>
      <w:r>
        <w:rPr>
          <w:rtl w:val="true"/>
        </w:rPr>
        <w:t xml:space="preserve">ترجمان الحسنی </w:t>
      </w:r>
      <w:r>
        <w:rPr>
          <w:rtl w:val="true"/>
        </w:rPr>
        <w:t>(</w:t>
      </w:r>
      <w:r>
        <w:rPr>
          <w:rtl w:val="true"/>
        </w:rPr>
        <w:t>لغات قرآن، فارسی</w:t>
      </w:r>
      <w:r>
        <w:rPr>
          <w:rtl w:val="true"/>
        </w:rPr>
        <w:t>)</w:t>
      </w:r>
      <w:bookmarkEnd w:id="4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لاری،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ترجمه مفردات ولغات قران به ترتیب حروف تهجی ومطابق سورههای قرآن که بنابر نوشته یادداشتی در بالای برگ اول مؤلف در هجده سالگی در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وی این اثر را در دنباله روی وپیروی از میر سید شریف جرجانی وبدرخواست عده‌ای مومنین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فیاض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بیرون از حدو قیاس وستایش بی آلایش خداوند را سزاست که اول بی ابتداء وآخر بی انتهاست ومتکلم است به کلام فصاحت نظام بلاغت فرجام که از غایت فصاحت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 مع السین بقره یُسر و یَسیر اندک و آسان شدن و آسانی انعام یشع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پیغمبری</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حاشیه نویسی دارد با تملک قدیمی از محمد اسماعیل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نجف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 xml:space="preserve">. </w:t>
      </w:r>
      <w:bookmarkStart w:id="483" w:name="pg14110_141947"/>
    </w:p>
    <w:p>
      <w:pPr>
        <w:pStyle w:val="Heading2"/>
        <w:numPr>
          <w:ilvl w:val="1"/>
          <w:numId w:val="1"/>
        </w:numPr>
        <w:rPr/>
      </w:pPr>
      <w:bookmarkStart w:id="484" w:name="__RefHeading___Toc4075076_3381743652"/>
      <w:bookmarkStart w:id="485" w:name="_Toc178"/>
      <w:bookmarkEnd w:id="483"/>
      <w:bookmarkEnd w:id="484"/>
      <w:r>
        <w:rPr/>
        <w:t>176</w:t>
      </w:r>
      <w:r>
        <w:rPr>
          <w:rtl w:val="true"/>
        </w:rPr>
        <w:t xml:space="preserve">- </w:t>
      </w:r>
      <w:r>
        <w:rPr>
          <w:rtl w:val="true"/>
        </w:rPr>
        <w:t xml:space="preserve">ترجمه اصلاح العمل </w:t>
      </w:r>
      <w:r>
        <w:rPr>
          <w:rtl w:val="true"/>
        </w:rPr>
        <w:t xml:space="preserve">= </w:t>
      </w:r>
      <w:r>
        <w:rPr>
          <w:rtl w:val="true"/>
        </w:rPr>
        <w:t xml:space="preserve">اکمال الاصلاح </w:t>
      </w:r>
      <w:r>
        <w:rPr>
          <w:rtl w:val="true"/>
        </w:rPr>
        <w:t>(</w:t>
      </w:r>
      <w:r>
        <w:rPr>
          <w:rtl w:val="true"/>
        </w:rPr>
        <w:t>فقه، فارسی</w:t>
      </w:r>
      <w:r>
        <w:rPr>
          <w:rtl w:val="true"/>
        </w:rPr>
        <w:t>)</w:t>
      </w:r>
      <w:bookmarkEnd w:id="4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فقهی حاوی فتاوای سید محمد مجاهدکه توسط مترجم که شاگرد ایشان بوده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تلخیص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ارشدنا الی اصلاح الاعمال وجعل لنا شریعة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چون اخذ احکام ومعرفت حلال و حرام در این ازمنه انحصار یافته در رجوع به فتاوی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ممکن نباشد که این را برساند به فقیه ومجتهد مزبور آیا جایز است در این حال که غیر مجتهد آن را مباشر شود یانه، بعضی تجویز کرده اندو در آن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ملا رحیم سمنانی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آغازش افتاده است</w:t>
      </w:r>
      <w:r>
        <w:rPr>
          <w:rFonts w:eastAsia="IRNazanin" w:cs="IRNazanin"/>
          <w:color w:val="111111"/>
          <w:sz w:val="28"/>
          <w:szCs w:val="28"/>
          <w:rtl w:val="true"/>
          <w:lang w:bidi="fa-IR"/>
        </w:rPr>
        <w:t>.</w:t>
      </w:r>
    </w:p>
    <w:p>
      <w:pPr>
        <w:pStyle w:val="Heading2"/>
        <w:numPr>
          <w:ilvl w:val="1"/>
          <w:numId w:val="1"/>
        </w:numPr>
        <w:rPr/>
      </w:pPr>
      <w:bookmarkStart w:id="486" w:name="__RefHeading___Toc4075078_3381743652"/>
      <w:bookmarkStart w:id="487" w:name="_Toc179"/>
      <w:bookmarkEnd w:id="486"/>
      <w:r>
        <w:rPr/>
        <w:t>177</w:t>
      </w:r>
      <w:r>
        <w:rPr>
          <w:rtl w:val="true"/>
        </w:rPr>
        <w:t xml:space="preserve">- </w:t>
      </w:r>
      <w:r>
        <w:rPr>
          <w:rtl w:val="true"/>
        </w:rPr>
        <w:t xml:space="preserve">ترجمه الفیه شهید </w:t>
      </w:r>
      <w:r>
        <w:rPr>
          <w:rtl w:val="true"/>
        </w:rPr>
        <w:t xml:space="preserve">= </w:t>
      </w:r>
      <w:r>
        <w:rPr>
          <w:rtl w:val="true"/>
        </w:rPr>
        <w:t xml:space="preserve">ترجمه و شرح الفیه </w:t>
      </w:r>
      <w:r>
        <w:rPr>
          <w:rtl w:val="true"/>
        </w:rPr>
        <w:t>(</w:t>
      </w:r>
      <w:r>
        <w:rPr>
          <w:rtl w:val="true"/>
        </w:rPr>
        <w:t>فقه، فارسی</w:t>
      </w:r>
      <w:r>
        <w:rPr>
          <w:rtl w:val="true"/>
        </w:rPr>
        <w:t>)</w:t>
      </w:r>
      <w:bookmarkEnd w:id="4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اصفهانی</w:t>
      </w:r>
    </w:p>
    <w:p>
      <w:pPr>
        <w:pStyle w:val="BookText"/>
        <w:rPr/>
      </w:pPr>
      <w:r>
        <w:rPr>
          <w:rFonts w:ascii="IRNazanin" w:hAnsi="IRNazanin" w:eastAsia="IRNazanin"/>
          <w:color w:val="111111"/>
          <w:sz w:val="28"/>
          <w:sz w:val="28"/>
          <w:szCs w:val="28"/>
          <w:rtl w:val="true"/>
          <w:lang w:bidi="fa-IR"/>
        </w:rPr>
        <w:t xml:space="preserve">رساله‌ای مختصر در ترجمه وشرح کوتاه عبارات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درخواست عده‌ای از مؤمنین نگاشته شده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لیس لازلیته ولا لابدیته انتهاء، القدیر الذی یفعل ما یرید </w:t>
      </w:r>
      <w:bookmarkStart w:id="488" w:name="pg14110_141948"/>
    </w:p>
    <w:p>
      <w:pPr>
        <w:pStyle w:val="BookText"/>
        <w:rPr/>
      </w:pPr>
      <w:bookmarkEnd w:id="488"/>
      <w:r>
        <w:rPr>
          <w:rFonts w:ascii="IRNazanin" w:hAnsi="IRNazanin" w:eastAsia="IRNazanin"/>
          <w:color w:val="111111"/>
          <w:sz w:val="28"/>
          <w:sz w:val="28"/>
          <w:szCs w:val="28"/>
          <w:rtl w:val="true"/>
          <w:lang w:bidi="fa-IR"/>
        </w:rPr>
        <w:t>و یحکم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بعضی از اخوان و مومنین وطالبان راه صدق و یقین التماس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والعید والآیات لغیر العالم بها ما لم یستوعب الاحتراق ولو اطلق القضاء علی صلاة الطواف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فمجاز وکذا النذر المطلق، واگر پنج نماز فوت شود ومشتبه شود روز فوت که در سفر بود یا در حضر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برگ آخرش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489" w:name="__RefHeading___Toc4075080_3381743652"/>
      <w:bookmarkStart w:id="490" w:name="_Toc180"/>
      <w:bookmarkEnd w:id="489"/>
      <w:r>
        <w:rPr/>
        <w:t>178</w:t>
      </w:r>
      <w:r>
        <w:rPr>
          <w:rtl w:val="true"/>
        </w:rPr>
        <w:t xml:space="preserve">- </w:t>
      </w:r>
      <w:r>
        <w:rPr>
          <w:rtl w:val="true"/>
        </w:rPr>
        <w:t xml:space="preserve">ترجمه بغیة الطالب </w:t>
      </w:r>
      <w:r>
        <w:rPr>
          <w:rtl w:val="true"/>
        </w:rPr>
        <w:t xml:space="preserve">= </w:t>
      </w:r>
      <w:r>
        <w:rPr>
          <w:rtl w:val="true"/>
        </w:rPr>
        <w:t xml:space="preserve">رساله عملیه </w:t>
      </w:r>
      <w:r>
        <w:rPr>
          <w:rtl w:val="true"/>
        </w:rPr>
        <w:t>(</w:t>
      </w:r>
      <w:r>
        <w:rPr>
          <w:rtl w:val="true"/>
        </w:rPr>
        <w:t>فقه، فارسی</w:t>
      </w:r>
      <w:r>
        <w:rPr>
          <w:rtl w:val="true"/>
        </w:rPr>
        <w:t>)</w:t>
      </w:r>
      <w:bookmarkEnd w:id="4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 فی معرفة المفروض 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بن خضر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کاشف الغطاءکه شامل احکام طهارت ونماز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الذی اسّس قواعد الاحکام ورفع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کردند جمعی از پرهیزکاران از برادران صاف دلان که بنویسم به جهت ایشان رساله‌ای که مشتمل باشد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آن را قبل از تسبیح فاطمه زهرا گوید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طهارت و صلاة</w:t>
      </w:r>
      <w:r>
        <w:rPr>
          <w:rFonts w:eastAsia="IRNazanin" w:cs="IRNazanin"/>
          <w:color w:val="111111"/>
          <w:sz w:val="28"/>
          <w:szCs w:val="28"/>
          <w:rtl w:val="true"/>
          <w:lang w:bidi="fa-IR"/>
        </w:rPr>
        <w:t>.</w:t>
      </w:r>
    </w:p>
    <w:p>
      <w:pPr>
        <w:pStyle w:val="Heading2"/>
        <w:numPr>
          <w:ilvl w:val="1"/>
          <w:numId w:val="1"/>
        </w:numPr>
        <w:rPr/>
      </w:pPr>
      <w:bookmarkStart w:id="491" w:name="__RefHeading___Toc4075082_3381743652"/>
      <w:bookmarkStart w:id="492" w:name="_Toc181"/>
      <w:bookmarkEnd w:id="491"/>
      <w:r>
        <w:rPr/>
        <w:t>179</w:t>
      </w:r>
      <w:r>
        <w:rPr>
          <w:rtl w:val="true"/>
        </w:rPr>
        <w:t xml:space="preserve">- </w:t>
      </w:r>
      <w:r>
        <w:rPr>
          <w:rtl w:val="true"/>
        </w:rPr>
        <w:t xml:space="preserve">ترجمه بی عاران پاریس </w:t>
      </w:r>
      <w:r>
        <w:rPr>
          <w:rtl w:val="true"/>
        </w:rPr>
        <w:t xml:space="preserve">= </w:t>
      </w:r>
      <w:r>
        <w:rPr>
          <w:rtl w:val="true"/>
        </w:rPr>
        <w:t xml:space="preserve">بی عاران </w:t>
      </w:r>
      <w:r>
        <w:rPr>
          <w:rtl w:val="true"/>
        </w:rPr>
        <w:t>(</w:t>
      </w:r>
      <w:r>
        <w:rPr>
          <w:rtl w:val="true"/>
        </w:rPr>
        <w:t>داستان، فارسی</w:t>
      </w:r>
      <w:r>
        <w:rPr>
          <w:rtl w:val="true"/>
        </w:rPr>
        <w:t>)</w:t>
      </w:r>
      <w:bookmarkEnd w:id="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به فارسی از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عاران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یونسون دوترای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bookmarkStart w:id="493" w:name="pg14110_141949"/>
    </w:p>
    <w:p>
      <w:pPr>
        <w:pStyle w:val="BookText"/>
        <w:rPr/>
      </w:pPr>
      <w:bookmarkEnd w:id="49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که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زمین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گردید و یک روز تمام با دهان روزه دار سر تاسر در آن ظلمتکده هولناک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قرار گذاشتند که فاصله بین دو حریف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پیش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آزاد باشند به اشاره واجازه رئیس شهود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قدم جلو آمده وسط دو ابروی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کرده آتش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Heading2"/>
        <w:numPr>
          <w:ilvl w:val="1"/>
          <w:numId w:val="1"/>
        </w:numPr>
        <w:rPr/>
      </w:pPr>
      <w:bookmarkStart w:id="494" w:name="__RefHeading___Toc4075084_3381743652"/>
      <w:bookmarkStart w:id="495" w:name="_Toc182"/>
      <w:bookmarkEnd w:id="494"/>
      <w:r>
        <w:rPr/>
        <w:t>180</w:t>
      </w:r>
      <w:r>
        <w:rPr>
          <w:rtl w:val="true"/>
        </w:rPr>
        <w:t xml:space="preserve">- </w:t>
      </w:r>
      <w:r>
        <w:rPr>
          <w:rtl w:val="true"/>
        </w:rPr>
        <w:t xml:space="preserve">ترجمه تاریخ طبری </w:t>
      </w:r>
      <w:r>
        <w:rPr>
          <w:rtl w:val="true"/>
        </w:rPr>
        <w:t>(</w:t>
      </w:r>
      <w:r>
        <w:rPr>
          <w:rtl w:val="true"/>
        </w:rPr>
        <w:t>تاریخ، فارسی</w:t>
      </w:r>
      <w:r>
        <w:rPr>
          <w:rtl w:val="true"/>
        </w:rPr>
        <w:t>)</w:t>
      </w:r>
      <w:bookmarkEnd w:id="4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محمد بن محمد بن بلعمی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عمومی است از آغاز جهان تا روز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بلعمی با اصل کتاب تفاوت های بسیار دارد او اسناد را انداخته و مطالبی درباره روزگار پیش از چیرگی بر آن افزوده است و مطالب را به گونه‌دیگر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دستور منصور بن نوح سامانی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فهرستواره فارسی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است که بیافرید پس خدای تعالی طبع توحید ومعرفت خود در دل او پیدا کرد بی آن که کاری کرده یا کسی او را بیاموخت وحکما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مثل ابراهیم انور آن وقت چنان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کیخسرو از جایگاه خویش با این لشکر بیامد آن دایه بیامد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اهل بیت خویش را گرد کرد و پیش کیخسرو آمد و دستوری خواست که ایشان را بدان جنگ بیرون برد تا کمین سیاوش بخواهد کیخسرو آن زن را نیز برد پس آن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 است از داستان ابراهیم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کیخسرو را دارد با جدول زرین در صفحات</w:t>
      </w:r>
      <w:r>
        <w:rPr>
          <w:rFonts w:eastAsia="IRNazanin" w:cs="IRNazanin"/>
          <w:color w:val="111111"/>
          <w:sz w:val="28"/>
          <w:szCs w:val="28"/>
          <w:rtl w:val="true"/>
          <w:lang w:bidi="fa-IR"/>
        </w:rPr>
        <w:t xml:space="preserve">. </w:t>
      </w:r>
      <w:bookmarkStart w:id="496" w:name="pg14110_141950"/>
    </w:p>
    <w:p>
      <w:pPr>
        <w:pStyle w:val="Heading2"/>
        <w:numPr>
          <w:ilvl w:val="1"/>
          <w:numId w:val="1"/>
        </w:numPr>
        <w:rPr/>
      </w:pPr>
      <w:bookmarkStart w:id="497" w:name="__RefHeading___Toc4075086_3381743652"/>
      <w:bookmarkStart w:id="498" w:name="_Toc183"/>
      <w:bookmarkEnd w:id="496"/>
      <w:bookmarkEnd w:id="497"/>
      <w:r>
        <w:rPr/>
        <w:t>181</w:t>
      </w:r>
      <w:r>
        <w:rPr>
          <w:rtl w:val="true"/>
        </w:rPr>
        <w:t xml:space="preserve">- </w:t>
      </w:r>
      <w:r>
        <w:rPr>
          <w:rtl w:val="true"/>
        </w:rPr>
        <w:t xml:space="preserve">ترجمه تبصرة المتعلمین </w:t>
      </w:r>
      <w:r>
        <w:rPr>
          <w:rtl w:val="true"/>
        </w:rPr>
        <w:t>(</w:t>
      </w:r>
      <w:r>
        <w:rPr>
          <w:rtl w:val="true"/>
        </w:rPr>
        <w:t>فقه، فارسی</w:t>
      </w:r>
      <w:r>
        <w:rPr>
          <w:rtl w:val="true"/>
        </w:rPr>
        <w:t>)</w:t>
      </w:r>
      <w:bookmarkEnd w:id="4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غیر از چند ترجمه موجود در دانشگاه میکرفیلم شماره </w:t>
      </w:r>
      <w:r>
        <w:rPr>
          <w:rFonts w:eastAsia="IRNazanin" w:cs="IRNazanin"/>
          <w:color w:val="111111"/>
          <w:sz w:val="28"/>
          <w:szCs w:val="28"/>
          <w:lang w:bidi="fa-IR"/>
        </w:rPr>
        <w:t>3020</w:t>
      </w:r>
      <w:r>
        <w:rPr>
          <w:rFonts w:ascii="IRNazanin" w:hAnsi="IRNazanin" w:eastAsia="IRNazanin"/>
          <w:color w:val="111111"/>
          <w:sz w:val="28"/>
          <w:sz w:val="28"/>
          <w:szCs w:val="28"/>
          <w:rtl w:val="true"/>
          <w:lang w:bidi="fa-IR"/>
        </w:rPr>
        <w:t xml:space="preserve">، سنا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خدایی را است که قدیمست پادشاهی او وعظیمست شأن خدائی او وروشن و ظاهر است دلیل های یکتائی او آن خداوندی که انعام فرموده به بندگان خود بفرستادن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دوازدهم در حکم جنایتی که بر حیوان واقع شود کسی که تلف گرداند حیوانی حلال گوشت را به ذبح شرعی لازم می شود برو ارش از برای مالک آن و اگر به غیر ذبح تلف گرداند لازم  می شود بر او بهای آن در روز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از کتاب دیات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499" w:name="__RefHeading___Toc4075088_3381743652"/>
      <w:bookmarkStart w:id="500" w:name="_Toc184"/>
      <w:bookmarkEnd w:id="499"/>
      <w:r>
        <w:rPr/>
        <w:t>182</w:t>
      </w:r>
      <w:r>
        <w:rPr>
          <w:rtl w:val="true"/>
        </w:rPr>
        <w:t xml:space="preserve">- </w:t>
      </w:r>
      <w:r>
        <w:rPr>
          <w:rtl w:val="true"/>
        </w:rPr>
        <w:t xml:space="preserve">ترجمه الحجة البالغة </w:t>
      </w:r>
      <w:r>
        <w:rPr>
          <w:rtl w:val="true"/>
        </w:rPr>
        <w:t>(</w:t>
      </w:r>
      <w:r>
        <w:rPr>
          <w:rtl w:val="true"/>
        </w:rPr>
        <w:t>عقائد، فارسی</w:t>
      </w:r>
      <w:r>
        <w:rPr>
          <w:rtl w:val="true"/>
        </w:rPr>
        <w:t>)</w:t>
      </w:r>
      <w:bookmarkEnd w:id="5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اصل کتاب از سید کاظم رشتی است که در پاسخ به سید احمد و رد بر یهود و نصاری ونیز اثبات نبوت رسول اکرم صلی الله علیه و آله وولایت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مذهب مخالفین شیعه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کتاب ترجمه فارسی آن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کتب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نسخه 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bookmarkStart w:id="501" w:name="pg14110_141951"/>
    </w:p>
    <w:p>
      <w:pPr>
        <w:pStyle w:val="BookText"/>
        <w:rPr/>
      </w:pPr>
      <w:bookmarkEnd w:id="50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ثنای بی عدد مر واجب الوجود را سزد که الواح قلوب نوع بشر را که مظهر غرایب صنع قضا و قدر است به صیقل معارف و حِکَم جلا داده عکسپذیر صفات وچهره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اراده رسیدن به حق داشته باشی ونیست توفیق من مگر به خدا و بر اوست توکل من و به سوی اوست بازگشت من و ان افتریته فعلیّ اجرامی وانا بریء مما تجرمون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عباس علی بن علی کشاری در </w:t>
      </w:r>
      <w:r>
        <w:rPr>
          <w:rFonts w:eastAsia="IRNazanin" w:cs="IRNazanin"/>
          <w:color w:val="111111"/>
          <w:sz w:val="28"/>
          <w:szCs w:val="28"/>
          <w:rtl w:val="true"/>
          <w:lang w:bidi="fa-IR"/>
        </w:rPr>
        <w:t>.</w:t>
      </w:r>
      <w:r>
        <w:rPr>
          <w:rFonts w:eastAsia="IRNazanin" w:cs="IRNazanin"/>
          <w:color w:val="111111"/>
          <w:sz w:val="28"/>
          <w:szCs w:val="28"/>
          <w:lang w:bidi="fa-IR"/>
        </w:rPr>
        <w:t>1260</w:t>
      </w:r>
    </w:p>
    <w:p>
      <w:pPr>
        <w:pStyle w:val="Heading2"/>
        <w:numPr>
          <w:ilvl w:val="1"/>
          <w:numId w:val="1"/>
        </w:numPr>
        <w:rPr/>
      </w:pPr>
      <w:bookmarkStart w:id="502" w:name="__RefHeading___Toc4075090_3381743652"/>
      <w:bookmarkStart w:id="503" w:name="_Toc185"/>
      <w:bookmarkEnd w:id="502"/>
      <w:r>
        <w:rPr/>
        <w:t>183</w:t>
      </w:r>
      <w:r>
        <w:rPr>
          <w:rtl w:val="true"/>
        </w:rPr>
        <w:t xml:space="preserve">- </w:t>
      </w:r>
      <w:r>
        <w:rPr>
          <w:rtl w:val="true"/>
        </w:rPr>
        <w:t xml:space="preserve">ترجمه حسنیه </w:t>
      </w:r>
      <w:r>
        <w:rPr>
          <w:rtl w:val="true"/>
        </w:rPr>
        <w:t xml:space="preserve">= </w:t>
      </w:r>
      <w:r>
        <w:rPr>
          <w:rtl w:val="true"/>
        </w:rPr>
        <w:t xml:space="preserve">حسنیه </w:t>
      </w:r>
      <w:r>
        <w:rPr>
          <w:rtl w:val="true"/>
        </w:rPr>
        <w:t>(</w:t>
      </w:r>
      <w:r>
        <w:rPr>
          <w:rtl w:val="true"/>
        </w:rPr>
        <w:t>کلام، فارسی</w:t>
      </w:r>
      <w:r>
        <w:rPr>
          <w:rtl w:val="true"/>
        </w:rPr>
        <w:t>)</w:t>
      </w:r>
      <w:bookmarkEnd w:id="5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ولی الله گرگین استرآبادی،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گفتگویی است در امامت که گویا بروزگار هارون الرشید میان یکی از دختران شیعه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ودانشمندی سنی مذهب بنام ابراهیم سیّار معروف به نظام رخ داده است، نویسنده متن اصلی کتاب ناشناخته مانده هر چند که به ابوالفتوح رازی نیز نسبت داده شده است، مترجم در جریان سفر حج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دمشق نسخه عربی را یافته وبنام شاه طهماسب به فارسی ترجمه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الهیات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علینا بمعرفة الانبیاء والائمة المعصومین بالدلائل والبرهان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مضلات الاهواء والعقائد والمذاهب الباطلة بالصدق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فقیر بی بضاعت وغریب مهجور بی‌استطاعت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وپسر عم هارون بایشان تمسخر مینمود حسنیه با خواجه خودوجمعیت بسیار پنهانی از شهر بغداد بیرون آمده متوجه مدینه رسول شد خود را </w:t>
      </w:r>
      <w:bookmarkStart w:id="504" w:name="pg14110_141952"/>
    </w:p>
    <w:p>
      <w:pPr>
        <w:pStyle w:val="BookText"/>
        <w:rPr/>
      </w:pPr>
      <w:bookmarkEnd w:id="504"/>
      <w:r>
        <w:rPr>
          <w:rFonts w:ascii="IRNazanin" w:hAnsi="IRNazanin" w:eastAsia="IRNazanin"/>
          <w:color w:val="111111"/>
          <w:sz w:val="28"/>
          <w:sz w:val="28"/>
          <w:szCs w:val="28"/>
          <w:rtl w:val="true"/>
          <w:lang w:bidi="fa-IR"/>
        </w:rPr>
        <w:t>به خدمت حضرت امام رضا علیه السلام وباقی سادات اهل بیت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دارالخلافه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بن آقا بابا در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2"/>
        <w:numPr>
          <w:ilvl w:val="1"/>
          <w:numId w:val="1"/>
        </w:numPr>
        <w:rPr/>
      </w:pPr>
      <w:bookmarkStart w:id="505" w:name="__RefHeading___Toc4075092_3381743652"/>
      <w:bookmarkStart w:id="506" w:name="_Toc186"/>
      <w:bookmarkEnd w:id="505"/>
      <w:r>
        <w:rPr/>
        <w:t>184</w:t>
      </w:r>
      <w:r>
        <w:rPr>
          <w:rtl w:val="true"/>
        </w:rPr>
        <w:t xml:space="preserve">- </w:t>
      </w:r>
      <w:r>
        <w:rPr>
          <w:rtl w:val="true"/>
        </w:rPr>
        <w:t xml:space="preserve">ترجمه الحصن الحصین </w:t>
      </w:r>
      <w:r>
        <w:rPr>
          <w:rtl w:val="true"/>
        </w:rPr>
        <w:t>(</w:t>
      </w:r>
      <w:r>
        <w:rPr>
          <w:rtl w:val="true"/>
        </w:rPr>
        <w:t>دعا، فارسی</w:t>
      </w:r>
      <w:r>
        <w:rPr>
          <w:rtl w:val="true"/>
        </w:rPr>
        <w:t>)</w:t>
      </w:r>
      <w:bookmarkEnd w:id="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من کلام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جزری دمشقی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دیگر ترجمهها است و در هشت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کدام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زمان و مکانی که دعا درو مستجاب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اسم اعظم الله تعالی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دوم در فضل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سلم فرموده هر کس که از خدای تعالی نخواهد و طلب حاجت نکند خدای عزوجل بر وی خشم می گیرد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درود فرستد بر محمد صلی الله علیه و سلم وبگوید اللهم انزله المقعد المقرّب عندک یوم القیامة شفاعت آن حضرت وی را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ترجمه الحصن الحصین</w:t>
      </w:r>
      <w:r>
        <w:rPr>
          <w:rFonts w:eastAsia="IRNazanin" w:cs="IRNazanin"/>
          <w:color w:val="111111"/>
          <w:sz w:val="28"/>
          <w:szCs w:val="28"/>
          <w:rtl w:val="true"/>
          <w:lang w:bidi="fa-IR"/>
        </w:rPr>
        <w:t xml:space="preserve">». </w:t>
      </w:r>
      <w:bookmarkStart w:id="507" w:name="pg14110_141953"/>
    </w:p>
    <w:p>
      <w:pPr>
        <w:pStyle w:val="BookText"/>
        <w:rPr/>
      </w:pPr>
      <w:bookmarkEnd w:id="50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بیکا، بیتا، آغازش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 مانند یس مغربی ضمیمه این نسخه است</w:t>
      </w:r>
      <w:r>
        <w:rPr>
          <w:rFonts w:eastAsia="IRNazanin" w:cs="IRNazanin"/>
          <w:color w:val="111111"/>
          <w:sz w:val="28"/>
          <w:szCs w:val="28"/>
          <w:rtl w:val="true"/>
          <w:lang w:bidi="fa-IR"/>
        </w:rPr>
        <w:t>.</w:t>
      </w:r>
    </w:p>
    <w:p>
      <w:pPr>
        <w:pStyle w:val="Heading2"/>
        <w:numPr>
          <w:ilvl w:val="1"/>
          <w:numId w:val="1"/>
        </w:numPr>
        <w:rPr/>
      </w:pPr>
      <w:bookmarkStart w:id="508" w:name="__RefHeading___Toc4075094_3381743652"/>
      <w:bookmarkStart w:id="509" w:name="_Toc187"/>
      <w:bookmarkEnd w:id="508"/>
      <w:r>
        <w:rPr/>
        <w:t>185</w:t>
      </w:r>
      <w:r>
        <w:rPr>
          <w:rtl w:val="true"/>
        </w:rPr>
        <w:t xml:space="preserve">- </w:t>
      </w:r>
      <w:r>
        <w:rPr>
          <w:rtl w:val="true"/>
        </w:rPr>
        <w:t xml:space="preserve">ترجمه الحقایق فی اسرار الدین ومکارم الاخلاق </w:t>
      </w:r>
      <w:r>
        <w:rPr>
          <w:rtl w:val="true"/>
        </w:rPr>
        <w:t>(</w:t>
      </w:r>
      <w:r>
        <w:rPr>
          <w:rtl w:val="true"/>
        </w:rPr>
        <w:t>اخلاق، فارسی</w:t>
      </w:r>
      <w:r>
        <w:rPr>
          <w:rtl w:val="true"/>
        </w:rPr>
        <w:t>)</w:t>
      </w:r>
      <w:bookmarkEnd w:id="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محمد بن شاه مرتضی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اخباری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حقائق ملا محسن فیض کاشانی است از نوه برادرش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ونثری روان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 قیاس خداوندی را سزاست که نورانی گردانیده دلهای ما را به نور ایمان و شناسانیده است به ما او راه حدیث و قرآن و درود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بدیهای گناهان به درستی که تو رحم کنندهترین رحم کنندگانی و باید که ختم بکنیم سخن را در حالتیکه شکر خدا را بجای آوریم و درود بر پیغمبر او واهل بیت پیغمبر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عبد الله بن ابوالحسن بن محمد علی نوری در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با یادداشت تملک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الانصاری</w:t>
      </w:r>
      <w:r>
        <w:rPr>
          <w:rFonts w:eastAsia="IRNazanin" w:cs="IRNazanin"/>
          <w:color w:val="111111"/>
          <w:sz w:val="28"/>
          <w:szCs w:val="28"/>
          <w:rtl w:val="true"/>
          <w:lang w:bidi="fa-IR"/>
        </w:rPr>
        <w:t>».</w:t>
      </w:r>
    </w:p>
    <w:p>
      <w:pPr>
        <w:pStyle w:val="Heading2"/>
        <w:numPr>
          <w:ilvl w:val="1"/>
          <w:numId w:val="1"/>
        </w:numPr>
        <w:rPr/>
      </w:pPr>
      <w:bookmarkStart w:id="510" w:name="__RefHeading___Toc4075096_3381743652"/>
      <w:bookmarkStart w:id="511" w:name="_Toc188"/>
      <w:bookmarkEnd w:id="510"/>
      <w:r>
        <w:rPr/>
        <w:t>186</w:t>
      </w:r>
      <w:r>
        <w:rPr>
          <w:rtl w:val="true"/>
        </w:rPr>
        <w:t xml:space="preserve">- </w:t>
      </w:r>
      <w:r>
        <w:rPr>
          <w:rtl w:val="true"/>
        </w:rPr>
        <w:t xml:space="preserve">ترجمه </w:t>
      </w:r>
      <w:r>
        <w:rPr>
          <w:rtl w:val="true"/>
        </w:rPr>
        <w:t>«</w:t>
      </w:r>
      <w:r>
        <w:rPr>
          <w:rtl w:val="true"/>
        </w:rPr>
        <w:t>حیاة النفس فی حظیرة القدس</w:t>
      </w:r>
      <w:r>
        <w:rPr>
          <w:rtl w:val="true"/>
        </w:rPr>
        <w:t>» (</w:t>
      </w:r>
      <w:r>
        <w:rPr>
          <w:rtl w:val="true"/>
        </w:rPr>
        <w:t>عقائد، فارسی</w:t>
      </w:r>
      <w:r>
        <w:rPr>
          <w:rtl w:val="true"/>
        </w:rPr>
        <w:t>)</w:t>
      </w:r>
      <w:bookmarkEnd w:id="5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پنج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سوی سه نفر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محمودتبریزی وملا عبدالخالق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محمدجوانرودی در نسخه ها</w:t>
      </w:r>
      <w:r>
        <w:rPr>
          <w:rFonts w:eastAsia="IRNazanin" w:cs="IRNazanin"/>
          <w:color w:val="111111"/>
          <w:sz w:val="28"/>
          <w:szCs w:val="28"/>
          <w:rtl w:val="true"/>
          <w:lang w:bidi="fa-IR"/>
        </w:rPr>
        <w:t xml:space="preserve">) </w:t>
      </w:r>
      <w:bookmarkStart w:id="512" w:name="pg14110_141954"/>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کتاب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واحبّاء روحانی حقیر را امر فرمودند به ترجمه آن پس امتثالا لامرهم وانقیاداً لحکمهم اقدام به ترجمه آن نمود مستعینا بالله امره الیه لانّ حساب الخلق الیه وایابهم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 من الخوف والجوع ونقص من الاموال والانفس والثّمرات وبشّر الصابرین یعنی هر آینه البته ابتلاء و امتحان مینمائیم شما را به چیزی از ترسیدن از اعدا وگرسنگی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513" w:name="__RefHeading___Toc4075098_3381743652"/>
      <w:bookmarkStart w:id="514" w:name="_Toc189"/>
      <w:bookmarkEnd w:id="513"/>
      <w:r>
        <w:rPr/>
        <w:t>187</w:t>
      </w:r>
      <w:r>
        <w:rPr>
          <w:rtl w:val="true"/>
        </w:rPr>
        <w:t xml:space="preserve">- </w:t>
      </w:r>
      <w:r>
        <w:rPr>
          <w:rtl w:val="true"/>
        </w:rPr>
        <w:t xml:space="preserve">ترجمه خطبه طاووسیه </w:t>
      </w:r>
      <w:r>
        <w:rPr>
          <w:rtl w:val="true"/>
        </w:rPr>
        <w:t xml:space="preserve">= </w:t>
      </w:r>
      <w:r>
        <w:rPr>
          <w:rtl w:val="true"/>
        </w:rPr>
        <w:t>شرح و ترجمه</w:t>
      </w:r>
      <w:r>
        <w:rPr>
          <w:rtl w:val="true"/>
        </w:rPr>
        <w:t xml:space="preserve">... = </w:t>
      </w:r>
      <w:r>
        <w:rPr>
          <w:rtl w:val="true"/>
        </w:rPr>
        <w:t>شرح خطبه</w:t>
      </w:r>
      <w:r>
        <w:rPr>
          <w:rtl w:val="true"/>
        </w:rPr>
        <w:t>...</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ادیب کاشانی</w:t>
      </w:r>
    </w:p>
    <w:p>
      <w:pPr>
        <w:pStyle w:val="BookText"/>
        <w:rPr/>
      </w:pPr>
      <w:r>
        <w:rPr>
          <w:rFonts w:ascii="IRNazanin" w:hAnsi="IRNazanin" w:eastAsia="IRNazanin"/>
          <w:color w:val="111111"/>
          <w:sz w:val="28"/>
          <w:sz w:val="28"/>
          <w:szCs w:val="28"/>
          <w:rtl w:val="true"/>
          <w:lang w:bidi="fa-IR"/>
        </w:rPr>
        <w:t xml:space="preserve">ترجمه مزجی خطبه معروف طاووسیه از روی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علی علیه السلام به بیان عجائب خلقت طاووس پرداخته است، در هر فقره‌ای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توضیحاتی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الاصل ومن خطبة له علیه السلام یذکر فیها عجیب خلقة الطاووس واز خطبه آن حضرت علیه السلام است که ذکر میفرماید در آن خلقت عجیب طاووس را مترجم گوید غرض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گوید یعنی صاحب پیچ وتاب است پوستهای با پشم آن شتر ووسیع است پوستهای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و جدول زرین</w:t>
      </w:r>
      <w:r>
        <w:rPr>
          <w:rFonts w:eastAsia="IRNazanin" w:cs="IRNazanin"/>
          <w:color w:val="111111"/>
          <w:sz w:val="28"/>
          <w:szCs w:val="28"/>
          <w:rtl w:val="true"/>
          <w:lang w:bidi="fa-IR"/>
        </w:rPr>
        <w:t>.</w:t>
      </w:r>
      <w:bookmarkStart w:id="515" w:name="pg14110_141955"/>
    </w:p>
    <w:p>
      <w:pPr>
        <w:pStyle w:val="BookText"/>
        <w:rPr/>
      </w:pPr>
      <w:bookmarkEnd w:id="51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از مترجم دارد با جدول زرین در صفحات</w:t>
      </w:r>
      <w:r>
        <w:rPr>
          <w:rFonts w:eastAsia="IRNazanin" w:cs="IRNazanin"/>
          <w:color w:val="111111"/>
          <w:sz w:val="28"/>
          <w:szCs w:val="28"/>
          <w:rtl w:val="true"/>
          <w:lang w:bidi="fa-IR"/>
        </w:rPr>
        <w:t>.</w:t>
      </w:r>
    </w:p>
    <w:p>
      <w:pPr>
        <w:pStyle w:val="Heading2"/>
        <w:numPr>
          <w:ilvl w:val="1"/>
          <w:numId w:val="1"/>
        </w:numPr>
        <w:rPr/>
      </w:pPr>
      <w:bookmarkStart w:id="516" w:name="__RefHeading___Toc4075100_3381743652"/>
      <w:bookmarkStart w:id="517" w:name="_Toc190"/>
      <w:bookmarkEnd w:id="516"/>
      <w:r>
        <w:rPr/>
        <w:t>188</w:t>
      </w:r>
      <w:r>
        <w:rPr>
          <w:rtl w:val="true"/>
        </w:rPr>
        <w:t xml:space="preserve">- </w:t>
      </w:r>
      <w:r>
        <w:rPr>
          <w:rtl w:val="true"/>
        </w:rPr>
        <w:t xml:space="preserve">ترجمة الخواص </w:t>
      </w:r>
      <w:r>
        <w:rPr>
          <w:rtl w:val="true"/>
        </w:rPr>
        <w:t xml:space="preserve">= </w:t>
      </w:r>
      <w:r>
        <w:rPr>
          <w:rtl w:val="true"/>
        </w:rPr>
        <w:t xml:space="preserve">تفسیر زواره‌ای </w:t>
      </w:r>
      <w:r>
        <w:rPr>
          <w:rtl w:val="true"/>
        </w:rPr>
        <w:t>(</w:t>
      </w:r>
      <w:r>
        <w:rPr>
          <w:rtl w:val="true"/>
        </w:rPr>
        <w:t>تفسیر، فارسی</w:t>
      </w:r>
      <w:r>
        <w:rPr>
          <w:rtl w:val="true"/>
        </w:rPr>
        <w:t>)</w:t>
      </w:r>
      <w:bookmarkEnd w:id="5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حسن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روان و شیوائی است از قرآن کریم با اشاره مختصر به تفسیر آیات ودر آیاتی که درباره فضایل اهل بیت است توضیح بیشتری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آستان حضرت معصومة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الفبائی آستان قدس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حدو شکر بلا عد منعمی را سزد که شقایق حقایق قرآنی را در حدایق صدور انسانی بشکفانید و انوار اشجار وازهار بهار دقایق فرقانی را به مشام جان و جان ایشان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حضرت صادق علیه السلام روایت کرده که هر گاه قل اعوذ برب الفلق بخوانی با خود بگوی که اعوذ برب الفلق وچون قل اعوز برب الناس تلاوت کنی بگو در نفس خودکه اعوذ برب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حاجی محمد کاظم بن مراد علی در رجب </w:t>
      </w:r>
      <w:r>
        <w:rPr>
          <w:rFonts w:eastAsia="IRNazanin" w:cs="IRNazanin"/>
          <w:color w:val="111111"/>
          <w:sz w:val="28"/>
          <w:szCs w:val="28"/>
          <w:rtl w:val="true"/>
          <w:lang w:bidi="fa-IR"/>
        </w:rPr>
        <w:t>.</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تا آخر قرآن مجید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سوره حمد تا سوره اسراء</w:t>
      </w:r>
      <w:bookmarkStart w:id="518" w:name="pg14110_141956"/>
    </w:p>
    <w:p>
      <w:pPr>
        <w:pStyle w:val="BookText"/>
        <w:rPr/>
      </w:pPr>
      <w:bookmarkEnd w:id="51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نسخ، بیکا، بیتا از آغاز قران مجید تا پایان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کیاگودرز ویلک بن وشناسب بن شاحسین وبن وشناسب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یوش مازندران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Heading2"/>
        <w:numPr>
          <w:ilvl w:val="1"/>
          <w:numId w:val="1"/>
        </w:numPr>
        <w:rPr/>
      </w:pPr>
      <w:bookmarkStart w:id="519" w:name="__RefHeading___Toc4075102_3381743652"/>
      <w:bookmarkStart w:id="520" w:name="_Toc191"/>
      <w:bookmarkEnd w:id="519"/>
      <w:r>
        <w:rPr/>
        <w:t>189</w:t>
      </w:r>
      <w:r>
        <w:rPr>
          <w:rtl w:val="true"/>
        </w:rPr>
        <w:t xml:space="preserve">- </w:t>
      </w:r>
      <w:r>
        <w:rPr>
          <w:rtl w:val="true"/>
        </w:rPr>
        <w:t xml:space="preserve">ترجمه داستان نیزیدا </w:t>
      </w:r>
      <w:r>
        <w:rPr>
          <w:rtl w:val="true"/>
        </w:rPr>
        <w:t>(</w:t>
      </w:r>
      <w:r>
        <w:rPr>
          <w:rtl w:val="true"/>
        </w:rPr>
        <w:t>داستان، فارسی</w:t>
      </w:r>
      <w:r>
        <w:rPr>
          <w:rtl w:val="true"/>
        </w:rPr>
        <w:t>)</w:t>
      </w:r>
      <w:bookmarkEnd w:id="5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الدوله نوری</w:t>
      </w:r>
    </w:p>
    <w:p>
      <w:pPr>
        <w:pStyle w:val="BookText"/>
        <w:rPr/>
      </w:pPr>
      <w:r>
        <w:rPr>
          <w:rFonts w:ascii="IRNazanin" w:hAnsi="IRNazanin" w:eastAsia="IRNazanin"/>
          <w:color w:val="111111"/>
          <w:sz w:val="28"/>
          <w:sz w:val="28"/>
          <w:szCs w:val="28"/>
          <w:rtl w:val="true"/>
          <w:lang w:bidi="fa-IR"/>
        </w:rPr>
        <w:t xml:space="preserve">ترجمه‌ای است از یک رمان خارجی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خود را در مقابل صورت حضرت مریم که شب ها محرم راز او بودبه زانو انداخته و بنا کرد درد دل خود را به او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او نیز اعمّ از اینکه خوشبخت شده یا بدبخت زن شاه شده باشد یا گدا به جوانی مرده باشد یا پیری بالاخره بر پدر ومادر وبرادر خود اتّصال یافت او رفت و ماهم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آغازش افتاده</w:t>
      </w:r>
      <w:r>
        <w:rPr>
          <w:rFonts w:eastAsia="IRNazanin" w:cs="IRNazanin"/>
          <w:color w:val="111111"/>
          <w:sz w:val="28"/>
          <w:szCs w:val="28"/>
          <w:rtl w:val="true"/>
          <w:lang w:bidi="fa-IR"/>
        </w:rPr>
        <w:t>.</w:t>
      </w:r>
    </w:p>
    <w:p>
      <w:pPr>
        <w:pStyle w:val="Heading2"/>
        <w:numPr>
          <w:ilvl w:val="1"/>
          <w:numId w:val="1"/>
        </w:numPr>
        <w:rPr/>
      </w:pPr>
      <w:bookmarkStart w:id="521" w:name="__RefHeading___Toc4075104_3381743652"/>
      <w:bookmarkStart w:id="522" w:name="_Toc192"/>
      <w:bookmarkEnd w:id="521"/>
      <w:r>
        <w:rPr/>
        <w:t>190</w:t>
      </w:r>
      <w:r>
        <w:rPr>
          <w:rtl w:val="true"/>
        </w:rPr>
        <w:t xml:space="preserve">- </w:t>
      </w:r>
      <w:r>
        <w:rPr>
          <w:rtl w:val="true"/>
        </w:rPr>
        <w:t xml:space="preserve">ترجمه دزد و قاضی </w:t>
      </w:r>
      <w:r>
        <w:rPr>
          <w:rtl w:val="true"/>
        </w:rPr>
        <w:t xml:space="preserve">= </w:t>
      </w:r>
      <w:r>
        <w:rPr>
          <w:rtl w:val="true"/>
        </w:rPr>
        <w:t xml:space="preserve">دزد وقاضی </w:t>
      </w:r>
      <w:r>
        <w:rPr>
          <w:rtl w:val="true"/>
        </w:rPr>
        <w:t>(</w:t>
      </w:r>
      <w:r>
        <w:rPr>
          <w:rtl w:val="true"/>
        </w:rPr>
        <w:t>داستان، ترکی</w:t>
      </w:r>
      <w:r>
        <w:rPr>
          <w:rtl w:val="true"/>
        </w:rPr>
        <w:t>)</w:t>
      </w:r>
      <w:bookmarkEnd w:id="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ترکی داستان دزد و بشیر قاضی است که در بغداد دوره هارون الرشید روی داده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والصلاة والسلام علی خیر خلقه محمد و آله </w:t>
      </w:r>
      <w:bookmarkStart w:id="523" w:name="pg14110_141957"/>
    </w:p>
    <w:p>
      <w:pPr>
        <w:pStyle w:val="BookText"/>
        <w:rPr/>
      </w:pPr>
      <w:bookmarkEnd w:id="523"/>
      <w:r>
        <w:rPr>
          <w:rFonts w:ascii="IRNazanin" w:hAnsi="IRNazanin" w:eastAsia="IRNazanin"/>
          <w:color w:val="111111"/>
          <w:sz w:val="28"/>
          <w:sz w:val="28"/>
          <w:szCs w:val="28"/>
          <w:rtl w:val="true"/>
          <w:lang w:bidi="fa-IR"/>
        </w:rPr>
        <w:t xml:space="preserve">اجمعین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هارون الرشیددن زماننده بیر شخص واردی چوخ مؤمن و پرهیزکار آدی بشر لقبی بشیر بغداد شهرینده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آخرش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524" w:name="__RefHeading___Toc4075106_3381743652"/>
      <w:bookmarkStart w:id="525" w:name="_Toc193"/>
      <w:bookmarkEnd w:id="524"/>
      <w:r>
        <w:rPr/>
        <w:t>191</w:t>
      </w:r>
      <w:r>
        <w:rPr>
          <w:rtl w:val="true"/>
        </w:rPr>
        <w:t xml:space="preserve">- </w:t>
      </w:r>
      <w:r>
        <w:rPr>
          <w:rtl w:val="true"/>
        </w:rPr>
        <w:t xml:space="preserve">ترجمه دو حدیث </w:t>
      </w:r>
      <w:r>
        <w:rPr>
          <w:rtl w:val="true"/>
        </w:rPr>
        <w:t>(</w:t>
      </w:r>
      <w:r>
        <w:rPr>
          <w:rtl w:val="true"/>
        </w:rPr>
        <w:t>فارسی</w:t>
      </w:r>
      <w:r>
        <w:rPr>
          <w:rtl w:val="true"/>
        </w:rPr>
        <w:t>)</w:t>
      </w:r>
      <w:bookmarkEnd w:id="5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دو حدیث طولانی استکه شیخ مفید در کتاب اختصاص نقل کرده در بشارة مؤمن به بهشت وبیم دادن کافر از دوزخ تاریخ نگارش </w:t>
      </w:r>
      <w:r>
        <w:rPr>
          <w:rFonts w:eastAsia="IRNazanin" w:cs="IRNazanin"/>
          <w:color w:val="111111"/>
          <w:sz w:val="28"/>
          <w:szCs w:val="28"/>
          <w:rtl w:val="true"/>
          <w:lang w:bidi="fa-IR"/>
        </w:rPr>
        <w:t>.</w:t>
      </w:r>
      <w:r>
        <w:rPr>
          <w:rFonts w:eastAsia="IRNazanin" w:cs="IRNazanin"/>
          <w:color w:val="111111"/>
          <w:sz w:val="28"/>
          <w:szCs w:val="28"/>
          <w:lang w:bidi="fa-IR"/>
        </w:rPr>
        <w:t>1100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اعدّ لاولیائه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توسن سرکش نفس انسانی به شهوات نفسانی ووساوس شیطانی پیوسته از صراط مستقیم طاعت جناب یزدانی منحرف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یاد ایشان را از خاطرهای نیکان محو می کند که هرگز ایشان را یاد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غریق بحر خطا را با سایر برادران ایمانی به ساحل نجات رساند واز عقوبات ابدی نجات بخشیده به درجات عالیه باقیه بهشت جاوید فایز گرداند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با یادداشت تملک محمدتقی اصفهانی ومهر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الطاهرة فی الآخرة</w:t>
      </w:r>
      <w:r>
        <w:rPr>
          <w:rFonts w:eastAsia="IRNazanin" w:cs="IRNazanin"/>
          <w:color w:val="111111"/>
          <w:sz w:val="28"/>
          <w:szCs w:val="28"/>
          <w:rtl w:val="true"/>
          <w:lang w:bidi="fa-IR"/>
        </w:rPr>
        <w:t xml:space="preserve">». </w:t>
      </w:r>
      <w:bookmarkStart w:id="526" w:name="pg14110_141958"/>
    </w:p>
    <w:p>
      <w:pPr>
        <w:pStyle w:val="Heading2"/>
        <w:numPr>
          <w:ilvl w:val="1"/>
          <w:numId w:val="1"/>
        </w:numPr>
        <w:rPr/>
      </w:pPr>
      <w:bookmarkStart w:id="527" w:name="__RefHeading___Toc4075108_3381743652"/>
      <w:bookmarkStart w:id="528" w:name="_Toc194"/>
      <w:bookmarkEnd w:id="526"/>
      <w:bookmarkEnd w:id="527"/>
      <w:r>
        <w:rPr/>
        <w:t>192</w:t>
      </w:r>
      <w:r>
        <w:rPr>
          <w:rtl w:val="true"/>
        </w:rPr>
        <w:t xml:space="preserve">- </w:t>
      </w:r>
      <w:r>
        <w:rPr>
          <w:rtl w:val="true"/>
        </w:rPr>
        <w:t xml:space="preserve">ترجمه الذریعة الی مکارم الشریعة </w:t>
      </w:r>
      <w:r>
        <w:rPr>
          <w:rtl w:val="true"/>
        </w:rPr>
        <w:t xml:space="preserve">= </w:t>
      </w:r>
      <w:r>
        <w:rPr>
          <w:rtl w:val="true"/>
        </w:rPr>
        <w:t>کنوز الودیعة من رموز الذریعة</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ظافر بن شمس الدین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راغب اصفهانی در اخلاق و فلسفه عملی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مکارم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فصل که دارای صد و چهل وچهار باب است نوشته و کتاب حاضر ترجمه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احتمال قوی همان ترجمه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ظافر بن شمس الدین در عصر ابو الفارس شاه شجاع مظفری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الله روحه العزیز که از جمله ائمه دین ومحقّقان شرع سید المرسلین بود و در معقول ومنقول مهارتی به کمال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بدان علوم به عبادات و طاعات امر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مناهی زجر کندو خود منزجر نشود ووقت باشد که ایشان نیز التفات به قبول او نکنند یا کسی که هوس واعظی کند واول نفس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سده دهم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برگ ها پس و پیش شده، بخشی از خاتمه ذریعه را ندارد وسه نمط که گفته شده که در پایان کنوز الودیعة هست را این نسخه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یادداشت در پایان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اینکتاب ملک اقا میرزا هادی است از جمله آشنایان که از جناب آقا سید خضری نزد داعی به رسم امانت آمده است حرره عبد الصمد الحسنی فی</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این نسخه سید علی رضا تقوی است</w:t>
      </w:r>
      <w:r>
        <w:rPr>
          <w:rFonts w:eastAsia="IRNazanin" w:cs="IRNazanin"/>
          <w:color w:val="111111"/>
          <w:sz w:val="28"/>
          <w:szCs w:val="28"/>
          <w:rtl w:val="true"/>
          <w:lang w:bidi="fa-IR"/>
        </w:rPr>
        <w:t xml:space="preserve">. </w:t>
      </w:r>
      <w:bookmarkStart w:id="529" w:name="pg14110_141959"/>
    </w:p>
    <w:p>
      <w:pPr>
        <w:pStyle w:val="Heading2"/>
        <w:numPr>
          <w:ilvl w:val="1"/>
          <w:numId w:val="1"/>
        </w:numPr>
        <w:rPr/>
      </w:pPr>
      <w:bookmarkStart w:id="530" w:name="__RefHeading___Toc4075110_3381743652"/>
      <w:bookmarkStart w:id="531" w:name="_Toc195"/>
      <w:bookmarkEnd w:id="529"/>
      <w:bookmarkEnd w:id="530"/>
      <w:r>
        <w:rPr/>
        <w:t>193</w:t>
      </w:r>
      <w:r>
        <w:rPr>
          <w:rtl w:val="true"/>
        </w:rPr>
        <w:t xml:space="preserve">- </w:t>
      </w:r>
      <w:r>
        <w:rPr>
          <w:rtl w:val="true"/>
        </w:rPr>
        <w:t xml:space="preserve">ترجمه رساله ذهبیّه </w:t>
      </w:r>
      <w:r>
        <w:rPr>
          <w:rtl w:val="true"/>
        </w:rPr>
        <w:t xml:space="preserve">= </w:t>
      </w:r>
      <w:r>
        <w:rPr>
          <w:rtl w:val="true"/>
        </w:rPr>
        <w:t xml:space="preserve">ذهبیه با ترجمه فارسی </w:t>
      </w:r>
      <w:r>
        <w:rPr>
          <w:rtl w:val="true"/>
        </w:rPr>
        <w:t xml:space="preserve">= </w:t>
      </w:r>
      <w:r>
        <w:rPr>
          <w:rtl w:val="true"/>
        </w:rPr>
        <w:t xml:space="preserve">طب الرضا </w:t>
      </w:r>
      <w:r>
        <w:rPr>
          <w:rtl w:val="true"/>
        </w:rPr>
        <w:t>(</w:t>
      </w:r>
      <w:r>
        <w:rPr>
          <w:rtl w:val="true"/>
        </w:rPr>
        <w:t>حدیث، فارسی</w:t>
      </w:r>
      <w:r>
        <w:rPr>
          <w:rtl w:val="true"/>
        </w:rPr>
        <w:t>)</w:t>
      </w:r>
      <w:bookmarkEnd w:id="5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علی بن موسی الرضا علیه السلام که برای حفظ صحت بدن برای مأمون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الذهبیة فی الطبّ التی بها بعث الامام الهمام علی بن موسی الرضا علیه السلام الی المامون العباسی فی صحّة المزاج وتدبیره بالاغذیة والاشربة والادویة یعنی این رساله ذهبیّه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را که میخواهد و می بخشد عافیت را به او وستایش از پروردگار عالمهاست و صلاة وسلام بر بهترین خلق او که محمّد است واهل بیت او که معصومین‌اند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جعفر خرم آبادی در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کاتب مترجم کتاب هم باشد</w:t>
      </w:r>
      <w:r>
        <w:rPr>
          <w:rFonts w:eastAsia="IRNazanin" w:cs="IRNazanin"/>
          <w:color w:val="111111"/>
          <w:sz w:val="28"/>
          <w:szCs w:val="28"/>
          <w:rtl w:val="true"/>
          <w:lang w:bidi="fa-IR"/>
        </w:rPr>
        <w:t>.</w:t>
      </w:r>
    </w:p>
    <w:p>
      <w:pPr>
        <w:pStyle w:val="Heading2"/>
        <w:numPr>
          <w:ilvl w:val="1"/>
          <w:numId w:val="1"/>
        </w:numPr>
        <w:rPr/>
      </w:pPr>
      <w:bookmarkStart w:id="532" w:name="__RefHeading___Toc4075112_3381743652"/>
      <w:bookmarkStart w:id="533" w:name="_Toc196"/>
      <w:bookmarkEnd w:id="532"/>
      <w:r>
        <w:rPr/>
        <w:t>194</w:t>
      </w:r>
      <w:r>
        <w:rPr>
          <w:rtl w:val="true"/>
        </w:rPr>
        <w:t xml:space="preserve">- </w:t>
      </w:r>
      <w:r>
        <w:rPr>
          <w:rtl w:val="true"/>
        </w:rPr>
        <w:t xml:space="preserve">ترجمه زهر الربیع </w:t>
      </w:r>
      <w:r>
        <w:rPr>
          <w:rtl w:val="true"/>
        </w:rPr>
        <w:t>(</w:t>
      </w:r>
      <w:r>
        <w:rPr>
          <w:rtl w:val="true"/>
        </w:rPr>
        <w:t>فارسی</w:t>
      </w:r>
      <w:r>
        <w:rPr>
          <w:rtl w:val="true"/>
        </w:rPr>
        <w:t>)</w:t>
      </w:r>
      <w:bookmarkEnd w:id="5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محمد جزایری تستری،</w:t>
      </w:r>
    </w:p>
    <w:p>
      <w:pPr>
        <w:pStyle w:val="BookText"/>
        <w:rPr/>
      </w:pPr>
      <w:r>
        <w:rPr>
          <w:rFonts w:ascii="IRNazanin" w:hAnsi="IRNazanin" w:eastAsia="IRNazanin"/>
          <w:color w:val="111111"/>
          <w:sz w:val="28"/>
          <w:sz w:val="28"/>
          <w:szCs w:val="28"/>
          <w:rtl w:val="true"/>
          <w:lang w:bidi="fa-IR"/>
        </w:rPr>
        <w:t>مترجم که نواده مؤلف کتاب بوده، رساله جدش را بنام محمد صالح خان بیگلر بیگی به فارسی ترجمه کرده واصل و ترجمه هر دو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وسپاس وستایش بی قیاس سزاوار صانعی است حکیم وقادری علیم که نسخه جامعه عالم امکان را که مخزن اسرار ربّانی است از فنون مختلفه کائنات و </w:t>
      </w:r>
      <w:bookmarkStart w:id="534" w:name="pg14110_141960"/>
    </w:p>
    <w:p>
      <w:pPr>
        <w:pStyle w:val="BookText"/>
        <w:rPr/>
      </w:pPr>
      <w:bookmarkEnd w:id="534"/>
      <w:r>
        <w:rPr>
          <w:rFonts w:ascii="IRNazanin" w:hAnsi="IRNazanin" w:eastAsia="IRNazanin"/>
          <w:color w:val="111111"/>
          <w:sz w:val="28"/>
          <w:sz w:val="28"/>
          <w:szCs w:val="28"/>
          <w:rtl w:val="true"/>
          <w:lang w:bidi="fa-IR"/>
        </w:rPr>
        <w:t>امور عامّه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وامّآ فشردن پستان ها برای آنستکه طلب بکنی انزال آب او را تا آنکه ولد او از هر دو طرف متخلّق بشود زیرا که اگر دختر از آب مرد تنها خلق بشود سلیطه وشبیه بمرد می شود در قلّت حیا واوصاف رجولیّت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یوسف مازندرانی در </w:t>
      </w:r>
      <w:r>
        <w:rPr>
          <w:rFonts w:eastAsia="IRNazanin" w:cs="IRNazanin"/>
          <w:color w:val="111111"/>
          <w:sz w:val="28"/>
          <w:szCs w:val="28"/>
          <w:rtl w:val="true"/>
          <w:lang w:bidi="fa-IR"/>
        </w:rPr>
        <w:t>.</w:t>
      </w:r>
      <w:r>
        <w:rPr>
          <w:rFonts w:eastAsia="IRNazanin" w:cs="IRNazanin"/>
          <w:color w:val="111111"/>
          <w:sz w:val="28"/>
          <w:szCs w:val="28"/>
          <w:lang w:bidi="fa-IR"/>
        </w:rPr>
        <w:t>1273</w:t>
      </w:r>
    </w:p>
    <w:p>
      <w:pPr>
        <w:pStyle w:val="Heading2"/>
        <w:numPr>
          <w:ilvl w:val="1"/>
          <w:numId w:val="1"/>
        </w:numPr>
        <w:rPr/>
      </w:pPr>
      <w:bookmarkStart w:id="535" w:name="__RefHeading___Toc4075114_3381743652"/>
      <w:bookmarkStart w:id="536" w:name="_Toc197"/>
      <w:bookmarkEnd w:id="535"/>
      <w:r>
        <w:rPr/>
        <w:t>195</w:t>
      </w:r>
      <w:r>
        <w:rPr>
          <w:rtl w:val="true"/>
        </w:rPr>
        <w:t xml:space="preserve">- </w:t>
      </w:r>
      <w:r>
        <w:rPr>
          <w:rtl w:val="true"/>
        </w:rPr>
        <w:t xml:space="preserve">ترجمه شافیه </w:t>
      </w:r>
      <w:r>
        <w:rPr>
          <w:rtl w:val="true"/>
        </w:rPr>
        <w:t xml:space="preserve">= </w:t>
      </w:r>
      <w:r>
        <w:rPr>
          <w:rtl w:val="true"/>
        </w:rPr>
        <w:t xml:space="preserve">شرح شافیه </w:t>
      </w:r>
      <w:r>
        <w:rPr>
          <w:rtl w:val="true"/>
        </w:rPr>
        <w:t>(</w:t>
      </w:r>
      <w:r>
        <w:rPr>
          <w:rtl w:val="true"/>
        </w:rPr>
        <w:t>صرف، فارسی</w:t>
      </w:r>
      <w:r>
        <w:rPr>
          <w:rtl w:val="true"/>
        </w:rPr>
        <w:t>)</w:t>
      </w:r>
      <w:bookmarkEnd w:id="5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هادی بن محمد صالح مازندرانی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مختصری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مترجم از شیخ رضی بسیار یاد کرده و از شرح ایشان بسیار استفاده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این نسخه چاپی است اول وآخر ناقص</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537" w:name="__RefHeading___Toc4075116_3381743652"/>
      <w:bookmarkStart w:id="538" w:name="_Toc198"/>
      <w:bookmarkEnd w:id="537"/>
      <w:r>
        <w:rPr/>
        <w:t>196</w:t>
      </w:r>
      <w:r>
        <w:rPr>
          <w:rtl w:val="true"/>
        </w:rPr>
        <w:t xml:space="preserve">- </w:t>
      </w:r>
      <w:r>
        <w:rPr>
          <w:rtl w:val="true"/>
        </w:rPr>
        <w:t xml:space="preserve">ترجمه الصافی </w:t>
      </w:r>
      <w:r>
        <w:rPr>
          <w:rtl w:val="true"/>
        </w:rPr>
        <w:t xml:space="preserve">= </w:t>
      </w:r>
      <w:r>
        <w:rPr>
          <w:rtl w:val="true"/>
        </w:rPr>
        <w:t xml:space="preserve">ترجمه تفسیر صافی </w:t>
      </w:r>
      <w:r>
        <w:rPr>
          <w:rtl w:val="true"/>
        </w:rPr>
        <w:t>(</w:t>
      </w:r>
      <w:r>
        <w:rPr>
          <w:rtl w:val="true"/>
        </w:rPr>
        <w:t>تفسیر، فارسی</w:t>
      </w:r>
      <w:r>
        <w:rPr>
          <w:rtl w:val="true"/>
        </w:rPr>
        <w:t>)</w:t>
      </w:r>
      <w:bookmarkEnd w:id="5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نیریزی شیرازی</w:t>
      </w:r>
    </w:p>
    <w:p>
      <w:pPr>
        <w:pStyle w:val="BookText"/>
        <w:rPr/>
      </w:pPr>
      <w:r>
        <w:rPr>
          <w:rFonts w:ascii="IRNazanin" w:hAnsi="IRNazanin" w:eastAsia="IRNazanin"/>
          <w:color w:val="111111"/>
          <w:sz w:val="28"/>
          <w:sz w:val="28"/>
          <w:szCs w:val="28"/>
          <w:rtl w:val="true"/>
          <w:lang w:bidi="fa-IR"/>
        </w:rPr>
        <w:t>ترجمه‌ای است به فارسی از تفسیر صافی فیض کاشانی ره تاریخ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می کنیم تو را ای کسی که تجلی نموده است برای بندگان خودش در </w:t>
      </w:r>
      <w:bookmarkStart w:id="539" w:name="pg14110_141961"/>
    </w:p>
    <w:p>
      <w:pPr>
        <w:pStyle w:val="BookText"/>
        <w:rPr/>
      </w:pPr>
      <w:bookmarkEnd w:id="539"/>
      <w:r>
        <w:rPr>
          <w:rFonts w:ascii="IRNazanin" w:hAnsi="IRNazanin" w:eastAsia="IRNazanin"/>
          <w:color w:val="111111"/>
          <w:sz w:val="28"/>
          <w:sz w:val="28"/>
          <w:szCs w:val="28"/>
          <w:rtl w:val="true"/>
          <w:lang w:bidi="fa-IR"/>
        </w:rPr>
        <w:t>کتابش بلکه در هر چیزی و نمایانده است ایشان را ذات خود را در خطابش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شامل سوره فاتحه وبقره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540" w:name="__RefHeading___Toc4075118_3381743652"/>
      <w:bookmarkStart w:id="541" w:name="_Toc199"/>
      <w:bookmarkEnd w:id="540"/>
      <w:r>
        <w:rPr/>
        <w:t>197</w:t>
      </w:r>
      <w:r>
        <w:rPr>
          <w:rtl w:val="true"/>
        </w:rPr>
        <w:t xml:space="preserve">- </w:t>
      </w:r>
      <w:r>
        <w:rPr>
          <w:rtl w:val="true"/>
        </w:rPr>
        <w:t xml:space="preserve">ترجمه صحیفه سجادیه </w:t>
      </w:r>
      <w:r>
        <w:rPr>
          <w:rtl w:val="true"/>
        </w:rPr>
        <w:t>(</w:t>
      </w:r>
      <w:r>
        <w:rPr>
          <w:rtl w:val="true"/>
        </w:rPr>
        <w:t>دعا، فارسی</w:t>
      </w:r>
      <w:r>
        <w:rPr>
          <w:rtl w:val="true"/>
        </w:rPr>
        <w:t>)</w:t>
      </w:r>
      <w:bookmarkEnd w:id="5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مناجات امام سجاد زین العابدین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مر خدایرا که اول همه است بی آنکه اولی باشد پیش از او وآخر همه است بی آنکه آخری باشد پس از او آنکسی که کوتاهی کرده است از دیدن او چشم های نگاه کنندگان وعاجز آمده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واینکه وحشت ندهی به من اهل انس مرا و اینکه تمام کنی احسان خود را در آنچه باقی مانده است از زندگی من چنانچه احسان کرده در آنچه که گذشت از آن ای رحیمترین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تاریخ تالیف باشد این نسخه دیباچه را ندارد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عبدلوهاب بن عبد الحی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این نسخه از مال ملا علی محمد طهرانی وپرسش محمد بن علی محمد طهرانی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 وقفنامه روی برگ سه می باشد</w:t>
      </w:r>
      <w:r>
        <w:rPr>
          <w:rFonts w:eastAsia="IRNazanin" w:cs="IRNazanin"/>
          <w:color w:val="111111"/>
          <w:sz w:val="28"/>
          <w:szCs w:val="28"/>
          <w:rtl w:val="true"/>
          <w:lang w:bidi="fa-IR"/>
        </w:rPr>
        <w:t>.</w:t>
      </w:r>
    </w:p>
    <w:p>
      <w:pPr>
        <w:pStyle w:val="Heading2"/>
        <w:numPr>
          <w:ilvl w:val="1"/>
          <w:numId w:val="1"/>
        </w:numPr>
        <w:rPr/>
      </w:pPr>
      <w:bookmarkStart w:id="542" w:name="__RefHeading___Toc4075120_3381743652"/>
      <w:bookmarkStart w:id="543" w:name="_Toc200"/>
      <w:bookmarkEnd w:id="542"/>
      <w:r>
        <w:rPr/>
        <w:t>198</w:t>
      </w:r>
      <w:r>
        <w:rPr>
          <w:rtl w:val="true"/>
        </w:rPr>
        <w:t xml:space="preserve">- </w:t>
      </w:r>
      <w:r>
        <w:rPr>
          <w:rtl w:val="true"/>
        </w:rPr>
        <w:t xml:space="preserve">ترجمة الصلاة </w:t>
      </w:r>
      <w:r>
        <w:rPr>
          <w:rtl w:val="true"/>
        </w:rPr>
        <w:t xml:space="preserve">= </w:t>
      </w:r>
      <w:r>
        <w:rPr>
          <w:rtl w:val="true"/>
        </w:rPr>
        <w:t xml:space="preserve">ترجمه نماز </w:t>
      </w:r>
      <w:r>
        <w:rPr>
          <w:rtl w:val="true"/>
        </w:rPr>
        <w:t>(</w:t>
      </w:r>
      <w:r>
        <w:rPr>
          <w:rtl w:val="true"/>
        </w:rPr>
        <w:t>فارسی</w:t>
      </w:r>
      <w:r>
        <w:rPr>
          <w:rtl w:val="true"/>
        </w:rPr>
        <w:t>)</w:t>
      </w:r>
      <w:bookmarkEnd w:id="5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قلی بن یوسف کرجی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ترجمه وتوضیح فقرات نماز از اذان واقامه وقرائت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تشهد و سلام که به درخواست مؤمنین در یک مقدمه ودوازده فصل تنظیم شده است</w:t>
      </w:r>
      <w:r>
        <w:rPr>
          <w:rFonts w:eastAsia="IRNazanin" w:cs="IRNazanin"/>
          <w:color w:val="111111"/>
          <w:sz w:val="28"/>
          <w:szCs w:val="28"/>
          <w:rtl w:val="true"/>
          <w:lang w:bidi="fa-IR"/>
        </w:rPr>
        <w:t xml:space="preserve">. </w:t>
      </w:r>
      <w:bookmarkStart w:id="544" w:name="pg14110_141962"/>
    </w:p>
    <w:p>
      <w:pPr>
        <w:pStyle w:val="BookText"/>
        <w:rPr/>
      </w:pPr>
      <w:bookmarkEnd w:id="544"/>
      <w:r>
        <w:rPr>
          <w:rFonts w:ascii="IRNazanin" w:hAnsi="IRNazanin" w:eastAsia="IRNazanin"/>
          <w:color w:val="111111"/>
          <w:sz w:val="28"/>
          <w:sz w:val="28"/>
          <w:szCs w:val="28"/>
          <w:rtl w:val="true"/>
          <w:lang w:bidi="fa-IR"/>
        </w:rPr>
        <w:t>ترجمه ها از حد یک ترجمه ساده فراتر رفته وشامل ترکیب وتوضیح وتفسیر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نسایم زواهر حمدی که ریاض دل عابدان با اخلاص را معطر گرداند معبودیرا سزد که غزل سرایان بوستان معانی در ترجمان آیات بیناتش قاصر وابکم‌اند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علینا وعلی عباد الله الصالحین درود و تحیّت بر ما باد و بر بندگان الهی که آن بندگان صالحانند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آداب نماز شب هم در نیمه دوم این نسخه با این رساله هست</w:t>
      </w:r>
      <w:r>
        <w:rPr>
          <w:rFonts w:eastAsia="IRNazanin" w:cs="IRNazanin"/>
          <w:color w:val="111111"/>
          <w:sz w:val="28"/>
          <w:szCs w:val="28"/>
          <w:rtl w:val="true"/>
          <w:lang w:bidi="fa-IR"/>
        </w:rPr>
        <w:t>.</w:t>
      </w:r>
    </w:p>
    <w:p>
      <w:pPr>
        <w:pStyle w:val="Heading2"/>
        <w:numPr>
          <w:ilvl w:val="1"/>
          <w:numId w:val="1"/>
        </w:numPr>
        <w:rPr/>
      </w:pPr>
      <w:bookmarkStart w:id="545" w:name="__RefHeading___Toc4075122_3381743652"/>
      <w:bookmarkStart w:id="546" w:name="_Toc201"/>
      <w:bookmarkEnd w:id="545"/>
      <w:r>
        <w:rPr/>
        <w:t>199</w:t>
      </w:r>
      <w:r>
        <w:rPr>
          <w:rtl w:val="true"/>
        </w:rPr>
        <w:t xml:space="preserve">- </w:t>
      </w:r>
      <w:r>
        <w:rPr>
          <w:rtl w:val="true"/>
        </w:rPr>
        <w:t xml:space="preserve">ترجمه فتوح الغیب </w:t>
      </w:r>
      <w:r>
        <w:rPr>
          <w:rtl w:val="true"/>
        </w:rPr>
        <w:t>(</w:t>
      </w:r>
      <w:r>
        <w:rPr>
          <w:rtl w:val="true"/>
        </w:rPr>
        <w:t>عرفان، فارسی</w:t>
      </w:r>
      <w:r>
        <w:rPr>
          <w:rtl w:val="true"/>
        </w:rPr>
        <w:t>)</w:t>
      </w:r>
      <w:bookmarkEnd w:id="5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ابو محمد عبدالقادر جیلانی بن ابی صالح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عرفان است که فرزندش شرف الدین عیسی آن را جمع آوری کرده ویکی از فضلا نسخه بخط شرف الدین را بدست آورده وبفارسی ترجمه نموده است این رساله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الفبایی آستان قدس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فتوح الغیب مشتمل بر کلمات قدسی آیات ومقالات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المترجم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شریف را از آن بفارسی ترجمه نمودم نسخه‌ای بود بغایت کهنه که از خط شریف ولد بزرگوار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همه فانی شوی وچون با خلق بی نفس باشی عدل آوری وتقوی نمایی واز تبعات وعواقب سوء سالم بمانی انشاء الله بحرمة النبی صلی الله علیه وآله </w:t>
      </w:r>
      <w:bookmarkStart w:id="547" w:name="pg14110_141963"/>
    </w:p>
    <w:p>
      <w:pPr>
        <w:pStyle w:val="BookText"/>
        <w:rPr/>
      </w:pPr>
      <w:bookmarkEnd w:id="547"/>
      <w:r>
        <w:rPr>
          <w:rFonts w:ascii="IRNazanin" w:hAnsi="IRNazanin" w:eastAsia="IRNazanin"/>
          <w:color w:val="111111"/>
          <w:sz w:val="28"/>
          <w:sz w:val="28"/>
          <w:szCs w:val="28"/>
          <w:rtl w:val="true"/>
          <w:lang w:bidi="fa-IR"/>
        </w:rPr>
        <w:t>وصحبه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الله یا رافغان بن داود قادری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548" w:name="__RefHeading___Toc4075124_3381743652"/>
      <w:bookmarkStart w:id="549" w:name="_Toc202"/>
      <w:bookmarkEnd w:id="548"/>
      <w:r>
        <w:rPr/>
        <w:t>200</w:t>
      </w:r>
      <w:r>
        <w:rPr>
          <w:rtl w:val="true"/>
        </w:rPr>
        <w:t xml:space="preserve">- </w:t>
      </w:r>
      <w:r>
        <w:rPr>
          <w:rtl w:val="true"/>
        </w:rPr>
        <w:t xml:space="preserve">ترجمه فرحة الغری </w:t>
      </w:r>
      <w:r>
        <w:rPr>
          <w:rtl w:val="true"/>
        </w:rPr>
        <w:t>(</w:t>
      </w:r>
      <w:r>
        <w:rPr>
          <w:rtl w:val="true"/>
        </w:rPr>
        <w:t>فارسی</w:t>
      </w:r>
      <w:r>
        <w:rPr>
          <w:rtl w:val="true"/>
        </w:rPr>
        <w:t>)</w:t>
      </w:r>
      <w:bookmarkEnd w:id="5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فرحة الغری تالیف سید عبدالکریم بن احمد بن طاووس 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مقدمه و پانزده باب است مترجم به خواهش دوستان آن را به فارسی برگردانده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منزل النجف فی الشرف اعلی الدرجات وجاعل شرفه بعد رسوله المصطفی اکرم البریات، صلوات الله علیهما وعلی ذریتهما ما استقرت الارضون ودارت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دهن خواهم به پهنای فلک</w:t>
      </w:r>
    </w:p>
    <w:p>
      <w:pPr>
        <w:pStyle w:val="BookText"/>
        <w:rPr/>
      </w:pPr>
      <w:r>
        <w:rPr>
          <w:rFonts w:ascii="IRNazanin" w:hAnsi="IRNazanin" w:eastAsia="IRNazanin"/>
          <w:color w:val="111111"/>
          <w:sz w:val="28"/>
          <w:sz w:val="28"/>
          <w:szCs w:val="28"/>
          <w:rtl w:val="true"/>
          <w:lang w:bidi="fa-IR"/>
        </w:rPr>
        <w:t>تا بگویم وصف آن رشک ملک</w:t>
      </w:r>
    </w:p>
    <w:p>
      <w:pPr>
        <w:pStyle w:val="BookText"/>
        <w:rPr/>
      </w:pPr>
      <w:r>
        <w:rPr>
          <w:rFonts w:ascii="IRNazanin" w:hAnsi="IRNazanin" w:eastAsia="IRNazanin"/>
          <w:color w:val="111111"/>
          <w:sz w:val="28"/>
          <w:sz w:val="28"/>
          <w:szCs w:val="28"/>
          <w:rtl w:val="true"/>
          <w:lang w:bidi="fa-IR"/>
        </w:rPr>
        <w:t>گر بگویم وصف او بیحد شود</w:t>
      </w:r>
    </w:p>
    <w:p>
      <w:pPr>
        <w:pStyle w:val="BookText"/>
        <w:rPr/>
      </w:pPr>
      <w:r>
        <w:rPr>
          <w:rFonts w:ascii="IRNazanin" w:hAnsi="IRNazanin" w:eastAsia="IRNazanin"/>
          <w:color w:val="111111"/>
          <w:sz w:val="28"/>
          <w:sz w:val="28"/>
          <w:szCs w:val="28"/>
          <w:rtl w:val="true"/>
          <w:lang w:bidi="fa-IR"/>
        </w:rPr>
        <w:t>مثنوی هفتاد من کاغد شود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بامهر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 الباقی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 xml:space="preserve">. </w:t>
      </w:r>
      <w:bookmarkStart w:id="550" w:name="pg14110_141964"/>
    </w:p>
    <w:p>
      <w:pPr>
        <w:pStyle w:val="Heading2"/>
        <w:numPr>
          <w:ilvl w:val="1"/>
          <w:numId w:val="1"/>
        </w:numPr>
        <w:rPr/>
      </w:pPr>
      <w:bookmarkStart w:id="551" w:name="__RefHeading___Toc4075126_3381743652"/>
      <w:bookmarkStart w:id="552" w:name="_Toc203"/>
      <w:bookmarkEnd w:id="550"/>
      <w:bookmarkEnd w:id="551"/>
      <w:r>
        <w:rPr/>
        <w:t>201</w:t>
      </w:r>
      <w:r>
        <w:rPr>
          <w:rtl w:val="true"/>
        </w:rPr>
        <w:t xml:space="preserve">- </w:t>
      </w:r>
      <w:r>
        <w:rPr>
          <w:rtl w:val="true"/>
        </w:rPr>
        <w:t xml:space="preserve">ترجمه قطب شاهی </w:t>
      </w:r>
      <w:r>
        <w:rPr>
          <w:rtl w:val="true"/>
        </w:rPr>
        <w:t xml:space="preserve">= </w:t>
      </w:r>
      <w:r>
        <w:rPr>
          <w:rtl w:val="true"/>
        </w:rPr>
        <w:t xml:space="preserve">ترجمه اربعین شیخ بهائی </w:t>
      </w:r>
      <w:r>
        <w:rPr>
          <w:rtl w:val="true"/>
        </w:rPr>
        <w:t>(</w:t>
      </w:r>
      <w:r>
        <w:rPr>
          <w:rtl w:val="true"/>
        </w:rPr>
        <w:t>حدیث، فارسی</w:t>
      </w:r>
      <w:r>
        <w:rPr>
          <w:rtl w:val="true"/>
        </w:rPr>
        <w:t>)</w:t>
      </w:r>
      <w:bookmarkEnd w:id="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شیخ بهایی است با اضافه نکاتی چند، در زمان حیات شیخ بهائی، به نام سلطان محمد قطب شاه نوشته ومقابله‌اش را در اواسط ذی حجه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تو حدیث معرفت را تبیین وی ترجمه وصفت تو تنزیل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آثار مقابله وتصحیح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بیکا، بیتا، آغاز وانجام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حدیث لوح زرین مستطیل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صفحات دارای جدول زرین وبین سطرها زرین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جلال بن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جمال الدین احمد بن ملا توفیق در </w:t>
      </w:r>
      <w:r>
        <w:rPr>
          <w:rFonts w:eastAsia="IRNazanin" w:cs="IRNazanin"/>
          <w:color w:val="111111"/>
          <w:sz w:val="28"/>
          <w:szCs w:val="28"/>
          <w:rtl w:val="true"/>
          <w:lang w:bidi="fa-IR"/>
        </w:rPr>
        <w:t>.</w:t>
      </w:r>
      <w:r>
        <w:rPr>
          <w:rFonts w:eastAsia="IRNazanin" w:cs="IRNazanin"/>
          <w:color w:val="111111"/>
          <w:sz w:val="28"/>
          <w:szCs w:val="28"/>
          <w:lang w:bidi="fa-IR"/>
        </w:rPr>
        <w:t>1072</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نو نویس است و از آغاز ناقص است</w:t>
      </w:r>
      <w:r>
        <w:rPr>
          <w:rFonts w:eastAsia="IRNazanin" w:cs="IRNazanin"/>
          <w:color w:val="111111"/>
          <w:sz w:val="28"/>
          <w:szCs w:val="28"/>
          <w:rtl w:val="true"/>
          <w:lang w:bidi="fa-IR"/>
        </w:rPr>
        <w:t xml:space="preserve">. </w:t>
      </w:r>
      <w:bookmarkStart w:id="553" w:name="pg14110_141965"/>
    </w:p>
    <w:p>
      <w:pPr>
        <w:pStyle w:val="Heading2"/>
        <w:numPr>
          <w:ilvl w:val="1"/>
          <w:numId w:val="1"/>
        </w:numPr>
        <w:rPr/>
      </w:pPr>
      <w:bookmarkStart w:id="554" w:name="__RefHeading___Toc4075128_3381743652"/>
      <w:bookmarkStart w:id="555" w:name="_Toc204"/>
      <w:bookmarkEnd w:id="553"/>
      <w:bookmarkEnd w:id="554"/>
      <w:r>
        <w:rPr/>
        <w:t>202</w:t>
      </w:r>
      <w:r>
        <w:rPr>
          <w:rtl w:val="true"/>
        </w:rPr>
        <w:t xml:space="preserve">- </w:t>
      </w:r>
      <w:r>
        <w:rPr>
          <w:rtl w:val="true"/>
        </w:rPr>
        <w:t xml:space="preserve">ترجمه کشف الغطاء شیخ جعفر کاشف الغطاء </w:t>
      </w:r>
      <w:r>
        <w:rPr>
          <w:rtl w:val="true"/>
        </w:rPr>
        <w:t>(</w:t>
      </w:r>
      <w:r>
        <w:rPr>
          <w:rtl w:val="true"/>
        </w:rPr>
        <w:t>فقه، فارسی</w:t>
      </w:r>
      <w:r>
        <w:rPr>
          <w:rtl w:val="true"/>
        </w:rPr>
        <w:t>)</w:t>
      </w:r>
      <w:bookmarkEnd w:id="5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صاحب شرح نهج البلاغه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صلاة و در آن چند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 در بیان معنی صلاة است و از برای لفظ صلاة در لغت عرب معنیهای بسیار است مثل رحمت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ونباشد طلب کردن جایزههای پادشاهان بلکه عطایای ایشان مطلقا به خصوص آنچه باشد از مزارع و عقارات به اقسام آنها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ظاهر حال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محمد باقر در جمادی الاولی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صلاة تا پایان زکاة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آمده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باخط نونویس بالای برگ اولی دیده  می شود</w:t>
      </w:r>
      <w:r>
        <w:rPr>
          <w:rFonts w:eastAsia="IRNazanin" w:cs="IRNazanin"/>
          <w:color w:val="111111"/>
          <w:sz w:val="28"/>
          <w:szCs w:val="28"/>
          <w:rtl w:val="true"/>
          <w:lang w:bidi="fa-IR"/>
        </w:rPr>
        <w:t>.</w:t>
      </w:r>
    </w:p>
    <w:p>
      <w:pPr>
        <w:pStyle w:val="Heading2"/>
        <w:numPr>
          <w:ilvl w:val="1"/>
          <w:numId w:val="1"/>
        </w:numPr>
        <w:rPr/>
      </w:pPr>
      <w:bookmarkStart w:id="556" w:name="__RefHeading___Toc4075130_3381743652"/>
      <w:bookmarkStart w:id="557" w:name="_Toc205"/>
      <w:bookmarkEnd w:id="556"/>
      <w:r>
        <w:rPr/>
        <w:t>203</w:t>
      </w:r>
      <w:r>
        <w:rPr>
          <w:rtl w:val="true"/>
        </w:rPr>
        <w:t xml:space="preserve">- </w:t>
      </w:r>
      <w:r>
        <w:rPr>
          <w:rtl w:val="true"/>
        </w:rPr>
        <w:t xml:space="preserve">ترجمه الفرج بعد الشدة </w:t>
      </w:r>
      <w:r>
        <w:rPr>
          <w:rtl w:val="true"/>
        </w:rPr>
        <w:t xml:space="preserve">= </w:t>
      </w:r>
      <w:r>
        <w:rPr>
          <w:rtl w:val="true"/>
        </w:rPr>
        <w:t xml:space="preserve">الفرج بعد الشدة </w:t>
      </w:r>
      <w:r>
        <w:rPr>
          <w:rtl w:val="true"/>
        </w:rPr>
        <w:t xml:space="preserve">= </w:t>
      </w:r>
      <w:r>
        <w:rPr>
          <w:rtl w:val="true"/>
        </w:rPr>
        <w:t>جامع الحکایات</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اسعد دهستانی مؤیدی رهبانی</w:t>
      </w:r>
    </w:p>
    <w:p>
      <w:pPr>
        <w:pStyle w:val="BookText"/>
        <w:rPr/>
      </w:pPr>
      <w:r>
        <w:rPr>
          <w:rFonts w:ascii="IRNazanin" w:hAnsi="IRNazanin" w:eastAsia="IRNazanin"/>
          <w:color w:val="111111"/>
          <w:sz w:val="28"/>
          <w:sz w:val="28"/>
          <w:szCs w:val="28"/>
          <w:rtl w:val="true"/>
          <w:lang w:bidi="fa-IR"/>
        </w:rPr>
        <w:t xml:space="preserve">اصل کتاب به عربی از قاضی تنوخی 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داستان هایی پیرامون شداید و سختیها والطاف الهی در گشایش آنها می باشد که مترجم آنها را به فارسی برگردانده و مطالبی هم به آن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با 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ناقص است</w:t>
      </w:r>
      <w:r>
        <w:rPr>
          <w:rFonts w:eastAsia="IRNazanin" w:cs="IRNazanin"/>
          <w:color w:val="111111"/>
          <w:sz w:val="28"/>
          <w:szCs w:val="28"/>
          <w:rtl w:val="true"/>
          <w:lang w:bidi="fa-IR"/>
        </w:rPr>
        <w:t xml:space="preserve">. </w:t>
      </w:r>
      <w:bookmarkStart w:id="558" w:name="pg14110_141966"/>
    </w:p>
    <w:p>
      <w:pPr>
        <w:pStyle w:val="Heading2"/>
        <w:numPr>
          <w:ilvl w:val="1"/>
          <w:numId w:val="1"/>
        </w:numPr>
        <w:rPr/>
      </w:pPr>
      <w:bookmarkStart w:id="559" w:name="__RefHeading___Toc4075132_3381743652"/>
      <w:bookmarkStart w:id="560" w:name="_Toc206"/>
      <w:bookmarkEnd w:id="558"/>
      <w:bookmarkEnd w:id="559"/>
      <w:r>
        <w:rPr/>
        <w:t>204</w:t>
      </w:r>
      <w:r>
        <w:rPr>
          <w:rtl w:val="true"/>
        </w:rPr>
        <w:t xml:space="preserve">- </w:t>
      </w:r>
      <w:r>
        <w:rPr>
          <w:rtl w:val="true"/>
        </w:rPr>
        <w:t xml:space="preserve">ترجمه کشف الغمة </w:t>
      </w:r>
      <w:r>
        <w:rPr>
          <w:rtl w:val="true"/>
        </w:rPr>
        <w:t xml:space="preserve">= </w:t>
      </w:r>
      <w:r>
        <w:rPr>
          <w:rtl w:val="true"/>
        </w:rPr>
        <w:t xml:space="preserve">ترجمة المناقب </w:t>
      </w:r>
      <w:r>
        <w:rPr>
          <w:rtl w:val="true"/>
        </w:rPr>
        <w:t>(</w:t>
      </w:r>
      <w:r>
        <w:rPr>
          <w:rtl w:val="true"/>
        </w:rPr>
        <w:t>فارسی</w:t>
      </w:r>
      <w:r>
        <w:rPr>
          <w:rtl w:val="true"/>
        </w:rPr>
        <w:t>)</w:t>
      </w:r>
      <w:bookmarkEnd w:id="5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که به نام شاه طهماسب نگاشته شده این نسخه از اول کتاب تا پایان حالات علی علیه السلام را دارد ودر ماه جمادی الاول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 به ثنای حق زبان را</w:t>
      </w:r>
    </w:p>
    <w:p>
      <w:pPr>
        <w:pStyle w:val="BookText"/>
        <w:rPr/>
      </w:pPr>
      <w:r>
        <w:rPr>
          <w:rFonts w:ascii="IRNazanin" w:hAnsi="IRNazanin" w:eastAsia="IRNazanin"/>
          <w:color w:val="111111"/>
          <w:sz w:val="28"/>
          <w:sz w:val="28"/>
          <w:szCs w:val="28"/>
          <w:rtl w:val="true"/>
          <w:lang w:bidi="fa-IR"/>
        </w:rPr>
        <w:t>شیرین کن از آن شکر دهان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سید قریش و سرور ابرار وبرادرش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کرار ومادرش ذات الشرف والفخارست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گنگ است در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 گوید خدایش</w:t>
      </w:r>
    </w:p>
    <w:p>
      <w:pPr>
        <w:pStyle w:val="BookText"/>
        <w:rPr/>
      </w:pPr>
      <w:r>
        <w:rPr>
          <w:rFonts w:ascii="IRNazanin" w:hAnsi="IRNazanin" w:eastAsia="IRNazanin"/>
          <w:color w:val="111111"/>
          <w:sz w:val="28"/>
          <w:sz w:val="28"/>
          <w:szCs w:val="28"/>
          <w:rtl w:val="true"/>
          <w:lang w:bidi="fa-IR"/>
        </w:rPr>
        <w:t>تمام شد دفتر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تا پایان احوال امیرالمؤمنین علیه را دارد</w:t>
      </w:r>
      <w:r>
        <w:rPr>
          <w:rFonts w:eastAsia="IRNazanin" w:cs="IRNazanin"/>
          <w:color w:val="111111"/>
          <w:sz w:val="28"/>
          <w:szCs w:val="28"/>
          <w:rtl w:val="true"/>
          <w:lang w:bidi="fa-IR"/>
        </w:rPr>
        <w:t>.</w:t>
      </w:r>
    </w:p>
    <w:p>
      <w:pPr>
        <w:pStyle w:val="Heading2"/>
        <w:numPr>
          <w:ilvl w:val="1"/>
          <w:numId w:val="1"/>
        </w:numPr>
        <w:rPr/>
      </w:pPr>
      <w:bookmarkStart w:id="561" w:name="__RefHeading___Toc4075134_3381743652"/>
      <w:bookmarkStart w:id="562" w:name="_Toc207"/>
      <w:bookmarkEnd w:id="561"/>
      <w:r>
        <w:rPr/>
        <w:t>205</w:t>
      </w:r>
      <w:r>
        <w:rPr>
          <w:rtl w:val="true"/>
        </w:rPr>
        <w:t xml:space="preserve">- </w:t>
      </w:r>
      <w:r>
        <w:rPr>
          <w:rtl w:val="true"/>
        </w:rPr>
        <w:t xml:space="preserve">ترجمه مبادی العربیة </w:t>
      </w:r>
      <w:r>
        <w:rPr>
          <w:rtl w:val="true"/>
        </w:rPr>
        <w:t>(</w:t>
      </w:r>
      <w:r>
        <w:rPr>
          <w:rtl w:val="true"/>
        </w:rPr>
        <w:t>نحو، فارسی</w:t>
      </w:r>
      <w:r>
        <w:rPr>
          <w:rtl w:val="true"/>
        </w:rPr>
        <w:t>)</w:t>
      </w:r>
      <w:bookmarkEnd w:id="5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سمیعی افشار</w:t>
      </w:r>
    </w:p>
    <w:p>
      <w:pPr>
        <w:pStyle w:val="BookText"/>
        <w:rPr/>
      </w:pPr>
      <w:r>
        <w:rPr>
          <w:rFonts w:ascii="IRNazanin" w:hAnsi="IRNazanin" w:eastAsia="IRNazanin"/>
          <w:color w:val="111111"/>
          <w:sz w:val="28"/>
          <w:sz w:val="28"/>
          <w:szCs w:val="28"/>
          <w:rtl w:val="true"/>
          <w:lang w:bidi="fa-IR"/>
        </w:rPr>
        <w:t>مترجم که محصله کلاس یازدهم مدرسه عالی آمریکایی بود این رساله را که در قواعد و اصول علم عربیت نگاشته شده در بیست و سه درس بفارسی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کلاس یازدهم آن مدرسه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 اول ـ جمله مفیده، آیا کفایت می کند یک کلمه که مفهوم کند قصد ما را </w:t>
      </w:r>
      <w:bookmarkStart w:id="563" w:name="pg14110_141967"/>
    </w:p>
    <w:p>
      <w:pPr>
        <w:pStyle w:val="BookText"/>
        <w:rPr/>
      </w:pPr>
      <w:bookmarkEnd w:id="563"/>
      <w:r>
        <w:rPr>
          <w:rFonts w:ascii="IRNazanin" w:hAnsi="IRNazanin" w:eastAsia="IRNazanin"/>
          <w:color w:val="111111"/>
          <w:sz w:val="28"/>
          <w:sz w:val="28"/>
          <w:szCs w:val="28"/>
          <w:rtl w:val="true"/>
          <w:lang w:bidi="fa-IR"/>
        </w:rPr>
        <w:t>به مخاطب؟ خیر یک کلمه کافی نیست که مخاطب درک کند قصد ما را وناچاریم از اینکه دو کلمه یا بیشتر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یک مثل است برای 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کثیرة باخوانه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در اعراب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مبتدا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حرف جر مبنی بر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مجرور به باء هاء مضاف الیه مبنی بر کسر در محلّ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مطالب متفرقه ونمرات دانش‌آموزان هست</w:t>
      </w:r>
      <w:r>
        <w:rPr>
          <w:rFonts w:eastAsia="IRNazanin" w:cs="IRNazanin"/>
          <w:color w:val="111111"/>
          <w:sz w:val="28"/>
          <w:szCs w:val="28"/>
          <w:rtl w:val="true"/>
          <w:lang w:bidi="fa-IR"/>
        </w:rPr>
        <w:t>.</w:t>
      </w:r>
    </w:p>
    <w:p>
      <w:pPr>
        <w:pStyle w:val="Heading2"/>
        <w:numPr>
          <w:ilvl w:val="1"/>
          <w:numId w:val="1"/>
        </w:numPr>
        <w:rPr/>
      </w:pPr>
      <w:bookmarkStart w:id="564" w:name="__RefHeading___Toc4075136_3381743652"/>
      <w:bookmarkStart w:id="565" w:name="_Toc208"/>
      <w:bookmarkEnd w:id="564"/>
      <w:r>
        <w:rPr/>
        <w:t>206</w:t>
      </w:r>
      <w:r>
        <w:rPr>
          <w:rtl w:val="true"/>
        </w:rPr>
        <w:t xml:space="preserve">- </w:t>
      </w:r>
      <w:r>
        <w:rPr>
          <w:rtl w:val="true"/>
        </w:rPr>
        <w:t xml:space="preserve">ترجمه مبادی العربیة فی الصرف </w:t>
      </w:r>
      <w:r>
        <w:rPr>
          <w:rtl w:val="true"/>
        </w:rPr>
        <w:t>(</w:t>
      </w:r>
      <w:r>
        <w:rPr>
          <w:rtl w:val="true"/>
        </w:rPr>
        <w:t>صرف، فارسی</w:t>
      </w:r>
      <w:r>
        <w:rPr>
          <w:rtl w:val="true"/>
        </w:rPr>
        <w:t>)</w:t>
      </w:r>
      <w:bookmarkEnd w:id="5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بدیعه رضوی سازجی</w:t>
      </w:r>
    </w:p>
    <w:p>
      <w:pPr>
        <w:pStyle w:val="BookText"/>
        <w:rPr/>
      </w:pPr>
      <w:r>
        <w:rPr>
          <w:rFonts w:ascii="IRNazanin" w:hAnsi="IRNazanin" w:eastAsia="IRNazanin"/>
          <w:color w:val="111111"/>
          <w:sz w:val="28"/>
          <w:sz w:val="28"/>
          <w:szCs w:val="28"/>
          <w:rtl w:val="true"/>
          <w:lang w:bidi="fa-IR"/>
        </w:rPr>
        <w:t xml:space="preserve">مترجم که در کلاس دهم مدرسه عالی آمریکائی تحصیل مینمود این رساله را به فارسی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کلاس دهم آن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اول حروف هجائیه س حروف هجائیه کدام است؟ ج حروف هجائیه بیست و هشت حرف است اول او الف وآخر او یاء و او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شمسیه وقمریة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 بر چند قسم است بناء اسم؟ ج بناء اسم بر چهار قسم است ضم و فتح و کسر و سکون مثل حیث کیف وامس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bookmarkStart w:id="566" w:name="pg14110_141968"/>
    </w:p>
    <w:p>
      <w:pPr>
        <w:pStyle w:val="Heading2"/>
        <w:numPr>
          <w:ilvl w:val="1"/>
          <w:numId w:val="1"/>
        </w:numPr>
        <w:rPr/>
      </w:pPr>
      <w:bookmarkStart w:id="567" w:name="__RefHeading___Toc4075138_3381743652"/>
      <w:bookmarkStart w:id="568" w:name="_Toc209"/>
      <w:bookmarkEnd w:id="566"/>
      <w:bookmarkEnd w:id="567"/>
      <w:r>
        <w:rPr/>
        <w:t>207</w:t>
      </w:r>
      <w:r>
        <w:rPr>
          <w:rtl w:val="true"/>
        </w:rPr>
        <w:t xml:space="preserve">- </w:t>
      </w:r>
      <w:r>
        <w:rPr>
          <w:rtl w:val="true"/>
        </w:rPr>
        <w:t xml:space="preserve">ترجمه المدخل الکبیر الی علم احکام النجوم </w:t>
      </w:r>
      <w:r>
        <w:rPr>
          <w:rtl w:val="true"/>
        </w:rPr>
        <w:t xml:space="preserve">= </w:t>
      </w:r>
      <w:r>
        <w:rPr>
          <w:rtl w:val="true"/>
        </w:rPr>
        <w:t xml:space="preserve">شصت باب </w:t>
      </w:r>
      <w:r>
        <w:rPr>
          <w:rtl w:val="true"/>
        </w:rPr>
        <w:t>(</w:t>
      </w:r>
      <w:r>
        <w:rPr>
          <w:rtl w:val="true"/>
        </w:rPr>
        <w:t>نجوم، فارسی</w:t>
      </w:r>
      <w:r>
        <w:rPr>
          <w:rtl w:val="true"/>
        </w:rPr>
        <w:t>)</w:t>
      </w:r>
      <w:bookmarkEnd w:id="5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بن محمد صالح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ترجمههای کتاب المدخل ابی معشر بلخی کتابی است که در هشت مقاله وهر مقاله در چند فصل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آن را به نام محمد ولی میرزای قاجار در اول جمادی الاولی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شروع ودر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همان سال از نگارش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نسخه حاضر همان است یا نه معلوم نیست</w:t>
      </w:r>
    </w:p>
    <w:p>
      <w:pPr>
        <w:pStyle w:val="BookText"/>
        <w:rPr/>
      </w:pPr>
      <w:r>
        <w:rPr>
          <w:rFonts w:ascii="IRNazanin" w:hAnsi="IRNazanin" w:eastAsia="IRNazanin"/>
          <w:color w:val="111111"/>
          <w:sz w:val="28"/>
          <w:sz w:val="28"/>
          <w:szCs w:val="28"/>
          <w:rtl w:val="true"/>
          <w:lang w:bidi="fa-IR"/>
        </w:rPr>
        <w:t xml:space="preserve">در فهرست سابق در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ترجمه شامل شصت باب است و بنابراین باید همان کتاب موسوع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فهرست منزوی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دائرة المعارف بزرگ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ایشان ثنا گفت ودعای ایشان مستجاب گردانید چنانکه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اضیع عمل عامل منکم من ذکر او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عطارد تنها بود دلیل کند که مرگ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وکار دبیران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احکام احتراقات کواکب پنجگانه در دوازده برج بر مختصر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 اول وآخر ناقص</w:t>
      </w:r>
      <w:r>
        <w:rPr>
          <w:rFonts w:eastAsia="IRNazanin" w:cs="IRNazanin"/>
          <w:color w:val="111111"/>
          <w:sz w:val="28"/>
          <w:szCs w:val="28"/>
          <w:rtl w:val="true"/>
          <w:lang w:bidi="fa-IR"/>
        </w:rPr>
        <w:t>.</w:t>
      </w:r>
    </w:p>
    <w:p>
      <w:pPr>
        <w:pStyle w:val="Heading2"/>
        <w:numPr>
          <w:ilvl w:val="1"/>
          <w:numId w:val="1"/>
        </w:numPr>
        <w:rPr/>
      </w:pPr>
      <w:bookmarkStart w:id="569" w:name="__RefHeading___Toc4075140_3381743652"/>
      <w:bookmarkStart w:id="570" w:name="_Toc210"/>
      <w:bookmarkEnd w:id="569"/>
      <w:r>
        <w:rPr/>
        <w:t>208</w:t>
      </w:r>
      <w:r>
        <w:rPr>
          <w:rtl w:val="true"/>
        </w:rPr>
        <w:t xml:space="preserve">- </w:t>
      </w:r>
      <w:r>
        <w:rPr>
          <w:rtl w:val="true"/>
        </w:rPr>
        <w:t xml:space="preserve">ترجمه </w:t>
      </w:r>
      <w:r>
        <w:rPr>
          <w:rtl w:val="true"/>
        </w:rPr>
        <w:t>«</w:t>
      </w:r>
      <w:r>
        <w:rPr>
          <w:rtl w:val="true"/>
        </w:rPr>
        <w:t>مسافرت سوم</w:t>
      </w:r>
      <w:r>
        <w:rPr>
          <w:rtl w:val="true"/>
        </w:rPr>
        <w:t xml:space="preserve">» = </w:t>
      </w:r>
      <w:r>
        <w:rPr>
          <w:rtl w:val="true"/>
        </w:rPr>
        <w:t xml:space="preserve">سفرنامه </w:t>
      </w:r>
      <w:r>
        <w:rPr>
          <w:rtl w:val="true"/>
        </w:rPr>
        <w:t>(</w:t>
      </w:r>
      <w:r>
        <w:rPr>
          <w:rtl w:val="true"/>
        </w:rPr>
        <w:t>فارسی</w:t>
      </w:r>
      <w:r>
        <w:rPr>
          <w:rtl w:val="true"/>
        </w:rPr>
        <w:t>)</w:t>
      </w:r>
      <w:bookmarkEnd w:id="5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زندی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پایان نامه یکی از دانشجویان است که زیر نظر دکتر صورتگر از زبان انگلیسی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است بر اساس سفر به هندوستان در سال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bookmarkStart w:id="571" w:name="pg14110_141969"/>
    </w:p>
    <w:p>
      <w:pPr>
        <w:pStyle w:val="BookText"/>
        <w:rPr/>
      </w:pPr>
      <w:bookmarkEnd w:id="571"/>
      <w:r>
        <w:rPr>
          <w:rFonts w:ascii="IRNazanin" w:hAnsi="IRNazanin" w:eastAsia="IRNazanin"/>
          <w:color w:val="111111"/>
          <w:sz w:val="28"/>
          <w:sz w:val="28"/>
          <w:szCs w:val="28"/>
          <w:rtl w:val="true"/>
          <w:lang w:bidi="fa-IR"/>
        </w:rPr>
        <w:t>میلادی که پنج سال و شش ماه طول کشیده سپس به انگلستان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شامل یازده 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بیش از ده روز در موطن خود نبودم که مردی از اهالی کرنوال که فرمانده کشتی هپ ول بود به دیدن من آمد در مسافرت به شهر لوان یکی از کارمندان کشتی دیگری بود به دیدن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مستقیما به ردیف راه افتادم دو ساعت بعد از ظهر همانروز به آنجا رسیدم وزن و بچه خود را به سلامت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یا صفحه،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Heading2"/>
        <w:numPr>
          <w:ilvl w:val="1"/>
          <w:numId w:val="1"/>
        </w:numPr>
        <w:rPr/>
      </w:pPr>
      <w:bookmarkStart w:id="572" w:name="__RefHeading___Toc4075142_3381743652"/>
      <w:bookmarkStart w:id="573" w:name="_Toc211"/>
      <w:bookmarkEnd w:id="572"/>
      <w:r>
        <w:rPr/>
        <w:t>209</w:t>
      </w:r>
      <w:r>
        <w:rPr>
          <w:rtl w:val="true"/>
        </w:rPr>
        <w:t xml:space="preserve">- </w:t>
      </w:r>
      <w:r>
        <w:rPr>
          <w:rtl w:val="true"/>
        </w:rPr>
        <w:t xml:space="preserve">ترجمه مصباح المتهجد شیخ طوسی </w:t>
      </w:r>
      <w:r>
        <w:rPr>
          <w:rtl w:val="true"/>
        </w:rPr>
        <w:t>(</w:t>
      </w:r>
      <w:r>
        <w:rPr>
          <w:rtl w:val="true"/>
        </w:rPr>
        <w:t>دعا، فارسی</w:t>
      </w:r>
      <w:r>
        <w:rPr>
          <w:rtl w:val="true"/>
        </w:rPr>
        <w:t>)</w:t>
      </w:r>
      <w:bookmarkEnd w:id="573"/>
    </w:p>
    <w:p>
      <w:pPr>
        <w:pStyle w:val="BookText"/>
        <w:rPr/>
      </w:pPr>
      <w:r>
        <w:rPr>
          <w:rFonts w:ascii="IRNazanin" w:hAnsi="IRNazanin" w:eastAsia="IRNazanin"/>
          <w:color w:val="111111"/>
          <w:sz w:val="28"/>
          <w:sz w:val="28"/>
          <w:szCs w:val="28"/>
          <w:rtl w:val="true"/>
          <w:lang w:bidi="fa-IR"/>
        </w:rPr>
        <w:t>اصل کتاب که به عربی است متن بسیار مهمی است در ادعیه و اعمالی که در روزهای سال به جا آورده میشوند با احکام طهارت شروع مینماید پس از آن در کتاب الصلوة نمازهای مستحب وسپس اعمال ماهها را از رمضان تا شعبان بیان فرموده و اعمال مکّه ومدینه وبعضی زیارات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و در آخر احکام جهاد و زکات را مینگارد واین ترجمه‌ای است به فارسی از آن کتاب وظاهراً از سده هفتم و هشتم یا جلوتر باشد وشاید این نسخه ترجمه مختصر مصباح باشد باید تطبیق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کم آبی است که از قدر کر کمتر باشد وآب بسیار آبی است که به قدر کر یا زیاده بر کر باشد و کر به حسب وزن هزار و دویست رطل عراقی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در ذکر آنچه مستحب است از دعوات بامداد و شامگاه از آن جمله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دعای حریق معروف است مستحب است که هر بامداد وشبانگاه </w:t>
      </w:r>
      <w:bookmarkStart w:id="574" w:name="pg14110_141970"/>
    </w:p>
    <w:p>
      <w:pPr>
        <w:pStyle w:val="BookText"/>
        <w:rPr/>
      </w:pPr>
      <w:bookmarkEnd w:id="574"/>
      <w:r>
        <w:rPr>
          <w:rFonts w:ascii="IRNazanin" w:hAnsi="IRNazanin" w:eastAsia="IRNazanin"/>
          <w:color w:val="111111"/>
          <w:sz w:val="28"/>
          <w:sz w:val="28"/>
          <w:szCs w:val="28"/>
          <w:rtl w:val="true"/>
          <w:lang w:bidi="fa-IR"/>
        </w:rPr>
        <w:t>این دعا رابخوانند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2"/>
        <w:numPr>
          <w:ilvl w:val="1"/>
          <w:numId w:val="1"/>
        </w:numPr>
        <w:rPr/>
      </w:pPr>
      <w:bookmarkStart w:id="575" w:name="__RefHeading___Toc4075144_3381743652"/>
      <w:bookmarkStart w:id="576" w:name="_Toc212"/>
      <w:bookmarkEnd w:id="575"/>
      <w:r>
        <w:rPr/>
        <w:t>210</w:t>
      </w:r>
      <w:r>
        <w:rPr>
          <w:rtl w:val="true"/>
        </w:rPr>
        <w:t xml:space="preserve">- </w:t>
      </w:r>
      <w:r>
        <w:rPr>
          <w:rtl w:val="true"/>
        </w:rPr>
        <w:t xml:space="preserve">ترجمه مفتاح الفلاح </w:t>
      </w:r>
      <w:r>
        <w:rPr>
          <w:rtl w:val="true"/>
        </w:rPr>
        <w:t>(</w:t>
      </w:r>
      <w:r>
        <w:rPr>
          <w:rtl w:val="true"/>
        </w:rPr>
        <w:t>دعا، فارسی</w:t>
      </w:r>
      <w:r>
        <w:rPr>
          <w:rtl w:val="true"/>
        </w:rPr>
        <w:t>)</w:t>
      </w:r>
      <w:bookmarkEnd w:id="5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آقا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که به نام شاه سلیمان صفوی صورت گرفته است و مترجم مطالب شیخ بهایی را در متن ترجمه کرده و دعاها را در لابلای سطور، وآنچه را که خود اضافه نموده در حاشیه درج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الفلاح دنیا وعقبی ومقدمه نجاح آخرت واولی حمد ثنای بارگاه کبریای کریمی است که دعا را کلید خزاین فصل و احسان ومفتاح ابواب طول و امتنان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اخلال کننده به عمل گمراه است چنانکه فرموده فماذا بعدالحق الا الضلال یعنی چیست بعد از حق یعنی بعد از عدول از آن مگر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ونستعلیق محمد مفید بن ملا محمد معصوم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ابراهیم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و نستعلیق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با 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حسینعلی</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و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77" w:name="pg14110_141971"/>
    </w:p>
    <w:p>
      <w:pPr>
        <w:pStyle w:val="Heading2"/>
        <w:numPr>
          <w:ilvl w:val="1"/>
          <w:numId w:val="1"/>
        </w:numPr>
        <w:rPr/>
      </w:pPr>
      <w:bookmarkStart w:id="578" w:name="__RefHeading___Toc4075146_3381743652"/>
      <w:bookmarkStart w:id="579" w:name="_Toc213"/>
      <w:bookmarkEnd w:id="577"/>
      <w:bookmarkEnd w:id="578"/>
      <w:r>
        <w:rPr/>
        <w:t>211</w:t>
      </w:r>
      <w:r>
        <w:rPr>
          <w:rtl w:val="true"/>
        </w:rPr>
        <w:t xml:space="preserve">- </w:t>
      </w:r>
      <w:r>
        <w:rPr>
          <w:rtl w:val="true"/>
        </w:rPr>
        <w:t xml:space="preserve">ترجمه مکارم الاخلاق </w:t>
      </w:r>
      <w:r>
        <w:rPr>
          <w:rtl w:val="true"/>
        </w:rPr>
        <w:t>(</w:t>
      </w:r>
      <w:r>
        <w:rPr>
          <w:rtl w:val="true"/>
        </w:rPr>
        <w:t>حدیث، فارسی</w:t>
      </w:r>
      <w:r>
        <w:rPr>
          <w:rtl w:val="true"/>
        </w:rPr>
        <w:t>)</w:t>
      </w:r>
      <w:bookmarkEnd w:id="5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مکارم الاخلاق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الکرائم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افتادگی اول وآخر شناخته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اخلاق کریمه حضرت پیغمبر صلوات الله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وآداب حسنه آن حضرت امر فرموده است به آن 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آن حضرت که انما 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رسالت پناهی صلی الله علیه وآله وحضرات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وطاهرین صلوات الله وسلامه علیه و آله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خان عالی شان مظهر آثار خیرات واحسان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فقط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2"/>
        <w:numPr>
          <w:ilvl w:val="1"/>
          <w:numId w:val="1"/>
        </w:numPr>
        <w:rPr/>
      </w:pPr>
      <w:bookmarkStart w:id="580" w:name="__RefHeading___Toc4075148_3381743652"/>
      <w:bookmarkStart w:id="581" w:name="_Toc214"/>
      <w:bookmarkEnd w:id="580"/>
      <w:r>
        <w:rPr/>
        <w:t>212</w:t>
      </w:r>
      <w:r>
        <w:rPr>
          <w:rtl w:val="true"/>
        </w:rPr>
        <w:t xml:space="preserve">- </w:t>
      </w:r>
      <w:r>
        <w:rPr>
          <w:rtl w:val="true"/>
        </w:rPr>
        <w:t xml:space="preserve">ترجمه منتخب مکارم الاخلاق </w:t>
      </w:r>
      <w:r>
        <w:rPr>
          <w:rtl w:val="true"/>
        </w:rPr>
        <w:t>(</w:t>
      </w:r>
      <w:r>
        <w:rPr>
          <w:rtl w:val="true"/>
        </w:rPr>
        <w:t>حدیث، فارسی</w:t>
      </w:r>
      <w:r>
        <w:rPr>
          <w:rtl w:val="true"/>
        </w:rPr>
        <w:t>)</w:t>
      </w:r>
      <w:bookmarkEnd w:id="5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ترجمه و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دوازده باب تنظیم شده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خلق وخلق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آداب تنظیف و تطییب وتکحل وتدهین و مسواک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آداب حمام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آداب ناخن چیدن و</w:t>
      </w:r>
      <w:r>
        <w:rPr>
          <w:rFonts w:eastAsia="IRNazanin" w:cs="IRNazanin"/>
          <w:color w:val="111111"/>
          <w:sz w:val="28"/>
          <w:szCs w:val="28"/>
          <w:rtl w:val="true"/>
          <w:lang w:bidi="fa-IR"/>
        </w:rPr>
        <w:t xml:space="preserve">... </w:t>
      </w:r>
      <w:bookmarkStart w:id="582" w:name="pg14110_141972"/>
    </w:p>
    <w:p>
      <w:pPr>
        <w:pStyle w:val="BookText"/>
        <w:rPr/>
      </w:pPr>
      <w:bookmarkEnd w:id="582"/>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ثناء بیحد و غایة وستایش بلا عدّ ونهایة احد قدیم وصمد واجب التعظیم احدی را که بفضل بی منتها و لطف بی ابتدا از جمله موجودات وزمره مکونات نوع انسان را ازانواع اجناس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بیست و یکم روزیست نحس مستمر، روز بیست و دوم مختار و صالحست از برای بیع وشراء و دیدن سلطان وسفر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آخرش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w:t>
      </w:r>
    </w:p>
    <w:p>
      <w:pPr>
        <w:pStyle w:val="Heading2"/>
        <w:numPr>
          <w:ilvl w:val="1"/>
          <w:numId w:val="1"/>
        </w:numPr>
        <w:rPr/>
      </w:pPr>
      <w:bookmarkStart w:id="583" w:name="__RefHeading___Toc4075150_3381743652"/>
      <w:bookmarkStart w:id="584" w:name="_Toc215"/>
      <w:bookmarkEnd w:id="583"/>
      <w:r>
        <w:rPr/>
        <w:t>213</w:t>
      </w:r>
      <w:r>
        <w:rPr>
          <w:rtl w:val="true"/>
        </w:rPr>
        <w:t xml:space="preserve">- </w:t>
      </w:r>
      <w:r>
        <w:rPr>
          <w:rtl w:val="true"/>
        </w:rPr>
        <w:t xml:space="preserve">ترجه منظوم مناجات عینیّه </w:t>
      </w:r>
      <w:r>
        <w:rPr>
          <w:rtl w:val="true"/>
        </w:rPr>
        <w:t xml:space="preserve">= </w:t>
      </w:r>
      <w:r>
        <w:rPr>
          <w:rtl w:val="true"/>
        </w:rPr>
        <w:t xml:space="preserve">مناجات منظوم </w:t>
      </w:r>
      <w:r>
        <w:rPr>
          <w:rtl w:val="true"/>
        </w:rPr>
        <w:t>(</w:t>
      </w:r>
      <w:r>
        <w:rPr>
          <w:rtl w:val="true"/>
        </w:rPr>
        <w:t>فارسی</w:t>
      </w:r>
      <w:r>
        <w:rPr>
          <w:rtl w:val="true"/>
        </w:rPr>
        <w:t>)</w:t>
      </w:r>
      <w:bookmarkEnd w:id="5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شامل منظومه عینیّه در مناجات با رب الارباب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آمده ودر ذیل هر سطر آن دوبیت در ترجمه آن به نظم آمده است، این مناجات به امام امیرالمؤمنین نسبت داده شده وسراینده ترجمه اشعار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یا ذا الجود والمجد والعلی تبارکت تعطی من تشاء وتمنع</w:t>
      </w:r>
    </w:p>
    <w:p>
      <w:pPr>
        <w:pStyle w:val="BookText"/>
        <w:rPr/>
      </w:pPr>
      <w:r>
        <w:rPr>
          <w:rFonts w:ascii="IRNazanin" w:hAnsi="IRNazanin" w:eastAsia="IRNazanin"/>
          <w:color w:val="111111"/>
          <w:sz w:val="28"/>
          <w:sz w:val="28"/>
          <w:szCs w:val="28"/>
          <w:rtl w:val="true"/>
          <w:lang w:bidi="fa-IR"/>
        </w:rPr>
        <w:t>هر حمد که صادر شود از اهل وجود مخصوص کمال تست ای صاحب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علیه ما دعاک موحّد</w:t>
      </w:r>
    </w:p>
    <w:p>
      <w:pPr>
        <w:pStyle w:val="BookText"/>
        <w:rPr/>
      </w:pPr>
      <w:r>
        <w:rPr>
          <w:rFonts w:ascii="IRNazanin" w:hAnsi="IRNazanin" w:eastAsia="IRNazanin"/>
          <w:color w:val="111111"/>
          <w:sz w:val="28"/>
          <w:sz w:val="28"/>
          <w:szCs w:val="28"/>
          <w:rtl w:val="true"/>
          <w:lang w:bidi="fa-IR"/>
        </w:rPr>
        <w:t>وناجاک اخیار ببابک رکّع</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چه دعا کنم جز این بهر خلاص توحید ورکوع رافع جرم وقصاص</w:t>
      </w:r>
      <w:r>
        <w:rPr>
          <w:rFonts w:eastAsia="IRNazanin" w:cs="IRNazanin"/>
          <w:color w:val="111111"/>
          <w:sz w:val="28"/>
          <w:szCs w:val="28"/>
          <w:rtl w:val="true"/>
          <w:lang w:bidi="fa-IR"/>
        </w:rPr>
        <w:t xml:space="preserve">»... </w:t>
      </w:r>
      <w:bookmarkStart w:id="585" w:name="pg14110_141973"/>
    </w:p>
    <w:p>
      <w:pPr>
        <w:pStyle w:val="BookText"/>
        <w:rPr/>
      </w:pPr>
      <w:bookmarkEnd w:id="58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زیبای عبد الصمد گیلانی اشکوری برای میرزا فتح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بیگلر بیگی تمام ممکت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سر لوح و جدول وتزیین زرین</w:t>
      </w:r>
      <w:r>
        <w:rPr>
          <w:rFonts w:eastAsia="IRNazanin" w:cs="IRNazanin"/>
          <w:color w:val="111111"/>
          <w:sz w:val="28"/>
          <w:szCs w:val="28"/>
          <w:rtl w:val="true"/>
          <w:lang w:bidi="fa-IR"/>
        </w:rPr>
        <w:t>.</w:t>
      </w:r>
    </w:p>
    <w:p>
      <w:pPr>
        <w:pStyle w:val="Heading2"/>
        <w:numPr>
          <w:ilvl w:val="1"/>
          <w:numId w:val="1"/>
        </w:numPr>
        <w:rPr/>
      </w:pPr>
      <w:bookmarkStart w:id="586" w:name="__RefHeading___Toc4075152_3381743652"/>
      <w:bookmarkStart w:id="587" w:name="_Toc216"/>
      <w:bookmarkEnd w:id="586"/>
      <w:r>
        <w:rPr/>
        <w:t>214</w:t>
      </w:r>
      <w:r>
        <w:rPr>
          <w:rtl w:val="true"/>
        </w:rPr>
        <w:t xml:space="preserve">- </w:t>
      </w:r>
      <w:r>
        <w:rPr>
          <w:rtl w:val="true"/>
        </w:rPr>
        <w:t xml:space="preserve">ترجمه میفیر </w:t>
      </w:r>
      <w:r>
        <w:rPr>
          <w:rtl w:val="true"/>
        </w:rPr>
        <w:t xml:space="preserve">= </w:t>
      </w:r>
      <w:r>
        <w:rPr>
          <w:rtl w:val="true"/>
        </w:rPr>
        <w:t xml:space="preserve">کوچه عشق </w:t>
      </w:r>
      <w:r>
        <w:rPr>
          <w:rtl w:val="true"/>
        </w:rPr>
        <w:t>(</w:t>
      </w:r>
      <w:r>
        <w:rPr>
          <w:rtl w:val="true"/>
        </w:rPr>
        <w:t>داستان، فارسی</w:t>
      </w:r>
      <w:r>
        <w:rPr>
          <w:rtl w:val="true"/>
        </w:rPr>
        <w:t>)</w:t>
      </w:r>
      <w:bookmarkEnd w:id="5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ممتحن نراقی</w:t>
      </w:r>
    </w:p>
    <w:p>
      <w:pPr>
        <w:pStyle w:val="BookText"/>
        <w:rPr/>
      </w:pPr>
      <w:r>
        <w:rPr>
          <w:rFonts w:ascii="IRNazanin" w:hAnsi="IRNazanin" w:eastAsia="IRNazanin"/>
          <w:color w:val="111111"/>
          <w:sz w:val="28"/>
          <w:sz w:val="28"/>
          <w:szCs w:val="28"/>
          <w:rtl w:val="true"/>
          <w:lang w:bidi="fa-IR"/>
        </w:rPr>
        <w:t xml:space="preserve">ترجمه‌ای است به فارسی از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فرانک ریچاردسن انگلیسی که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اطاق زیبائی در شهر لندن جسد مرده در روی قالی قرمزی افتاده بود این شخص مردی بود قویّ البنیة با چشمان سیاه و صورتی وجیه پیشانی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گفت من از عهده کار خود خوب بر آمدم فقط یک پا را از دست دادم جسد سرکلیفورد دارائی خوبی بود ولی از تمام اینها شما را بدست آوردم اینطور نیست جرج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rtl w:val="true"/>
          <w:lang w:bidi="fa-IR"/>
        </w:rPr>
        <w:t>.</w:t>
      </w:r>
      <w:r>
        <w:rPr>
          <w:rFonts w:eastAsia="IRNazanin" w:cs="IRNazanin"/>
          <w:color w:val="111111"/>
          <w:sz w:val="28"/>
          <w:szCs w:val="28"/>
          <w:lang w:bidi="fa-IR"/>
        </w:rPr>
        <w:t>1308</w:t>
      </w:r>
    </w:p>
    <w:p>
      <w:pPr>
        <w:pStyle w:val="Heading2"/>
        <w:numPr>
          <w:ilvl w:val="1"/>
          <w:numId w:val="1"/>
        </w:numPr>
        <w:rPr/>
      </w:pPr>
      <w:bookmarkStart w:id="588" w:name="__RefHeading___Toc4075154_3381743652"/>
      <w:bookmarkStart w:id="589" w:name="_Toc217"/>
      <w:bookmarkEnd w:id="588"/>
      <w:r>
        <w:rPr/>
        <w:t>215</w:t>
      </w:r>
      <w:r>
        <w:rPr>
          <w:rtl w:val="true"/>
        </w:rPr>
        <w:t xml:space="preserve">- </w:t>
      </w:r>
      <w:r>
        <w:rPr>
          <w:rtl w:val="true"/>
        </w:rPr>
        <w:t xml:space="preserve">ترجمه تاریخ ناپلئون بناپارت </w:t>
      </w:r>
      <w:r>
        <w:rPr>
          <w:rtl w:val="true"/>
        </w:rPr>
        <w:t xml:space="preserve">= </w:t>
      </w:r>
      <w:r>
        <w:rPr>
          <w:rtl w:val="true"/>
        </w:rPr>
        <w:t xml:space="preserve">تاریخ ناپلئون بناپارت </w:t>
      </w:r>
      <w:r>
        <w:rPr>
          <w:rtl w:val="true"/>
        </w:rPr>
        <w:t xml:space="preserve">= </w:t>
      </w:r>
      <w:r>
        <w:rPr>
          <w:rtl w:val="true"/>
        </w:rPr>
        <w:t>ناپلئون بنابارت</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مفصل ومبسوطی از زندگی، جنگ ها وسلطنت ناپلئون بناپارت امپراطور فرانسه است که از متن اصلی ترجمه و در دو جلد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 در بیان 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این وقایع مذکور مینماید که در باب تولد و اصل و نسب و نجابت ناپلئون بناپارت اختلاف وگفتگو بسیار است اصح اقوال این </w:t>
      </w:r>
      <w:bookmarkStart w:id="590" w:name="pg14110_141974"/>
    </w:p>
    <w:p>
      <w:pPr>
        <w:pStyle w:val="BookText"/>
        <w:rPr/>
      </w:pPr>
      <w:bookmarkEnd w:id="590"/>
      <w:r>
        <w:rPr>
          <w:rFonts w:ascii="IRNazanin" w:hAnsi="IRNazanin" w:eastAsia="IRNazanin"/>
          <w:color w:val="111111"/>
          <w:sz w:val="28"/>
          <w:sz w:val="28"/>
          <w:szCs w:val="28"/>
          <w:rtl w:val="true"/>
          <w:lang w:bidi="fa-IR"/>
        </w:rPr>
        <w:t>است که در پانزدهم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کمال احترام مرخّص فرمودو جوسف بناپارت را با عساکر فرنس احضار کرد که بعد از ورود واستقرار شاهزاده مزبور در تخت سلطنت خویش مملکت اسپانیول را تخلیه کرده داخل خاک فرنس شوند ومنتظر احکام مجدد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محب علی یکانلو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جلد را شامل است</w:t>
      </w:r>
      <w:r>
        <w:rPr>
          <w:rFonts w:eastAsia="IRNazanin" w:cs="IRNazanin"/>
          <w:color w:val="111111"/>
          <w:sz w:val="28"/>
          <w:szCs w:val="28"/>
          <w:rtl w:val="true"/>
          <w:lang w:bidi="fa-IR"/>
        </w:rPr>
        <w:t>.</w:t>
      </w:r>
    </w:p>
    <w:p>
      <w:pPr>
        <w:pStyle w:val="Heading2"/>
        <w:numPr>
          <w:ilvl w:val="1"/>
          <w:numId w:val="1"/>
        </w:numPr>
        <w:rPr/>
      </w:pPr>
      <w:bookmarkStart w:id="591" w:name="__RefHeading___Toc4075156_3381743652"/>
      <w:bookmarkStart w:id="592" w:name="_Toc218"/>
      <w:bookmarkEnd w:id="591"/>
      <w:r>
        <w:rPr/>
        <w:t>216</w:t>
      </w:r>
      <w:r>
        <w:rPr>
          <w:rtl w:val="true"/>
        </w:rPr>
        <w:t xml:space="preserve">- </w:t>
      </w:r>
      <w:r>
        <w:rPr>
          <w:rtl w:val="true"/>
        </w:rPr>
        <w:t xml:space="preserve">ترجمه ناپلئون بناپارت </w:t>
      </w:r>
      <w:r>
        <w:rPr>
          <w:rtl w:val="true"/>
        </w:rPr>
        <w:t xml:space="preserve">= </w:t>
      </w:r>
      <w:r>
        <w:rPr>
          <w:rtl w:val="true"/>
        </w:rPr>
        <w:t xml:space="preserve">ناپلئون بناپارت </w:t>
      </w:r>
      <w:r>
        <w:rPr>
          <w:rtl w:val="true"/>
        </w:rPr>
        <w:t>(</w:t>
      </w:r>
      <w:r>
        <w:rPr>
          <w:rtl w:val="true"/>
        </w:rPr>
        <w:t>فارسی</w:t>
      </w:r>
      <w:r>
        <w:rPr>
          <w:rtl w:val="true"/>
        </w:rPr>
        <w:t>)</w:t>
      </w:r>
      <w:bookmarkEnd w:id="5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تبریزی</w:t>
      </w:r>
    </w:p>
    <w:p>
      <w:pPr>
        <w:pStyle w:val="BookText"/>
        <w:rPr/>
      </w:pPr>
      <w:r>
        <w:rPr>
          <w:rFonts w:ascii="IRNazanin" w:hAnsi="IRNazanin" w:eastAsia="IRNazanin"/>
          <w:color w:val="111111"/>
          <w:sz w:val="28"/>
          <w:sz w:val="28"/>
          <w:szCs w:val="28"/>
          <w:rtl w:val="true"/>
          <w:lang w:bidi="fa-IR"/>
        </w:rPr>
        <w:t>اصل کتاب از کنت دالاسکاز فرانسوی است از فرانسه به انگلیسی ترجمه شده بود و مترجم این کتاب را از روی ترجمه انگلیسی اش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محمد شاه قاجار به ترجمه شروع کرده است و آن هنگام لشکر کشی شاه به هرات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چهار جلد و جلد اول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سالکان مسالک هنر وری وکوی ربایان حلیّه فصاحت گستری را سر رشته آن و سران افواح درایت و صاحبان منصب فطانت وکیاست را وظیفه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فقره سوم اولاً که بدانید نقد و جنسی که مال طلق من است هیچ یک از اهل فرانس نمیتوانند آن را غصب نمایند حساب آن با گنجور من است از وی محاسبه اموال خصوصی مرا مطالبه نمایید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هر چهار جلد را دارد</w:t>
      </w:r>
      <w:r>
        <w:rPr>
          <w:rFonts w:eastAsia="IRNazanin" w:cs="IRNazanin"/>
          <w:color w:val="111111"/>
          <w:sz w:val="28"/>
          <w:szCs w:val="28"/>
          <w:rtl w:val="true"/>
          <w:lang w:bidi="fa-IR"/>
        </w:rPr>
        <w:t xml:space="preserve">. </w:t>
      </w:r>
      <w:bookmarkStart w:id="593" w:name="pg14110_141975"/>
    </w:p>
    <w:p>
      <w:pPr>
        <w:pStyle w:val="Heading2"/>
        <w:numPr>
          <w:ilvl w:val="1"/>
          <w:numId w:val="1"/>
        </w:numPr>
        <w:rPr/>
      </w:pPr>
      <w:bookmarkStart w:id="594" w:name="__RefHeading___Toc4075158_3381743652"/>
      <w:bookmarkStart w:id="595" w:name="_Toc219"/>
      <w:bookmarkEnd w:id="593"/>
      <w:bookmarkEnd w:id="594"/>
      <w:r>
        <w:rPr/>
        <w:t>217</w:t>
      </w:r>
      <w:r>
        <w:rPr>
          <w:rtl w:val="true"/>
        </w:rPr>
        <w:t xml:space="preserve">- </w:t>
      </w:r>
      <w:r>
        <w:rPr>
          <w:rtl w:val="true"/>
        </w:rPr>
        <w:t xml:space="preserve">ترجمه نجاة العباد </w:t>
      </w:r>
      <w:r>
        <w:rPr>
          <w:rtl w:val="true"/>
        </w:rPr>
        <w:t xml:space="preserve">= </w:t>
      </w:r>
      <w:r>
        <w:rPr>
          <w:rtl w:val="true"/>
        </w:rPr>
        <w:t xml:space="preserve">رساله عملیه </w:t>
      </w:r>
      <w:r>
        <w:rPr>
          <w:rtl w:val="true"/>
        </w:rPr>
        <w:t>(</w:t>
      </w:r>
      <w:r>
        <w:rPr>
          <w:rtl w:val="true"/>
        </w:rPr>
        <w:t>فقه، فارسی</w:t>
      </w:r>
      <w:r>
        <w:rPr>
          <w:rtl w:val="true"/>
        </w:rPr>
        <w:t>)</w:t>
      </w:r>
      <w:bookmarkEnd w:id="5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بن سید علی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اصفهانی</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نجفی صاحب جواهر که به دستور خود او برای استفاده مقلدین فارسی زبان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 اجمعین اما بعد چون جناب علامی فهامی مجتهد العصر والزمان شیخ المشایخ حجة الاسلام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وجماع کند با او در روز شهر رمضان وکفّاره اعتکاف مثل کفاره شهر رمضان است بنابر اصح و احوط مراعات ترتیب است در او مثل کفاره ظهار که پیش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تلخیص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مترجم به نام همدانی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اعتکاف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اصل مقابله شده با یادداشتی در پایان شاید بخط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eastAsia="IRNazanin" w:cs="IRNazanin"/>
          <w:color w:val="111111"/>
          <w:sz w:val="28"/>
          <w:szCs w:val="28"/>
          <w:lang w:bidi="fa-IR"/>
        </w:rPr>
        <w:t>1224</w:t>
      </w:r>
    </w:p>
    <w:p>
      <w:pPr>
        <w:pStyle w:val="Heading2"/>
        <w:numPr>
          <w:ilvl w:val="1"/>
          <w:numId w:val="1"/>
        </w:numPr>
        <w:rPr/>
      </w:pPr>
      <w:bookmarkStart w:id="596" w:name="__RefHeading___Toc4075160_3381743652"/>
      <w:bookmarkStart w:id="597" w:name="_Toc220"/>
      <w:bookmarkEnd w:id="596"/>
      <w:r>
        <w:rPr/>
        <w:t>218</w:t>
      </w:r>
      <w:r>
        <w:rPr>
          <w:rtl w:val="true"/>
        </w:rPr>
        <w:t xml:space="preserve">- </w:t>
      </w:r>
      <w:r>
        <w:rPr>
          <w:rtl w:val="true"/>
        </w:rPr>
        <w:t xml:space="preserve">ترجمه و شرح </w:t>
      </w:r>
      <w:r>
        <w:rPr>
          <w:rtl w:val="true"/>
        </w:rPr>
        <w:t>«</w:t>
      </w:r>
      <w:r>
        <w:rPr>
          <w:rtl w:val="true"/>
        </w:rPr>
        <w:t>الفیّه شهید</w:t>
      </w:r>
      <w:r>
        <w:rPr>
          <w:rtl w:val="true"/>
        </w:rPr>
        <w:t>» (</w:t>
      </w:r>
      <w:r>
        <w:rPr>
          <w:rtl w:val="true"/>
        </w:rPr>
        <w:t>فقه، فارسی</w:t>
      </w:r>
      <w:r>
        <w:rPr>
          <w:rtl w:val="true"/>
        </w:rPr>
        <w:t>)</w:t>
      </w:r>
      <w:bookmarkEnd w:id="5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که مترجم در زمان استادش شیخ</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 آن 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598" w:name="pg14110_141976"/>
    </w:p>
    <w:p>
      <w:pPr>
        <w:pStyle w:val="BookText"/>
        <w:rPr/>
      </w:pPr>
      <w:bookmarkEnd w:id="59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که از قربة الی الله بر سبیل مجاز موافقت ارادة الله اراده شده یا آن که مراد نزدیکی است به رحمت خدای وسبب اختیار این لفظ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وسجده سهو در این صور بنا بر قول اکثر اصحاب لازم نیست و شارح محقق را در این مقام تحقیقی است که ذکر آن مناسب مینماید خلاصه آن کلام آن که اقسام افعالی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وانجام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599" w:name="__RefHeading___Toc4075162_3381743652"/>
      <w:bookmarkStart w:id="600" w:name="_Toc221"/>
      <w:bookmarkEnd w:id="599"/>
      <w:r>
        <w:rPr/>
        <w:t>219</w:t>
      </w:r>
      <w:r>
        <w:rPr>
          <w:rtl w:val="true"/>
        </w:rPr>
        <w:t xml:space="preserve">- </w:t>
      </w:r>
      <w:r>
        <w:rPr>
          <w:rtl w:val="true"/>
        </w:rPr>
        <w:t xml:space="preserve">ترجمه وشرح توحید مفضل </w:t>
      </w:r>
      <w:r>
        <w:rPr>
          <w:rtl w:val="true"/>
        </w:rPr>
        <w:t>(</w:t>
      </w:r>
      <w:r>
        <w:rPr>
          <w:rtl w:val="true"/>
        </w:rPr>
        <w:t>حدیث، فارسی</w:t>
      </w:r>
      <w:r>
        <w:rPr>
          <w:rtl w:val="true"/>
        </w:rPr>
        <w:t>)</w:t>
      </w:r>
      <w:bookmarkEnd w:id="6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ترجمه فارسی حدیث مفصلی است در توحید که امام صادق علیه السلام برای مفضل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هدانا الی توحیده بصفوته محمّد المفضل علی عبیده وعترته الاکرمین المخصوصین بلطف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قاصر از نیل معالی و مفاخر ابن الواصل الی رحمة الله وغفرانه ابن محمد تقی محمد باقر صانهما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تشنه که آب طلبد و آنچه تو را وعده دادم از من سؤال مکن تا خود بگویم به تو مفضل گفت پس برگشتیم از نزد مولای خود با نعمتی و کرامتی که هیچ کس با چنین حال برنگشته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باینجا منتهی 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حسین بن نجف موشعینی رودباری در </w:t>
      </w:r>
      <w:r>
        <w:rPr>
          <w:rFonts w:eastAsia="IRNazanin" w:cs="IRNazanin"/>
          <w:color w:val="111111"/>
          <w:sz w:val="28"/>
          <w:szCs w:val="28"/>
          <w:rtl w:val="true"/>
          <w:lang w:bidi="fa-IR"/>
        </w:rPr>
        <w:t>.</w:t>
      </w:r>
      <w:r>
        <w:rPr>
          <w:rFonts w:eastAsia="IRNazanin" w:cs="IRNazanin"/>
          <w:color w:val="111111"/>
          <w:sz w:val="28"/>
          <w:szCs w:val="28"/>
          <w:lang w:bidi="fa-IR"/>
        </w:rPr>
        <w:t>1206</w:t>
      </w:r>
      <w:bookmarkStart w:id="601" w:name="pg14110_141977"/>
    </w:p>
    <w:p>
      <w:pPr>
        <w:pStyle w:val="BookText"/>
        <w:rPr/>
      </w:pPr>
      <w:bookmarkEnd w:id="601"/>
      <w:r>
        <w:rPr>
          <w:rFonts w:ascii="IRNazanin" w:hAnsi="IRNazanin" w:eastAsia="IRNazanin"/>
          <w:color w:val="111111"/>
          <w:sz w:val="28"/>
          <w:sz w:val="28"/>
          <w:szCs w:val="28"/>
          <w:rtl w:val="true"/>
          <w:lang w:bidi="fa-IR"/>
        </w:rPr>
        <w:t>چند برگ در اصول دین ضمیمه این نسخه است و در فهرست سابق این کتابخانه در مجموعه 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الغنی عبده عبد الرحمن</w:t>
      </w:r>
      <w:r>
        <w:rPr>
          <w:rFonts w:eastAsia="IRNazanin" w:cs="IRNazanin"/>
          <w:color w:val="111111"/>
          <w:sz w:val="28"/>
          <w:szCs w:val="28"/>
          <w:rtl w:val="true"/>
          <w:lang w:bidi="fa-IR"/>
        </w:rPr>
        <w:t>»</w:t>
      </w:r>
    </w:p>
    <w:p>
      <w:pPr>
        <w:pStyle w:val="Heading2"/>
        <w:numPr>
          <w:ilvl w:val="1"/>
          <w:numId w:val="1"/>
        </w:numPr>
        <w:rPr/>
      </w:pPr>
      <w:bookmarkStart w:id="602" w:name="__RefHeading___Toc4075164_3381743652"/>
      <w:bookmarkStart w:id="603" w:name="_Toc222"/>
      <w:bookmarkEnd w:id="602"/>
      <w:r>
        <w:rPr/>
        <w:t>220</w:t>
      </w:r>
      <w:r>
        <w:rPr>
          <w:rtl w:val="true"/>
        </w:rPr>
        <w:t xml:space="preserve">- </w:t>
      </w:r>
      <w:r>
        <w:rPr>
          <w:rtl w:val="true"/>
        </w:rPr>
        <w:t xml:space="preserve">ترجمه و شرح توحید مفضّل </w:t>
      </w:r>
      <w:r>
        <w:rPr>
          <w:rtl w:val="true"/>
        </w:rPr>
        <w:t>(</w:t>
      </w:r>
      <w:r>
        <w:rPr>
          <w:rtl w:val="true"/>
        </w:rPr>
        <w:t>حدیث، فارسی</w:t>
      </w:r>
      <w:r>
        <w:rPr>
          <w:rtl w:val="true"/>
        </w:rPr>
        <w:t>)</w:t>
      </w:r>
      <w:bookmarkEnd w:id="6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ترکستانی ماوراء النهری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شرحی است بر حدیث مفضّل در توحید که مؤلف به دستور حاج نذرعلی در ماه محرّم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جان آفرین پاک را آن که ایمان داد مشت خاک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کرمنا بنی آدم اشاره است به آن و به صنعت رایعه ترکیب وترتیب اجزاء بنیه نوع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مفضّل که بازگشتم از پیش مولایم به یک حالی که بازنگشته هیچکس به مثل آن حال از دانشی که او را به هم رسیده بوده از شادی و فرحی که او را دست داده فطوبی لهم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بن عبد الله خوانساری در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مقدس اصفهانی</w:t>
      </w:r>
      <w:r>
        <w:rPr>
          <w:rFonts w:eastAsia="IRNazanin" w:cs="IRNazanin"/>
          <w:color w:val="111111"/>
          <w:sz w:val="28"/>
          <w:szCs w:val="28"/>
          <w:rtl w:val="true"/>
          <w:lang w:bidi="fa-IR"/>
        </w:rPr>
        <w:t>.</w:t>
      </w:r>
      <w:bookmarkStart w:id="604" w:name="pg14110_141978"/>
    </w:p>
    <w:p>
      <w:pPr>
        <w:pStyle w:val="BookText"/>
        <w:rPr/>
      </w:pPr>
      <w:bookmarkEnd w:id="60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آغازش افتادگی دارد، نستعلیق، محمد محسن بن محمد حسین کاتب خاتون آبادی در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محمد نسخه اصل بخط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605" w:name="__RefHeading___Toc4075166_3381743652"/>
      <w:bookmarkStart w:id="606" w:name="_Toc223"/>
      <w:bookmarkEnd w:id="605"/>
      <w:r>
        <w:rPr/>
        <w:t>221</w:t>
      </w:r>
      <w:r>
        <w:rPr>
          <w:rtl w:val="true"/>
        </w:rPr>
        <w:t xml:space="preserve">- </w:t>
      </w:r>
      <w:r>
        <w:rPr>
          <w:rtl w:val="true"/>
        </w:rPr>
        <w:t xml:space="preserve">ترجمه و شرح نهج البلاغة </w:t>
      </w:r>
      <w:r>
        <w:rPr>
          <w:rtl w:val="true"/>
        </w:rPr>
        <w:t>(</w:t>
      </w:r>
      <w:r>
        <w:rPr>
          <w:rtl w:val="true"/>
        </w:rPr>
        <w:t>حدیث، فارسی</w:t>
      </w:r>
      <w:r>
        <w:rPr>
          <w:rtl w:val="true"/>
        </w:rPr>
        <w:t>)</w:t>
      </w:r>
      <w:bookmarkEnd w:id="6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نواب لاهیجانی</w:t>
      </w:r>
    </w:p>
    <w:p>
      <w:pPr>
        <w:pStyle w:val="BookText"/>
        <w:rPr/>
      </w:pPr>
      <w:r>
        <w:rPr>
          <w:rFonts w:ascii="IRNazanin" w:hAnsi="IRNazanin" w:eastAsia="IRNazanin"/>
          <w:color w:val="111111"/>
          <w:sz w:val="28"/>
          <w:sz w:val="28"/>
          <w:szCs w:val="28"/>
          <w:rtl w:val="true"/>
          <w:lang w:bidi="fa-IR"/>
        </w:rPr>
        <w:t>ترجمه نهج البلاغه است و گاهی برخی از جملات را به کوتاهی شرح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را در دو جلد برای فتح علی شاه قاجار و در سالهای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موفور وستایش نامحصور مخصوص پروردگاری است که مستور است از غایت ظهور ومحجوب است از شدّت نور و از توحّد در ذات بیرون است از درک هر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بس است ایشان را در استحقاق عذاب بیرون رفتن ایشان از راه راست حق وواپس افتادن ایشان در گمراهی و کوری و مصدود وممنوع گشتن ایشان از وصول به حق و سرکشی و چموشی کردن ایشان در بیابان حیرت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محمد علی بن علی اکبر نائینی اصفهانی المسکن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نیمه اول نهج البلاغه را دارد با سر لوح زرین و جلدی نفیس</w:t>
      </w:r>
      <w:r>
        <w:rPr>
          <w:rFonts w:eastAsia="IRNazanin" w:cs="IRNazanin"/>
          <w:color w:val="111111"/>
          <w:sz w:val="28"/>
          <w:szCs w:val="28"/>
          <w:rtl w:val="true"/>
          <w:lang w:bidi="fa-IR"/>
        </w:rPr>
        <w:t xml:space="preserve">. </w:t>
      </w:r>
      <w:bookmarkStart w:id="607" w:name="pg14110_141979"/>
    </w:p>
    <w:p>
      <w:pPr>
        <w:pStyle w:val="Heading2"/>
        <w:numPr>
          <w:ilvl w:val="1"/>
          <w:numId w:val="1"/>
        </w:numPr>
        <w:rPr/>
      </w:pPr>
      <w:bookmarkStart w:id="608" w:name="__RefHeading___Toc4075168_3381743652"/>
      <w:bookmarkStart w:id="609" w:name="_Toc224"/>
      <w:bookmarkEnd w:id="607"/>
      <w:bookmarkEnd w:id="608"/>
      <w:r>
        <w:rPr/>
        <w:t>222</w:t>
      </w:r>
      <w:r>
        <w:rPr>
          <w:rtl w:val="true"/>
        </w:rPr>
        <w:t xml:space="preserve">- </w:t>
      </w:r>
      <w:r>
        <w:rPr>
          <w:rtl w:val="true"/>
        </w:rPr>
        <w:t xml:space="preserve">ترجیح بند </w:t>
      </w:r>
      <w:r>
        <w:rPr>
          <w:rtl w:val="true"/>
        </w:rPr>
        <w:t>(</w:t>
      </w:r>
      <w:r>
        <w:rPr>
          <w:rtl w:val="true"/>
        </w:rPr>
        <w:t>شعر، فارسی</w:t>
      </w:r>
      <w:r>
        <w:rPr>
          <w:rtl w:val="true"/>
        </w:rPr>
        <w:t>)</w:t>
      </w:r>
      <w:bookmarkEnd w:id="6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ضیاء الادباء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به ذوقی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بندی است دارای شش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گردش روزگار غدّار امروز بود به کام اشرار</w:t>
      </w:r>
    </w:p>
    <w:p>
      <w:pPr>
        <w:pStyle w:val="BookText"/>
        <w:rPr/>
      </w:pPr>
      <w:r>
        <w:rPr>
          <w:rFonts w:ascii="IRNazanin" w:hAnsi="IRNazanin" w:eastAsia="IRNazanin"/>
          <w:color w:val="111111"/>
          <w:sz w:val="28"/>
          <w:sz w:val="28"/>
          <w:szCs w:val="28"/>
          <w:rtl w:val="true"/>
          <w:lang w:bidi="fa-IR"/>
        </w:rPr>
        <w:t>گردیده ز کفر و ظلم عالم در دیده سیه چنان شب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ذوقی پاک پارسایم گر مصلحت تو باشد اکنون</w:t>
      </w:r>
    </w:p>
    <w:p>
      <w:pPr>
        <w:pStyle w:val="BookText"/>
        <w:rPr/>
      </w:pPr>
      <w:r>
        <w:rPr>
          <w:rFonts w:ascii="IRNazanin" w:hAnsi="IRNazanin" w:eastAsia="IRNazanin"/>
          <w:color w:val="111111"/>
          <w:sz w:val="28"/>
          <w:sz w:val="28"/>
          <w:szCs w:val="28"/>
          <w:rtl w:val="true"/>
          <w:lang w:bidi="fa-IR"/>
        </w:rPr>
        <w:t>آن به که به گوشه‌ای نشینم تا روی منافقان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برای آقا میرزا ابوالقاسم خان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شعری از سنائی هست</w:t>
      </w:r>
      <w:r>
        <w:rPr>
          <w:rFonts w:eastAsia="IRNazanin" w:cs="IRNazanin"/>
          <w:color w:val="111111"/>
          <w:sz w:val="28"/>
          <w:szCs w:val="28"/>
          <w:rtl w:val="true"/>
          <w:lang w:bidi="fa-IR"/>
        </w:rPr>
        <w:t>.</w:t>
      </w:r>
    </w:p>
    <w:p>
      <w:pPr>
        <w:pStyle w:val="Heading2"/>
        <w:numPr>
          <w:ilvl w:val="1"/>
          <w:numId w:val="1"/>
        </w:numPr>
        <w:rPr/>
      </w:pPr>
      <w:bookmarkStart w:id="610" w:name="__RefHeading___Toc4075170_3381743652"/>
      <w:bookmarkStart w:id="611" w:name="_Toc225"/>
      <w:bookmarkEnd w:id="610"/>
      <w:r>
        <w:rPr/>
        <w:t>223</w:t>
      </w:r>
      <w:r>
        <w:rPr>
          <w:rtl w:val="true"/>
        </w:rPr>
        <w:t xml:space="preserve">- </w:t>
      </w:r>
      <w:r>
        <w:rPr>
          <w:rtl w:val="true"/>
        </w:rPr>
        <w:t xml:space="preserve">ترسّل </w:t>
      </w:r>
      <w:r>
        <w:rPr>
          <w:rtl w:val="true"/>
        </w:rPr>
        <w:t>(</w:t>
      </w:r>
      <w:r>
        <w:rPr>
          <w:rtl w:val="true"/>
        </w:rPr>
        <w:t>فارسی</w:t>
      </w:r>
      <w:r>
        <w:rPr>
          <w:rtl w:val="true"/>
        </w:rPr>
        <w:t>)</w:t>
      </w:r>
      <w:bookmarkEnd w:id="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دستور روش نامه 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نسخه های خطی فارسی منزوی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مر خدائی که آفریننده جهان ودارنده زمین و آسمان است وروزی دهنده انس و جان است وغفّاری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تخلّف وانحراف در زیر مبلغ پنج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سادات عالی درجات و ادنی باشند و نیز گندم مذکور است حمل ونقل تبریز</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bookmarkStart w:id="612" w:name="pg14110_141980"/>
    </w:p>
    <w:p>
      <w:pPr>
        <w:pStyle w:val="Heading2"/>
        <w:numPr>
          <w:ilvl w:val="1"/>
          <w:numId w:val="1"/>
        </w:numPr>
        <w:rPr/>
      </w:pPr>
      <w:bookmarkStart w:id="613" w:name="__RefHeading___Toc4075172_3381743652"/>
      <w:bookmarkStart w:id="614" w:name="_Toc226"/>
      <w:bookmarkEnd w:id="612"/>
      <w:bookmarkEnd w:id="613"/>
      <w:r>
        <w:rPr/>
        <w:t>224</w:t>
      </w:r>
      <w:r>
        <w:rPr>
          <w:rtl w:val="true"/>
        </w:rPr>
        <w:t xml:space="preserve">- </w:t>
      </w:r>
      <w:r>
        <w:rPr>
          <w:rtl w:val="true"/>
        </w:rPr>
        <w:t xml:space="preserve">ترسل </w:t>
      </w:r>
      <w:r>
        <w:rPr>
          <w:rtl w:val="true"/>
        </w:rPr>
        <w:t>(</w:t>
      </w:r>
      <w:r>
        <w:rPr>
          <w:rtl w:val="true"/>
        </w:rPr>
        <w:t>دستور نامه نگاری، فارسی</w:t>
      </w:r>
      <w:r>
        <w:rPr>
          <w:rtl w:val="true"/>
        </w:rPr>
        <w:t>)</w:t>
      </w:r>
      <w:bookmarkEnd w:id="614"/>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شطری از قواعد ارقام وضوابط نامه نگاری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 باب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نامجات، فرامین، ارقام عرایض و احکام برای تعلیم اطفال دبستان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مراسلات ورقعه جات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حجج و تمسکات وسایر احکام شرعی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استیفا وسیاق نویسی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 نویسی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کتاب به چند نفر دیگر نیز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2090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فزون از وهم و قیاس خالقی را جل شأنه سزاست که در ایجاد موجودات بلا مشارکت چهره گشایی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ما اعظم برهانه و درود وتحیات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چمن آدمی و حواست غارتگر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p>
    <w:p>
      <w:pPr>
        <w:pStyle w:val="BookText"/>
        <w:rPr/>
      </w:pPr>
      <w:r>
        <w:rPr>
          <w:rFonts w:ascii="IRNazanin" w:hAnsi="IRNazanin" w:eastAsia="IRNazanin"/>
          <w:color w:val="111111"/>
          <w:sz w:val="28"/>
          <w:sz w:val="28"/>
          <w:szCs w:val="28"/>
          <w:rtl w:val="true"/>
          <w:lang w:bidi="fa-IR"/>
        </w:rPr>
        <w:t>این بار ندانم از چه روضه است</w:t>
      </w:r>
    </w:p>
    <w:p>
      <w:pPr>
        <w:pStyle w:val="BookText"/>
        <w:rPr/>
      </w:pPr>
      <w:r>
        <w:rPr>
          <w:rFonts w:ascii="IRNazanin" w:hAnsi="IRNazanin" w:eastAsia="IRNazanin"/>
          <w:color w:val="111111"/>
          <w:sz w:val="28"/>
          <w:sz w:val="28"/>
          <w:szCs w:val="28"/>
          <w:rtl w:val="true"/>
          <w:lang w:bidi="fa-IR"/>
        </w:rPr>
        <w:t>وین آب ندانم از چه دریاست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 شود</w:t>
      </w:r>
      <w:r>
        <w:rPr>
          <w:rFonts w:eastAsia="IRNazanin" w:cs="IRNazanin"/>
          <w:color w:val="111111"/>
          <w:sz w:val="28"/>
          <w:szCs w:val="28"/>
          <w:rtl w:val="true"/>
          <w:lang w:bidi="fa-IR"/>
        </w:rPr>
        <w:t xml:space="preserve">. </w:t>
      </w:r>
      <w:bookmarkStart w:id="615" w:name="pg14110_141981"/>
    </w:p>
    <w:p>
      <w:pPr>
        <w:pStyle w:val="Heading2"/>
        <w:numPr>
          <w:ilvl w:val="1"/>
          <w:numId w:val="1"/>
        </w:numPr>
        <w:rPr/>
      </w:pPr>
      <w:bookmarkStart w:id="616" w:name="__RefHeading___Toc4075174_3381743652"/>
      <w:bookmarkStart w:id="617" w:name="_Toc227"/>
      <w:bookmarkEnd w:id="615"/>
      <w:bookmarkEnd w:id="616"/>
      <w:r>
        <w:rPr/>
        <w:t>225</w:t>
      </w:r>
      <w:r>
        <w:rPr>
          <w:rtl w:val="true"/>
        </w:rPr>
        <w:t xml:space="preserve">- </w:t>
      </w:r>
      <w:r>
        <w:rPr>
          <w:rtl w:val="true"/>
        </w:rPr>
        <w:t xml:space="preserve">ترغیب الصلاة </w:t>
      </w:r>
      <w:r>
        <w:rPr>
          <w:rtl w:val="true"/>
        </w:rPr>
        <w:t>(</w:t>
      </w:r>
      <w:r>
        <w:rPr>
          <w:rtl w:val="true"/>
        </w:rPr>
        <w:t>فقه، فارسی</w:t>
      </w:r>
      <w:r>
        <w:rPr>
          <w:rtl w:val="true"/>
        </w:rPr>
        <w:t>)</w:t>
      </w:r>
      <w:bookmarkEnd w:id="6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الدین محمد بن احمد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وآداب واحکام فقهی نماز طبق مذاهب اهل سنت است و به نام ابوالمظفّر محمد شاه، تألیف شده ودارای سه قسم و هر کدام دارای چند فصل کوتاه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نماز دارای شصت و یک فصل</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انواع طهارت دارای بیست و یک فصل</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احداث و انجاس دارای چهل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فهرستواره فقه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اسلامی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خداوند تعالی وصلاة بر رسول او که محمد است علیه السلام و بر خویشان ویاران او رضوان اللّه تعالی علیهم اجمعین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حدیث رسیدم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واگرتر باشند تا نشویند پاک نشود واین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نزدیک شافعی آب پاک است خواهتر و خواه خشک و این روایت در منظومه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1274</w:t>
      </w:r>
    </w:p>
    <w:p>
      <w:pPr>
        <w:pStyle w:val="Heading2"/>
        <w:numPr>
          <w:ilvl w:val="1"/>
          <w:numId w:val="1"/>
        </w:numPr>
        <w:rPr/>
      </w:pPr>
      <w:bookmarkStart w:id="618" w:name="__RefHeading___Toc4075176_3381743652"/>
      <w:bookmarkStart w:id="619" w:name="_Toc228"/>
      <w:bookmarkEnd w:id="618"/>
      <w:r>
        <w:rPr/>
        <w:t>226</w:t>
      </w:r>
      <w:r>
        <w:rPr>
          <w:rtl w:val="true"/>
        </w:rPr>
        <w:t xml:space="preserve">- </w:t>
      </w:r>
      <w:r>
        <w:rPr>
          <w:rtl w:val="true"/>
        </w:rPr>
        <w:t xml:space="preserve">ترقی دولت عیسویان و عدم ترقی ایران </w:t>
      </w:r>
      <w:r>
        <w:rPr>
          <w:rtl w:val="true"/>
        </w:rPr>
        <w:t xml:space="preserve">= </w:t>
      </w:r>
      <w:r>
        <w:rPr>
          <w:rtl w:val="true"/>
        </w:rPr>
        <w:t>سبب ترقی</w:t>
      </w:r>
      <w:r>
        <w:rPr>
          <w:rtl w:val="true"/>
        </w:rPr>
        <w:t>... (</w:t>
      </w:r>
      <w:r>
        <w:rPr>
          <w:rtl w:val="true"/>
        </w:rPr>
        <w:t>فارسی</w:t>
      </w:r>
      <w:r>
        <w:rPr>
          <w:rtl w:val="true"/>
        </w:rPr>
        <w:t>)</w:t>
      </w:r>
      <w:bookmarkEnd w:id="6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 شیرازی</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پس از بازگشت از سفر هندوستان و دیدن برخی از ترقیات دولت انگلستان در آنجا به اندیشه بازیابی علل آن و نیز علت عدم ترقی کشور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آمده است</w:t>
      </w:r>
      <w:r>
        <w:rPr>
          <w:rFonts w:eastAsia="IRNazanin" w:cs="IRNazanin"/>
          <w:color w:val="111111"/>
          <w:sz w:val="28"/>
          <w:szCs w:val="28"/>
          <w:rtl w:val="true"/>
          <w:lang w:bidi="fa-IR"/>
        </w:rPr>
        <w:t xml:space="preserve">. </w:t>
      </w:r>
      <w:bookmarkStart w:id="620" w:name="pg14110_141982"/>
    </w:p>
    <w:p>
      <w:pPr>
        <w:pStyle w:val="BookText"/>
        <w:rPr/>
      </w:pPr>
      <w:bookmarkEnd w:id="62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الانسان فی احسن تقویم والذی احسن کلّ شی خلقه وبدأ خلق الانسان من طین ثم جعل نسله من سلالة من ماء 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دیوان اعلی هر گاه کسی مقصّر، حکم به ضبط اموال آن  می شود هر گاه شراکتی در دار التّجارة داشته باشد از آن شرکت احدی از دیوان اعلی نتواند تحرّی نماید الا آن که در عهده شش نفر اهل مشورت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معنی باعث اطمینان مردم شده اقدام در 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621" w:name="__RefHeading___Toc4075178_3381743652"/>
      <w:bookmarkStart w:id="622" w:name="_Toc229"/>
      <w:bookmarkEnd w:id="621"/>
      <w:r>
        <w:rPr/>
        <w:t>227</w:t>
      </w:r>
      <w:r>
        <w:rPr>
          <w:rtl w:val="true"/>
        </w:rPr>
        <w:t xml:space="preserve">- </w:t>
      </w:r>
      <w:r>
        <w:rPr>
          <w:rtl w:val="true"/>
        </w:rPr>
        <w:t xml:space="preserve">تزوک تیموری </w:t>
      </w:r>
      <w:r>
        <w:rPr>
          <w:rtl w:val="true"/>
        </w:rPr>
        <w:t xml:space="preserve">= </w:t>
      </w:r>
      <w:r>
        <w:rPr>
          <w:rtl w:val="true"/>
        </w:rPr>
        <w:t xml:space="preserve">توزک تیموری </w:t>
      </w:r>
      <w:r>
        <w:rPr>
          <w:rtl w:val="true"/>
        </w:rPr>
        <w:t xml:space="preserve">= </w:t>
      </w:r>
      <w:r>
        <w:rPr>
          <w:rtl w:val="true"/>
        </w:rPr>
        <w:t xml:space="preserve">تیمور نامه </w:t>
      </w:r>
      <w:r>
        <w:rPr>
          <w:rtl w:val="true"/>
        </w:rPr>
        <w:t xml:space="preserve">= </w:t>
      </w:r>
      <w:r>
        <w:rPr>
          <w:rtl w:val="true"/>
        </w:rPr>
        <w:t xml:space="preserve">نصایح الملوک </w:t>
      </w:r>
      <w:r>
        <w:rPr>
          <w:rtl w:val="true"/>
        </w:rPr>
        <w:t>(</w:t>
      </w:r>
      <w:r>
        <w:rPr>
          <w:rtl w:val="true"/>
        </w:rPr>
        <w:t>فارسی</w:t>
      </w:r>
      <w:r>
        <w:rPr>
          <w:rtl w:val="true"/>
        </w:rPr>
        <w:t>)</w:t>
      </w:r>
      <w:bookmarkEnd w:id="6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حسینی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فارسی گوید که اصل این کتاب بزبان ترکی وتالیف تیمور گورکان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ووی آن را در کتابخانه جعفر خان حاکم یمن دیده وبفارسی برگردانده است، این کتاب 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آداب کشور داری و سیاست جنگ در دو مقاله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تدبیرها و کنکاشها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خطاب بفرزندان ونوادگان تنظیم وبه شاهجهان پادشاه تیموری هند 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1455</w:t>
      </w:r>
    </w:p>
    <w:p>
      <w:pPr>
        <w:pStyle w:val="BookText"/>
        <w:rPr/>
      </w:pP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مقالت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تدبیر است و کنکاشها و کنکاش امور ملکگیری و جهانداری ولشکرکشی دشمن را بدست آوردن و دوست ساختن مخالفان و درآوردن وبرآمدن بمیان دوستان و دشمنان چنین کردم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و دوم و سیم و چهارم وپنجم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ودوم و سیم و چهارم و پنجم امیر زادهها فوج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bookmarkStart w:id="623" w:name="pg14110_141983"/>
    </w:p>
    <w:p>
      <w:pPr>
        <w:pStyle w:val="BookText"/>
        <w:rPr/>
      </w:pPr>
      <w:bookmarkEnd w:id="62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در پایان مجددان دین اسلام از سده اول تا سده سیزدهم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2"/>
        <w:numPr>
          <w:ilvl w:val="1"/>
          <w:numId w:val="1"/>
        </w:numPr>
        <w:rPr/>
      </w:pPr>
      <w:bookmarkStart w:id="624" w:name="__RefHeading___Toc4075180_3381743652"/>
      <w:bookmarkStart w:id="625" w:name="_Toc230"/>
      <w:bookmarkEnd w:id="624"/>
      <w:r>
        <w:rPr/>
        <w:t>228</w:t>
      </w:r>
      <w:r>
        <w:rPr>
          <w:rtl w:val="true"/>
        </w:rPr>
        <w:t xml:space="preserve">- </w:t>
      </w:r>
      <w:r>
        <w:rPr>
          <w:rtl w:val="true"/>
        </w:rPr>
        <w:t xml:space="preserve">تشریح ماده عصبی </w:t>
      </w:r>
      <w:r>
        <w:rPr>
          <w:rtl w:val="true"/>
        </w:rPr>
        <w:t xml:space="preserve">= </w:t>
      </w:r>
      <w:r>
        <w:rPr>
          <w:rtl w:val="true"/>
        </w:rPr>
        <w:t xml:space="preserve">آناتمی ماده عصبی </w:t>
      </w:r>
      <w:r>
        <w:rPr>
          <w:rtl w:val="true"/>
        </w:rPr>
        <w:t>(</w:t>
      </w:r>
      <w:r>
        <w:rPr>
          <w:rtl w:val="true"/>
        </w:rPr>
        <w:t>طب، فارسی</w:t>
      </w:r>
      <w:r>
        <w:rPr>
          <w:rtl w:val="true"/>
        </w:rPr>
        <w:t>)</w:t>
      </w:r>
      <w:bookmarkEnd w:id="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مفصل در باب کالبد شکافی سیستم عصبی انسان که بدون تقسیم بندی خاصی نگاشته شده است و ظاهراً از ترجمههای علمی عهد ناصری است از جمله مسائل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چند قطبی، اعصاب عضلات ارادی، عصب سامعه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اناتمی 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تشریح ماده عصبی، جزء اول در بیان ماده عصبی به طریق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عصبی مرکبست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نخاع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626" w:name="__RefHeading___Toc4075182_3381743652"/>
      <w:bookmarkStart w:id="627" w:name="_Toc231"/>
      <w:bookmarkEnd w:id="626"/>
      <w:r>
        <w:rPr/>
        <w:t>229</w:t>
      </w:r>
      <w:r>
        <w:rPr>
          <w:rtl w:val="true"/>
        </w:rPr>
        <w:t xml:space="preserve">- </w:t>
      </w:r>
      <w:r>
        <w:rPr>
          <w:rtl w:val="true"/>
        </w:rPr>
        <w:t xml:space="preserve">تشریح </w:t>
      </w:r>
      <w:r>
        <w:rPr>
          <w:rtl w:val="true"/>
        </w:rPr>
        <w:t xml:space="preserve">= </w:t>
      </w:r>
      <w:r>
        <w:rPr>
          <w:rtl w:val="true"/>
        </w:rPr>
        <w:t xml:space="preserve">بیست باب در تشریع </w:t>
      </w:r>
      <w:r>
        <w:rPr>
          <w:rtl w:val="true"/>
        </w:rPr>
        <w:t>(</w:t>
      </w:r>
      <w:r>
        <w:rPr>
          <w:rtl w:val="true"/>
        </w:rPr>
        <w:t>طب، فارسی</w:t>
      </w:r>
      <w:r>
        <w:rPr>
          <w:rtl w:val="true"/>
        </w:rPr>
        <w:t>)</w:t>
      </w:r>
      <w:bookmarkEnd w:id="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پولاک اطریشی، قرن </w:t>
      </w:r>
      <w:r>
        <w:rPr>
          <w:rFonts w:eastAsia="IRNazanin" w:cs="IRNazanin"/>
          <w:color w:val="111111"/>
          <w:sz w:val="28"/>
          <w:szCs w:val="28"/>
          <w:lang w:bidi="fa-IR"/>
        </w:rPr>
        <w:t>13</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مباحث پزشکی در تشریح بدن انسان که در بیست باب تنظیم و توسط </w:t>
      </w:r>
      <w:bookmarkStart w:id="628" w:name="pg14110_141984"/>
    </w:p>
    <w:p>
      <w:pPr>
        <w:pStyle w:val="BookText"/>
        <w:rPr/>
      </w:pPr>
      <w:bookmarkEnd w:id="628"/>
      <w:r>
        <w:rPr>
          <w:rFonts w:ascii="IRNazanin" w:hAnsi="IRNazanin" w:eastAsia="IRNazanin"/>
          <w:color w:val="111111"/>
          <w:sz w:val="28"/>
          <w:sz w:val="28"/>
          <w:szCs w:val="28"/>
          <w:rtl w:val="true"/>
          <w:lang w:bidi="fa-IR"/>
        </w:rPr>
        <w:t>میرزا محمد حسین بن میرزا بزرگ طهرانی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در اجزاء اصلیه و ده باب دیگر در اجزاء رقیقه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بدانکه علم تشریح علمی است اصلی از علوم طب که دانسن آن در تمام مدارس عالم بر متعلمین این علم شریف لازم وواجب بوده و بر همه فنون طب این علم را ترجیح وتقدست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تنبیه یافتن در جفت لازم نیست 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احمد بن اسماعیل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حاشیه نویسی دارد</w:t>
      </w:r>
      <w:r>
        <w:rPr>
          <w:rFonts w:eastAsia="IRNazanin" w:cs="IRNazanin"/>
          <w:color w:val="111111"/>
          <w:sz w:val="28"/>
          <w:szCs w:val="28"/>
          <w:rtl w:val="true"/>
          <w:lang w:bidi="fa-IR"/>
        </w:rPr>
        <w:t>.</w:t>
      </w:r>
    </w:p>
    <w:p>
      <w:pPr>
        <w:pStyle w:val="Heading2"/>
        <w:numPr>
          <w:ilvl w:val="1"/>
          <w:numId w:val="1"/>
        </w:numPr>
        <w:rPr/>
      </w:pPr>
      <w:bookmarkStart w:id="629" w:name="__RefHeading___Toc4075184_3381743652"/>
      <w:bookmarkStart w:id="630" w:name="_Toc232"/>
      <w:bookmarkEnd w:id="629"/>
      <w:r>
        <w:rPr/>
        <w:t>230</w:t>
      </w:r>
      <w:r>
        <w:rPr>
          <w:rtl w:val="true"/>
        </w:rPr>
        <w:t xml:space="preserve">- </w:t>
      </w:r>
      <w:r>
        <w:rPr>
          <w:rtl w:val="true"/>
        </w:rPr>
        <w:t xml:space="preserve">تعبیر نامه </w:t>
      </w:r>
      <w:r>
        <w:rPr>
          <w:rtl w:val="true"/>
        </w:rPr>
        <w:t>(</w:t>
      </w:r>
      <w:r>
        <w:rPr>
          <w:rtl w:val="true"/>
        </w:rPr>
        <w:t>تعبیر خواب، فارسی</w:t>
      </w:r>
      <w:r>
        <w:rPr>
          <w:rtl w:val="true"/>
        </w:rPr>
        <w:t>)</w:t>
      </w:r>
      <w:bookmarkEnd w:id="6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بن ابراهیم</w:t>
      </w:r>
    </w:p>
    <w:p>
      <w:pPr>
        <w:pStyle w:val="BookText"/>
        <w:rPr/>
      </w:pPr>
      <w:r>
        <w:rPr>
          <w:rFonts w:ascii="IRNazanin" w:hAnsi="IRNazanin" w:eastAsia="IRNazanin"/>
          <w:color w:val="111111"/>
          <w:sz w:val="28"/>
          <w:sz w:val="28"/>
          <w:szCs w:val="28"/>
          <w:rtl w:val="true"/>
          <w:lang w:bidi="fa-IR"/>
        </w:rPr>
        <w:t>مؤلف چنان که در مقدمه کتاب گفته این کتاب را از اقوال شش نفر از استادان که هر کدام وحید عصر خود بوده‌اند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در چهل و یک باب مرتب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محمدو آله اجمعین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شش نفر استادان جمع کرده‌ام که هر یک در عصر خود وحید الزمان ونادره دوران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هفتم بیست هشتم بیست نهم و سی که آخر ماه باشد آن چه در خواب ببیند درست و راست باشد ودر بیداری همان خواهد دید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bookmarkStart w:id="631" w:name="pg14110_141985"/>
    </w:p>
    <w:p>
      <w:pPr>
        <w:pStyle w:val="Heading2"/>
        <w:numPr>
          <w:ilvl w:val="1"/>
          <w:numId w:val="1"/>
        </w:numPr>
        <w:rPr/>
      </w:pPr>
      <w:bookmarkStart w:id="632" w:name="__RefHeading___Toc4075186_3381743652"/>
      <w:bookmarkStart w:id="633" w:name="_Toc233"/>
      <w:bookmarkEnd w:id="631"/>
      <w:bookmarkEnd w:id="632"/>
      <w:r>
        <w:rPr/>
        <w:t>231</w:t>
      </w:r>
      <w:r>
        <w:rPr>
          <w:rtl w:val="true"/>
        </w:rPr>
        <w:t xml:space="preserve">- </w:t>
      </w:r>
      <w:r>
        <w:rPr>
          <w:rtl w:val="true"/>
        </w:rPr>
        <w:t xml:space="preserve">التعقیبات الصحیحة الاسانید </w:t>
      </w:r>
      <w:r>
        <w:rPr>
          <w:rtl w:val="true"/>
        </w:rPr>
        <w:t>(</w:t>
      </w:r>
      <w:r>
        <w:rPr>
          <w:rtl w:val="true"/>
        </w:rPr>
        <w:t>دعا، فارسی</w:t>
      </w:r>
      <w:r>
        <w:rPr>
          <w:rtl w:val="true"/>
        </w:rPr>
        <w:t>)</w:t>
      </w:r>
      <w:bookmarkEnd w:id="6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w:t>
      </w:r>
    </w:p>
    <w:p>
      <w:pPr>
        <w:pStyle w:val="BookText"/>
        <w:rPr/>
      </w:pPr>
      <w:r>
        <w:rPr>
          <w:rFonts w:ascii="IRNazanin" w:hAnsi="IRNazanin" w:eastAsia="IRNazanin"/>
          <w:color w:val="111111"/>
          <w:sz w:val="28"/>
          <w:sz w:val="28"/>
          <w:szCs w:val="28"/>
          <w:rtl w:val="true"/>
          <w:lang w:bidi="fa-IR"/>
        </w:rPr>
        <w:t xml:space="preserve">رساله‌ای مختصر در بیان تعقیبات نمازها که سند آنها صحیح بوده است که به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ودر شش فصل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مشترک در میان صلاة خمس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ظهر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عصر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مغرب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عشا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صبح</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چون همت علمای اعلام رضوان الله علیهم بر حصر ادعیه ماثوره بقدر مقدور مقصور بوده وموافق حدیث مستفیض مشهور من بلغه منا ثواب علی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وعذابهما عذابا ً فی التقدیر وفوق التقدیر وشارک معهما ابنتیهما واشیاعهما و محبّیهما ومن شایعهما انک انت سمیع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 صفحه اول و دوم زرین وجدول زرین در صفحات</w:t>
      </w:r>
      <w:r>
        <w:rPr>
          <w:rFonts w:eastAsia="IRNazanin" w:cs="IRNazanin"/>
          <w:color w:val="111111"/>
          <w:sz w:val="28"/>
          <w:szCs w:val="28"/>
          <w:rtl w:val="true"/>
          <w:lang w:bidi="fa-IR"/>
        </w:rPr>
        <w:t>.</w:t>
      </w:r>
    </w:p>
    <w:p>
      <w:pPr>
        <w:pStyle w:val="Heading2"/>
        <w:numPr>
          <w:ilvl w:val="1"/>
          <w:numId w:val="1"/>
        </w:numPr>
        <w:rPr/>
      </w:pPr>
      <w:bookmarkStart w:id="634" w:name="__RefHeading___Toc4075188_3381743652"/>
      <w:bookmarkStart w:id="635" w:name="_Toc234"/>
      <w:bookmarkEnd w:id="634"/>
      <w:r>
        <w:rPr/>
        <w:t>232</w:t>
      </w:r>
      <w:r>
        <w:rPr>
          <w:rtl w:val="true"/>
        </w:rPr>
        <w:t xml:space="preserve">- </w:t>
      </w:r>
      <w:r>
        <w:rPr>
          <w:rtl w:val="true"/>
        </w:rPr>
        <w:t xml:space="preserve">تفسیر چرخی </w:t>
      </w:r>
      <w:r>
        <w:rPr>
          <w:rtl w:val="true"/>
        </w:rPr>
        <w:t>(</w:t>
      </w:r>
      <w:r>
        <w:rPr>
          <w:rtl w:val="true"/>
        </w:rPr>
        <w:t>تفسیر، فارسی</w:t>
      </w:r>
      <w:r>
        <w:rPr>
          <w:rtl w:val="true"/>
        </w:rPr>
        <w:t>)</w:t>
      </w:r>
      <w:bookmarkEnd w:id="6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عثمان چرخی غزنوی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از سوره حمد تا ناس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آنها گرفته است و در لاهور به چاپ رسیده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هدیة العارفین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636" w:name="pg14110_141986"/>
    </w:p>
    <w:p>
      <w:pPr>
        <w:pStyle w:val="BookText"/>
        <w:rPr/>
      </w:pPr>
      <w:bookmarkEnd w:id="63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علیه السلام مفتاح القران تسمیة الله تعالی و قال ابن عباس رضی الله عنهما اجلال القران 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وکلید قرآن بسم الله الرحمن الرحیم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وعمل کند به این آیت خذ العفو وامر بالمعروف واعرض عن الجاهلین واز حق تعالی محبت صالحین ودوستان او را طلب کن بدین وجه که خدای بی نظیر توفنا مسلمین والحقنا بالصالحین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خواجه محمداسماعیل حسینی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سوره حمد و سوره ملک تا پایان قرآن مجید را دارد</w:t>
      </w:r>
      <w:r>
        <w:rPr>
          <w:rFonts w:eastAsia="IRNazanin" w:cs="IRNazanin"/>
          <w:color w:val="111111"/>
          <w:sz w:val="28"/>
          <w:szCs w:val="28"/>
          <w:rtl w:val="true"/>
          <w:lang w:bidi="fa-IR"/>
        </w:rPr>
        <w:t>.</w:t>
      </w:r>
    </w:p>
    <w:p>
      <w:pPr>
        <w:pStyle w:val="Heading2"/>
        <w:numPr>
          <w:ilvl w:val="1"/>
          <w:numId w:val="1"/>
        </w:numPr>
        <w:rPr/>
      </w:pPr>
      <w:bookmarkStart w:id="637" w:name="__RefHeading___Toc4075190_3381743652"/>
      <w:bookmarkStart w:id="638" w:name="_Toc235"/>
      <w:bookmarkEnd w:id="637"/>
      <w:r>
        <w:rPr/>
        <w:t>233</w:t>
      </w:r>
      <w:r>
        <w:rPr>
          <w:rtl w:val="true"/>
        </w:rPr>
        <w:t xml:space="preserve">- </w:t>
      </w:r>
      <w:r>
        <w:rPr>
          <w:rtl w:val="true"/>
        </w:rPr>
        <w:t xml:space="preserve">تفسیر سور آبادی؟ </w:t>
      </w:r>
      <w:r>
        <w:rPr>
          <w:rtl w:val="true"/>
        </w:rPr>
        <w:t>(</w:t>
      </w:r>
      <w:r>
        <w:rPr>
          <w:rtl w:val="true"/>
        </w:rPr>
        <w:t>تفسیر، فارسی</w:t>
      </w:r>
      <w:r>
        <w:rPr>
          <w:rtl w:val="true"/>
        </w:rPr>
        <w:t>)</w:t>
      </w:r>
      <w:bookmarkEnd w:id="6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عتیق فرزند محمد نیشابوری سور آبادی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در چهار جلد نگاشته شده است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شامل سوره مؤمنون وسوره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639" w:name="__RefHeading___Toc4075192_3381743652"/>
      <w:bookmarkStart w:id="640" w:name="_Toc236"/>
      <w:bookmarkEnd w:id="639"/>
      <w:r>
        <w:rPr/>
        <w:t>234</w:t>
      </w:r>
      <w:r>
        <w:rPr>
          <w:rtl w:val="true"/>
        </w:rPr>
        <w:t xml:space="preserve">- </w:t>
      </w:r>
      <w:r>
        <w:rPr>
          <w:rtl w:val="true"/>
        </w:rPr>
        <w:t xml:space="preserve">تفسیر شاهی </w:t>
      </w:r>
      <w:r>
        <w:rPr>
          <w:rtl w:val="true"/>
        </w:rPr>
        <w:t>(</w:t>
      </w:r>
      <w:r>
        <w:rPr>
          <w:rtl w:val="true"/>
        </w:rPr>
        <w:t>آیات الاحکام، فارسی</w:t>
      </w:r>
      <w:r>
        <w:rPr>
          <w:rtl w:val="true"/>
        </w:rPr>
        <w:t>)</w:t>
      </w:r>
      <w:bookmarkEnd w:id="6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ابوالفتح بن میر مخدوم حسینی گرگانی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احکام فقهی را به ترتیب کتاب های فقهی از احکام طهارت تا دیات، تفسیر و شرح کرده و به شاه تهماسب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نواده سید المرسلین اعتضاد احفاد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مفسران آیات احکام آیات متعلقه به اعتقادات اصلیّة را که اصول خمسه عبارت از آن است ایراد ننموده‌اند</w:t>
      </w:r>
      <w:r>
        <w:rPr>
          <w:rFonts w:eastAsia="IRNazanin" w:cs="IRNazanin"/>
          <w:color w:val="111111"/>
          <w:sz w:val="28"/>
          <w:szCs w:val="28"/>
          <w:rtl w:val="true"/>
          <w:lang w:bidi="fa-IR"/>
        </w:rPr>
        <w:t xml:space="preserve">». </w:t>
      </w:r>
      <w:bookmarkStart w:id="641" w:name="pg14110_141987"/>
    </w:p>
    <w:p>
      <w:pPr>
        <w:pStyle w:val="BookText"/>
        <w:rPr/>
      </w:pPr>
      <w:bookmarkEnd w:id="64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کرده‌اند از امیرالمؤمنین صلوات الله و سلامه علیه که فرمود فرض الله الشهادة استظهاراً علی المجاحدان یعنی واجب گردانید خدای تعالی گواهیها به عدالت را از جهت غالب شدن بر انکار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آخر کلام در این مقام واتمام تفسیر آیات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علی مردان بن امیر اصلان خان شاملو در </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Heading2"/>
        <w:numPr>
          <w:ilvl w:val="1"/>
          <w:numId w:val="1"/>
        </w:numPr>
        <w:rPr/>
      </w:pPr>
      <w:bookmarkStart w:id="642" w:name="__RefHeading___Toc4075194_3381743652"/>
      <w:bookmarkStart w:id="643" w:name="_Toc237"/>
      <w:bookmarkEnd w:id="642"/>
      <w:r>
        <w:rPr/>
        <w:t>235</w:t>
      </w:r>
      <w:r>
        <w:rPr>
          <w:rtl w:val="true"/>
        </w:rPr>
        <w:t xml:space="preserve">- </w:t>
      </w:r>
      <w:r>
        <w:rPr>
          <w:rtl w:val="true"/>
        </w:rPr>
        <w:t xml:space="preserve">تقویم </w:t>
      </w:r>
      <w:r>
        <w:rPr>
          <w:rtl w:val="true"/>
        </w:rPr>
        <w:t xml:space="preserve">= </w:t>
      </w:r>
      <w:r>
        <w:rPr>
          <w:rtl w:val="true"/>
        </w:rPr>
        <w:t xml:space="preserve">مجموعه چند تقویم </w:t>
      </w:r>
      <w:r>
        <w:rPr>
          <w:rtl w:val="true"/>
        </w:rPr>
        <w:t>(</w:t>
      </w:r>
      <w:r>
        <w:rPr>
          <w:rtl w:val="true"/>
        </w:rPr>
        <w:t>فارسی</w:t>
      </w:r>
      <w:r>
        <w:rPr>
          <w:rtl w:val="true"/>
        </w:rPr>
        <w:t>)</w:t>
      </w:r>
      <w:bookmarkEnd w:id="6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تقویم سالهای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در آن حالت قمر و شمس و سایر ستارهها را در ایام سال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644" w:name="__RefHeading___Toc4075196_3381743652"/>
      <w:bookmarkStart w:id="645" w:name="_Toc238"/>
      <w:bookmarkEnd w:id="644"/>
      <w:r>
        <w:rPr/>
        <w:t>236</w:t>
      </w:r>
      <w:r>
        <w:rPr>
          <w:rtl w:val="true"/>
        </w:rPr>
        <w:t xml:space="preserve">- </w:t>
      </w:r>
      <w:r>
        <w:rPr>
          <w:rtl w:val="true"/>
        </w:rPr>
        <w:t xml:space="preserve">تقویم </w:t>
      </w:r>
      <w:r>
        <w:rPr>
          <w:rtl w:val="true"/>
        </w:rPr>
        <w:t>(</w:t>
      </w:r>
      <w:r>
        <w:rPr>
          <w:rtl w:val="true"/>
        </w:rPr>
        <w:t>فارسی</w:t>
      </w:r>
      <w:r>
        <w:rPr>
          <w:rtl w:val="true"/>
        </w:rPr>
        <w:t>)</w:t>
      </w:r>
      <w:bookmarkEnd w:id="6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تقیوم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روش علمای گذشته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حکمای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جانور نسبت کنند و هر سالی را از طبیعت وخوی آن جانور دانند این سال خیر مال که به فرح و اجلال نو  می شود مدخلش مرغ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کسوف کلی از قدرت کامله اله وحکمت بالغه خالق مهر وماه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ابتداء تا انتهاء دو ساعت و ده دقیقه پس بعضی زمان در شب و بعضی در روز</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نستعلیق، بیکا، بیتا</w:t>
      </w:r>
      <w:r>
        <w:rPr>
          <w:rFonts w:eastAsia="IRNazanin" w:cs="IRNazanin"/>
          <w:color w:val="111111"/>
          <w:sz w:val="28"/>
          <w:szCs w:val="28"/>
          <w:rtl w:val="true"/>
          <w:lang w:bidi="fa-IR"/>
        </w:rPr>
        <w:t xml:space="preserve">. </w:t>
      </w:r>
      <w:bookmarkStart w:id="646" w:name="pg14110_141988"/>
    </w:p>
    <w:p>
      <w:pPr>
        <w:pStyle w:val="Heading2"/>
        <w:numPr>
          <w:ilvl w:val="1"/>
          <w:numId w:val="1"/>
        </w:numPr>
        <w:rPr/>
      </w:pPr>
      <w:bookmarkStart w:id="647" w:name="__RefHeading___Toc4075198_3381743652"/>
      <w:bookmarkStart w:id="648" w:name="_Toc239"/>
      <w:bookmarkEnd w:id="646"/>
      <w:bookmarkEnd w:id="647"/>
      <w:r>
        <w:rPr/>
        <w:t>237</w:t>
      </w:r>
      <w:r>
        <w:rPr>
          <w:rtl w:val="true"/>
        </w:rPr>
        <w:t xml:space="preserve">- </w:t>
      </w:r>
      <w:r>
        <w:rPr>
          <w:rtl w:val="true"/>
        </w:rPr>
        <w:t xml:space="preserve">تقویم سال </w:t>
      </w:r>
      <w:r>
        <w:rPr/>
        <w:t>1297</w:t>
      </w:r>
      <w:r>
        <w:rPr>
          <w:rtl w:val="true"/>
        </w:rPr>
        <w:t xml:space="preserve"> (</w:t>
      </w:r>
      <w:r>
        <w:rPr>
          <w:rtl w:val="true"/>
        </w:rPr>
        <w:t>فارسی</w:t>
      </w:r>
      <w:r>
        <w:rPr>
          <w:rtl w:val="true"/>
        </w:rPr>
        <w:t>)</w:t>
      </w:r>
      <w:bookmarkEnd w:id="6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میرزا محمد باقر منجّم تبریزی</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 جداولی آورده است و اختیارات ایّام را ذکر کرده و در آخر درباره خسوف وکسوف سال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الاختیارات، البروج، ملوک واکابر را دیدن، حاجت از اکابر خواستن، به حکومت و امارت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تأثیرش در عالم کون و فساد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اهلّه را از موضع قمر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بن محمد باقر منجم</w:t>
      </w:r>
      <w:r>
        <w:rPr>
          <w:rFonts w:eastAsia="IRNazanin" w:cs="IRNazanin"/>
          <w:color w:val="111111"/>
          <w:sz w:val="28"/>
          <w:szCs w:val="28"/>
          <w:rtl w:val="true"/>
          <w:lang w:bidi="fa-IR"/>
        </w:rPr>
        <w:t>».</w:t>
      </w:r>
    </w:p>
    <w:p>
      <w:pPr>
        <w:pStyle w:val="Heading2"/>
        <w:numPr>
          <w:ilvl w:val="1"/>
          <w:numId w:val="1"/>
        </w:numPr>
        <w:rPr/>
      </w:pPr>
      <w:bookmarkStart w:id="649" w:name="__RefHeading___Toc4075200_3381743652"/>
      <w:bookmarkStart w:id="650" w:name="_Toc240"/>
      <w:bookmarkEnd w:id="649"/>
      <w:r>
        <w:rPr/>
        <w:t>238</w:t>
      </w:r>
      <w:r>
        <w:rPr>
          <w:rtl w:val="true"/>
        </w:rPr>
        <w:t xml:space="preserve">- </w:t>
      </w:r>
      <w:r>
        <w:rPr>
          <w:rtl w:val="true"/>
        </w:rPr>
        <w:t xml:space="preserve">تقویم سال </w:t>
      </w:r>
      <w:r>
        <w:rPr/>
        <w:t>1300</w:t>
      </w:r>
      <w:r>
        <w:rPr>
          <w:rtl w:val="true"/>
        </w:rPr>
        <w:t xml:space="preserve"> (</w:t>
      </w:r>
      <w:r>
        <w:rPr>
          <w:rtl w:val="true"/>
        </w:rPr>
        <w:t>فارسی</w:t>
      </w:r>
      <w:r>
        <w:rPr>
          <w:rtl w:val="true"/>
        </w:rPr>
        <w:t>)</w:t>
      </w:r>
      <w:bookmarkEnd w:id="6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باقر منجم تبریزی</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 جداولی آورده واختیارات ایّآم را ذکر کرده و در آخر اشاره به خسوف وکسوف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الاختیارات، البروج، ملوک و اکابر رادیدن به حاجت از اکابر خواستن، به حکومت و امارت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کسوف تحت الارض جزئی شب چهارشنبه بیست هشتم شهر ذی الحجّة الحرام سنه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خسوف تحت الارضی جزئی روز یکشنبه چهاردهم جمادی الاخری</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651" w:name="pg14110_141989"/>
    </w:p>
    <w:p>
      <w:pPr>
        <w:pStyle w:val="Heading2"/>
        <w:numPr>
          <w:ilvl w:val="1"/>
          <w:numId w:val="1"/>
        </w:numPr>
        <w:rPr/>
      </w:pPr>
      <w:bookmarkStart w:id="652" w:name="__RefHeading___Toc4075202_3381743652"/>
      <w:bookmarkStart w:id="653" w:name="_Toc241"/>
      <w:bookmarkEnd w:id="651"/>
      <w:bookmarkEnd w:id="652"/>
      <w:r>
        <w:rPr/>
        <w:t>239</w:t>
      </w:r>
      <w:r>
        <w:rPr>
          <w:rtl w:val="true"/>
        </w:rPr>
        <w:t xml:space="preserve">- </w:t>
      </w:r>
      <w:r>
        <w:rPr>
          <w:rtl w:val="true"/>
        </w:rPr>
        <w:t xml:space="preserve">تقویم سال </w:t>
      </w:r>
      <w:r>
        <w:rPr/>
        <w:t>1302</w:t>
      </w:r>
      <w:r>
        <w:rPr>
          <w:rtl w:val="true"/>
        </w:rPr>
        <w:t xml:space="preserve"> (</w:t>
      </w:r>
      <w:r>
        <w:rPr>
          <w:rtl w:val="true"/>
        </w:rPr>
        <w:t>فارسی</w:t>
      </w:r>
      <w:r>
        <w:rPr>
          <w:rtl w:val="true"/>
        </w:rPr>
        <w:t>)</w:t>
      </w:r>
      <w:bookmarkEnd w:id="6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باقر منجّم تبریزی</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رادر طی جداولی آورده و اختیارات ایام را ذکر نموده ودر آخر اشاره به خسوف وکسوف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الاختیارات، البروج، ملوک و اکابر را دیدن، حاجت از اکابر خواستن، به حکومت و امارت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تأثیرش در عالم کون و فساد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1302</w:t>
      </w:r>
    </w:p>
    <w:p>
      <w:pPr>
        <w:pStyle w:val="Heading2"/>
        <w:numPr>
          <w:ilvl w:val="1"/>
          <w:numId w:val="1"/>
        </w:numPr>
        <w:rPr/>
      </w:pPr>
      <w:bookmarkStart w:id="654" w:name="__RefHeading___Toc4075204_3381743652"/>
      <w:bookmarkStart w:id="655" w:name="_Toc242"/>
      <w:bookmarkEnd w:id="654"/>
      <w:r>
        <w:rPr/>
        <w:t>240</w:t>
      </w:r>
      <w:r>
        <w:rPr>
          <w:rtl w:val="true"/>
        </w:rPr>
        <w:t xml:space="preserve">- </w:t>
      </w:r>
      <w:r>
        <w:rPr>
          <w:rtl w:val="true"/>
        </w:rPr>
        <w:t xml:space="preserve">تلگرافات رکن الدولة </w:t>
      </w:r>
      <w:r>
        <w:rPr>
          <w:rtl w:val="true"/>
        </w:rPr>
        <w:t>(</w:t>
      </w:r>
      <w:r>
        <w:rPr>
          <w:rtl w:val="true"/>
        </w:rPr>
        <w:t>فارسی</w:t>
      </w:r>
      <w:r>
        <w:rPr>
          <w:rtl w:val="true"/>
        </w:rPr>
        <w:t>)</w:t>
      </w:r>
      <w:bookmarkEnd w:id="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تلگرافات شاهزده علینقی میرزا رکن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هشتم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خانلر خان است که به خدمت حضرت اجل اشرف افخم بهادر اعظم دام اقباله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به توسط بنده نیست چنانکه عرض کرده تصریح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الملک</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bookmarkStart w:id="656" w:name="pg14110_141990"/>
    </w:p>
    <w:p>
      <w:pPr>
        <w:pStyle w:val="Heading2"/>
        <w:numPr>
          <w:ilvl w:val="1"/>
          <w:numId w:val="1"/>
        </w:numPr>
        <w:rPr/>
      </w:pPr>
      <w:bookmarkStart w:id="657" w:name="__RefHeading___Toc4075206_3381743652"/>
      <w:bookmarkStart w:id="658" w:name="_Toc243"/>
      <w:bookmarkEnd w:id="656"/>
      <w:bookmarkEnd w:id="657"/>
      <w:r>
        <w:rPr/>
        <w:t>241</w:t>
      </w:r>
      <w:r>
        <w:rPr>
          <w:rtl w:val="true"/>
        </w:rPr>
        <w:t xml:space="preserve">- </w:t>
      </w:r>
      <w:r>
        <w:rPr>
          <w:rtl w:val="true"/>
        </w:rPr>
        <w:t xml:space="preserve">تلگرافات دولتی </w:t>
      </w:r>
      <w:r>
        <w:rPr>
          <w:rtl w:val="true"/>
        </w:rPr>
        <w:t xml:space="preserve">= </w:t>
      </w:r>
      <w:r>
        <w:rPr>
          <w:rtl w:val="true"/>
        </w:rPr>
        <w:t xml:space="preserve">تلگرافات به امین السلطان </w:t>
      </w:r>
      <w:r>
        <w:rPr>
          <w:rtl w:val="true"/>
        </w:rPr>
        <w:t>(</w:t>
      </w:r>
      <w:r>
        <w:rPr>
          <w:rtl w:val="true"/>
        </w:rPr>
        <w:t>فارسی</w:t>
      </w:r>
      <w:r>
        <w:rPr>
          <w:rtl w:val="true"/>
        </w:rPr>
        <w:t>)</w:t>
      </w:r>
      <w:bookmarkEnd w:id="6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تلگرافاتی که ما بین دوایر دولتی ودربار در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رد و بدل شده که در یک دفتر گردآوری شده است، بیشتر تلگرافات از حاکم شهرها با عنوان وزیر اعظم امین السلطان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بحضور مبارک حضرت مستطاب اجل اکرم افخم وزیر اعظم آقای امین السلطان عرض  می شود در خصوص بختیاری که فرمایش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راهی دخل وتصرف نمی کند حسب الفرمایش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چندی قبل تلگراف مشروحی عرض شده تا کنون جواب نرسیده چون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مستدعی است در هر دو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وجنس مقرّری را کما فی السابق بار کرده حواله نمایند رکن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659" w:name="__RefHeading___Toc4075208_3381743652"/>
      <w:bookmarkStart w:id="660" w:name="_Toc244"/>
      <w:bookmarkEnd w:id="659"/>
      <w:r>
        <w:rPr/>
        <w:t>242</w:t>
      </w:r>
      <w:r>
        <w:rPr>
          <w:rtl w:val="true"/>
        </w:rPr>
        <w:t xml:space="preserve">- </w:t>
      </w:r>
      <w:r>
        <w:rPr>
          <w:rtl w:val="true"/>
        </w:rPr>
        <w:t xml:space="preserve">تلگرافات مازندران </w:t>
      </w:r>
      <w:r>
        <w:rPr>
          <w:rtl w:val="true"/>
        </w:rPr>
        <w:t>(</w:t>
      </w:r>
      <w:r>
        <w:rPr>
          <w:rtl w:val="true"/>
        </w:rPr>
        <w:t>فارسی</w:t>
      </w:r>
      <w:r>
        <w:rPr>
          <w:rtl w:val="true"/>
        </w:rPr>
        <w:t>)</w:t>
      </w:r>
      <w:bookmarkEnd w:id="6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تلگرافات ارسالی از شهرهای مازندران به طهران و دیگر بلاد و بالعکس در میانه سالهای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یک دفتر از اصل تلگرافات استخراج و گرد آورده شده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بجناب والی حاکم مازندران چون از مال التجاره رعایای روس از صد، پنج، رسم گمرک گرفته ن می شود قدقن نمائید هر چه پوست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الان در دست رعایای روس است گمرک</w:t>
      </w:r>
      <w:r>
        <w:rPr>
          <w:rFonts w:eastAsia="IRNazanin" w:cs="IRNazanin"/>
          <w:color w:val="111111"/>
          <w:sz w:val="28"/>
          <w:szCs w:val="28"/>
          <w:rtl w:val="true"/>
          <w:lang w:bidi="fa-IR"/>
        </w:rPr>
        <w:t xml:space="preserve">...». </w:t>
      </w:r>
      <w:bookmarkStart w:id="661" w:name="pg14110_141991"/>
    </w:p>
    <w:p>
      <w:pPr>
        <w:pStyle w:val="BookText"/>
        <w:rPr/>
      </w:pPr>
      <w:bookmarkEnd w:id="66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دارد از راه آمل هم برود از بی راهه و میان برد برود اجزای گمرک خانه و غیره همه از مهمانی شما اظهار داشتند ممنون هستیم میرزا احمد هم حاضر است آداب حقوق را از دست نمیدهد آقای ناظم تشریف دارند سلام 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 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1298</w:t>
      </w:r>
    </w:p>
    <w:p>
      <w:pPr>
        <w:pStyle w:val="Heading2"/>
        <w:numPr>
          <w:ilvl w:val="1"/>
          <w:numId w:val="1"/>
        </w:numPr>
        <w:rPr/>
      </w:pPr>
      <w:bookmarkStart w:id="662" w:name="__RefHeading___Toc4075210_3381743652"/>
      <w:bookmarkStart w:id="663" w:name="_Toc245"/>
      <w:bookmarkEnd w:id="662"/>
      <w:r>
        <w:rPr/>
        <w:t>243</w:t>
      </w:r>
      <w:r>
        <w:rPr>
          <w:rtl w:val="true"/>
        </w:rPr>
        <w:t xml:space="preserve">- </w:t>
      </w:r>
      <w:r>
        <w:rPr>
          <w:rtl w:val="true"/>
        </w:rPr>
        <w:t xml:space="preserve">تلگرافهای والی مازندران به تهران و دیگر مناطق </w:t>
      </w:r>
      <w:r>
        <w:rPr>
          <w:rtl w:val="true"/>
        </w:rPr>
        <w:t>(</w:t>
      </w:r>
      <w:r>
        <w:rPr>
          <w:rtl w:val="true"/>
        </w:rPr>
        <w:t>فارسی</w:t>
      </w:r>
      <w:r>
        <w:rPr>
          <w:rtl w:val="true"/>
        </w:rPr>
        <w:t>)</w:t>
      </w:r>
      <w:bookmarkEnd w:id="6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تلگراف هایی است که حاکم مازندران در بین تاریخهای رجب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 سایر ممالک محروسه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امضای پای تلگرافها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فروش به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مبارک حضرت والا تلگراف حضرت والا زیارت گردید در باب آن دونفر کودار که در راه لیوان تیر به چوب تلگراف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ساری بار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میرزا ابو طالب در باب طلب حاجی محمّد حسن از هدایت خان چرا تعلّل واهمال مینمائید بگیرید وقبض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664" w:name="__RefHeading___Toc4075212_3381743652"/>
      <w:bookmarkStart w:id="665" w:name="_Toc246"/>
      <w:bookmarkEnd w:id="664"/>
      <w:r>
        <w:rPr/>
        <w:t>244</w:t>
      </w:r>
      <w:r>
        <w:rPr>
          <w:rtl w:val="true"/>
        </w:rPr>
        <w:t xml:space="preserve">- </w:t>
      </w:r>
      <w:r>
        <w:rPr>
          <w:rtl w:val="true"/>
        </w:rPr>
        <w:t xml:space="preserve">تنبیهات المنجمین </w:t>
      </w:r>
      <w:r>
        <w:rPr>
          <w:rtl w:val="true"/>
        </w:rPr>
        <w:t>(</w:t>
      </w:r>
      <w:r>
        <w:rPr>
          <w:rtl w:val="true"/>
        </w:rPr>
        <w:t>نجوم، فارسی</w:t>
      </w:r>
      <w:r>
        <w:rPr>
          <w:rtl w:val="true"/>
        </w:rPr>
        <w:t>)</w:t>
      </w:r>
      <w:bookmarkEnd w:id="6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قاسم 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شاه عباس اول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شش باب ویک خاتمه تنظیم </w:t>
      </w:r>
      <w:bookmarkStart w:id="666" w:name="pg14110_141992"/>
    </w:p>
    <w:p>
      <w:pPr>
        <w:pStyle w:val="BookText"/>
        <w:rPr/>
      </w:pPr>
      <w:bookmarkEnd w:id="66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وستایش مالک الملکی را سزاست که بنظر شفقت ومرحمت سیّاحان عالم خاک را بسبّاحان محیط افلاک آشنا و مربوط ساخت و اتصالات اجرام علوی را باعث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شه مردان رازی صاحب روضة المنجّمین، علیشاه بخاری صاحب کتاب اشجار الاثمار، مولانا محقق عبد العلی البیرجندی، سید محمّد لاهیجی،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وحاشیه نویسی دارد</w:t>
      </w:r>
      <w:r>
        <w:rPr>
          <w:rFonts w:eastAsia="IRNazanin" w:cs="IRNazanin"/>
          <w:color w:val="111111"/>
          <w:sz w:val="28"/>
          <w:szCs w:val="28"/>
          <w:rtl w:val="true"/>
          <w:lang w:bidi="fa-IR"/>
        </w:rPr>
        <w:t>.</w:t>
      </w:r>
    </w:p>
    <w:p>
      <w:pPr>
        <w:pStyle w:val="Heading2"/>
        <w:numPr>
          <w:ilvl w:val="1"/>
          <w:numId w:val="1"/>
        </w:numPr>
        <w:rPr/>
      </w:pPr>
      <w:bookmarkStart w:id="667" w:name="__RefHeading___Toc4075214_3381743652"/>
      <w:bookmarkStart w:id="668" w:name="_Toc247"/>
      <w:bookmarkEnd w:id="667"/>
      <w:r>
        <w:rPr/>
        <w:t>245</w:t>
      </w:r>
      <w:r>
        <w:rPr>
          <w:rtl w:val="true"/>
        </w:rPr>
        <w:t xml:space="preserve">- </w:t>
      </w:r>
      <w:r>
        <w:rPr>
          <w:rtl w:val="true"/>
        </w:rPr>
        <w:t xml:space="preserve">تنبیه الغافلین وتذکرة العارفین </w:t>
      </w:r>
      <w:r>
        <w:rPr>
          <w:rtl w:val="true"/>
        </w:rPr>
        <w:t xml:space="preserve">= </w:t>
      </w:r>
      <w:r>
        <w:rPr>
          <w:rtl w:val="true"/>
        </w:rPr>
        <w:t xml:space="preserve">شرح نهج البلاغة </w:t>
      </w:r>
      <w:r>
        <w:rPr>
          <w:rtl w:val="true"/>
        </w:rPr>
        <w:t>(</w:t>
      </w:r>
      <w:r>
        <w:rPr>
          <w:rtl w:val="true"/>
        </w:rPr>
        <w:t>حدیث، فارسی</w:t>
      </w:r>
      <w:r>
        <w:rPr>
          <w:rtl w:val="true"/>
        </w:rPr>
        <w:t>)</w:t>
      </w:r>
      <w:bookmarkEnd w:id="6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بن شکر الله شریف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شرحی است بر نهج البلاغة بیشتر توجه شارح به حلّ غوامض و توضیح مسشکلات است و از شروح دیگر نیز استفاده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الذی هدانا لهذا وما کنّا لنهتدی لولا ان هدینا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ذوی بصایر ثاقبه وخواطر باهره مخفی نیست که ترقی به مدارج قرب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نمیگردانند روزی را و هر چیزی که مقرّب اجل و ناقص رزق نباشد سزاوار نیست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کننده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حسن حمله رشتی</w:t>
      </w:r>
      <w:r>
        <w:rPr>
          <w:rFonts w:eastAsia="IRNazanin" w:cs="IRNazanin"/>
          <w:color w:val="111111"/>
          <w:sz w:val="28"/>
          <w:szCs w:val="28"/>
          <w:rtl w:val="true"/>
          <w:lang w:bidi="fa-IR"/>
        </w:rPr>
        <w:t xml:space="preserve">. </w:t>
      </w:r>
      <w:bookmarkStart w:id="669" w:name="pg14110_141993"/>
    </w:p>
    <w:p>
      <w:pPr>
        <w:pStyle w:val="Heading2"/>
        <w:numPr>
          <w:ilvl w:val="1"/>
          <w:numId w:val="1"/>
        </w:numPr>
        <w:rPr/>
      </w:pPr>
      <w:bookmarkStart w:id="670" w:name="__RefHeading___Toc4075216_3381743652"/>
      <w:bookmarkStart w:id="671" w:name="_Toc248"/>
      <w:bookmarkEnd w:id="669"/>
      <w:bookmarkEnd w:id="670"/>
      <w:r>
        <w:rPr/>
        <w:t>246</w:t>
      </w:r>
      <w:r>
        <w:rPr>
          <w:rtl w:val="true"/>
        </w:rPr>
        <w:t xml:space="preserve">- </w:t>
      </w:r>
      <w:r>
        <w:rPr>
          <w:rtl w:val="true"/>
        </w:rPr>
        <w:t xml:space="preserve">تنبیه الغافلین وایقاظ الراقدین </w:t>
      </w:r>
      <w:r>
        <w:rPr>
          <w:rtl w:val="true"/>
        </w:rPr>
        <w:t>(</w:t>
      </w:r>
      <w:r>
        <w:rPr>
          <w:rtl w:val="true"/>
        </w:rPr>
        <w:t>ردّ صوفیه، فارسی</w:t>
      </w:r>
      <w:r>
        <w:rPr>
          <w:rtl w:val="true"/>
        </w:rPr>
        <w:t>)</w:t>
      </w:r>
      <w:bookmarkEnd w:id="6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علی بن محمد باقر کرمانشاهی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رد صوفیه وعقاید ونظرات آنان که در یک مقدمه وهفت تنبیه ویک خاتمه تنظیم و در ماه شعبان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ربنا لک الحمد علی ما هدیتنا الی الدین المبین و لک الشکر علی ما ارشدتنا الی ما هوالحق الیقین مولای مولای لا تجعلنا فی زمرة الغافلین سبحانک سبحانک انی لا 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نحوی که دواعی نفسانیه چه اخرویه و چه دنیویه محرک عبادات و طاعات او نباشد و هر چه صادر شود تحصیلا للرضا وشوقاً وحبّاً صادر شود وفقنا الله وایاکم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بخط مؤلف باشد و یا توسط اوتصحیح واصلاح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فوائد در برگهای آخر رساله نوشته شده است</w:t>
      </w:r>
      <w:r>
        <w:rPr>
          <w:rFonts w:eastAsia="IRNazanin" w:cs="IRNazanin"/>
          <w:color w:val="111111"/>
          <w:sz w:val="28"/>
          <w:szCs w:val="28"/>
          <w:rtl w:val="true"/>
          <w:lang w:bidi="fa-IR"/>
        </w:rPr>
        <w:t>.</w:t>
      </w:r>
    </w:p>
    <w:p>
      <w:pPr>
        <w:pStyle w:val="Heading2"/>
        <w:numPr>
          <w:ilvl w:val="1"/>
          <w:numId w:val="1"/>
        </w:numPr>
        <w:rPr/>
      </w:pPr>
      <w:bookmarkStart w:id="672" w:name="__RefHeading___Toc4075218_3381743652"/>
      <w:bookmarkStart w:id="673" w:name="_Toc249"/>
      <w:bookmarkEnd w:id="672"/>
      <w:r>
        <w:rPr/>
        <w:t>247</w:t>
      </w:r>
      <w:r>
        <w:rPr>
          <w:rtl w:val="true"/>
        </w:rPr>
        <w:t xml:space="preserve">- </w:t>
      </w:r>
      <w:r>
        <w:rPr>
          <w:rtl w:val="true"/>
        </w:rPr>
        <w:t xml:space="preserve">تنبیه الغافلین </w:t>
      </w:r>
      <w:r>
        <w:rPr>
          <w:rtl w:val="true"/>
        </w:rPr>
        <w:t>(</w:t>
      </w:r>
      <w:r>
        <w:rPr>
          <w:rtl w:val="true"/>
        </w:rPr>
        <w:t>اخلاق، فارسی</w:t>
      </w:r>
      <w:r>
        <w:rPr>
          <w:rtl w:val="true"/>
        </w:rPr>
        <w:t>)</w:t>
      </w:r>
      <w:bookmarkEnd w:id="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مواعظ، پند و اندرزهای اخلاقی درباره عاقبت دنیا و چگونگی آخرت که با استفاده از آیات و روایات نوشته شده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بعداز حضرت سیّد الثّقلین وطاووس حرمین و آفتاب رسالت وماهتاب هدایت ومعدن طریقت و مرکز جلالت آن سیّدی که شمّه‌ای </w:t>
      </w:r>
      <w:bookmarkStart w:id="674" w:name="pg14110_141994"/>
    </w:p>
    <w:p>
      <w:pPr>
        <w:pStyle w:val="BookText"/>
        <w:rPr/>
      </w:pPr>
      <w:bookmarkEnd w:id="674"/>
      <w:r>
        <w:rPr>
          <w:rFonts w:ascii="IRNazanin" w:hAnsi="IRNazanin" w:eastAsia="IRNazanin"/>
          <w:color w:val="111111"/>
          <w:sz w:val="28"/>
          <w:sz w:val="28"/>
          <w:szCs w:val="28"/>
          <w:rtl w:val="true"/>
          <w:lang w:bidi="fa-IR"/>
        </w:rPr>
        <w:t>از نعت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کنید و فکر زاد قیامت نمائید که درویشی قیامت سخت مشکل است و بصدقه ودعا یاد مردگان خود کنید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بازماندگانند واکنون محتاج شما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مدد بن یعقوب بن سلیمان در </w:t>
      </w:r>
      <w:r>
        <w:rPr>
          <w:rFonts w:eastAsia="IRNazanin" w:cs="IRNazanin"/>
          <w:color w:val="111111"/>
          <w:sz w:val="28"/>
          <w:szCs w:val="28"/>
          <w:rtl w:val="true"/>
          <w:lang w:bidi="fa-IR"/>
        </w:rPr>
        <w:t>.</w:t>
      </w:r>
      <w:r>
        <w:rPr>
          <w:rFonts w:eastAsia="IRNazanin" w:cs="IRNazanin"/>
          <w:color w:val="111111"/>
          <w:sz w:val="28"/>
          <w:szCs w:val="28"/>
          <w:lang w:bidi="fa-IR"/>
        </w:rPr>
        <w:t>1263</w:t>
      </w:r>
    </w:p>
    <w:p>
      <w:pPr>
        <w:pStyle w:val="Heading2"/>
        <w:numPr>
          <w:ilvl w:val="1"/>
          <w:numId w:val="1"/>
        </w:numPr>
        <w:rPr/>
      </w:pPr>
      <w:bookmarkStart w:id="675" w:name="__RefHeading___Toc4075220_3381743652"/>
      <w:bookmarkStart w:id="676" w:name="_Toc250"/>
      <w:bookmarkEnd w:id="675"/>
      <w:r>
        <w:rPr/>
        <w:t>248</w:t>
      </w:r>
      <w:r>
        <w:rPr>
          <w:rtl w:val="true"/>
        </w:rPr>
        <w:t xml:space="preserve">- </w:t>
      </w:r>
      <w:r>
        <w:rPr>
          <w:rtl w:val="true"/>
        </w:rPr>
        <w:t>تنقیح مقاله در توضیح رساله</w:t>
      </w:r>
      <w:r>
        <w:rPr>
          <w:rtl w:val="true"/>
        </w:rPr>
        <w:t xml:space="preserve">... = </w:t>
      </w:r>
      <w:r>
        <w:rPr>
          <w:rtl w:val="true"/>
        </w:rPr>
        <w:t xml:space="preserve">شرح رساله هیئت فارسی </w:t>
      </w:r>
      <w:r>
        <w:rPr>
          <w:rtl w:val="true"/>
        </w:rPr>
        <w:t>(</w:t>
      </w:r>
      <w:r>
        <w:rPr>
          <w:rtl w:val="true"/>
        </w:rPr>
        <w:t>نجوم، فارسی</w:t>
      </w:r>
      <w:r>
        <w:rPr>
          <w:rtl w:val="true"/>
        </w:rPr>
        <w:t>)</w:t>
      </w:r>
      <w:bookmarkEnd w:id="6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حسین شاهمیری شیرازی حسینی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حسین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پسران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حاشیه هیئت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خوبترین هیئتی که مصور ناطقه عرایس کلام لطافت نظام را بر آن وجه متصور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وخوش شکلی که مزین عاقله مفتاح شیرین بیان بدان صورت مطرّز دارد حمد خدائی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بلد بامکه در طول متفق باشد حاجت به این اعمال نیست بلکه اخراج خط نصف النهار کافی است چناچه گذشت واگر در عرض متفق باشد همین عمل بعینه جاری است چه هرگاه که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bookmarkStart w:id="677" w:name="pg14110_141995"/>
    </w:p>
    <w:p>
      <w:pPr>
        <w:pStyle w:val="Heading2"/>
        <w:numPr>
          <w:ilvl w:val="1"/>
          <w:numId w:val="1"/>
        </w:numPr>
        <w:rPr/>
      </w:pPr>
      <w:bookmarkStart w:id="678" w:name="__RefHeading___Toc4075222_3381743652"/>
      <w:bookmarkStart w:id="679" w:name="_Toc251"/>
      <w:bookmarkEnd w:id="677"/>
      <w:bookmarkEnd w:id="678"/>
      <w:r>
        <w:rPr/>
        <w:t>249</w:t>
      </w:r>
      <w:r>
        <w:rPr>
          <w:rtl w:val="true"/>
        </w:rPr>
        <w:t xml:space="preserve">- </w:t>
      </w:r>
      <w:r>
        <w:rPr>
          <w:rtl w:val="true"/>
        </w:rPr>
        <w:t xml:space="preserve">توضیح الاخلاق </w:t>
      </w:r>
      <w:r>
        <w:rPr>
          <w:rtl w:val="true"/>
        </w:rPr>
        <w:t xml:space="preserve">= </w:t>
      </w:r>
      <w:r>
        <w:rPr>
          <w:rtl w:val="true"/>
        </w:rPr>
        <w:t xml:space="preserve">شرح اخلاق ناصری </w:t>
      </w:r>
      <w:r>
        <w:rPr>
          <w:rtl w:val="true"/>
        </w:rPr>
        <w:t>(</w:t>
      </w:r>
      <w:r>
        <w:rPr>
          <w:rtl w:val="true"/>
        </w:rPr>
        <w:t>اخلاق، فارسی</w:t>
      </w:r>
      <w:r>
        <w:rPr>
          <w:rtl w:val="true"/>
        </w:rPr>
        <w:t>)</w:t>
      </w:r>
      <w:bookmarkEnd w:id="6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را خلاصه کرده سپس بعضی از مطالب آن را شرح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درخواست قطب شاه بهادرخان ترتیب داده وبه او تقدیم شده و ابن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وآن را نیکو یافتند، منتهی چون فهم آن از عهده هر ذهنی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خواستندکه به شرح مشکلات آن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منزوی ص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اخلاق ناصری تصحیح مینوی ـ حیدری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ای خلق تو خلق را نماینده راه</w:t>
      </w:r>
    </w:p>
    <w:p>
      <w:pPr>
        <w:pStyle w:val="BookText"/>
        <w:rPr/>
      </w:pPr>
      <w:r>
        <w:rPr>
          <w:rFonts w:ascii="IRNazanin" w:hAnsi="IRNazanin" w:eastAsia="IRNazanin"/>
          <w:color w:val="111111"/>
          <w:sz w:val="28"/>
          <w:sz w:val="28"/>
          <w:szCs w:val="28"/>
          <w:rtl w:val="true"/>
          <w:lang w:bidi="fa-IR"/>
        </w:rPr>
        <w:t>ز اخلاق خوشت عقل کمین راتبه خواه</w:t>
      </w:r>
    </w:p>
    <w:p>
      <w:pPr>
        <w:pStyle w:val="BookText"/>
        <w:rPr/>
      </w:pPr>
      <w:r>
        <w:rPr>
          <w:rFonts w:ascii="IRNazanin" w:hAnsi="IRNazanin" w:eastAsia="IRNazanin"/>
          <w:color w:val="111111"/>
          <w:sz w:val="28"/>
          <w:sz w:val="28"/>
          <w:szCs w:val="28"/>
          <w:rtl w:val="true"/>
          <w:lang w:bidi="fa-IR"/>
        </w:rPr>
        <w:t>حمد تو بود فتح بهر کار که هست اینست بلی نشانه حمد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هیچ کس بحث و جدل مکن و همیشه برای عدالت و انصاف باش و فعل خیرات و مداومت آن را ملتزم باش این است وصایای افلاطون که خواستم ختمکلام به آن کنیم و بعد سخن را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تحریر محمد قاسم حسینی نیشابوری در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 آباد</w:t>
      </w:r>
      <w:r>
        <w:rPr>
          <w:rFonts w:eastAsia="IRNazanin" w:cs="IRNazanin"/>
          <w:color w:val="111111"/>
          <w:sz w:val="28"/>
          <w:szCs w:val="28"/>
          <w:rtl w:val="true"/>
          <w:lang w:bidi="fa-IR"/>
        </w:rPr>
        <w:t>.</w:t>
      </w:r>
    </w:p>
    <w:p>
      <w:pPr>
        <w:pStyle w:val="Heading2"/>
        <w:numPr>
          <w:ilvl w:val="1"/>
          <w:numId w:val="1"/>
        </w:numPr>
        <w:rPr/>
      </w:pPr>
      <w:bookmarkStart w:id="680" w:name="__RefHeading___Toc4075224_3381743652"/>
      <w:bookmarkStart w:id="681" w:name="_Toc252"/>
      <w:bookmarkEnd w:id="680"/>
      <w:r>
        <w:rPr/>
        <w:t>250</w:t>
      </w:r>
      <w:r>
        <w:rPr>
          <w:rtl w:val="true"/>
        </w:rPr>
        <w:t xml:space="preserve">- </w:t>
      </w:r>
      <w:r>
        <w:rPr>
          <w:rtl w:val="true"/>
        </w:rPr>
        <w:t xml:space="preserve">توضیح المسائل </w:t>
      </w:r>
      <w:r>
        <w:rPr>
          <w:rtl w:val="true"/>
        </w:rPr>
        <w:t xml:space="preserve">= </w:t>
      </w:r>
      <w:r>
        <w:rPr>
          <w:rtl w:val="true"/>
        </w:rPr>
        <w:t xml:space="preserve">رساله عملیه </w:t>
      </w:r>
      <w:r>
        <w:rPr>
          <w:rtl w:val="true"/>
        </w:rPr>
        <w:t>(</w:t>
      </w:r>
      <w:r>
        <w:rPr>
          <w:rtl w:val="true"/>
        </w:rPr>
        <w:t>فقه، فارسی</w:t>
      </w:r>
      <w:r>
        <w:rPr>
          <w:rtl w:val="true"/>
        </w:rPr>
        <w:t>)</w:t>
      </w:r>
      <w:bookmarkEnd w:id="6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حسین کاشانی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حاوی پاسخ به استفتاءات مقلدین مؤلف در باب معاشرت با کفار و سفر به دیار آنان این رساله در ماه رمضان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682" w:name="pg14110_141996"/>
    </w:p>
    <w:p>
      <w:pPr>
        <w:pStyle w:val="BookText"/>
        <w:rPr/>
      </w:pPr>
      <w:bookmarkEnd w:id="68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رافع درجات العلماء الی ذروة العلی و مفضل مدادهم علی دماء الشهداء والصلاة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چند مسأله جمعی از مؤمنین از اقل العلماء سؤال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وغلبه ایشان بر دشمنان دین و محشور شدن ایشان را در بهشت با پیغمبر وائمه طاهرین از خدا بخواهند والله العالم بحقائق 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خط خوردگی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چند بیت شعر در مدح ناصر الدین شاه آمده است</w:t>
      </w:r>
      <w:r>
        <w:rPr>
          <w:rFonts w:eastAsia="IRNazanin" w:cs="IRNazanin"/>
          <w:color w:val="111111"/>
          <w:sz w:val="28"/>
          <w:szCs w:val="28"/>
          <w:rtl w:val="true"/>
          <w:lang w:bidi="fa-IR"/>
        </w:rPr>
        <w:t>.</w:t>
      </w:r>
    </w:p>
    <w:p>
      <w:pPr>
        <w:pStyle w:val="Heading2"/>
        <w:numPr>
          <w:ilvl w:val="1"/>
          <w:numId w:val="1"/>
        </w:numPr>
        <w:rPr/>
      </w:pPr>
      <w:bookmarkStart w:id="683" w:name="__RefHeading___Toc4075226_3381743652"/>
      <w:bookmarkStart w:id="684" w:name="_Toc253"/>
      <w:bookmarkEnd w:id="683"/>
      <w:r>
        <w:rPr/>
        <w:t>251</w:t>
      </w:r>
      <w:r>
        <w:rPr>
          <w:rtl w:val="true"/>
        </w:rPr>
        <w:t xml:space="preserve">- </w:t>
      </w:r>
      <w:r>
        <w:rPr>
          <w:rtl w:val="true"/>
        </w:rPr>
        <w:t xml:space="preserve">توفیق النحو </w:t>
      </w:r>
      <w:r>
        <w:rPr>
          <w:rtl w:val="true"/>
        </w:rPr>
        <w:t>(</w:t>
      </w:r>
      <w:r>
        <w:rPr>
          <w:rtl w:val="true"/>
        </w:rPr>
        <w:t>نحو، فارسی</w:t>
      </w:r>
      <w:r>
        <w:rPr>
          <w:rtl w:val="true"/>
        </w:rPr>
        <w:t>)</w:t>
      </w:r>
      <w:bookmarkEnd w:id="6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علم نحو را به اختصار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ـ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ـ نحو یعنی چه ج ـ نحو را دو معنی است در لغت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پنج معنی آمده مثل وقصه وجانب ومقدار ونوع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تنوین عوض آن است که عوض از مضاف الیه است مثل تنوین حینئذ که در اصل حین اذ کان کذا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ترنم داخل  می شود در آخر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1335</w:t>
      </w:r>
    </w:p>
    <w:p>
      <w:pPr>
        <w:pStyle w:val="Heading2"/>
        <w:numPr>
          <w:ilvl w:val="1"/>
          <w:numId w:val="1"/>
        </w:numPr>
        <w:rPr/>
      </w:pPr>
      <w:bookmarkStart w:id="685" w:name="__RefHeading___Toc4075228_3381743652"/>
      <w:bookmarkStart w:id="686" w:name="_Toc254"/>
      <w:bookmarkEnd w:id="685"/>
      <w:r>
        <w:rPr/>
        <w:t>252</w:t>
      </w:r>
      <w:r>
        <w:rPr>
          <w:rtl w:val="true"/>
        </w:rPr>
        <w:t xml:space="preserve">- </w:t>
      </w:r>
      <w:r>
        <w:rPr>
          <w:rtl w:val="true"/>
        </w:rPr>
        <w:t xml:space="preserve">تیر باران باب </w:t>
      </w:r>
      <w:r>
        <w:rPr>
          <w:rtl w:val="true"/>
        </w:rPr>
        <w:t xml:space="preserve">= </w:t>
      </w:r>
      <w:r>
        <w:rPr>
          <w:rtl w:val="true"/>
        </w:rPr>
        <w:t xml:space="preserve">جریان تیرباران باب </w:t>
      </w:r>
      <w:r>
        <w:rPr>
          <w:rtl w:val="true"/>
        </w:rPr>
        <w:t>(</w:t>
      </w:r>
      <w:r>
        <w:rPr>
          <w:rtl w:val="true"/>
        </w:rPr>
        <w:t>فارسی</w:t>
      </w:r>
      <w:r>
        <w:rPr>
          <w:rtl w:val="true"/>
        </w:rPr>
        <w:t>)</w:t>
      </w:r>
      <w:bookmarkEnd w:id="6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چگونگی اعدام سید علی محمد باب است یکی از مریدان او نوشته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باری آن مأمور در کمال ادب واحترام طلعت اعلی را از چهریق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bookmarkStart w:id="687" w:name="pg14110_141997"/>
    </w:p>
    <w:p>
      <w:pPr>
        <w:pStyle w:val="BookText"/>
        <w:rPr/>
      </w:pPr>
      <w:bookmarkEnd w:id="687"/>
      <w:r>
        <w:rPr>
          <w:rFonts w:ascii="IRNazanin" w:hAnsi="IRNazanin" w:eastAsia="IRNazanin"/>
          <w:color w:val="111111"/>
          <w:sz w:val="28"/>
          <w:sz w:val="28"/>
          <w:szCs w:val="28"/>
          <w:rtl w:val="true"/>
          <w:lang w:bidi="fa-IR"/>
        </w:rPr>
        <w:t>حرکت داده واردتبریز بلاانگیز گردانید و حمزه میرزا در محلّ یکی از مقرّبان خود ایشان را وارد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عمر مبارکشان سی و یکسال و هفت ماه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بود اما از سنین شمسی سی و سه سال و شش ماه بود و از ظهورشان از سنین قمری شش ساله و سه ماه وبیست روز گذشته بود واز سنین شمسی شش سال و چهل و چهار یوم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688" w:name="__RefHeading___Toc4075230_3381743652"/>
      <w:bookmarkStart w:id="689" w:name="_Toc255"/>
      <w:bookmarkEnd w:id="688"/>
      <w:r>
        <w:rPr/>
        <w:t>253</w:t>
      </w:r>
      <w:r>
        <w:rPr>
          <w:rtl w:val="true"/>
        </w:rPr>
        <w:t xml:space="preserve">- </w:t>
      </w:r>
      <w:r>
        <w:rPr>
          <w:rtl w:val="true"/>
        </w:rPr>
        <w:t xml:space="preserve">جام جم </w:t>
      </w:r>
      <w:r>
        <w:rPr>
          <w:rtl w:val="true"/>
        </w:rPr>
        <w:t xml:space="preserve">= </w:t>
      </w:r>
      <w:r>
        <w:rPr>
          <w:rtl w:val="true"/>
        </w:rPr>
        <w:t xml:space="preserve">جام جهان نما </w:t>
      </w:r>
      <w:r>
        <w:rPr>
          <w:rtl w:val="true"/>
        </w:rPr>
        <w:t>(</w:t>
      </w:r>
      <w:r>
        <w:rPr>
          <w:rtl w:val="true"/>
        </w:rPr>
        <w:t>مثنوی، عرفانی، فارسی</w:t>
      </w:r>
      <w:r>
        <w:rPr>
          <w:rtl w:val="true"/>
        </w:rPr>
        <w:t>)</w:t>
      </w:r>
      <w:bookmarkEnd w:id="6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اوحدی مراغه‌ای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اصفهانی</w:t>
      </w:r>
      <w:r>
        <w:rPr>
          <w:rFonts w:eastAsia="IRNazanin" w:cs="IRNazanin"/>
          <w:color w:val="111111"/>
          <w:sz w:val="28"/>
          <w:szCs w:val="28"/>
          <w:rtl w:val="true"/>
          <w:lang w:bidi="fa-IR"/>
        </w:rPr>
        <w:t>)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اخلاقی و عرفانی در چهار هزار وپانصد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سنایی سروده شده است و به نام سلطان ابو سعید </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نسخه های خطی فارسی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2735</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ودیوانگی وسرمستی کرد بارم در این تهی دستی</w:t>
      </w:r>
    </w:p>
    <w:p>
      <w:pPr>
        <w:pStyle w:val="BookText"/>
        <w:rPr/>
      </w:pPr>
      <w:r>
        <w:rPr>
          <w:rFonts w:ascii="IRNazanin" w:hAnsi="IRNazanin" w:eastAsia="IRNazanin"/>
          <w:color w:val="111111"/>
          <w:sz w:val="28"/>
          <w:sz w:val="28"/>
          <w:szCs w:val="28"/>
          <w:rtl w:val="true"/>
          <w:lang w:bidi="fa-IR"/>
        </w:rPr>
        <w:t>از برای تو بر تو دارم دست</w:t>
      </w:r>
    </w:p>
    <w:p>
      <w:pPr>
        <w:pStyle w:val="BookText"/>
        <w:rPr/>
      </w:pPr>
      <w:r>
        <w:rPr>
          <w:rFonts w:ascii="IRNazanin" w:hAnsi="IRNazanin" w:eastAsia="IRNazanin"/>
          <w:color w:val="111111"/>
          <w:sz w:val="28"/>
          <w:sz w:val="28"/>
          <w:szCs w:val="28"/>
          <w:rtl w:val="true"/>
          <w:lang w:bidi="fa-IR"/>
        </w:rPr>
        <w:t>چون تو باشی هر آنچه باید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گواهی داد که اجل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ناقص، تملک مورخ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آن پس وپیش شده</w:t>
      </w:r>
      <w:r>
        <w:rPr>
          <w:rFonts w:eastAsia="IRNazanin" w:cs="IRNazanin"/>
          <w:color w:val="111111"/>
          <w:sz w:val="28"/>
          <w:szCs w:val="28"/>
          <w:rtl w:val="true"/>
          <w:lang w:bidi="fa-IR"/>
        </w:rPr>
        <w:t xml:space="preserve">. </w:t>
      </w:r>
      <w:bookmarkStart w:id="690" w:name="pg14110_141998"/>
    </w:p>
    <w:p>
      <w:pPr>
        <w:pStyle w:val="Heading2"/>
        <w:numPr>
          <w:ilvl w:val="1"/>
          <w:numId w:val="1"/>
        </w:numPr>
        <w:rPr/>
      </w:pPr>
      <w:bookmarkStart w:id="691" w:name="__RefHeading___Toc4075232_3381743652"/>
      <w:bookmarkStart w:id="692" w:name="_Toc256"/>
      <w:bookmarkEnd w:id="690"/>
      <w:bookmarkEnd w:id="691"/>
      <w:r>
        <w:rPr/>
        <w:t>254</w:t>
      </w:r>
      <w:r>
        <w:rPr>
          <w:rtl w:val="true"/>
        </w:rPr>
        <w:t xml:space="preserve">- </w:t>
      </w:r>
      <w:r>
        <w:rPr>
          <w:rtl w:val="true"/>
        </w:rPr>
        <w:t xml:space="preserve">جامع الحساب نظامی </w:t>
      </w:r>
      <w:r>
        <w:rPr>
          <w:rtl w:val="true"/>
        </w:rPr>
        <w:t>(</w:t>
      </w:r>
      <w:r>
        <w:rPr>
          <w:rtl w:val="true"/>
        </w:rPr>
        <w:t>ریاضی، فارسی</w:t>
      </w:r>
      <w:r>
        <w:rPr>
          <w:rtl w:val="true"/>
        </w:rPr>
        <w:t>)</w:t>
      </w:r>
      <w:bookmarkEnd w:id="6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مختصر در علم حساب که بنام خواجه نظام الدین علی نگاشته و در دو باب تنظیم شده و نام رساله به صراحت ذکر شده، در فهرست مرعشی جامع الحساب دیگری در سه باب به خواجه نصیر الدین طوسی نسبت داده شده که باب اول و دوم آن با این نسخه یکسان است ولی این کتاب دو باب است و باب سوم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صحاح از اعداد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کسور برطریقه محاسبان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وچون آثار و لوایح اشعه ضمیر منیرش که صور مصباح ارواح از لمعات انوارمشکات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وباقی تراکیب ممکنه برین قیاس باید کرد و برین مقدار در این نسخه از اعمال اکتفا کنیم والله الموفق والیه المآب والحمد لله اولاً وآخراً والصلاة علی رسوله ظاهراً وباطناً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یک برگ از آغازش افتاده</w:t>
      </w:r>
      <w:r>
        <w:rPr>
          <w:rFonts w:eastAsia="IRNazanin" w:cs="IRNazanin"/>
          <w:color w:val="111111"/>
          <w:sz w:val="28"/>
          <w:szCs w:val="28"/>
          <w:rtl w:val="true"/>
          <w:lang w:bidi="fa-IR"/>
        </w:rPr>
        <w:t>.</w:t>
      </w:r>
    </w:p>
    <w:p>
      <w:pPr>
        <w:pStyle w:val="Heading2"/>
        <w:numPr>
          <w:ilvl w:val="1"/>
          <w:numId w:val="1"/>
        </w:numPr>
        <w:rPr/>
      </w:pPr>
      <w:bookmarkStart w:id="693" w:name="__RefHeading___Toc4075234_3381743652"/>
      <w:bookmarkStart w:id="694" w:name="_Toc257"/>
      <w:bookmarkEnd w:id="693"/>
      <w:r>
        <w:rPr/>
        <w:t>255</w:t>
      </w:r>
      <w:r>
        <w:rPr>
          <w:rtl w:val="true"/>
        </w:rPr>
        <w:t xml:space="preserve">- </w:t>
      </w:r>
      <w:r>
        <w:rPr>
          <w:rtl w:val="true"/>
        </w:rPr>
        <w:t xml:space="preserve">جامع الدعوات </w:t>
      </w:r>
      <w:r>
        <w:rPr>
          <w:rtl w:val="true"/>
        </w:rPr>
        <w:t>(</w:t>
      </w:r>
      <w:r>
        <w:rPr>
          <w:rtl w:val="true"/>
        </w:rPr>
        <w:t>دعا، فارسی</w:t>
      </w:r>
      <w:r>
        <w:rPr>
          <w:rtl w:val="true"/>
        </w:rPr>
        <w:t>)</w:t>
      </w:r>
      <w:bookmarkEnd w:id="6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ادعیه وارده در ایام اسبوع واوقات وتعقیبات ومناجات خمسه عشره وغیره</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bookmarkStart w:id="695" w:name="pg14110_141999"/>
    </w:p>
    <w:p>
      <w:pPr>
        <w:pStyle w:val="BookText"/>
        <w:rPr/>
      </w:pPr>
      <w:bookmarkEnd w:id="6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ارجو الا فضله و لا اخشی الا عدله و لا اعتمد الا قوله ولاامسک الا بحبله وبک استجیر یاذاالعفو والرضوان من الظلم والعدوان ومن غیر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وارجوک یا سیدی واطمع فی اجابتی یا مولای کما وعدتنی وقد دعوتک کما امرتنی فافعل بی ما انت اهله یا کریم و الحمد لله رب العالمین وصلّی الله علی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حسن بن قربانعلی حسینی مازندرانی ساروی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بار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و سر دعاهای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حاجی مراد خانجان در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 محمد بالاسم 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w:t>
      </w:r>
    </w:p>
    <w:p>
      <w:pPr>
        <w:pStyle w:val="Heading2"/>
        <w:numPr>
          <w:ilvl w:val="1"/>
          <w:numId w:val="1"/>
        </w:numPr>
        <w:rPr/>
      </w:pPr>
      <w:bookmarkStart w:id="696" w:name="__RefHeading___Toc4075236_3381743652"/>
      <w:bookmarkStart w:id="697" w:name="_Toc258"/>
      <w:bookmarkEnd w:id="696"/>
      <w:r>
        <w:rPr/>
        <w:t>256</w:t>
      </w:r>
      <w:r>
        <w:rPr>
          <w:rtl w:val="true"/>
        </w:rPr>
        <w:t xml:space="preserve">- </w:t>
      </w:r>
      <w:r>
        <w:rPr>
          <w:rtl w:val="true"/>
        </w:rPr>
        <w:t xml:space="preserve">جامع الستین </w:t>
      </w:r>
      <w:r>
        <w:rPr>
          <w:rtl w:val="true"/>
        </w:rPr>
        <w:t xml:space="preserve">= </w:t>
      </w:r>
      <w:r>
        <w:rPr>
          <w:rtl w:val="true"/>
        </w:rPr>
        <w:t xml:space="preserve">الستین الجامع للطائف البساتین </w:t>
      </w:r>
      <w:r>
        <w:rPr>
          <w:rtl w:val="true"/>
        </w:rPr>
        <w:t>(</w:t>
      </w:r>
      <w:r>
        <w:rPr>
          <w:rtl w:val="true"/>
        </w:rPr>
        <w:t>تفسیر، فارسی</w:t>
      </w:r>
      <w:r>
        <w:rPr>
          <w:rtl w:val="true"/>
        </w:rPr>
        <w:t>)</w:t>
      </w:r>
      <w:bookmarkEnd w:id="6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تاج الدین احمد بن محمد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وکاشفی بیهقی م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تفسیر عرفانی، ادبی مفصلی است با نثر شیوا در شصت فصل بر سوره یوسف، با داستان هایی از بزرگان عرفا و ابیاتی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ملا حسین کاشفی بیهقی این کتاب را بر شاگردان خود املا کرده و آنها آن را در شصت مجلس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یوسف بن محمد انصاری در مصر در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آغازش افتادگی دارد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698" w:name="pg14110_142000"/>
    </w:p>
    <w:p>
      <w:pPr>
        <w:pStyle w:val="Heading2"/>
        <w:numPr>
          <w:ilvl w:val="1"/>
          <w:numId w:val="1"/>
        </w:numPr>
        <w:rPr/>
      </w:pPr>
      <w:bookmarkStart w:id="699" w:name="__RefHeading___Toc4075238_3381743652"/>
      <w:bookmarkStart w:id="700" w:name="_Toc259"/>
      <w:bookmarkEnd w:id="698"/>
      <w:bookmarkEnd w:id="699"/>
      <w:r>
        <w:rPr/>
        <w:t>257</w:t>
      </w:r>
      <w:r>
        <w:rPr>
          <w:rtl w:val="true"/>
        </w:rPr>
        <w:t xml:space="preserve">- </w:t>
      </w:r>
      <w:r>
        <w:rPr>
          <w:rtl w:val="true"/>
        </w:rPr>
        <w:t xml:space="preserve">جامع عباسی </w:t>
      </w:r>
      <w:r>
        <w:rPr>
          <w:rtl w:val="true"/>
        </w:rPr>
        <w:t>(</w:t>
      </w:r>
      <w:r>
        <w:rPr>
          <w:rtl w:val="true"/>
        </w:rPr>
        <w:t>فقه، فارسی</w:t>
      </w:r>
      <w:r>
        <w:rPr>
          <w:rtl w:val="true"/>
        </w:rPr>
        <w:t>)</w:t>
      </w:r>
      <w:bookmarkEnd w:id="7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الحسین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فتوایی مهمی است شامل مسائل مهم که بیشتر مورد احتیاج می باشد با عباراتی همه فهم که به دستور شاه عباس صفوی تألیف شده است این کتاب بنابر تقسیم مؤلف شامل بیست باب می باشد پنج باب اول را فقط در طهارت و نمازها وزکات وروزه و حج موفق به نوشتن شده وپس از وفات او نظام الدین ساوجی شاگرد او آن را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توجه خاطر ملکوت ناظر اشرف اقدس کلب آستان علی بن ابی طالب علیه السلام شاه عباس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اشرفش از بینات خلد الله ملکه هویدا وظاهر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حکمت در این آن است که چون خویشان دانند که از خویشان ایشان هر گاه کسی را بکشد ایشان خونبها می‌دهند نگذارند که هرزه گری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اینچنین کاری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باجدول زرین در صفحات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اسد الله </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برگهای آخر نسخ اسد الله طباطبائی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بخش علی بن ابو محمد 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بخشی از کتاب است</w:t>
      </w:r>
      <w:r>
        <w:rPr>
          <w:rFonts w:eastAsia="IRNazanin" w:cs="IRNazanin"/>
          <w:color w:val="111111"/>
          <w:sz w:val="28"/>
          <w:szCs w:val="28"/>
          <w:rtl w:val="true"/>
          <w:lang w:bidi="fa-IR"/>
        </w:rPr>
        <w:t xml:space="preserve">. </w:t>
      </w:r>
      <w:bookmarkStart w:id="701" w:name="pg14110_142001"/>
    </w:p>
    <w:p>
      <w:pPr>
        <w:pStyle w:val="Heading2"/>
        <w:numPr>
          <w:ilvl w:val="1"/>
          <w:numId w:val="1"/>
        </w:numPr>
        <w:rPr/>
      </w:pPr>
      <w:bookmarkStart w:id="702" w:name="__RefHeading___Toc4075240_3381743652"/>
      <w:bookmarkStart w:id="703" w:name="_Toc260"/>
      <w:bookmarkEnd w:id="701"/>
      <w:bookmarkEnd w:id="702"/>
      <w:r>
        <w:rPr/>
        <w:t>258</w:t>
      </w:r>
      <w:r>
        <w:rPr>
          <w:rtl w:val="true"/>
        </w:rPr>
        <w:t xml:space="preserve">- </w:t>
      </w:r>
      <w:r>
        <w:rPr>
          <w:rtl w:val="true"/>
        </w:rPr>
        <w:t xml:space="preserve">جامع العلوم </w:t>
      </w:r>
      <w:r>
        <w:rPr>
          <w:rtl w:val="true"/>
        </w:rPr>
        <w:t>(</w:t>
      </w:r>
      <w:r>
        <w:rPr>
          <w:rtl w:val="true"/>
        </w:rPr>
        <w:t>جزوات درسی ششم ابتدائی</w:t>
      </w:r>
      <w:r>
        <w:rPr>
          <w:rtl w:val="true"/>
        </w:rPr>
        <w:t>) (</w:t>
      </w:r>
      <w:r>
        <w:rPr>
          <w:rtl w:val="true"/>
        </w:rPr>
        <w:t>فارسی</w:t>
      </w:r>
      <w:r>
        <w:rPr>
          <w:rtl w:val="true"/>
        </w:rPr>
        <w:t>)</w:t>
      </w:r>
      <w:bookmarkEnd w:id="7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جزوات درسی کلاس ششم ابتدائی است که توسط یکی از محصلان به نام نعمت الله نجف آبادی گرد آوری شده و شامل دروس شرعیات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 ـ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الاشیاء، معرفة الارض وجغرافیای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جزوه شرعیات،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الدین هشت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یومیه که بدو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زمستان را با عوارضات جدّی بسر برده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شروع زراعت در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نعمت الله نجف آبادی اصفهانی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704" w:name="__RefHeading___Toc4075242_3381743652"/>
      <w:bookmarkStart w:id="705" w:name="_Toc261"/>
      <w:bookmarkEnd w:id="704"/>
      <w:r>
        <w:rPr/>
        <w:t>259</w:t>
      </w:r>
      <w:r>
        <w:rPr>
          <w:rtl w:val="true"/>
        </w:rPr>
        <w:t xml:space="preserve">- </w:t>
      </w:r>
      <w:r>
        <w:rPr>
          <w:rtl w:val="true"/>
        </w:rPr>
        <w:t xml:space="preserve">جامع الفوائد </w:t>
      </w:r>
      <w:r>
        <w:rPr>
          <w:rtl w:val="true"/>
        </w:rPr>
        <w:t xml:space="preserve">= </w:t>
      </w:r>
      <w:r>
        <w:rPr>
          <w:rtl w:val="true"/>
        </w:rPr>
        <w:t xml:space="preserve">شرح منظومه طبّی </w:t>
      </w:r>
      <w:r>
        <w:rPr>
          <w:rtl w:val="true"/>
        </w:rPr>
        <w:t>(</w:t>
      </w:r>
      <w:r>
        <w:rPr>
          <w:rtl w:val="true"/>
        </w:rPr>
        <w:t>طب، فارسی</w:t>
      </w:r>
      <w:r>
        <w:rPr>
          <w:rtl w:val="true"/>
        </w:rPr>
        <w:t>)</w:t>
      </w:r>
      <w:bookmarkEnd w:id="7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بن یوسف هروی یوسفی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منظومه‌ای طبی 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نام علاج الامراض سرود وسپس آن را در پنج مقاله شرح کرد ودر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دانشگاه طهران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 محدودمر حکیمی را که بقانون حکمت و کامل الصناعت رحمت رافع انوع امراض ودافع اصناف اعراض است جلّت آلاؤه وعمّت نعماؤه ودرود نا محدود رسولی را که</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ده مثقال قند شیرین گردد دو درم روغن زیت یا روغن گاو اضافه </w:t>
      </w:r>
      <w:bookmarkStart w:id="706" w:name="pg14110_142002"/>
    </w:p>
    <w:p>
      <w:pPr>
        <w:pStyle w:val="BookText"/>
        <w:rPr/>
      </w:pPr>
      <w:bookmarkEnd w:id="706"/>
      <w:r>
        <w:rPr>
          <w:rFonts w:ascii="IRNazanin" w:hAnsi="IRNazanin" w:eastAsia="IRNazanin"/>
          <w:color w:val="111111"/>
          <w:sz w:val="28"/>
          <w:sz w:val="28"/>
          <w:szCs w:val="28"/>
          <w:rtl w:val="true"/>
          <w:lang w:bidi="fa-IR"/>
        </w:rPr>
        <w:t>نمایند و نیم گرم بیاشامند و غذا اگر شیر گاو خورند نافع باشد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ابن آبی بیک ابراهیم طبیب بادکوبه‌ای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ابراهیم بن آبی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w:t>
      </w:r>
    </w:p>
    <w:p>
      <w:pPr>
        <w:pStyle w:val="Heading2"/>
        <w:numPr>
          <w:ilvl w:val="1"/>
          <w:numId w:val="1"/>
        </w:numPr>
        <w:rPr/>
      </w:pPr>
      <w:bookmarkStart w:id="707" w:name="__RefHeading___Toc4075244_3381743652"/>
      <w:bookmarkStart w:id="708" w:name="_Toc262"/>
      <w:bookmarkEnd w:id="707"/>
      <w:r>
        <w:rPr/>
        <w:t>260</w:t>
      </w:r>
      <w:r>
        <w:rPr>
          <w:rtl w:val="true"/>
        </w:rPr>
        <w:t xml:space="preserve">- </w:t>
      </w:r>
      <w:r>
        <w:rPr>
          <w:rtl w:val="true"/>
        </w:rPr>
        <w:t xml:space="preserve">جامع المواعظ </w:t>
      </w:r>
      <w:r>
        <w:rPr>
          <w:rtl w:val="true"/>
        </w:rPr>
        <w:t>(</w:t>
      </w:r>
      <w:r>
        <w:rPr>
          <w:rtl w:val="true"/>
        </w:rPr>
        <w:t>اخلاق، فارسی</w:t>
      </w:r>
      <w:r>
        <w:rPr>
          <w:rtl w:val="true"/>
        </w:rPr>
        <w:t>)</w:t>
      </w:r>
      <w:bookmarkEnd w:id="7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بن محمد حسین کاشانی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مفصلی است در بیش از شش جلد وصد باب که مؤلف آن را برای پادشاه معاصر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از دو کتاب فقهی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جلد آن در این کتابخانه هست تا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ششم آن در کتابخانه مدرسه سپهسالار است تا باب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ارشدنا الی حقائق دینه ووفقنا لطاعته وعبادته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 با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اهدائی حسین کجوری فرزند مرحوم حاج اسماعیل کجوری به کتابخانه مبارکه مسجد اعظم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 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تصحیح شده، با همان مهری که در جلد اول بود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است 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28</w:t>
      </w:r>
      <w:bookmarkStart w:id="709" w:name="pg14110_142003"/>
    </w:p>
    <w:p>
      <w:pPr>
        <w:pStyle w:val="BookText"/>
        <w:rPr/>
      </w:pPr>
      <w:bookmarkEnd w:id="70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است 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است از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 و خط خوردگی دارد</w:t>
      </w:r>
      <w:r>
        <w:rPr>
          <w:rFonts w:eastAsia="IRNazanin" w:cs="IRNazanin"/>
          <w:color w:val="111111"/>
          <w:sz w:val="28"/>
          <w:szCs w:val="28"/>
          <w:rtl w:val="true"/>
          <w:lang w:bidi="fa-IR"/>
        </w:rPr>
        <w:t>.</w:t>
      </w:r>
    </w:p>
    <w:p>
      <w:pPr>
        <w:pStyle w:val="Heading2"/>
        <w:numPr>
          <w:ilvl w:val="1"/>
          <w:numId w:val="1"/>
        </w:numPr>
        <w:rPr/>
      </w:pPr>
      <w:bookmarkStart w:id="710" w:name="__RefHeading___Toc4075246_3381743652"/>
      <w:bookmarkStart w:id="711" w:name="_Toc263"/>
      <w:bookmarkEnd w:id="710"/>
      <w:r>
        <w:rPr/>
        <w:t>261</w:t>
      </w:r>
      <w:r>
        <w:rPr>
          <w:rtl w:val="true"/>
        </w:rPr>
        <w:t xml:space="preserve">- </w:t>
      </w:r>
      <w:r>
        <w:rPr>
          <w:rtl w:val="true"/>
        </w:rPr>
        <w:t xml:space="preserve">جبر و تفویض وامر بین الامرین </w:t>
      </w:r>
      <w:r>
        <w:rPr>
          <w:rtl w:val="true"/>
        </w:rPr>
        <w:t>(</w:t>
      </w:r>
      <w:r>
        <w:rPr>
          <w:rtl w:val="true"/>
        </w:rPr>
        <w:t>کلام، فارسی</w:t>
      </w:r>
      <w:r>
        <w:rPr>
          <w:rtl w:val="true"/>
        </w:rPr>
        <w:t>)</w:t>
      </w:r>
      <w:bookmarkEnd w:id="7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دری اصفهانی</w:t>
      </w:r>
    </w:p>
    <w:p>
      <w:pPr>
        <w:pStyle w:val="BookText"/>
        <w:rPr/>
      </w:pPr>
      <w:r>
        <w:rPr>
          <w:rFonts w:ascii="IRNazanin" w:hAnsi="IRNazanin" w:eastAsia="IRNazanin"/>
          <w:color w:val="111111"/>
          <w:sz w:val="28"/>
          <w:sz w:val="28"/>
          <w:szCs w:val="28"/>
          <w:rtl w:val="true"/>
          <w:lang w:bidi="fa-IR"/>
        </w:rPr>
        <w:t>مؤلف ابتدا مقدمه‌ای در ذکر اختلافاتی که در امت اسلام از صدر اسلام پدید آمده ارائه کرده و سپس مختصراً ادله هر کدام از قائلین به شقوق سه گانه مسأله جبر وتفویض وامر بین الامرین را بیان نموده وبه بخش سوم معتقد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مسأله جبر و اختیار یکی از اختلافات واقعه وبدع مستحدثه در شریعت اسلام است بهتر آن است که ما از صدر اوّل گرفته کلیّه اختلافات و مناقشات واقعه در اسلام را بطریق اجمال ذکر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آن است که وقوع فعل موقوف به مجموع ارادتین است همچنان که عالم اهل بیت فرموده لا جبر و لا تفویض بل امر بین الامرین ودر این بیان اشکالاتی وارد شده است که جواب آنها هم داده شده است لکن در اینجا موقع ذکرش نیست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مؤلف که مدیر مدرسه اتحاد بوده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12" w:name="pg14110_142004"/>
    </w:p>
    <w:p>
      <w:pPr>
        <w:pStyle w:val="Heading2"/>
        <w:numPr>
          <w:ilvl w:val="1"/>
          <w:numId w:val="1"/>
        </w:numPr>
        <w:rPr/>
      </w:pPr>
      <w:bookmarkStart w:id="713" w:name="__RefHeading___Toc4075248_3381743652"/>
      <w:bookmarkStart w:id="714" w:name="_Toc264"/>
      <w:bookmarkEnd w:id="712"/>
      <w:bookmarkEnd w:id="713"/>
      <w:r>
        <w:rPr/>
        <w:t>262</w:t>
      </w:r>
      <w:r>
        <w:rPr>
          <w:rtl w:val="true"/>
        </w:rPr>
        <w:t xml:space="preserve">- </w:t>
      </w:r>
      <w:r>
        <w:rPr>
          <w:rtl w:val="true"/>
        </w:rPr>
        <w:t xml:space="preserve">جزوات درسی سال پنجم ادبی </w:t>
      </w:r>
      <w:r>
        <w:rPr>
          <w:rtl w:val="true"/>
        </w:rPr>
        <w:t xml:space="preserve">= </w:t>
      </w:r>
      <w:r>
        <w:rPr>
          <w:rtl w:val="true"/>
        </w:rPr>
        <w:t>کتابچه</w:t>
      </w:r>
      <w:r>
        <w:rPr>
          <w:rtl w:val="true"/>
        </w:rPr>
        <w:t>... (</w:t>
      </w:r>
      <w:r>
        <w:rPr>
          <w:rtl w:val="true"/>
        </w:rPr>
        <w:t>فارسی</w:t>
      </w:r>
      <w:r>
        <w:rPr>
          <w:rtl w:val="true"/>
        </w:rPr>
        <w:t>)</w:t>
      </w:r>
      <w:bookmarkEnd w:id="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خان رهنما،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فن عروض و قافیه، قافیه در لغت از قفا در آینده را گویند چون قوافی از عقب یکدیگر درآیند لهذا این فن را بقافیه موسوم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715" w:name="__RefHeading___Toc4075250_3381743652"/>
      <w:bookmarkStart w:id="716" w:name="_Toc265"/>
      <w:bookmarkEnd w:id="715"/>
      <w:r>
        <w:rPr/>
        <w:t>263</w:t>
      </w:r>
      <w:r>
        <w:rPr>
          <w:rtl w:val="true"/>
        </w:rPr>
        <w:t xml:space="preserve">- </w:t>
      </w:r>
      <w:r>
        <w:rPr>
          <w:rtl w:val="true"/>
        </w:rPr>
        <w:t xml:space="preserve">جزوه درسی تاریخ </w:t>
      </w:r>
      <w:r>
        <w:rPr>
          <w:rtl w:val="true"/>
        </w:rPr>
        <w:t xml:space="preserve">= </w:t>
      </w:r>
      <w:r>
        <w:rPr>
          <w:rtl w:val="true"/>
        </w:rPr>
        <w:t xml:space="preserve">تاریخ ایران وغیره </w:t>
      </w:r>
      <w:r>
        <w:rPr>
          <w:rtl w:val="true"/>
        </w:rPr>
        <w:t>(</w:t>
      </w:r>
      <w:r>
        <w:rPr>
          <w:rtl w:val="true"/>
        </w:rPr>
        <w:t>تاریخ، فارسی</w:t>
      </w:r>
      <w:r>
        <w:rPr>
          <w:rtl w:val="true"/>
        </w:rPr>
        <w:t>)</w:t>
      </w:r>
      <w:bookmarkEnd w:id="7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اساتید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پاسخ این اشکال گوئیم اگر چه قضایا وحوادث تاریخی امور جزئیه غیر ثابت و در گذرند میتوان از آنها نتایج وثمراتی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مؤلف، بیتاریخ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17" w:name="__RefHeading___Toc4075252_3381743652"/>
      <w:bookmarkStart w:id="718" w:name="_Toc266"/>
      <w:bookmarkEnd w:id="717"/>
      <w:r>
        <w:rPr/>
        <w:t>264</w:t>
      </w:r>
      <w:r>
        <w:rPr>
          <w:rtl w:val="true"/>
        </w:rPr>
        <w:t xml:space="preserve">- </w:t>
      </w:r>
      <w:r>
        <w:rPr>
          <w:rtl w:val="true"/>
        </w:rPr>
        <w:t xml:space="preserve">جزوههای درسی </w:t>
      </w:r>
      <w:r>
        <w:rPr>
          <w:rtl w:val="true"/>
        </w:rPr>
        <w:t xml:space="preserve">= </w:t>
      </w:r>
      <w:r>
        <w:rPr>
          <w:rtl w:val="true"/>
        </w:rPr>
        <w:t xml:space="preserve">تاریخ و جغرافیای ایران و غیره </w:t>
      </w:r>
      <w:r>
        <w:rPr>
          <w:rtl w:val="true"/>
        </w:rPr>
        <w:t>(</w:t>
      </w:r>
      <w:r>
        <w:rPr>
          <w:rtl w:val="true"/>
        </w:rPr>
        <w:t>فارسی</w:t>
      </w:r>
      <w:r>
        <w:rPr>
          <w:rtl w:val="true"/>
        </w:rPr>
        <w:t>)</w:t>
      </w:r>
      <w:bookmarkEnd w:id="7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جغرافیای طبیعی و اقتصادی ایران و برخی از دیگر کشورهای جهان از جمله کانادا، مکزیک، قطب جنوب، آمریکای جنوبی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مختصری در ذکر تاریخ سلسله قاجار، تاریخ انگلستان در قرن هفدهم می باشد که به صورت جزوات وکنفرانسهای دانشجویی تهیه شده است</w:t>
      </w:r>
      <w:r>
        <w:rPr>
          <w:rFonts w:eastAsia="IRNazanin" w:cs="IRNazanin"/>
          <w:color w:val="111111"/>
          <w:sz w:val="28"/>
          <w:szCs w:val="28"/>
          <w:rtl w:val="true"/>
          <w:lang w:bidi="fa-IR"/>
        </w:rPr>
        <w:t xml:space="preserve">. </w:t>
      </w:r>
      <w:bookmarkStart w:id="719" w:name="pg14110_142005"/>
    </w:p>
    <w:p>
      <w:pPr>
        <w:pStyle w:val="BookText"/>
        <w:rPr/>
      </w:pPr>
      <w:bookmarkEnd w:id="71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ایران چنانکه محقّقین تحقیق کرده‌اند بمعنی سرزمین قوم آریا یا آریاس یا آرین اجداد قدیمی هند و اروپائی بوده‌اند که نخست در فلاتهای شمال غربی هندوستان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علاج سکته آغاز کرد و روز سوم مَرد برخاست و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سالی بزیست پس از آن مردمان عجب دانستند و آن بزرگ از پیش دیده بود که او را سکته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20" w:name="__RefHeading___Toc4075254_3381743652"/>
      <w:bookmarkStart w:id="721" w:name="_Toc267"/>
      <w:bookmarkEnd w:id="720"/>
      <w:r>
        <w:rPr/>
        <w:t>265</w:t>
      </w:r>
      <w:r>
        <w:rPr>
          <w:rtl w:val="true"/>
        </w:rPr>
        <w:t xml:space="preserve">- </w:t>
      </w:r>
      <w:r>
        <w:rPr>
          <w:rtl w:val="true"/>
        </w:rPr>
        <w:t xml:space="preserve">جزوه درسی </w:t>
      </w:r>
      <w:r>
        <w:rPr>
          <w:rtl w:val="true"/>
        </w:rPr>
        <w:t xml:space="preserve">= </w:t>
      </w:r>
      <w:r>
        <w:rPr>
          <w:rtl w:val="true"/>
        </w:rPr>
        <w:t xml:space="preserve">تاریخ ایران </w:t>
      </w:r>
      <w:r>
        <w:rPr>
          <w:rtl w:val="true"/>
        </w:rPr>
        <w:t>(</w:t>
      </w:r>
      <w:r>
        <w:rPr>
          <w:rtl w:val="true"/>
        </w:rPr>
        <w:t>فارسی</w:t>
      </w:r>
      <w:r>
        <w:rPr>
          <w:rtl w:val="true"/>
        </w:rPr>
        <w:t>)</w:t>
      </w:r>
      <w:bookmarkEnd w:id="7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میرزا</w:t>
      </w:r>
    </w:p>
    <w:p>
      <w:pPr>
        <w:pStyle w:val="BookText"/>
        <w:rPr/>
      </w:pPr>
      <w:r>
        <w:rPr>
          <w:rFonts w:ascii="IRNazanin" w:hAnsi="IRNazanin" w:eastAsia="IRNazanin"/>
          <w:color w:val="111111"/>
          <w:sz w:val="28"/>
          <w:sz w:val="28"/>
          <w:szCs w:val="28"/>
          <w:rtl w:val="true"/>
          <w:lang w:bidi="fa-IR"/>
        </w:rPr>
        <w:t xml:space="preserve">جزوه درسی تاریخ ایران است که به طور بسیار کوتاه سلسلههای ایرانی یا مستقل از خلفا را در پنج فصل از اول هجرت تا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طاهر تا سلاجقه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گفتیم که در سنه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عرب بر عجم غالب شد و لشکر اسلام در نهاوند قشون یزدگرد سیّم ساسانی را مغلوب کرد و دست شاهزادگان این سلسله را از سلطنت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پادشاه سلجوقی خیلی با عدل و نیکوکار بوده‌اند ووسعت مملکت آنها از حدود چین بود تا دریای مدیترانه وپایتخت آنها چند جا بوده بعضی در ری و بعضی در اصفهان واواخر سلطنت همدان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722" w:name="pg14110_142006"/>
    </w:p>
    <w:p>
      <w:pPr>
        <w:pStyle w:val="Heading2"/>
        <w:numPr>
          <w:ilvl w:val="1"/>
          <w:numId w:val="1"/>
        </w:numPr>
        <w:rPr/>
      </w:pPr>
      <w:bookmarkStart w:id="723" w:name="__RefHeading___Toc4075256_3381743652"/>
      <w:bookmarkStart w:id="724" w:name="_Toc268"/>
      <w:bookmarkEnd w:id="722"/>
      <w:bookmarkEnd w:id="723"/>
      <w:r>
        <w:rPr/>
        <w:t>266</w:t>
      </w:r>
      <w:r>
        <w:rPr>
          <w:rtl w:val="true"/>
        </w:rPr>
        <w:t xml:space="preserve">- </w:t>
      </w:r>
      <w:r>
        <w:rPr>
          <w:rtl w:val="true"/>
        </w:rPr>
        <w:t xml:space="preserve">جغرافیا </w:t>
      </w:r>
      <w:r>
        <w:rPr>
          <w:rtl w:val="true"/>
        </w:rPr>
        <w:t xml:space="preserve">= </w:t>
      </w:r>
      <w:r>
        <w:rPr>
          <w:rtl w:val="true"/>
        </w:rPr>
        <w:t xml:space="preserve">کلیات جغرافیا </w:t>
      </w:r>
      <w:r>
        <w:rPr>
          <w:rtl w:val="true"/>
        </w:rPr>
        <w:t>(</w:t>
      </w:r>
      <w:r>
        <w:rPr>
          <w:rtl w:val="true"/>
        </w:rPr>
        <w:t>فارسی</w:t>
      </w:r>
      <w:r>
        <w:rPr>
          <w:rtl w:val="true"/>
        </w:rPr>
        <w:t>)</w:t>
      </w:r>
      <w:bookmarkEnd w:id="7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وضع زمین و سایر کرات را بیان کرده و سپس به تفصیل به بررسی جزئیات کره ارض وقارهها و آبها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جزوه درسی است که زیر نظر یا درسهای سرهنگ معلم پیاده نظام نگارش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جغرافیا به توجه سر کار آقای سرهنگ معلم پیاده نظام در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این علم اشاره از قدر کره زمین است، جغرافیا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زمین را توصیف وتعریف کنم و مقصود از دانستن آن اطلاع بر احوال واوضاع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وپایتخت مملکت نیز در این جزیره واقع شده وموسوم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جزایر را سلطانی است مستقل وبسیار در تمدن وتربیت پیش رفته‌اند مذهب ایشان دین عیسوی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فاصله شهرهای آذربایجان به فرسخ ذکر شده است</w:t>
      </w:r>
      <w:r>
        <w:rPr>
          <w:rFonts w:eastAsia="IRNazanin" w:cs="IRNazanin"/>
          <w:color w:val="111111"/>
          <w:sz w:val="28"/>
          <w:szCs w:val="28"/>
          <w:rtl w:val="true"/>
          <w:lang w:bidi="fa-IR"/>
        </w:rPr>
        <w:t>.</w:t>
      </w:r>
    </w:p>
    <w:p>
      <w:pPr>
        <w:pStyle w:val="Heading2"/>
        <w:numPr>
          <w:ilvl w:val="1"/>
          <w:numId w:val="1"/>
        </w:numPr>
        <w:rPr/>
      </w:pPr>
      <w:bookmarkStart w:id="725" w:name="__RefHeading___Toc4075258_3381743652"/>
      <w:bookmarkStart w:id="726" w:name="_Toc269"/>
      <w:bookmarkEnd w:id="725"/>
      <w:r>
        <w:rPr/>
        <w:t>267</w:t>
      </w:r>
      <w:r>
        <w:rPr>
          <w:rtl w:val="true"/>
        </w:rPr>
        <w:t xml:space="preserve">- </w:t>
      </w:r>
      <w:r>
        <w:rPr>
          <w:rtl w:val="true"/>
        </w:rPr>
        <w:t xml:space="preserve">جغرافیا </w:t>
      </w:r>
      <w:r>
        <w:rPr>
          <w:rtl w:val="true"/>
        </w:rPr>
        <w:t>(</w:t>
      </w:r>
      <w:r>
        <w:rPr>
          <w:rtl w:val="true"/>
        </w:rPr>
        <w:t>فارسی</w:t>
      </w:r>
      <w:r>
        <w:rPr>
          <w:rtl w:val="true"/>
        </w:rPr>
        <w:t>)</w:t>
      </w:r>
      <w:bookmarkEnd w:id="7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دادجو پسر سالار مکرم دادجو</w:t>
      </w:r>
    </w:p>
    <w:p>
      <w:pPr>
        <w:pStyle w:val="BookText"/>
        <w:rPr/>
      </w:pPr>
      <w:r>
        <w:rPr>
          <w:rFonts w:ascii="IRNazanin" w:hAnsi="IRNazanin" w:eastAsia="IRNazanin"/>
          <w:color w:val="111111"/>
          <w:sz w:val="28"/>
          <w:sz w:val="28"/>
          <w:szCs w:val="28"/>
          <w:rtl w:val="true"/>
          <w:lang w:bidi="fa-IR"/>
        </w:rPr>
        <w:t>کتابی است درسی برای سال اول متوسطه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اشتقاق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جغرافیا ـ کلمه جغرافیا چنانکه در اکتشافات جغرافیا </w:t>
      </w:r>
      <w:bookmarkStart w:id="727" w:name="pg14110_142007"/>
    </w:p>
    <w:p>
      <w:pPr>
        <w:pStyle w:val="BookText"/>
        <w:rPr/>
      </w:pPr>
      <w:bookmarkEnd w:id="727"/>
      <w:r>
        <w:rPr>
          <w:rFonts w:ascii="IRNazanin" w:hAnsi="IRNazanin" w:eastAsia="IRNazanin"/>
          <w:color w:val="111111"/>
          <w:sz w:val="28"/>
          <w:sz w:val="28"/>
          <w:szCs w:val="28"/>
          <w:rtl w:val="true"/>
          <w:lang w:bidi="fa-IR"/>
        </w:rPr>
        <w:t>خواهیم دید بنام یکی از کتب بطلمیوس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2"/>
        <w:numPr>
          <w:ilvl w:val="1"/>
          <w:numId w:val="1"/>
        </w:numPr>
        <w:rPr/>
      </w:pPr>
      <w:bookmarkStart w:id="728" w:name="__RefHeading___Toc4075260_3381743652"/>
      <w:bookmarkStart w:id="729" w:name="_Toc270"/>
      <w:bookmarkEnd w:id="728"/>
      <w:r>
        <w:rPr/>
        <w:t>268</w:t>
      </w:r>
      <w:r>
        <w:rPr>
          <w:rtl w:val="true"/>
        </w:rPr>
        <w:t xml:space="preserve">- </w:t>
      </w:r>
      <w:r>
        <w:rPr>
          <w:rtl w:val="true"/>
        </w:rPr>
        <w:t xml:space="preserve">جغرافیای ایران </w:t>
      </w:r>
      <w:r>
        <w:rPr>
          <w:rtl w:val="true"/>
        </w:rPr>
        <w:t>(</w:t>
      </w:r>
      <w:r>
        <w:rPr>
          <w:rtl w:val="true"/>
        </w:rPr>
        <w:t>فارسی</w:t>
      </w:r>
      <w:r>
        <w:rPr>
          <w:rtl w:val="true"/>
        </w:rPr>
        <w:t>)</w:t>
      </w:r>
      <w:bookmarkEnd w:id="7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درسهای آقای رهنما در دبیرستان فیروز بهرام برای کلاس ششم ادبی است که توسط ایرج ایمن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عمده ایران برای آشنائی به وضع راههای ایران نخست باید شکل کشور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قبیل منازل ابتدا بسیار ساده و به تدریج تبدیل به کاروانسراها و انبار برای کالا شده و بعدا به صورت قصبات وشهرها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ایرج ایمن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30" w:name="__RefHeading___Toc4075262_3381743652"/>
      <w:bookmarkStart w:id="731" w:name="_Toc271"/>
      <w:bookmarkEnd w:id="730"/>
      <w:r>
        <w:rPr/>
        <w:t>269</w:t>
      </w:r>
      <w:r>
        <w:rPr>
          <w:rtl w:val="true"/>
        </w:rPr>
        <w:t xml:space="preserve">- </w:t>
      </w:r>
      <w:r>
        <w:rPr>
          <w:rtl w:val="true"/>
        </w:rPr>
        <w:t xml:space="preserve">جغرافیای ایران </w:t>
      </w:r>
      <w:r>
        <w:rPr>
          <w:rtl w:val="true"/>
        </w:rPr>
        <w:t>(</w:t>
      </w:r>
      <w:r>
        <w:rPr>
          <w:rtl w:val="true"/>
        </w:rPr>
        <w:t>فارسی</w:t>
      </w:r>
      <w:r>
        <w:rPr>
          <w:rtl w:val="true"/>
        </w:rPr>
        <w:t>)</w:t>
      </w:r>
      <w:bookmarkEnd w:id="7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بیان شهرها، کوهها، رودخانه و قلعهها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شهرستانهای ایران در عصر مظفری که بترتیب از آذربایجان تا اصفهان نوشته شده و ظاهراً مؤلف قصد داشت که چندین دوره درباره جغفرافیای ایران بنگارد که این کتاب دوره اول آن بوده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حدود فعلیه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جهت شمال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w:t>
      </w:r>
      <w:bookmarkStart w:id="732" w:name="pg14110_142008"/>
    </w:p>
    <w:p>
      <w:pPr>
        <w:pStyle w:val="BookText"/>
        <w:rPr/>
      </w:pPr>
      <w:bookmarkEnd w:id="732"/>
      <w:r>
        <w:rPr>
          <w:rFonts w:ascii="IRNazanin" w:hAnsi="IRNazanin" w:eastAsia="IRNazanin"/>
          <w:color w:val="111111"/>
          <w:sz w:val="28"/>
          <w:sz w:val="28"/>
          <w:szCs w:val="28"/>
          <w:rtl w:val="true"/>
          <w:lang w:bidi="fa-IR"/>
        </w:rPr>
        <w:t>مغرب بمشرق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ارس که آذربایجان را از خاک قفقازیه جدا می کند بعد بخطی موهوم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باری فاضل آبش بمرداب گاوخونی واقع در جنوب شرقی اصفهان می‌ریزد، قمشه در جنوب این خاک قرار دارد وپاره‌ای علما بدانجا منسوبند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ابراهیم بن محمد علی در </w:t>
      </w:r>
      <w:r>
        <w:rPr>
          <w:rFonts w:eastAsia="IRNazanin" w:cs="IRNazanin"/>
          <w:color w:val="111111"/>
          <w:sz w:val="28"/>
          <w:szCs w:val="28"/>
          <w:rtl w:val="true"/>
          <w:lang w:bidi="fa-IR"/>
        </w:rPr>
        <w:t>.</w:t>
      </w:r>
      <w:r>
        <w:rPr>
          <w:rFonts w:eastAsia="IRNazanin" w:cs="IRNazanin"/>
          <w:color w:val="111111"/>
          <w:sz w:val="28"/>
          <w:szCs w:val="28"/>
          <w:lang w:bidi="fa-IR"/>
        </w:rPr>
        <w:t>1322</w:t>
      </w:r>
    </w:p>
    <w:p>
      <w:pPr>
        <w:pStyle w:val="Heading2"/>
        <w:numPr>
          <w:ilvl w:val="1"/>
          <w:numId w:val="1"/>
        </w:numPr>
        <w:rPr/>
      </w:pPr>
      <w:bookmarkStart w:id="733" w:name="__RefHeading___Toc4075264_3381743652"/>
      <w:bookmarkStart w:id="734" w:name="_Toc272"/>
      <w:bookmarkEnd w:id="733"/>
      <w:r>
        <w:rPr/>
        <w:t>270</w:t>
      </w:r>
      <w:r>
        <w:rPr>
          <w:rtl w:val="true"/>
        </w:rPr>
        <w:t xml:space="preserve">- </w:t>
      </w:r>
      <w:r>
        <w:rPr>
          <w:rtl w:val="true"/>
        </w:rPr>
        <w:t xml:space="preserve">جغرافیای ملل </w:t>
      </w:r>
      <w:r>
        <w:rPr>
          <w:rtl w:val="true"/>
        </w:rPr>
        <w:t>(</w:t>
      </w:r>
      <w:r>
        <w:rPr>
          <w:rtl w:val="true"/>
        </w:rPr>
        <w:t>فارسی</w:t>
      </w:r>
      <w:r>
        <w:rPr>
          <w:rtl w:val="true"/>
        </w:rPr>
        <w:t>)</w:t>
      </w:r>
      <w:bookmarkEnd w:id="7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طبیعی فرانسه را به صورت نسبتا مفصل با مقدمه‌ای در جغرافیای اروپا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به عنوان تاریخ اروپا در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جغرافیائی هر کشور ـ هر کشوری در سطح زمین دارای امتیازات جغرافیائی است که این کشور را از سایر ممالک مجزّا ومشخّص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ودر مرکز ایرلندیک جلگه‌ای است مسطّح از آهکهای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که در آن چند رودخانه با جریانی نامنظّم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735" w:name="__RefHeading___Toc4075266_3381743652"/>
      <w:bookmarkStart w:id="736" w:name="_Toc273"/>
      <w:bookmarkEnd w:id="735"/>
      <w:r>
        <w:rPr/>
        <w:t>271</w:t>
      </w:r>
      <w:r>
        <w:rPr>
          <w:rtl w:val="true"/>
        </w:rPr>
        <w:t xml:space="preserve">- </w:t>
      </w:r>
      <w:r>
        <w:rPr>
          <w:rtl w:val="true"/>
        </w:rPr>
        <w:t xml:space="preserve">جغرافی المشاهد </w:t>
      </w:r>
      <w:r>
        <w:rPr>
          <w:rtl w:val="true"/>
        </w:rPr>
        <w:t>(</w:t>
      </w:r>
      <w:r>
        <w:rPr>
          <w:rtl w:val="true"/>
        </w:rPr>
        <w:t>فارسی</w:t>
      </w:r>
      <w:r>
        <w:rPr>
          <w:rtl w:val="true"/>
        </w:rPr>
        <w:t>)</w:t>
      </w:r>
      <w:bookmarkEnd w:id="7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واعظ ابن مرتضی بن باقر الحسینی الخلخالی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چند جلد می باشد که این نسخه جلد چهارم ومشتمل بر دو قسمت است</w:t>
      </w:r>
      <w:r>
        <w:rPr>
          <w:rFonts w:eastAsia="IRNazanin" w:cs="IRNazanin"/>
          <w:color w:val="111111"/>
          <w:sz w:val="28"/>
          <w:szCs w:val="28"/>
          <w:rtl w:val="true"/>
          <w:lang w:bidi="fa-IR"/>
        </w:rPr>
        <w:t xml:space="preserve">: </w:t>
      </w:r>
      <w:bookmarkStart w:id="737" w:name="pg14110_142009"/>
    </w:p>
    <w:p>
      <w:pPr>
        <w:pStyle w:val="BookText"/>
        <w:rPr/>
      </w:pPr>
      <w:bookmarkEnd w:id="737"/>
      <w:r>
        <w:rPr>
          <w:rFonts w:ascii="IRNazanin" w:hAnsi="IRNazanin" w:eastAsia="IRNazanin"/>
          <w:color w:val="111111"/>
          <w:sz w:val="28"/>
          <w:sz w:val="28"/>
          <w:szCs w:val="28"/>
          <w:rtl w:val="true"/>
          <w:lang w:bidi="fa-IR"/>
        </w:rPr>
        <w:t>قسمت اول در وصف مزارات چند شهر مشهور که مشتمل بر چهار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اول در جغرافیای ممالک اسلام که مشتمل بر هشت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آثار دیگر در این کتاب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مشتمل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که مشاهد و مدفونین در آنها را به ترتیب حرف الفباء که هر باب مختص به یکی از حروف است ذکر نموده مؤلف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فهرست سابق این کتابخانه رجوع شود که با تفصیل بیشتری این نسخه ومحتوای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الفبائی آستان قدس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فهرستواره منزوی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علینا بدین الاسلام و جنّبنا عبادة الاوثان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بدانکه علمای جغرافیا در روی کره ارض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 نوع ملّت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عیسوی، یهودی ومشرک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یونان شبه جزیره‌ای در کنار بحر ابیض وکشوری است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حکمای یونان احادیث نبوی بسیار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رأیت أقواماً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ویجتمعون حلقاً ویذکرون رجلاً یقال له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نستعلیق، بیکا، بیتا، از وسط وآخر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است</w:t>
      </w:r>
      <w:r>
        <w:rPr>
          <w:rFonts w:eastAsia="IRNazanin" w:cs="IRNazanin"/>
          <w:color w:val="111111"/>
          <w:sz w:val="28"/>
          <w:szCs w:val="28"/>
          <w:rtl w:val="true"/>
          <w:lang w:bidi="fa-IR"/>
        </w:rPr>
        <w:t>.</w:t>
      </w:r>
    </w:p>
    <w:p>
      <w:pPr>
        <w:pStyle w:val="Heading2"/>
        <w:numPr>
          <w:ilvl w:val="1"/>
          <w:numId w:val="1"/>
        </w:numPr>
        <w:rPr/>
      </w:pPr>
      <w:bookmarkStart w:id="738" w:name="__RefHeading___Toc4075268_3381743652"/>
      <w:bookmarkStart w:id="739" w:name="_Toc274"/>
      <w:bookmarkEnd w:id="738"/>
      <w:r>
        <w:rPr/>
        <w:t>272</w:t>
      </w:r>
      <w:r>
        <w:rPr>
          <w:rtl w:val="true"/>
        </w:rPr>
        <w:t xml:space="preserve">- </w:t>
      </w:r>
      <w:r>
        <w:rPr>
          <w:rtl w:val="true"/>
        </w:rPr>
        <w:t xml:space="preserve">جفر خابیه </w:t>
      </w:r>
      <w:r>
        <w:rPr>
          <w:rtl w:val="true"/>
        </w:rPr>
        <w:t>(</w:t>
      </w:r>
      <w:r>
        <w:rPr>
          <w:rtl w:val="true"/>
        </w:rPr>
        <w:t>فارسی</w:t>
      </w:r>
      <w:r>
        <w:rPr>
          <w:rtl w:val="true"/>
        </w:rPr>
        <w:t>)</w:t>
      </w:r>
      <w:bookmarkEnd w:id="7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در علم حروف و اسرار و خواص آنها وچگونگی استخراج مطالب، این رساله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خابیه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 لله رب العالمین و هو الاول وهو الآخر، هو الباطن وهو </w:t>
      </w:r>
      <w:bookmarkStart w:id="740" w:name="pg14110_142010"/>
    </w:p>
    <w:p>
      <w:pPr>
        <w:pStyle w:val="BookText"/>
        <w:rPr/>
      </w:pPr>
      <w:bookmarkEnd w:id="740"/>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مختصری است در علم جفر خابیه، ایضاً خافیه و جفر احمر نیز گویند و دوایر و علم الحروف والأعداد بدان که ایّدک الله تعالی سر چشمه فنون علم جفر که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اسرار به خیر و صلاح کار کند ما اشارت خود کردیم آنچه از پیر، به حقیر رسیده بود تا چه صواب آید اهل حال را و السلام علیکم و 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میرزا محمد صادق تفرشی گنابادی در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مطالبی در علوم غریبه و نیز اشعاری در پایان این نسخه نوشته شده است</w:t>
      </w:r>
      <w:r>
        <w:rPr>
          <w:rFonts w:eastAsia="IRNazanin" w:cs="IRNazanin"/>
          <w:color w:val="111111"/>
          <w:sz w:val="28"/>
          <w:szCs w:val="28"/>
          <w:rtl w:val="true"/>
          <w:lang w:bidi="fa-IR"/>
        </w:rPr>
        <w:t>.</w:t>
      </w:r>
    </w:p>
    <w:p>
      <w:pPr>
        <w:pStyle w:val="Heading2"/>
        <w:numPr>
          <w:ilvl w:val="1"/>
          <w:numId w:val="1"/>
        </w:numPr>
        <w:rPr/>
      </w:pPr>
      <w:bookmarkStart w:id="741" w:name="__RefHeading___Toc4075270_3381743652"/>
      <w:bookmarkStart w:id="742" w:name="_Toc275"/>
      <w:bookmarkEnd w:id="741"/>
      <w:r>
        <w:rPr/>
        <w:t>273</w:t>
      </w:r>
      <w:r>
        <w:rPr>
          <w:rtl w:val="true"/>
        </w:rPr>
        <w:t xml:space="preserve">- </w:t>
      </w:r>
      <w:r>
        <w:rPr>
          <w:rtl w:val="true"/>
        </w:rPr>
        <w:t xml:space="preserve">جلاء الاذهان </w:t>
      </w:r>
      <w:r>
        <w:rPr>
          <w:rtl w:val="true"/>
        </w:rPr>
        <w:t xml:space="preserve">= </w:t>
      </w:r>
      <w:r>
        <w:rPr>
          <w:rtl w:val="true"/>
        </w:rPr>
        <w:t xml:space="preserve">تفسیر گازر </w:t>
      </w:r>
      <w:r>
        <w:rPr>
          <w:rtl w:val="true"/>
        </w:rPr>
        <w:t>(</w:t>
      </w:r>
      <w:r>
        <w:rPr>
          <w:rtl w:val="true"/>
        </w:rPr>
        <w:t>تفسیر، فارسی</w:t>
      </w:r>
      <w:r>
        <w:rPr>
          <w:rtl w:val="true"/>
        </w:rPr>
        <w:t>)</w:t>
      </w:r>
      <w:bookmarkEnd w:id="7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المحاسن حسین بن حسین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مهمی است با استناد به اخبار و احادیث اهل بیت طهارت صلوات الله علیهم و دارای مقدمه‌ای در هفت فصل بنا به گفته استاد محدث ارموی اساس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تا سوره بنی اسرائیل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ناقص است</w:t>
      </w:r>
      <w:r>
        <w:rPr>
          <w:rFonts w:eastAsia="IRNazanin" w:cs="IRNazanin"/>
          <w:color w:val="111111"/>
          <w:sz w:val="28"/>
          <w:szCs w:val="28"/>
          <w:rtl w:val="true"/>
          <w:lang w:bidi="fa-IR"/>
        </w:rPr>
        <w:t>.</w:t>
      </w:r>
    </w:p>
    <w:p>
      <w:pPr>
        <w:pStyle w:val="Heading2"/>
        <w:numPr>
          <w:ilvl w:val="1"/>
          <w:numId w:val="1"/>
        </w:numPr>
        <w:rPr/>
      </w:pPr>
      <w:bookmarkStart w:id="743" w:name="__RefHeading___Toc4075272_3381743652"/>
      <w:bookmarkStart w:id="744" w:name="_Toc276"/>
      <w:bookmarkEnd w:id="743"/>
      <w:r>
        <w:rPr/>
        <w:t>274</w:t>
      </w:r>
      <w:r>
        <w:rPr>
          <w:rtl w:val="true"/>
        </w:rPr>
        <w:t xml:space="preserve">- </w:t>
      </w:r>
      <w:r>
        <w:rPr>
          <w:rtl w:val="true"/>
        </w:rPr>
        <w:t xml:space="preserve">جلاء العیون </w:t>
      </w:r>
      <w:r>
        <w:rPr>
          <w:rtl w:val="true"/>
        </w:rPr>
        <w:t>(</w:t>
      </w:r>
      <w:r>
        <w:rPr>
          <w:rtl w:val="true"/>
        </w:rPr>
        <w:t>تاریخ چهارده معصوم، فارسی</w:t>
      </w:r>
      <w:r>
        <w:rPr>
          <w:rtl w:val="true"/>
        </w:rPr>
        <w:t>)</w:t>
      </w:r>
      <w:bookmarkEnd w:id="7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چهارده باب آورده، ویک مقدمه در ثواب گریستن برای آن بزرگواران قرار داده و باب پنجم آن را که در احوال سید </w:t>
      </w:r>
    </w:p>
    <w:p>
      <w:pPr>
        <w:pStyle w:val="BookText"/>
        <w:rPr/>
      </w:pPr>
      <w:r>
        <w:rPr>
          <w:rFonts w:ascii="IRNazanin" w:hAnsi="IRNazanin" w:eastAsia="IRNazanin"/>
          <w:color w:val="111111"/>
          <w:sz w:val="28"/>
          <w:sz w:val="28"/>
          <w:szCs w:val="28"/>
          <w:rtl w:val="true"/>
          <w:lang w:bidi="fa-IR"/>
        </w:rPr>
        <w:t xml:space="preserve">سیّد الشهداء علیه السلام است مفصّل نگاشته است و تألیف آن در روز جمعه هفتم ماه رجب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ومکرر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 مثل و انباز سزاوار خداوند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آقا جان بن حسین گل کار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محمد حسین بن محمد نصیر بار فروشی در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این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الاحقر صفائی الخوانساری عفی عنه وعن والدیه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پایان نسخه این یادداشت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باران کم آمد مردم برای طلب باران بیرون دروازه شمیران رفتند الحمد لله باران بسیار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فضل الله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فضل الله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 پایان کتابت این نسخه را با ادعای با بیت ملا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سبحان وردی بن مشهدی محمد رضا در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حسن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پنجم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حسن بن محمد علی بن علی مراد خراسانی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 آباد دکن، این نسخه از باب پنجم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ابوالقاسم بن محمد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ابوالقاسم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پنجم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علی بجستانی در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صادق الوعد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باب پنجم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ونستعلیق،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محمد در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محمد تقی بن عبد الله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مورخ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هست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bookmarkStart w:id="745" w:name="pg14110_142013"/>
    </w:p>
    <w:p>
      <w:pPr>
        <w:pStyle w:val="BookText"/>
        <w:rPr/>
      </w:pPr>
      <w:bookmarkEnd w:id="74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عبد الله بن عبدالکریم تبریزی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محمد ذاکری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بخشی از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اول تا یازدهم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در صحافی پس و پیش شده است</w:t>
      </w:r>
      <w:r>
        <w:rPr>
          <w:rFonts w:eastAsia="IRNazanin" w:cs="IRNazanin"/>
          <w:color w:val="111111"/>
          <w:sz w:val="28"/>
          <w:szCs w:val="28"/>
          <w:rtl w:val="true"/>
          <w:lang w:bidi="fa-IR"/>
        </w:rPr>
        <w:t>.</w:t>
      </w:r>
    </w:p>
    <w:p>
      <w:pPr>
        <w:pStyle w:val="Heading2"/>
        <w:numPr>
          <w:ilvl w:val="1"/>
          <w:numId w:val="1"/>
        </w:numPr>
        <w:rPr/>
      </w:pPr>
      <w:bookmarkStart w:id="746" w:name="__RefHeading___Toc4075274_3381743652"/>
      <w:bookmarkStart w:id="747" w:name="_Toc277"/>
      <w:bookmarkEnd w:id="746"/>
      <w:r>
        <w:rPr/>
        <w:t>275</w:t>
      </w:r>
      <w:r>
        <w:rPr>
          <w:rtl w:val="true"/>
        </w:rPr>
        <w:t xml:space="preserve">- </w:t>
      </w:r>
      <w:r>
        <w:rPr>
          <w:rtl w:val="true"/>
        </w:rPr>
        <w:t xml:space="preserve">جلاء القلوب </w:t>
      </w:r>
      <w:r>
        <w:rPr>
          <w:rtl w:val="true"/>
        </w:rPr>
        <w:t>(</w:t>
      </w:r>
      <w:r>
        <w:rPr>
          <w:rtl w:val="true"/>
        </w:rPr>
        <w:t>کلام، عربی؟</w:t>
      </w:r>
      <w:r>
        <w:rPr>
          <w:rtl w:val="true"/>
        </w:rPr>
        <w:t>)</w:t>
      </w:r>
      <w:bookmarkEnd w:id="7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رد فلاسفه و حکماء بطریقه متکلمین مؤلف سابق نیز دو کتاب در این باره بنامهای توحید نامه و توحید خانه نگاشته بوده است این کتاب به سلطان حسین بهادر خان صفوی تقدیم شده، در یک مقدمه در شرف معرفت ووجوب تحصیل معرفت صحیح و چند فصل ویک خاتمه در ذکر حدیث بیضه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آقا حسین خوانساری رحمه الله یاد می کند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فانی بنیت الامر فی معرفة الله وتوحیده بالهام الله وتوفیقه علی النظر الی حسن نظام العالم والتفکر فی خلق السموات والارض وما بینهما من عجائب الصنع ولطائف الحکمة</w:t>
      </w:r>
      <w:r>
        <w:rPr>
          <w:rFonts w:eastAsia="IRNazanin" w:cs="IRNazanin"/>
          <w:color w:val="111111"/>
          <w:sz w:val="28"/>
          <w:szCs w:val="28"/>
          <w:rtl w:val="true"/>
          <w:lang w:bidi="fa-IR"/>
        </w:rPr>
        <w:t xml:space="preserve">...». </w:t>
      </w:r>
      <w:bookmarkStart w:id="748" w:name="pg14110_142014"/>
    </w:p>
    <w:p>
      <w:pPr>
        <w:pStyle w:val="BookText"/>
        <w:rPr/>
      </w:pPr>
      <w:bookmarkEnd w:id="74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فمثل العالم بالله و بامر الله کمثل الشمس لا یزید و لا ینقص ومثل العالم بالله فقط کمثل القمر یکمل تارة و ینقص اخری ومثل العالم بامر الله کمثل السراج یحرق نفسه و یفنی لغیره،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نسخه عالمی به نام ابو الحسن بن محمد بن حسین بن حبیب الله بن عبد الله بن امیر کبیر میر شاه تقی الدین نسّابه به طرفداری از فلاسفه به مؤلف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صفحات دارد</w:t>
      </w:r>
      <w:r>
        <w:rPr>
          <w:rFonts w:eastAsia="IRNazanin" w:cs="IRNazanin"/>
          <w:color w:val="111111"/>
          <w:sz w:val="28"/>
          <w:szCs w:val="28"/>
          <w:rtl w:val="true"/>
          <w:lang w:bidi="fa-IR"/>
        </w:rPr>
        <w:t>.</w:t>
      </w:r>
    </w:p>
    <w:p>
      <w:pPr>
        <w:pStyle w:val="Heading2"/>
        <w:numPr>
          <w:ilvl w:val="1"/>
          <w:numId w:val="1"/>
        </w:numPr>
        <w:rPr/>
      </w:pPr>
      <w:bookmarkStart w:id="749" w:name="__RefHeading___Toc4075276_3381743652"/>
      <w:bookmarkStart w:id="750" w:name="_Toc278"/>
      <w:bookmarkEnd w:id="749"/>
      <w:r>
        <w:rPr/>
        <w:t>276</w:t>
      </w:r>
      <w:r>
        <w:rPr>
          <w:rtl w:val="true"/>
        </w:rPr>
        <w:t xml:space="preserve">- </w:t>
      </w:r>
      <w:r>
        <w:rPr>
          <w:rtl w:val="true"/>
        </w:rPr>
        <w:t xml:space="preserve">جمال الصالحین </w:t>
      </w:r>
      <w:r>
        <w:rPr>
          <w:rtl w:val="true"/>
        </w:rPr>
        <w:t>(</w:t>
      </w:r>
      <w:r>
        <w:rPr>
          <w:rtl w:val="true"/>
        </w:rPr>
        <w:t>دعا، فارسی</w:t>
      </w:r>
      <w:r>
        <w:rPr>
          <w:rtl w:val="true"/>
        </w:rPr>
        <w:t>)</w:t>
      </w:r>
      <w:bookmarkEnd w:id="7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بن عبد الرزاق لاهیجی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بیان فضائل آداب، مکام اخلاق و محاسن اعمال وعبادات منتخب از روایات واحادیث و کتب آداب و آثار اهل بیت علیهم السلام ومرتّب بر یک مقدمه و دوازده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باب دارای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 مجموعه شد آداب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ثناء بی عد کریمی را سزد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حسن بن حاجی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الاسیری در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این نسخه از باب چهارم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نسخه‌ای که مصنف مقابله کرده بود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این نسخه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حرز احتجاب، اوراد هفته، دعای حزب البحر وزیارت همه امامان از شیخ بهائی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جدول زرین دارد</w:t>
      </w:r>
      <w:r>
        <w:rPr>
          <w:rFonts w:eastAsia="IRNazanin" w:cs="IRNazanin"/>
          <w:color w:val="111111"/>
          <w:sz w:val="28"/>
          <w:szCs w:val="28"/>
          <w:rtl w:val="true"/>
          <w:lang w:bidi="fa-IR"/>
        </w:rPr>
        <w:t xml:space="preserve">. </w:t>
      </w:r>
      <w:bookmarkStart w:id="751" w:name="pg14110_142015"/>
    </w:p>
    <w:p>
      <w:pPr>
        <w:pStyle w:val="BookText"/>
        <w:rPr/>
      </w:pPr>
      <w:bookmarkEnd w:id="75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هشتم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سابق این کتابخانه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2"/>
        <w:numPr>
          <w:ilvl w:val="1"/>
          <w:numId w:val="1"/>
        </w:numPr>
        <w:rPr/>
      </w:pPr>
      <w:bookmarkStart w:id="752" w:name="__RefHeading___Toc4075278_3381743652"/>
      <w:bookmarkStart w:id="753" w:name="_Toc279"/>
      <w:bookmarkEnd w:id="752"/>
      <w:r>
        <w:rPr/>
        <w:t>277</w:t>
      </w:r>
      <w:r>
        <w:rPr>
          <w:rtl w:val="true"/>
        </w:rPr>
        <w:t xml:space="preserve">- </w:t>
      </w:r>
      <w:r>
        <w:rPr>
          <w:rtl w:val="true"/>
        </w:rPr>
        <w:t xml:space="preserve">جنّات الوصال </w:t>
      </w:r>
      <w:r>
        <w:rPr>
          <w:rtl w:val="true"/>
        </w:rPr>
        <w:t>(</w:t>
      </w:r>
      <w:r>
        <w:rPr>
          <w:rtl w:val="true"/>
        </w:rPr>
        <w:t>منظومه، فارسی</w:t>
      </w:r>
      <w:r>
        <w:rPr>
          <w:rtl w:val="true"/>
        </w:rPr>
        <w:t>)</w:t>
      </w:r>
      <w:bookmarkEnd w:id="7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علیشاه و رونق علیشاه ونظام علیشاه</w:t>
      </w:r>
    </w:p>
    <w:p>
      <w:pPr>
        <w:pStyle w:val="BookText"/>
        <w:rPr/>
      </w:pPr>
      <w:r>
        <w:rPr>
          <w:rFonts w:ascii="IRNazanin" w:hAnsi="IRNazanin" w:eastAsia="IRNazanin"/>
          <w:color w:val="111111"/>
          <w:sz w:val="28"/>
          <w:sz w:val="28"/>
          <w:szCs w:val="28"/>
          <w:rtl w:val="true"/>
          <w:lang w:bidi="fa-IR"/>
        </w:rPr>
        <w:t>اشعار عرفانی است به سبک مثنوی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وگویا نام همین منظومه نیز هفت جنت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افتتاح کنز اسماء عظیم</w:t>
      </w:r>
    </w:p>
    <w:p>
      <w:pPr>
        <w:pStyle w:val="BookText"/>
        <w:rPr/>
      </w:pPr>
      <w:r>
        <w:rPr>
          <w:rFonts w:ascii="IRNazanin" w:hAnsi="IRNazanin" w:eastAsia="IRNazanin"/>
          <w:color w:val="111111"/>
          <w:sz w:val="28"/>
          <w:sz w:val="28"/>
          <w:szCs w:val="28"/>
          <w:rtl w:val="true"/>
          <w:lang w:bidi="fa-IR"/>
        </w:rPr>
        <w:t>باز گو از نام نامی اله ای بنامت نامها نامی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2"/>
        <w:numPr>
          <w:ilvl w:val="1"/>
          <w:numId w:val="1"/>
        </w:numPr>
        <w:rPr/>
      </w:pPr>
      <w:bookmarkStart w:id="754" w:name="__RefHeading___Toc4075280_3381743652"/>
      <w:bookmarkStart w:id="755" w:name="_Toc280"/>
      <w:bookmarkEnd w:id="754"/>
      <w:r>
        <w:rPr/>
        <w:t>278</w:t>
      </w:r>
      <w:r>
        <w:rPr>
          <w:rtl w:val="true"/>
        </w:rPr>
        <w:t xml:space="preserve">- </w:t>
      </w:r>
      <w:r>
        <w:rPr>
          <w:rtl w:val="true"/>
        </w:rPr>
        <w:t xml:space="preserve">جنایات نامی </w:t>
      </w:r>
      <w:r>
        <w:rPr>
          <w:rtl w:val="true"/>
        </w:rPr>
        <w:t>(</w:t>
      </w:r>
      <w:r>
        <w:rPr>
          <w:rtl w:val="true"/>
        </w:rPr>
        <w:t>داستان، فارسی</w:t>
      </w:r>
      <w:r>
        <w:rPr>
          <w:rtl w:val="true"/>
        </w:rPr>
        <w:t>)</w:t>
      </w:r>
      <w:bookmarkEnd w:id="7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الدوله ابو تراب هروی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مفصل و دامنه دار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ترجمه و در چند جلد تنظیم شده است</w:t>
      </w:r>
      <w:r>
        <w:rPr>
          <w:rFonts w:eastAsia="IRNazanin" w:cs="IRNazanin"/>
          <w:color w:val="111111"/>
          <w:sz w:val="28"/>
          <w:szCs w:val="28"/>
          <w:rtl w:val="true"/>
          <w:lang w:bidi="fa-IR"/>
        </w:rPr>
        <w:t xml:space="preserve">. </w:t>
      </w:r>
      <w:bookmarkStart w:id="756" w:name="pg14110_142016"/>
    </w:p>
    <w:p>
      <w:pPr>
        <w:pStyle w:val="BookText"/>
        <w:rPr/>
      </w:pPr>
      <w:bookmarkEnd w:id="7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سنه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های قشنگ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 رم موجود است اگر کسی طالب دیدن آنها باشد بآنجا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سوم و چهارم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757" w:name="__RefHeading___Toc4075282_3381743652"/>
      <w:bookmarkStart w:id="758" w:name="_Toc281"/>
      <w:bookmarkEnd w:id="757"/>
      <w:r>
        <w:rPr/>
        <w:t>279</w:t>
      </w:r>
      <w:r>
        <w:rPr>
          <w:rtl w:val="true"/>
        </w:rPr>
        <w:t xml:space="preserve">- </w:t>
      </w:r>
      <w:r>
        <w:rPr>
          <w:rtl w:val="true"/>
        </w:rPr>
        <w:t xml:space="preserve">جنت شهداء </w:t>
      </w:r>
      <w:r>
        <w:rPr>
          <w:rtl w:val="true"/>
        </w:rPr>
        <w:t>(</w:t>
      </w:r>
      <w:r>
        <w:rPr>
          <w:rtl w:val="true"/>
        </w:rPr>
        <w:t>مقتل، ترکی</w:t>
      </w:r>
      <w:r>
        <w:rPr>
          <w:rtl w:val="true"/>
        </w:rPr>
        <w:t>)</w:t>
      </w:r>
      <w:bookmarkEnd w:id="7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قصه یوسف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ومصیبت 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متن مسجع همراه با اشعاری از خودش ودیگران بیان کرده است و از مصابیح القلوب وصحیفه رضوی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به کتاب داده شد در انتهای نسخه یادداشت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اولیا یعنی حضرت امیرالمؤمنین علی المرتضی حقی که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 قایم اولدی وتیغ دشمنی بی دین ایله ضربت شهادت بولدی الهی اول الماس 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روز حشر پیغمبر شهدا انتقامین آنده چکر</w:t>
      </w:r>
    </w:p>
    <w:p>
      <w:pPr>
        <w:pStyle w:val="BookText"/>
        <w:rPr/>
      </w:pPr>
      <w:r>
        <w:rPr>
          <w:rFonts w:ascii="IRNazanin" w:hAnsi="IRNazanin" w:eastAsia="IRNazanin"/>
          <w:color w:val="111111"/>
          <w:sz w:val="28"/>
          <w:sz w:val="28"/>
          <w:szCs w:val="28"/>
          <w:rtl w:val="true"/>
          <w:lang w:bidi="fa-IR"/>
        </w:rPr>
        <w:t>وای آنیکچوکه خصمی اوله رسول</w:t>
      </w:r>
    </w:p>
    <w:p>
      <w:pPr>
        <w:pStyle w:val="BookText"/>
        <w:rPr/>
      </w:pPr>
      <w:r>
        <w:rPr>
          <w:rFonts w:ascii="IRNazanin" w:hAnsi="IRNazanin" w:eastAsia="IRNazanin"/>
          <w:color w:val="111111"/>
          <w:sz w:val="28"/>
          <w:sz w:val="28"/>
          <w:szCs w:val="28"/>
          <w:rtl w:val="true"/>
          <w:lang w:bidi="fa-IR"/>
        </w:rPr>
        <w:t>دعوی آینکله ایده زوج بتول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759" w:name="pg14110_142017"/>
    </w:p>
    <w:p>
      <w:pPr>
        <w:pStyle w:val="Heading2"/>
        <w:numPr>
          <w:ilvl w:val="1"/>
          <w:numId w:val="1"/>
        </w:numPr>
        <w:rPr/>
      </w:pPr>
      <w:bookmarkStart w:id="760" w:name="__RefHeading___Toc4075284_3381743652"/>
      <w:bookmarkStart w:id="761" w:name="_Toc282"/>
      <w:bookmarkEnd w:id="759"/>
      <w:bookmarkEnd w:id="760"/>
      <w:r>
        <w:rPr/>
        <w:t>280</w:t>
      </w:r>
      <w:r>
        <w:rPr>
          <w:rtl w:val="true"/>
        </w:rPr>
        <w:t xml:space="preserve">- </w:t>
      </w:r>
      <w:r>
        <w:rPr>
          <w:rtl w:val="true"/>
        </w:rPr>
        <w:t xml:space="preserve">جُنگ حمله خوان </w:t>
      </w:r>
      <w:r>
        <w:rPr>
          <w:rtl w:val="true"/>
        </w:rPr>
        <w:t xml:space="preserve">= </w:t>
      </w:r>
      <w:r>
        <w:rPr>
          <w:rtl w:val="true"/>
        </w:rPr>
        <w:t xml:space="preserve">مجالس </w:t>
      </w:r>
      <w:r>
        <w:rPr>
          <w:rtl w:val="true"/>
        </w:rPr>
        <w:t>(</w:t>
      </w:r>
      <w:r>
        <w:rPr>
          <w:rtl w:val="true"/>
        </w:rPr>
        <w:t>فارسی</w:t>
      </w:r>
      <w:r>
        <w:rPr>
          <w:rtl w:val="true"/>
        </w:rPr>
        <w:t>)</w:t>
      </w:r>
      <w:bookmarkEnd w:id="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میرزا ابوالحسن شیرازی مشهور به حمله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وحکایاتی است که از کتاب های روایی شیعه برگزیده شده است که بعضی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رسول خدا صلی الله علیه و آله امام حسن و امام حسین علیهم السلام را، شهادت علی اصغر علیه السلام، طفلان مسلم بن عقیل، حکایت ابراهیم ادهم، حکایت حجّاج در شکار، حدیث صالح یهودی، رفتن امام حسین علیه السلام با جدّ خود به باغ فدک، زیارت جابر بن عبد الله انصاری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الحسن و الحسین وعلی علی بن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روایت کرده است که وقتی آن حضرت نظر فرمود بعبید الله بن عباس بن علی بن ابی طالب علیه السلام وگریان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لمحه فرمود بگشا چشمهای خود را گشودم مرا در اینجا پیاده کرد فرمود شوهرت در حرم من است او را بخوان این را فرمود واز نظرم غایب شد ندانستم به آسمان بالا رفت یا به زمین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حسین</w:t>
      </w:r>
      <w:r>
        <w:rPr>
          <w:rFonts w:eastAsia="IRNazanin" w:cs="IRNazanin"/>
          <w:color w:val="111111"/>
          <w:sz w:val="28"/>
          <w:szCs w:val="28"/>
          <w:rtl w:val="true"/>
          <w:lang w:bidi="fa-IR"/>
        </w:rPr>
        <w:t>».</w:t>
      </w:r>
    </w:p>
    <w:p>
      <w:pPr>
        <w:pStyle w:val="Heading2"/>
        <w:numPr>
          <w:ilvl w:val="1"/>
          <w:numId w:val="1"/>
        </w:numPr>
        <w:rPr/>
      </w:pPr>
      <w:bookmarkStart w:id="762" w:name="__RefHeading___Toc4075286_3381743652"/>
      <w:bookmarkStart w:id="763" w:name="_Toc283"/>
      <w:bookmarkEnd w:id="762"/>
      <w:r>
        <w:rPr/>
        <w:t>281</w:t>
      </w:r>
      <w:r>
        <w:rPr>
          <w:rtl w:val="true"/>
        </w:rPr>
        <w:t xml:space="preserve">- </w:t>
      </w:r>
      <w:r>
        <w:rPr>
          <w:rtl w:val="true"/>
        </w:rPr>
        <w:t xml:space="preserve">جُنگ حمله خوان </w:t>
      </w:r>
      <w:r>
        <w:rPr>
          <w:rtl w:val="true"/>
        </w:rPr>
        <w:t xml:space="preserve">= </w:t>
      </w:r>
      <w:r>
        <w:rPr>
          <w:rtl w:val="true"/>
        </w:rPr>
        <w:t xml:space="preserve">مجالس </w:t>
      </w:r>
      <w:r>
        <w:rPr>
          <w:rtl w:val="true"/>
        </w:rPr>
        <w:t>(</w:t>
      </w:r>
      <w:r>
        <w:rPr>
          <w:rtl w:val="true"/>
        </w:rPr>
        <w:t>فارسی</w:t>
      </w:r>
      <w:r>
        <w:rPr>
          <w:rtl w:val="true"/>
        </w:rPr>
        <w:t>)</w:t>
      </w:r>
      <w:bookmarkEnd w:id="7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مجالس و منابر که تا شماره بیست و سوم نمره دارد و بقیه بدون آن است مؤلف از کتب مختلف همچون بحار، سرور الشیعة، مروج الذهب و از فاضل </w:t>
      </w:r>
      <w:bookmarkStart w:id="764" w:name="pg14110_142018"/>
    </w:p>
    <w:p>
      <w:pPr>
        <w:pStyle w:val="BookText"/>
        <w:rPr/>
      </w:pPr>
      <w:bookmarkEnd w:id="764"/>
      <w:r>
        <w:rPr>
          <w:rFonts w:ascii="IRNazanin" w:hAnsi="IRNazanin" w:eastAsia="IRNazanin"/>
          <w:color w:val="111111"/>
          <w:sz w:val="28"/>
          <w:sz w:val="28"/>
          <w:szCs w:val="28"/>
          <w:rtl w:val="true"/>
          <w:lang w:bidi="fa-IR"/>
        </w:rPr>
        <w:t>برغانی ودیگران نقل کرده است و مایه بیشتر مجالس ذکر 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جلد دیگر جنگ شماره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مروج الذهب نقل شده که دولت بنی امیه تا وقتی که به سفّاح بیعت نمودند هزار ماه طول کشید و ایشان چهارده نفر بودند اول از این ملاعین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هم رفتم خداحافظ حضرت به تعجیل امد بلکه او را زنده به بیند ندید فشهق شهقة و فارق الدنیا نعره زد ومرد نه برای نوجوانی که بود نه از سوز زخمها که بود بلکه برای این بود که ای وای من رفتم پدرم غریب و 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765" w:name="__RefHeading___Toc4075288_3381743652"/>
      <w:bookmarkStart w:id="766" w:name="_Toc284"/>
      <w:bookmarkEnd w:id="765"/>
      <w:r>
        <w:rPr/>
        <w:t>282</w:t>
      </w:r>
      <w:r>
        <w:rPr>
          <w:rtl w:val="true"/>
        </w:rPr>
        <w:t xml:space="preserve">- </w:t>
      </w:r>
      <w:r>
        <w:rPr>
          <w:rtl w:val="true"/>
        </w:rPr>
        <w:t xml:space="preserve">جنگ </w:t>
      </w:r>
      <w:r>
        <w:rPr>
          <w:rtl w:val="true"/>
        </w:rPr>
        <w:t>(</w:t>
      </w:r>
      <w:r>
        <w:rPr>
          <w:rtl w:val="true"/>
        </w:rPr>
        <w:t>فارسی</w:t>
      </w:r>
      <w:r>
        <w:rPr>
          <w:rtl w:val="true"/>
        </w:rPr>
        <w:t>)</w:t>
      </w:r>
      <w:bookmarkEnd w:id="7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متفرقه‌ای است از سعدی، اشعار منسوب به حضرت  امیرالمؤمنین علیه السلام ، مریم، جامی، فارابی، بو علی، ملا یوسف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از همراهان خاقان فتحعلی شاه قاجار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 در قالب غزل و مثنوی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تو به عزت پیمبر بر جان من کمینه بنگر</w:t>
      </w:r>
    </w:p>
    <w:p>
      <w:pPr>
        <w:pStyle w:val="BookText"/>
        <w:rPr/>
      </w:pPr>
      <w:r>
        <w:rPr>
          <w:rFonts w:ascii="IRNazanin" w:hAnsi="IRNazanin" w:eastAsia="IRNazanin"/>
          <w:color w:val="111111"/>
          <w:sz w:val="28"/>
          <w:sz w:val="28"/>
          <w:szCs w:val="28"/>
          <w:rtl w:val="true"/>
          <w:lang w:bidi="fa-IR"/>
        </w:rPr>
        <w:t>ای چاره درد دردمندان فریاد رس امیدواران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 پناها خداوندگارا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علی نوری و میرزا هدایت الله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bookmarkStart w:id="767" w:name="pg14110_142019"/>
    </w:p>
    <w:p>
      <w:pPr>
        <w:pStyle w:val="Heading2"/>
        <w:numPr>
          <w:ilvl w:val="1"/>
          <w:numId w:val="1"/>
        </w:numPr>
        <w:rPr/>
      </w:pPr>
      <w:bookmarkStart w:id="768" w:name="__RefHeading___Toc4075290_3381743652"/>
      <w:bookmarkStart w:id="769" w:name="_Toc285"/>
      <w:bookmarkEnd w:id="767"/>
      <w:bookmarkEnd w:id="768"/>
      <w:r>
        <w:rPr/>
        <w:t>283</w:t>
      </w:r>
      <w:r>
        <w:rPr>
          <w:rtl w:val="true"/>
        </w:rPr>
        <w:t xml:space="preserve">- </w:t>
      </w:r>
      <w:r>
        <w:rPr>
          <w:rtl w:val="true"/>
        </w:rPr>
        <w:t xml:space="preserve">جُنگ </w:t>
      </w:r>
      <w:r>
        <w:rPr>
          <w:rtl w:val="true"/>
        </w:rPr>
        <w:t xml:space="preserve">= </w:t>
      </w:r>
      <w:r>
        <w:rPr>
          <w:rtl w:val="true"/>
        </w:rPr>
        <w:t xml:space="preserve">مجالس </w:t>
      </w:r>
      <w:r>
        <w:rPr>
          <w:rtl w:val="true"/>
        </w:rPr>
        <w:t>(</w:t>
      </w:r>
      <w:r>
        <w:rPr>
          <w:rtl w:val="true"/>
        </w:rPr>
        <w:t>فارسی</w:t>
      </w:r>
      <w:r>
        <w:rPr>
          <w:rtl w:val="true"/>
        </w:rPr>
        <w:t>)</w:t>
      </w:r>
      <w:bookmarkEnd w:id="7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در مناقب وفضائل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 انیس العهد قال رسول الله اوّل ما خلق الله نوری یعنی اوّل شاهدی که در علام شهود سر از نقاب کشید و اوّل وجودی که از عالم 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اکتملوا تحت الکساء قال الله عزوجل یا ملائکتی وسکان سماواتی اعلموا انّی ما خلقت سماء مبنیّة ولا ارضاً مدحیّة ولا قمراً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Heading2"/>
        <w:numPr>
          <w:ilvl w:val="1"/>
          <w:numId w:val="1"/>
        </w:numPr>
        <w:rPr/>
      </w:pPr>
      <w:bookmarkStart w:id="770" w:name="__RefHeading___Toc4075292_3381743652"/>
      <w:bookmarkStart w:id="771" w:name="_Toc286"/>
      <w:bookmarkEnd w:id="770"/>
      <w:r>
        <w:rPr/>
        <w:t>284</w:t>
      </w:r>
      <w:r>
        <w:rPr>
          <w:rtl w:val="true"/>
        </w:rPr>
        <w:t xml:space="preserve">- </w:t>
      </w:r>
      <w:r>
        <w:rPr>
          <w:rtl w:val="true"/>
        </w:rPr>
        <w:t xml:space="preserve">جُنگ حمله خوان </w:t>
      </w:r>
      <w:r>
        <w:rPr>
          <w:rtl w:val="true"/>
        </w:rPr>
        <w:t xml:space="preserve">= </w:t>
      </w:r>
      <w:r>
        <w:rPr>
          <w:rtl w:val="true"/>
        </w:rPr>
        <w:t xml:space="preserve">مجالس </w:t>
      </w:r>
      <w:r>
        <w:rPr>
          <w:rtl w:val="true"/>
        </w:rPr>
        <w:t>(</w:t>
      </w:r>
      <w:r>
        <w:rPr>
          <w:rtl w:val="true"/>
        </w:rPr>
        <w:t>فارسی</w:t>
      </w:r>
      <w:r>
        <w:rPr>
          <w:rtl w:val="true"/>
        </w:rPr>
        <w:t>)</w:t>
      </w:r>
      <w:bookmarkEnd w:id="7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حمله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شیرازی</w:t>
      </w:r>
    </w:p>
    <w:p>
      <w:pPr>
        <w:pStyle w:val="BookText"/>
        <w:rPr/>
      </w:pPr>
      <w:r>
        <w:rPr>
          <w:rFonts w:ascii="IRNazanin" w:hAnsi="IRNazanin" w:eastAsia="IRNazanin"/>
          <w:color w:val="111111"/>
          <w:sz w:val="28"/>
          <w:sz w:val="28"/>
          <w:szCs w:val="28"/>
          <w:rtl w:val="true"/>
          <w:lang w:bidi="fa-IR"/>
        </w:rPr>
        <w:t>شامل مطالب و حکایات متفرقه‌ای است به نظم ونثر در ذکر زندگانی اهل بیت عترت وطهارت ونبی مکرم اسلام صلوات ا لله علیهم اجمعین و برخی از پیامبران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والد اقل الذاکرین سید میر محمد حسین 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w:t>
      </w:r>
      <w:r>
        <w:rPr>
          <w:rFonts w:eastAsia="IRNazanin" w:cs="IRNazanin"/>
          <w:color w:val="111111"/>
          <w:sz w:val="28"/>
          <w:szCs w:val="28"/>
          <w:lang w:bidi="fa-IR"/>
        </w:rPr>
        <w:t>1322</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روّح ارواح المحبّین بنسیم لا اله الا الله وعطّر مشام المشتاقین بآثار شمیم لا اله الا الله و انس قلوب العاشقین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شوقهم وطیّب حالاتهم</w:t>
      </w:r>
      <w:r>
        <w:rPr>
          <w:rFonts w:eastAsia="IRNazanin" w:cs="IRNazanin"/>
          <w:color w:val="111111"/>
          <w:sz w:val="28"/>
          <w:szCs w:val="28"/>
          <w:rtl w:val="true"/>
          <w:lang w:bidi="fa-IR"/>
        </w:rPr>
        <w:t xml:space="preserve">». </w:t>
      </w:r>
      <w:bookmarkStart w:id="772" w:name="pg14110_142020"/>
    </w:p>
    <w:p>
      <w:pPr>
        <w:pStyle w:val="BookText"/>
        <w:rPr/>
      </w:pPr>
      <w:bookmarkEnd w:id="77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فتاد از صدر زین شاهی که خیر الانبیاء یک دم توانستی کجا دیدن پریشان یا که غمگین اش</w:t>
      </w:r>
    </w:p>
    <w:p>
      <w:pPr>
        <w:pStyle w:val="BookText"/>
        <w:rPr/>
      </w:pPr>
      <w:r>
        <w:rPr>
          <w:rFonts w:ascii="IRNazanin" w:hAnsi="IRNazanin" w:eastAsia="IRNazanin"/>
          <w:color w:val="111111"/>
          <w:sz w:val="28"/>
          <w:sz w:val="28"/>
          <w:szCs w:val="28"/>
          <w:rtl w:val="true"/>
          <w:lang w:bidi="fa-IR"/>
        </w:rPr>
        <w:t>حدیث کربلا احباب مخلص را روان سوزد ولی ز افغان من شاید اگر خلق جهان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جلدی دیگر از جنگ ش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این یادداشت در آخر کتاب به وسیله میر محمد حسین روضه خوان پسر مؤلف که تصریح کرده این جنگ به وسیله پدرش جمع آوری شده وبه خط ایشان است، تاریخ ربیع الاول </w:t>
      </w:r>
      <w:r>
        <w:rPr>
          <w:rFonts w:eastAsia="IRNazanin" w:cs="IRNazanin"/>
          <w:color w:val="111111"/>
          <w:sz w:val="28"/>
          <w:szCs w:val="28"/>
          <w:rtl w:val="true"/>
          <w:lang w:bidi="fa-IR"/>
        </w:rPr>
        <w:t>.</w:t>
      </w:r>
      <w:r>
        <w:rPr>
          <w:rFonts w:eastAsia="IRNazanin" w:cs="IRNazanin"/>
          <w:color w:val="111111"/>
          <w:sz w:val="28"/>
          <w:szCs w:val="28"/>
          <w:lang w:bidi="fa-IR"/>
        </w:rPr>
        <w:t>1322</w:t>
      </w:r>
    </w:p>
    <w:p>
      <w:pPr>
        <w:pStyle w:val="Heading2"/>
        <w:numPr>
          <w:ilvl w:val="1"/>
          <w:numId w:val="1"/>
        </w:numPr>
        <w:rPr/>
      </w:pPr>
      <w:bookmarkStart w:id="773" w:name="__RefHeading___Toc4075294_3381743652"/>
      <w:bookmarkStart w:id="774" w:name="_Toc287"/>
      <w:bookmarkEnd w:id="773"/>
      <w:r>
        <w:rPr/>
        <w:t>285</w:t>
      </w:r>
      <w:r>
        <w:rPr>
          <w:rtl w:val="true"/>
        </w:rPr>
        <w:t xml:space="preserve">- </w:t>
      </w:r>
      <w:r>
        <w:rPr>
          <w:rtl w:val="true"/>
        </w:rPr>
        <w:t xml:space="preserve">جنگ </w:t>
      </w:r>
      <w:r>
        <w:rPr>
          <w:rtl w:val="true"/>
        </w:rPr>
        <w:t>(</w:t>
      </w:r>
      <w:r>
        <w:rPr>
          <w:rtl w:val="true"/>
        </w:rPr>
        <w:t>فارسی</w:t>
      </w:r>
      <w:r>
        <w:rPr>
          <w:rtl w:val="true"/>
        </w:rPr>
        <w:t>)</w:t>
      </w:r>
      <w:bookmarkEnd w:id="7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قدسیات سید علی همدانی وفصل انشأه الامام الغزالی فی مجلس السلطان سنجر و هزلیات زاکانی در نه فصل، وکنوز الرموز دارای ده فصل و خاتمه و منشأت، ومطالب و اشعار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کلمات شیخ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ظالمی که گویم زنهار ونه مرا بر تو حقی است که گویم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گویی در حق دنیا؟ فرمود چه گویم در حق چیزی که به محنت به دست آرند و به بیم نگاه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تو شنیده‌ام سخنها شاید که تو هم شنیده باشی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ناکردن اولی مبادا در جهان باقی بمانی</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تحریر سده دهم باشد</w:t>
      </w:r>
      <w:r>
        <w:rPr>
          <w:rFonts w:eastAsia="IRNazanin" w:cs="IRNazanin"/>
          <w:color w:val="111111"/>
          <w:sz w:val="28"/>
          <w:szCs w:val="28"/>
          <w:rtl w:val="true"/>
          <w:lang w:bidi="fa-IR"/>
        </w:rPr>
        <w:t xml:space="preserve">). </w:t>
      </w:r>
      <w:bookmarkStart w:id="775" w:name="pg14110_142021"/>
    </w:p>
    <w:p>
      <w:pPr>
        <w:pStyle w:val="Heading2"/>
        <w:numPr>
          <w:ilvl w:val="1"/>
          <w:numId w:val="1"/>
        </w:numPr>
        <w:rPr/>
      </w:pPr>
      <w:bookmarkStart w:id="776" w:name="__RefHeading___Toc4075296_3381743652"/>
      <w:bookmarkStart w:id="777" w:name="_Toc288"/>
      <w:bookmarkEnd w:id="775"/>
      <w:bookmarkEnd w:id="776"/>
      <w:r>
        <w:rPr/>
        <w:t>286</w:t>
      </w:r>
      <w:r>
        <w:rPr>
          <w:rtl w:val="true"/>
        </w:rPr>
        <w:t xml:space="preserve">- </w:t>
      </w:r>
      <w:r>
        <w:rPr>
          <w:rtl w:val="true"/>
        </w:rPr>
        <w:t xml:space="preserve">جُنگ </w:t>
      </w:r>
      <w:r>
        <w:rPr>
          <w:rtl w:val="true"/>
        </w:rPr>
        <w:t>(</w:t>
      </w:r>
      <w:r>
        <w:rPr>
          <w:rtl w:val="true"/>
        </w:rPr>
        <w:t>فارسی</w:t>
      </w:r>
      <w:r>
        <w:rPr>
          <w:rtl w:val="true"/>
        </w:rPr>
        <w:t>)</w:t>
      </w:r>
      <w:bookmarkEnd w:id="7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جفر و ادعیه و لغت و رساله اوزان ومقادیر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شرح چهل اسم ادریسی، وقصیده قائم مقام و مطالب متفرقه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بخواهی بروی در نزد حاکم وسلطان و به او حاجتی داشته باشی وبخواهی که به مراد شود در وقت بیرون رفتن از خانه این دعا را بخوان و برو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چون طریقه زن داری و تدبیر فرمائی در امر زن و تأمّل داری رکن اعظم و اهم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w:t>
      </w:r>
    </w:p>
    <w:p>
      <w:pPr>
        <w:pStyle w:val="Heading2"/>
        <w:numPr>
          <w:ilvl w:val="1"/>
          <w:numId w:val="1"/>
        </w:numPr>
        <w:rPr/>
      </w:pPr>
      <w:bookmarkStart w:id="778" w:name="__RefHeading___Toc4075298_3381743652"/>
      <w:bookmarkStart w:id="779" w:name="_Toc289"/>
      <w:bookmarkEnd w:id="778"/>
      <w:r>
        <w:rPr/>
        <w:t>287</w:t>
      </w:r>
      <w:r>
        <w:rPr>
          <w:rtl w:val="true"/>
        </w:rPr>
        <w:t xml:space="preserve">- </w:t>
      </w:r>
      <w:r>
        <w:rPr>
          <w:rtl w:val="true"/>
        </w:rPr>
        <w:t xml:space="preserve">جُنگ </w:t>
      </w:r>
      <w:r>
        <w:rPr>
          <w:rtl w:val="true"/>
        </w:rPr>
        <w:t>(</w:t>
      </w:r>
      <w:r>
        <w:rPr>
          <w:rtl w:val="true"/>
        </w:rPr>
        <w:t>فارسی</w:t>
      </w:r>
      <w:r>
        <w:rPr>
          <w:rtl w:val="true"/>
        </w:rPr>
        <w:t>)</w:t>
      </w:r>
      <w:bookmarkEnd w:id="7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وحکایات اخلاقی برای منبر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جایی که می‌رسید آن حوالی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وخار وخاشاک وسنگ خاره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جمعه درآید در زمین مؤذنان در روی زمین بانگ نماز گویند حق تعالی جبرئیل را بفرماید تا در مناره زمردین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 xml:space="preserve">. </w:t>
      </w:r>
      <w:bookmarkStart w:id="780" w:name="pg14110_142022"/>
    </w:p>
    <w:p>
      <w:pPr>
        <w:pStyle w:val="Heading2"/>
        <w:numPr>
          <w:ilvl w:val="1"/>
          <w:numId w:val="1"/>
        </w:numPr>
        <w:rPr/>
      </w:pPr>
      <w:bookmarkStart w:id="781" w:name="__RefHeading___Toc4075300_3381743652"/>
      <w:bookmarkStart w:id="782" w:name="_Toc290"/>
      <w:bookmarkEnd w:id="780"/>
      <w:bookmarkEnd w:id="781"/>
      <w:r>
        <w:rPr/>
        <w:t>288</w:t>
      </w:r>
      <w:r>
        <w:rPr>
          <w:rtl w:val="true"/>
        </w:rPr>
        <w:t xml:space="preserve">- </w:t>
      </w:r>
      <w:r>
        <w:rPr>
          <w:rtl w:val="true"/>
        </w:rPr>
        <w:t xml:space="preserve">جنگ </w:t>
      </w:r>
      <w:r>
        <w:rPr>
          <w:rtl w:val="true"/>
        </w:rPr>
        <w:t xml:space="preserve">= </w:t>
      </w:r>
      <w:r>
        <w:rPr>
          <w:rtl w:val="true"/>
        </w:rPr>
        <w:t xml:space="preserve">مجالس </w:t>
      </w:r>
      <w:r>
        <w:rPr>
          <w:rtl w:val="true"/>
        </w:rPr>
        <w:t>(</w:t>
      </w:r>
      <w:r>
        <w:rPr>
          <w:rtl w:val="true"/>
        </w:rPr>
        <w:t>فارسی</w:t>
      </w:r>
      <w:r>
        <w:rPr>
          <w:rtl w:val="true"/>
        </w:rPr>
        <w:t>)</w:t>
      </w:r>
      <w:bookmarkEnd w:id="7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حکایاتی درباره معارف اسلامی و مسائل اخلاقی برای منبر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آمده که لقمان حکیم رحمة الله علیه پسر خود را بدین کلمات مقبول نصیحت کرده هر که این را یاد گیرد و عمل کند از خردمندان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 یاخذ للمریض شیئا من الفاکهة وسیعلم الآیة انتهی ما اردناه فی المقام والحمد لله المنعام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783" w:name="__RefHeading___Toc4075302_3381743652"/>
      <w:bookmarkStart w:id="784" w:name="_Toc291"/>
      <w:bookmarkEnd w:id="783"/>
      <w:r>
        <w:rPr/>
        <w:t>289</w:t>
      </w:r>
      <w:r>
        <w:rPr>
          <w:rtl w:val="true"/>
        </w:rPr>
        <w:t xml:space="preserve">- </w:t>
      </w:r>
      <w:r>
        <w:rPr>
          <w:rtl w:val="true"/>
        </w:rPr>
        <w:t xml:space="preserve">جنگ شعر </w:t>
      </w:r>
      <w:r>
        <w:rPr>
          <w:rtl w:val="true"/>
        </w:rPr>
        <w:t>(</w:t>
      </w:r>
      <w:r>
        <w:rPr>
          <w:rtl w:val="true"/>
        </w:rPr>
        <w:t>فارسی</w:t>
      </w:r>
      <w:r>
        <w:rPr>
          <w:rtl w:val="true"/>
        </w:rPr>
        <w:t>)</w:t>
      </w:r>
      <w:bookmarkEnd w:id="7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از سعدی، حافظ لسان الغیب، هلالی، محتشم، جامی، حزین و غیر ایشان به همراه یک مثنوی در ذکر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روی تو گشتم تو نیز می‌دانی</w:t>
      </w:r>
    </w:p>
    <w:p>
      <w:pPr>
        <w:pStyle w:val="BookText"/>
        <w:rPr/>
      </w:pPr>
      <w:r>
        <w:rPr>
          <w:rFonts w:ascii="IRNazanin" w:hAnsi="IRNazanin" w:eastAsia="IRNazanin"/>
          <w:color w:val="111111"/>
          <w:sz w:val="28"/>
          <w:sz w:val="28"/>
          <w:szCs w:val="28"/>
          <w:rtl w:val="true"/>
          <w:lang w:bidi="fa-IR"/>
        </w:rPr>
        <w:t>گدای کوی تو ام احتیاج گفتن نیست</w:t>
      </w:r>
    </w:p>
    <w:p>
      <w:pPr>
        <w:pStyle w:val="BookText"/>
        <w:rPr/>
      </w:pPr>
      <w:r>
        <w:rPr>
          <w:rFonts w:ascii="IRNazanin" w:hAnsi="IRNazanin" w:eastAsia="IRNazanin"/>
          <w:color w:val="111111"/>
          <w:sz w:val="28"/>
          <w:sz w:val="28"/>
          <w:szCs w:val="28"/>
          <w:rtl w:val="true"/>
          <w:lang w:bidi="fa-IR"/>
        </w:rPr>
        <w:t>تو چشم روشن مایی و روشن است این هم که در جهان گهری به ز چشم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است اگر ز لطف به فریاد من رسی چون نیست غیر لطف تو فریاد رس مرا </w:t>
      </w:r>
      <w:bookmarkStart w:id="785" w:name="pg14110_142023"/>
    </w:p>
    <w:p>
      <w:pPr>
        <w:pStyle w:val="BookText"/>
        <w:rPr/>
      </w:pPr>
      <w:bookmarkEnd w:id="785"/>
      <w:r>
        <w:rPr>
          <w:rFonts w:ascii="IRNazanin" w:hAnsi="IRNazanin" w:eastAsia="IRNazanin"/>
          <w:color w:val="111111"/>
          <w:sz w:val="28"/>
          <w:sz w:val="28"/>
          <w:szCs w:val="28"/>
          <w:rtl w:val="true"/>
          <w:lang w:bidi="fa-IR"/>
        </w:rPr>
        <w:t>بی مهریت ای عهد شکن می‌دانم</w:t>
      </w:r>
    </w:p>
    <w:p>
      <w:pPr>
        <w:pStyle w:val="BookText"/>
        <w:rPr/>
      </w:pPr>
      <w:r>
        <w:rPr>
          <w:rFonts w:ascii="IRNazanin" w:hAnsi="IRNazanin" w:eastAsia="IRNazanin"/>
          <w:color w:val="111111"/>
          <w:sz w:val="28"/>
          <w:sz w:val="28"/>
          <w:szCs w:val="28"/>
          <w:rtl w:val="true"/>
          <w:lang w:bidi="fa-IR"/>
        </w:rPr>
        <w:t>اینها گنه تو نیست 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Heading2"/>
        <w:numPr>
          <w:ilvl w:val="1"/>
          <w:numId w:val="1"/>
        </w:numPr>
        <w:rPr/>
      </w:pPr>
      <w:bookmarkStart w:id="786" w:name="__RefHeading___Toc4075304_3381743652"/>
      <w:bookmarkStart w:id="787" w:name="_Toc292"/>
      <w:bookmarkEnd w:id="786"/>
      <w:r>
        <w:rPr/>
        <w:t>290</w:t>
      </w:r>
      <w:r>
        <w:rPr>
          <w:rtl w:val="true"/>
        </w:rPr>
        <w:t xml:space="preserve">- </w:t>
      </w:r>
      <w:r>
        <w:rPr>
          <w:rtl w:val="true"/>
        </w:rPr>
        <w:t xml:space="preserve">جنگ </w:t>
      </w:r>
      <w:r>
        <w:rPr>
          <w:rtl w:val="true"/>
        </w:rPr>
        <w:t>(</w:t>
      </w:r>
      <w:r>
        <w:rPr>
          <w:rtl w:val="true"/>
        </w:rPr>
        <w:t>فارسی</w:t>
      </w:r>
      <w:r>
        <w:rPr>
          <w:rtl w:val="true"/>
        </w:rPr>
        <w:t>)</w:t>
      </w:r>
      <w:bookmarkEnd w:id="7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چند باب و هر باب شامل آیه و حدیث و گاهی مطالب عرفانی و حکایت تحت عنوان آورده‌اند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آورده‌اند که مردی پیش رسول صلی الله علیه و آله وسلم آمد و عرض نمود که یا رسول الله من صدقه می‌دهم برای آنکه نام من به نیکویی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یکی برابر کوه احد باشد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وغافلان و بخیلان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2"/>
        <w:numPr>
          <w:ilvl w:val="1"/>
          <w:numId w:val="1"/>
        </w:numPr>
        <w:rPr/>
      </w:pPr>
      <w:bookmarkStart w:id="788" w:name="__RefHeading___Toc4075306_3381743652"/>
      <w:bookmarkStart w:id="789" w:name="_Toc293"/>
      <w:bookmarkEnd w:id="788"/>
      <w:r>
        <w:rPr/>
        <w:t>291</w:t>
      </w:r>
      <w:r>
        <w:rPr>
          <w:rtl w:val="true"/>
        </w:rPr>
        <w:t xml:space="preserve">- </w:t>
      </w:r>
      <w:r>
        <w:rPr>
          <w:rtl w:val="true"/>
        </w:rPr>
        <w:t xml:space="preserve">جنگ </w:t>
      </w:r>
      <w:r>
        <w:rPr>
          <w:rtl w:val="true"/>
        </w:rPr>
        <w:t>(</w:t>
      </w:r>
      <w:r>
        <w:rPr>
          <w:rtl w:val="true"/>
        </w:rPr>
        <w:t>فارسی</w:t>
      </w:r>
      <w:r>
        <w:rPr>
          <w:rtl w:val="true"/>
        </w:rPr>
        <w:t>)</w:t>
      </w:r>
      <w:bookmarkEnd w:id="7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داستانهائی از جرجیس، حضرت علی علیه السلام، عمّار، محمد بن ابو بکر نقل کرده است و همه آنها به نثر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اخبار وناقلان آثار چنین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کن ما را از آدمیان که بود او را چهل نوبت کشتند هر نوبت خدایتعالی او را زنده گردانید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این قلعه صدو ده تن دشمنان در بند است همه جوانان ودلاوران وزبردست ایشان</w:t>
      </w:r>
      <w:r>
        <w:rPr>
          <w:rFonts w:eastAsia="IRNazanin" w:cs="IRNazanin"/>
          <w:color w:val="111111"/>
          <w:sz w:val="28"/>
          <w:szCs w:val="28"/>
          <w:rtl w:val="true"/>
          <w:lang w:bidi="fa-IR"/>
        </w:rPr>
        <w:t xml:space="preserve">». </w:t>
      </w:r>
      <w:bookmarkStart w:id="790" w:name="pg14110_142024"/>
    </w:p>
    <w:p>
      <w:pPr>
        <w:pStyle w:val="BookText"/>
        <w:rPr/>
      </w:pPr>
      <w:bookmarkEnd w:id="79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 اول وآخر ناقص</w:t>
      </w:r>
      <w:r>
        <w:rPr>
          <w:rFonts w:eastAsia="IRNazanin" w:cs="IRNazanin"/>
          <w:color w:val="111111"/>
          <w:sz w:val="28"/>
          <w:szCs w:val="28"/>
          <w:rtl w:val="true"/>
          <w:lang w:bidi="fa-IR"/>
        </w:rPr>
        <w:t>.</w:t>
      </w:r>
    </w:p>
    <w:p>
      <w:pPr>
        <w:pStyle w:val="Heading2"/>
        <w:numPr>
          <w:ilvl w:val="1"/>
          <w:numId w:val="1"/>
        </w:numPr>
        <w:rPr/>
      </w:pPr>
      <w:bookmarkStart w:id="791" w:name="__RefHeading___Toc4075308_3381743652"/>
      <w:bookmarkStart w:id="792" w:name="_Toc294"/>
      <w:bookmarkEnd w:id="791"/>
      <w:r>
        <w:rPr/>
        <w:t>292</w:t>
      </w:r>
      <w:r>
        <w:rPr>
          <w:rtl w:val="true"/>
        </w:rPr>
        <w:t xml:space="preserve">- </w:t>
      </w:r>
      <w:r>
        <w:rPr>
          <w:rtl w:val="true"/>
        </w:rPr>
        <w:t xml:space="preserve">جُنگ </w:t>
      </w:r>
      <w:r>
        <w:rPr>
          <w:rtl w:val="true"/>
        </w:rPr>
        <w:t>(</w:t>
      </w:r>
      <w:r>
        <w:rPr>
          <w:rtl w:val="true"/>
        </w:rPr>
        <w:t>فارسی</w:t>
      </w:r>
      <w:r>
        <w:rPr>
          <w:rtl w:val="true"/>
        </w:rPr>
        <w:t>)</w:t>
      </w:r>
      <w:bookmarkEnd w:id="7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از برخی از فرقه ضالّه بهائیّت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العلیم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حیات العرش خورشید و داد</w:t>
      </w:r>
    </w:p>
    <w:p>
      <w:pPr>
        <w:pStyle w:val="BookText"/>
        <w:rPr/>
      </w:pPr>
      <w:r>
        <w:rPr>
          <w:rFonts w:ascii="IRNazanin" w:hAnsi="IRNazanin" w:eastAsia="IRNazanin"/>
          <w:color w:val="111111"/>
          <w:sz w:val="28"/>
          <w:sz w:val="28"/>
          <w:szCs w:val="28"/>
          <w:rtl w:val="true"/>
          <w:lang w:bidi="fa-IR"/>
        </w:rPr>
        <w:t xml:space="preserve">که جهان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باید کنم رفع صداع</w:t>
      </w:r>
    </w:p>
    <w:p>
      <w:pPr>
        <w:pStyle w:val="BookText"/>
        <w:rPr/>
      </w:pPr>
      <w:r>
        <w:rPr>
          <w:rFonts w:ascii="IRNazanin" w:hAnsi="IRNazanin" w:eastAsia="IRNazanin"/>
          <w:color w:val="111111"/>
          <w:sz w:val="28"/>
          <w:sz w:val="28"/>
          <w:szCs w:val="28"/>
          <w:rtl w:val="true"/>
          <w:lang w:bidi="fa-IR"/>
        </w:rPr>
        <w:t>میکنم با چشم خون بارت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793" w:name="__RefHeading___Toc4075310_3381743652"/>
      <w:bookmarkStart w:id="794" w:name="_Toc295"/>
      <w:bookmarkEnd w:id="793"/>
      <w:r>
        <w:rPr/>
        <w:t>293</w:t>
      </w:r>
      <w:r>
        <w:rPr>
          <w:rtl w:val="true"/>
        </w:rPr>
        <w:t xml:space="preserve">- </w:t>
      </w:r>
      <w:r>
        <w:rPr>
          <w:rtl w:val="true"/>
        </w:rPr>
        <w:t xml:space="preserve">جُنگ </w:t>
      </w:r>
      <w:r>
        <w:rPr>
          <w:rtl w:val="true"/>
        </w:rPr>
        <w:t>(</w:t>
      </w:r>
      <w:r>
        <w:rPr>
          <w:rtl w:val="true"/>
        </w:rPr>
        <w:t>فارسی</w:t>
      </w:r>
      <w:r>
        <w:rPr>
          <w:rtl w:val="true"/>
        </w:rPr>
        <w:t>)</w:t>
      </w:r>
      <w:bookmarkEnd w:id="7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منتخبی از کتاب زبدة التصانیف واشعاری از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بدانکه بر هر بالغ و عاقل واجب است که کبایر وصغایر را بداند تا به قدر وسع وطاقت از آن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عین آینه ات سازد خدا</w:t>
      </w:r>
    </w:p>
    <w:p>
      <w:pPr>
        <w:pStyle w:val="BookText"/>
        <w:rPr/>
      </w:pPr>
      <w:r>
        <w:rPr>
          <w:rFonts w:ascii="IRNazanin" w:hAnsi="IRNazanin" w:eastAsia="IRNazanin"/>
          <w:color w:val="111111"/>
          <w:sz w:val="28"/>
          <w:sz w:val="28"/>
          <w:szCs w:val="28"/>
          <w:rtl w:val="true"/>
          <w:lang w:bidi="fa-IR"/>
        </w:rPr>
        <w:t>که نمایی عرش را همچون سما</w:t>
      </w:r>
    </w:p>
    <w:p>
      <w:pPr>
        <w:pStyle w:val="BookText"/>
        <w:rPr/>
      </w:pPr>
      <w:r>
        <w:rPr>
          <w:rFonts w:ascii="IRNazanin" w:hAnsi="IRNazanin" w:eastAsia="IRNazanin"/>
          <w:color w:val="111111"/>
          <w:sz w:val="28"/>
          <w:sz w:val="28"/>
          <w:szCs w:val="28"/>
          <w:rtl w:val="true"/>
          <w:lang w:bidi="fa-IR"/>
        </w:rPr>
        <w:t>عرش چه و چرخ چه‌ای ذولباب</w:t>
      </w:r>
    </w:p>
    <w:p>
      <w:pPr>
        <w:pStyle w:val="BookText"/>
        <w:rPr/>
      </w:pPr>
      <w:r>
        <w:rPr>
          <w:rFonts w:ascii="IRNazanin" w:hAnsi="IRNazanin" w:eastAsia="IRNazanin"/>
          <w:color w:val="111111"/>
          <w:sz w:val="28"/>
          <w:sz w:val="28"/>
          <w:szCs w:val="28"/>
          <w:rtl w:val="true"/>
          <w:lang w:bidi="fa-IR"/>
        </w:rPr>
        <w:t>فهم کن و الله اعلم بالصواب</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در پایان نسخه تاریخ زلزله شیراز به نظم دیده  می شود</w:t>
      </w:r>
      <w:r>
        <w:rPr>
          <w:rFonts w:eastAsia="IRNazanin" w:cs="IRNazanin"/>
          <w:color w:val="111111"/>
          <w:sz w:val="28"/>
          <w:szCs w:val="28"/>
          <w:rtl w:val="true"/>
          <w:lang w:bidi="fa-IR"/>
        </w:rPr>
        <w:t xml:space="preserve">. </w:t>
      </w:r>
      <w:bookmarkStart w:id="795" w:name="pg14110_142025"/>
    </w:p>
    <w:p>
      <w:pPr>
        <w:pStyle w:val="Heading2"/>
        <w:numPr>
          <w:ilvl w:val="1"/>
          <w:numId w:val="1"/>
        </w:numPr>
        <w:rPr/>
      </w:pPr>
      <w:bookmarkStart w:id="796" w:name="__RefHeading___Toc4075312_3381743652"/>
      <w:bookmarkStart w:id="797" w:name="_Toc296"/>
      <w:bookmarkEnd w:id="795"/>
      <w:bookmarkEnd w:id="796"/>
      <w:r>
        <w:rPr/>
        <w:t>294</w:t>
      </w:r>
      <w:r>
        <w:rPr>
          <w:rtl w:val="true"/>
        </w:rPr>
        <w:t xml:space="preserve">- </w:t>
      </w:r>
      <w:r>
        <w:rPr>
          <w:rtl w:val="true"/>
        </w:rPr>
        <w:t xml:space="preserve">جنگ </w:t>
      </w:r>
      <w:r>
        <w:rPr>
          <w:rtl w:val="true"/>
        </w:rPr>
        <w:t>(</w:t>
      </w:r>
      <w:r>
        <w:rPr>
          <w:rtl w:val="true"/>
        </w:rPr>
        <w:t>فارسی و</w:t>
      </w:r>
      <w:r>
        <w:rPr>
          <w:rtl w:val="true"/>
        </w:rPr>
        <w:t>...)</w:t>
      </w:r>
      <w:bookmarkEnd w:id="7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 متفرقه از جمله اشعاری از مجدی و معنی فارسی برخی لغات عربی و ترکی، وخطابه‌ای بقلم ادیب دانشمند میرزا ابراهیم قمی که هنگام تشییع جنازه ضیاء الدین یکی از احرار عثمانی در هفت صفحه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اشرف الحسینی هم در این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گفتی هیچ مشکل چون فراق یار نیست گر امید وصل باشد همچنان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 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قادِس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1327</w:t>
      </w:r>
    </w:p>
    <w:p>
      <w:pPr>
        <w:pStyle w:val="Heading2"/>
        <w:numPr>
          <w:ilvl w:val="1"/>
          <w:numId w:val="1"/>
        </w:numPr>
        <w:rPr/>
      </w:pPr>
      <w:bookmarkStart w:id="798" w:name="__RefHeading___Toc4075314_3381743652"/>
      <w:bookmarkStart w:id="799" w:name="_Toc297"/>
      <w:bookmarkEnd w:id="798"/>
      <w:r>
        <w:rPr/>
        <w:t>295</w:t>
      </w:r>
      <w:r>
        <w:rPr>
          <w:rtl w:val="true"/>
        </w:rPr>
        <w:t xml:space="preserve">- </w:t>
      </w:r>
      <w:r>
        <w:rPr>
          <w:rtl w:val="true"/>
        </w:rPr>
        <w:t xml:space="preserve">جنگ حمله خوان </w:t>
      </w:r>
      <w:r>
        <w:rPr>
          <w:rtl w:val="true"/>
        </w:rPr>
        <w:t xml:space="preserve">= </w:t>
      </w:r>
      <w:r>
        <w:rPr>
          <w:rtl w:val="true"/>
        </w:rPr>
        <w:t xml:space="preserve">مجالس </w:t>
      </w:r>
      <w:r>
        <w:rPr>
          <w:rtl w:val="true"/>
        </w:rPr>
        <w:t>(</w:t>
      </w:r>
      <w:r>
        <w:rPr>
          <w:rtl w:val="true"/>
        </w:rPr>
        <w:t>فارسی</w:t>
      </w:r>
      <w:r>
        <w:rPr>
          <w:rtl w:val="true"/>
        </w:rPr>
        <w:t>)</w:t>
      </w:r>
      <w:bookmarkEnd w:id="7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حمله خوان</w:t>
      </w:r>
    </w:p>
    <w:p>
      <w:pPr>
        <w:pStyle w:val="BookText"/>
        <w:rPr/>
      </w:pPr>
      <w:r>
        <w:rPr>
          <w:rFonts w:ascii="IRNazanin" w:hAnsi="IRNazanin" w:eastAsia="IRNazanin"/>
          <w:color w:val="111111"/>
          <w:sz w:val="28"/>
          <w:sz w:val="28"/>
          <w:szCs w:val="28"/>
          <w:rtl w:val="true"/>
          <w:lang w:bidi="fa-IR"/>
        </w:rPr>
        <w:t>جُنگی است در ذکر فضائل ومناقب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جلد دیگر از جنگ ش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زینب اسیر شده باد یعنی سلام بر زینب تقیه باد وسکینه اسیر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مجلس پر از نامحرم، سرم چادر ندارد به سلیقه روضه خوان بخواند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در نسخه تاریخ وفات برخی از علما یادداشت شده است</w:t>
      </w:r>
      <w:r>
        <w:rPr>
          <w:rFonts w:eastAsia="IRNazanin" w:cs="IRNazanin"/>
          <w:color w:val="111111"/>
          <w:sz w:val="28"/>
          <w:szCs w:val="28"/>
          <w:rtl w:val="true"/>
          <w:lang w:bidi="fa-IR"/>
        </w:rPr>
        <w:t xml:space="preserve">. </w:t>
      </w:r>
      <w:bookmarkStart w:id="800" w:name="pg14110_142026"/>
    </w:p>
    <w:p>
      <w:pPr>
        <w:pStyle w:val="Heading2"/>
        <w:numPr>
          <w:ilvl w:val="1"/>
          <w:numId w:val="1"/>
        </w:numPr>
        <w:rPr/>
      </w:pPr>
      <w:bookmarkStart w:id="801" w:name="__RefHeading___Toc4075316_3381743652"/>
      <w:bookmarkStart w:id="802" w:name="_Toc298"/>
      <w:bookmarkEnd w:id="800"/>
      <w:bookmarkEnd w:id="801"/>
      <w:r>
        <w:rPr/>
        <w:t>296</w:t>
      </w:r>
      <w:r>
        <w:rPr>
          <w:rtl w:val="true"/>
        </w:rPr>
        <w:t xml:space="preserve">- </w:t>
      </w:r>
      <w:r>
        <w:rPr>
          <w:rtl w:val="true"/>
        </w:rPr>
        <w:t xml:space="preserve">جنگ </w:t>
      </w:r>
      <w:r>
        <w:rPr>
          <w:rtl w:val="true"/>
        </w:rPr>
        <w:t>(</w:t>
      </w:r>
      <w:r>
        <w:rPr>
          <w:rtl w:val="true"/>
        </w:rPr>
        <w:t>فارسی</w:t>
      </w:r>
      <w:r>
        <w:rPr>
          <w:rtl w:val="true"/>
        </w:rPr>
        <w:t>)</w:t>
      </w:r>
      <w:bookmarkEnd w:id="8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اشعار فتحعلی خان صبا، سلیمان صباحی کاشی، حسین مجمر اردستانی، میرزا سعید وفا، ملا حسین اصفهانی متخلّص به رفیق، هاتف اصفهانی، خاقانی وغیره شامل قصایدی است در مدح فتحعلی شاه قاجار و تبریک عید فطر وعید نوروز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گر خیره شد دشمن تو ای شاه تهمتن 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بود مرا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 برگ اول وآخر ناقص</w:t>
      </w:r>
      <w:r>
        <w:rPr>
          <w:rFonts w:eastAsia="IRNazanin" w:cs="IRNazanin"/>
          <w:color w:val="111111"/>
          <w:sz w:val="28"/>
          <w:szCs w:val="28"/>
          <w:rtl w:val="true"/>
          <w:lang w:bidi="fa-IR"/>
        </w:rPr>
        <w:t>.</w:t>
      </w:r>
    </w:p>
    <w:p>
      <w:pPr>
        <w:pStyle w:val="Heading2"/>
        <w:numPr>
          <w:ilvl w:val="1"/>
          <w:numId w:val="1"/>
        </w:numPr>
        <w:rPr/>
      </w:pPr>
      <w:bookmarkStart w:id="803" w:name="__RefHeading___Toc4075318_3381743652"/>
      <w:bookmarkStart w:id="804" w:name="_Toc299"/>
      <w:bookmarkEnd w:id="803"/>
      <w:r>
        <w:rPr/>
        <w:t>297</w:t>
      </w:r>
      <w:r>
        <w:rPr>
          <w:rtl w:val="true"/>
        </w:rPr>
        <w:t xml:space="preserve">- </w:t>
      </w:r>
      <w:r>
        <w:rPr>
          <w:rtl w:val="true"/>
        </w:rPr>
        <w:t xml:space="preserve">جُنگ </w:t>
      </w:r>
      <w:r>
        <w:rPr>
          <w:rtl w:val="true"/>
        </w:rPr>
        <w:t>(</w:t>
      </w:r>
      <w:r>
        <w:rPr>
          <w:rtl w:val="true"/>
        </w:rPr>
        <w:t>فارسی</w:t>
      </w:r>
      <w:r>
        <w:rPr>
          <w:rtl w:val="true"/>
        </w:rPr>
        <w:t>)</w:t>
      </w:r>
      <w:bookmarkEnd w:id="8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طاهر الواعظ المشهدی</w:t>
      </w:r>
    </w:p>
    <w:p>
      <w:pPr>
        <w:pStyle w:val="BookText"/>
        <w:rPr/>
      </w:pPr>
      <w:r>
        <w:rPr>
          <w:rFonts w:ascii="IRNazanin" w:hAnsi="IRNazanin" w:eastAsia="IRNazanin"/>
          <w:color w:val="111111"/>
          <w:sz w:val="28"/>
          <w:sz w:val="28"/>
          <w:szCs w:val="28"/>
          <w:rtl w:val="true"/>
          <w:lang w:bidi="fa-IR"/>
        </w:rPr>
        <w:t>مجموعه‌ای از دعاهای کوتاه ومواعظ واخبار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از کتاب های ثواب الاعمال، مصباح الشریعة، جامع عباسی، انیس الصالحین والذخیرة نقل شده است وشامل رساله اصول خط من تصنیف صیرفی ویادداشتی از محمد معین الدین بن محمد صفی الدین حسینی رضوی ومحمد مهدی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شخصی را غم یا المی روی نماید این دعا را بعد از نماز صبح نوشته به آب روان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انّک علی خیر انّک من ازواج رسول الله صلی الله علیه و آله قالت وفی البیت رسول الله وعلی وفاطمة وحسن و حسین علیهم السلام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اول وآخر ناقص</w:t>
      </w:r>
      <w:r>
        <w:rPr>
          <w:rFonts w:eastAsia="IRNazanin" w:cs="IRNazanin"/>
          <w:color w:val="111111"/>
          <w:sz w:val="28"/>
          <w:szCs w:val="28"/>
          <w:rtl w:val="true"/>
          <w:lang w:bidi="fa-IR"/>
        </w:rPr>
        <w:t xml:space="preserve">. </w:t>
      </w:r>
      <w:bookmarkStart w:id="805" w:name="pg14110_142027"/>
    </w:p>
    <w:p>
      <w:pPr>
        <w:pStyle w:val="Heading2"/>
        <w:numPr>
          <w:ilvl w:val="1"/>
          <w:numId w:val="1"/>
        </w:numPr>
        <w:rPr/>
      </w:pPr>
      <w:bookmarkStart w:id="806" w:name="__RefHeading___Toc4075320_3381743652"/>
      <w:bookmarkStart w:id="807" w:name="_Toc300"/>
      <w:bookmarkEnd w:id="805"/>
      <w:bookmarkEnd w:id="806"/>
      <w:r>
        <w:rPr/>
        <w:t>298</w:t>
      </w:r>
      <w:r>
        <w:rPr>
          <w:rtl w:val="true"/>
        </w:rPr>
        <w:t xml:space="preserve">- </w:t>
      </w:r>
      <w:r>
        <w:rPr>
          <w:rtl w:val="true"/>
        </w:rPr>
        <w:t xml:space="preserve">جنگ </w:t>
      </w:r>
      <w:r>
        <w:rPr>
          <w:rtl w:val="true"/>
        </w:rPr>
        <w:t>(</w:t>
      </w:r>
      <w:r>
        <w:rPr>
          <w:rtl w:val="true"/>
        </w:rPr>
        <w:t>فارسی</w:t>
      </w:r>
      <w:r>
        <w:rPr>
          <w:rtl w:val="true"/>
        </w:rPr>
        <w:t>)</w:t>
      </w:r>
      <w:bookmarkEnd w:id="8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اوراق متفرقه‌ای است به نظم ونثر که در یکجا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قصیده بینقطه امیر حسن افشار در مرثیه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از محتشم، فصل من کنز اللغة و چند مثنوی از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نگرید ابرکی خندد چمن تا نگرید طفل کی نوشد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صیغ عقود مطابق فتوای شیخ انصاری، قسمتی از رساله جهادیّه قائم مقام بزرگ، قسمتی از خطبه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و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w:t>
      </w:r>
    </w:p>
    <w:p>
      <w:pPr>
        <w:pStyle w:val="Heading2"/>
        <w:numPr>
          <w:ilvl w:val="1"/>
          <w:numId w:val="1"/>
        </w:numPr>
        <w:rPr/>
      </w:pPr>
      <w:bookmarkStart w:id="808" w:name="__RefHeading___Toc4075322_3381743652"/>
      <w:bookmarkStart w:id="809" w:name="_Toc301"/>
      <w:bookmarkEnd w:id="808"/>
      <w:r>
        <w:rPr/>
        <w:t>299</w:t>
      </w:r>
      <w:r>
        <w:rPr>
          <w:rtl w:val="true"/>
        </w:rPr>
        <w:t xml:space="preserve">- </w:t>
      </w:r>
      <w:r>
        <w:rPr>
          <w:rtl w:val="true"/>
        </w:rPr>
        <w:t xml:space="preserve">جنگ </w:t>
      </w:r>
      <w:r>
        <w:rPr>
          <w:rtl w:val="true"/>
        </w:rPr>
        <w:t>(</w:t>
      </w:r>
      <w:r>
        <w:rPr>
          <w:rtl w:val="true"/>
        </w:rPr>
        <w:t>فارسی</w:t>
      </w:r>
      <w:r>
        <w:rPr>
          <w:rtl w:val="true"/>
        </w:rPr>
        <w:t>)</w:t>
      </w:r>
      <w:bookmarkEnd w:id="8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متفرقه‌ای است در اخلاق و ادعیه وشعر که به نظم ونثر وبه دو زبان عربی و فارسی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کتاب های ذیل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منهاج العارفین، دیوان جامی، انیس الواعظین، وصیت شهید اول از روی خط خود ایشان، شعر عربی از شیخ محمد مهدی کجوری، شرح لغز به اسم کافیه، چند مطلب از مهج الدعوات ابن طاوس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اهل صورت را به گرد دل نمیگردد که منزل چون مصور شد ملک داخل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محمد بن شرف القیروانی فی مدح الشطرنج حرب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بیکا، بیتا</w:t>
      </w:r>
      <w:r>
        <w:rPr>
          <w:rFonts w:eastAsia="IRNazanin" w:cs="IRNazanin"/>
          <w:color w:val="111111"/>
          <w:sz w:val="28"/>
          <w:szCs w:val="28"/>
          <w:rtl w:val="true"/>
          <w:lang w:bidi="fa-IR"/>
        </w:rPr>
        <w:t xml:space="preserve">. </w:t>
      </w:r>
      <w:bookmarkStart w:id="810" w:name="pg14110_142028"/>
    </w:p>
    <w:p>
      <w:pPr>
        <w:pStyle w:val="Heading2"/>
        <w:numPr>
          <w:ilvl w:val="1"/>
          <w:numId w:val="1"/>
        </w:numPr>
        <w:rPr/>
      </w:pPr>
      <w:bookmarkStart w:id="811" w:name="__RefHeading___Toc4075324_3381743652"/>
      <w:bookmarkStart w:id="812" w:name="_Toc302"/>
      <w:bookmarkEnd w:id="810"/>
      <w:bookmarkEnd w:id="811"/>
      <w:r>
        <w:rPr/>
        <w:t>300</w:t>
      </w:r>
      <w:r>
        <w:rPr>
          <w:rtl w:val="true"/>
        </w:rPr>
        <w:t xml:space="preserve">- </w:t>
      </w:r>
      <w:r>
        <w:rPr>
          <w:rtl w:val="true"/>
        </w:rPr>
        <w:t xml:space="preserve">جُنگ </w:t>
      </w:r>
      <w:r>
        <w:rPr>
          <w:rtl w:val="true"/>
        </w:rPr>
        <w:t>(</w:t>
      </w:r>
      <w:r>
        <w:rPr>
          <w:rtl w:val="true"/>
        </w:rPr>
        <w:t>فارسی</w:t>
      </w:r>
      <w:r>
        <w:rPr>
          <w:rtl w:val="true"/>
        </w:rPr>
        <w:t>)</w:t>
      </w:r>
      <w:bookmarkEnd w:id="8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علی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واخباری را از کتب معتبر شیعه از قبیل نهج البلاغه، کافی، مجموعه ورّام، مجالس المؤمنین، محجة البیضاء وغیره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گرد آوری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وروی عن بعضهم قال ما فی یوم الا وملک ینادی من المشرق لو یعلم الخلق لماذا خلقوا قال فیجیبه ملک آخر من المغرب لعلموا لما 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کل سبب ونسب منقطع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لمجدک ان تقنّط عاصیاً</w:t>
      </w:r>
    </w:p>
    <w:p>
      <w:pPr>
        <w:pStyle w:val="BookText"/>
        <w:rPr/>
      </w:pPr>
      <w:r>
        <w:rPr>
          <w:rFonts w:ascii="IRNazanin" w:hAnsi="IRNazanin" w:eastAsia="IRNazanin"/>
          <w:color w:val="111111"/>
          <w:sz w:val="28"/>
          <w:sz w:val="28"/>
          <w:szCs w:val="28"/>
          <w:rtl w:val="true"/>
          <w:lang w:bidi="fa-IR"/>
        </w:rPr>
        <w:t>الفضل اجزل والمواهب اوسع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وآخر</w:t>
      </w:r>
      <w:r>
        <w:rPr>
          <w:rFonts w:eastAsia="IRNazanin" w:cs="IRNazanin"/>
          <w:color w:val="111111"/>
          <w:sz w:val="28"/>
          <w:szCs w:val="28"/>
          <w:rtl w:val="true"/>
          <w:lang w:bidi="fa-IR"/>
        </w:rPr>
        <w:t>.</w:t>
      </w:r>
    </w:p>
    <w:p>
      <w:pPr>
        <w:pStyle w:val="Heading2"/>
        <w:numPr>
          <w:ilvl w:val="1"/>
          <w:numId w:val="1"/>
        </w:numPr>
        <w:rPr/>
      </w:pPr>
      <w:bookmarkStart w:id="813" w:name="__RefHeading___Toc4075326_3381743652"/>
      <w:bookmarkStart w:id="814" w:name="_Toc303"/>
      <w:bookmarkEnd w:id="813"/>
      <w:r>
        <w:rPr/>
        <w:t>301</w:t>
      </w:r>
      <w:r>
        <w:rPr>
          <w:rtl w:val="true"/>
        </w:rPr>
        <w:t xml:space="preserve">- </w:t>
      </w:r>
      <w:r>
        <w:rPr>
          <w:rtl w:val="true"/>
        </w:rPr>
        <w:t xml:space="preserve">جنگ مراثی </w:t>
      </w:r>
      <w:r>
        <w:rPr>
          <w:rtl w:val="true"/>
        </w:rPr>
        <w:t>(</w:t>
      </w:r>
      <w:r>
        <w:rPr>
          <w:rtl w:val="true"/>
        </w:rPr>
        <w:t>فارسی وعربی</w:t>
      </w:r>
      <w:r>
        <w:rPr>
          <w:rtl w:val="true"/>
        </w:rPr>
        <w:t>)</w:t>
      </w:r>
      <w:bookmarkEnd w:id="8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 پراکنده‌ای است در مصائب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ای شمر به این زاری 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رحم تو تا چند بود دشمن ما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خبر باش که در ناله ما هم اثری است گرچه از برق بلا سوخته شد خرمن ما</w:t>
      </w:r>
      <w:r>
        <w:rPr>
          <w:rFonts w:eastAsia="IRNazanin" w:cs="IRNazanin"/>
          <w:color w:val="111111"/>
          <w:sz w:val="28"/>
          <w:szCs w:val="28"/>
          <w:rtl w:val="true"/>
          <w:lang w:bidi="fa-IR"/>
        </w:rPr>
        <w:t xml:space="preserve">» </w:t>
      </w:r>
      <w:bookmarkStart w:id="815" w:name="pg14110_142029"/>
    </w:p>
    <w:p>
      <w:pPr>
        <w:pStyle w:val="BookText"/>
        <w:rPr/>
      </w:pPr>
      <w:bookmarkEnd w:id="81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انکار عیان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نکته دانش زبانی را که کس دانا نباشد ترجمانش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816" w:name="__RefHeading___Toc4075328_3381743652"/>
      <w:bookmarkStart w:id="817" w:name="_Toc304"/>
      <w:bookmarkEnd w:id="816"/>
      <w:r>
        <w:rPr/>
        <w:t>302</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از نوحه و مراثی در ذکر مصیبت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در چشم تو دارم وبه چشم تو رسم هم مشتاق جمالم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مورم سلیمانم تویی</w:t>
      </w:r>
    </w:p>
    <w:p>
      <w:pPr>
        <w:pStyle w:val="BookText"/>
        <w:rPr/>
      </w:pPr>
      <w:r>
        <w:rPr>
          <w:rFonts w:ascii="IRNazanin" w:hAnsi="IRNazanin" w:eastAsia="IRNazanin"/>
          <w:color w:val="111111"/>
          <w:sz w:val="28"/>
          <w:sz w:val="28"/>
          <w:szCs w:val="28"/>
          <w:rtl w:val="true"/>
          <w:lang w:bidi="fa-IR"/>
        </w:rPr>
        <w:t>ای سلیمان جان وایمانم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2"/>
        <w:numPr>
          <w:ilvl w:val="1"/>
          <w:numId w:val="1"/>
        </w:numPr>
        <w:rPr/>
      </w:pPr>
      <w:bookmarkStart w:id="818" w:name="__RefHeading___Toc4075330_3381743652"/>
      <w:bookmarkStart w:id="819" w:name="_Toc305"/>
      <w:bookmarkEnd w:id="818"/>
      <w:r>
        <w:rPr/>
        <w:t>303</w:t>
      </w:r>
      <w:r>
        <w:rPr>
          <w:rtl w:val="true"/>
        </w:rPr>
        <w:t xml:space="preserve">- </w:t>
      </w:r>
      <w:r>
        <w:rPr>
          <w:rtl w:val="true"/>
        </w:rPr>
        <w:t xml:space="preserve">جنگ </w:t>
      </w:r>
      <w:r>
        <w:rPr>
          <w:rtl w:val="true"/>
        </w:rPr>
        <w:t xml:space="preserve">= </w:t>
      </w:r>
      <w:r>
        <w:rPr>
          <w:rtl w:val="true"/>
        </w:rPr>
        <w:t xml:space="preserve">بیاض </w:t>
      </w:r>
      <w:r>
        <w:rPr>
          <w:rtl w:val="true"/>
        </w:rPr>
        <w:t>(</w:t>
      </w:r>
      <w:r>
        <w:rPr>
          <w:rtl w:val="true"/>
        </w:rPr>
        <w:t>فارسی</w:t>
      </w:r>
      <w:r>
        <w:rPr>
          <w:rtl w:val="true"/>
        </w:rPr>
        <w:t>)</w:t>
      </w:r>
      <w:bookmarkEnd w:id="8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اشعار سعدی و مراثی محتشم ومیر جمال الدین اردستانی وترکیب داروجات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آن بر قول اصحاب</w:t>
      </w:r>
    </w:p>
    <w:p>
      <w:pPr>
        <w:pStyle w:val="BookText"/>
        <w:rPr/>
      </w:pPr>
      <w:r>
        <w:rPr>
          <w:rFonts w:ascii="IRNazanin" w:hAnsi="IRNazanin" w:eastAsia="IRNazanin"/>
          <w:color w:val="111111"/>
          <w:sz w:val="28"/>
          <w:sz w:val="28"/>
          <w:szCs w:val="28"/>
          <w:rtl w:val="true"/>
          <w:lang w:bidi="fa-IR"/>
        </w:rPr>
        <w:t>بباید ریخت در وی اندکی آب</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آب چون در وی چکانی </w:t>
      </w:r>
      <w:r>
        <w:rPr>
          <w:rFonts w:eastAsia="IRNazanin" w:cs="IRNazanin"/>
          <w:color w:val="111111"/>
          <w:sz w:val="28"/>
          <w:szCs w:val="28"/>
          <w:rtl w:val="true"/>
          <w:lang w:bidi="fa-IR"/>
        </w:rPr>
        <w:t xml:space="preserve">» </w:t>
      </w:r>
      <w:bookmarkStart w:id="820" w:name="pg14110_142030"/>
    </w:p>
    <w:p>
      <w:pPr>
        <w:pStyle w:val="BookText"/>
        <w:rPr/>
      </w:pPr>
      <w:bookmarkEnd w:id="82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انسان الزمناه طائره فی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سامانیه</w:t>
      </w:r>
      <w:r>
        <w:rPr>
          <w:rFonts w:eastAsia="IRNazanin" w:cs="IRNazanin"/>
          <w:color w:val="111111"/>
          <w:sz w:val="28"/>
          <w:szCs w:val="28"/>
          <w:rtl w:val="true"/>
          <w:lang w:bidi="fa-IR"/>
        </w:rPr>
        <w:t>».</w:t>
      </w:r>
    </w:p>
    <w:p>
      <w:pPr>
        <w:pStyle w:val="Heading2"/>
        <w:numPr>
          <w:ilvl w:val="1"/>
          <w:numId w:val="1"/>
        </w:numPr>
        <w:rPr/>
      </w:pPr>
      <w:bookmarkStart w:id="821" w:name="__RefHeading___Toc4075332_3381743652"/>
      <w:bookmarkStart w:id="822" w:name="_Toc306"/>
      <w:bookmarkEnd w:id="821"/>
      <w:r>
        <w:rPr/>
        <w:t>304</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از مراثی وبرخی غزلهاست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مرثیه نام شاطر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ز یکی غصه به فریاد آمد صبرم زیکی حادثه بر باد آمد</w:t>
      </w:r>
    </w:p>
    <w:p>
      <w:pPr>
        <w:pStyle w:val="BookText"/>
        <w:rPr/>
      </w:pPr>
      <w:r>
        <w:rPr>
          <w:rFonts w:ascii="IRNazanin" w:hAnsi="IRNazanin" w:eastAsia="IRNazanin"/>
          <w:color w:val="111111"/>
          <w:sz w:val="28"/>
          <w:sz w:val="28"/>
          <w:szCs w:val="28"/>
          <w:rtl w:val="true"/>
          <w:lang w:bidi="fa-IR"/>
        </w:rPr>
        <w:t>یعنی از قتل شه کربلا آنکه شهید با لب تشنه چه در آن ستم آباد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بکش شاطر مگو دیگر کلام کاتش افکندی به جان خاص وعام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823" w:name="__RefHeading___Toc4075334_3381743652"/>
      <w:bookmarkStart w:id="824" w:name="_Toc307"/>
      <w:bookmarkEnd w:id="823"/>
      <w:r>
        <w:rPr/>
        <w:t>305</w:t>
      </w:r>
      <w:r>
        <w:rPr>
          <w:rtl w:val="true"/>
        </w:rPr>
        <w:t xml:space="preserve">- </w:t>
      </w:r>
      <w:r>
        <w:rPr>
          <w:rtl w:val="true"/>
        </w:rPr>
        <w:t xml:space="preserve">جنگ شعر </w:t>
      </w:r>
      <w:r>
        <w:rPr>
          <w:rtl w:val="true"/>
        </w:rPr>
        <w:t xml:space="preserve">= </w:t>
      </w:r>
      <w:r>
        <w:rPr>
          <w:rtl w:val="true"/>
        </w:rPr>
        <w:t xml:space="preserve">بیاض </w:t>
      </w:r>
      <w:r>
        <w:rPr>
          <w:rtl w:val="true"/>
        </w:rPr>
        <w:t>(</w:t>
      </w:r>
      <w:r>
        <w:rPr>
          <w:rtl w:val="true"/>
        </w:rPr>
        <w:t>فارسی</w:t>
      </w:r>
      <w:r>
        <w:rPr>
          <w:rtl w:val="true"/>
        </w:rPr>
        <w:t>)</w:t>
      </w:r>
      <w:bookmarkEnd w:id="8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چند غزل وشعر از سعدی شیرازی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مبارک است نظر بر جمال دوست بر خوردن از درخت امید وصال دوست</w:t>
      </w:r>
      <w:r>
        <w:rPr>
          <w:rFonts w:eastAsia="IRNazanin" w:cs="IRNazanin"/>
          <w:color w:val="111111"/>
          <w:sz w:val="28"/>
          <w:szCs w:val="28"/>
          <w:rtl w:val="true"/>
          <w:lang w:bidi="fa-IR"/>
        </w:rPr>
        <w:t xml:space="preserve">...» </w:t>
      </w:r>
      <w:bookmarkStart w:id="825" w:name="pg14110_142031"/>
    </w:p>
    <w:p>
      <w:pPr>
        <w:pStyle w:val="BookText"/>
        <w:rPr/>
      </w:pPr>
      <w:bookmarkEnd w:id="82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به گرداب فنا افتادهها غرقها دلها زکفها داده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826" w:name="__RefHeading___Toc4075336_3381743652"/>
      <w:bookmarkStart w:id="827" w:name="_Toc308"/>
      <w:bookmarkEnd w:id="826"/>
      <w:r>
        <w:rPr/>
        <w:t>306</w:t>
      </w:r>
      <w:r>
        <w:rPr>
          <w:rtl w:val="true"/>
        </w:rPr>
        <w:t xml:space="preserve">- </w:t>
      </w:r>
      <w:r>
        <w:rPr>
          <w:rtl w:val="true"/>
        </w:rPr>
        <w:t xml:space="preserve">جنگ اشعار </w:t>
      </w:r>
      <w:r>
        <w:rPr>
          <w:rtl w:val="true"/>
        </w:rPr>
        <w:t xml:space="preserve">= </w:t>
      </w:r>
      <w:r>
        <w:rPr>
          <w:rtl w:val="true"/>
        </w:rPr>
        <w:t xml:space="preserve">بیاض </w:t>
      </w:r>
      <w:r>
        <w:rPr>
          <w:rtl w:val="true"/>
        </w:rPr>
        <w:t>(</w:t>
      </w:r>
      <w:r>
        <w:rPr>
          <w:rtl w:val="true"/>
        </w:rPr>
        <w:t>فارسی</w:t>
      </w:r>
      <w:r>
        <w:rPr>
          <w:rtl w:val="true"/>
        </w:rPr>
        <w:t>)</w:t>
      </w:r>
      <w:bookmarkEnd w:id="8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غزل ورباعی از سعدی وغیره ومطالب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هرگز فرامشت نکنم هیچت از بنده یاد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سوره وقنوت در رکوع ـ حمد و سوره ورکوع ـ دو سجده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828" w:name="__RefHeading___Toc4075338_3381743652"/>
      <w:bookmarkStart w:id="829" w:name="_Toc309"/>
      <w:bookmarkEnd w:id="828"/>
      <w:r>
        <w:rPr/>
        <w:t>307</w:t>
      </w:r>
      <w:r>
        <w:rPr>
          <w:rtl w:val="true"/>
        </w:rPr>
        <w:t xml:space="preserve">- </w:t>
      </w:r>
      <w:r>
        <w:rPr>
          <w:rtl w:val="true"/>
        </w:rPr>
        <w:t xml:space="preserve">جنگ اشعار </w:t>
      </w:r>
      <w:r>
        <w:rPr>
          <w:rtl w:val="true"/>
        </w:rPr>
        <w:t xml:space="preserve">= </w:t>
      </w:r>
      <w:r>
        <w:rPr>
          <w:rtl w:val="true"/>
        </w:rPr>
        <w:t xml:space="preserve">بیاض </w:t>
      </w:r>
      <w:r>
        <w:rPr>
          <w:rtl w:val="true"/>
        </w:rPr>
        <w:t>(</w:t>
      </w:r>
      <w:r>
        <w:rPr>
          <w:rtl w:val="true"/>
        </w:rPr>
        <w:t>فارسی</w:t>
      </w:r>
      <w:r>
        <w:rPr>
          <w:rtl w:val="true"/>
        </w:rPr>
        <w:t>)</w:t>
      </w:r>
      <w:bookmarkEnd w:id="8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شعر عربی وچند شعر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 بارض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هیچ جامه ندارد به اتفاق بهتر زجامه‌ای که در او هیچ مرد نیست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bookmarkStart w:id="830" w:name="pg14110_142032"/>
    </w:p>
    <w:p>
      <w:pPr>
        <w:pStyle w:val="Heading2"/>
        <w:numPr>
          <w:ilvl w:val="1"/>
          <w:numId w:val="1"/>
        </w:numPr>
        <w:rPr/>
      </w:pPr>
      <w:bookmarkStart w:id="831" w:name="__RefHeading___Toc4075340_3381743652"/>
      <w:bookmarkStart w:id="832" w:name="_Toc310"/>
      <w:bookmarkEnd w:id="830"/>
      <w:bookmarkEnd w:id="831"/>
      <w:r>
        <w:rPr/>
        <w:t>308</w:t>
      </w:r>
      <w:r>
        <w:rPr>
          <w:rtl w:val="true"/>
        </w:rPr>
        <w:t xml:space="preserve">- </w:t>
      </w:r>
      <w:r>
        <w:rPr>
          <w:rtl w:val="true"/>
        </w:rPr>
        <w:t xml:space="preserve">جنگ نظم ونثر </w:t>
      </w:r>
      <w:r>
        <w:rPr>
          <w:rtl w:val="true"/>
        </w:rPr>
        <w:t xml:space="preserve">= </w:t>
      </w:r>
      <w:r>
        <w:rPr>
          <w:rtl w:val="true"/>
        </w:rPr>
        <w:t xml:space="preserve">بیاض </w:t>
      </w:r>
      <w:r>
        <w:rPr>
          <w:rtl w:val="true"/>
        </w:rPr>
        <w:t>(</w:t>
      </w:r>
      <w:r>
        <w:rPr>
          <w:rtl w:val="true"/>
        </w:rPr>
        <w:t>فارسی</w:t>
      </w:r>
      <w:r>
        <w:rPr>
          <w:rtl w:val="true"/>
        </w:rPr>
        <w:t>)</w:t>
      </w:r>
      <w:bookmarkEnd w:id="8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متفرقه‌ای است در شعر و حکایاتی از نبی اکرم اسلام صلی الله علیه وآله ومرثیه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مجنون کسی گفت کای نیک پی</w:t>
      </w:r>
    </w:p>
    <w:p>
      <w:pPr>
        <w:pStyle w:val="BookText"/>
        <w:rPr/>
      </w:pPr>
      <w:r>
        <w:rPr>
          <w:rFonts w:ascii="IRNazanin" w:hAnsi="IRNazanin" w:eastAsia="IRNazanin"/>
          <w:color w:val="111111"/>
          <w:sz w:val="28"/>
          <w:sz w:val="28"/>
          <w:szCs w:val="28"/>
          <w:rtl w:val="true"/>
          <w:lang w:bidi="fa-IR"/>
        </w:rPr>
        <w:t>چه بودت که دیگر نیایی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جبهه او رخنه پیکانی چند سر به سر معنی تو راتی وانجیل و زبور</w:t>
      </w:r>
    </w:p>
    <w:p>
      <w:pPr>
        <w:pStyle w:val="BookText"/>
        <w:rPr/>
      </w:pPr>
      <w:r>
        <w:rPr>
          <w:rFonts w:ascii="IRNazanin" w:hAnsi="IRNazanin" w:eastAsia="IRNazanin"/>
          <w:color w:val="111111"/>
          <w:sz w:val="28"/>
          <w:sz w:val="28"/>
          <w:szCs w:val="28"/>
          <w:rtl w:val="true"/>
          <w:lang w:bidi="fa-IR"/>
        </w:rPr>
        <w:t xml:space="preserve">خوانده از حنجر او سوره قرآنی 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833" w:name="__RefHeading___Toc4075342_3381743652"/>
      <w:bookmarkStart w:id="834" w:name="_Toc311"/>
      <w:bookmarkEnd w:id="833"/>
      <w:r>
        <w:rPr/>
        <w:t>309</w:t>
      </w:r>
      <w:r>
        <w:rPr>
          <w:rtl w:val="true"/>
        </w:rPr>
        <w:t xml:space="preserve">- </w:t>
      </w:r>
      <w:r>
        <w:rPr>
          <w:rtl w:val="true"/>
        </w:rPr>
        <w:t xml:space="preserve">جنگ نظم و نثر </w:t>
      </w:r>
      <w:r>
        <w:rPr>
          <w:rtl w:val="true"/>
        </w:rPr>
        <w:t xml:space="preserve">= </w:t>
      </w:r>
      <w:r>
        <w:rPr>
          <w:rtl w:val="true"/>
        </w:rPr>
        <w:t xml:space="preserve">بیاض </w:t>
      </w:r>
      <w:r>
        <w:rPr>
          <w:rtl w:val="true"/>
        </w:rPr>
        <w:t>(</w:t>
      </w:r>
      <w:r>
        <w:rPr>
          <w:rtl w:val="true"/>
        </w:rPr>
        <w:t>فارسی</w:t>
      </w:r>
      <w:r>
        <w:rPr>
          <w:rtl w:val="true"/>
        </w:rPr>
        <w:t>)</w:t>
      </w:r>
      <w:bookmarkEnd w:id="8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اشعار هاتف اصفهانی، شیخ بهایی، جامی، ادیب خراسانی ورساله‌ای در قرائت وتجوید وچند مرثیه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بلبلی برگ گلی خوشرنگ بر منقار داشت واندر آن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زار داشت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گفتمش در عین وصل این ناله و فریاد چیست</w:t>
      </w:r>
      <w:r>
        <w:rPr>
          <w:rFonts w:eastAsia="IRNazanin" w:cs="IRNazanin"/>
          <w:color w:val="111111"/>
          <w:sz w:val="28"/>
          <w:szCs w:val="28"/>
          <w:rtl w:val="true"/>
          <w:lang w:bidi="fa-IR"/>
        </w:rPr>
        <w:t xml:space="preserve">» </w:t>
      </w:r>
      <w:bookmarkStart w:id="835" w:name="pg14110_142033"/>
    </w:p>
    <w:p>
      <w:pPr>
        <w:pStyle w:val="BookText"/>
        <w:rPr/>
      </w:pPr>
      <w:bookmarkEnd w:id="83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آگهی که رعایت کسی نکرد در حق اهل بیت نبی حرمت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836" w:name="__RefHeading___Toc4075344_3381743652"/>
      <w:bookmarkStart w:id="837" w:name="_Toc312"/>
      <w:bookmarkEnd w:id="836"/>
      <w:r>
        <w:rPr/>
        <w:t>310</w:t>
      </w:r>
      <w:r>
        <w:rPr>
          <w:rtl w:val="true"/>
        </w:rPr>
        <w:t xml:space="preserve">- </w:t>
      </w:r>
      <w:r>
        <w:rPr>
          <w:rtl w:val="true"/>
        </w:rPr>
        <w:t xml:space="preserve">جنگ اشعار </w:t>
      </w:r>
      <w:r>
        <w:rPr>
          <w:rtl w:val="true"/>
        </w:rPr>
        <w:t xml:space="preserve">= </w:t>
      </w:r>
      <w:r>
        <w:rPr>
          <w:rtl w:val="true"/>
        </w:rPr>
        <w:t xml:space="preserve">بیاض </w:t>
      </w:r>
      <w:r>
        <w:rPr>
          <w:rtl w:val="true"/>
        </w:rPr>
        <w:t>(</w:t>
      </w:r>
      <w:r>
        <w:rPr>
          <w:rtl w:val="true"/>
        </w:rPr>
        <w:t>فارسی</w:t>
      </w:r>
      <w:r>
        <w:rPr>
          <w:rtl w:val="true"/>
        </w:rPr>
        <w:t>)</w:t>
      </w:r>
      <w:bookmarkEnd w:id="8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است از خیام، جامی، سعدی، انوری، صباحی بیدگلی، عاشق اصفهانی، صفائی، حکیم زلالی، کلیم، شیخ ابو علی، شاه طاهر دکنی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مطلب که حاصل عمر غمی است هر ذره ز خاک کیقبادی وجمی است</w:t>
      </w:r>
    </w:p>
    <w:p>
      <w:pPr>
        <w:pStyle w:val="BookText"/>
        <w:rPr/>
      </w:pPr>
      <w:r>
        <w:rPr>
          <w:rFonts w:ascii="IRNazanin" w:hAnsi="IRNazanin" w:eastAsia="IRNazanin"/>
          <w:color w:val="111111"/>
          <w:sz w:val="28"/>
          <w:sz w:val="28"/>
          <w:szCs w:val="28"/>
          <w:rtl w:val="true"/>
          <w:lang w:bidi="fa-IR"/>
        </w:rPr>
        <w:t>احوال جهان و اصل این عمر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ثمر کشتم نهالی چه دانستم که بی حاصل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2"/>
        <w:numPr>
          <w:ilvl w:val="1"/>
          <w:numId w:val="1"/>
        </w:numPr>
        <w:rPr/>
      </w:pPr>
      <w:bookmarkStart w:id="838" w:name="__RefHeading___Toc4075346_3381743652"/>
      <w:bookmarkStart w:id="839" w:name="_Toc313"/>
      <w:bookmarkEnd w:id="838"/>
      <w:r>
        <w:rPr/>
        <w:t>311</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مرثیه به نظم و نثر در مصیبت اهل بیت وائمه اطهار علیهم الصلاة والسلام است</w:t>
      </w:r>
      <w:r>
        <w:rPr>
          <w:rFonts w:eastAsia="IRNazanin" w:cs="IRNazanin"/>
          <w:color w:val="111111"/>
          <w:sz w:val="28"/>
          <w:szCs w:val="28"/>
          <w:rtl w:val="true"/>
          <w:lang w:bidi="fa-IR"/>
        </w:rPr>
        <w:t xml:space="preserve">. </w:t>
      </w:r>
      <w:bookmarkStart w:id="840" w:name="pg14110_142034"/>
    </w:p>
    <w:p>
      <w:pPr>
        <w:pStyle w:val="BookText"/>
        <w:rPr/>
      </w:pPr>
      <w:bookmarkEnd w:id="84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در کربلا آه وواویلا حسین نور چشم مصطفی آه وواویلا حسین</w:t>
      </w:r>
    </w:p>
    <w:p>
      <w:pPr>
        <w:pStyle w:val="BookText"/>
        <w:rPr/>
      </w:pPr>
      <w:r>
        <w:rPr>
          <w:rFonts w:ascii="IRNazanin" w:hAnsi="IRNazanin" w:eastAsia="IRNazanin"/>
          <w:color w:val="111111"/>
          <w:sz w:val="28"/>
          <w:sz w:val="28"/>
          <w:szCs w:val="28"/>
          <w:rtl w:val="true"/>
          <w:lang w:bidi="fa-IR"/>
        </w:rPr>
        <w:t xml:space="preserve">از دم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سرش از تن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سلطانی چون تو می‌دانی ای شه خوبان آقا توبه کردم شاه بی لشکر آقا توبه کردم، شافع محشر توبه کردم حق پیغمبر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841" w:name="__RefHeading___Toc4075348_3381743652"/>
      <w:bookmarkStart w:id="842" w:name="_Toc314"/>
      <w:bookmarkEnd w:id="841"/>
      <w:r>
        <w:rPr/>
        <w:t>312</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مراثی در مصیبت اهل بیت علیهم الصلاة والسلام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تعزیه شهسوار دشت نجف</w:t>
      </w:r>
    </w:p>
    <w:p>
      <w:pPr>
        <w:pStyle w:val="BookText"/>
        <w:rPr/>
      </w:pPr>
      <w:r>
        <w:rPr>
          <w:rFonts w:ascii="IRNazanin" w:hAnsi="IRNazanin" w:eastAsia="IRNazanin"/>
          <w:color w:val="111111"/>
          <w:sz w:val="28"/>
          <w:sz w:val="28"/>
          <w:szCs w:val="28"/>
          <w:rtl w:val="true"/>
          <w:lang w:bidi="fa-IR"/>
        </w:rPr>
        <w:t>مه و ستاره رخشنده سپهر شرف</w:t>
      </w:r>
    </w:p>
    <w:p>
      <w:pPr>
        <w:pStyle w:val="BookText"/>
        <w:rPr/>
      </w:pPr>
      <w:r>
        <w:rPr>
          <w:rFonts w:ascii="IRNazanin" w:hAnsi="IRNazanin" w:eastAsia="IRNazanin"/>
          <w:color w:val="111111"/>
          <w:sz w:val="28"/>
          <w:sz w:val="28"/>
          <w:szCs w:val="28"/>
          <w:rtl w:val="true"/>
          <w:lang w:bidi="fa-IR"/>
        </w:rPr>
        <w:t>ز جلد دفتر دین فرد اول ایمان</w:t>
      </w:r>
    </w:p>
    <w:p>
      <w:pPr>
        <w:pStyle w:val="BookText"/>
        <w:rPr/>
      </w:pPr>
      <w:r>
        <w:rPr>
          <w:rFonts w:ascii="IRNazanin" w:hAnsi="IRNazanin" w:eastAsia="IRNazanin"/>
          <w:color w:val="111111"/>
          <w:sz w:val="28"/>
          <w:sz w:val="28"/>
          <w:szCs w:val="28"/>
          <w:rtl w:val="true"/>
          <w:lang w:bidi="fa-IR"/>
        </w:rPr>
        <w:t>وصی و نفس پیمبر برا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سری که برو نیزه شد رگ گردن بسا تنی که بر او خاک تیره گشت کفن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bookmarkStart w:id="843" w:name="pg14110_142035"/>
    </w:p>
    <w:p>
      <w:pPr>
        <w:pStyle w:val="Heading2"/>
        <w:numPr>
          <w:ilvl w:val="1"/>
          <w:numId w:val="1"/>
        </w:numPr>
        <w:rPr/>
      </w:pPr>
      <w:bookmarkStart w:id="844" w:name="__RefHeading___Toc4075350_3381743652"/>
      <w:bookmarkStart w:id="845" w:name="_Toc315"/>
      <w:bookmarkEnd w:id="843"/>
      <w:bookmarkEnd w:id="844"/>
      <w:r>
        <w:rPr/>
        <w:t>313</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مراثی در ذکر مصیبت اهل بیت صلوات الله علیهم اجمعین از بیدل قزوینی، یغما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یک جذوه ز آتش مروه گشته بی صفا مسجد و بیت و حرم خیف ومنی بگریسته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کمند زلف تو پر شکن گرهی فتاده به کارمن به گره گشایی لعل خود گرهی ز کار من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846" w:name="__RefHeading___Toc4075352_3381743652"/>
      <w:bookmarkStart w:id="847" w:name="_Toc316"/>
      <w:bookmarkEnd w:id="846"/>
      <w:r>
        <w:rPr/>
        <w:t>314</w:t>
      </w:r>
      <w:r>
        <w:rPr>
          <w:rtl w:val="true"/>
        </w:rPr>
        <w:t xml:space="preserve">- </w:t>
      </w:r>
      <w:r>
        <w:rPr>
          <w:rtl w:val="true"/>
        </w:rPr>
        <w:t xml:space="preserve">جنگ مراثی </w:t>
      </w:r>
      <w:r>
        <w:rPr>
          <w:rtl w:val="true"/>
        </w:rPr>
        <w:t xml:space="preserve">= </w:t>
      </w:r>
      <w:r>
        <w:rPr>
          <w:rtl w:val="true"/>
        </w:rPr>
        <w:t xml:space="preserve">بیاض </w:t>
      </w:r>
      <w:r>
        <w:rPr>
          <w:rtl w:val="true"/>
        </w:rPr>
        <w:t>()</w:t>
      </w:r>
      <w:bookmarkEnd w:id="8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از مرثیهها در ذکر مصیبت خاندان ختمی مرتبت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نثر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سید جوانان جنان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وابقای زمین و آسمان وقربانی عشق خداوند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را در میان ایشان ندیده آه سرد از دل پر درد برکشید وفرمود یقین می‌دانم که واقعه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 xml:space="preserve">. </w:t>
      </w:r>
      <w:bookmarkStart w:id="848" w:name="pg14110_142036"/>
    </w:p>
    <w:p>
      <w:pPr>
        <w:pStyle w:val="Heading2"/>
        <w:numPr>
          <w:ilvl w:val="1"/>
          <w:numId w:val="1"/>
        </w:numPr>
        <w:rPr/>
      </w:pPr>
      <w:bookmarkStart w:id="849" w:name="__RefHeading___Toc4075354_3381743652"/>
      <w:bookmarkStart w:id="850" w:name="_Toc317"/>
      <w:bookmarkEnd w:id="848"/>
      <w:bookmarkEnd w:id="849"/>
      <w:r>
        <w:rPr/>
        <w:t>315</w:t>
      </w:r>
      <w:r>
        <w:rPr>
          <w:rtl w:val="true"/>
        </w:rPr>
        <w:t xml:space="preserve">- </w:t>
      </w:r>
      <w:r>
        <w:rPr>
          <w:rtl w:val="true"/>
        </w:rPr>
        <w:t xml:space="preserve">جنگ اشعار </w:t>
      </w:r>
      <w:r>
        <w:rPr>
          <w:rtl w:val="true"/>
        </w:rPr>
        <w:t xml:space="preserve">= </w:t>
      </w:r>
      <w:r>
        <w:rPr>
          <w:rtl w:val="true"/>
        </w:rPr>
        <w:t xml:space="preserve">بیاض </w:t>
      </w:r>
      <w:r>
        <w:rPr>
          <w:rtl w:val="true"/>
        </w:rPr>
        <w:t>(</w:t>
      </w:r>
      <w:r>
        <w:rPr>
          <w:rtl w:val="true"/>
        </w:rPr>
        <w:t>فارسی</w:t>
      </w:r>
      <w:r>
        <w:rPr>
          <w:rtl w:val="true"/>
        </w:rPr>
        <w:t>)</w:t>
      </w:r>
      <w:bookmarkEnd w:id="8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است از سعدی، کتاب شمس، بابا طاهر، نور علی شاه، درویش قاسم علی، شمس تبریزی، شاه نعمت الله، شیخ بهائی واشعاری به عنوان 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هفت 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جهان جای تن آسایی نیست مرد دانا به جان داشتن ارزانی نیست</w:t>
      </w:r>
    </w:p>
    <w:p>
      <w:pPr>
        <w:pStyle w:val="BookText"/>
        <w:rPr/>
      </w:pPr>
      <w:r>
        <w:rPr>
          <w:rFonts w:ascii="IRNazanin" w:hAnsi="IRNazanin" w:eastAsia="IRNazanin"/>
          <w:color w:val="111111"/>
          <w:sz w:val="28"/>
          <w:sz w:val="28"/>
          <w:szCs w:val="28"/>
          <w:rtl w:val="true"/>
          <w:lang w:bidi="fa-IR"/>
        </w:rPr>
        <w:t>خفتگان را خبر از زمزمه مرغ سحر حیوان را خبر از عالم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علی به کعبه آمد به وجود مخصوص علی خدا در کعبه گشود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علییعنی که علی است خانه زاد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از وسط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851" w:name="__RefHeading___Toc4075356_3381743652"/>
      <w:bookmarkStart w:id="852" w:name="_Toc318"/>
      <w:bookmarkEnd w:id="851"/>
      <w:r>
        <w:rPr/>
        <w:t>316</w:t>
      </w:r>
      <w:r>
        <w:rPr>
          <w:rtl w:val="true"/>
        </w:rPr>
        <w:t xml:space="preserve">- </w:t>
      </w:r>
      <w:r>
        <w:rPr>
          <w:rtl w:val="true"/>
        </w:rPr>
        <w:t xml:space="preserve">جنگ </w:t>
      </w:r>
      <w:r>
        <w:rPr>
          <w:rtl w:val="true"/>
        </w:rPr>
        <w:t xml:space="preserve">= </w:t>
      </w:r>
      <w:r>
        <w:rPr>
          <w:rtl w:val="true"/>
        </w:rPr>
        <w:t xml:space="preserve">بیاض </w:t>
      </w:r>
      <w:r>
        <w:rPr>
          <w:rtl w:val="true"/>
        </w:rPr>
        <w:t>(</w:t>
      </w:r>
      <w:r>
        <w:rPr>
          <w:rtl w:val="true"/>
        </w:rPr>
        <w:t>فارسی</w:t>
      </w:r>
      <w:r>
        <w:rPr>
          <w:rtl w:val="true"/>
        </w:rPr>
        <w:t>)</w:t>
      </w:r>
      <w:bookmarkEnd w:id="8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متفرقه‌ای است در مراثی وعریضه و وصیت نامه و برخی صورتها و استفتاءات</w:t>
      </w:r>
      <w:r>
        <w:rPr>
          <w:rFonts w:eastAsia="IRNazanin" w:cs="IRNazanin"/>
          <w:color w:val="111111"/>
          <w:sz w:val="28"/>
          <w:szCs w:val="28"/>
          <w:rtl w:val="true"/>
          <w:lang w:bidi="fa-IR"/>
        </w:rPr>
        <w:t xml:space="preserve">. </w:t>
      </w:r>
      <w:bookmarkStart w:id="853" w:name="pg14110_142037"/>
    </w:p>
    <w:p>
      <w:pPr>
        <w:pStyle w:val="BookText"/>
        <w:rPr/>
      </w:pPr>
      <w:bookmarkEnd w:id="8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دهید آب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یاوران حسین برون کنند یقین از بدن روان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مگو تو ایا شیخ قاضی انور مگو تو این سخنان را به حق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2"/>
        <w:numPr>
          <w:ilvl w:val="1"/>
          <w:numId w:val="1"/>
        </w:numPr>
        <w:rPr/>
      </w:pPr>
      <w:bookmarkStart w:id="854" w:name="__RefHeading___Toc4075358_3381743652"/>
      <w:bookmarkStart w:id="855" w:name="_Toc319"/>
      <w:bookmarkEnd w:id="854"/>
      <w:r>
        <w:rPr/>
        <w:t>317</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مراثی در ذکر مصیبت سید الشهداء وشهیدان اهل بیت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فوز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ای شاه جهان کوس شهادت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 دوست فدا کن ز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پروین ریخت زین ماتم زعین از برای سبط پیغمبر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w:t>
      </w:r>
    </w:p>
    <w:p>
      <w:pPr>
        <w:pStyle w:val="Heading2"/>
        <w:numPr>
          <w:ilvl w:val="1"/>
          <w:numId w:val="1"/>
        </w:numPr>
        <w:rPr/>
      </w:pPr>
      <w:bookmarkStart w:id="856" w:name="__RefHeading___Toc4075360_3381743652"/>
      <w:bookmarkStart w:id="857" w:name="_Toc320"/>
      <w:bookmarkEnd w:id="856"/>
      <w:r>
        <w:rPr/>
        <w:t>318</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از مجالس موعظه ومرثیه است</w:t>
      </w:r>
      <w:r>
        <w:rPr>
          <w:rFonts w:eastAsia="IRNazanin" w:cs="IRNazanin"/>
          <w:color w:val="111111"/>
          <w:sz w:val="28"/>
          <w:szCs w:val="28"/>
          <w:rtl w:val="true"/>
          <w:lang w:bidi="fa-IR"/>
        </w:rPr>
        <w:t xml:space="preserve">. </w:t>
      </w:r>
      <w:bookmarkStart w:id="858" w:name="pg14110_142038"/>
    </w:p>
    <w:p>
      <w:pPr>
        <w:pStyle w:val="BookText"/>
        <w:rPr/>
      </w:pPr>
      <w:bookmarkEnd w:id="85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کیمیا اثر حضرت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ای مادر مرا نمیشناسی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همانم که این وقت مرا مهمان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باقی نخواهد ماند هیچ چیز جز آن که بر او صلوات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صلوات فرستادن خداوند،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بدون تاریخ، اولش افتادگی دارد</w:t>
      </w:r>
      <w:r>
        <w:rPr>
          <w:rFonts w:eastAsia="IRNazanin" w:cs="IRNazanin"/>
          <w:color w:val="111111"/>
          <w:sz w:val="28"/>
          <w:szCs w:val="28"/>
          <w:rtl w:val="true"/>
          <w:lang w:bidi="fa-IR"/>
        </w:rPr>
        <w:t>.</w:t>
      </w:r>
    </w:p>
    <w:p>
      <w:pPr>
        <w:pStyle w:val="Heading2"/>
        <w:numPr>
          <w:ilvl w:val="1"/>
          <w:numId w:val="1"/>
        </w:numPr>
        <w:rPr/>
      </w:pPr>
      <w:bookmarkStart w:id="859" w:name="__RefHeading___Toc4075362_3381743652"/>
      <w:bookmarkStart w:id="860" w:name="_Toc321"/>
      <w:bookmarkEnd w:id="859"/>
      <w:r>
        <w:rPr/>
        <w:t>319</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اشعار است در ذکر مصیبت کربلا و اهل بیت عصمت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 زمان ز آه جگر سوز اهل بیت یک شعله برق خرمن گردون دون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عندلیب بیش در آن سرزمین نماند لیکن فغان و ناله به گردان هزار شد</w:t>
      </w:r>
    </w:p>
    <w:p>
      <w:pPr>
        <w:pStyle w:val="BookText"/>
        <w:rPr/>
      </w:pPr>
      <w:r>
        <w:rPr>
          <w:rFonts w:ascii="IRNazanin" w:hAnsi="IRNazanin" w:eastAsia="IRNazanin"/>
          <w:color w:val="111111"/>
          <w:sz w:val="28"/>
          <w:sz w:val="28"/>
          <w:szCs w:val="28"/>
          <w:rtl w:val="true"/>
          <w:lang w:bidi="fa-IR"/>
        </w:rPr>
        <w:t>محشر که بد نهفته به چشم موالیان در کربلا به آل علی آشکار شد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861" w:name="pg14110_142039"/>
    </w:p>
    <w:p>
      <w:pPr>
        <w:pStyle w:val="Heading2"/>
        <w:numPr>
          <w:ilvl w:val="1"/>
          <w:numId w:val="1"/>
        </w:numPr>
        <w:rPr/>
      </w:pPr>
      <w:bookmarkStart w:id="862" w:name="__RefHeading___Toc4075364_3381743652"/>
      <w:bookmarkStart w:id="863" w:name="_Toc322"/>
      <w:bookmarkEnd w:id="861"/>
      <w:bookmarkEnd w:id="862"/>
      <w:r>
        <w:rPr/>
        <w:t>320</w:t>
      </w:r>
      <w:r>
        <w:rPr>
          <w:rtl w:val="true"/>
        </w:rPr>
        <w:t xml:space="preserve">- </w:t>
      </w:r>
      <w:r>
        <w:rPr>
          <w:rtl w:val="true"/>
        </w:rPr>
        <w:t xml:space="preserve">جنگ اشعار </w:t>
      </w:r>
      <w:r>
        <w:rPr>
          <w:rtl w:val="true"/>
        </w:rPr>
        <w:t xml:space="preserve">= </w:t>
      </w:r>
      <w:r>
        <w:rPr>
          <w:rtl w:val="true"/>
        </w:rPr>
        <w:t xml:space="preserve">بیاض </w:t>
      </w:r>
      <w:r>
        <w:rPr>
          <w:rtl w:val="true"/>
        </w:rPr>
        <w:t>(</w:t>
      </w:r>
      <w:r>
        <w:rPr>
          <w:rtl w:val="true"/>
        </w:rPr>
        <w:t>فارسی</w:t>
      </w:r>
      <w:r>
        <w:rPr>
          <w:rtl w:val="true"/>
        </w:rPr>
        <w:t>)</w:t>
      </w:r>
      <w:bookmarkEnd w:id="8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اشعار شاعران پارسی وتازی همچون سعدی، نظری، مولوی، انوری، درویش حسین نوا، جامی، جواهر، عاشق،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محرر این دفتر که محمد رحیم قاجار متخلص به عشیق است اشعاری از خود را به تاریخ هشتم جمادی الثانی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کرده است مثنوی میرزا طوفان مشهور به قاصد صبا مازندرانی و رساله‌ای منثور از فیض کاشانی ره با عنوان آب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جرعه و هر جرعه مشتمل به سه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نان و حلوای شیخ بهائی، شیر و شکر شیخ بهائی، مثنوی پیر و جوان میرزا نصیر طبیب اصهانی، مثنوی میرزا ابراهیم صفا، مثنوی هجری تفرشی، آتشباره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بند علی نقی کمره‌ای، ترجیع بند میر مشتاق وهاتف وفانی ومیرزا خرم قراجه داغی، ومثنوی آذر بیگدلی وترجیع بند شاه نعمت الله، وعریضه هجری به میرزا طبیب اصفهانی، واشعاری به خط صادق آشتیانی قمی مورخ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وترجیع بند درویش حسین 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صرفت العمر فی قیل وقال</w:t>
      </w:r>
    </w:p>
    <w:p>
      <w:pPr>
        <w:pStyle w:val="BookText"/>
        <w:rPr/>
      </w:pPr>
      <w:r>
        <w:rPr>
          <w:rFonts w:ascii="IRNazanin" w:hAnsi="IRNazanin" w:eastAsia="IRNazanin"/>
          <w:color w:val="111111"/>
          <w:sz w:val="28"/>
          <w:sz w:val="28"/>
          <w:szCs w:val="28"/>
          <w:rtl w:val="true"/>
          <w:lang w:bidi="fa-IR"/>
        </w:rPr>
        <w:t>یا ندیمی قم فقد ضاق المجال</w:t>
      </w:r>
    </w:p>
    <w:p>
      <w:pPr>
        <w:pStyle w:val="BookText"/>
        <w:rPr/>
      </w:pPr>
      <w:r>
        <w:rPr>
          <w:rFonts w:ascii="IRNazanin" w:hAnsi="IRNazanin" w:eastAsia="IRNazanin"/>
          <w:color w:val="111111"/>
          <w:sz w:val="28"/>
          <w:sz w:val="28"/>
          <w:szCs w:val="28"/>
          <w:rtl w:val="true"/>
          <w:lang w:bidi="fa-IR"/>
        </w:rPr>
        <w:t>واسقنی تلک المرام السلبیل</w:t>
      </w:r>
    </w:p>
    <w:p>
      <w:pPr>
        <w:pStyle w:val="BookText"/>
        <w:rPr/>
      </w:pPr>
      <w:r>
        <w:rPr>
          <w:rFonts w:ascii="IRNazanin" w:hAnsi="IRNazanin" w:eastAsia="IRNazanin"/>
          <w:color w:val="111111"/>
          <w:sz w:val="28"/>
          <w:sz w:val="28"/>
          <w:szCs w:val="28"/>
          <w:rtl w:val="true"/>
          <w:lang w:bidi="fa-IR"/>
        </w:rPr>
        <w:t>آنهاتهدی الی خیر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در یکی گیرد سماع زانک هر کس محرم پیغام نیست</w:t>
      </w:r>
    </w:p>
    <w:p>
      <w:pPr>
        <w:pStyle w:val="BookText"/>
        <w:rPr/>
      </w:pPr>
      <w:r>
        <w:rPr>
          <w:rFonts w:ascii="IRNazanin" w:hAnsi="IRNazanin" w:eastAsia="IRNazanin"/>
          <w:color w:val="111111"/>
          <w:sz w:val="28"/>
          <w:sz w:val="28"/>
          <w:szCs w:val="28"/>
          <w:rtl w:val="true"/>
          <w:lang w:bidi="fa-IR"/>
        </w:rPr>
        <w:t>آشنایان ره بدین معنی نماند</w:t>
      </w:r>
    </w:p>
    <w:p>
      <w:pPr>
        <w:pStyle w:val="BookText"/>
        <w:rPr/>
      </w:pPr>
      <w:r>
        <w:rPr>
          <w:rFonts w:ascii="IRNazanin" w:hAnsi="IRNazanin" w:eastAsia="IRNazanin"/>
          <w:color w:val="111111"/>
          <w:sz w:val="28"/>
          <w:sz w:val="28"/>
          <w:szCs w:val="28"/>
          <w:rtl w:val="true"/>
          <w:lang w:bidi="fa-IR"/>
        </w:rPr>
        <w:t>در سرای خاص بار عام نیست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و نستعلیق، بیکا، بیتا، تاریخ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وفایت</w:t>
      </w:r>
      <w:r>
        <w:rPr>
          <w:rFonts w:eastAsia="IRNazanin" w:cs="IRNazanin"/>
          <w:color w:val="111111"/>
          <w:sz w:val="28"/>
          <w:szCs w:val="28"/>
          <w:rtl w:val="true"/>
          <w:lang w:bidi="fa-IR"/>
        </w:rPr>
        <w:t xml:space="preserve">». </w:t>
      </w:r>
      <w:bookmarkStart w:id="864" w:name="pg14110_142040"/>
    </w:p>
    <w:p>
      <w:pPr>
        <w:pStyle w:val="Heading2"/>
        <w:numPr>
          <w:ilvl w:val="1"/>
          <w:numId w:val="1"/>
        </w:numPr>
        <w:rPr/>
      </w:pPr>
      <w:bookmarkStart w:id="865" w:name="__RefHeading___Toc4075366_3381743652"/>
      <w:bookmarkStart w:id="866" w:name="_Toc323"/>
      <w:bookmarkEnd w:id="864"/>
      <w:bookmarkEnd w:id="865"/>
      <w:r>
        <w:rPr/>
        <w:t>321</w:t>
      </w:r>
      <w:r>
        <w:rPr>
          <w:rtl w:val="true"/>
        </w:rPr>
        <w:t xml:space="preserve">- </w:t>
      </w:r>
      <w:r>
        <w:rPr>
          <w:rtl w:val="true"/>
        </w:rPr>
        <w:t xml:space="preserve">جنگ نظم ونثر </w:t>
      </w:r>
      <w:r>
        <w:rPr>
          <w:rtl w:val="true"/>
        </w:rPr>
        <w:t xml:space="preserve">= </w:t>
      </w:r>
      <w:r>
        <w:rPr>
          <w:rtl w:val="true"/>
        </w:rPr>
        <w:t xml:space="preserve">بیاض </w:t>
      </w:r>
      <w:r>
        <w:rPr>
          <w:rtl w:val="true"/>
        </w:rPr>
        <w:t>(</w:t>
      </w:r>
      <w:r>
        <w:rPr>
          <w:rtl w:val="true"/>
        </w:rPr>
        <w:t>فارسی و</w:t>
      </w:r>
      <w:r>
        <w:rPr>
          <w:rtl w:val="true"/>
        </w:rPr>
        <w:t>...)</w:t>
      </w:r>
      <w:bookmarkEnd w:id="8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متفرقه‌ای است در رمل و دعا و اشعار فارسی وترکی از عرفی افندی، روحی، باقی، راضیی، علوی، شمسی پاشا، نحیفی افندی، صائب، سلیمان، امری، نابی، صبری وحافظ ومحرر دفتر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رمل علی کرم الله وجهه میفرماید سه سطر نقطه ببند سطر اول از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اطرافه شعله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و نستعلیق، بیکا، بیتا</w:t>
      </w:r>
      <w:r>
        <w:rPr>
          <w:rFonts w:eastAsia="IRNazanin" w:cs="IRNazanin"/>
          <w:color w:val="111111"/>
          <w:sz w:val="28"/>
          <w:szCs w:val="28"/>
          <w:rtl w:val="true"/>
          <w:lang w:bidi="fa-IR"/>
        </w:rPr>
        <w:t>.</w:t>
      </w:r>
    </w:p>
    <w:p>
      <w:pPr>
        <w:pStyle w:val="Heading2"/>
        <w:numPr>
          <w:ilvl w:val="1"/>
          <w:numId w:val="1"/>
        </w:numPr>
        <w:rPr/>
      </w:pPr>
      <w:bookmarkStart w:id="867" w:name="__RefHeading___Toc4075368_3381743652"/>
      <w:bookmarkStart w:id="868" w:name="_Toc324"/>
      <w:bookmarkEnd w:id="867"/>
      <w:r>
        <w:rPr/>
        <w:t>322</w:t>
      </w:r>
      <w:r>
        <w:rPr>
          <w:rtl w:val="true"/>
        </w:rPr>
        <w:t xml:space="preserve">- </w:t>
      </w:r>
      <w:r>
        <w:rPr>
          <w:rtl w:val="true"/>
        </w:rPr>
        <w:t xml:space="preserve">جُنگ </w:t>
      </w:r>
      <w:r>
        <w:rPr>
          <w:rtl w:val="true"/>
        </w:rPr>
        <w:t xml:space="preserve">= </w:t>
      </w:r>
      <w:r>
        <w:rPr>
          <w:rtl w:val="true"/>
        </w:rPr>
        <w:t xml:space="preserve">بیاض </w:t>
      </w:r>
      <w:r>
        <w:rPr>
          <w:rtl w:val="true"/>
        </w:rPr>
        <w:t>(</w:t>
      </w:r>
      <w:r>
        <w:rPr>
          <w:rtl w:val="true"/>
        </w:rPr>
        <w:t>فارسی</w:t>
      </w:r>
      <w:r>
        <w:rPr>
          <w:rtl w:val="true"/>
        </w:rPr>
        <w:t>)</w:t>
      </w:r>
      <w:bookmarkEnd w:id="8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دعا و طلسم ورمل وصورت حساب وغیره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الله خیر حافظ و هو ارحم الراحمین واما بعد عقد شراکت بسته فیما بین اقل عباد حاجی ملا کاظم ومخدومی ام آقا محمد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صورتحساب سال </w:t>
      </w:r>
      <w:r>
        <w:rPr>
          <w:rFonts w:eastAsia="IRNazanin" w:cs="IRNazanin"/>
          <w:color w:val="111111"/>
          <w:sz w:val="28"/>
          <w:szCs w:val="28"/>
          <w:lang w:bidi="fa-IR"/>
        </w:rPr>
        <w:t>1275</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 نا نوشته مانده است</w:t>
      </w:r>
      <w:r>
        <w:rPr>
          <w:rFonts w:eastAsia="IRNazanin" w:cs="IRNazanin"/>
          <w:color w:val="111111"/>
          <w:sz w:val="28"/>
          <w:szCs w:val="28"/>
          <w:rtl w:val="true"/>
          <w:lang w:bidi="fa-IR"/>
        </w:rPr>
        <w:t xml:space="preserve">. </w:t>
      </w:r>
      <w:bookmarkStart w:id="869" w:name="pg14110_142041"/>
    </w:p>
    <w:p>
      <w:pPr>
        <w:pStyle w:val="Heading2"/>
        <w:numPr>
          <w:ilvl w:val="1"/>
          <w:numId w:val="1"/>
        </w:numPr>
        <w:rPr/>
      </w:pPr>
      <w:bookmarkStart w:id="870" w:name="__RefHeading___Toc4075370_3381743652"/>
      <w:bookmarkStart w:id="871" w:name="_Toc325"/>
      <w:bookmarkEnd w:id="869"/>
      <w:bookmarkEnd w:id="870"/>
      <w:r>
        <w:rPr/>
        <w:t>323</w:t>
      </w:r>
      <w:r>
        <w:rPr>
          <w:rtl w:val="true"/>
        </w:rPr>
        <w:t xml:space="preserve">- </w:t>
      </w:r>
      <w:r>
        <w:rPr>
          <w:rtl w:val="true"/>
        </w:rPr>
        <w:t xml:space="preserve">جنگ نظم و نثر </w:t>
      </w:r>
      <w:r>
        <w:rPr>
          <w:rtl w:val="true"/>
        </w:rPr>
        <w:t xml:space="preserve">= </w:t>
      </w:r>
      <w:r>
        <w:rPr>
          <w:rtl w:val="true"/>
        </w:rPr>
        <w:t xml:space="preserve">بیاض </w:t>
      </w:r>
      <w:r>
        <w:rPr>
          <w:rtl w:val="true"/>
        </w:rPr>
        <w:t>(</w:t>
      </w:r>
      <w:r>
        <w:rPr>
          <w:rtl w:val="true"/>
        </w:rPr>
        <w:t>فارسی</w:t>
      </w:r>
      <w:r>
        <w:rPr>
          <w:rtl w:val="true"/>
        </w:rPr>
        <w:t>)</w:t>
      </w:r>
      <w:bookmarkEnd w:id="8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مطالب متفرقه‌ای است از اشعار سعدی وطب وصورت عقد نکاح ووقفنامه وبعضی از رسائل ومکتوبها وادعیه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ای جمالی خاک شو در زیر پای مقبلان زیرا که تاج سروران در خاک آن کو یافتم</w:t>
      </w:r>
    </w:p>
    <w:p>
      <w:pPr>
        <w:pStyle w:val="BookText"/>
        <w:rPr/>
      </w:pPr>
      <w:r>
        <w:rPr>
          <w:rFonts w:ascii="IRNazanin" w:hAnsi="IRNazanin" w:eastAsia="IRNazanin"/>
          <w:color w:val="111111"/>
          <w:sz w:val="28"/>
          <w:sz w:val="28"/>
          <w:szCs w:val="28"/>
          <w:rtl w:val="true"/>
          <w:lang w:bidi="fa-IR"/>
        </w:rPr>
        <w:t>درمان درد عاشق صبر است ما نداریم دردا که دل نداریم زان رو دوا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 سر خویش بدر کن دیدی که عقابی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چهها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872" w:name="__RefHeading___Toc4075372_3381743652"/>
      <w:bookmarkStart w:id="873" w:name="_Toc326"/>
      <w:bookmarkEnd w:id="872"/>
      <w:r>
        <w:rPr/>
        <w:t>324</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مجالس در ذکر مصیبت کربلا و اهل بیت عصمت و طهارت صلوات الله علیهم اجمعین</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بریدم وبه سنان میگفت من ضربتی بر سر زدم و سر او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ظالم گفت من سر او را بر نیزه کردم</w:t>
      </w:r>
      <w:r>
        <w:rPr>
          <w:rFonts w:eastAsia="IRNazanin" w:cs="IRNazanin"/>
          <w:color w:val="111111"/>
          <w:sz w:val="28"/>
          <w:szCs w:val="28"/>
          <w:rtl w:val="true"/>
          <w:lang w:bidi="fa-IR"/>
        </w:rPr>
        <w:t xml:space="preserve">...». </w:t>
      </w:r>
      <w:bookmarkStart w:id="874" w:name="pg14110_142042"/>
    </w:p>
    <w:p>
      <w:pPr>
        <w:pStyle w:val="BookText"/>
        <w:rPr/>
      </w:pPr>
      <w:bookmarkEnd w:id="87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وولی</w:t>
      </w:r>
    </w:p>
    <w:p>
      <w:pPr>
        <w:pStyle w:val="BookText"/>
        <w:rPr/>
      </w:pPr>
      <w:r>
        <w:rPr>
          <w:rFonts w:ascii="IRNazanin" w:hAnsi="IRNazanin" w:eastAsia="IRNazanin"/>
          <w:color w:val="111111"/>
          <w:sz w:val="28"/>
          <w:sz w:val="28"/>
          <w:szCs w:val="28"/>
          <w:rtl w:val="true"/>
          <w:lang w:bidi="fa-IR"/>
        </w:rPr>
        <w:t>نه یهود و نه دهری ونه مجوس</w:t>
      </w:r>
    </w:p>
    <w:p>
      <w:pPr>
        <w:pStyle w:val="BookText"/>
        <w:rPr/>
      </w:pPr>
      <w:r>
        <w:rPr>
          <w:rFonts w:ascii="IRNazanin" w:hAnsi="IRNazanin" w:eastAsia="IRNazanin"/>
          <w:color w:val="111111"/>
          <w:sz w:val="28"/>
          <w:sz w:val="28"/>
          <w:szCs w:val="28"/>
          <w:rtl w:val="true"/>
          <w:lang w:bidi="fa-IR"/>
        </w:rPr>
        <w:t xml:space="preserve">ز اهل بطحا و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یاسین وآل طاهاییم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 اولش ناقص است</w:t>
      </w:r>
      <w:r>
        <w:rPr>
          <w:rFonts w:eastAsia="IRNazanin" w:cs="IRNazanin"/>
          <w:color w:val="111111"/>
          <w:sz w:val="28"/>
          <w:szCs w:val="28"/>
          <w:rtl w:val="true"/>
          <w:lang w:bidi="fa-IR"/>
        </w:rPr>
        <w:t>.</w:t>
      </w:r>
    </w:p>
    <w:p>
      <w:pPr>
        <w:pStyle w:val="Heading2"/>
        <w:numPr>
          <w:ilvl w:val="1"/>
          <w:numId w:val="1"/>
        </w:numPr>
        <w:rPr/>
      </w:pPr>
      <w:bookmarkStart w:id="875" w:name="__RefHeading___Toc4075374_3381743652"/>
      <w:bookmarkStart w:id="876" w:name="_Toc327"/>
      <w:bookmarkEnd w:id="875"/>
      <w:r>
        <w:rPr/>
        <w:t>325</w:t>
      </w:r>
      <w:r>
        <w:rPr>
          <w:rtl w:val="true"/>
        </w:rPr>
        <w:t xml:space="preserve">- </w:t>
      </w:r>
      <w:r>
        <w:rPr>
          <w:rtl w:val="true"/>
        </w:rPr>
        <w:t xml:space="preserve">جنگ </w:t>
      </w:r>
      <w:r>
        <w:rPr>
          <w:rtl w:val="true"/>
        </w:rPr>
        <w:t xml:space="preserve">= </w:t>
      </w:r>
      <w:r>
        <w:rPr>
          <w:rtl w:val="true"/>
        </w:rPr>
        <w:t xml:space="preserve">بیاض </w:t>
      </w:r>
      <w:r>
        <w:rPr>
          <w:rtl w:val="true"/>
        </w:rPr>
        <w:t>(</w:t>
      </w:r>
      <w:r>
        <w:rPr>
          <w:rtl w:val="true"/>
        </w:rPr>
        <w:t>فارسی</w:t>
      </w:r>
      <w:r>
        <w:rPr>
          <w:rtl w:val="true"/>
        </w:rPr>
        <w:t>)</w:t>
      </w:r>
      <w:bookmarkEnd w:id="8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منشآت میرزا عبد الوهّاب و اشعار منتخب از مثنوی مولوی، کلیم، خیام، سعدی، انوری 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تازه عروسی تن او چون قاقم در بستر سنجاب اگر گشتی گم</w:t>
      </w:r>
    </w:p>
    <w:p>
      <w:pPr>
        <w:pStyle w:val="BookText"/>
        <w:rPr/>
      </w:pPr>
      <w:r>
        <w:rPr>
          <w:rFonts w:ascii="IRNazanin" w:hAnsi="IRNazanin" w:eastAsia="IRNazanin"/>
          <w:color w:val="111111"/>
          <w:sz w:val="28"/>
          <w:sz w:val="28"/>
          <w:szCs w:val="28"/>
          <w:rtl w:val="true"/>
          <w:lang w:bidi="fa-IR"/>
        </w:rPr>
        <w:t xml:space="preserve">بالین بکن از سینه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قو لب را به لبش بدوز تا گوهر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قهوه زدی تا لب چون حب نبات آمیخته گشت قوه با آب حیات</w:t>
      </w:r>
    </w:p>
    <w:p>
      <w:pPr>
        <w:pStyle w:val="BookText"/>
        <w:rPr/>
      </w:pPr>
      <w:r>
        <w:rPr>
          <w:rFonts w:ascii="IRNazanin" w:hAnsi="IRNazanin" w:eastAsia="IRNazanin"/>
          <w:color w:val="111111"/>
          <w:sz w:val="28"/>
          <w:sz w:val="28"/>
          <w:szCs w:val="28"/>
          <w:rtl w:val="true"/>
          <w:lang w:bidi="fa-IR"/>
        </w:rPr>
        <w:t>افتاده به قهوه عکس خورشید رخت چون آینه سکندر اندر ظلمات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877" w:name="pg14110_142043"/>
    </w:p>
    <w:p>
      <w:pPr>
        <w:pStyle w:val="Heading2"/>
        <w:numPr>
          <w:ilvl w:val="1"/>
          <w:numId w:val="1"/>
        </w:numPr>
        <w:rPr/>
      </w:pPr>
      <w:bookmarkStart w:id="878" w:name="__RefHeading___Toc4075376_3381743652"/>
      <w:bookmarkStart w:id="879" w:name="_Toc328"/>
      <w:bookmarkEnd w:id="877"/>
      <w:bookmarkEnd w:id="878"/>
      <w:r>
        <w:rPr/>
        <w:t>326</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 و</w:t>
      </w:r>
      <w:r>
        <w:rPr>
          <w:rtl w:val="true"/>
        </w:rPr>
        <w:t>...)</w:t>
      </w:r>
      <w:bookmarkEnd w:id="8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مراثی فارسی وترکی که در مصیبت حادثه جانسوز کربلا و سالار شهیدان امام حسین علیه السلام سروده شده است و در برخی جاها از حمله حیدری ملا بمانعلی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راویان اخبار وناقلان آثار بدین گونه روایت کرده‌اند که چون بر حضرت امام حسین علیه السلام از جور مخالفان امت ماندن آن جناب در مدینه میسر نشد و اراده سفر کربلا نمود شب به عزم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پیمان دادار سست</w:t>
      </w:r>
    </w:p>
    <w:p>
      <w:pPr>
        <w:pStyle w:val="BookText"/>
        <w:rPr/>
      </w:pPr>
      <w:r>
        <w:rPr>
          <w:rFonts w:ascii="IRNazanin" w:hAnsi="IRNazanin" w:eastAsia="IRNazanin"/>
          <w:color w:val="111111"/>
          <w:sz w:val="28"/>
          <w:sz w:val="28"/>
          <w:szCs w:val="28"/>
          <w:rtl w:val="true"/>
          <w:lang w:bidi="fa-IR"/>
        </w:rPr>
        <w:t>کسی را نبد زان میان دین درست</w:t>
      </w:r>
    </w:p>
    <w:p>
      <w:pPr>
        <w:pStyle w:val="BookText"/>
        <w:rPr/>
      </w:pPr>
      <w:r>
        <w:rPr>
          <w:rFonts w:ascii="IRNazanin" w:hAnsi="IRNazanin" w:eastAsia="IRNazanin"/>
          <w:color w:val="111111"/>
          <w:sz w:val="28"/>
          <w:sz w:val="28"/>
          <w:szCs w:val="28"/>
          <w:rtl w:val="true"/>
          <w:lang w:bidi="fa-IR"/>
        </w:rPr>
        <w:t>به خون خداوند شستند دست</w:t>
      </w:r>
    </w:p>
    <w:p>
      <w:pPr>
        <w:pStyle w:val="BookText"/>
        <w:rPr/>
      </w:pPr>
      <w:r>
        <w:rPr>
          <w:rFonts w:ascii="IRNazanin" w:hAnsi="IRNazanin" w:eastAsia="IRNazanin"/>
          <w:color w:val="111111"/>
          <w:sz w:val="28"/>
          <w:sz w:val="28"/>
          <w:szCs w:val="28"/>
          <w:rtl w:val="true"/>
          <w:lang w:bidi="fa-IR"/>
        </w:rPr>
        <w:t>شکستند پیمان روز الست</w:t>
      </w:r>
    </w:p>
    <w:p>
      <w:pPr>
        <w:pStyle w:val="BookText"/>
        <w:rPr/>
      </w:pPr>
      <w:r>
        <w:rPr>
          <w:rFonts w:ascii="IRNazanin" w:hAnsi="IRNazanin" w:eastAsia="IRNazanin"/>
          <w:color w:val="111111"/>
          <w:sz w:val="28"/>
          <w:sz w:val="28"/>
          <w:szCs w:val="28"/>
          <w:rtl w:val="true"/>
          <w:lang w:bidi="fa-IR"/>
        </w:rPr>
        <w:t>کنون رو سوی داستان آوردم نوا از دم راستان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880" w:name="__RefHeading___Toc4075378_3381743652"/>
      <w:bookmarkStart w:id="881" w:name="_Toc329"/>
      <w:bookmarkEnd w:id="880"/>
      <w:r>
        <w:rPr/>
        <w:t>327</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است در مجالس وعظ ونوحه در ذکر مصیبت اهل بیت 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شعری از شمس تبریز نیز آمده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ثنای بلا عدّ حضرت احدی را سزد که ایجاد انس وجن محض از برای شناسایی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دلهای محبان را منور ساخت به نور محبت محبوبانی که اگر آفتاب وجودشان</w:t>
      </w:r>
      <w:r>
        <w:rPr>
          <w:rFonts w:eastAsia="IRNazanin" w:cs="IRNazanin"/>
          <w:color w:val="111111"/>
          <w:sz w:val="28"/>
          <w:szCs w:val="28"/>
          <w:rtl w:val="true"/>
          <w:lang w:bidi="fa-IR"/>
        </w:rPr>
        <w:t xml:space="preserve">...». </w:t>
      </w:r>
      <w:bookmarkStart w:id="882" w:name="pg14110_142044"/>
    </w:p>
    <w:p>
      <w:pPr>
        <w:pStyle w:val="BookText"/>
        <w:rPr/>
      </w:pPr>
      <w:bookmarkEnd w:id="88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کمال مرتضوی در کلام حق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کلام فرض</w:t>
      </w:r>
    </w:p>
    <w:p>
      <w:pPr>
        <w:pStyle w:val="BookText"/>
        <w:rPr/>
      </w:pPr>
      <w:r>
        <w:rPr>
          <w:rFonts w:ascii="IRNazanin" w:hAnsi="IRNazanin" w:eastAsia="IRNazanin"/>
          <w:color w:val="111111"/>
          <w:sz w:val="28"/>
          <w:sz w:val="28"/>
          <w:szCs w:val="28"/>
          <w:rtl w:val="true"/>
          <w:lang w:bidi="fa-IR"/>
        </w:rPr>
        <w:t>در مدحتش قیام نمودن زهی قیام</w:t>
      </w:r>
    </w:p>
    <w:p>
      <w:pPr>
        <w:pStyle w:val="BookText"/>
        <w:rPr/>
      </w:pPr>
      <w:r>
        <w:rPr>
          <w:rFonts w:ascii="IRNazanin" w:hAnsi="IRNazanin" w:eastAsia="IRNazanin"/>
          <w:color w:val="111111"/>
          <w:sz w:val="28"/>
          <w:sz w:val="28"/>
          <w:szCs w:val="28"/>
          <w:rtl w:val="true"/>
          <w:lang w:bidi="fa-IR"/>
        </w:rPr>
        <w:t>هست این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فرض</w:t>
      </w:r>
    </w:p>
    <w:p>
      <w:pPr>
        <w:pStyle w:val="BookText"/>
        <w:rPr/>
      </w:pPr>
      <w:r>
        <w:rPr>
          <w:rFonts w:ascii="IRNazanin" w:hAnsi="IRNazanin" w:eastAsia="IRNazanin"/>
          <w:color w:val="111111"/>
          <w:sz w:val="28"/>
          <w:sz w:val="28"/>
          <w:szCs w:val="28"/>
          <w:rtl w:val="true"/>
          <w:lang w:bidi="fa-IR"/>
        </w:rPr>
        <w:t>نعتش نگر که گوشه نشینان موسوی دانند بر زبان ودل خود مدام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883" w:name="__RefHeading___Toc4075380_3381743652"/>
      <w:bookmarkStart w:id="884" w:name="_Toc330"/>
      <w:bookmarkEnd w:id="883"/>
      <w:r>
        <w:rPr/>
        <w:t>328</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8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مجالس و مراثی که در مصیبت اهل بیت علیهم الصلاة والسلام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 چاهی مینالید چندان صدای ناله از هزاران باغ عزا بلند شد که طایر روح رمیده فاطمه زهرا سلام الله علیها به آشیان تن مراجعت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یک بیمار همراه دارند زنان عرب بافغان دست در گردن اسیران با تعب در آوردند و از احوال کشتگان ومحنتهای ایشان سوال می کردند وبه زبان حال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 زد صرصر ماتم به بستان شما در کجا خاموش شد شمع شبستان شما</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w:t>
      </w:r>
      <w:r>
        <w:rPr>
          <w:rFonts w:eastAsia="IRNazanin" w:cs="IRNazanin"/>
          <w:color w:val="111111"/>
          <w:sz w:val="28"/>
          <w:szCs w:val="28"/>
          <w:rtl w:val="true"/>
          <w:lang w:bidi="fa-IR"/>
        </w:rPr>
        <w:t xml:space="preserve">. </w:t>
      </w:r>
      <w:bookmarkStart w:id="885" w:name="pg14110_142045"/>
    </w:p>
    <w:p>
      <w:pPr>
        <w:pStyle w:val="Heading2"/>
        <w:numPr>
          <w:ilvl w:val="1"/>
          <w:numId w:val="1"/>
        </w:numPr>
        <w:rPr/>
      </w:pPr>
      <w:bookmarkStart w:id="886" w:name="__RefHeading___Toc4075382_3381743652"/>
      <w:bookmarkStart w:id="887" w:name="_Toc331"/>
      <w:bookmarkEnd w:id="885"/>
      <w:bookmarkEnd w:id="886"/>
      <w:r>
        <w:rPr/>
        <w:t>329</w:t>
      </w:r>
      <w:r>
        <w:rPr>
          <w:rtl w:val="true"/>
        </w:rPr>
        <w:t xml:space="preserve">- </w:t>
      </w:r>
      <w:r>
        <w:rPr>
          <w:rtl w:val="true"/>
        </w:rPr>
        <w:t xml:space="preserve">جنگ نظم و نثر </w:t>
      </w:r>
      <w:r>
        <w:rPr>
          <w:rtl w:val="true"/>
        </w:rPr>
        <w:t xml:space="preserve">= </w:t>
      </w:r>
      <w:r>
        <w:rPr>
          <w:rtl w:val="true"/>
        </w:rPr>
        <w:t xml:space="preserve">بیاض </w:t>
      </w:r>
      <w:r>
        <w:rPr>
          <w:rtl w:val="true"/>
        </w:rPr>
        <w:t>(</w:t>
      </w:r>
      <w:r>
        <w:rPr>
          <w:rtl w:val="true"/>
        </w:rPr>
        <w:t>فارسی</w:t>
      </w:r>
      <w:r>
        <w:rPr>
          <w:rtl w:val="true"/>
        </w:rPr>
        <w:t>)</w:t>
      </w:r>
      <w:bookmarkEnd w:id="8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متفرقه از حکایات ونظم که از  امیرالمؤمنین علیه السلام  است وزیارات وادعیه ونیز برخی اشعار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السواد لناظری فبکی علیک الناظر</w:t>
      </w:r>
    </w:p>
    <w:p>
      <w:pPr>
        <w:pStyle w:val="BookText"/>
        <w:rPr/>
      </w:pPr>
      <w:r>
        <w:rPr>
          <w:rFonts w:ascii="IRNazanin" w:hAnsi="IRNazanin" w:eastAsia="IRNazanin"/>
          <w:color w:val="111111"/>
          <w:sz w:val="28"/>
          <w:sz w:val="28"/>
          <w:szCs w:val="28"/>
          <w:rtl w:val="true"/>
          <w:lang w:bidi="fa-IR"/>
        </w:rPr>
        <w:t>من شاء بعدک فلیمت فعلیک کنت احاذر</w:t>
      </w:r>
    </w:p>
    <w:p>
      <w:pPr>
        <w:pStyle w:val="BookText"/>
        <w:rPr/>
      </w:pPr>
      <w:r>
        <w:rPr>
          <w:rFonts w:ascii="IRNazanin" w:hAnsi="IRNazanin" w:eastAsia="IRNazanin"/>
          <w:color w:val="111111"/>
          <w:sz w:val="28"/>
          <w:sz w:val="28"/>
          <w:szCs w:val="28"/>
          <w:rtl w:val="true"/>
          <w:lang w:bidi="fa-IR"/>
        </w:rPr>
        <w:t>فلو کان طشت التبر فی بیت زخرف تفیض به نفس امرء بات شاکیاً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احداً غیرک و لا اعتمد فیه الا علیک فکن یا ذاالجلال عند احسن ظنی بک ورجائی لک وارحم تضرعی واستکانتی وضعف رکنی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علی وعلی کل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 وصلی الله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888" w:name="__RefHeading___Toc4075384_3381743652"/>
      <w:bookmarkStart w:id="889" w:name="_Toc332"/>
      <w:bookmarkEnd w:id="888"/>
      <w:r>
        <w:rPr/>
        <w:t>330</w:t>
      </w:r>
      <w:r>
        <w:rPr>
          <w:rtl w:val="true"/>
        </w:rPr>
        <w:t xml:space="preserve">- </w:t>
      </w:r>
      <w:r>
        <w:rPr>
          <w:rtl w:val="true"/>
        </w:rPr>
        <w:t xml:space="preserve">جنگ شعر </w:t>
      </w:r>
      <w:r>
        <w:rPr>
          <w:rtl w:val="true"/>
        </w:rPr>
        <w:t xml:space="preserve">= </w:t>
      </w:r>
      <w:r>
        <w:rPr>
          <w:rtl w:val="true"/>
        </w:rPr>
        <w:t xml:space="preserve">ایضاح المناقب </w:t>
      </w:r>
      <w:r>
        <w:rPr>
          <w:rtl w:val="true"/>
        </w:rPr>
        <w:t xml:space="preserve">= </w:t>
      </w:r>
      <w:r>
        <w:rPr>
          <w:rtl w:val="true"/>
        </w:rPr>
        <w:t xml:space="preserve">بیاض </w:t>
      </w:r>
      <w:r>
        <w:rPr>
          <w:rtl w:val="true"/>
        </w:rPr>
        <w:t>(</w:t>
      </w:r>
      <w:r>
        <w:rPr>
          <w:rtl w:val="true"/>
        </w:rPr>
        <w:t>فارسی</w:t>
      </w:r>
      <w:r>
        <w:rPr>
          <w:rtl w:val="true"/>
        </w:rPr>
        <w:t>)</w:t>
      </w:r>
      <w:bookmarkEnd w:id="8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اشعار که در موضوعات مراثی ومناقب و اخلاق بیان شده است و عنوان ایضاح المناقب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حمد حق کنم انشاء اوّل دفتر که اوست خالق ارض و سماء وجن وبشر </w:t>
      </w:r>
      <w:bookmarkStart w:id="890" w:name="pg14110_142046"/>
    </w:p>
    <w:p>
      <w:pPr>
        <w:pStyle w:val="BookText"/>
        <w:rPr/>
      </w:pPr>
      <w:bookmarkEnd w:id="890"/>
      <w:r>
        <w:rPr>
          <w:rFonts w:ascii="IRNazanin" w:hAnsi="IRNazanin" w:eastAsia="IRNazanin"/>
          <w:color w:val="111111"/>
          <w:sz w:val="28"/>
          <w:sz w:val="28"/>
          <w:szCs w:val="28"/>
          <w:rtl w:val="true"/>
          <w:lang w:bidi="fa-IR"/>
        </w:rPr>
        <w:t xml:space="preserve">درود بیحد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عربی</w:t>
      </w:r>
    </w:p>
    <w:p>
      <w:pPr>
        <w:pStyle w:val="BookText"/>
        <w:rPr/>
      </w:pPr>
      <w:r>
        <w:rPr>
          <w:rFonts w:ascii="IRNazanin" w:hAnsi="IRNazanin" w:eastAsia="IRNazanin"/>
          <w:color w:val="111111"/>
          <w:sz w:val="28"/>
          <w:sz w:val="28"/>
          <w:szCs w:val="28"/>
          <w:rtl w:val="true"/>
          <w:lang w:bidi="fa-IR"/>
        </w:rPr>
        <w:t>شفیع امّت عاصی به عرصه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کعبه کویت دهقان</w:t>
      </w:r>
    </w:p>
    <w:p>
      <w:pPr>
        <w:pStyle w:val="BookText"/>
        <w:rPr/>
      </w:pPr>
      <w:r>
        <w:rPr>
          <w:rFonts w:ascii="IRNazanin" w:hAnsi="IRNazanin" w:eastAsia="IRNazanin"/>
          <w:color w:val="111111"/>
          <w:sz w:val="28"/>
          <w:sz w:val="28"/>
          <w:szCs w:val="28"/>
          <w:rtl w:val="true"/>
          <w:lang w:bidi="fa-IR"/>
        </w:rPr>
        <w:t>نالهها غلغلهها ولولهها</w:t>
      </w:r>
    </w:p>
    <w:p>
      <w:pPr>
        <w:pStyle w:val="BookText"/>
        <w:rPr/>
      </w:pPr>
      <w:r>
        <w:rPr>
          <w:rFonts w:ascii="IRNazanin" w:hAnsi="IRNazanin" w:eastAsia="IRNazanin"/>
          <w:color w:val="111111"/>
          <w:sz w:val="28"/>
          <w:sz w:val="28"/>
          <w:szCs w:val="28"/>
          <w:rtl w:val="true"/>
          <w:lang w:bidi="fa-IR"/>
        </w:rPr>
        <w:t>نکنم گوش بدان مسأله ها به سر خانه زند هرولهها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 بیاض</w:t>
      </w:r>
      <w:r>
        <w:rPr>
          <w:rFonts w:eastAsia="IRNazanin" w:cs="IRNazanin"/>
          <w:color w:val="111111"/>
          <w:sz w:val="28"/>
          <w:szCs w:val="28"/>
          <w:rtl w:val="true"/>
          <w:lang w:bidi="fa-IR"/>
        </w:rPr>
        <w:t>.</w:t>
      </w:r>
    </w:p>
    <w:p>
      <w:pPr>
        <w:pStyle w:val="Heading2"/>
        <w:numPr>
          <w:ilvl w:val="1"/>
          <w:numId w:val="1"/>
        </w:numPr>
        <w:rPr/>
      </w:pPr>
      <w:bookmarkStart w:id="891" w:name="__RefHeading___Toc4075386_3381743652"/>
      <w:bookmarkStart w:id="892" w:name="_Toc333"/>
      <w:bookmarkEnd w:id="891"/>
      <w:r>
        <w:rPr/>
        <w:t>331</w:t>
      </w:r>
      <w:r>
        <w:rPr>
          <w:rtl w:val="true"/>
        </w:rPr>
        <w:t xml:space="preserve">- </w:t>
      </w:r>
      <w:r>
        <w:rPr>
          <w:rtl w:val="true"/>
        </w:rPr>
        <w:t xml:space="preserve">جنگ نظم و نثر </w:t>
      </w:r>
      <w:r>
        <w:rPr>
          <w:rtl w:val="true"/>
        </w:rPr>
        <w:t xml:space="preserve">= </w:t>
      </w:r>
      <w:r>
        <w:rPr>
          <w:rtl w:val="true"/>
        </w:rPr>
        <w:t xml:space="preserve">بیاض </w:t>
      </w:r>
      <w:r>
        <w:rPr>
          <w:rtl w:val="true"/>
        </w:rPr>
        <w:t>(</w:t>
      </w:r>
      <w:r>
        <w:rPr>
          <w:rtl w:val="true"/>
        </w:rPr>
        <w:t>فارسی</w:t>
      </w:r>
      <w:r>
        <w:rPr>
          <w:rtl w:val="true"/>
        </w:rPr>
        <w:t>)</w:t>
      </w:r>
      <w:bookmarkEnd w:id="8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از مولوی ومطالبی از عین الحیاة علامه مجلسی و چند غزل از شاعران دیگر وچند حدیث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جهالت که شد بارور</w:t>
      </w:r>
    </w:p>
    <w:p>
      <w:pPr>
        <w:pStyle w:val="BookText"/>
        <w:rPr/>
      </w:pPr>
      <w:r>
        <w:rPr>
          <w:rFonts w:ascii="IRNazanin" w:hAnsi="IRNazanin" w:eastAsia="IRNazanin"/>
          <w:color w:val="111111"/>
          <w:sz w:val="28"/>
          <w:sz w:val="28"/>
          <w:szCs w:val="28"/>
          <w:rtl w:val="true"/>
          <w:lang w:bidi="fa-IR"/>
        </w:rPr>
        <w:t>ندارد بغیر جهل بار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اول سمع باید نطق را</w:t>
      </w:r>
    </w:p>
    <w:p>
      <w:pPr>
        <w:pStyle w:val="BookText"/>
        <w:rPr/>
      </w:pPr>
      <w:r>
        <w:rPr>
          <w:rFonts w:ascii="IRNazanin" w:hAnsi="IRNazanin" w:eastAsia="IRNazanin"/>
          <w:color w:val="111111"/>
          <w:sz w:val="28"/>
          <w:sz w:val="28"/>
          <w:szCs w:val="28"/>
          <w:rtl w:val="true"/>
          <w:lang w:bidi="fa-IR"/>
        </w:rPr>
        <w:t>سوی منطق از ره سمع اندرا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 بیاض</w:t>
      </w:r>
      <w:r>
        <w:rPr>
          <w:rFonts w:eastAsia="IRNazanin" w:cs="IRNazanin"/>
          <w:color w:val="111111"/>
          <w:sz w:val="28"/>
          <w:szCs w:val="28"/>
          <w:rtl w:val="true"/>
          <w:lang w:bidi="fa-IR"/>
        </w:rPr>
        <w:t>.</w:t>
      </w:r>
    </w:p>
    <w:p>
      <w:pPr>
        <w:pStyle w:val="Heading2"/>
        <w:numPr>
          <w:ilvl w:val="1"/>
          <w:numId w:val="1"/>
        </w:numPr>
        <w:rPr/>
      </w:pPr>
      <w:bookmarkStart w:id="893" w:name="__RefHeading___Toc4075388_3381743652"/>
      <w:bookmarkStart w:id="894" w:name="_Toc334"/>
      <w:bookmarkEnd w:id="893"/>
      <w:r>
        <w:rPr/>
        <w:t>332</w:t>
      </w:r>
      <w:r>
        <w:rPr>
          <w:rtl w:val="true"/>
        </w:rPr>
        <w:t xml:space="preserve">- </w:t>
      </w:r>
      <w:r>
        <w:rPr>
          <w:rtl w:val="true"/>
        </w:rPr>
        <w:t xml:space="preserve">جنگ نظم ونثر </w:t>
      </w:r>
      <w:r>
        <w:rPr>
          <w:rtl w:val="true"/>
        </w:rPr>
        <w:t xml:space="preserve">= </w:t>
      </w:r>
      <w:r>
        <w:rPr>
          <w:rtl w:val="true"/>
        </w:rPr>
        <w:t xml:space="preserve">بیاض </w:t>
      </w:r>
      <w:r>
        <w:rPr>
          <w:rtl w:val="true"/>
        </w:rPr>
        <w:t>(</w:t>
      </w:r>
      <w:r>
        <w:rPr>
          <w:rtl w:val="true"/>
        </w:rPr>
        <w:t>فارسی</w:t>
      </w:r>
      <w:r>
        <w:rPr>
          <w:rtl w:val="true"/>
        </w:rPr>
        <w:t>)</w:t>
      </w:r>
      <w:bookmarkEnd w:id="8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مطالبی از ابن طاووس، بابا طاهر عریان، کتاب مجالس المتقین، اشعاری از وفائی</w:t>
      </w:r>
      <w:r>
        <w:rPr>
          <w:rFonts w:eastAsia="IRNazanin" w:cs="IRNazanin"/>
          <w:color w:val="111111"/>
          <w:sz w:val="28"/>
          <w:szCs w:val="28"/>
          <w:rtl w:val="true"/>
          <w:lang w:bidi="fa-IR"/>
        </w:rPr>
        <w:t xml:space="preserve">. </w:t>
      </w:r>
      <w:bookmarkStart w:id="895" w:name="pg14110_142047"/>
    </w:p>
    <w:p>
      <w:pPr>
        <w:pStyle w:val="BookText"/>
        <w:rPr/>
      </w:pPr>
      <w:bookmarkEnd w:id="8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لطالب العلم یکتب هذه الحروف فی ظهر الکتاب لأنّ الله تعالی جعل لکلّ شی خصائص وخصائص هذه الحروف ان یجعل طالب العلم ماهراً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چون خاک درت زینت تاج شاهان بود چون نور تو در جنب خلیل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بیاض</w:t>
      </w:r>
      <w:r>
        <w:rPr>
          <w:rFonts w:eastAsia="IRNazanin" w:cs="IRNazanin"/>
          <w:color w:val="111111"/>
          <w:sz w:val="28"/>
          <w:szCs w:val="28"/>
          <w:rtl w:val="true"/>
          <w:lang w:bidi="fa-IR"/>
        </w:rPr>
        <w:t>.</w:t>
      </w:r>
    </w:p>
    <w:p>
      <w:pPr>
        <w:pStyle w:val="Heading2"/>
        <w:numPr>
          <w:ilvl w:val="1"/>
          <w:numId w:val="1"/>
        </w:numPr>
        <w:rPr/>
      </w:pPr>
      <w:bookmarkStart w:id="896" w:name="__RefHeading___Toc4075390_3381743652"/>
      <w:bookmarkStart w:id="897" w:name="_Toc335"/>
      <w:bookmarkEnd w:id="896"/>
      <w:r>
        <w:rPr/>
        <w:t>333</w:t>
      </w:r>
      <w:r>
        <w:rPr>
          <w:rtl w:val="true"/>
        </w:rPr>
        <w:t xml:space="preserve">- </w:t>
      </w:r>
      <w:r>
        <w:rPr>
          <w:rtl w:val="true"/>
        </w:rPr>
        <w:t xml:space="preserve">جُنگ </w:t>
      </w:r>
      <w:r>
        <w:rPr>
          <w:rtl w:val="true"/>
        </w:rPr>
        <w:t xml:space="preserve">= </w:t>
      </w:r>
      <w:r>
        <w:rPr>
          <w:rtl w:val="true"/>
        </w:rPr>
        <w:t xml:space="preserve">بیاض </w:t>
      </w:r>
      <w:r>
        <w:rPr>
          <w:rtl w:val="true"/>
        </w:rPr>
        <w:t>(</w:t>
      </w:r>
      <w:r>
        <w:rPr>
          <w:rtl w:val="true"/>
        </w:rPr>
        <w:t>فارسی وعربی</w:t>
      </w:r>
      <w:r>
        <w:rPr>
          <w:rtl w:val="true"/>
        </w:rPr>
        <w:t>)</w:t>
      </w:r>
      <w:bookmarkEnd w:id="8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اشعاری از لبید، طرفة، عنترة، عمر بن ام کلثوم، نابغه، مولوی، جدول طول وعرض شهرها، شعری از مجنون 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سبع مشهورین منهم عاصم و کنیته ابو بکر ومنهم حمزة بن حبیب ومنهم الکسائی ابوالحسن علی بن حمزة بن عبد الله النحوی ومنهم نافع بن عبد الرحمن ومنهم عبد الله بن کثیر ومنهم المازنی ومنهم ابو عمرو عبد الله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روی تو بر کارگاه دیده کشیدم به صورت تو نگاری ندیدم ونشنیدم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با یادداشتی از محمد رضا بن علی نقی در برگ اول</w:t>
      </w:r>
      <w:r>
        <w:rPr>
          <w:rFonts w:eastAsia="IRNazanin" w:cs="IRNazanin"/>
          <w:color w:val="111111"/>
          <w:sz w:val="28"/>
          <w:szCs w:val="28"/>
          <w:rtl w:val="true"/>
          <w:lang w:bidi="fa-IR"/>
        </w:rPr>
        <w:t>.</w:t>
      </w:r>
    </w:p>
    <w:p>
      <w:pPr>
        <w:pStyle w:val="Heading2"/>
        <w:numPr>
          <w:ilvl w:val="1"/>
          <w:numId w:val="1"/>
        </w:numPr>
        <w:rPr/>
      </w:pPr>
      <w:bookmarkStart w:id="898" w:name="__RefHeading___Toc4075392_3381743652"/>
      <w:bookmarkStart w:id="899" w:name="_Toc336"/>
      <w:bookmarkEnd w:id="898"/>
      <w:r>
        <w:rPr/>
        <w:t>334</w:t>
      </w:r>
      <w:r>
        <w:rPr>
          <w:rtl w:val="true"/>
        </w:rPr>
        <w:t xml:space="preserve">- </w:t>
      </w:r>
      <w:r>
        <w:rPr>
          <w:rtl w:val="true"/>
        </w:rPr>
        <w:t xml:space="preserve">جنگ </w:t>
      </w:r>
      <w:r>
        <w:rPr>
          <w:rtl w:val="true"/>
        </w:rPr>
        <w:t xml:space="preserve">= </w:t>
      </w:r>
      <w:r>
        <w:rPr>
          <w:rtl w:val="true"/>
        </w:rPr>
        <w:t xml:space="preserve">بیاض </w:t>
      </w:r>
      <w:r>
        <w:rPr>
          <w:rtl w:val="true"/>
        </w:rPr>
        <w:t>(</w:t>
      </w:r>
      <w:r>
        <w:rPr>
          <w:rtl w:val="true"/>
        </w:rPr>
        <w:t>فارسی</w:t>
      </w:r>
      <w:r>
        <w:rPr>
          <w:rtl w:val="true"/>
        </w:rPr>
        <w:t>)</w:t>
      </w:r>
      <w:bookmarkEnd w:id="8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درباره صرف و نحو وسؤال وجوابهایی در مسائل شرعی وفقهی ومطالب </w:t>
      </w:r>
      <w:bookmarkStart w:id="900" w:name="pg14110_142048"/>
    </w:p>
    <w:p>
      <w:pPr>
        <w:pStyle w:val="BookText"/>
        <w:rPr/>
      </w:pPr>
      <w:bookmarkEnd w:id="900"/>
      <w:r>
        <w:rPr>
          <w:rFonts w:ascii="IRNazanin" w:hAnsi="IRNazanin" w:eastAsia="IRNazanin"/>
          <w:color w:val="111111"/>
          <w:sz w:val="28"/>
          <w:sz w:val="28"/>
          <w:szCs w:val="28"/>
          <w:rtl w:val="true"/>
          <w:lang w:bidi="fa-IR"/>
        </w:rPr>
        <w:t>متفرق دیگر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بالماطرون اذا أکل النمل الذی جمعا</w:t>
      </w:r>
    </w:p>
    <w:p>
      <w:pPr>
        <w:pStyle w:val="BookText"/>
        <w:rPr/>
      </w:pPr>
      <w:r>
        <w:rPr>
          <w:rFonts w:ascii="IRNazanin" w:hAnsi="IRNazanin" w:eastAsia="IRNazanin"/>
          <w:color w:val="111111"/>
          <w:sz w:val="28"/>
          <w:sz w:val="28"/>
          <w:szCs w:val="28"/>
          <w:rtl w:val="true"/>
          <w:lang w:bidi="fa-IR"/>
        </w:rPr>
        <w:t>یعنی از برای زن نصرانیّه است غلّه وآذوقه در ماطرون در وقت که بخورد مورچه آنچه را که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میگوید من هم قبول کردم، زوج میگوید صالحتک عمّا علم بما علم قبلت الصلح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معین الدین</w:t>
      </w:r>
      <w:r>
        <w:rPr>
          <w:rFonts w:eastAsia="IRNazanin" w:cs="IRNazanin"/>
          <w:color w:val="111111"/>
          <w:sz w:val="28"/>
          <w:szCs w:val="28"/>
          <w:rtl w:val="true"/>
          <w:lang w:bidi="fa-IR"/>
        </w:rPr>
        <w:t>».</w:t>
      </w:r>
    </w:p>
    <w:p>
      <w:pPr>
        <w:pStyle w:val="Heading2"/>
        <w:numPr>
          <w:ilvl w:val="1"/>
          <w:numId w:val="1"/>
        </w:numPr>
        <w:rPr/>
      </w:pPr>
      <w:bookmarkStart w:id="901" w:name="__RefHeading___Toc4075394_3381743652"/>
      <w:bookmarkStart w:id="902" w:name="_Toc337"/>
      <w:bookmarkEnd w:id="901"/>
      <w:r>
        <w:rPr/>
        <w:t>335</w:t>
      </w:r>
      <w:r>
        <w:rPr>
          <w:rtl w:val="true"/>
        </w:rPr>
        <w:t xml:space="preserve">- </w:t>
      </w:r>
      <w:r>
        <w:rPr>
          <w:rtl w:val="true"/>
        </w:rPr>
        <w:t xml:space="preserve">جنگ نظم ونثر </w:t>
      </w:r>
      <w:r>
        <w:rPr>
          <w:rtl w:val="true"/>
        </w:rPr>
        <w:t xml:space="preserve">= </w:t>
      </w:r>
      <w:r>
        <w:rPr>
          <w:rtl w:val="true"/>
        </w:rPr>
        <w:t xml:space="preserve">بیاض </w:t>
      </w:r>
      <w:r>
        <w:rPr>
          <w:rtl w:val="true"/>
        </w:rPr>
        <w:t>(</w:t>
      </w:r>
      <w:r>
        <w:rPr>
          <w:rtl w:val="true"/>
        </w:rPr>
        <w:t>فارسی وعربی</w:t>
      </w:r>
      <w:r>
        <w:rPr>
          <w:rtl w:val="true"/>
        </w:rPr>
        <w:t>)</w:t>
      </w:r>
      <w:bookmarkEnd w:id="9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از شاعران عرب و عجم ذکر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طغرائی، ناصر الدین حسن بن النقیب، ابن دوحه، عمرو بن حمق الخزاعی، حجر بن عدی الکندی، متنبّی، حکیم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حدیث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صافحتنی اکف اللئام لطمت بهنّ خدود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المستقیم ای دل که وصفش خواندی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ابی طالب بود حقّ</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903" w:name="pg14110_142049"/>
    </w:p>
    <w:p>
      <w:pPr>
        <w:pStyle w:val="Heading2"/>
        <w:numPr>
          <w:ilvl w:val="1"/>
          <w:numId w:val="1"/>
        </w:numPr>
        <w:rPr/>
      </w:pPr>
      <w:bookmarkStart w:id="904" w:name="__RefHeading___Toc4075396_3381743652"/>
      <w:bookmarkStart w:id="905" w:name="_Toc338"/>
      <w:bookmarkEnd w:id="903"/>
      <w:bookmarkEnd w:id="904"/>
      <w:r>
        <w:rPr/>
        <w:t>336</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9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در مصیبت ائمه اطهار علیهم الصلاة والسلام وبه ویژه فاجعه جانگدار کربلا و شهدای آن ونیز احوال پس از آن در شام و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جاتب میدان مرو ای شبه پیغمبر مرو، ای علی اکبر مرو رحم کن بر مادرت بر جنگ این لشکر مرو، ای علی اکبر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بیا که موسم آه و فغان رسید یعنی عزای خاتم پیغمبران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بدون نام کاتب وتاریخ کتابت</w:t>
      </w:r>
      <w:r>
        <w:rPr>
          <w:rFonts w:eastAsia="IRNazanin" w:cs="IRNazanin"/>
          <w:color w:val="111111"/>
          <w:sz w:val="28"/>
          <w:szCs w:val="28"/>
          <w:rtl w:val="true"/>
          <w:lang w:bidi="fa-IR"/>
        </w:rPr>
        <w:t>.</w:t>
      </w:r>
    </w:p>
    <w:p>
      <w:pPr>
        <w:pStyle w:val="Heading2"/>
        <w:numPr>
          <w:ilvl w:val="1"/>
          <w:numId w:val="1"/>
        </w:numPr>
        <w:rPr/>
      </w:pPr>
      <w:bookmarkStart w:id="906" w:name="__RefHeading___Toc4075398_3381743652"/>
      <w:bookmarkStart w:id="907" w:name="_Toc339"/>
      <w:bookmarkEnd w:id="906"/>
      <w:r>
        <w:rPr/>
        <w:t>337</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9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اشعار شامل مراثی و نوحه برای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رسل ناله کنان آید از باغ رضوان هر شب جمعه بر قبرشاه شهیدان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گرید و گوید به فغان یا حسین یاحسین</w:t>
      </w:r>
      <w:r>
        <w:rPr>
          <w:rFonts w:eastAsia="IRNazanin" w:cs="IRNazanin"/>
          <w:color w:val="111111"/>
          <w:sz w:val="28"/>
          <w:szCs w:val="28"/>
          <w:rtl w:val="true"/>
          <w:lang w:bidi="fa-IR"/>
        </w:rPr>
        <w:t xml:space="preserve">». </w:t>
      </w:r>
      <w:bookmarkStart w:id="908" w:name="pg14110_142050"/>
    </w:p>
    <w:p>
      <w:pPr>
        <w:pStyle w:val="BookText"/>
        <w:rPr/>
      </w:pPr>
      <w:bookmarkEnd w:id="90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حقیرم ار چه به ظاهر ولیک باشم شاه ز امر حضرت باری منم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 خاک در دوست پادشاه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p>
    <w:p>
      <w:pPr>
        <w:pStyle w:val="Heading2"/>
        <w:numPr>
          <w:ilvl w:val="1"/>
          <w:numId w:val="1"/>
        </w:numPr>
        <w:rPr/>
      </w:pPr>
      <w:bookmarkStart w:id="909" w:name="__RefHeading___Toc4075400_3381743652"/>
      <w:bookmarkStart w:id="910" w:name="_Toc340"/>
      <w:bookmarkEnd w:id="909"/>
      <w:r>
        <w:rPr/>
        <w:t>338</w:t>
      </w:r>
      <w:r>
        <w:rPr>
          <w:rtl w:val="true"/>
        </w:rPr>
        <w:t xml:space="preserve">- </w:t>
      </w:r>
      <w:r>
        <w:rPr>
          <w:rtl w:val="true"/>
        </w:rPr>
        <w:t xml:space="preserve">جنگ مراثی </w:t>
      </w:r>
      <w:r>
        <w:rPr>
          <w:rtl w:val="true"/>
        </w:rPr>
        <w:t xml:space="preserve">= </w:t>
      </w:r>
      <w:r>
        <w:rPr>
          <w:rtl w:val="true"/>
        </w:rPr>
        <w:t xml:space="preserve">بیاض </w:t>
      </w:r>
      <w:r>
        <w:rPr>
          <w:rtl w:val="true"/>
        </w:rPr>
        <w:t>(</w:t>
      </w:r>
      <w:r>
        <w:rPr>
          <w:rtl w:val="true"/>
        </w:rPr>
        <w:t>فارسی</w:t>
      </w:r>
      <w:r>
        <w:rPr>
          <w:rtl w:val="true"/>
        </w:rPr>
        <w:t>)</w:t>
      </w:r>
      <w:bookmarkEnd w:id="9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مراثی و روضه هائی به نظم و نثر آورده وبعضی مطالب تاریخی وروایی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خبر است که چون حضرت امیرالمؤمنین علیه السلام هفت نفر از صنادید جمهور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قابوس که مردی رزم آرا و مبارز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مسلمانان عثمان را به قتل رسانید نه به أقبح وجوه، مدّت چند روز ریسمان بر پای او بسته بودندو مانند سگ مرده در کوچههای مدینه میکشیدند و گروه گروه از مسلمانان می‌رسیدند و لگد بر سر وی میزدند واز ظلم او شکایت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911" w:name="__RefHeading___Toc4075402_3381743652"/>
      <w:bookmarkStart w:id="912" w:name="_Toc341"/>
      <w:bookmarkEnd w:id="911"/>
      <w:r>
        <w:rPr/>
        <w:t>339</w:t>
      </w:r>
      <w:r>
        <w:rPr>
          <w:rtl w:val="true"/>
        </w:rPr>
        <w:t xml:space="preserve">- </w:t>
      </w:r>
      <w:r>
        <w:rPr>
          <w:rtl w:val="true"/>
        </w:rPr>
        <w:t xml:space="preserve">جنگ مراثی ومناقب </w:t>
      </w:r>
      <w:r>
        <w:rPr>
          <w:rtl w:val="true"/>
        </w:rPr>
        <w:t xml:space="preserve">= </w:t>
      </w:r>
      <w:r>
        <w:rPr>
          <w:rtl w:val="true"/>
        </w:rPr>
        <w:t xml:space="preserve">بیاض </w:t>
      </w:r>
      <w:r>
        <w:rPr>
          <w:rtl w:val="true"/>
        </w:rPr>
        <w:t>(</w:t>
      </w:r>
      <w:r>
        <w:rPr>
          <w:rtl w:val="true"/>
        </w:rPr>
        <w:t>فارسی</w:t>
      </w:r>
      <w:r>
        <w:rPr>
          <w:rtl w:val="true"/>
        </w:rPr>
        <w:t>)</w:t>
      </w:r>
      <w:bookmarkEnd w:id="9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است شامل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قسمتی از یک مقتل فارسی است اما </w:t>
      </w:r>
      <w:bookmarkStart w:id="913" w:name="pg14110_142051"/>
    </w:p>
    <w:p>
      <w:pPr>
        <w:pStyle w:val="BookText"/>
        <w:rPr/>
      </w:pPr>
      <w:bookmarkEnd w:id="913"/>
      <w:r>
        <w:rPr>
          <w:rFonts w:ascii="IRNazanin" w:hAnsi="IRNazanin" w:eastAsia="IRNazanin"/>
          <w:color w:val="111111"/>
          <w:sz w:val="28"/>
          <w:sz w:val="28"/>
          <w:szCs w:val="28"/>
          <w:rtl w:val="true"/>
          <w:lang w:bidi="fa-IR"/>
        </w:rPr>
        <w:t>به صورت پراکنده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بخش دوم در ذکر مناقب مولا امیرمومنان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چه دین بود که کسی را کشند و بعد عریان در آفتاب بدنش از جفا کنند</w:t>
      </w:r>
    </w:p>
    <w:p>
      <w:pPr>
        <w:pStyle w:val="BookText"/>
        <w:rPr/>
      </w:pPr>
      <w:r>
        <w:rPr>
          <w:rFonts w:ascii="IRNazanin" w:hAnsi="IRNazanin" w:eastAsia="IRNazanin"/>
          <w:color w:val="111111"/>
          <w:sz w:val="28"/>
          <w:sz w:val="28"/>
          <w:szCs w:val="28"/>
          <w:rtl w:val="true"/>
          <w:lang w:bidi="fa-IR"/>
        </w:rPr>
        <w:t>این در چه ملّت است که کشتند چون کسی در زیر سم اسب بدنش توتیا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در میدان ایستاده بود یکه و تنها تکیه بر نیزه بیکسی داده بود با گردن کج نظر حسرت به قتلگاه وخیمه گاه مینمود واشک حسرت از گوشههای چشم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،نستعلیق، بیکا، بیتا</w:t>
      </w:r>
      <w:r>
        <w:rPr>
          <w:rFonts w:eastAsia="IRNazanin" w:cs="IRNazanin"/>
          <w:color w:val="111111"/>
          <w:sz w:val="28"/>
          <w:szCs w:val="28"/>
          <w:rtl w:val="true"/>
          <w:lang w:bidi="fa-IR"/>
        </w:rPr>
        <w:t>.</w:t>
      </w:r>
    </w:p>
    <w:p>
      <w:pPr>
        <w:pStyle w:val="Heading2"/>
        <w:numPr>
          <w:ilvl w:val="1"/>
          <w:numId w:val="1"/>
        </w:numPr>
        <w:rPr/>
      </w:pPr>
      <w:bookmarkStart w:id="914" w:name="__RefHeading___Toc4075404_3381743652"/>
      <w:bookmarkStart w:id="915" w:name="_Toc342"/>
      <w:bookmarkEnd w:id="914"/>
      <w:r>
        <w:rPr/>
        <w:t>340</w:t>
      </w:r>
      <w:r>
        <w:rPr>
          <w:rtl w:val="true"/>
        </w:rPr>
        <w:t xml:space="preserve">- </w:t>
      </w:r>
      <w:r>
        <w:rPr>
          <w:rtl w:val="true"/>
        </w:rPr>
        <w:t xml:space="preserve">جنگ اشعار </w:t>
      </w:r>
      <w:r>
        <w:rPr>
          <w:rtl w:val="true"/>
        </w:rPr>
        <w:t>(</w:t>
      </w:r>
      <w:r>
        <w:rPr>
          <w:rtl w:val="true"/>
        </w:rPr>
        <w:t>فارسی</w:t>
      </w:r>
      <w:r>
        <w:rPr>
          <w:rtl w:val="true"/>
        </w:rPr>
        <w:t>)</w:t>
      </w:r>
      <w:bookmarkEnd w:id="9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ابوالفضل</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اشعار مختلف وپراکنده برخی سرایندگان است که بطور نامنظم جمع آوری شده وتعدادی از آنها بخط خود شاعر آمده است، نام شعرا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خان شعبده باز ـ اتابک اعظم ـ برهان السلطنه ابراهیم میرزا ـ میرزا حسن کاشی ـ محمد 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تحویلدار پستخانه مبارکه ـ میرزا حسین خان پیشخدمت ملقب به حضوری ـ احمد خان ـ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اورنک 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 بزرگخان مقبل ـ کامکار ـ صفایی نراقی ـ میرزا مهدی اصفهانی ـ سید مهدی قائم مقامی ـ ابوالفضل زنجانی گروسی ـ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قائم مقامی ـ نعمت شاهزاده ابراهیم میرزا ـ مهری شقاقی ـ رکن الملک ـ نظام العلماء تبریزی ـ فرصت شیرازی ـ میرزا ابراهیم </w:t>
      </w:r>
      <w:bookmarkStart w:id="916" w:name="pg14110_142052"/>
    </w:p>
    <w:p>
      <w:pPr>
        <w:pStyle w:val="BookText"/>
        <w:rPr/>
      </w:pPr>
      <w:bookmarkEnd w:id="916"/>
      <w:r>
        <w:rPr>
          <w:rFonts w:ascii="IRNazanin" w:hAnsi="IRNazanin" w:eastAsia="IRNazanin"/>
          <w:color w:val="111111"/>
          <w:sz w:val="28"/>
          <w:sz w:val="28"/>
          <w:szCs w:val="28"/>
          <w:rtl w:val="true"/>
          <w:lang w:bidi="fa-IR"/>
        </w:rPr>
        <w:t>مشتری خراسانی ـ میرزا صبوری خراسانی ـ هبة الله مجتهد خلخالی ـ علی محمد خان نظام الدوله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دی اتابک اعظم زتلگراف</w:t>
      </w:r>
    </w:p>
    <w:p>
      <w:pPr>
        <w:pStyle w:val="BookText"/>
        <w:rPr/>
      </w:pPr>
      <w:r>
        <w:rPr>
          <w:rFonts w:ascii="IRNazanin" w:hAnsi="IRNazanin" w:eastAsia="IRNazanin"/>
          <w:color w:val="111111"/>
          <w:sz w:val="28"/>
          <w:sz w:val="28"/>
          <w:szCs w:val="28"/>
          <w:rtl w:val="true"/>
          <w:lang w:bidi="fa-IR"/>
        </w:rPr>
        <w:t>برهان ترا رهاند شه از ظلم و اعتساف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نستعلیق شاهزاده ابوالفضل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این یادداشت بر برگ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عرائض الحقیر اقل السادات مهدی الحسینی القائم مقامی بحضرت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الملقب به برهان السلطنة</w:t>
      </w:r>
      <w:r>
        <w:rPr>
          <w:rFonts w:eastAsia="IRNazanin" w:cs="IRNazanin"/>
          <w:color w:val="111111"/>
          <w:sz w:val="28"/>
          <w:szCs w:val="28"/>
          <w:rtl w:val="true"/>
          <w:lang w:bidi="fa-IR"/>
        </w:rPr>
        <w:t>.</w:t>
      </w:r>
    </w:p>
    <w:p>
      <w:pPr>
        <w:pStyle w:val="Heading2"/>
        <w:numPr>
          <w:ilvl w:val="1"/>
          <w:numId w:val="1"/>
        </w:numPr>
        <w:rPr/>
      </w:pPr>
      <w:bookmarkStart w:id="917" w:name="__RefHeading___Toc4075406_3381743652"/>
      <w:bookmarkStart w:id="918" w:name="_Toc343"/>
      <w:bookmarkEnd w:id="917"/>
      <w:r>
        <w:rPr/>
        <w:t>341</w:t>
      </w:r>
      <w:r>
        <w:rPr>
          <w:rtl w:val="true"/>
        </w:rPr>
        <w:t xml:space="preserve">- </w:t>
      </w:r>
      <w:r>
        <w:rPr>
          <w:rtl w:val="true"/>
        </w:rPr>
        <w:t xml:space="preserve">جنگ </w:t>
      </w:r>
      <w:r>
        <w:rPr>
          <w:rtl w:val="true"/>
        </w:rPr>
        <w:t>(</w:t>
      </w:r>
      <w:r>
        <w:rPr>
          <w:rtl w:val="true"/>
        </w:rPr>
        <w:t>فارسی</w:t>
      </w:r>
      <w:r>
        <w:rPr>
          <w:rtl w:val="true"/>
        </w:rPr>
        <w:t>)</w:t>
      </w:r>
      <w:bookmarkEnd w:id="9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از اشعار متفرق وپراکنده وترجمه بسیاری از سور قرآنی، حکایات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خط مغلوط ونا زیبا در یک دفتر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دعا را هر روز ماه شعبان بخواند ثوابش از احصاء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حسن بن محمد قوچانی در </w:t>
      </w:r>
      <w:r>
        <w:rPr>
          <w:rFonts w:eastAsia="IRNazanin" w:cs="IRNazanin"/>
          <w:color w:val="111111"/>
          <w:sz w:val="28"/>
          <w:szCs w:val="28"/>
          <w:rtl w:val="true"/>
          <w:lang w:bidi="fa-IR"/>
        </w:rPr>
        <w:t>.</w:t>
      </w:r>
      <w:r>
        <w:rPr>
          <w:rFonts w:eastAsia="IRNazanin" w:cs="IRNazanin"/>
          <w:color w:val="111111"/>
          <w:sz w:val="28"/>
          <w:szCs w:val="28"/>
          <w:lang w:bidi="fa-IR"/>
        </w:rPr>
        <w:t>1272</w:t>
      </w:r>
    </w:p>
    <w:p>
      <w:pPr>
        <w:pStyle w:val="Heading2"/>
        <w:numPr>
          <w:ilvl w:val="1"/>
          <w:numId w:val="1"/>
        </w:numPr>
        <w:rPr/>
      </w:pPr>
      <w:bookmarkStart w:id="919" w:name="__RefHeading___Toc4075408_3381743652"/>
      <w:bookmarkStart w:id="920" w:name="_Toc344"/>
      <w:bookmarkEnd w:id="919"/>
      <w:r>
        <w:rPr/>
        <w:t>342</w:t>
      </w:r>
      <w:r>
        <w:rPr>
          <w:rtl w:val="true"/>
        </w:rPr>
        <w:t xml:space="preserve">- </w:t>
      </w:r>
      <w:r>
        <w:rPr>
          <w:rtl w:val="true"/>
        </w:rPr>
        <w:t xml:space="preserve">جنگ </w:t>
      </w:r>
      <w:r>
        <w:rPr>
          <w:rtl w:val="true"/>
        </w:rPr>
        <w:t>(</w:t>
      </w:r>
      <w:r>
        <w:rPr>
          <w:rtl w:val="true"/>
        </w:rPr>
        <w:t>فارسی</w:t>
      </w:r>
      <w:r>
        <w:rPr>
          <w:rtl w:val="true"/>
        </w:rPr>
        <w:t>)</w:t>
      </w:r>
      <w:bookmarkEnd w:id="9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قطعات وفقرات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 ها بدون نظم خاصی گرد آوری شده قسمتهایی از نیمه اول مربوط به تاریخ شهادت سید الشهدا ومراثی آن حضرت می باشد</w:t>
      </w:r>
      <w:r>
        <w:rPr>
          <w:rFonts w:eastAsia="IRNazanin" w:cs="IRNazanin"/>
          <w:color w:val="111111"/>
          <w:sz w:val="28"/>
          <w:szCs w:val="28"/>
          <w:rtl w:val="true"/>
          <w:lang w:bidi="fa-IR"/>
        </w:rPr>
        <w:t xml:space="preserve">. </w:t>
      </w:r>
      <w:bookmarkStart w:id="921" w:name="pg14110_142053"/>
    </w:p>
    <w:p>
      <w:pPr>
        <w:pStyle w:val="BookText"/>
        <w:rPr/>
      </w:pPr>
      <w:bookmarkEnd w:id="92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اسد الرحمن یا شحنة النجف جزاءآ وصبراً للحسین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 روحی یا حسین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شمشیر حیدر کرّار</w:t>
      </w:r>
    </w:p>
    <w:p>
      <w:pPr>
        <w:pStyle w:val="BookText"/>
        <w:rPr/>
      </w:pPr>
      <w:r>
        <w:rPr>
          <w:rFonts w:ascii="IRNazanin" w:hAnsi="IRNazanin" w:eastAsia="IRNazanin"/>
          <w:color w:val="111111"/>
          <w:sz w:val="28"/>
          <w:sz w:val="28"/>
          <w:szCs w:val="28"/>
          <w:rtl w:val="true"/>
          <w:lang w:bidi="fa-IR"/>
        </w:rPr>
        <w:t>کافران کشت و قلعهها بگشاد</w:t>
      </w:r>
    </w:p>
    <w:p>
      <w:pPr>
        <w:pStyle w:val="BookText"/>
        <w:rPr/>
      </w:pPr>
      <w:r>
        <w:rPr>
          <w:rFonts w:ascii="IRNazanin" w:hAnsi="IRNazanin" w:eastAsia="IRNazanin"/>
          <w:color w:val="111111"/>
          <w:sz w:val="28"/>
          <w:sz w:val="28"/>
          <w:szCs w:val="28"/>
          <w:rtl w:val="true"/>
          <w:lang w:bidi="fa-IR"/>
        </w:rPr>
        <w:t>تا سه نانی نداد در ره حق</w:t>
      </w:r>
    </w:p>
    <w:p>
      <w:pPr>
        <w:pStyle w:val="BookText"/>
        <w:rPr/>
      </w:pPr>
      <w:r>
        <w:rPr>
          <w:rFonts w:ascii="IRNazanin" w:hAnsi="IRNazanin" w:eastAsia="IRNazanin"/>
          <w:color w:val="111111"/>
          <w:sz w:val="28"/>
          <w:sz w:val="28"/>
          <w:szCs w:val="28"/>
          <w:rtl w:val="true"/>
          <w:lang w:bidi="fa-IR"/>
        </w:rPr>
        <w:t>هفده آیه خدای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922" w:name="__RefHeading___Toc4075410_3381743652"/>
      <w:bookmarkStart w:id="923" w:name="_Toc345"/>
      <w:bookmarkEnd w:id="922"/>
      <w:r>
        <w:rPr/>
        <w:t>343</w:t>
      </w:r>
      <w:r>
        <w:rPr>
          <w:rtl w:val="true"/>
        </w:rPr>
        <w:t xml:space="preserve">- </w:t>
      </w:r>
      <w:r>
        <w:rPr>
          <w:rtl w:val="true"/>
        </w:rPr>
        <w:t xml:space="preserve">جنگ </w:t>
      </w:r>
      <w:r>
        <w:rPr>
          <w:rtl w:val="true"/>
        </w:rPr>
        <w:t>(</w:t>
      </w:r>
      <w:r>
        <w:rPr>
          <w:rtl w:val="true"/>
        </w:rPr>
        <w:t>فارسی</w:t>
      </w:r>
      <w:r>
        <w:rPr>
          <w:rtl w:val="true"/>
        </w:rPr>
        <w:t>)</w:t>
      </w:r>
      <w:bookmarkEnd w:id="9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برخی اشعار وابیات متفرقه که در میان آنها برخی اشعار شاهزاده راجی خانم و صهبان اصفهانی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سخنی بود مرا مونس شب ها میشست زلوح دل من رنگ تعبها</w:t>
      </w:r>
    </w:p>
    <w:p>
      <w:pPr>
        <w:pStyle w:val="BookText"/>
        <w:rPr/>
      </w:pPr>
      <w:r>
        <w:rPr>
          <w:rFonts w:ascii="IRNazanin" w:hAnsi="IRNazanin" w:eastAsia="IRNazanin"/>
          <w:color w:val="111111"/>
          <w:sz w:val="28"/>
          <w:sz w:val="28"/>
          <w:szCs w:val="28"/>
          <w:rtl w:val="true"/>
          <w:lang w:bidi="fa-IR"/>
        </w:rPr>
        <w:t>تا بود بهمراه من آن لعبت شیرین بنموده فرار از من بیدل همه غمها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انیس،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24" w:name="__RefHeading___Toc4075412_3381743652"/>
      <w:bookmarkStart w:id="925" w:name="_Toc346"/>
      <w:bookmarkEnd w:id="924"/>
      <w:r>
        <w:rPr/>
        <w:t>344</w:t>
      </w:r>
      <w:r>
        <w:rPr>
          <w:rtl w:val="true"/>
        </w:rPr>
        <w:t xml:space="preserve">- </w:t>
      </w:r>
      <w:r>
        <w:rPr>
          <w:rtl w:val="true"/>
        </w:rPr>
        <w:t xml:space="preserve">جُنگ </w:t>
      </w:r>
      <w:r>
        <w:rPr>
          <w:rtl w:val="true"/>
        </w:rPr>
        <w:t>(</w:t>
      </w:r>
      <w:r>
        <w:rPr>
          <w:rtl w:val="true"/>
        </w:rPr>
        <w:t>فارسی</w:t>
      </w:r>
      <w:r>
        <w:rPr>
          <w:rtl w:val="true"/>
        </w:rPr>
        <w:t>)</w:t>
      </w:r>
      <w:bookmarkEnd w:id="9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دفتری است شامل اشعار وسرودههای شعرا که بدون ترتیب و ذکر نامی از شعرا گرد آورده شده است</w:t>
      </w:r>
      <w:r>
        <w:rPr>
          <w:rFonts w:eastAsia="IRNazanin" w:cs="IRNazanin"/>
          <w:color w:val="111111"/>
          <w:sz w:val="28"/>
          <w:szCs w:val="28"/>
          <w:rtl w:val="true"/>
          <w:lang w:bidi="fa-IR"/>
        </w:rPr>
        <w:t xml:space="preserve">. </w:t>
      </w:r>
      <w:bookmarkStart w:id="926" w:name="pg14110_142054"/>
    </w:p>
    <w:p>
      <w:pPr>
        <w:pStyle w:val="BookText"/>
        <w:rPr/>
      </w:pPr>
      <w:bookmarkEnd w:id="9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پیش خویش بر افکن نقاب دعوی را ببین به کسوت صورت جمال معنی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را بغلط در تبت افتاده گذر مشتی عرقی شده چکیده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27" w:name="__RefHeading___Toc4075414_3381743652"/>
      <w:bookmarkStart w:id="928" w:name="_Toc347"/>
      <w:bookmarkEnd w:id="927"/>
      <w:r>
        <w:rPr/>
        <w:t>345</w:t>
      </w:r>
      <w:r>
        <w:rPr>
          <w:rtl w:val="true"/>
        </w:rPr>
        <w:t xml:space="preserve">- </w:t>
      </w:r>
      <w:r>
        <w:rPr>
          <w:rtl w:val="true"/>
        </w:rPr>
        <w:t xml:space="preserve">جُنگ </w:t>
      </w:r>
      <w:r>
        <w:rPr>
          <w:rtl w:val="true"/>
        </w:rPr>
        <w:t>(</w:t>
      </w:r>
      <w:r>
        <w:rPr>
          <w:rtl w:val="true"/>
        </w:rPr>
        <w:t>فارسی</w:t>
      </w:r>
      <w:r>
        <w:rPr>
          <w:rtl w:val="true"/>
        </w:rPr>
        <w:t>)</w:t>
      </w:r>
      <w:bookmarkEnd w:id="9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مختلفی از اشعار، قطعات، احادیث، آیات گردآوری ودر اواخر ناتمام مانده و برخی صفحات سفید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حقیم زحق ما بهدایت مخصوص از لب شاه ولایت بولایت منصوص</w:t>
      </w:r>
    </w:p>
    <w:p>
      <w:pPr>
        <w:pStyle w:val="BookText"/>
        <w:rPr/>
      </w:pPr>
      <w:r>
        <w:rPr>
          <w:rFonts w:ascii="IRNazanin" w:hAnsi="IRNazanin" w:eastAsia="IRNazanin"/>
          <w:color w:val="111111"/>
          <w:sz w:val="28"/>
          <w:sz w:val="28"/>
          <w:szCs w:val="28"/>
          <w:rtl w:val="true"/>
          <w:lang w:bidi="fa-IR"/>
        </w:rPr>
        <w:t>طالبا پا بکش از صحبت ارباب ریا راغبا سر مکش از خدمت ارباب 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بیواسطه گوش وزبان از طرف چشم بسیار سخن بود که گفتم و شنیدم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bookmarkStart w:id="929" w:name="pg14110_142055"/>
    </w:p>
    <w:p>
      <w:pPr>
        <w:pStyle w:val="Heading2"/>
        <w:numPr>
          <w:ilvl w:val="1"/>
          <w:numId w:val="1"/>
        </w:numPr>
        <w:rPr/>
      </w:pPr>
      <w:bookmarkStart w:id="930" w:name="__RefHeading___Toc4075416_3381743652"/>
      <w:bookmarkStart w:id="931" w:name="_Toc348"/>
      <w:bookmarkEnd w:id="929"/>
      <w:bookmarkEnd w:id="930"/>
      <w:r>
        <w:rPr/>
        <w:t>346</w:t>
      </w:r>
      <w:r>
        <w:rPr>
          <w:rtl w:val="true"/>
        </w:rPr>
        <w:t xml:space="preserve">- </w:t>
      </w:r>
      <w:r>
        <w:rPr>
          <w:rtl w:val="true"/>
        </w:rPr>
        <w:t xml:space="preserve">جُنگ مراثی </w:t>
      </w:r>
      <w:r>
        <w:rPr>
          <w:rtl w:val="true"/>
        </w:rPr>
        <w:t>(</w:t>
      </w:r>
      <w:r>
        <w:rPr>
          <w:rtl w:val="true"/>
        </w:rPr>
        <w:t>فارسی</w:t>
      </w:r>
      <w:r>
        <w:rPr>
          <w:rtl w:val="true"/>
        </w:rPr>
        <w:t>)</w:t>
      </w:r>
      <w:bookmarkEnd w:id="9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مواعظ ومراثی ومقتل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نظم ونثر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دفتر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بیرون از حد و قیاس حضرت پادشاهی را سزاست جلت عظمته وعمت نعمته که حضرت اقدس محمدی را از کافه ناس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وداع که مرغان هوا و ماهیان دریا را کباب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rtl w:val="true"/>
          <w:lang w:bidi="fa-IR"/>
        </w:rPr>
        <w:t>.</w:t>
      </w:r>
      <w:r>
        <w:rPr>
          <w:rFonts w:eastAsia="IRNazanin" w:cs="IRNazanin"/>
          <w:color w:val="111111"/>
          <w:sz w:val="28"/>
          <w:szCs w:val="28"/>
          <w:lang w:bidi="fa-IR"/>
        </w:rPr>
        <w:t>1311</w:t>
      </w:r>
    </w:p>
    <w:p>
      <w:pPr>
        <w:pStyle w:val="Heading2"/>
        <w:numPr>
          <w:ilvl w:val="1"/>
          <w:numId w:val="1"/>
        </w:numPr>
        <w:rPr/>
      </w:pPr>
      <w:bookmarkStart w:id="932" w:name="__RefHeading___Toc4075418_3381743652"/>
      <w:bookmarkStart w:id="933" w:name="_Toc349"/>
      <w:bookmarkEnd w:id="932"/>
      <w:r>
        <w:rPr/>
        <w:t>347</w:t>
      </w:r>
      <w:r>
        <w:rPr>
          <w:rtl w:val="true"/>
        </w:rPr>
        <w:t xml:space="preserve">- </w:t>
      </w:r>
      <w:r>
        <w:rPr>
          <w:rtl w:val="true"/>
        </w:rPr>
        <w:t xml:space="preserve">جُنگ </w:t>
      </w:r>
      <w:r>
        <w:rPr>
          <w:rtl w:val="true"/>
        </w:rPr>
        <w:t>(</w:t>
      </w:r>
      <w:r>
        <w:rPr>
          <w:rtl w:val="true"/>
        </w:rPr>
        <w:t>فارسی</w:t>
      </w:r>
      <w:r>
        <w:rPr>
          <w:rtl w:val="true"/>
        </w:rPr>
        <w:t>)</w:t>
      </w:r>
      <w:bookmarkEnd w:id="9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اوراد، طلسمات، فوائد فقهی، ادعیه و عوامل منظوم جامی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دفتر بصورت غیر منظم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34" w:name="__RefHeading___Toc4075420_3381743652"/>
      <w:bookmarkStart w:id="935" w:name="_Toc350"/>
      <w:bookmarkEnd w:id="934"/>
      <w:r>
        <w:rPr/>
        <w:t>348</w:t>
      </w:r>
      <w:r>
        <w:rPr>
          <w:rtl w:val="true"/>
        </w:rPr>
        <w:t xml:space="preserve">- </w:t>
      </w:r>
      <w:r>
        <w:rPr>
          <w:rtl w:val="true"/>
        </w:rPr>
        <w:t xml:space="preserve">جنگ مراثی </w:t>
      </w:r>
      <w:r>
        <w:rPr>
          <w:rtl w:val="true"/>
        </w:rPr>
        <w:t>(</w:t>
      </w:r>
      <w:r>
        <w:rPr>
          <w:rtl w:val="true"/>
        </w:rPr>
        <w:t>فارسی</w:t>
      </w:r>
      <w:r>
        <w:rPr>
          <w:rtl w:val="true"/>
        </w:rPr>
        <w:t>)</w:t>
      </w:r>
      <w:bookmarkEnd w:id="9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اشعار ومراثی ومطالب تاریخی وغیره که برای استفاده در منبر گردآورده شده است</w:t>
      </w:r>
      <w:r>
        <w:rPr>
          <w:rFonts w:eastAsia="IRNazanin" w:cs="IRNazanin"/>
          <w:color w:val="111111"/>
          <w:sz w:val="28"/>
          <w:szCs w:val="28"/>
          <w:rtl w:val="true"/>
          <w:lang w:bidi="fa-IR"/>
        </w:rPr>
        <w:t xml:space="preserve">. </w:t>
      </w:r>
      <w:bookmarkStart w:id="936" w:name="pg14110_142056"/>
    </w:p>
    <w:p>
      <w:pPr>
        <w:pStyle w:val="BookText"/>
        <w:rPr/>
      </w:pPr>
      <w:bookmarkEnd w:id="93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صورت علی را روی کرسی وبه صبح نوزدهم ملائکه فرق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37" w:name="__RefHeading___Toc4075422_3381743652"/>
      <w:bookmarkStart w:id="938" w:name="_Toc351"/>
      <w:bookmarkEnd w:id="937"/>
      <w:r>
        <w:rPr/>
        <w:t>349</w:t>
      </w:r>
      <w:r>
        <w:rPr>
          <w:rtl w:val="true"/>
        </w:rPr>
        <w:t xml:space="preserve">- </w:t>
      </w:r>
      <w:r>
        <w:rPr>
          <w:rtl w:val="true"/>
        </w:rPr>
        <w:t xml:space="preserve">جنگ مقتل ومراثی </w:t>
      </w:r>
      <w:r>
        <w:rPr>
          <w:rtl w:val="true"/>
        </w:rPr>
        <w:t>(</w:t>
      </w:r>
      <w:r>
        <w:rPr>
          <w:rtl w:val="true"/>
        </w:rPr>
        <w:t>ترکی</w:t>
      </w:r>
      <w:r>
        <w:rPr>
          <w:rtl w:val="true"/>
        </w:rPr>
        <w:t>)</w:t>
      </w:r>
      <w:bookmarkEnd w:id="9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چون جناب سید الشهداء زباله منزلنده ابو سعیدون قزین جناب علی اکبره عقد ایلدی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عرب ایچره رسمدور صاحب عزایه شیعلر ویرمگه سر سلامتی طایفه زنان گلور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در برخی برگها تاریخ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939" w:name="__RefHeading___Toc4075424_3381743652"/>
      <w:bookmarkStart w:id="940" w:name="_Toc352"/>
      <w:bookmarkEnd w:id="939"/>
      <w:r>
        <w:rPr/>
        <w:t>350</w:t>
      </w:r>
      <w:r>
        <w:rPr>
          <w:rtl w:val="true"/>
        </w:rPr>
        <w:t xml:space="preserve">- </w:t>
      </w:r>
      <w:r>
        <w:rPr>
          <w:rtl w:val="true"/>
        </w:rPr>
        <w:t xml:space="preserve">جُنگ منبر </w:t>
      </w:r>
      <w:r>
        <w:rPr>
          <w:rtl w:val="true"/>
        </w:rPr>
        <w:t>(</w:t>
      </w:r>
      <w:r>
        <w:rPr>
          <w:rtl w:val="true"/>
        </w:rPr>
        <w:t>فارسی</w:t>
      </w:r>
      <w:r>
        <w:rPr>
          <w:rtl w:val="true"/>
        </w:rPr>
        <w:t>)</w:t>
      </w:r>
      <w:bookmarkEnd w:id="9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مطالب وفوائد مختلف ومتفرق همراه برخی احادیث وآیات که بصورت پراکنده برای استفاده در منبر و غیره جمع آوری وبخط نازیبا کتابت شده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bookmarkStart w:id="941" w:name="pg14110_142057"/>
    </w:p>
    <w:p>
      <w:pPr>
        <w:pStyle w:val="Heading2"/>
        <w:numPr>
          <w:ilvl w:val="1"/>
          <w:numId w:val="1"/>
        </w:numPr>
        <w:rPr/>
      </w:pPr>
      <w:bookmarkStart w:id="942" w:name="__RefHeading___Toc4075426_3381743652"/>
      <w:bookmarkStart w:id="943" w:name="_Toc353"/>
      <w:bookmarkEnd w:id="941"/>
      <w:bookmarkEnd w:id="942"/>
      <w:r>
        <w:rPr/>
        <w:t>351</w:t>
      </w:r>
      <w:r>
        <w:rPr>
          <w:rtl w:val="true"/>
        </w:rPr>
        <w:t xml:space="preserve">- </w:t>
      </w:r>
      <w:r>
        <w:rPr>
          <w:rtl w:val="true"/>
        </w:rPr>
        <w:t xml:space="preserve">جُنگ </w:t>
      </w:r>
      <w:r>
        <w:rPr>
          <w:rtl w:val="true"/>
        </w:rPr>
        <w:t>(</w:t>
      </w:r>
      <w:r>
        <w:rPr>
          <w:rtl w:val="true"/>
        </w:rPr>
        <w:t>فارسی</w:t>
      </w:r>
      <w:r>
        <w:rPr>
          <w:rtl w:val="true"/>
        </w:rPr>
        <w:t>)</w:t>
      </w:r>
      <w:bookmarkEnd w:id="9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حسنعلی قمشه‌ای،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مجموعه احادیث، حکایات واشعار که در یک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اقل العباد جرماً و اکثرهم جرما کاظم بن حسنعلی که این نسخه ایست در احادیث و حکایات واشعار که این حقیر در تالیفش کوشش وسعی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44" w:name="__RefHeading___Toc4075428_3381743652"/>
      <w:bookmarkStart w:id="945" w:name="_Toc354"/>
      <w:bookmarkEnd w:id="944"/>
      <w:r>
        <w:rPr/>
        <w:t>352</w:t>
      </w:r>
      <w:r>
        <w:rPr>
          <w:rtl w:val="true"/>
        </w:rPr>
        <w:t xml:space="preserve">- </w:t>
      </w:r>
      <w:r>
        <w:rPr>
          <w:rtl w:val="true"/>
        </w:rPr>
        <w:t xml:space="preserve">جنگ اشعار </w:t>
      </w:r>
      <w:r>
        <w:rPr>
          <w:rtl w:val="true"/>
        </w:rPr>
        <w:t>(</w:t>
      </w:r>
      <w:r>
        <w:rPr>
          <w:rtl w:val="true"/>
        </w:rPr>
        <w:t>فارسی</w:t>
      </w:r>
      <w:r>
        <w:rPr>
          <w:rtl w:val="true"/>
        </w:rPr>
        <w:t>)</w:t>
      </w:r>
      <w:bookmarkEnd w:id="9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اشعار، قصاید، غزلیات، سماعیات متفرقه وپراکنده که سراینده برخی مشخّص وعده‌ای نامشخص است، این جنگ شامل قطعه‌ای از شاهنامه، داستان منثور ومنظوم ابو لولؤ وکشتن عمر، نان و حلوا شیخ بهایی، مناجات خواجه عبد الله انصاری است واشعاری از نور حسن سغرایی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بی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علی اصغر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در مدح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سوری، هاتف اصفهانی، جلالی هراتی، میرزا صادق، راهب، نجات، فرّخی، شیخ بهایی، جوهری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ای مرا مایه زندگی</w:t>
      </w:r>
    </w:p>
    <w:p>
      <w:pPr>
        <w:pStyle w:val="BookText"/>
        <w:rPr/>
      </w:pPr>
      <w:r>
        <w:rPr>
          <w:rFonts w:ascii="IRNazanin" w:hAnsi="IRNazanin" w:eastAsia="IRNazanin"/>
          <w:color w:val="111111"/>
          <w:sz w:val="28"/>
          <w:sz w:val="28"/>
          <w:szCs w:val="28"/>
          <w:rtl w:val="true"/>
          <w:lang w:bidi="fa-IR"/>
        </w:rPr>
        <w:t>گرامیتر از جان بفرخندگی</w:t>
      </w:r>
    </w:p>
    <w:p>
      <w:pPr>
        <w:pStyle w:val="BookText"/>
        <w:rPr/>
      </w:pPr>
      <w:r>
        <w:rPr>
          <w:rFonts w:ascii="IRNazanin" w:hAnsi="IRNazanin" w:eastAsia="IRNazanin"/>
          <w:color w:val="111111"/>
          <w:sz w:val="28"/>
          <w:sz w:val="28"/>
          <w:szCs w:val="28"/>
          <w:rtl w:val="true"/>
          <w:lang w:bidi="fa-IR"/>
        </w:rPr>
        <w:t>کسی کو به هستی برارد نفس</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بناچار باید شدن باز پس</w:t>
      </w:r>
      <w:r>
        <w:rPr>
          <w:rFonts w:eastAsia="IRNazanin" w:cs="IRNazanin"/>
          <w:color w:val="111111"/>
          <w:sz w:val="28"/>
          <w:szCs w:val="28"/>
          <w:rtl w:val="true"/>
          <w:lang w:bidi="fa-IR"/>
        </w:rPr>
        <w:t xml:space="preserve">...» </w:t>
      </w:r>
      <w:bookmarkStart w:id="946" w:name="pg14110_142058"/>
    </w:p>
    <w:p>
      <w:pPr>
        <w:pStyle w:val="BookText"/>
        <w:rPr/>
      </w:pPr>
      <w:bookmarkEnd w:id="94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 یکی پشه بخاشاک نجنبید وز زلزله یک خشت زویرانه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1273</w:t>
      </w:r>
    </w:p>
    <w:p>
      <w:pPr>
        <w:pStyle w:val="Heading2"/>
        <w:numPr>
          <w:ilvl w:val="1"/>
          <w:numId w:val="1"/>
        </w:numPr>
        <w:rPr/>
      </w:pPr>
      <w:bookmarkStart w:id="947" w:name="__RefHeading___Toc4075430_3381743652"/>
      <w:bookmarkStart w:id="948" w:name="_Toc355"/>
      <w:bookmarkEnd w:id="947"/>
      <w:r>
        <w:rPr/>
        <w:t>353</w:t>
      </w:r>
      <w:r>
        <w:rPr>
          <w:rtl w:val="true"/>
        </w:rPr>
        <w:t xml:space="preserve">- </w:t>
      </w:r>
      <w:r>
        <w:rPr>
          <w:rtl w:val="true"/>
        </w:rPr>
        <w:t xml:space="preserve">جنگ احادیث وغیره </w:t>
      </w:r>
      <w:r>
        <w:rPr>
          <w:rtl w:val="true"/>
        </w:rPr>
        <w:t>(</w:t>
      </w:r>
      <w:r>
        <w:rPr>
          <w:rtl w:val="true"/>
        </w:rPr>
        <w:t>فارسی</w:t>
      </w:r>
      <w:r>
        <w:rPr>
          <w:rtl w:val="true"/>
        </w:rPr>
        <w:t>)</w:t>
      </w:r>
      <w:bookmarkEnd w:id="9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بن سید محمد حسین قاسانی، زنده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مجموعه احادیث، ادعیه، اذکار ونصایح ومناجات مختلف که از سه کتاب سراج المتهجدین، جامع الاخبار وعین الحیات گردآوری وبرگزیده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الموعظة اذا خرجت من القلب دخلت فی القلب واذا خرجت من اللسان لم یتجاوز الاذان عن النبی صلی الله علیه وآله وسلم الا ادلکم علی سلاح ینجیکم من اعدائکم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از آن خدا را ثنا گفت وصلوات بر پیغمبر صلی الله علیه و آله فرستاد حضرت فرمود حاجت خود را بطلب که خدا عطا میفرماید قد تمت احادیث المنقولة عن کتاب المستطاب عین الحیات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rtl w:val="true"/>
          <w:lang w:bidi="fa-IR"/>
        </w:rPr>
        <w:t>.</w:t>
      </w:r>
      <w:r>
        <w:rPr>
          <w:rFonts w:eastAsia="IRNazanin" w:cs="IRNazanin"/>
          <w:color w:val="111111"/>
          <w:sz w:val="28"/>
          <w:szCs w:val="28"/>
          <w:lang w:bidi="fa-IR"/>
        </w:rPr>
        <w:t>1341</w:t>
      </w:r>
    </w:p>
    <w:p>
      <w:pPr>
        <w:pStyle w:val="Heading2"/>
        <w:numPr>
          <w:ilvl w:val="1"/>
          <w:numId w:val="1"/>
        </w:numPr>
        <w:rPr/>
      </w:pPr>
      <w:bookmarkStart w:id="949" w:name="__RefHeading___Toc4075432_3381743652"/>
      <w:bookmarkStart w:id="950" w:name="_Toc356"/>
      <w:bookmarkEnd w:id="949"/>
      <w:r>
        <w:rPr/>
        <w:t>354</w:t>
      </w:r>
      <w:r>
        <w:rPr>
          <w:rtl w:val="true"/>
        </w:rPr>
        <w:t xml:space="preserve">- </w:t>
      </w:r>
      <w:r>
        <w:rPr>
          <w:rtl w:val="true"/>
        </w:rPr>
        <w:t xml:space="preserve">جُنگ منبر </w:t>
      </w:r>
      <w:r>
        <w:rPr>
          <w:rtl w:val="true"/>
        </w:rPr>
        <w:t>(</w:t>
      </w:r>
      <w:r>
        <w:rPr>
          <w:rtl w:val="true"/>
        </w:rPr>
        <w:t>فارسی</w:t>
      </w:r>
      <w:r>
        <w:rPr>
          <w:rtl w:val="true"/>
        </w:rPr>
        <w:t>)</w:t>
      </w:r>
      <w:bookmarkEnd w:id="9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حوادث ووقایع عصر ائمه معصومین که برای استفاده در منبر ومجالس جمع آوری شده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استغاثه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 نفر مائده نازل شد برای موسی </w:t>
      </w:r>
      <w:r>
        <w:rPr>
          <w:rFonts w:eastAsia="IRNazanin" w:cs="IRNazanin"/>
          <w:color w:val="111111"/>
          <w:sz w:val="28"/>
          <w:szCs w:val="28"/>
          <w:rtl w:val="true"/>
          <w:lang w:bidi="fa-IR"/>
        </w:rPr>
        <w:t xml:space="preserve">... </w:t>
      </w:r>
      <w:bookmarkStart w:id="951" w:name="pg14110_142059"/>
    </w:p>
    <w:p>
      <w:pPr>
        <w:pStyle w:val="BookText"/>
        <w:rPr/>
      </w:pPr>
      <w:bookmarkEnd w:id="951"/>
      <w:r>
        <w:rPr>
          <w:rFonts w:ascii="IRNazanin" w:hAnsi="IRNazanin" w:eastAsia="IRNazanin"/>
          <w:color w:val="111111"/>
          <w:sz w:val="28"/>
          <w:sz w:val="28"/>
          <w:szCs w:val="28"/>
          <w:rtl w:val="true"/>
          <w:lang w:bidi="fa-IR"/>
        </w:rPr>
        <w:t>وظللنا علیکم الغمام و انزلنا علیکم المن والسلوی، وجهة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انزل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52" w:name="__RefHeading___Toc4075434_3381743652"/>
      <w:bookmarkStart w:id="953" w:name="_Toc357"/>
      <w:bookmarkEnd w:id="952"/>
      <w:r>
        <w:rPr/>
        <w:t>355</w:t>
      </w:r>
      <w:r>
        <w:rPr>
          <w:rtl w:val="true"/>
        </w:rPr>
        <w:t xml:space="preserve">- </w:t>
      </w:r>
      <w:r>
        <w:rPr>
          <w:rtl w:val="true"/>
        </w:rPr>
        <w:t xml:space="preserve">جنگ منبر </w:t>
      </w:r>
      <w:r>
        <w:rPr>
          <w:rtl w:val="true"/>
        </w:rPr>
        <w:t>(</w:t>
      </w:r>
      <w:r>
        <w:rPr>
          <w:rtl w:val="true"/>
        </w:rPr>
        <w:t>فارسی</w:t>
      </w:r>
      <w:r>
        <w:rPr>
          <w:rtl w:val="true"/>
        </w:rPr>
        <w:t>)</w:t>
      </w:r>
      <w:bookmarkEnd w:id="9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پراکنده‌ای از احکام شرعی، مقتل امام حسین، اشعار وغیره که در یک دفتر گردآمده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رسول الله صلی الله علیه و آله وافضل السابقین واللاحقین محمد بن عبد الله صلی الله علیه وآله سید الاولین والاخرین السلام علی سیّدنا ومولانا ومقتدانا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سیر هرگز چهار از چهار بسی ازمودند مردان کار</w:t>
      </w:r>
    </w:p>
    <w:p>
      <w:pPr>
        <w:pStyle w:val="BookText"/>
        <w:rPr/>
      </w:pPr>
      <w:r>
        <w:rPr>
          <w:rFonts w:ascii="IRNazanin" w:hAnsi="IRNazanin" w:eastAsia="IRNazanin"/>
          <w:color w:val="111111"/>
          <w:sz w:val="28"/>
          <w:sz w:val="28"/>
          <w:szCs w:val="28"/>
          <w:rtl w:val="true"/>
          <w:lang w:bidi="fa-IR"/>
        </w:rPr>
        <w:t>زمین ز آب باران وچشم از نظر</w:t>
      </w:r>
    </w:p>
    <w:p>
      <w:pPr>
        <w:pStyle w:val="BookText"/>
        <w:rPr/>
      </w:pPr>
      <w:r>
        <w:rPr>
          <w:rFonts w:ascii="IRNazanin" w:hAnsi="IRNazanin" w:eastAsia="IRNazanin"/>
          <w:color w:val="111111"/>
          <w:sz w:val="28"/>
          <w:sz w:val="28"/>
          <w:szCs w:val="28"/>
          <w:rtl w:val="true"/>
          <w:lang w:bidi="fa-IR"/>
        </w:rPr>
        <w:t>زن از مردی مرد ومرد از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سید محمد بن میر حسین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1236</w:t>
      </w:r>
    </w:p>
    <w:p>
      <w:pPr>
        <w:pStyle w:val="Heading2"/>
        <w:numPr>
          <w:ilvl w:val="1"/>
          <w:numId w:val="1"/>
        </w:numPr>
        <w:rPr/>
      </w:pPr>
      <w:bookmarkStart w:id="954" w:name="__RefHeading___Toc4075436_3381743652"/>
      <w:bookmarkStart w:id="955" w:name="_Toc358"/>
      <w:bookmarkEnd w:id="954"/>
      <w:r>
        <w:rPr/>
        <w:t>356</w:t>
      </w:r>
      <w:r>
        <w:rPr>
          <w:rtl w:val="true"/>
        </w:rPr>
        <w:t xml:space="preserve">- </w:t>
      </w:r>
      <w:r>
        <w:rPr>
          <w:rtl w:val="true"/>
        </w:rPr>
        <w:t xml:space="preserve">جنگ مراثی </w:t>
      </w:r>
      <w:r>
        <w:rPr>
          <w:rtl w:val="true"/>
        </w:rPr>
        <w:t>(</w:t>
      </w:r>
      <w:r>
        <w:rPr>
          <w:rtl w:val="true"/>
        </w:rPr>
        <w:t>فارسی</w:t>
      </w:r>
      <w:r>
        <w:rPr>
          <w:rtl w:val="true"/>
        </w:rPr>
        <w:t>)</w:t>
      </w:r>
      <w:bookmarkEnd w:id="9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اشعار متفرقه که جمع آورنده جنگ در بیان مصائب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bookmarkStart w:id="956" w:name="pg14110_142060"/>
    </w:p>
    <w:p>
      <w:pPr>
        <w:pStyle w:val="BookText"/>
        <w:rPr/>
      </w:pPr>
      <w:bookmarkEnd w:id="9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پیکرم نیلی شد از کعب سنان تازیانه فرق من بشکسته از سنگ زنان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گلان چمن زینبی قوت جان میوه باغ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957" w:name="__RefHeading___Toc4075438_3381743652"/>
      <w:bookmarkStart w:id="958" w:name="_Toc359"/>
      <w:bookmarkEnd w:id="957"/>
      <w:r>
        <w:rPr/>
        <w:t>357</w:t>
      </w:r>
      <w:r>
        <w:rPr>
          <w:rtl w:val="true"/>
        </w:rPr>
        <w:t xml:space="preserve">- </w:t>
      </w:r>
      <w:r>
        <w:rPr>
          <w:rtl w:val="true"/>
        </w:rPr>
        <w:t xml:space="preserve">جنگ </w:t>
      </w:r>
      <w:r>
        <w:rPr>
          <w:rtl w:val="true"/>
        </w:rPr>
        <w:t>(</w:t>
      </w:r>
      <w:r>
        <w:rPr>
          <w:rtl w:val="true"/>
        </w:rPr>
        <w:t>فارسی</w:t>
      </w:r>
      <w:r>
        <w:rPr>
          <w:rtl w:val="true"/>
        </w:rPr>
        <w:t>)</w:t>
      </w:r>
      <w:bookmarkEnd w:id="9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متفرقه‌ای از اطلاعات مانند عدد جمعیت تهران در آن تاریخ و برخی شهرها و فوائد علمی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معدل النهار دایره ایست که تنصیف فلک مینماید از شرق بمغرب ودر تحت این دایره، دایره بر روی زمین فرض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نفوس ممالک محروسه ایران بیست و چهار کرور نفر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هشتاد هزار نفر، تبریز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دویت و چهل و یکهزار، یزد یکصد و بیست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959" w:name="__RefHeading___Toc4075440_3381743652"/>
      <w:bookmarkStart w:id="960" w:name="_Toc360"/>
      <w:bookmarkEnd w:id="959"/>
      <w:r>
        <w:rPr/>
        <w:t>358</w:t>
      </w:r>
      <w:r>
        <w:rPr>
          <w:rtl w:val="true"/>
        </w:rPr>
        <w:t xml:space="preserve">- </w:t>
      </w:r>
      <w:r>
        <w:rPr>
          <w:rtl w:val="true"/>
        </w:rPr>
        <w:t xml:space="preserve">جنگ اشعار </w:t>
      </w:r>
      <w:r>
        <w:rPr>
          <w:rtl w:val="true"/>
        </w:rPr>
        <w:t>(</w:t>
      </w:r>
      <w:r>
        <w:rPr>
          <w:rtl w:val="true"/>
        </w:rPr>
        <w:t>فارسی</w:t>
      </w:r>
      <w:r>
        <w:rPr>
          <w:rtl w:val="true"/>
        </w:rPr>
        <w:t>)</w:t>
      </w:r>
      <w:bookmarkEnd w:id="9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اشعار وغزلیات ورباعیات شعرای معروف </w:t>
      </w:r>
      <w:bookmarkStart w:id="961" w:name="pg14110_142061"/>
    </w:p>
    <w:p>
      <w:pPr>
        <w:pStyle w:val="BookText"/>
        <w:rPr/>
      </w:pPr>
      <w:bookmarkEnd w:id="96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ز فراق دوست گریان همه شب ماننده زلف او پریشان همه شب</w:t>
      </w:r>
    </w:p>
    <w:p>
      <w:pPr>
        <w:pStyle w:val="BookText"/>
        <w:rPr/>
      </w:pPr>
      <w:r>
        <w:rPr>
          <w:rFonts w:ascii="IRNazanin" w:hAnsi="IRNazanin" w:eastAsia="IRNazanin"/>
          <w:color w:val="111111"/>
          <w:sz w:val="28"/>
          <w:sz w:val="28"/>
          <w:szCs w:val="28"/>
          <w:rtl w:val="true"/>
          <w:lang w:bidi="fa-IR"/>
        </w:rPr>
        <w:t>تنها و غریب ودست در گردن خود</w:t>
      </w:r>
    </w:p>
    <w:p>
      <w:pPr>
        <w:pStyle w:val="BookText"/>
        <w:rPr/>
      </w:pPr>
      <w:r>
        <w:rPr>
          <w:rFonts w:ascii="IRNazanin" w:hAnsi="IRNazanin" w:eastAsia="IRNazanin"/>
          <w:color w:val="111111"/>
          <w:sz w:val="28"/>
          <w:sz w:val="28"/>
          <w:szCs w:val="28"/>
          <w:rtl w:val="true"/>
          <w:lang w:bidi="fa-IR"/>
        </w:rPr>
        <w:t>لب بر لب غم نهاده سوزان همه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برداشتن از روی تو مستحس نیست که به تصدیق نظر صاحب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962" w:name="__RefHeading___Toc4075442_3381743652"/>
      <w:bookmarkStart w:id="963" w:name="_Toc361"/>
      <w:bookmarkEnd w:id="962"/>
      <w:r>
        <w:rPr/>
        <w:t>359</w:t>
      </w:r>
      <w:r>
        <w:rPr>
          <w:rtl w:val="true"/>
        </w:rPr>
        <w:t xml:space="preserve">- </w:t>
      </w:r>
      <w:r>
        <w:rPr>
          <w:rtl w:val="true"/>
        </w:rPr>
        <w:t xml:space="preserve">جنگ اشعار </w:t>
      </w:r>
      <w:r>
        <w:rPr>
          <w:rtl w:val="true"/>
        </w:rPr>
        <w:t>(</w:t>
      </w:r>
      <w:r>
        <w:rPr>
          <w:rtl w:val="true"/>
        </w:rPr>
        <w:t>فارسی</w:t>
      </w:r>
      <w:r>
        <w:rPr>
          <w:rtl w:val="true"/>
        </w:rPr>
        <w:t>)</w:t>
      </w:r>
      <w:bookmarkEnd w:id="9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اشعار وسرودههای حدود صد و سی نفر از شعرا وسخنوران شیرین سخن فارسی که در یک دفتر گرد آوری شده است، نام این شاعران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قلی سلیم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شقایی ـ آخوند ملا نادم ـ محمد قلی سلیم ـ مولانا آفتابی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بی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ساوجی ـ صائب تبریزی ـ ملا عرفی ـ ملا سالک ـ میرزا ملک مشرقی ـ میرزا خصمی ـ صیغی قلی بیک ـ ملا نازم لاهیجی ـ شیدای هندی ـ ابن یمین ـ طالب، ملا طبعی ـ شیخ سعدی ـ میرزا فصیح ـ میرزا صالح منشی ـ ملا محتشم ـ میرزا رستم ـ خواجه حافظ ـ میر رضی ـ بابا فغانی ـ بابا مطلعی ـ میر کبیر ـ طرزی رشتی ـ میرزا جلال پیر ـ طالب آملی ـ محمد جان قدسی ـ ملا روم ـ ولی دشت 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ـ میرزا نظام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فاریابی ـ میر ابوالفتح لاهیجی ـ میرزا ابراهیم ادهم ـ میر منصور رشتی ـ </w:t>
      </w:r>
    </w:p>
    <w:p>
      <w:pPr>
        <w:pStyle w:val="BookText"/>
        <w:rPr/>
      </w:pPr>
      <w:r>
        <w:rPr>
          <w:rFonts w:ascii="IRNazanin" w:hAnsi="IRNazanin" w:eastAsia="IRNazanin"/>
          <w:color w:val="111111"/>
          <w:sz w:val="28"/>
          <w:sz w:val="28"/>
          <w:szCs w:val="28"/>
          <w:rtl w:val="true"/>
          <w:lang w:bidi="fa-IR"/>
        </w:rPr>
        <w:t xml:space="preserve">ملاظهوری ـ میرزا طاهر واقعه نویس وحید حیدر خان ـ میرزا خلیل مسیح ـ رشیدای رزگر ـ میرزا صادق ـ میر علی نقی کمره ـ ملا سبحانی ـ میرزا جانی ـ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فیضی ـ ملا 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میرزا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 جلال اسیر ـ میر عقیل همدانی ـ والای قمی ـ ملا خالص ـ ادیب صابرا ـ شائی تکلو ـ ملا فهی لنگرودی ـ میرزا معصوم ـ رحیما ـ میر اجری ـ سلطانعلی بیک ـ آصفی کمال خجندی ـ طاهر ـ مشرقی ساوجی ـ جعفرا ـ ملا وحشی ـ مربع ـ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 ابوالحسن ـ عبید زاکانی ـ ضیاء ـ فردوسی ـ غیاثا ـ مولانا جامی ـ محمودا ـ شیدا ـ تائب ـ ملا حبیب ابهری ـ منصورا ـ میرزا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نسیمی ـ ملا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شاه طاهر ـ مولانا مقصود کاشی ـ میرزا قلی میلی ـ مولانا فرسی ـ میرزا سنجرکاشی ـ قاضی نور ـ مولانا امیدی ـ امیر خسرو دهلوی ـ آذری ـ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فضلی ـ نصیرای همدانی ـ ابن یمین ـ شیخ ابو سعید ـ شکوهی همدانی ـ شیخ سعد الدین محمد ـ خواجه شاهپور فرهی ـ میرزا عبد الله ـ میرزا ملک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طالب خان وزیر بن حاتم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شاه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حکیم نظام الدین در پاسخ معالجه 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زکی همدانی میر عطای حکیم ـ ملک قمر ـ مولانا ایلی ـ حکیم پرتوی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شاه نعمت الله ـ مولانا شاهدا ـ بهاء 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مرشد قلی بیگ ـ مولانا واجب ـ میر محمد حسین ـ حاج محمد حسین ولد محمد جان ـ مجدای شیرازی ـ میرزا فصیحی ـ مولانا ملا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سوز وگذاز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حکیم 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پسر دلاک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 وترجیع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ملاملک قمی ـ ملا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مرشد یزدجردان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بابا طاهر ـ میر محمد ـ شیخ الاسلام تبریز ـ شیخ فیضی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روزی از خونابه نوشی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گل از پاره تن خرقه پوشی</w:t>
      </w:r>
      <w:r>
        <w:rPr>
          <w:rFonts w:eastAsia="IRNazanin" w:cs="IRNazanin"/>
          <w:color w:val="111111"/>
          <w:sz w:val="28"/>
          <w:szCs w:val="28"/>
          <w:rtl w:val="true"/>
          <w:lang w:bidi="fa-IR"/>
        </w:rPr>
        <w:t xml:space="preserve">» </w:t>
      </w:r>
      <w:bookmarkStart w:id="964" w:name="pg14110_142063"/>
    </w:p>
    <w:p>
      <w:pPr>
        <w:pStyle w:val="BookText"/>
        <w:rPr/>
      </w:pPr>
      <w:bookmarkEnd w:id="96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 طلب گرچه من دردمندی</w:t>
      </w:r>
    </w:p>
    <w:p>
      <w:pPr>
        <w:pStyle w:val="BookText"/>
        <w:rPr/>
      </w:pPr>
      <w:r>
        <w:rPr>
          <w:rFonts w:ascii="IRNazanin" w:hAnsi="IRNazanin" w:eastAsia="IRNazanin"/>
          <w:color w:val="111111"/>
          <w:sz w:val="28"/>
          <w:sz w:val="28"/>
          <w:szCs w:val="28"/>
          <w:rtl w:val="true"/>
          <w:lang w:bidi="fa-IR"/>
        </w:rPr>
        <w:t>زسلطان همت نوایی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عبد القادر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نام شعرا را مرحوم رمضانی درد و برگ نوشته و ضمیمه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افتادگی دارد، اشعار در سه ستون نوشته شده، کاتب با اینکه خوش خط بوده ولی بیسواد بوده وغلط املایی دارد مثلا مثنوی را بصورت مسنوی ومحتشم را بصورت مهتشم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اسمها درست خوانده نشده باشد</w:t>
      </w:r>
      <w:r>
        <w:rPr>
          <w:rFonts w:eastAsia="IRNazanin" w:cs="IRNazanin"/>
          <w:color w:val="111111"/>
          <w:sz w:val="28"/>
          <w:szCs w:val="28"/>
          <w:rtl w:val="true"/>
          <w:lang w:bidi="fa-IR"/>
        </w:rPr>
        <w:t>.</w:t>
      </w:r>
    </w:p>
    <w:p>
      <w:pPr>
        <w:pStyle w:val="Heading2"/>
        <w:numPr>
          <w:ilvl w:val="1"/>
          <w:numId w:val="1"/>
        </w:numPr>
        <w:rPr/>
      </w:pPr>
      <w:bookmarkStart w:id="965" w:name="__RefHeading___Toc4075444_3381743652"/>
      <w:bookmarkStart w:id="966" w:name="_Toc362"/>
      <w:bookmarkEnd w:id="965"/>
      <w:r>
        <w:rPr/>
        <w:t>360</w:t>
      </w:r>
      <w:r>
        <w:rPr>
          <w:rtl w:val="true"/>
        </w:rPr>
        <w:t xml:space="preserve">- </w:t>
      </w:r>
      <w:r>
        <w:rPr>
          <w:rtl w:val="true"/>
        </w:rPr>
        <w:t xml:space="preserve">جنگ اشعار </w:t>
      </w:r>
      <w:r>
        <w:rPr>
          <w:rtl w:val="true"/>
        </w:rPr>
        <w:t>(</w:t>
      </w:r>
      <w:r>
        <w:rPr>
          <w:rtl w:val="true"/>
        </w:rPr>
        <w:t>فارسی</w:t>
      </w:r>
      <w:r>
        <w:rPr>
          <w:rtl w:val="true"/>
        </w:rPr>
        <w:t>)</w:t>
      </w:r>
      <w:bookmarkEnd w:id="9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اشعار و سرودههایی از شعرای معروف وغیره است که در یک دفتر جمع آوری شده، شاعران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باخزری رئیس العارفین ـ نور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حافظ ـ سعدی ـ جامی ـ ظهیر الدین فاریابی ـ مولانا محتشم ـ خلیل ـ ضیایی ـ وحشی ـ یغما ـ شاه نعمت الله ولی ـ مولانا رفعت ـ هلالی ـ عاشق اصفهانی ـ شمس تبریزی ـ باباطاهر ـ مشتاق ـ شیخ بهایی ـ خواجه عبد الله انصاری ـ صفی ـ شعله اصفهانی ـ پریشان ـ ابن حسام جوشقی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رنجور وبیمار توام</w:t>
      </w:r>
    </w:p>
    <w:p>
      <w:pPr>
        <w:pStyle w:val="BookText"/>
        <w:rPr/>
      </w:pPr>
      <w:r>
        <w:rPr>
          <w:rFonts w:ascii="IRNazanin" w:hAnsi="IRNazanin" w:eastAsia="IRNazanin"/>
          <w:color w:val="111111"/>
          <w:sz w:val="28"/>
          <w:sz w:val="28"/>
          <w:szCs w:val="28"/>
          <w:rtl w:val="true"/>
          <w:lang w:bidi="fa-IR"/>
        </w:rPr>
        <w:t>عاشق دلخسته زار توام</w:t>
      </w:r>
    </w:p>
    <w:p>
      <w:pPr>
        <w:pStyle w:val="BookText"/>
        <w:rPr/>
      </w:pPr>
      <w:r>
        <w:rPr>
          <w:rFonts w:ascii="IRNazanin" w:hAnsi="IRNazanin" w:eastAsia="IRNazanin"/>
          <w:color w:val="111111"/>
          <w:sz w:val="28"/>
          <w:sz w:val="28"/>
          <w:szCs w:val="28"/>
          <w:rtl w:val="true"/>
          <w:lang w:bidi="fa-IR"/>
        </w:rPr>
        <w:t>دارم از درد فراقت روز و شب</w:t>
      </w:r>
    </w:p>
    <w:p>
      <w:pPr>
        <w:pStyle w:val="BookText"/>
        <w:rPr/>
      </w:pPr>
      <w:r>
        <w:rPr>
          <w:rFonts w:ascii="IRNazanin" w:hAnsi="IRNazanin" w:eastAsia="IRNazanin"/>
          <w:color w:val="111111"/>
          <w:sz w:val="28"/>
          <w:sz w:val="28"/>
          <w:szCs w:val="28"/>
          <w:rtl w:val="true"/>
          <w:lang w:bidi="fa-IR"/>
        </w:rPr>
        <w:t>درد بیتابی وبی خوابی وتب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 یار کی آید به بالین از آن ساعت که دیدم گوشوارش</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یوسفعلی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bookmarkStart w:id="967" w:name="pg14110_142064"/>
    </w:p>
    <w:p>
      <w:pPr>
        <w:pStyle w:val="Heading2"/>
        <w:numPr>
          <w:ilvl w:val="1"/>
          <w:numId w:val="1"/>
        </w:numPr>
        <w:rPr/>
      </w:pPr>
      <w:bookmarkStart w:id="968" w:name="__RefHeading___Toc4075446_3381743652"/>
      <w:bookmarkStart w:id="969" w:name="_Toc363"/>
      <w:bookmarkEnd w:id="967"/>
      <w:bookmarkEnd w:id="968"/>
      <w:r>
        <w:rPr/>
        <w:t>361</w:t>
      </w:r>
      <w:r>
        <w:rPr>
          <w:rtl w:val="true"/>
        </w:rPr>
        <w:t xml:space="preserve">- </w:t>
      </w:r>
      <w:r>
        <w:rPr>
          <w:rtl w:val="true"/>
        </w:rPr>
        <w:t xml:space="preserve">جنگ </w:t>
      </w:r>
      <w:r>
        <w:rPr>
          <w:rtl w:val="true"/>
        </w:rPr>
        <w:t>(</w:t>
      </w:r>
      <w:r>
        <w:rPr>
          <w:rtl w:val="true"/>
        </w:rPr>
        <w:t>فارسی</w:t>
      </w:r>
      <w:r>
        <w:rPr>
          <w:rtl w:val="true"/>
        </w:rPr>
        <w:t>)</w:t>
      </w:r>
      <w:bookmarkEnd w:id="9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مطالب پراکنده در موضوعات مختلف از جمله احکام، حکایات، احادیث از خانواده عصمت و طهارت ومطالب تاریخی وجز آن می باشد و از کتب بسیاری چون سراج القلوب، مروج الذهب، ابواب الجنان، جامع الاخبار وینابیع المودة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کشکول شیخ یوسف بحرینی آورده اول چیزی که خداوند خلق کرد قلم بود واوّل کوهی که خلق شد در زمین کوه ابو قبیس بود ومسجدی که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وحکم داد که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کردندو حنفی وشافعی چیزی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که دلالت وصراحت بر گمراهی او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آغازش افتاده، بدون تاریخ</w:t>
      </w:r>
      <w:r>
        <w:rPr>
          <w:rFonts w:eastAsia="IRNazanin" w:cs="IRNazanin"/>
          <w:color w:val="111111"/>
          <w:sz w:val="28"/>
          <w:szCs w:val="28"/>
          <w:rtl w:val="true"/>
          <w:lang w:bidi="fa-IR"/>
        </w:rPr>
        <w:t>.</w:t>
      </w:r>
    </w:p>
    <w:p>
      <w:pPr>
        <w:pStyle w:val="Heading2"/>
        <w:numPr>
          <w:ilvl w:val="1"/>
          <w:numId w:val="1"/>
        </w:numPr>
        <w:rPr/>
      </w:pPr>
      <w:bookmarkStart w:id="970" w:name="__RefHeading___Toc4075448_3381743652"/>
      <w:bookmarkStart w:id="971" w:name="_Toc364"/>
      <w:bookmarkEnd w:id="970"/>
      <w:r>
        <w:rPr/>
        <w:t>362</w:t>
      </w:r>
      <w:r>
        <w:rPr>
          <w:rtl w:val="true"/>
        </w:rPr>
        <w:t xml:space="preserve">- </w:t>
      </w:r>
      <w:r>
        <w:rPr>
          <w:rtl w:val="true"/>
        </w:rPr>
        <w:t xml:space="preserve">جُنگ اشعار </w:t>
      </w:r>
      <w:r>
        <w:rPr>
          <w:rtl w:val="true"/>
        </w:rPr>
        <w:t>(</w:t>
      </w:r>
      <w:r>
        <w:rPr>
          <w:rtl w:val="true"/>
        </w:rPr>
        <w:t>فارسی</w:t>
      </w:r>
      <w:r>
        <w:rPr>
          <w:rtl w:val="true"/>
        </w:rPr>
        <w:t>)</w:t>
      </w:r>
      <w:bookmarkEnd w:id="9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 عطار نیشابوری، مستی، مدهوش، جمالی واهلی شیرازی ونظامی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این زندان فانی زندگانی بایدت کنج عزلت گیر تا گنج معانی باشدت </w:t>
      </w:r>
      <w:bookmarkStart w:id="972" w:name="pg14110_142065"/>
    </w:p>
    <w:p>
      <w:pPr>
        <w:pStyle w:val="BookText"/>
        <w:rPr/>
      </w:pPr>
      <w:bookmarkEnd w:id="972"/>
      <w:r>
        <w:rPr>
          <w:rFonts w:ascii="IRNazanin" w:hAnsi="IRNazanin" w:eastAsia="IRNazanin"/>
          <w:color w:val="111111"/>
          <w:sz w:val="28"/>
          <w:sz w:val="28"/>
          <w:szCs w:val="28"/>
          <w:rtl w:val="true"/>
          <w:lang w:bidi="fa-IR"/>
        </w:rPr>
        <w:t>این جهانی ترک کن تا چون گذشتی زین جهان این جهانی گر نباشد آن جهانی باشدت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یار بُدن عظیم مشکل کاری</w:t>
      </w:r>
    </w:p>
    <w:p>
      <w:pPr>
        <w:pStyle w:val="BookText"/>
        <w:rPr/>
      </w:pPr>
      <w:r>
        <w:rPr>
          <w:rFonts w:ascii="IRNazanin" w:hAnsi="IRNazanin" w:eastAsia="IRNazanin"/>
          <w:color w:val="111111"/>
          <w:sz w:val="28"/>
          <w:sz w:val="28"/>
          <w:szCs w:val="28"/>
          <w:rtl w:val="true"/>
          <w:lang w:bidi="fa-IR"/>
        </w:rPr>
        <w:t>بیچاره دلی که او ندارد یاری</w:t>
      </w:r>
    </w:p>
    <w:p>
      <w:pPr>
        <w:pStyle w:val="BookText"/>
        <w:rPr/>
      </w:pP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جان نتوان یافت گر دل داری مدار بی 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نظامی از مجله ارمغان نوشته شده است</w:t>
      </w:r>
      <w:r>
        <w:rPr>
          <w:rFonts w:eastAsia="IRNazanin" w:cs="IRNazanin"/>
          <w:color w:val="111111"/>
          <w:sz w:val="28"/>
          <w:szCs w:val="28"/>
          <w:rtl w:val="true"/>
          <w:lang w:bidi="fa-IR"/>
        </w:rPr>
        <w:t>.</w:t>
      </w:r>
    </w:p>
    <w:p>
      <w:pPr>
        <w:pStyle w:val="Heading2"/>
        <w:numPr>
          <w:ilvl w:val="1"/>
          <w:numId w:val="1"/>
        </w:numPr>
        <w:rPr/>
      </w:pPr>
      <w:bookmarkStart w:id="973" w:name="__RefHeading___Toc4075450_3381743652"/>
      <w:bookmarkStart w:id="974" w:name="_Toc365"/>
      <w:bookmarkEnd w:id="973"/>
      <w:r>
        <w:rPr/>
        <w:t>363</w:t>
      </w:r>
      <w:r>
        <w:rPr>
          <w:rtl w:val="true"/>
        </w:rPr>
        <w:t xml:space="preserve">- </w:t>
      </w:r>
      <w:r>
        <w:rPr>
          <w:rtl w:val="true"/>
        </w:rPr>
        <w:t xml:space="preserve">جُنگ شعر </w:t>
      </w:r>
      <w:r>
        <w:rPr>
          <w:rtl w:val="true"/>
        </w:rPr>
        <w:t>(</w:t>
      </w:r>
      <w:r>
        <w:rPr>
          <w:rtl w:val="true"/>
        </w:rPr>
        <w:t>فارسی</w:t>
      </w:r>
      <w:r>
        <w:rPr>
          <w:rtl w:val="true"/>
        </w:rPr>
        <w:t>)</w:t>
      </w:r>
      <w:bookmarkEnd w:id="9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برگزیده از حافظ، شاه نعمت الله ولی، قاآنی، قدس حسینی شیرازی، شیخ مفید عارف و شاعران گمنام که اشعاری گفته‌اند ولی نامی از خود باقی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 اوّل ز بسم الله باشد ابتدا ت توکل میکنم بر ایزد با کبریا</w:t>
      </w:r>
    </w:p>
    <w:p>
      <w:pPr>
        <w:pStyle w:val="BookText"/>
        <w:rPr/>
      </w:pPr>
      <w:r>
        <w:rPr>
          <w:rFonts w:ascii="IRNazanin" w:hAnsi="IRNazanin" w:eastAsia="IRNazanin"/>
          <w:color w:val="111111"/>
          <w:sz w:val="28"/>
          <w:sz w:val="28"/>
          <w:szCs w:val="28"/>
          <w:rtl w:val="true"/>
          <w:lang w:bidi="fa-IR"/>
        </w:rPr>
        <w:t>ب بگویم حمد حق را من به هر صبح و مسا ث ثنای مدح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مسکنش به شهر کوفه خواهد شد</w:t>
      </w:r>
    </w:p>
    <w:p>
      <w:pPr>
        <w:pStyle w:val="BookText"/>
        <w:rPr/>
      </w:pPr>
      <w:r>
        <w:rPr>
          <w:rFonts w:ascii="IRNazanin" w:hAnsi="IRNazanin" w:eastAsia="IRNazanin"/>
          <w:color w:val="111111"/>
          <w:sz w:val="28"/>
          <w:sz w:val="28"/>
          <w:szCs w:val="28"/>
          <w:rtl w:val="true"/>
          <w:lang w:bidi="fa-IR"/>
        </w:rPr>
        <w:t>دولتش پای دار میبینم</w:t>
      </w:r>
    </w:p>
    <w:p>
      <w:pPr>
        <w:pStyle w:val="BookText"/>
        <w:rPr/>
      </w:pPr>
      <w:r>
        <w:rPr>
          <w:rFonts w:ascii="IRNazanin" w:hAnsi="IRNazanin" w:eastAsia="IRNazanin"/>
          <w:color w:val="111111"/>
          <w:sz w:val="28"/>
          <w:sz w:val="28"/>
          <w:szCs w:val="28"/>
          <w:rtl w:val="true"/>
          <w:lang w:bidi="fa-IR"/>
        </w:rPr>
        <w:t>رتبت شرع ملت اسلام محکم و استوار میبینم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 چند برگ آخر نو نویس است</w:t>
      </w:r>
      <w:r>
        <w:rPr>
          <w:rFonts w:eastAsia="IRNazanin" w:cs="IRNazanin"/>
          <w:color w:val="111111"/>
          <w:sz w:val="28"/>
          <w:szCs w:val="28"/>
          <w:rtl w:val="true"/>
          <w:lang w:bidi="fa-IR"/>
        </w:rPr>
        <w:t xml:space="preserve">. </w:t>
      </w:r>
      <w:bookmarkStart w:id="975" w:name="pg14110_142066"/>
    </w:p>
    <w:p>
      <w:pPr>
        <w:pStyle w:val="Heading2"/>
        <w:numPr>
          <w:ilvl w:val="1"/>
          <w:numId w:val="1"/>
        </w:numPr>
        <w:rPr/>
      </w:pPr>
      <w:bookmarkStart w:id="976" w:name="__RefHeading___Toc4075452_3381743652"/>
      <w:bookmarkStart w:id="977" w:name="_Toc366"/>
      <w:bookmarkEnd w:id="975"/>
      <w:bookmarkEnd w:id="976"/>
      <w:r>
        <w:rPr/>
        <w:t>364</w:t>
      </w:r>
      <w:r>
        <w:rPr>
          <w:rtl w:val="true"/>
        </w:rPr>
        <w:t xml:space="preserve">- </w:t>
      </w:r>
      <w:r>
        <w:rPr>
          <w:rtl w:val="true"/>
        </w:rPr>
        <w:t xml:space="preserve">جنگ اشعار </w:t>
      </w:r>
      <w:r>
        <w:rPr>
          <w:rtl w:val="true"/>
        </w:rPr>
        <w:t>(</w:t>
      </w:r>
      <w:r>
        <w:rPr>
          <w:rtl w:val="true"/>
        </w:rPr>
        <w:t>فارسی</w:t>
      </w:r>
      <w:r>
        <w:rPr>
          <w:rtl w:val="true"/>
        </w:rPr>
        <w:t>)</w:t>
      </w:r>
      <w:bookmarkEnd w:id="9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انواع مختلفی از شعر فارسی در قالبهای مثنوی، غزل، رباعی وتصنیف را در این رساله گرد آورده است اما نامی از سرایندگان نبرده است جز از سعدی وفخر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برده زسر عقل و خرد طاقت هوشم در عشق تو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نخروشم</w:t>
      </w:r>
    </w:p>
    <w:p>
      <w:pPr>
        <w:pStyle w:val="BookText"/>
        <w:rPr/>
      </w:pPr>
      <w:r>
        <w:rPr>
          <w:rFonts w:ascii="IRNazanin" w:hAnsi="IRNazanin" w:eastAsia="IRNazanin"/>
          <w:color w:val="111111"/>
          <w:sz w:val="28"/>
          <w:sz w:val="28"/>
          <w:szCs w:val="28"/>
          <w:rtl w:val="true"/>
          <w:lang w:bidi="fa-IR"/>
        </w:rPr>
        <w:t>دور از لب میگون شکر ریز تو جانا جز خون جگر باده گل رنگ ننوشم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چشمه ولشکری معطّش یک یوسف وعالمی خریدار</w:t>
      </w:r>
    </w:p>
    <w:p>
      <w:pPr>
        <w:pStyle w:val="BookText"/>
        <w:rPr/>
      </w:pPr>
      <w:r>
        <w:rPr>
          <w:rFonts w:ascii="IRNazanin" w:hAnsi="IRNazanin" w:eastAsia="IRNazanin"/>
          <w:color w:val="111111"/>
          <w:sz w:val="28"/>
          <w:sz w:val="28"/>
          <w:szCs w:val="28"/>
          <w:rtl w:val="true"/>
          <w:lang w:bidi="fa-IR"/>
        </w:rPr>
        <w:t>تا مست نباشی نکشی بار غم یار</w:t>
      </w:r>
    </w:p>
    <w:p>
      <w:pPr>
        <w:pStyle w:val="BookText"/>
        <w:rPr/>
      </w:pPr>
      <w:r>
        <w:rPr>
          <w:rFonts w:ascii="IRNazanin" w:hAnsi="IRNazanin" w:eastAsia="IRNazanin"/>
          <w:color w:val="111111"/>
          <w:sz w:val="28"/>
          <w:sz w:val="28"/>
          <w:szCs w:val="28"/>
          <w:rtl w:val="true"/>
          <w:lang w:bidi="fa-IR"/>
        </w:rPr>
        <w:t>آری شتر مست کشد، بار 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978" w:name="__RefHeading___Toc4075454_3381743652"/>
      <w:bookmarkStart w:id="979" w:name="_Toc367"/>
      <w:bookmarkEnd w:id="978"/>
      <w:r>
        <w:rPr/>
        <w:t>365</w:t>
      </w:r>
      <w:r>
        <w:rPr>
          <w:rtl w:val="true"/>
        </w:rPr>
        <w:t xml:space="preserve">- </w:t>
      </w:r>
      <w:r>
        <w:rPr>
          <w:rtl w:val="true"/>
        </w:rPr>
        <w:t xml:space="preserve">جُنگ شعر </w:t>
      </w:r>
      <w:r>
        <w:rPr>
          <w:rtl w:val="true"/>
        </w:rPr>
        <w:t>(</w:t>
      </w:r>
      <w:r>
        <w:rPr>
          <w:rtl w:val="true"/>
        </w:rPr>
        <w:t>فارسی</w:t>
      </w:r>
      <w:r>
        <w:rPr>
          <w:rtl w:val="true"/>
        </w:rPr>
        <w:t>)</w:t>
      </w:r>
      <w:bookmarkEnd w:id="9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شعر فارسی از غزلیات سعدی، غزل و رباعی معتمد الدولة، عاشق، سید حسن، شیخ مغربی، مولوی، کیوان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علم بر قبّه عرش عظیم نام بسم الله الرحمن الرحیم</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شریک له له سبحانه شأنه عزت تعالی شأنه</w:t>
      </w:r>
      <w:r>
        <w:rPr>
          <w:rFonts w:eastAsia="IRNazanin" w:cs="IRNazanin"/>
          <w:color w:val="111111"/>
          <w:sz w:val="28"/>
          <w:szCs w:val="28"/>
          <w:rtl w:val="true"/>
          <w:lang w:bidi="fa-IR"/>
        </w:rPr>
        <w:t xml:space="preserve">» </w:t>
      </w:r>
      <w:bookmarkStart w:id="980" w:name="pg14110_142067"/>
    </w:p>
    <w:p>
      <w:pPr>
        <w:pStyle w:val="BookText"/>
        <w:rPr/>
      </w:pPr>
      <w:bookmarkEnd w:id="98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و گل وپروانه وبلبل همه جمعند ای دوست تو پس رحم به تنهائی ما کن</w:t>
      </w:r>
    </w:p>
    <w:p>
      <w:pPr>
        <w:pStyle w:val="BookText"/>
        <w:rPr/>
      </w:pPr>
      <w:r>
        <w:rPr>
          <w:rFonts w:ascii="IRNazanin" w:hAnsi="IRNazanin" w:eastAsia="IRNazanin"/>
          <w:color w:val="111111"/>
          <w:sz w:val="28"/>
          <w:sz w:val="28"/>
          <w:szCs w:val="28"/>
          <w:rtl w:val="true"/>
          <w:lang w:bidi="fa-IR"/>
        </w:rPr>
        <w:t>چگونه خواب به چشم من خراب درآید مگر خیال تو بیرون رود که خواب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 از وسط افتادگی دارد</w:t>
      </w:r>
      <w:r>
        <w:rPr>
          <w:rFonts w:eastAsia="IRNazanin" w:cs="IRNazanin"/>
          <w:color w:val="111111"/>
          <w:sz w:val="28"/>
          <w:szCs w:val="28"/>
          <w:rtl w:val="true"/>
          <w:lang w:bidi="fa-IR"/>
        </w:rPr>
        <w:t>.</w:t>
      </w:r>
    </w:p>
    <w:p>
      <w:pPr>
        <w:pStyle w:val="Heading2"/>
        <w:numPr>
          <w:ilvl w:val="1"/>
          <w:numId w:val="1"/>
        </w:numPr>
        <w:rPr/>
      </w:pPr>
      <w:bookmarkStart w:id="981" w:name="__RefHeading___Toc4075456_3381743652"/>
      <w:bookmarkStart w:id="982" w:name="_Toc368"/>
      <w:bookmarkEnd w:id="981"/>
      <w:r>
        <w:rPr/>
        <w:t>366</w:t>
      </w:r>
      <w:r>
        <w:rPr>
          <w:rtl w:val="true"/>
        </w:rPr>
        <w:t xml:space="preserve">- </w:t>
      </w:r>
      <w:r>
        <w:rPr>
          <w:rtl w:val="true"/>
        </w:rPr>
        <w:t xml:space="preserve">جُنگ شعر </w:t>
      </w:r>
      <w:r>
        <w:rPr>
          <w:rtl w:val="true"/>
        </w:rPr>
        <w:t>(</w:t>
      </w:r>
      <w:r>
        <w:rPr>
          <w:rtl w:val="true"/>
        </w:rPr>
        <w:t>فارسی، ترکی</w:t>
      </w:r>
      <w:r>
        <w:rPr>
          <w:rtl w:val="true"/>
        </w:rPr>
        <w:t>)</w:t>
      </w:r>
      <w:bookmarkEnd w:id="9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در اشعار فارسی وترکی از حکیم سوزنی، مولوی، وحشی بافقی، فضولی بغدادی، عراقی، حافظ لسان الغیب، عاشق، عرفی واشعاری که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نرگس مست بد خمارش درسستی ودر خمارم امشب</w:t>
      </w:r>
    </w:p>
    <w:p>
      <w:pPr>
        <w:pStyle w:val="BookText"/>
        <w:rPr/>
      </w:pPr>
      <w:r>
        <w:rPr>
          <w:rFonts w:ascii="IRNazanin" w:hAnsi="IRNazanin" w:eastAsia="IRNazanin"/>
          <w:color w:val="111111"/>
          <w:sz w:val="28"/>
          <w:sz w:val="28"/>
          <w:szCs w:val="28"/>
          <w:rtl w:val="true"/>
          <w:lang w:bidi="fa-IR"/>
        </w:rPr>
        <w:t>از بهر نثار یار خاقان جان دارم و شرمسارم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چه احتیاج که گویم به داستان کاین از فلان مجوی وز بهمان مخواه فلان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بستن از طلب روشن همت است وبس گفتم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 داستان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 اولش ناقص است</w:t>
      </w:r>
      <w:r>
        <w:rPr>
          <w:rFonts w:eastAsia="IRNazanin" w:cs="IRNazanin"/>
          <w:color w:val="111111"/>
          <w:sz w:val="28"/>
          <w:szCs w:val="28"/>
          <w:rtl w:val="true"/>
          <w:lang w:bidi="fa-IR"/>
        </w:rPr>
        <w:t xml:space="preserve">. </w:t>
      </w:r>
      <w:bookmarkStart w:id="983" w:name="pg14110_142068"/>
    </w:p>
    <w:p>
      <w:pPr>
        <w:pStyle w:val="Heading2"/>
        <w:numPr>
          <w:ilvl w:val="1"/>
          <w:numId w:val="1"/>
        </w:numPr>
        <w:rPr/>
      </w:pPr>
      <w:bookmarkStart w:id="984" w:name="__RefHeading___Toc4075458_3381743652"/>
      <w:bookmarkStart w:id="985" w:name="_Toc369"/>
      <w:bookmarkEnd w:id="983"/>
      <w:bookmarkEnd w:id="984"/>
      <w:r>
        <w:rPr/>
        <w:t>367</w:t>
      </w:r>
      <w:r>
        <w:rPr>
          <w:rtl w:val="true"/>
        </w:rPr>
        <w:t xml:space="preserve">- </w:t>
      </w:r>
      <w:r>
        <w:rPr>
          <w:rtl w:val="true"/>
        </w:rPr>
        <w:t xml:space="preserve">جنگ </w:t>
      </w:r>
      <w:r>
        <w:rPr>
          <w:rtl w:val="true"/>
        </w:rPr>
        <w:t xml:space="preserve">= </w:t>
      </w:r>
      <w:r>
        <w:rPr>
          <w:rtl w:val="true"/>
        </w:rPr>
        <w:t xml:space="preserve">کتابچه ودفتر روزانه </w:t>
      </w:r>
      <w:r>
        <w:rPr>
          <w:rtl w:val="true"/>
        </w:rPr>
        <w:t>(</w:t>
      </w:r>
      <w:r>
        <w:rPr>
          <w:rtl w:val="true"/>
        </w:rPr>
        <w:t>فارسی</w:t>
      </w:r>
      <w:r>
        <w:rPr>
          <w:rtl w:val="true"/>
        </w:rPr>
        <w:t>)</w:t>
      </w:r>
      <w:bookmarkEnd w:id="9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متفرقه وپراکنده‌ای است در دفتر مخارج و حساب روزانه به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مطالبی در جغرافیای مازندران، قله دماوند، امامزاده هاشم، فیروز کوه که گویا مؤلف یادداشت های سفر خود را نگاشته است، بخشی از علم جغرافی با شکل وخطوط وسپس طب که گاهی از احادیث نیز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مخارج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ربیع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مملکت حاصل خیز است و در سواحل جنوبی بحر خزر در مغرب گیلان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فرمود از طپانچه بر رو زدن در وقت مصیبت نهی فرمود از آن که کسی به غیر از خدا قسم بخورد از رحمت خدا بری شده است و فرمود با دست خود آب بخورید که بهترین ظرفهای شما است نهی فرمود از مدح کردن مردم در برابر ایشان مهر زن را فرمود بدهید والا در قیامت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یاکریم</w:t>
      </w:r>
      <w:r>
        <w:rPr>
          <w:rFonts w:eastAsia="IRNazanin" w:cs="IRNazanin"/>
          <w:color w:val="111111"/>
          <w:sz w:val="28"/>
          <w:szCs w:val="28"/>
          <w:rtl w:val="true"/>
          <w:lang w:bidi="fa-IR"/>
        </w:rPr>
        <w:t>».</w:t>
      </w:r>
    </w:p>
    <w:p>
      <w:pPr>
        <w:pStyle w:val="Heading2"/>
        <w:numPr>
          <w:ilvl w:val="1"/>
          <w:numId w:val="1"/>
        </w:numPr>
        <w:rPr/>
      </w:pPr>
      <w:bookmarkStart w:id="986" w:name="__RefHeading___Toc4075460_3381743652"/>
      <w:bookmarkStart w:id="987" w:name="_Toc370"/>
      <w:bookmarkEnd w:id="986"/>
      <w:r>
        <w:rPr/>
        <w:t>368</w:t>
      </w:r>
      <w:r>
        <w:rPr>
          <w:rtl w:val="true"/>
        </w:rPr>
        <w:t xml:space="preserve">- </w:t>
      </w:r>
      <w:r>
        <w:rPr>
          <w:rtl w:val="true"/>
        </w:rPr>
        <w:t xml:space="preserve">جنگ </w:t>
      </w:r>
      <w:r>
        <w:rPr>
          <w:rtl w:val="true"/>
        </w:rPr>
        <w:t>(</w:t>
      </w:r>
      <w:r>
        <w:rPr>
          <w:rtl w:val="true"/>
        </w:rPr>
        <w:t>فارسی</w:t>
      </w:r>
      <w:r>
        <w:rPr>
          <w:rtl w:val="true"/>
        </w:rPr>
        <w:t>)</w:t>
      </w:r>
      <w:bookmarkEnd w:id="9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متفرقه وپراکنده‌ای است از شعر فارسی و عربی وحدیث وطب</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بقضائی ولم یشکر نعمائی ولم یصبر علی بلائی فلیتّخذ ربا سوائی یابن آدم اخرج حب الدنیا من قلبک فانه لا یجتمع حبّ حبیبی وحبّ الدنیا فی قلب واحد</w:t>
      </w:r>
      <w:r>
        <w:rPr>
          <w:rFonts w:eastAsia="IRNazanin" w:cs="IRNazanin"/>
          <w:color w:val="111111"/>
          <w:sz w:val="28"/>
          <w:szCs w:val="28"/>
          <w:rtl w:val="true"/>
          <w:lang w:bidi="fa-IR"/>
        </w:rPr>
        <w:t xml:space="preserve">». </w:t>
      </w:r>
      <w:bookmarkStart w:id="988" w:name="pg14110_142069"/>
    </w:p>
    <w:p>
      <w:pPr>
        <w:pStyle w:val="BookText"/>
        <w:rPr/>
      </w:pPr>
      <w:bookmarkEnd w:id="98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یار از آن گشت سردار بلند جرمش این بود که اسرار هویدا می کرد</w:t>
      </w:r>
    </w:p>
    <w:p>
      <w:pPr>
        <w:pStyle w:val="BookText"/>
        <w:rPr/>
      </w:pPr>
      <w:r>
        <w:rPr>
          <w:rFonts w:ascii="IRNazanin" w:hAnsi="IRNazanin" w:eastAsia="IRNazanin"/>
          <w:color w:val="111111"/>
          <w:sz w:val="28"/>
          <w:sz w:val="28"/>
          <w:szCs w:val="28"/>
          <w:rtl w:val="true"/>
          <w:lang w:bidi="fa-IR"/>
        </w:rPr>
        <w:t>فیض روح القدس ار باز مدد فرماید دیگران هم بکنند آنچه مسیحا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989" w:name="__RefHeading___Toc4075462_3381743652"/>
      <w:bookmarkStart w:id="990" w:name="_Toc371"/>
      <w:bookmarkEnd w:id="989"/>
      <w:r>
        <w:rPr/>
        <w:t>369</w:t>
      </w:r>
      <w:r>
        <w:rPr>
          <w:rtl w:val="true"/>
        </w:rPr>
        <w:t xml:space="preserve">- </w:t>
      </w:r>
      <w:r>
        <w:rPr>
          <w:rtl w:val="true"/>
        </w:rPr>
        <w:t xml:space="preserve">جنگ اشعار وغیره </w:t>
      </w:r>
      <w:r>
        <w:rPr>
          <w:rtl w:val="true"/>
        </w:rPr>
        <w:t>(</w:t>
      </w:r>
      <w:r>
        <w:rPr>
          <w:rtl w:val="true"/>
        </w:rPr>
        <w:t>فارسی</w:t>
      </w:r>
      <w:r>
        <w:rPr>
          <w:rtl w:val="true"/>
        </w:rPr>
        <w:t>)</w:t>
      </w:r>
      <w:bookmarkEnd w:id="9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از اشعار فارسی از فرصت، ملا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شعاع و هاتف وعبید زاکانی، ابن الوصال واشعار عربی منسوب به مولا امیرالمؤمنین علی علیه السلام، امام زین العابدین علی بن حسین علیه السلام، سلمان فارسی حریری، شافعی ومطالبی در اصطلاحات صوفیه، استخاره که به حضرت صاحب نسبت داده شده وچند روایت و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شعاع الملک عمده این اشعار قصیده و تواریخ هاتف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بعض الثّقات انّ العزیز السعید علی بن عیسی الاربلی صاحب کشف الغمّة کان مارّا فی خیله ورجله واصحابه یطردون الناس بین یدیه فسألت امرأة عن امرئة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بند دست است و زنجیر پای</w:t>
      </w:r>
    </w:p>
    <w:p>
      <w:pPr>
        <w:pStyle w:val="BookText"/>
        <w:rPr/>
      </w:pPr>
      <w:r>
        <w:rPr>
          <w:rFonts w:ascii="IRNazanin" w:hAnsi="IRNazanin" w:eastAsia="IRNazanin"/>
          <w:color w:val="111111"/>
          <w:sz w:val="28"/>
          <w:sz w:val="28"/>
          <w:szCs w:val="28"/>
          <w:rtl w:val="true"/>
          <w:lang w:bidi="fa-IR"/>
        </w:rPr>
        <w:t>شکم بنده کمتر پرستد خدای</w:t>
      </w:r>
    </w:p>
    <w:p>
      <w:pPr>
        <w:pStyle w:val="BookText"/>
        <w:rPr/>
      </w:pPr>
      <w:r>
        <w:rPr>
          <w:rFonts w:ascii="IRNazanin" w:hAnsi="IRNazanin" w:eastAsia="IRNazanin"/>
          <w:color w:val="111111"/>
          <w:sz w:val="28"/>
          <w:sz w:val="28"/>
          <w:szCs w:val="28"/>
          <w:rtl w:val="true"/>
          <w:lang w:bidi="fa-IR"/>
        </w:rPr>
        <w:t>بر و اندرونی بدست آر پاک شکم پر نخواهد شد الا به خاک</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 با یادداشت شعاع الملک مورخ ق</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 xml:space="preserve">. </w:t>
      </w:r>
      <w:bookmarkStart w:id="991" w:name="pg14110_142070"/>
    </w:p>
    <w:p>
      <w:pPr>
        <w:pStyle w:val="Heading2"/>
        <w:numPr>
          <w:ilvl w:val="1"/>
          <w:numId w:val="1"/>
        </w:numPr>
        <w:rPr/>
      </w:pPr>
      <w:bookmarkStart w:id="992" w:name="__RefHeading___Toc4075464_3381743652"/>
      <w:bookmarkStart w:id="993" w:name="_Toc372"/>
      <w:bookmarkEnd w:id="991"/>
      <w:bookmarkEnd w:id="992"/>
      <w:r>
        <w:rPr/>
        <w:t>370</w:t>
      </w:r>
      <w:r>
        <w:rPr>
          <w:rtl w:val="true"/>
        </w:rPr>
        <w:t xml:space="preserve">- </w:t>
      </w:r>
      <w:r>
        <w:rPr>
          <w:rtl w:val="true"/>
        </w:rPr>
        <w:t xml:space="preserve">جنگ </w:t>
      </w:r>
      <w:r>
        <w:rPr>
          <w:rtl w:val="true"/>
        </w:rPr>
        <w:t xml:space="preserve">= </w:t>
      </w:r>
      <w:r>
        <w:rPr>
          <w:rtl w:val="true"/>
        </w:rPr>
        <w:t xml:space="preserve">اوراق پراکنده </w:t>
      </w:r>
      <w:r>
        <w:rPr>
          <w:rtl w:val="true"/>
        </w:rPr>
        <w:t>(</w:t>
      </w:r>
      <w:r>
        <w:rPr>
          <w:rtl w:val="true"/>
        </w:rPr>
        <w:t>فارسی وعربی</w:t>
      </w:r>
      <w:r>
        <w:rPr>
          <w:rtl w:val="true"/>
        </w:rPr>
        <w:t>)</w:t>
      </w:r>
      <w:bookmarkEnd w:id="9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اوراق پراکنده‌ای است از احادیث وشرح حال ائمه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ابو عبد الله عمرو بن عثمان بن علی البلخی اخبرنا الامام ابوبکر احمد بن اسماعیل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الصادق عن ابیه عن جدّه عن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 رسول الله صلی الله علیه وآله وسلم عن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أفضل عندی من التوکل علیّ والرضا بما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 هریره وعبد الله عباس روایت کرده‌اند که گفتند پیغمبر صلی الله علیه وآله وسلّم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بالموعظة بعد الموعظة بین الانام شفقة علینا والتماس الرفق فخطبنا قبل وفاته بایّام وهی آخر خطبة خطبها بالمدینة حتی لحق بالله فوعظنا منها بمواعظ ذرفت منها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و نستعلیق، بیکا، بیتا</w:t>
      </w:r>
      <w:r>
        <w:rPr>
          <w:rFonts w:eastAsia="IRNazanin" w:cs="IRNazanin"/>
          <w:color w:val="111111"/>
          <w:sz w:val="28"/>
          <w:szCs w:val="28"/>
          <w:rtl w:val="true"/>
          <w:lang w:bidi="fa-IR"/>
        </w:rPr>
        <w:t>.</w:t>
      </w:r>
    </w:p>
    <w:p>
      <w:pPr>
        <w:pStyle w:val="Heading2"/>
        <w:numPr>
          <w:ilvl w:val="1"/>
          <w:numId w:val="1"/>
        </w:numPr>
        <w:rPr/>
      </w:pPr>
      <w:bookmarkStart w:id="994" w:name="__RefHeading___Toc4075466_3381743652"/>
      <w:bookmarkStart w:id="995" w:name="_Toc373"/>
      <w:bookmarkEnd w:id="994"/>
      <w:r>
        <w:rPr/>
        <w:t>371</w:t>
      </w:r>
      <w:r>
        <w:rPr>
          <w:rtl w:val="true"/>
        </w:rPr>
        <w:t xml:space="preserve">- </w:t>
      </w:r>
      <w:r>
        <w:rPr>
          <w:rtl w:val="true"/>
        </w:rPr>
        <w:t xml:space="preserve">جنگ شعر </w:t>
      </w:r>
      <w:r>
        <w:rPr>
          <w:rtl w:val="true"/>
        </w:rPr>
        <w:t>(</w:t>
      </w:r>
      <w:r>
        <w:rPr>
          <w:rtl w:val="true"/>
        </w:rPr>
        <w:t>فارسی</w:t>
      </w:r>
      <w:r>
        <w:rPr>
          <w:rtl w:val="true"/>
        </w:rPr>
        <w:t>)</w:t>
      </w:r>
      <w:bookmarkEnd w:id="9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بخشی از غزلیات صائب تبریزی ومثنوی وغزلهای دیگری که شناخته نشد می باشد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bookmarkStart w:id="996" w:name="pg14110_142071"/>
    </w:p>
    <w:p>
      <w:pPr>
        <w:pStyle w:val="Heading2"/>
        <w:numPr>
          <w:ilvl w:val="1"/>
          <w:numId w:val="1"/>
        </w:numPr>
        <w:rPr/>
      </w:pPr>
      <w:bookmarkStart w:id="997" w:name="__RefHeading___Toc4075468_3381743652"/>
      <w:bookmarkStart w:id="998" w:name="_Toc374"/>
      <w:bookmarkEnd w:id="996"/>
      <w:bookmarkEnd w:id="997"/>
      <w:r>
        <w:rPr/>
        <w:t>372</w:t>
      </w:r>
      <w:r>
        <w:rPr>
          <w:rtl w:val="true"/>
        </w:rPr>
        <w:t xml:space="preserve">- </w:t>
      </w:r>
      <w:r>
        <w:rPr>
          <w:rtl w:val="true"/>
        </w:rPr>
        <w:t xml:space="preserve">جنگ </w:t>
      </w:r>
      <w:r>
        <w:rPr>
          <w:rtl w:val="true"/>
        </w:rPr>
        <w:t xml:space="preserve">= </w:t>
      </w:r>
      <w:r>
        <w:rPr>
          <w:rtl w:val="true"/>
        </w:rPr>
        <w:t xml:space="preserve">مجالس </w:t>
      </w:r>
      <w:r>
        <w:rPr>
          <w:rtl w:val="true"/>
        </w:rPr>
        <w:t>(</w:t>
      </w:r>
      <w:r>
        <w:rPr>
          <w:rtl w:val="true"/>
        </w:rPr>
        <w:t>فارسی</w:t>
      </w:r>
      <w:r>
        <w:rPr>
          <w:rtl w:val="true"/>
        </w:rPr>
        <w:t>)</w:t>
      </w:r>
      <w:bookmarkEnd w:id="9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بیست ونه مجلس در ذکر مناقب ومصائب خاندان طهارت وابا عبد الله الحسین علیهم الصلاة والسلام است از اشعار فارسی بسیار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اوّل است که قبول کند خدا مجلس شب عاشورا است، آقایان نشوته‌اند در چند جا دختر علی گریه شدیدی کرد به نوعی که افتاد غش کرد از جمله جاهائی که زینب گریه کرد شب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بیاوریم آن وقتی که مظلوم کربلا فرزند فاطمه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مانده حضرت تکیه بر نیزه غریبی خود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در صحافی پس و پیش شده است</w:t>
      </w:r>
      <w:r>
        <w:rPr>
          <w:rFonts w:eastAsia="IRNazanin" w:cs="IRNazanin"/>
          <w:color w:val="111111"/>
          <w:sz w:val="28"/>
          <w:szCs w:val="28"/>
          <w:rtl w:val="true"/>
          <w:lang w:bidi="fa-IR"/>
        </w:rPr>
        <w:t>.</w:t>
      </w:r>
    </w:p>
    <w:p>
      <w:pPr>
        <w:pStyle w:val="Heading2"/>
        <w:numPr>
          <w:ilvl w:val="1"/>
          <w:numId w:val="1"/>
        </w:numPr>
        <w:rPr/>
      </w:pPr>
      <w:bookmarkStart w:id="999" w:name="__RefHeading___Toc4075470_3381743652"/>
      <w:bookmarkStart w:id="1000" w:name="_Toc375"/>
      <w:bookmarkEnd w:id="999"/>
      <w:r>
        <w:rPr/>
        <w:t>373</w:t>
      </w:r>
      <w:r>
        <w:rPr>
          <w:rtl w:val="true"/>
        </w:rPr>
        <w:t xml:space="preserve">- </w:t>
      </w:r>
      <w:r>
        <w:rPr>
          <w:rtl w:val="true"/>
        </w:rPr>
        <w:t xml:space="preserve">جنگ نظم ونثر </w:t>
      </w:r>
      <w:r>
        <w:rPr>
          <w:rtl w:val="true"/>
        </w:rPr>
        <w:t>(</w:t>
      </w:r>
      <w:r>
        <w:rPr>
          <w:rtl w:val="true"/>
        </w:rPr>
        <w:t>فارسی</w:t>
      </w:r>
      <w:r>
        <w:rPr>
          <w:rtl w:val="true"/>
        </w:rPr>
        <w:t>)</w:t>
      </w:r>
      <w:bookmarkEnd w:id="10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در طب، وعلوم غریبه واشعاری از عراقی وقصّاب وچند رباعی نیز در آن آمده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سیاه است پس سحق کن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پنبه اضافه کنی وباز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وسیاه آن را دور کنی تاجوهر شود و پی هم سیاه نشود این جوهر شدنش اکسیر است در غایت سفیدی وپاکی وثبوت</w:t>
      </w:r>
      <w:r>
        <w:rPr>
          <w:rFonts w:eastAsia="IRNazanin" w:cs="IRNazanin"/>
          <w:color w:val="111111"/>
          <w:sz w:val="28"/>
          <w:szCs w:val="28"/>
          <w:rtl w:val="true"/>
          <w:lang w:bidi="fa-IR"/>
        </w:rPr>
        <w:t xml:space="preserve">». </w:t>
      </w:r>
      <w:bookmarkStart w:id="1001" w:name="pg14110_142072"/>
    </w:p>
    <w:p>
      <w:pPr>
        <w:pStyle w:val="BookText"/>
        <w:rPr/>
      </w:pPr>
      <w:bookmarkEnd w:id="100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بی دل کجا با خلق عالم کار دارد بگذرد از هر دو عالم آنکه عشق یار دارد</w:t>
      </w:r>
    </w:p>
    <w:p>
      <w:pPr>
        <w:pStyle w:val="BookText"/>
        <w:rPr/>
      </w:pPr>
      <w:r>
        <w:rPr>
          <w:rFonts w:ascii="IRNazanin" w:hAnsi="IRNazanin" w:eastAsia="IRNazanin"/>
          <w:color w:val="111111"/>
          <w:sz w:val="28"/>
          <w:sz w:val="28"/>
          <w:szCs w:val="28"/>
          <w:rtl w:val="true"/>
          <w:lang w:bidi="fa-IR"/>
        </w:rPr>
        <w:t>کار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است بگذرد از خود پرستی آنکه با ما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مبارک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2"/>
        <w:numPr>
          <w:ilvl w:val="1"/>
          <w:numId w:val="1"/>
        </w:numPr>
        <w:rPr/>
      </w:pPr>
      <w:bookmarkStart w:id="1002" w:name="__RefHeading___Toc4075472_3381743652"/>
      <w:bookmarkStart w:id="1003" w:name="_Toc376"/>
      <w:bookmarkEnd w:id="1002"/>
      <w:r>
        <w:rPr/>
        <w:t>374</w:t>
      </w:r>
      <w:r>
        <w:rPr>
          <w:rtl w:val="true"/>
        </w:rPr>
        <w:t xml:space="preserve">- </w:t>
      </w:r>
      <w:r>
        <w:rPr>
          <w:rtl w:val="true"/>
        </w:rPr>
        <w:t xml:space="preserve">جنگ نظم و نثر </w:t>
      </w:r>
      <w:r>
        <w:rPr>
          <w:rtl w:val="true"/>
        </w:rPr>
        <w:t>(</w:t>
      </w:r>
      <w:r>
        <w:rPr>
          <w:rtl w:val="true"/>
        </w:rPr>
        <w:t>فارسی</w:t>
      </w:r>
      <w:r>
        <w:rPr>
          <w:rtl w:val="true"/>
        </w:rPr>
        <w:t>)</w:t>
      </w:r>
      <w:bookmarkEnd w:id="10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ادبی فردوسی</w:t>
      </w:r>
    </w:p>
    <w:p>
      <w:pPr>
        <w:pStyle w:val="BookText"/>
        <w:rPr/>
      </w:pPr>
      <w:r>
        <w:rPr>
          <w:rFonts w:ascii="IRNazanin" w:hAnsi="IRNazanin" w:eastAsia="IRNazanin"/>
          <w:color w:val="111111"/>
          <w:sz w:val="28"/>
          <w:sz w:val="28"/>
          <w:szCs w:val="28"/>
          <w:rtl w:val="true"/>
          <w:lang w:bidi="fa-IR"/>
        </w:rPr>
        <w:t xml:space="preserve">شامل آیاتی از قرآن واحادیث و اشعاری درباره واقعه جانگداز کربلا و شعری از معینی کرمانشاهی به جنگ ش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سورة النحل ـ والانعام خلقها لکم فیها دفءٌ ومنافع ومنها تأکلون ولکم فیها جمال حین تریحون وحین تسرحون وتحمل اثقالکم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یک مادری مانند زهرا کی رود تا قیامت از دل اولاد یابن العسکری</w:t>
      </w:r>
    </w:p>
    <w:p>
      <w:pPr>
        <w:pStyle w:val="BookText"/>
        <w:rPr/>
      </w:pPr>
      <w:r>
        <w:rPr>
          <w:rFonts w:ascii="IRNazanin" w:hAnsi="IRNazanin" w:eastAsia="IRNazanin"/>
          <w:color w:val="111111"/>
          <w:sz w:val="28"/>
          <w:sz w:val="28"/>
          <w:szCs w:val="28"/>
          <w:rtl w:val="true"/>
          <w:lang w:bidi="fa-IR"/>
        </w:rPr>
        <w:t>بود مشغول عزاداری که ناگه آمدند به سرش یک عده چون جلاد یابن العسکری</w:t>
      </w:r>
    </w:p>
    <w:p>
      <w:pPr>
        <w:pStyle w:val="BookText"/>
        <w:rPr/>
      </w:pPr>
      <w:r>
        <w:rPr>
          <w:rFonts w:ascii="IRNazanin" w:hAnsi="IRNazanin" w:eastAsia="IRNazanin"/>
          <w:color w:val="111111"/>
          <w:sz w:val="28"/>
          <w:sz w:val="28"/>
          <w:szCs w:val="28"/>
          <w:rtl w:val="true"/>
          <w:lang w:bidi="fa-IR"/>
        </w:rPr>
        <w:t>فاطمه بین در و دیوار از بی طاقتی شد بلند از سینه‌اش فریاد یابن العکسری</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مرحوم مغفور آقای آقا شیخ محمدحسین ادبی فردوسی</w:t>
      </w:r>
      <w:r>
        <w:rPr>
          <w:rFonts w:eastAsia="IRNazanin" w:cs="IRNazanin"/>
          <w:color w:val="111111"/>
          <w:sz w:val="28"/>
          <w:szCs w:val="28"/>
          <w:rtl w:val="true"/>
          <w:lang w:bidi="fa-IR"/>
        </w:rPr>
        <w:t xml:space="preserve">». </w:t>
      </w:r>
      <w:bookmarkStart w:id="1004" w:name="pg14110_142073"/>
    </w:p>
    <w:p>
      <w:pPr>
        <w:pStyle w:val="Heading2"/>
        <w:numPr>
          <w:ilvl w:val="1"/>
          <w:numId w:val="1"/>
        </w:numPr>
        <w:rPr/>
      </w:pPr>
      <w:bookmarkStart w:id="1005" w:name="__RefHeading___Toc4075474_3381743652"/>
      <w:bookmarkStart w:id="1006" w:name="_Toc377"/>
      <w:bookmarkEnd w:id="1004"/>
      <w:bookmarkEnd w:id="1005"/>
      <w:r>
        <w:rPr/>
        <w:t>375</w:t>
      </w:r>
      <w:r>
        <w:rPr>
          <w:rtl w:val="true"/>
        </w:rPr>
        <w:t xml:space="preserve">- </w:t>
      </w:r>
      <w:r>
        <w:rPr>
          <w:rtl w:val="true"/>
        </w:rPr>
        <w:t xml:space="preserve">جنگ </w:t>
      </w:r>
      <w:r>
        <w:rPr>
          <w:rtl w:val="true"/>
        </w:rPr>
        <w:t>(</w:t>
      </w:r>
      <w:r>
        <w:rPr>
          <w:rtl w:val="true"/>
        </w:rPr>
        <w:t>فارسی</w:t>
      </w:r>
      <w:r>
        <w:rPr>
          <w:rtl w:val="true"/>
        </w:rPr>
        <w:t>)</w:t>
      </w:r>
      <w:bookmarkEnd w:id="10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 شعر فارسی است از نظیری، سعدی، خیام، محتشم، نظامی، قصیده‌ای از میرزا طوفان، فیض کاشانی ره، جامی و چند حکایت 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سینه‌ام راه فغان گم شد زبیداد تو ام حرف شکایت از میان گم شد</w:t>
      </w:r>
    </w:p>
    <w:p>
      <w:pPr>
        <w:pStyle w:val="BookText"/>
        <w:rPr/>
      </w:pPr>
      <w:r>
        <w:rPr>
          <w:rFonts w:ascii="IRNazanin" w:hAnsi="IRNazanin" w:eastAsia="IRNazanin"/>
          <w:color w:val="111111"/>
          <w:sz w:val="28"/>
          <w:sz w:val="28"/>
          <w:szCs w:val="28"/>
          <w:rtl w:val="true"/>
          <w:lang w:bidi="fa-IR"/>
        </w:rPr>
        <w:t>چو بیخود گشته‌ای بر خیز ای مجنون صراخی کن که امشب ناقه لیلی میان کاروان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نرفته ز شب همچنان بهره ای</w:t>
      </w:r>
    </w:p>
    <w:p>
      <w:pPr>
        <w:pStyle w:val="BookText"/>
        <w:rPr/>
      </w:pPr>
      <w:r>
        <w:rPr>
          <w:rFonts w:ascii="IRNazanin" w:hAnsi="IRNazanin" w:eastAsia="IRNazanin"/>
          <w:color w:val="111111"/>
          <w:sz w:val="28"/>
          <w:sz w:val="28"/>
          <w:szCs w:val="28"/>
          <w:rtl w:val="true"/>
          <w:lang w:bidi="fa-IR"/>
        </w:rPr>
        <w:t>که ناگه بکشتن پری چهره ای</w:t>
      </w:r>
    </w:p>
    <w:p>
      <w:pPr>
        <w:pStyle w:val="BookText"/>
        <w:rPr/>
      </w:pPr>
      <w:r>
        <w:rPr>
          <w:rFonts w:ascii="IRNazanin" w:hAnsi="IRNazanin" w:eastAsia="IRNazanin"/>
          <w:color w:val="111111"/>
          <w:sz w:val="28"/>
          <w:sz w:val="28"/>
          <w:szCs w:val="28"/>
          <w:rtl w:val="true"/>
          <w:lang w:bidi="fa-IR"/>
        </w:rPr>
        <w:t>همی گفت دودش همیشه به سر</w:t>
      </w:r>
    </w:p>
    <w:p>
      <w:pPr>
        <w:pStyle w:val="BookText"/>
        <w:rPr/>
      </w:pPr>
      <w:r>
        <w:rPr>
          <w:rFonts w:ascii="IRNazanin" w:hAnsi="IRNazanin" w:eastAsia="IRNazanin"/>
          <w:color w:val="111111"/>
          <w:sz w:val="28"/>
          <w:sz w:val="28"/>
          <w:szCs w:val="28"/>
          <w:rtl w:val="true"/>
          <w:lang w:bidi="fa-IR"/>
        </w:rPr>
        <w:t>همین بود پایان عشق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مصطفی قلی بن میرزا جواد نوری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007" w:name="__RefHeading___Toc4075476_3381743652"/>
      <w:bookmarkStart w:id="1008" w:name="_Toc378"/>
      <w:bookmarkEnd w:id="1007"/>
      <w:r>
        <w:rPr/>
        <w:t>376</w:t>
      </w:r>
      <w:r>
        <w:rPr>
          <w:rtl w:val="true"/>
        </w:rPr>
        <w:t xml:space="preserve">- </w:t>
      </w:r>
      <w:r>
        <w:rPr>
          <w:rtl w:val="true"/>
        </w:rPr>
        <w:t xml:space="preserve">جنگ نظم ونثر </w:t>
      </w:r>
      <w:r>
        <w:rPr>
          <w:rtl w:val="true"/>
        </w:rPr>
        <w:t>(</w:t>
      </w:r>
      <w:r>
        <w:rPr>
          <w:rtl w:val="true"/>
        </w:rPr>
        <w:t>فارسی</w:t>
      </w:r>
      <w:r>
        <w:rPr>
          <w:rtl w:val="true"/>
        </w:rPr>
        <w:t>)</w:t>
      </w:r>
      <w:bookmarkEnd w:id="10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ادبیات فارسی از یک مثنوی بلند، بخش هایی از الهی نامه خواجه عبد الله انصاری، غزلیات فیروز، سعدی، جامی ومحتشم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گرمی دل افسرده‌ام را</w:t>
      </w:r>
    </w:p>
    <w:p>
      <w:pPr>
        <w:pStyle w:val="BookText"/>
        <w:rPr/>
      </w:pPr>
      <w:r>
        <w:rPr>
          <w:rFonts w:ascii="IRNazanin" w:hAnsi="IRNazanin" w:eastAsia="IRNazanin"/>
          <w:color w:val="111111"/>
          <w:sz w:val="28"/>
          <w:sz w:val="28"/>
          <w:szCs w:val="28"/>
          <w:rtl w:val="true"/>
          <w:lang w:bidi="fa-IR"/>
        </w:rPr>
        <w:t>فروزان کن چراغ مرده‌ام را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سالها فکرم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بر تو دارم هم گدائی</w:t>
      </w:r>
      <w:r>
        <w:rPr>
          <w:rFonts w:eastAsia="IRNazanin" w:cs="IRNazanin"/>
          <w:color w:val="111111"/>
          <w:sz w:val="28"/>
          <w:szCs w:val="28"/>
          <w:rtl w:val="true"/>
          <w:lang w:bidi="fa-IR"/>
        </w:rPr>
        <w:t xml:space="preserve">» </w:t>
      </w:r>
      <w:bookmarkStart w:id="1009" w:name="pg14110_142074"/>
    </w:p>
    <w:p>
      <w:pPr>
        <w:pStyle w:val="BookText"/>
        <w:rPr/>
      </w:pPr>
      <w:bookmarkEnd w:id="100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نقّاره خانه شادی نواختند وراست نوایان انام حجاز عشّاق وار از پرده خودداری بیرون تاختند ومخالف ومؤالف شور در عراق عجم انداختند بزرگ و کوچک ترک وتاک از هر ده و دشت برآن ن احیه تاخته همایان بختان کشور طوس آوازه شادی نیشابور رسانده وبه قانون وداد تشنگان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2"/>
        <w:numPr>
          <w:ilvl w:val="1"/>
          <w:numId w:val="1"/>
        </w:numPr>
        <w:rPr/>
      </w:pPr>
      <w:bookmarkStart w:id="1010" w:name="__RefHeading___Toc4075478_3381743652"/>
      <w:bookmarkStart w:id="1011" w:name="_Toc379"/>
      <w:bookmarkEnd w:id="1010"/>
      <w:r>
        <w:rPr/>
        <w:t>377</w:t>
      </w:r>
      <w:r>
        <w:rPr>
          <w:rtl w:val="true"/>
        </w:rPr>
        <w:t xml:space="preserve">- </w:t>
      </w:r>
      <w:r>
        <w:rPr>
          <w:rtl w:val="true"/>
        </w:rPr>
        <w:t xml:space="preserve">جنگ </w:t>
      </w:r>
      <w:r>
        <w:rPr>
          <w:rtl w:val="true"/>
        </w:rPr>
        <w:t xml:space="preserve">= </w:t>
      </w:r>
      <w:r>
        <w:rPr>
          <w:rtl w:val="true"/>
        </w:rPr>
        <w:t xml:space="preserve">ا وراق پراکنده </w:t>
      </w:r>
      <w:r>
        <w:rPr>
          <w:rtl w:val="true"/>
        </w:rPr>
        <w:t>(</w:t>
      </w:r>
      <w:r>
        <w:rPr>
          <w:rtl w:val="true"/>
        </w:rPr>
        <w:t>فارسی، عربی</w:t>
      </w:r>
      <w:r>
        <w:rPr>
          <w:rtl w:val="true"/>
        </w:rPr>
        <w:t>)</w:t>
      </w:r>
      <w:bookmarkEnd w:id="10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چند صفحه از اصول دین سید کاظم رشتی، اشعاری از ابن سینا و خواجه نصیر، چند صفحه از صحیفه سجادیه و چند صفحه در منطق و چند صفحه در علم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علافی توحّده ودنا فی تفرّده وجلّ فی سلطانه وعظم فی ارکانه و احاط بکلّ شی علماً وهو فی مکانه وقهر جمیع الخق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 علیکم بحول الله وقوّته وعونه وعزمت علیکم یا معاشر الارواح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ونستعلق، بیکا، بیتا</w:t>
      </w:r>
      <w:r>
        <w:rPr>
          <w:rFonts w:eastAsia="IRNazanin" w:cs="IRNazanin"/>
          <w:color w:val="111111"/>
          <w:sz w:val="28"/>
          <w:szCs w:val="28"/>
          <w:rtl w:val="true"/>
          <w:lang w:bidi="fa-IR"/>
        </w:rPr>
        <w:t>.</w:t>
      </w:r>
    </w:p>
    <w:p>
      <w:pPr>
        <w:pStyle w:val="Heading2"/>
        <w:numPr>
          <w:ilvl w:val="1"/>
          <w:numId w:val="1"/>
        </w:numPr>
        <w:rPr/>
      </w:pPr>
      <w:bookmarkStart w:id="1012" w:name="__RefHeading___Toc4075480_3381743652"/>
      <w:bookmarkStart w:id="1013" w:name="_Toc380"/>
      <w:bookmarkEnd w:id="1012"/>
      <w:r>
        <w:rPr/>
        <w:t>378</w:t>
      </w:r>
      <w:r>
        <w:rPr>
          <w:rtl w:val="true"/>
        </w:rPr>
        <w:t xml:space="preserve">- </w:t>
      </w:r>
      <w:r>
        <w:rPr>
          <w:rtl w:val="true"/>
        </w:rPr>
        <w:t xml:space="preserve">جُنگ </w:t>
      </w:r>
      <w:r>
        <w:rPr>
          <w:rtl w:val="true"/>
        </w:rPr>
        <w:t>(</w:t>
      </w:r>
      <w:r>
        <w:rPr>
          <w:rtl w:val="true"/>
        </w:rPr>
        <w:t>فارسی</w:t>
      </w:r>
      <w:r>
        <w:rPr>
          <w:rtl w:val="true"/>
        </w:rPr>
        <w:t>)</w:t>
      </w:r>
      <w:bookmarkEnd w:id="10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ادبی فردوسی</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جمع آوری شده از اشعار درباره مصایب کربلا و نیز حکایات و احادیث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ش </w:t>
      </w: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1014" w:name="pg14110_142075"/>
    </w:p>
    <w:p>
      <w:pPr>
        <w:pStyle w:val="BookText"/>
        <w:rPr/>
      </w:pPr>
      <w:bookmarkEnd w:id="10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شهر کوفه خوارم</w:t>
      </w:r>
    </w:p>
    <w:p>
      <w:pPr>
        <w:pStyle w:val="BookText"/>
        <w:rPr/>
      </w:pPr>
      <w:r>
        <w:rPr>
          <w:rFonts w:ascii="IRNazanin" w:hAnsi="IRNazanin" w:eastAsia="IRNazanin"/>
          <w:color w:val="111111"/>
          <w:sz w:val="28"/>
          <w:sz w:val="28"/>
          <w:szCs w:val="28"/>
          <w:rtl w:val="true"/>
          <w:lang w:bidi="fa-IR"/>
        </w:rPr>
        <w:t>غریب و بی کس و بی غمگسارم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ندارم یک نفر یار و عزادار</w:t>
      </w:r>
    </w:p>
    <w:p>
      <w:pPr>
        <w:pStyle w:val="BookText"/>
        <w:rPr/>
      </w:pPr>
      <w:r>
        <w:rPr>
          <w:rFonts w:ascii="IRNazanin" w:hAnsi="IRNazanin" w:eastAsia="IRNazanin"/>
          <w:color w:val="111111"/>
          <w:sz w:val="28"/>
          <w:sz w:val="28"/>
          <w:szCs w:val="28"/>
          <w:rtl w:val="true"/>
          <w:lang w:bidi="fa-IR"/>
        </w:rPr>
        <w:t>اگر من در غریبی جان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تقی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طوس به چشمان اشکبار گشتی ز مهر بر شه بی اقربا قریب</w:t>
      </w:r>
    </w:p>
    <w:p>
      <w:pPr>
        <w:pStyle w:val="BookText"/>
        <w:rPr/>
      </w:pPr>
      <w:r>
        <w:rPr>
          <w:rFonts w:ascii="IRNazanin" w:hAnsi="IRNazanin" w:eastAsia="IRNazanin"/>
          <w:color w:val="111111"/>
          <w:sz w:val="28"/>
          <w:sz w:val="28"/>
          <w:szCs w:val="28"/>
          <w:rtl w:val="true"/>
          <w:lang w:bidi="fa-IR"/>
        </w:rPr>
        <w:t>رأسش به روی دامن سلطان دین جواد روحش شد از بدن به سوی کبریا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w:t>
      </w:r>
    </w:p>
    <w:p>
      <w:pPr>
        <w:pStyle w:val="Heading2"/>
        <w:numPr>
          <w:ilvl w:val="1"/>
          <w:numId w:val="1"/>
        </w:numPr>
        <w:rPr/>
      </w:pPr>
      <w:bookmarkStart w:id="1015" w:name="__RefHeading___Toc4075482_3381743652"/>
      <w:bookmarkStart w:id="1016" w:name="_Toc381"/>
      <w:bookmarkEnd w:id="1015"/>
      <w:r>
        <w:rPr/>
        <w:t>379</w:t>
      </w:r>
      <w:r>
        <w:rPr>
          <w:rtl w:val="true"/>
        </w:rPr>
        <w:t xml:space="preserve">- </w:t>
      </w:r>
      <w:r>
        <w:rPr>
          <w:rtl w:val="true"/>
        </w:rPr>
        <w:t xml:space="preserve">جنگ شعر </w:t>
      </w:r>
      <w:r>
        <w:rPr>
          <w:rtl w:val="true"/>
        </w:rPr>
        <w:t>(</w:t>
      </w:r>
      <w:r>
        <w:rPr>
          <w:rtl w:val="true"/>
        </w:rPr>
        <w:t>فارسی</w:t>
      </w:r>
      <w:r>
        <w:rPr>
          <w:rtl w:val="true"/>
        </w:rPr>
        <w:t>)</w:t>
      </w:r>
      <w:bookmarkEnd w:id="10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اشعار شاعران پارسی گوی، چون خواجه سلمان، کمال، حافظ، کاتبی، ابن غیاث، محبّی، خواجه همام، سعدی 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پیک صبا از ما سلامی به شیرین لب بتی شکر کلامی</w:t>
      </w:r>
    </w:p>
    <w:p>
      <w:pPr>
        <w:pStyle w:val="BookText"/>
        <w:rPr/>
      </w:pPr>
      <w:r>
        <w:rPr>
          <w:rFonts w:ascii="IRNazanin" w:hAnsi="IRNazanin" w:eastAsia="IRNazanin"/>
          <w:color w:val="111111"/>
          <w:sz w:val="28"/>
          <w:sz w:val="28"/>
          <w:szCs w:val="28"/>
          <w:rtl w:val="true"/>
          <w:lang w:bidi="fa-IR"/>
        </w:rPr>
        <w:t>بهار عمر و شاخ کامرانی گل صد برگ و بستان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درج درت ای در شب افروز</w:t>
      </w:r>
    </w:p>
    <w:p>
      <w:pPr>
        <w:pStyle w:val="BookText"/>
        <w:rPr/>
      </w:pPr>
      <w:r>
        <w:rPr>
          <w:rFonts w:ascii="IRNazanin" w:hAnsi="IRNazanin" w:eastAsia="IRNazanin"/>
          <w:color w:val="111111"/>
          <w:sz w:val="28"/>
          <w:sz w:val="28"/>
          <w:szCs w:val="28"/>
          <w:rtl w:val="true"/>
          <w:lang w:bidi="fa-IR"/>
        </w:rPr>
        <w:t>صدف در قعر دریا باد دلسوز</w:t>
      </w:r>
    </w:p>
    <w:p>
      <w:pPr>
        <w:pStyle w:val="BookText"/>
        <w:rPr/>
      </w:pPr>
      <w:r>
        <w:rPr>
          <w:rFonts w:ascii="IRNazanin" w:hAnsi="IRNazanin" w:eastAsia="IRNazanin"/>
          <w:color w:val="111111"/>
          <w:sz w:val="28"/>
          <w:sz w:val="28"/>
          <w:szCs w:val="28"/>
          <w:rtl w:val="true"/>
          <w:lang w:bidi="fa-IR"/>
        </w:rPr>
        <w:t>شکر در رشک باد از ناروانت</w:t>
      </w:r>
    </w:p>
    <w:p>
      <w:pPr>
        <w:pStyle w:val="BookText"/>
        <w:rPr/>
      </w:pPr>
      <w:r>
        <w:rPr>
          <w:rFonts w:ascii="IRNazanin" w:hAnsi="IRNazanin" w:eastAsia="IRNazanin"/>
          <w:color w:val="111111"/>
          <w:sz w:val="28"/>
          <w:sz w:val="28"/>
          <w:szCs w:val="28"/>
          <w:rtl w:val="true"/>
          <w:lang w:bidi="fa-IR"/>
        </w:rPr>
        <w:t>شکسته باد پسته بادهانت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وجدول زر در برخی صفحات</w:t>
      </w:r>
      <w:r>
        <w:rPr>
          <w:rFonts w:eastAsia="IRNazanin" w:cs="IRNazanin"/>
          <w:color w:val="111111"/>
          <w:sz w:val="28"/>
          <w:szCs w:val="28"/>
          <w:rtl w:val="true"/>
          <w:lang w:bidi="fa-IR"/>
        </w:rPr>
        <w:t xml:space="preserve">. </w:t>
      </w:r>
      <w:bookmarkStart w:id="1017" w:name="pg14110_142076"/>
    </w:p>
    <w:p>
      <w:pPr>
        <w:pStyle w:val="Heading2"/>
        <w:numPr>
          <w:ilvl w:val="1"/>
          <w:numId w:val="1"/>
        </w:numPr>
        <w:rPr/>
      </w:pPr>
      <w:bookmarkStart w:id="1018" w:name="__RefHeading___Toc4075484_3381743652"/>
      <w:bookmarkStart w:id="1019" w:name="_Toc382"/>
      <w:bookmarkEnd w:id="1017"/>
      <w:bookmarkEnd w:id="1018"/>
      <w:r>
        <w:rPr/>
        <w:t>380</w:t>
      </w:r>
      <w:r>
        <w:rPr>
          <w:rtl w:val="true"/>
        </w:rPr>
        <w:t xml:space="preserve">- </w:t>
      </w:r>
      <w:r>
        <w:rPr>
          <w:rtl w:val="true"/>
        </w:rPr>
        <w:t xml:space="preserve">جنگ شعر </w:t>
      </w:r>
      <w:r>
        <w:rPr>
          <w:rtl w:val="true"/>
        </w:rPr>
        <w:t>(</w:t>
      </w:r>
      <w:r>
        <w:rPr>
          <w:rtl w:val="true"/>
        </w:rPr>
        <w:t>فارسی</w:t>
      </w:r>
      <w:r>
        <w:rPr>
          <w:rtl w:val="true"/>
        </w:rPr>
        <w:t>)</w:t>
      </w:r>
      <w:bookmarkEnd w:id="10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غزل ومثنوی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 گل به هر خاری میفکن طرح الفت را که ترسم دست رشکی بشکند شاخ محبت را</w:t>
      </w:r>
    </w:p>
    <w:p>
      <w:pPr>
        <w:pStyle w:val="BookText"/>
        <w:rPr/>
      </w:pPr>
      <w:r>
        <w:rPr>
          <w:rFonts w:ascii="IRNazanin" w:hAnsi="IRNazanin" w:eastAsia="IRNazanin"/>
          <w:color w:val="111111"/>
          <w:sz w:val="28"/>
          <w:sz w:val="28"/>
          <w:szCs w:val="28"/>
          <w:rtl w:val="true"/>
          <w:lang w:bidi="fa-IR"/>
        </w:rPr>
        <w:t xml:space="preserve">محبت بعد رنجش بر قرار خود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مرنجان خاطر اهل محبت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به خون جگر وضو دارد به پیش خالق مخلوق آبرو دارد</w:t>
      </w:r>
    </w:p>
    <w:p>
      <w:pPr>
        <w:pStyle w:val="BookText"/>
        <w:rPr/>
      </w:pPr>
      <w:r>
        <w:rPr>
          <w:rFonts w:ascii="IRNazanin" w:hAnsi="IRNazanin" w:eastAsia="IRNazanin"/>
          <w:color w:val="111111"/>
          <w:sz w:val="28"/>
          <w:sz w:val="28"/>
          <w:szCs w:val="28"/>
          <w:rtl w:val="true"/>
          <w:lang w:bidi="fa-IR"/>
        </w:rPr>
        <w:t>سرشک این غم محنت عزیز دارین است چرا که از نجبای دیار بحرین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 و انشاءها در نسخه هست</w:t>
      </w:r>
      <w:r>
        <w:rPr>
          <w:rFonts w:eastAsia="IRNazanin" w:cs="IRNazanin"/>
          <w:color w:val="111111"/>
          <w:sz w:val="28"/>
          <w:szCs w:val="28"/>
          <w:rtl w:val="true"/>
          <w:lang w:bidi="fa-IR"/>
        </w:rPr>
        <w:t>.</w:t>
      </w:r>
    </w:p>
    <w:p>
      <w:pPr>
        <w:pStyle w:val="Heading2"/>
        <w:numPr>
          <w:ilvl w:val="1"/>
          <w:numId w:val="1"/>
        </w:numPr>
        <w:rPr/>
      </w:pPr>
      <w:bookmarkStart w:id="1020" w:name="__RefHeading___Toc4075486_3381743652"/>
      <w:bookmarkStart w:id="1021" w:name="_Toc383"/>
      <w:bookmarkEnd w:id="1020"/>
      <w:r>
        <w:rPr/>
        <w:t>381</w:t>
      </w:r>
      <w:r>
        <w:rPr>
          <w:rtl w:val="true"/>
        </w:rPr>
        <w:t xml:space="preserve">- </w:t>
      </w:r>
      <w:r>
        <w:rPr>
          <w:rtl w:val="true"/>
        </w:rPr>
        <w:t xml:space="preserve">جنگ </w:t>
      </w:r>
      <w:r>
        <w:rPr>
          <w:rtl w:val="true"/>
        </w:rPr>
        <w:t xml:space="preserve">= </w:t>
      </w:r>
      <w:r>
        <w:rPr>
          <w:rtl w:val="true"/>
        </w:rPr>
        <w:t xml:space="preserve">اوراق پراکنده </w:t>
      </w:r>
      <w:r>
        <w:rPr>
          <w:rtl w:val="true"/>
        </w:rPr>
        <w:t>(</w:t>
      </w:r>
      <w:r>
        <w:rPr>
          <w:rtl w:val="true"/>
        </w:rPr>
        <w:t>فارسی، عربی</w:t>
      </w:r>
      <w:r>
        <w:rPr>
          <w:rtl w:val="true"/>
        </w:rPr>
        <w:t>)</w:t>
      </w:r>
      <w:bookmarkEnd w:id="10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اوراق پراکنده از موضوعات مختلفی چون علوم غریبه، طب، شعر و دعا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از دست دادن سست رایی است که اکثر طبع مردم بی وفایی است </w:t>
      </w:r>
      <w:bookmarkStart w:id="1022" w:name="pg14110_142077"/>
    </w:p>
    <w:p>
      <w:pPr>
        <w:pStyle w:val="BookText"/>
        <w:rPr/>
      </w:pPr>
      <w:bookmarkEnd w:id="1022"/>
      <w:r>
        <w:rPr>
          <w:rFonts w:ascii="IRNazanin" w:hAnsi="IRNazanin" w:eastAsia="IRNazanin"/>
          <w:color w:val="111111"/>
          <w:sz w:val="28"/>
          <w:sz w:val="28"/>
          <w:szCs w:val="28"/>
          <w:rtl w:val="true"/>
          <w:lang w:bidi="fa-IR"/>
        </w:rPr>
        <w:t>معشوقه عارفان کتاب است عارف ندهد کتاب از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فقره سابع در طریق اتصال وارتباط عظام است به یکدیگر وکل عظام بدن با یکدیگر مرتبط گردیده‌اند اما بعضی حرکت دارند وبعضی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023" w:name="__RefHeading___Toc4075488_3381743652"/>
      <w:bookmarkStart w:id="1024" w:name="_Toc384"/>
      <w:bookmarkEnd w:id="1023"/>
      <w:r>
        <w:rPr/>
        <w:t>382</w:t>
      </w:r>
      <w:r>
        <w:rPr>
          <w:rtl w:val="true"/>
        </w:rPr>
        <w:t xml:space="preserve">- </w:t>
      </w:r>
      <w:r>
        <w:rPr>
          <w:rtl w:val="true"/>
        </w:rPr>
        <w:t xml:space="preserve">جنگ </w:t>
      </w:r>
      <w:r>
        <w:rPr>
          <w:rtl w:val="true"/>
        </w:rPr>
        <w:t xml:space="preserve">= </w:t>
      </w:r>
      <w:r>
        <w:rPr>
          <w:rtl w:val="true"/>
        </w:rPr>
        <w:t xml:space="preserve">اوراق پراکنده </w:t>
      </w:r>
      <w:r>
        <w:rPr>
          <w:rtl w:val="true"/>
        </w:rPr>
        <w:t>(</w:t>
      </w:r>
      <w:r>
        <w:rPr>
          <w:rtl w:val="true"/>
        </w:rPr>
        <w:t>فارسی، عربی</w:t>
      </w:r>
      <w:r>
        <w:rPr>
          <w:rtl w:val="true"/>
        </w:rPr>
        <w:t>)</w:t>
      </w:r>
      <w:bookmarkEnd w:id="10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اوراق در کنار هم صحافی شده‌ای است در موضوعات مختلف نحو، منطق، عروض، اشعار، ترجمه داستان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ژاک دیاموند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ریاضی، فقه، لغت عربی ـ فارسی مرثیه سیدة النساء حضرت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مرثیه دیگر، 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اطاقهای فوقانی عمارت کرین کانتری که منزل ژاک دیاموند و در یک فرسنگی شیکاگو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طلسم را بر کف دست خود نویسد و بر روی دل خفته نهد به سخن آید و هر چه در دل دارد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w:t>
      </w:r>
    </w:p>
    <w:p>
      <w:pPr>
        <w:pStyle w:val="Heading2"/>
        <w:numPr>
          <w:ilvl w:val="1"/>
          <w:numId w:val="1"/>
        </w:numPr>
        <w:rPr/>
      </w:pPr>
      <w:bookmarkStart w:id="1025" w:name="__RefHeading___Toc4075490_3381743652"/>
      <w:bookmarkStart w:id="1026" w:name="_Toc385"/>
      <w:bookmarkEnd w:id="1025"/>
      <w:r>
        <w:rPr/>
        <w:t>383</w:t>
      </w:r>
      <w:r>
        <w:rPr>
          <w:rtl w:val="true"/>
        </w:rPr>
        <w:t xml:space="preserve">- </w:t>
      </w:r>
      <w:r>
        <w:rPr>
          <w:rtl w:val="true"/>
        </w:rPr>
        <w:t xml:space="preserve">جنگ </w:t>
      </w:r>
      <w:r>
        <w:rPr>
          <w:rtl w:val="true"/>
        </w:rPr>
        <w:t xml:space="preserve">= </w:t>
      </w:r>
      <w:r>
        <w:rPr>
          <w:rtl w:val="true"/>
        </w:rPr>
        <w:t xml:space="preserve">اوراق پراکنده </w:t>
      </w:r>
      <w:r>
        <w:rPr>
          <w:rtl w:val="true"/>
        </w:rPr>
        <w:t>(</w:t>
      </w:r>
      <w:r>
        <w:rPr>
          <w:rtl w:val="true"/>
        </w:rPr>
        <w:t>فارسی، عربی</w:t>
      </w:r>
      <w:r>
        <w:rPr>
          <w:rtl w:val="true"/>
        </w:rPr>
        <w:t>)</w:t>
      </w:r>
      <w:bookmarkEnd w:id="10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است از اوراق در موضوعات مختلف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با </w:t>
      </w:r>
      <w:bookmarkStart w:id="1027" w:name="pg14110_142078"/>
    </w:p>
    <w:p>
      <w:pPr>
        <w:pStyle w:val="BookText"/>
        <w:rPr/>
      </w:pPr>
      <w:bookmarkEnd w:id="1027"/>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ـ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غزلیات 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مدیر کتابخانه خاور برای چاپ ارسال شده است و نامه هایی به وی، بخشی از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 فی التمسک بمذهب ائمة الهدی از محمد حسین بن علی که در فهارس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وغیره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والتمنی نحو قول امریء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فان قلت قد سبق ان التمنی من اقسام الطلب وعرفه الشارح بانه طلب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یعنی مجموعه آنچه انسان را به کارهای پسندیده وادارد واز کارهای ناروا باز دارد اسلام یعنی اعتقاد به اصول وعمل کردن به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028" w:name="__RefHeading___Toc4075492_3381743652"/>
      <w:bookmarkStart w:id="1029" w:name="_Toc386"/>
      <w:bookmarkEnd w:id="1028"/>
      <w:r>
        <w:rPr/>
        <w:t>384</w:t>
      </w:r>
      <w:r>
        <w:rPr>
          <w:rtl w:val="true"/>
        </w:rPr>
        <w:t xml:space="preserve">- </w:t>
      </w:r>
      <w:r>
        <w:rPr>
          <w:rtl w:val="true"/>
        </w:rPr>
        <w:t xml:space="preserve">جنگ </w:t>
      </w:r>
      <w:r>
        <w:rPr>
          <w:rtl w:val="true"/>
        </w:rPr>
        <w:t xml:space="preserve">= </w:t>
      </w:r>
      <w:r>
        <w:rPr>
          <w:rtl w:val="true"/>
        </w:rPr>
        <w:t xml:space="preserve">اوراق پراکنده </w:t>
      </w:r>
      <w:r>
        <w:rPr>
          <w:rtl w:val="true"/>
        </w:rPr>
        <w:t>(</w:t>
      </w:r>
      <w:r>
        <w:rPr>
          <w:rtl w:val="true"/>
        </w:rPr>
        <w:t>فارسی، عربی</w:t>
      </w:r>
      <w:r>
        <w:rPr>
          <w:rtl w:val="true"/>
        </w:rPr>
        <w:t>)</w:t>
      </w:r>
      <w:bookmarkEnd w:id="10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برگ هایی در فالنامه، شعر، بخشی از مختصر المعانی، تفسیر سوره مبارکه عصر تا سوره ناس، تاریخ، تفسیر سوره بقره، روضة الشهداء، دعا وزیارت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 نمودی از حال غایب به آن عدد که داری سطر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یجزی من القول عند زیارة جمیع المؤمنین والائمة علیهم السلام روی عن علی بن حسان قال سأل الرضا علیه السلام فی اتیان قبر ابی الحسن موسی علیه السلام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bookmarkStart w:id="1030" w:name="pg14110_142079"/>
    </w:p>
    <w:p>
      <w:pPr>
        <w:pStyle w:val="Heading2"/>
        <w:numPr>
          <w:ilvl w:val="1"/>
          <w:numId w:val="1"/>
        </w:numPr>
        <w:rPr/>
      </w:pPr>
      <w:bookmarkStart w:id="1031" w:name="__RefHeading___Toc4075494_3381743652"/>
      <w:bookmarkStart w:id="1032" w:name="_Toc387"/>
      <w:bookmarkEnd w:id="1030"/>
      <w:bookmarkEnd w:id="1031"/>
      <w:r>
        <w:rPr/>
        <w:t>385</w:t>
      </w:r>
      <w:r>
        <w:rPr>
          <w:rtl w:val="true"/>
        </w:rPr>
        <w:t xml:space="preserve">- </w:t>
      </w:r>
      <w:r>
        <w:rPr>
          <w:rtl w:val="true"/>
        </w:rPr>
        <w:t xml:space="preserve">جنگ بین الملل اول </w:t>
      </w:r>
      <w:r>
        <w:rPr>
          <w:rtl w:val="true"/>
        </w:rPr>
        <w:t xml:space="preserve">= </w:t>
      </w:r>
      <w:r>
        <w:rPr>
          <w:rtl w:val="true"/>
        </w:rPr>
        <w:t>تاریخ</w:t>
      </w:r>
      <w:r>
        <w:rPr>
          <w:rtl w:val="true"/>
        </w:rPr>
        <w:t>... (</w:t>
      </w:r>
      <w:r>
        <w:rPr>
          <w:rtl w:val="true"/>
        </w:rPr>
        <w:t>تاریخ، فارسی</w:t>
      </w:r>
      <w:r>
        <w:rPr>
          <w:rtl w:val="true"/>
        </w:rPr>
        <w:t>)</w:t>
      </w:r>
      <w:bookmarkEnd w:id="10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تاریخ  جنگ های دول محور با متفقین در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ترجمه‌ای از یکی از متون تاریخی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بین الملل ـ در جنگ بین الملل از علل آن صحبت نمیکنیم ولی بطور خلاصه موضوع مشرق وسیاست آلمان بطور کلی واز لحاظ نظامی مطالعه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وشروع آن از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شدن دولت عثمانی در جنگ بین الملل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آلمان که از مدتی مشغول اقدامات سیاسی شرق بود بالاخره دولت عثمانی را بوسیه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مؤلف، انجامش ناقص است</w:t>
      </w:r>
      <w:r>
        <w:rPr>
          <w:rFonts w:eastAsia="IRNazanin" w:cs="IRNazanin"/>
          <w:color w:val="111111"/>
          <w:sz w:val="28"/>
          <w:szCs w:val="28"/>
          <w:rtl w:val="true"/>
          <w:lang w:bidi="fa-IR"/>
        </w:rPr>
        <w:t>.</w:t>
      </w:r>
    </w:p>
    <w:p>
      <w:pPr>
        <w:pStyle w:val="Heading2"/>
        <w:numPr>
          <w:ilvl w:val="1"/>
          <w:numId w:val="1"/>
        </w:numPr>
        <w:rPr/>
      </w:pPr>
      <w:bookmarkStart w:id="1033" w:name="__RefHeading___Toc4075496_3381743652"/>
      <w:bookmarkStart w:id="1034" w:name="_Toc388"/>
      <w:bookmarkEnd w:id="1033"/>
      <w:r>
        <w:rPr/>
        <w:t>386</w:t>
      </w:r>
      <w:r>
        <w:rPr>
          <w:rtl w:val="true"/>
        </w:rPr>
        <w:t xml:space="preserve">- </w:t>
      </w:r>
      <w:r>
        <w:rPr>
          <w:rtl w:val="true"/>
        </w:rPr>
        <w:t xml:space="preserve">جواهر التفسیر لتحفة الأمیر </w:t>
      </w:r>
      <w:r>
        <w:rPr>
          <w:rtl w:val="true"/>
        </w:rPr>
        <w:t>(</w:t>
      </w:r>
      <w:r>
        <w:rPr>
          <w:rtl w:val="true"/>
        </w:rPr>
        <w:t>تفسیر، فارسی</w:t>
      </w:r>
      <w:r>
        <w:rPr>
          <w:rtl w:val="true"/>
        </w:rPr>
        <w:t>)</w:t>
      </w:r>
      <w:bookmarkEnd w:id="10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بن علی کاشفی سبزواری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مفصلی است مشتمل بر جمیع فنون مربوط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آنها را بیست و دو علم می‌داند بعضی قشری وبعضی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آغاز دارای چهار اصل مشتمل بر بیست و دو عنوان شامل آنچه قبل از شروع در تفسیر باید آنها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برای امیر علی شیرنوائی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وبه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جلد اول آن پایان یافته و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را شروع نموده است ولی فقط تا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را نوشته 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035" w:name="pg14110_142080"/>
    </w:p>
    <w:p>
      <w:pPr>
        <w:pStyle w:val="BookText"/>
        <w:rPr/>
      </w:pPr>
      <w:bookmarkEnd w:id="103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نبدء والله علیم حکیم زینت فاتحه هر کتاب وزیور خاتمه هر خطاب جز به آیه ثنای رب الارباب جلت کلمته که تفسیر انوار کلام جامعش کشاف حقایق تأویل وتقریر اسرار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رسالت پیغمبر به حق است از این سبب حق سبحانه ایشان را به تدبر در قرآن وتفکر در صورت ومعنی آن ترغیب نموده میگوید افلا یتدبرون القرآن آیا چرا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Heading2"/>
        <w:numPr>
          <w:ilvl w:val="1"/>
          <w:numId w:val="1"/>
        </w:numPr>
        <w:rPr/>
      </w:pPr>
      <w:bookmarkStart w:id="1036" w:name="__RefHeading___Toc4075498_3381743652"/>
      <w:bookmarkStart w:id="1037" w:name="_Toc389"/>
      <w:bookmarkEnd w:id="1036"/>
      <w:r>
        <w:rPr/>
        <w:t>387</w:t>
      </w:r>
      <w:r>
        <w:rPr>
          <w:rtl w:val="true"/>
        </w:rPr>
        <w:t xml:space="preserve">- </w:t>
      </w:r>
      <w:r>
        <w:rPr>
          <w:rtl w:val="true"/>
        </w:rPr>
        <w:t xml:space="preserve">جواهر العقول فی مناظرة بین الفأر والسنبور </w:t>
      </w:r>
      <w:r>
        <w:rPr>
          <w:rtl w:val="true"/>
        </w:rPr>
        <w:t xml:space="preserve">= </w:t>
      </w:r>
      <w:r>
        <w:rPr>
          <w:rtl w:val="true"/>
        </w:rPr>
        <w:t xml:space="preserve">موش وگربه </w:t>
      </w:r>
      <w:r>
        <w:rPr>
          <w:rtl w:val="true"/>
        </w:rPr>
        <w:t xml:space="preserve">= </w:t>
      </w:r>
      <w:r>
        <w:rPr>
          <w:rtl w:val="true"/>
        </w:rPr>
        <w:t xml:space="preserve">پند اهل دانش و هوش به زبان گربه وموش </w:t>
      </w:r>
      <w:r>
        <w:rPr>
          <w:rtl w:val="true"/>
        </w:rPr>
        <w:t>(</w:t>
      </w:r>
      <w:r>
        <w:rPr>
          <w:rtl w:val="true"/>
        </w:rPr>
        <w:t>فارسی</w:t>
      </w:r>
      <w:r>
        <w:rPr>
          <w:rtl w:val="true"/>
        </w:rPr>
        <w:t>)</w:t>
      </w:r>
      <w:bookmarkEnd w:id="10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گربه دانشمند و موش صوفی است به نثر منسوب به مجلسی وشیخ بهایی ومیرداماد وبه احتمال قوی از جمال الدین محمد بن محمد فراهانی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طرفه سؤال کردی که از جواب آن عاجزم این را شنیده که هرگز شخصی در وقت مردن ملک موت را جواب گوید یا شخصی در معرکه قاتل خود را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گاه خانه نفس امّاره را در خانه طاعت راه دهد مرتبه به مرتبه قویتر گردد و دست در انبان عبادت یافته به اندک زمانی خانه را ویران گرداند توقّع از نویسندگان وخوانندگان وشنوندگان این کتاب آن که به دیدار حقارت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میرزا محمد در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از آغاز افتادگی دارد</w:t>
      </w:r>
      <w:r>
        <w:rPr>
          <w:rFonts w:eastAsia="IRNazanin" w:cs="IRNazanin"/>
          <w:color w:val="111111"/>
          <w:sz w:val="28"/>
          <w:szCs w:val="28"/>
          <w:rtl w:val="true"/>
          <w:lang w:bidi="fa-IR"/>
        </w:rPr>
        <w:t xml:space="preserve">. </w:t>
      </w:r>
      <w:bookmarkStart w:id="1038" w:name="pg14110_142081"/>
    </w:p>
    <w:p>
      <w:pPr>
        <w:pStyle w:val="Heading2"/>
        <w:numPr>
          <w:ilvl w:val="1"/>
          <w:numId w:val="1"/>
        </w:numPr>
        <w:rPr/>
      </w:pPr>
      <w:bookmarkStart w:id="1039" w:name="__RefHeading___Toc4075500_3381743652"/>
      <w:bookmarkStart w:id="1040" w:name="_Toc390"/>
      <w:bookmarkEnd w:id="1038"/>
      <w:bookmarkEnd w:id="1039"/>
      <w:r>
        <w:rPr/>
        <w:t>388</w:t>
      </w:r>
      <w:r>
        <w:rPr>
          <w:rtl w:val="true"/>
        </w:rPr>
        <w:t xml:space="preserve">- </w:t>
      </w:r>
      <w:r>
        <w:rPr>
          <w:rtl w:val="true"/>
        </w:rPr>
        <w:t xml:space="preserve">جواهر القرآن </w:t>
      </w:r>
      <w:r>
        <w:rPr>
          <w:rtl w:val="true"/>
        </w:rPr>
        <w:t xml:space="preserve">= </w:t>
      </w:r>
      <w:r>
        <w:rPr>
          <w:rtl w:val="true"/>
        </w:rPr>
        <w:t xml:space="preserve">ترجمه الدر النظیم </w:t>
      </w:r>
      <w:r>
        <w:rPr>
          <w:rtl w:val="true"/>
        </w:rPr>
        <w:t xml:space="preserve">= </w:t>
      </w:r>
      <w:r>
        <w:rPr>
          <w:rtl w:val="true"/>
        </w:rPr>
        <w:t xml:space="preserve">خواص القرآن </w:t>
      </w:r>
      <w:r>
        <w:rPr>
          <w:rtl w:val="true"/>
        </w:rPr>
        <w:t>(</w:t>
      </w:r>
      <w:r>
        <w:rPr>
          <w:rtl w:val="true"/>
        </w:rPr>
        <w:t>علوم قرآن، فارسی</w:t>
      </w:r>
      <w:r>
        <w:rPr>
          <w:rtl w:val="true"/>
        </w:rPr>
        <w:t>)</w:t>
      </w:r>
      <w:bookmarkEnd w:id="10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بن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عفیف الدین ابو محمد عبد الله بن اسعد یمانی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معروفه در خواص آیات قرآن وختومات است، بر این کتاب ترجمه هایی بفارسی نگاشته شده که کتاب حاضر یکی از ترجمههای آن است، بتصریح مؤلف این ترجمه 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و در ابتدا چهار مقدمه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طهرانی در الذریعة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 العلی بن محمد بیرجندی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 برده که احتمال اتحاد مولفین هست هر چند که آن دو باید دو اثر جداگانه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انزل الفرقان علی عبده 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استمداد بتوفیق حمد و صلاة نموده  می شود که مقرر است ومحقق بقول حضرت صادق مصدق وامام علمت علم الاولین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در فضیلت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قرآن ختم کردی این دعا را بخوان اللهم اغفر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ارحمنی بالقرآن اللهم امددنی بالقرآن، اللهم اجزنی بالقرآن اللهم ارزقنی بالقرآن وصلی علی محمد وآله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1122</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 و برخی ادعیه وخواص آن در پایان این نسخه آمده است</w:t>
      </w:r>
      <w:r>
        <w:rPr>
          <w:rFonts w:eastAsia="IRNazanin" w:cs="IRNazanin"/>
          <w:color w:val="111111"/>
          <w:sz w:val="28"/>
          <w:szCs w:val="28"/>
          <w:rtl w:val="true"/>
          <w:lang w:bidi="fa-IR"/>
        </w:rPr>
        <w:t xml:space="preserve">. </w:t>
      </w:r>
      <w:bookmarkStart w:id="1041" w:name="pg14110_142082"/>
    </w:p>
    <w:p>
      <w:pPr>
        <w:pStyle w:val="Heading2"/>
        <w:numPr>
          <w:ilvl w:val="1"/>
          <w:numId w:val="1"/>
        </w:numPr>
        <w:rPr/>
      </w:pPr>
      <w:bookmarkStart w:id="1042" w:name="__RefHeading___Toc4075502_3381743652"/>
      <w:bookmarkStart w:id="1043" w:name="_Toc391"/>
      <w:bookmarkEnd w:id="1041"/>
      <w:bookmarkEnd w:id="1042"/>
      <w:r>
        <w:rPr/>
        <w:t>389</w:t>
      </w:r>
      <w:r>
        <w:rPr>
          <w:rtl w:val="true"/>
        </w:rPr>
        <w:t xml:space="preserve">- </w:t>
      </w:r>
      <w:r>
        <w:rPr>
          <w:rtl w:val="true"/>
        </w:rPr>
        <w:t xml:space="preserve">جوهر ذات </w:t>
      </w:r>
      <w:r>
        <w:rPr>
          <w:rtl w:val="true"/>
        </w:rPr>
        <w:t xml:space="preserve">= </w:t>
      </w:r>
      <w:r>
        <w:rPr>
          <w:rtl w:val="true"/>
        </w:rPr>
        <w:t xml:space="preserve">جواهر نامه </w:t>
      </w:r>
      <w:r>
        <w:rPr>
          <w:rtl w:val="true"/>
        </w:rPr>
        <w:t xml:space="preserve">= </w:t>
      </w:r>
      <w:r>
        <w:rPr>
          <w:rtl w:val="true"/>
        </w:rPr>
        <w:t xml:space="preserve">جواهر ذات </w:t>
      </w:r>
      <w:r>
        <w:rPr>
          <w:rtl w:val="true"/>
        </w:rPr>
        <w:t>(</w:t>
      </w:r>
      <w:r>
        <w:rPr>
          <w:rtl w:val="true"/>
        </w:rPr>
        <w:t>شعر، فارسی</w:t>
      </w:r>
      <w:r>
        <w:rPr>
          <w:rtl w:val="true"/>
        </w:rPr>
        <w:t>)</w:t>
      </w:r>
      <w:bookmarkEnd w:id="10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تونی از سده نهم نه عطار نیشابوری که به نام او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آنکه نور چشم و جان است خدای آشکارا ونهان است</w:t>
      </w:r>
    </w:p>
    <w:p>
      <w:pPr>
        <w:pStyle w:val="BookText"/>
        <w:rPr/>
      </w:pPr>
      <w:r>
        <w:rPr>
          <w:rFonts w:ascii="IRNazanin" w:hAnsi="IRNazanin" w:eastAsia="IRNazanin"/>
          <w:color w:val="111111"/>
          <w:sz w:val="28"/>
          <w:sz w:val="28"/>
          <w:szCs w:val="28"/>
          <w:rtl w:val="true"/>
          <w:lang w:bidi="fa-IR"/>
        </w:rPr>
        <w:t>خداوندی که جان در تن نهان کرد زنور خود زمین و آسمان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نور توست افتاده در افلاک</w:t>
      </w:r>
    </w:p>
    <w:p>
      <w:pPr>
        <w:pStyle w:val="BookText"/>
        <w:rPr/>
      </w:pPr>
      <w:r>
        <w:rPr>
          <w:rFonts w:ascii="IRNazanin" w:hAnsi="IRNazanin" w:eastAsia="IRNazanin"/>
          <w:color w:val="111111"/>
          <w:sz w:val="28"/>
          <w:sz w:val="28"/>
          <w:szCs w:val="28"/>
          <w:rtl w:val="true"/>
          <w:lang w:bidi="fa-IR"/>
        </w:rPr>
        <w:t>گهر زیر است چه در بحر و چه در خاک</w:t>
      </w:r>
    </w:p>
    <w:p>
      <w:pPr>
        <w:pStyle w:val="BookText"/>
        <w:rPr/>
      </w:pPr>
      <w:r>
        <w:rPr>
          <w:rFonts w:ascii="IRNazanin" w:hAnsi="IRNazanin" w:eastAsia="IRNazanin"/>
          <w:color w:val="111111"/>
          <w:sz w:val="28"/>
          <w:sz w:val="28"/>
          <w:szCs w:val="28"/>
          <w:rtl w:val="true"/>
          <w:lang w:bidi="fa-IR"/>
        </w:rPr>
        <w:t>گهر زیر است نورت در همه جا تو بی جایی ونورت در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بی 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شاید مظهر الاسرار تونی یا عطار نیشابوری باشد و داستان در آوردن تیز از پای  امیرالمؤمنین علیه السلام  در حال نماز در این منظومه هست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انجامش افتادگی دارد</w:t>
      </w:r>
      <w:r>
        <w:rPr>
          <w:rFonts w:eastAsia="IRNazanin" w:cs="IRNazanin"/>
          <w:color w:val="111111"/>
          <w:sz w:val="28"/>
          <w:szCs w:val="28"/>
          <w:rtl w:val="true"/>
          <w:lang w:bidi="fa-IR"/>
        </w:rPr>
        <w:t xml:space="preserve">. </w:t>
      </w:r>
      <w:bookmarkStart w:id="1044" w:name="pg14110_142083"/>
    </w:p>
    <w:p>
      <w:pPr>
        <w:pStyle w:val="Heading2"/>
        <w:numPr>
          <w:ilvl w:val="1"/>
          <w:numId w:val="1"/>
        </w:numPr>
        <w:rPr/>
      </w:pPr>
      <w:bookmarkStart w:id="1045" w:name="__RefHeading___Toc4075504_3381743652"/>
      <w:bookmarkStart w:id="1046" w:name="_Toc392"/>
      <w:bookmarkEnd w:id="1044"/>
      <w:bookmarkEnd w:id="1045"/>
      <w:r>
        <w:rPr/>
        <w:t>390</w:t>
      </w:r>
      <w:r>
        <w:rPr>
          <w:rtl w:val="true"/>
        </w:rPr>
        <w:t xml:space="preserve">- </w:t>
      </w:r>
      <w:r>
        <w:rPr>
          <w:rtl w:val="true"/>
        </w:rPr>
        <w:t xml:space="preserve">جهان گشای نادری </w:t>
      </w:r>
      <w:r>
        <w:rPr>
          <w:rtl w:val="true"/>
        </w:rPr>
        <w:t>(</w:t>
      </w:r>
      <w:r>
        <w:rPr>
          <w:rtl w:val="true"/>
        </w:rPr>
        <w:t>تاریخ، فارسی</w:t>
      </w:r>
      <w:r>
        <w:rPr>
          <w:rtl w:val="true"/>
        </w:rPr>
        <w:t>)</w:t>
      </w:r>
      <w:bookmarkEnd w:id="10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خان منشی نوری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تاریخ جنگ ها و کشور گشاییهای نادر شاه افشار تا درگذشت وی ویک سال پس از مرگ وی با مقدمه‌ای در اوضاع سیاسی ایران قبل از نادر وفتنه افغان و وقایع بعد از صفویان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4309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دانایان رموز آگاهی و دقیقه شناسان حکمتهای الهی واضح و مبرهن است که در هر عهدو اوان که اوضاع جهان منقلب وپریشان و چرخ ستمگر به کام ستمکیشان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گاه صاحبدلی به هم رسد مقدمات بعد از دولت نادری را وکیفیت آشوب وفتنه آن زمان را که از حدو حصر افزون بود وتقریر آن از حوصله زبان قلم بیرون اسست تحریر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محمد طاهر در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محمد رضا بن اسماعیل تبریزی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شعری در قالب مثنوی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در پایان نسخه به زلزله تبریز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فهرست اسامی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ترتیب حروف الفبا در پایان این نسخه هست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وقایعی که در سنه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رحلت خاقان مآب است الی </w:t>
      </w:r>
      <w:bookmarkStart w:id="1047" w:name="pg14110_142084"/>
    </w:p>
    <w:p>
      <w:pPr>
        <w:pStyle w:val="BookText"/>
        <w:rPr/>
      </w:pPr>
      <w:bookmarkEnd w:id="1047"/>
      <w:r>
        <w:rPr>
          <w:rFonts w:ascii="IRNazanin" w:hAnsi="IRNazanin" w:eastAsia="IRNazanin"/>
          <w:color w:val="111111"/>
          <w:sz w:val="28"/>
          <w:sz w:val="28"/>
          <w:szCs w:val="28"/>
          <w:rtl w:val="true"/>
          <w:lang w:bidi="fa-IR"/>
        </w:rPr>
        <w:t xml:space="preserve">حال که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عشره کامله در هر ولایت روی داده در مجلد ثانی نگاشته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محمد جعفر بن ملا علی بافقی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چند نامه از مؤلف کتاب که از کتاب منشآت او انتخاب شده،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به فهرست سابق این کتابخانه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048" w:name="__RefHeading___Toc4075506_3381743652"/>
      <w:bookmarkStart w:id="1049" w:name="_Toc393"/>
      <w:bookmarkEnd w:id="1048"/>
      <w:r>
        <w:rPr/>
        <w:t>391</w:t>
      </w:r>
      <w:r>
        <w:rPr>
          <w:rtl w:val="true"/>
        </w:rPr>
        <w:t xml:space="preserve">- </w:t>
      </w:r>
      <w:r>
        <w:rPr>
          <w:rtl w:val="true"/>
        </w:rPr>
        <w:t xml:space="preserve">جهان نما </w:t>
      </w:r>
      <w:r>
        <w:rPr>
          <w:rtl w:val="true"/>
        </w:rPr>
        <w:t xml:space="preserve">= </w:t>
      </w:r>
      <w:r>
        <w:rPr>
          <w:rtl w:val="true"/>
        </w:rPr>
        <w:t xml:space="preserve">جغرافیا </w:t>
      </w:r>
      <w:r>
        <w:rPr>
          <w:rtl w:val="true"/>
        </w:rPr>
        <w:t xml:space="preserve">= </w:t>
      </w:r>
      <w:r>
        <w:rPr>
          <w:rtl w:val="true"/>
        </w:rPr>
        <w:t xml:space="preserve">جهان آرا </w:t>
      </w:r>
      <w:r>
        <w:rPr>
          <w:rtl w:val="true"/>
        </w:rPr>
        <w:t>(</w:t>
      </w:r>
      <w:r>
        <w:rPr>
          <w:rtl w:val="true"/>
        </w:rPr>
        <w:t>فارسی</w:t>
      </w:r>
      <w:r>
        <w:rPr>
          <w:rtl w:val="true"/>
        </w:rPr>
        <w:t>)</w:t>
      </w:r>
      <w:bookmarkEnd w:id="10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فلوغون رفائیل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آموزش مقدماتی به آموختن زبان فارسی روی آورده سپس به ایران آمده در تبریز فارسی خوانی را دنبال کرده ومی خواسته فرهنگ فارسی بنگارد ولی از آن روی گردان شده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زمانی که در تبریز به تعلیم مشغول بود به نام ناصر الدین شاه در یک مقدمه و پنج مطلب ویک خاتمه جغرافیای جهان را به روش نوین و به تبعیت از حرکت فلک اعظم از آسیای خاور دور شروع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3961</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 آلایش نثار بارگاه شهنشاهی است که در کشور هستی و دایره وجودی سلطانی است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میرزا آقا شیرازی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العلم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اول وآخر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 اول وآخر ناقص</w:t>
      </w:r>
      <w:r>
        <w:rPr>
          <w:rFonts w:eastAsia="IRNazanin" w:cs="IRNazanin"/>
          <w:color w:val="111111"/>
          <w:sz w:val="28"/>
          <w:szCs w:val="28"/>
          <w:rtl w:val="true"/>
          <w:lang w:bidi="fa-IR"/>
        </w:rPr>
        <w:t xml:space="preserve">. </w:t>
      </w:r>
      <w:bookmarkStart w:id="1050" w:name="pg14110_142085"/>
    </w:p>
    <w:p>
      <w:pPr>
        <w:pStyle w:val="Heading2"/>
        <w:numPr>
          <w:ilvl w:val="1"/>
          <w:numId w:val="1"/>
        </w:numPr>
        <w:rPr/>
      </w:pPr>
      <w:bookmarkStart w:id="1051" w:name="__RefHeading___Toc4075508_3381743652"/>
      <w:bookmarkStart w:id="1052" w:name="_Toc394"/>
      <w:bookmarkEnd w:id="1050"/>
      <w:bookmarkEnd w:id="1051"/>
      <w:r>
        <w:rPr/>
        <w:t>392</w:t>
      </w:r>
      <w:r>
        <w:rPr>
          <w:rtl w:val="true"/>
        </w:rPr>
        <w:t xml:space="preserve">- </w:t>
      </w:r>
      <w:r>
        <w:rPr>
          <w:rtl w:val="true"/>
        </w:rPr>
        <w:t xml:space="preserve">چهار درویش وآزاد بخت پادشاه </w:t>
      </w:r>
      <w:r>
        <w:rPr>
          <w:rtl w:val="true"/>
        </w:rPr>
        <w:t>(</w:t>
      </w:r>
      <w:r>
        <w:rPr>
          <w:rtl w:val="true"/>
        </w:rPr>
        <w:t>داستان، فارسی</w:t>
      </w:r>
      <w:r>
        <w:rPr>
          <w:rtl w:val="true"/>
        </w:rPr>
        <w:t>)</w:t>
      </w:r>
      <w:bookmarkEnd w:id="10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امیر خسرو دهلوی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قولی از حکیم محمد علی معصوم خان معاصر محمد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سلطان روم، آزاد بخت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وچهار درویش است که یکجا گرد آمده هر یک سر گذشت خود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فرستادندو ایشان را به شهر سبز آوردند و در تهیه و تدارک اسباب زرّین زلف کوشیدند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ایشان نرود دختری که در آن جا از زرّین زلف به هم رسیده بود به پسر عبد الرحیم نامزد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 که کحل چشم گشته است تورا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مدفن صد شاه و گداست</w:t>
      </w:r>
    </w:p>
    <w:p>
      <w:pPr>
        <w:pStyle w:val="BookText"/>
        <w:rPr/>
      </w:pPr>
      <w:r>
        <w:rPr>
          <w:rFonts w:ascii="IRNazanin" w:hAnsi="IRNazanin" w:eastAsia="IRNazanin"/>
          <w:color w:val="111111"/>
          <w:sz w:val="28"/>
          <w:sz w:val="28"/>
          <w:szCs w:val="28"/>
          <w:rtl w:val="true"/>
          <w:lang w:bidi="fa-IR"/>
        </w:rPr>
        <w:t>زینهار مشو 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کاندر نفسی قاتل صد هم چون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053" w:name="__RefHeading___Toc4075510_3381743652"/>
      <w:bookmarkStart w:id="1054" w:name="_Toc395"/>
      <w:bookmarkEnd w:id="1053"/>
      <w:r>
        <w:rPr/>
        <w:t>393</w:t>
      </w:r>
      <w:r>
        <w:rPr>
          <w:rtl w:val="true"/>
        </w:rPr>
        <w:t xml:space="preserve">- </w:t>
      </w:r>
      <w:r>
        <w:rPr>
          <w:rtl w:val="true"/>
        </w:rPr>
        <w:t xml:space="preserve">چهار مقاله </w:t>
      </w:r>
      <w:r>
        <w:rPr>
          <w:rtl w:val="true"/>
        </w:rPr>
        <w:t>(</w:t>
      </w:r>
      <w:r>
        <w:rPr>
          <w:rtl w:val="true"/>
        </w:rPr>
        <w:t>کلام، فارسی</w:t>
      </w:r>
      <w:r>
        <w:rPr>
          <w:rtl w:val="true"/>
        </w:rPr>
        <w:t>)</w:t>
      </w:r>
      <w:bookmarkEnd w:id="10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کرمانی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از مشایخ فرقه شیخیّه است در این کتاب به پاسخ ردیه ملا حسین علی تویسرکانی بر او پرداخته است و از نسبتهایی که مردم به او می‌داده‌اند تبری جسته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احسائی ومشایخ شیخیه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055" w:name="pg14110_142086"/>
    </w:p>
    <w:p>
      <w:pPr>
        <w:pStyle w:val="BookText"/>
        <w:rPr/>
      </w:pPr>
      <w:bookmarkEnd w:id="105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محنت انجام کتابی از طرف اصفهان آوردند که به خیال مصنف رد بر حقیر فقیر کرده بود و در اول آن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واحینی یوم القیامة علیه واحشرنی علیه واجرنی بحق محمد و آل محمد علیهم السلام بعد مصنف یا غیر مصنف هر چه بخواهند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آخرش افتاده</w:t>
      </w:r>
      <w:r>
        <w:rPr>
          <w:rFonts w:eastAsia="IRNazanin" w:cs="IRNazanin"/>
          <w:color w:val="111111"/>
          <w:sz w:val="28"/>
          <w:szCs w:val="28"/>
          <w:rtl w:val="true"/>
          <w:lang w:bidi="fa-IR"/>
        </w:rPr>
        <w:t>.</w:t>
      </w:r>
    </w:p>
    <w:p>
      <w:pPr>
        <w:pStyle w:val="Heading2"/>
        <w:numPr>
          <w:ilvl w:val="1"/>
          <w:numId w:val="1"/>
        </w:numPr>
        <w:rPr/>
      </w:pPr>
      <w:bookmarkStart w:id="1056" w:name="__RefHeading___Toc4075512_3381743652"/>
      <w:bookmarkStart w:id="1057" w:name="_Toc396"/>
      <w:bookmarkEnd w:id="1056"/>
      <w:r>
        <w:rPr/>
        <w:t>394</w:t>
      </w:r>
      <w:r>
        <w:rPr>
          <w:rtl w:val="true"/>
        </w:rPr>
        <w:t xml:space="preserve">- </w:t>
      </w:r>
      <w:r>
        <w:rPr>
          <w:rtl w:val="true"/>
        </w:rPr>
        <w:t xml:space="preserve">چهار مقاله </w:t>
      </w:r>
      <w:r>
        <w:rPr>
          <w:rtl w:val="true"/>
        </w:rPr>
        <w:t>(</w:t>
      </w:r>
      <w:r>
        <w:rPr>
          <w:rtl w:val="true"/>
        </w:rPr>
        <w:t>چند دانشی، فارسی</w:t>
      </w:r>
      <w:r>
        <w:rPr>
          <w:rtl w:val="true"/>
        </w:rPr>
        <w:t>)</w:t>
      </w:r>
      <w:bookmarkEnd w:id="10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احمد بن عمر بن علی عروضی نظامی سمرقندی، قرن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کتابی معروف در چهار مقاله در دانشهای گوناگون که بنام ابو الحسن حسام الدین علی غوری در میانه سالهای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ماهیت علم دبیری وکیفت دبیر بلیغ 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ماهیت علم شعر وصلاحیت شاعر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ماهیت علم 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ماهیت علم طب و هدایت طبیب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 الظنون</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شکر وسپاس مر آن پادشاهی را که عالم عود و معاد را بلا توسط ملائکه و کرّوبی وروحانی در وجود آورد وعالم کون وفساد را بتوسط آن عالم هست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وعنایت پادشاهی در قدر حشمت وقامت هر دو جوشن باد و دل خداوند ولی الانعام فخر الدولة والدین بهاء الاسلام والمسلمین ملک الملوک الجبال ببقاء هر دو شاد مانده مدّتی بلکه جاودانی</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محمد تقی لاهیجی گیلانی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آقا میرزا نصر الله حکیم باشی</w:t>
      </w:r>
      <w:r>
        <w:rPr>
          <w:rFonts w:eastAsia="IRNazanin" w:cs="IRNazanin"/>
          <w:color w:val="111111"/>
          <w:sz w:val="28"/>
          <w:szCs w:val="28"/>
          <w:rtl w:val="true"/>
          <w:lang w:bidi="fa-IR"/>
        </w:rPr>
        <w:t xml:space="preserve">. </w:t>
      </w:r>
      <w:bookmarkStart w:id="1058" w:name="pg14110_142087"/>
    </w:p>
    <w:p>
      <w:pPr>
        <w:pStyle w:val="BookText"/>
        <w:rPr/>
      </w:pPr>
      <w:bookmarkEnd w:id="105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وآخر وبا جدول زرین در صفحات</w:t>
      </w:r>
      <w:r>
        <w:rPr>
          <w:rFonts w:eastAsia="IRNazanin" w:cs="IRNazanin"/>
          <w:color w:val="111111"/>
          <w:sz w:val="28"/>
          <w:szCs w:val="28"/>
          <w:rtl w:val="true"/>
          <w:lang w:bidi="fa-IR"/>
        </w:rPr>
        <w:t>.</w:t>
      </w:r>
    </w:p>
    <w:p>
      <w:pPr>
        <w:pStyle w:val="Heading2"/>
        <w:numPr>
          <w:ilvl w:val="1"/>
          <w:numId w:val="1"/>
        </w:numPr>
        <w:rPr/>
      </w:pPr>
      <w:bookmarkStart w:id="1059" w:name="__RefHeading___Toc4075514_3381743652"/>
      <w:bookmarkStart w:id="1060" w:name="_Toc397"/>
      <w:bookmarkEnd w:id="1059"/>
      <w:r>
        <w:rPr/>
        <w:t>395</w:t>
      </w:r>
      <w:r>
        <w:rPr>
          <w:rtl w:val="true"/>
        </w:rPr>
        <w:t xml:space="preserve">- </w:t>
      </w:r>
      <w:r>
        <w:rPr>
          <w:rtl w:val="true"/>
        </w:rPr>
        <w:t xml:space="preserve">چهل حدیث منظوم </w:t>
      </w:r>
      <w:r>
        <w:rPr>
          <w:rtl w:val="true"/>
        </w:rPr>
        <w:t>(</w:t>
      </w:r>
      <w:r>
        <w:rPr>
          <w:rtl w:val="true"/>
        </w:rPr>
        <w:t>حدیث، فارسی</w:t>
      </w:r>
      <w:r>
        <w:rPr>
          <w:rtl w:val="true"/>
        </w:rPr>
        <w:t>)</w:t>
      </w:r>
      <w:bookmarkEnd w:id="10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رالدین عبد الرحمن بن احمد جامی،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ترجمه منظوم چهل حدیث مروی از نبی اکرم صلی الله علیه و آله که هر کدام در یک دو بیتی جای گرفته و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صحیحترین حدیثی که راویان مجالس دین و محدثان مدارس یقین املاء کنند حمد داناییست که کلمات تامه جامعه بر زبان معجز بیان حبیب خود گذراینده وآنرا تالی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اربعینهای سالکان جامی</w:t>
      </w:r>
    </w:p>
    <w:p>
      <w:pPr>
        <w:pStyle w:val="BookText"/>
        <w:rPr/>
      </w:pPr>
      <w:r>
        <w:rPr>
          <w:rFonts w:ascii="IRNazanin" w:hAnsi="IRNazanin" w:eastAsia="IRNazanin"/>
          <w:color w:val="111111"/>
          <w:sz w:val="28"/>
          <w:sz w:val="28"/>
          <w:szCs w:val="28"/>
          <w:rtl w:val="true"/>
          <w:lang w:bidi="fa-IR"/>
        </w:rPr>
        <w:t>هست بهر وصول صدر قبول</w:t>
      </w:r>
    </w:p>
    <w:p>
      <w:pPr>
        <w:pStyle w:val="BookText"/>
        <w:rPr/>
      </w:pPr>
      <w:r>
        <w:rPr>
          <w:rFonts w:ascii="IRNazanin" w:hAnsi="IRNazanin" w:eastAsia="IRNazanin"/>
          <w:color w:val="111111"/>
          <w:sz w:val="28"/>
          <w:sz w:val="28"/>
          <w:szCs w:val="28"/>
          <w:rtl w:val="true"/>
          <w:lang w:bidi="fa-IR"/>
        </w:rPr>
        <w:t>نبود از فضل حق عجیب و غریب</w:t>
      </w:r>
    </w:p>
    <w:p>
      <w:pPr>
        <w:pStyle w:val="BookText"/>
        <w:rPr/>
      </w:pPr>
      <w:r>
        <w:rPr>
          <w:rFonts w:ascii="IRNazanin" w:hAnsi="IRNazanin" w:eastAsia="IRNazanin"/>
          <w:color w:val="111111"/>
          <w:sz w:val="28"/>
          <w:sz w:val="28"/>
          <w:szCs w:val="28"/>
          <w:rtl w:val="true"/>
          <w:lang w:bidi="fa-IR"/>
        </w:rPr>
        <w:t>که بدین اربعین رسی بوصول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نستعلیق حسنعلی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 وزر افشانی در هامش صفحات</w:t>
      </w:r>
      <w:r>
        <w:rPr>
          <w:rFonts w:eastAsia="IRNazanin" w:cs="IRNazanin"/>
          <w:color w:val="111111"/>
          <w:sz w:val="28"/>
          <w:szCs w:val="28"/>
          <w:rtl w:val="true"/>
          <w:lang w:bidi="fa-IR"/>
        </w:rPr>
        <w:t>.</w:t>
      </w:r>
    </w:p>
    <w:p>
      <w:pPr>
        <w:pStyle w:val="Heading2"/>
        <w:numPr>
          <w:ilvl w:val="1"/>
          <w:numId w:val="1"/>
        </w:numPr>
        <w:rPr/>
      </w:pPr>
      <w:bookmarkStart w:id="1061" w:name="__RefHeading___Toc4075516_3381743652"/>
      <w:bookmarkStart w:id="1062" w:name="_Toc398"/>
      <w:bookmarkEnd w:id="1061"/>
      <w:r>
        <w:rPr/>
        <w:t>396</w:t>
      </w:r>
      <w:r>
        <w:rPr>
          <w:rtl w:val="true"/>
        </w:rPr>
        <w:t xml:space="preserve">- </w:t>
      </w:r>
      <w:r>
        <w:rPr>
          <w:rtl w:val="true"/>
        </w:rPr>
        <w:t xml:space="preserve">چهل حدیث در امامت </w:t>
      </w:r>
      <w:r>
        <w:rPr>
          <w:rtl w:val="true"/>
        </w:rPr>
        <w:t>(</w:t>
      </w:r>
      <w:r>
        <w:rPr>
          <w:rtl w:val="true"/>
        </w:rPr>
        <w:t>فارسی</w:t>
      </w:r>
      <w:r>
        <w:rPr>
          <w:rtl w:val="true"/>
        </w:rPr>
        <w:t>)</w:t>
      </w:r>
      <w:bookmarkEnd w:id="10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سید نصر الدین در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bookmarkStart w:id="1063" w:name="pg14110_142088"/>
    </w:p>
    <w:p>
      <w:pPr>
        <w:pStyle w:val="Heading2"/>
        <w:numPr>
          <w:ilvl w:val="1"/>
          <w:numId w:val="1"/>
        </w:numPr>
        <w:rPr/>
      </w:pPr>
      <w:bookmarkStart w:id="1064" w:name="__RefHeading___Toc4075518_3381743652"/>
      <w:bookmarkStart w:id="1065" w:name="_Toc399"/>
      <w:bookmarkEnd w:id="1063"/>
      <w:bookmarkEnd w:id="1064"/>
      <w:r>
        <w:rPr/>
        <w:t>397</w:t>
      </w:r>
      <w:r>
        <w:rPr>
          <w:rtl w:val="true"/>
        </w:rPr>
        <w:t xml:space="preserve">- </w:t>
      </w:r>
      <w:r>
        <w:rPr>
          <w:rtl w:val="true"/>
        </w:rPr>
        <w:t xml:space="preserve">حاشیه حاشیه تهذیب المنطق </w:t>
      </w:r>
      <w:r>
        <w:rPr>
          <w:rtl w:val="true"/>
        </w:rPr>
        <w:t>(</w:t>
      </w:r>
      <w:r>
        <w:rPr>
          <w:rtl w:val="true"/>
        </w:rPr>
        <w:t>منطق، فارسی</w:t>
      </w:r>
      <w:r>
        <w:rPr>
          <w:rtl w:val="true"/>
        </w:rPr>
        <w:t>)</w:t>
      </w:r>
      <w:bookmarkEnd w:id="10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بن کمال الدین حسین تجلّی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حاشیه تهذیب المنطق ملا عبد الله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برای شاگردش میرزا ابراهیم خان در هنگام تدریس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قیودی است سودمند ارباب تعلیم و تعلم را که در حین مذاکره مخدوم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اسماعیل از قزلباشان اهل هرات در </w:t>
      </w:r>
      <w:r>
        <w:rPr>
          <w:rFonts w:eastAsia="IRNazanin" w:cs="IRNazanin"/>
          <w:color w:val="111111"/>
          <w:sz w:val="28"/>
          <w:szCs w:val="28"/>
          <w:rtl w:val="true"/>
          <w:lang w:bidi="fa-IR"/>
        </w:rPr>
        <w:t>.</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حسین بن علی الطباطبائی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نستعلیق محمد حسین در </w:t>
      </w:r>
      <w:r>
        <w:rPr>
          <w:rFonts w:eastAsia="IRNazanin" w:cs="IRNazanin"/>
          <w:color w:val="111111"/>
          <w:sz w:val="28"/>
          <w:szCs w:val="28"/>
          <w:rtl w:val="true"/>
          <w:lang w:bidi="fa-IR"/>
        </w:rPr>
        <w:t>.</w:t>
      </w:r>
      <w:r>
        <w:rPr>
          <w:rFonts w:eastAsia="IRNazanin" w:cs="IRNazanin"/>
          <w:color w:val="111111"/>
          <w:sz w:val="28"/>
          <w:szCs w:val="28"/>
          <w:lang w:bidi="fa-IR"/>
        </w:rPr>
        <w:t>1251</w:t>
      </w:r>
    </w:p>
    <w:p>
      <w:pPr>
        <w:pStyle w:val="Heading2"/>
        <w:numPr>
          <w:ilvl w:val="1"/>
          <w:numId w:val="1"/>
        </w:numPr>
        <w:rPr/>
      </w:pPr>
      <w:bookmarkStart w:id="1066" w:name="__RefHeading___Toc4075520_3381743652"/>
      <w:bookmarkStart w:id="1067" w:name="_Toc400"/>
      <w:bookmarkEnd w:id="1066"/>
      <w:r>
        <w:rPr/>
        <w:t>398</w:t>
      </w:r>
      <w:r>
        <w:rPr>
          <w:rtl w:val="true"/>
        </w:rPr>
        <w:t xml:space="preserve">- </w:t>
      </w:r>
      <w:r>
        <w:rPr>
          <w:rtl w:val="true"/>
        </w:rPr>
        <w:t xml:space="preserve">حاشیه صرف میر </w:t>
      </w:r>
      <w:r>
        <w:rPr>
          <w:rtl w:val="true"/>
        </w:rPr>
        <w:t xml:space="preserve">= </w:t>
      </w:r>
      <w:r>
        <w:rPr>
          <w:rtl w:val="true"/>
        </w:rPr>
        <w:t xml:space="preserve">شرح صرف میر </w:t>
      </w:r>
      <w:r>
        <w:rPr>
          <w:rtl w:val="true"/>
        </w:rPr>
        <w:t>(</w:t>
      </w:r>
      <w:r>
        <w:rPr>
          <w:rtl w:val="true"/>
        </w:rPr>
        <w:t>صرف، فارسی</w:t>
      </w:r>
      <w:r>
        <w:rPr>
          <w:rtl w:val="true"/>
        </w:rPr>
        <w:t>)</w:t>
      </w:r>
      <w:bookmarkEnd w:id="10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وشرحی است مختصر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که با </w:t>
      </w:r>
      <w:bookmarkStart w:id="1068" w:name="pg14110_142089"/>
    </w:p>
    <w:p>
      <w:pPr>
        <w:pStyle w:val="BookText"/>
        <w:rPr/>
      </w:pPr>
      <w:bookmarkEnd w:id="1068"/>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لغت عرب بر سه گونه است اسم است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وزبان در اصطلاح هر طایفه معیّن ومخصوص همان طایفه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نسخه اصل، به خط مؤلف در </w:t>
      </w:r>
      <w:r>
        <w:rPr>
          <w:rFonts w:eastAsia="IRNazanin" w:cs="IRNazanin"/>
          <w:color w:val="111111"/>
          <w:sz w:val="28"/>
          <w:szCs w:val="28"/>
          <w:rtl w:val="true"/>
          <w:lang w:bidi="fa-IR"/>
        </w:rPr>
        <w:t>.</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شاید این نسخه کتابی غیر از نسخه قبل باشد</w:t>
      </w:r>
      <w:r>
        <w:rPr>
          <w:rFonts w:eastAsia="IRNazanin" w:cs="IRNazanin"/>
          <w:color w:val="111111"/>
          <w:sz w:val="28"/>
          <w:szCs w:val="28"/>
          <w:rtl w:val="true"/>
          <w:lang w:bidi="fa-IR"/>
        </w:rPr>
        <w:t>.</w:t>
      </w:r>
    </w:p>
    <w:p>
      <w:pPr>
        <w:pStyle w:val="Heading2"/>
        <w:numPr>
          <w:ilvl w:val="1"/>
          <w:numId w:val="1"/>
        </w:numPr>
        <w:rPr/>
      </w:pPr>
      <w:bookmarkStart w:id="1069" w:name="__RefHeading___Toc4075522_3381743652"/>
      <w:bookmarkStart w:id="1070" w:name="_Toc401"/>
      <w:bookmarkEnd w:id="1069"/>
      <w:r>
        <w:rPr/>
        <w:t>399</w:t>
      </w:r>
      <w:r>
        <w:rPr>
          <w:rtl w:val="true"/>
        </w:rPr>
        <w:t xml:space="preserve">- </w:t>
      </w:r>
      <w:r>
        <w:rPr>
          <w:rtl w:val="true"/>
        </w:rPr>
        <w:t xml:space="preserve">حاشیه معالم الاصول </w:t>
      </w:r>
      <w:r>
        <w:rPr>
          <w:rtl w:val="true"/>
        </w:rPr>
        <w:t>(</w:t>
      </w:r>
      <w:r>
        <w:rPr>
          <w:rtl w:val="true"/>
        </w:rPr>
        <w:t>اصول فقه، فارسی</w:t>
      </w:r>
      <w:r>
        <w:rPr>
          <w:rtl w:val="true"/>
        </w:rPr>
        <w:t>)</w:t>
      </w:r>
      <w:bookmarkEnd w:id="10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مدقق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 شیروانی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حاشیه‌ای است بر معالم الاصول شیخ حسن بن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حاشیه بر معالم به زبان عربی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الفقه فی اللغة الفهم وفی الاصطلاح الخ یعنی فقه در لغت فهمیدن چیزیست و در اصطلاح اهل شرع دانستن احکام شرعیه فرعیه است از دلایلی که مفصلا دلالت بدان احکام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اجماع چند خلاف هست اول در تحقیق آن، دوم در امکان علم بآن سیم در حجیّت او</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محمد باقر بن جلال الدین محمد حسینی در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با یادداشت تملک نصر الله بن محمد حسن اصفهانی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 xml:space="preserve">. </w:t>
      </w:r>
      <w:bookmarkStart w:id="1071" w:name="pg14110_142090"/>
    </w:p>
    <w:p>
      <w:pPr>
        <w:pStyle w:val="Heading2"/>
        <w:numPr>
          <w:ilvl w:val="1"/>
          <w:numId w:val="1"/>
        </w:numPr>
        <w:rPr/>
      </w:pPr>
      <w:bookmarkStart w:id="1072" w:name="__RefHeading___Toc4075524_3381743652"/>
      <w:bookmarkStart w:id="1073" w:name="_Toc402"/>
      <w:bookmarkEnd w:id="1071"/>
      <w:bookmarkEnd w:id="1072"/>
      <w:r>
        <w:rPr/>
        <w:t>400</w:t>
      </w:r>
      <w:r>
        <w:rPr>
          <w:rtl w:val="true"/>
        </w:rPr>
        <w:t xml:space="preserve">- </w:t>
      </w:r>
      <w:r>
        <w:rPr>
          <w:rtl w:val="true"/>
        </w:rPr>
        <w:t xml:space="preserve">حبیب السیر فی اخبار افراد البشر </w:t>
      </w:r>
      <w:r>
        <w:rPr>
          <w:rtl w:val="true"/>
        </w:rPr>
        <w:t>(</w:t>
      </w:r>
      <w:r>
        <w:rPr>
          <w:rtl w:val="true"/>
        </w:rPr>
        <w:t>تاریخ، فارسی</w:t>
      </w:r>
      <w:r>
        <w:rPr>
          <w:rtl w:val="true"/>
        </w:rPr>
        <w:t>)</w:t>
      </w:r>
      <w:bookmarkEnd w:id="10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محمد بن همام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میر</w:t>
      </w:r>
      <w:r>
        <w:rPr>
          <w:rFonts w:eastAsia="IRNazanin" w:cs="IRNazanin"/>
          <w:color w:val="111111"/>
          <w:sz w:val="28"/>
          <w:szCs w:val="28"/>
          <w:rtl w:val="true"/>
          <w:lang w:bidi="fa-IR"/>
        </w:rPr>
        <w:t>)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عمومی مهمی است با انشایی ادبی به نثر و شعر، که به دستور صدر نقیب غیاث الدین محمد حسینی وبنا م استاد خود حبیب الله اردبیلی، نگاشته واوایل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آن شروع کرده وبه نام حبیب الله ساوجی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هرات، در ماه ربیع الاول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ثنای خود سخن سازم کن در گلشن حمد نغمه پردازم کن</w:t>
      </w:r>
    </w:p>
    <w:p>
      <w:pPr>
        <w:pStyle w:val="BookText"/>
        <w:rPr/>
      </w:pPr>
      <w:r>
        <w:rPr>
          <w:rFonts w:ascii="IRNazanin" w:hAnsi="IRNazanin" w:eastAsia="IRNazanin"/>
          <w:color w:val="111111"/>
          <w:sz w:val="28"/>
          <w:sz w:val="28"/>
          <w:szCs w:val="28"/>
          <w:rtl w:val="true"/>
          <w:lang w:bidi="fa-IR"/>
        </w:rPr>
        <w:t>با نعمت حب خویش همرازم کن در ملک سخن وری سرافرازم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وچون این نامه نامی بر آثار انبیا وملوک محبوب است تمامش در سالی اتفاقی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اور گل معرفت از گلم منور کن از نور عرفان دلم</w:t>
      </w:r>
    </w:p>
    <w:p>
      <w:pPr>
        <w:pStyle w:val="BookText"/>
        <w:rPr/>
      </w:pPr>
      <w:r>
        <w:rPr>
          <w:rFonts w:ascii="IRNazanin" w:hAnsi="IRNazanin" w:eastAsia="IRNazanin"/>
          <w:color w:val="111111"/>
          <w:sz w:val="28"/>
          <w:sz w:val="28"/>
          <w:szCs w:val="28"/>
          <w:rtl w:val="true"/>
          <w:lang w:bidi="fa-IR"/>
        </w:rPr>
        <w:t>به ارقام اسلام ده اختتام</w:t>
      </w:r>
    </w:p>
    <w:p>
      <w:pPr>
        <w:pStyle w:val="BookText"/>
        <w:rPr/>
      </w:pPr>
      <w:r>
        <w:rPr>
          <w:rFonts w:ascii="IRNazanin" w:hAnsi="IRNazanin" w:eastAsia="IRNazanin"/>
          <w:color w:val="111111"/>
          <w:sz w:val="28"/>
          <w:sz w:val="28"/>
          <w:szCs w:val="28"/>
          <w:rtl w:val="true"/>
          <w:lang w:bidi="fa-IR"/>
        </w:rPr>
        <w:t>کتاب بقای مرا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جلد سوم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نام کاتب وتاریخ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وجدول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توسط نواب سیف الله میرزا به کتابخانه نواب اشرف بهاء الدولة بهمن میرزا فرزند فتحعلیشاه قاجار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جعفر بن عبد الله یا عنایت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w:t>
      </w:r>
      <w:r>
        <w:rPr>
          <w:rFonts w:eastAsia="IRNazanin" w:cs="IRNazanin"/>
          <w:color w:val="111111"/>
          <w:sz w:val="28"/>
          <w:szCs w:val="28"/>
          <w:rtl w:val="true"/>
          <w:lang w:bidi="fa-IR"/>
        </w:rPr>
        <w:t>.</w:t>
      </w:r>
      <w:r>
        <w:rPr>
          <w:rFonts w:eastAsia="IRNazanin" w:cs="IRNazanin"/>
          <w:color w:val="111111"/>
          <w:sz w:val="28"/>
          <w:szCs w:val="28"/>
          <w:lang w:bidi="fa-IR"/>
        </w:rPr>
        <w:t>1047</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دوست محمد بن علی دوست البجستانی در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الحسینی</w:t>
      </w:r>
      <w:r>
        <w:rPr>
          <w:rFonts w:eastAsia="IRNazanin" w:cs="IRNazanin"/>
          <w:color w:val="111111"/>
          <w:sz w:val="28"/>
          <w:szCs w:val="28"/>
          <w:rtl w:val="true"/>
          <w:lang w:bidi="fa-IR"/>
        </w:rPr>
        <w:t xml:space="preserve">». </w:t>
      </w:r>
      <w:bookmarkStart w:id="1074" w:name="pg14110_142091"/>
    </w:p>
    <w:p>
      <w:pPr>
        <w:pStyle w:val="BookText"/>
        <w:rPr/>
      </w:pPr>
      <w:bookmarkEnd w:id="107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اخیر جلد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اخبار لالی نثار انبیاء عالی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جلد سوم است، قسمت آخر ان و بعضی از اوراق نستعلیق هدایت الله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وبقیه قدیمتر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ابو الحسن بن قاسم فرقاهانی کمره‌ای در </w:t>
      </w:r>
      <w:r>
        <w:rPr>
          <w:rFonts w:eastAsia="IRNazanin" w:cs="IRNazanin"/>
          <w:color w:val="111111"/>
          <w:sz w:val="28"/>
          <w:szCs w:val="28"/>
          <w:rtl w:val="true"/>
          <w:lang w:bidi="fa-IR"/>
        </w:rPr>
        <w:t>.</w:t>
      </w:r>
      <w:r>
        <w:rPr>
          <w:rFonts w:eastAsia="IRNazanin" w:cs="IRNazanin"/>
          <w:color w:val="111111"/>
          <w:sz w:val="28"/>
          <w:szCs w:val="28"/>
          <w:lang w:bidi="fa-IR"/>
        </w:rPr>
        <w:t>1046</w:t>
      </w:r>
    </w:p>
    <w:p>
      <w:pPr>
        <w:pStyle w:val="Heading2"/>
        <w:numPr>
          <w:ilvl w:val="1"/>
          <w:numId w:val="1"/>
        </w:numPr>
        <w:rPr/>
      </w:pPr>
      <w:bookmarkStart w:id="1075" w:name="__RefHeading___Toc4075526_3381743652"/>
      <w:bookmarkStart w:id="1076" w:name="_Toc403"/>
      <w:bookmarkEnd w:id="1075"/>
      <w:r>
        <w:rPr/>
        <w:t>401</w:t>
      </w:r>
      <w:r>
        <w:rPr>
          <w:rtl w:val="true"/>
        </w:rPr>
        <w:t xml:space="preserve">- </w:t>
      </w:r>
      <w:r>
        <w:rPr>
          <w:rtl w:val="true"/>
        </w:rPr>
        <w:t xml:space="preserve">حدائق الحقائق فی کشف اسرار الدقایق </w:t>
      </w:r>
      <w:r>
        <w:rPr>
          <w:rtl w:val="true"/>
        </w:rPr>
        <w:t xml:space="preserve">= </w:t>
      </w:r>
      <w:r>
        <w:rPr>
          <w:rtl w:val="true"/>
        </w:rPr>
        <w:t>بحر الدرر</w:t>
      </w:r>
      <w:bookmarkEnd w:id="1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یوسف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محمد بن شرف الدین مسکین فراهی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عرفانی است از سوره یوسف با اشعاری از خود مؤلف یا دیگران، وگویا جزئی از تفسیر بزرگی باشد که بخش سورة فاتحة و بقره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من لدنک رحمة وهییء لنا من امرنا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نحمده ونستعینه ونؤمن به ونتوکل علیه ونعوذ باللّه من شرور انفسنا ومن سیئات اعمالنا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محمد مهدی بن میرزا محمد زمان بن مقصود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وزارت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میر محمد زمان حسینی بن سید احمد از روی نسخه صفی الواعظ در اردبیل متخلص به فائض ورائض</w:t>
      </w:r>
      <w:r>
        <w:rPr>
          <w:rFonts w:eastAsia="IRNazanin" w:cs="IRNazanin"/>
          <w:color w:val="111111"/>
          <w:sz w:val="28"/>
          <w:szCs w:val="28"/>
          <w:rtl w:val="true"/>
          <w:lang w:bidi="fa-IR"/>
        </w:rPr>
        <w:t xml:space="preserve">. </w:t>
      </w:r>
      <w:bookmarkStart w:id="1077" w:name="pg14110_142092"/>
    </w:p>
    <w:p>
      <w:pPr>
        <w:pStyle w:val="Heading2"/>
        <w:numPr>
          <w:ilvl w:val="1"/>
          <w:numId w:val="1"/>
        </w:numPr>
        <w:rPr/>
      </w:pPr>
      <w:bookmarkStart w:id="1078" w:name="__RefHeading___Toc4075528_3381743652"/>
      <w:bookmarkStart w:id="1079" w:name="_Toc404"/>
      <w:bookmarkEnd w:id="1077"/>
      <w:bookmarkEnd w:id="1078"/>
      <w:r>
        <w:rPr/>
        <w:t>402</w:t>
      </w:r>
      <w:r>
        <w:rPr>
          <w:rtl w:val="true"/>
        </w:rPr>
        <w:t xml:space="preserve">- </w:t>
      </w:r>
      <w:r>
        <w:rPr>
          <w:rtl w:val="true"/>
        </w:rPr>
        <w:t xml:space="preserve">حدود ودیات وقصاص </w:t>
      </w:r>
      <w:r>
        <w:rPr>
          <w:rtl w:val="true"/>
        </w:rPr>
        <w:t>(</w:t>
      </w:r>
      <w:r>
        <w:rPr>
          <w:rtl w:val="true"/>
        </w:rPr>
        <w:t>فقه، فارسی</w:t>
      </w:r>
      <w:r>
        <w:rPr>
          <w:rtl w:val="true"/>
        </w:rPr>
        <w:t>)</w:t>
      </w:r>
      <w:bookmarkEnd w:id="10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حدود ودیات وقصاص را به طور مختصر فتوائی در دو قسم آورده و هر قسم دارای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پنجم جمادی الاولی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 شرع الدیات والقصاص والحدود لرفع لافساد من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زکیه ودفاتر خواطر علیّه ناظمان حل وعقد امور عباد وسالکان مناهج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شب صاحب حیوان میباید حیوان خود را محافظت نماید واکثر متاخران شب و روز را اعتبار نکرده‌اند و گفته‌اند صاحب حیوان اگر در حفظ حیوان تقصیر کرده است ضامن است خواه در شب و خواه در روز واگر تقصیر نکرده است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محمّد طیّب هزار جریبی در مدرسه خواجه الماس در </w:t>
      </w:r>
      <w:r>
        <w:rPr>
          <w:rFonts w:eastAsia="IRNazanin" w:cs="IRNazanin"/>
          <w:color w:val="111111"/>
          <w:sz w:val="28"/>
          <w:szCs w:val="28"/>
          <w:rtl w:val="true"/>
          <w:lang w:bidi="fa-IR"/>
        </w:rPr>
        <w:t>.</w:t>
      </w:r>
      <w:r>
        <w:rPr>
          <w:rFonts w:eastAsia="IRNazanin" w:cs="IRNazanin"/>
          <w:color w:val="111111"/>
          <w:sz w:val="28"/>
          <w:szCs w:val="28"/>
          <w:lang w:bidi="fa-IR"/>
        </w:rPr>
        <w:t>1152</w:t>
      </w:r>
    </w:p>
    <w:p>
      <w:pPr>
        <w:pStyle w:val="Heading2"/>
        <w:numPr>
          <w:ilvl w:val="1"/>
          <w:numId w:val="1"/>
        </w:numPr>
        <w:rPr/>
      </w:pPr>
      <w:bookmarkStart w:id="1080" w:name="__RefHeading___Toc4075530_3381743652"/>
      <w:bookmarkStart w:id="1081" w:name="_Toc405"/>
      <w:bookmarkEnd w:id="1080"/>
      <w:r>
        <w:rPr/>
        <w:t>403</w:t>
      </w:r>
      <w:r>
        <w:rPr>
          <w:rtl w:val="true"/>
        </w:rPr>
        <w:t xml:space="preserve">- </w:t>
      </w:r>
      <w:r>
        <w:rPr>
          <w:rtl w:val="true"/>
        </w:rPr>
        <w:t xml:space="preserve">حدیقة الحقیقة </w:t>
      </w:r>
      <w:r>
        <w:rPr>
          <w:rtl w:val="true"/>
        </w:rPr>
        <w:t xml:space="preserve">= </w:t>
      </w:r>
      <w:r>
        <w:rPr>
          <w:rtl w:val="true"/>
        </w:rPr>
        <w:t xml:space="preserve">فخری نامه </w:t>
      </w:r>
      <w:r>
        <w:rPr>
          <w:rtl w:val="true"/>
        </w:rPr>
        <w:t>(</w:t>
      </w:r>
      <w:r>
        <w:rPr>
          <w:rtl w:val="true"/>
        </w:rPr>
        <w:t>منظومه، عرفان، فارسی</w:t>
      </w:r>
      <w:r>
        <w:rPr>
          <w:rtl w:val="true"/>
        </w:rPr>
        <w:t>)</w:t>
      </w:r>
      <w:bookmarkEnd w:id="10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مجدود بن آدم 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درباره معارف عرفانی است که در سالهای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شده و شماره ابیاتش در نسخه های گوناگون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سنایی بدستور بهرامشاه غزنوی مسودات آن گردآوری وبرای آن دیباچه منثوری ساخته شد، این منظومه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bookmarkStart w:id="1082" w:name="pg14110_142093"/>
    </w:p>
    <w:p>
      <w:pPr>
        <w:pStyle w:val="BookText"/>
        <w:rPr/>
      </w:pPr>
      <w:bookmarkEnd w:id="10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سپسالار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درون پرور برون آرای وی خرد بخش بی خرد بخشای</w:t>
      </w:r>
    </w:p>
    <w:p>
      <w:pPr>
        <w:pStyle w:val="BookText"/>
        <w:rPr/>
      </w:pPr>
      <w:r>
        <w:rPr>
          <w:rFonts w:ascii="IRNazanin" w:hAnsi="IRNazanin" w:eastAsia="IRNazanin"/>
          <w:color w:val="111111"/>
          <w:sz w:val="28"/>
          <w:sz w:val="28"/>
          <w:szCs w:val="28"/>
          <w:rtl w:val="true"/>
          <w:lang w:bidi="fa-IR"/>
        </w:rPr>
        <w:t>خالق و رازق زمین وزمان حافظ وناصر مکین ومکان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مصطفی درود وسلام</w:t>
      </w:r>
    </w:p>
    <w:p>
      <w:pPr>
        <w:pStyle w:val="BookText"/>
        <w:rPr/>
      </w:pPr>
      <w:r>
        <w:rPr>
          <w:rFonts w:ascii="IRNazanin" w:hAnsi="IRNazanin" w:eastAsia="IRNazanin"/>
          <w:color w:val="111111"/>
          <w:sz w:val="28"/>
          <w:sz w:val="28"/>
          <w:szCs w:val="28"/>
          <w:rtl w:val="true"/>
          <w:lang w:bidi="fa-IR"/>
        </w:rPr>
        <w:t>ابد الدهر صد هزاران عام</w:t>
      </w:r>
    </w:p>
    <w:p>
      <w:pPr>
        <w:pStyle w:val="BookText"/>
        <w:rPr/>
      </w:pPr>
      <w:r>
        <w:rPr>
          <w:rFonts w:ascii="IRNazanin" w:hAnsi="IRNazanin" w:eastAsia="IRNazanin"/>
          <w:color w:val="111111"/>
          <w:sz w:val="28"/>
          <w:sz w:val="28"/>
          <w:szCs w:val="28"/>
          <w:rtl w:val="true"/>
          <w:lang w:bidi="fa-IR"/>
        </w:rPr>
        <w:t>صد هزاران ثنا چو آب زلال از رهی باد بر محمد وآل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دیباچه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لوح زرین در برگ اول وجدول زرین در صفحات و تملک مازندرانی مورخ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الرضوی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نسخه دیگر هم در مجموعه ها هست</w:t>
      </w:r>
      <w:r>
        <w:rPr>
          <w:rFonts w:eastAsia="IRNazanin" w:cs="IRNazanin"/>
          <w:color w:val="111111"/>
          <w:sz w:val="28"/>
          <w:szCs w:val="28"/>
          <w:rtl w:val="true"/>
          <w:lang w:bidi="fa-IR"/>
        </w:rPr>
        <w:t>.</w:t>
      </w:r>
    </w:p>
    <w:p>
      <w:pPr>
        <w:pStyle w:val="Heading2"/>
        <w:numPr>
          <w:ilvl w:val="1"/>
          <w:numId w:val="1"/>
        </w:numPr>
        <w:rPr/>
      </w:pPr>
      <w:bookmarkStart w:id="1083" w:name="__RefHeading___Toc4075532_3381743652"/>
      <w:bookmarkStart w:id="1084" w:name="_Toc406"/>
      <w:bookmarkEnd w:id="1083"/>
      <w:r>
        <w:rPr/>
        <w:t>404</w:t>
      </w:r>
      <w:r>
        <w:rPr>
          <w:rtl w:val="true"/>
        </w:rPr>
        <w:t xml:space="preserve">- </w:t>
      </w:r>
      <w:r>
        <w:rPr>
          <w:rtl w:val="true"/>
        </w:rPr>
        <w:t xml:space="preserve">حدیقة السّعداء </w:t>
      </w:r>
      <w:r>
        <w:rPr>
          <w:rtl w:val="true"/>
        </w:rPr>
        <w:t xml:space="preserve">= </w:t>
      </w:r>
      <w:r>
        <w:rPr>
          <w:rtl w:val="true"/>
        </w:rPr>
        <w:t xml:space="preserve">ترجمه روضة الشهداء </w:t>
      </w:r>
      <w:r>
        <w:rPr>
          <w:rtl w:val="true"/>
        </w:rPr>
        <w:t>(</w:t>
      </w:r>
      <w:r>
        <w:rPr>
          <w:rtl w:val="true"/>
        </w:rPr>
        <w:t>مقتل، ترکی</w:t>
      </w:r>
      <w:r>
        <w:rPr>
          <w:rtl w:val="true"/>
        </w:rPr>
        <w:t>)</w:t>
      </w:r>
      <w:bookmarkEnd w:id="10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فضولی بغدادی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ترجمه‌ای به زبان ترکی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085" w:name="pg14110_142094"/>
    </w:p>
    <w:p>
      <w:pPr>
        <w:pStyle w:val="BookText"/>
        <w:rPr/>
      </w:pPr>
      <w:bookmarkEnd w:id="1085"/>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بولاق ودر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ویسّر لی امری واحلل عقدة من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ره عشقنده بنی شیدا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پاشا</w:t>
      </w:r>
      <w:r>
        <w:rPr>
          <w:rFonts w:eastAsia="IRNazanin" w:cs="IRNazanin"/>
          <w:color w:val="111111"/>
          <w:sz w:val="28"/>
          <w:szCs w:val="28"/>
          <w:rtl w:val="true"/>
          <w:lang w:bidi="fa-IR"/>
        </w:rPr>
        <w:t>.</w:t>
      </w:r>
    </w:p>
    <w:p>
      <w:pPr>
        <w:pStyle w:val="Heading2"/>
        <w:numPr>
          <w:ilvl w:val="1"/>
          <w:numId w:val="1"/>
        </w:numPr>
        <w:rPr/>
      </w:pPr>
      <w:bookmarkStart w:id="1086" w:name="__RefHeading___Toc4075534_3381743652"/>
      <w:bookmarkStart w:id="1087" w:name="_Toc407"/>
      <w:bookmarkEnd w:id="1086"/>
      <w:r>
        <w:rPr/>
        <w:t>405</w:t>
      </w:r>
      <w:r>
        <w:rPr>
          <w:rtl w:val="true"/>
        </w:rPr>
        <w:t xml:space="preserve">- </w:t>
      </w:r>
      <w:r>
        <w:rPr>
          <w:rtl w:val="true"/>
        </w:rPr>
        <w:t xml:space="preserve">حدیقه سلیمانی </w:t>
      </w:r>
      <w:r>
        <w:rPr>
          <w:rtl w:val="true"/>
        </w:rPr>
        <w:t>(</w:t>
      </w:r>
      <w:r>
        <w:rPr>
          <w:rtl w:val="true"/>
        </w:rPr>
        <w:t>فقه واخلاق، فارسی</w:t>
      </w:r>
      <w:r>
        <w:rPr>
          <w:rtl w:val="true"/>
        </w:rPr>
        <w:t>)</w:t>
      </w:r>
      <w:bookmarkEnd w:id="10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صالح بن عبد الواسع خاتو آبادی اصفهانی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احکام ازدواج، آداب واخلاق مربوط به همسر داری که بنام شاه سلیمان صفوی در هشت باب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فضیلت وآداب مزاوجت وآداب مباشرت ومعاشرت با زنان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زنانیکه نکاح ایشان بجهت نسب حرام است یا مکروه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عقود لآلی فاخره ائینه بی انتهاء چهره آرای شاهد رعنای حمد، خداوند بیمانندی را سزد که سلسله شریف بنی آدم را که واسطة العقد قلاده نظام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حدیث دیگر وارد شده که دختریکه شش سالش تمام شود مادر او را برهنه بر وی خود نخواباند که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امیرالمؤمنین صلوات الله علیه نهی فرموده‌اند از آنکه حربه آهن باطفال بپوشانند ویا بدست ایشان بدهند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bookmarkStart w:id="1088" w:name="pg14110_142095"/>
    </w:p>
    <w:p>
      <w:pPr>
        <w:pStyle w:val="Heading2"/>
        <w:numPr>
          <w:ilvl w:val="1"/>
          <w:numId w:val="1"/>
        </w:numPr>
        <w:rPr/>
      </w:pPr>
      <w:bookmarkStart w:id="1089" w:name="__RefHeading___Toc4075536_3381743652"/>
      <w:bookmarkStart w:id="1090" w:name="_Toc408"/>
      <w:bookmarkEnd w:id="1088"/>
      <w:bookmarkEnd w:id="1089"/>
      <w:r>
        <w:rPr/>
        <w:t>406</w:t>
      </w:r>
      <w:r>
        <w:rPr>
          <w:rtl w:val="true"/>
        </w:rPr>
        <w:t xml:space="preserve">- </w:t>
      </w:r>
      <w:r>
        <w:rPr>
          <w:rtl w:val="true"/>
        </w:rPr>
        <w:t xml:space="preserve">حدیقة الشیعة </w:t>
      </w:r>
      <w:r>
        <w:rPr>
          <w:rtl w:val="true"/>
        </w:rPr>
        <w:t>(</w:t>
      </w:r>
      <w:r>
        <w:rPr>
          <w:rtl w:val="true"/>
        </w:rPr>
        <w:t>کلام، امامت، فارسی</w:t>
      </w:r>
      <w:r>
        <w:rPr>
          <w:rtl w:val="true"/>
        </w:rPr>
        <w:t>)</w:t>
      </w:r>
      <w:bookmarkEnd w:id="10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مفصل در بیان عقاید شیعه بخصوص امامت و شرح حال ومناقب وفضائل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ومطاعن خلفا می باشد ودر قسمت شرح حال امام صادق عیله السلام از آنجا که زمان ایشان را عصر نشو ونمای وترویج تصوّف وصوفیگری دانسته‌اند به تفصیل به ردّ ونقد آنها پرداخته شده واین بخش مورد اختلاف محقّقان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حدیقة الشیعة به چند نفر منسوب شده امادر مقدمه چاپ اخیر آن که به مناسبت کنگره مقدس اردبیلی به چاپ رسیده با دلائل وقرائن این کتاب از مقدس اردبیلی داشنسته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دو جلد بوده که از جلد اول آن اطلاعی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 وآرایش آغاز وانجام نعوت وصفات انبیای عظام واوصیای کرام حمد و سپاس ملکی است علام که در هر ورقی از اوراق حدیقه صنعش دلیل بر وحدانیتش چندان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ما هر مطلبی را در این دفتر مختصر کردیم تا بر نویسنده و خواننده و شنونده کار به طول نکشد امید که این مختصر در میان شیعیان امیرالمؤمنین حیدر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اهتدا و استبصار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رضا بن شیخ برخوردار برجانی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 جلد دوم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bookmarkStart w:id="1091" w:name="pg14110_142096"/>
    </w:p>
    <w:p>
      <w:pPr>
        <w:pStyle w:val="Heading2"/>
        <w:numPr>
          <w:ilvl w:val="1"/>
          <w:numId w:val="1"/>
        </w:numPr>
        <w:rPr/>
      </w:pPr>
      <w:bookmarkStart w:id="1092" w:name="__RefHeading___Toc4075538_3381743652"/>
      <w:bookmarkStart w:id="1093" w:name="_Toc409"/>
      <w:bookmarkEnd w:id="1091"/>
      <w:bookmarkEnd w:id="1092"/>
      <w:r>
        <w:rPr/>
        <w:t>407</w:t>
      </w:r>
      <w:r>
        <w:rPr>
          <w:rtl w:val="true"/>
        </w:rPr>
        <w:t xml:space="preserve">- </w:t>
      </w:r>
      <w:r>
        <w:rPr>
          <w:rtl w:val="true"/>
        </w:rPr>
        <w:t xml:space="preserve">حدیقة المتقین فی معرفة احکام الدین </w:t>
      </w:r>
      <w:r>
        <w:rPr>
          <w:rtl w:val="true"/>
        </w:rPr>
        <w:t>(</w:t>
      </w:r>
      <w:r>
        <w:rPr>
          <w:rtl w:val="true"/>
        </w:rPr>
        <w:t>فقه، فارسی</w:t>
      </w:r>
      <w:r>
        <w:rPr>
          <w:rtl w:val="true"/>
        </w:rPr>
        <w:t>)</w:t>
      </w:r>
      <w:bookmarkEnd w:id="10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بن مقصود علی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عملیه مؤلف که برای استفاده مقلّدین فارسی زبان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یک مقدمه وپنج باب ویک خاتمه تنظیم ودر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بیان فضیلت صلوات است، باب اول در احکام طهارت است، باب دوم در احکام نماز، باب سوم در احکام زکاة وخمس، باب چهارم در احکام روزه، باب پنجم در احکام حج و خاتمه در غیر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اضعف عباد الله الغنی محمد تقی ابن مجلسی الاصفهانی که این رساله دربیان عبادات بواسطه التماس جمعی از برادران مؤمنین ایدهم الله تعالی لسلوک مناهج الصالحین نامیدم این رساله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تشهد دویم بنشیند و طول دهد تا ایشان دو رکعت دیگر را بکنند و با ایشان سلام دهد و احوط آن است که در حالت نماز سلاح با خودداشته باشد و احوط آن است که سلاح 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این نسخه تا بحث نماز خوف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بحث نماز خوف را دارد، آخرش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094" w:name="pg14110_142097"/>
    </w:p>
    <w:p>
      <w:pPr>
        <w:pStyle w:val="Heading2"/>
        <w:numPr>
          <w:ilvl w:val="1"/>
          <w:numId w:val="1"/>
        </w:numPr>
        <w:rPr/>
      </w:pPr>
      <w:bookmarkStart w:id="1095" w:name="__RefHeading___Toc4075540_3381743652"/>
      <w:bookmarkStart w:id="1096" w:name="_Toc410"/>
      <w:bookmarkEnd w:id="1094"/>
      <w:bookmarkEnd w:id="1095"/>
      <w:r>
        <w:rPr/>
        <w:t>408</w:t>
      </w:r>
      <w:r>
        <w:rPr>
          <w:rtl w:val="true"/>
        </w:rPr>
        <w:t xml:space="preserve">- </w:t>
      </w:r>
      <w:r>
        <w:rPr>
          <w:rtl w:val="true"/>
        </w:rPr>
        <w:t xml:space="preserve">حرز الامان من فتن الزمان </w:t>
      </w:r>
      <w:r>
        <w:rPr>
          <w:rtl w:val="true"/>
        </w:rPr>
        <w:t>(</w:t>
      </w:r>
      <w:r>
        <w:rPr>
          <w:rtl w:val="true"/>
        </w:rPr>
        <w:t>علوم غریبه و دعا، فارسی</w:t>
      </w:r>
      <w:r>
        <w:rPr>
          <w:rtl w:val="true"/>
        </w:rPr>
        <w:t>)</w:t>
      </w:r>
      <w:bookmarkEnd w:id="10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علی بیهقی کاشفی،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رساله مختصری است در علم حروف واسرار وخواص آنها و خواص آیات قرآنی که در پنج مقاله و هر مقاله در پنج باب وهر باب در دوازده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صفات وخواص حروف وذکر شرائط و آداب عامه وخاصه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خواص وآثار حروف ثمانیة وعشرون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اولی در بیان صفات وخواص حروف وذکر شرایط وآداب عامه وخاصه که رعایت آن در اعمال این کتاب لازم است مشتمل بر پنج باب باب اول در بیان صفات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 اکل حلال وطهارت بدن ونظافت لباس وپاکی فراش خواب کند آن شب حضرت رسالت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واقعه بیند و به مشاهده جمال آن حضرت مشرف شود و دیدار مبارک ویرا معاینه بیند 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تحریر اسماعیل بن مجد الدین در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یک برگ از آغازش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p>
    <w:p>
      <w:pPr>
        <w:pStyle w:val="BookText"/>
        <w:rPr/>
      </w:pPr>
      <w:r>
        <w:rPr>
          <w:rFonts w:ascii="IRNazanin" w:hAnsi="IRNazanin" w:eastAsia="IRNazanin"/>
          <w:color w:val="111111"/>
          <w:sz w:val="28"/>
          <w:sz w:val="28"/>
          <w:szCs w:val="28"/>
          <w:rtl w:val="true"/>
          <w:lang w:bidi="fa-IR"/>
        </w:rPr>
        <w:t xml:space="preserve">نسخه دیگر با شماره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 است</w:t>
      </w:r>
      <w:r>
        <w:rPr>
          <w:rFonts w:eastAsia="IRNazanin" w:cs="IRNazanin"/>
          <w:color w:val="111111"/>
          <w:sz w:val="28"/>
          <w:szCs w:val="28"/>
          <w:rtl w:val="true"/>
          <w:lang w:bidi="fa-IR"/>
        </w:rPr>
        <w:t>.</w:t>
      </w:r>
    </w:p>
    <w:p>
      <w:pPr>
        <w:pStyle w:val="Heading2"/>
        <w:numPr>
          <w:ilvl w:val="1"/>
          <w:numId w:val="1"/>
        </w:numPr>
        <w:rPr/>
      </w:pPr>
      <w:bookmarkStart w:id="1097" w:name="__RefHeading___Toc4075542_3381743652"/>
      <w:bookmarkStart w:id="1098" w:name="_Toc411"/>
      <w:bookmarkEnd w:id="1097"/>
      <w:r>
        <w:rPr/>
        <w:t>409</w:t>
      </w:r>
      <w:r>
        <w:rPr>
          <w:rtl w:val="true"/>
        </w:rPr>
        <w:t xml:space="preserve">- </w:t>
      </w:r>
      <w:r>
        <w:rPr>
          <w:rtl w:val="true"/>
        </w:rPr>
        <w:t xml:space="preserve">حساب </w:t>
      </w:r>
      <w:r>
        <w:rPr>
          <w:rtl w:val="true"/>
        </w:rPr>
        <w:t xml:space="preserve">= </w:t>
      </w:r>
      <w:r>
        <w:rPr>
          <w:rtl w:val="true"/>
        </w:rPr>
        <w:t>رساله در</w:t>
      </w:r>
      <w:r>
        <w:rPr>
          <w:rtl w:val="true"/>
        </w:rPr>
        <w:t>... (</w:t>
      </w:r>
      <w:r>
        <w:rPr>
          <w:rtl w:val="true"/>
        </w:rPr>
        <w:t>فارسی</w:t>
      </w:r>
      <w:r>
        <w:rPr>
          <w:rtl w:val="true"/>
        </w:rPr>
        <w:t>)</w:t>
      </w:r>
      <w:bookmarkEnd w:id="10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بیان احکام وقواعد حساب وطرز محاسبه اشکال وحجم اجسام </w:t>
      </w:r>
      <w:bookmarkStart w:id="1099" w:name="pg14110_142098"/>
    </w:p>
    <w:p>
      <w:pPr>
        <w:pStyle w:val="BookText"/>
        <w:rPr/>
      </w:pPr>
      <w:bookmarkEnd w:id="1099"/>
      <w:r>
        <w:rPr>
          <w:rFonts w:ascii="IRNazanin" w:hAnsi="IRNazanin" w:eastAsia="IRNazanin"/>
          <w:color w:val="111111"/>
          <w:sz w:val="28"/>
          <w:sz w:val="28"/>
          <w:szCs w:val="28"/>
          <w:rtl w:val="true"/>
          <w:lang w:bidi="fa-IR"/>
        </w:rPr>
        <w:t xml:space="preserve">گوناگون که بدون تقسیم بندی خاصی نگاشته ودر میانه چند بار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صفر در حساب معکوس طریقش آنست که هر جا که قسمت باید کرد ضرب کنند و هر جا که ضرب باید کرد قسمت کنند همچنین هر جا که مجذور باشد بجای او جذر بگیرند وهرجا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یک رساله عربی در علم حساب ضمیمه این نسخه است</w:t>
      </w:r>
      <w:r>
        <w:rPr>
          <w:rFonts w:eastAsia="IRNazanin" w:cs="IRNazanin"/>
          <w:color w:val="111111"/>
          <w:sz w:val="28"/>
          <w:szCs w:val="28"/>
          <w:rtl w:val="true"/>
          <w:lang w:bidi="fa-IR"/>
        </w:rPr>
        <w:t>..</w:t>
      </w:r>
    </w:p>
    <w:p>
      <w:pPr>
        <w:pStyle w:val="Heading2"/>
        <w:numPr>
          <w:ilvl w:val="1"/>
          <w:numId w:val="1"/>
        </w:numPr>
        <w:rPr/>
      </w:pPr>
      <w:bookmarkStart w:id="1100" w:name="__RefHeading___Toc4075544_3381743652"/>
      <w:bookmarkStart w:id="1101" w:name="_Toc412"/>
      <w:bookmarkEnd w:id="1100"/>
      <w:r>
        <w:rPr/>
        <w:t>410</w:t>
      </w:r>
      <w:r>
        <w:rPr>
          <w:rtl w:val="true"/>
        </w:rPr>
        <w:t xml:space="preserve">- </w:t>
      </w:r>
      <w:r>
        <w:rPr>
          <w:rtl w:val="true"/>
        </w:rPr>
        <w:t xml:space="preserve">حساب </w:t>
      </w:r>
      <w:r>
        <w:rPr>
          <w:rtl w:val="true"/>
        </w:rPr>
        <w:t xml:space="preserve">= </w:t>
      </w:r>
      <w:r>
        <w:rPr>
          <w:rtl w:val="true"/>
        </w:rPr>
        <w:t>رساله در</w:t>
      </w:r>
      <w:r>
        <w:rPr>
          <w:rtl w:val="true"/>
        </w:rPr>
        <w:t>... (</w:t>
      </w:r>
      <w:r>
        <w:rPr>
          <w:rtl w:val="true"/>
        </w:rPr>
        <w:t>فارسی</w:t>
      </w:r>
      <w:r>
        <w:rPr>
          <w:rtl w:val="true"/>
        </w:rPr>
        <w:t>)</w:t>
      </w:r>
      <w:bookmarkEnd w:id="11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اصول وقواعد علم حساب که به نام ابوالمظفر عالمگیرخان بن شاه سلیمان بهادر خان تالیف و در یک مقدمه وده حدیقه 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مقوله اولوالالباب که از کتب مصنفه معتبره منتخب شده واز مسائل مدوّنه صحیحه اختیار نموده و بطریق وجیزه قواعد شریفه آن رادر الفاظ 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رساله مرتب شده است بر یک مقدمه و ده حدیقه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مجذوری که هر گاه زیاد کنند بر او جذر دو درهم ویا نقصان کنند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مجتمع را یا باقی را جذر باشد بطریق 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لطف علی حسینی در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bookmarkStart w:id="1102" w:name="pg14110_142099"/>
    </w:p>
    <w:p>
      <w:pPr>
        <w:pStyle w:val="Heading2"/>
        <w:numPr>
          <w:ilvl w:val="1"/>
          <w:numId w:val="1"/>
        </w:numPr>
        <w:rPr/>
      </w:pPr>
      <w:bookmarkStart w:id="1103" w:name="__RefHeading___Toc4075546_3381743652"/>
      <w:bookmarkStart w:id="1104" w:name="_Toc413"/>
      <w:bookmarkEnd w:id="1102"/>
      <w:bookmarkEnd w:id="1103"/>
      <w:r>
        <w:rPr/>
        <w:t>411</w:t>
      </w:r>
      <w:r>
        <w:rPr>
          <w:rtl w:val="true"/>
        </w:rPr>
        <w:t xml:space="preserve">- </w:t>
      </w:r>
      <w:r>
        <w:rPr>
          <w:rtl w:val="true"/>
        </w:rPr>
        <w:t xml:space="preserve">حساب </w:t>
      </w:r>
      <w:r>
        <w:rPr>
          <w:rtl w:val="true"/>
        </w:rPr>
        <w:t xml:space="preserve">= </w:t>
      </w:r>
      <w:r>
        <w:rPr>
          <w:rtl w:val="true"/>
        </w:rPr>
        <w:t>رساله در</w:t>
      </w:r>
      <w:r>
        <w:rPr>
          <w:rtl w:val="true"/>
        </w:rPr>
        <w:t>... (</w:t>
      </w:r>
      <w:r>
        <w:rPr>
          <w:rtl w:val="true"/>
        </w:rPr>
        <w:t>فارسی</w:t>
      </w:r>
      <w:r>
        <w:rPr>
          <w:rtl w:val="true"/>
        </w:rPr>
        <w:t>)</w:t>
      </w:r>
      <w:bookmarkEnd w:id="11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مبانی واصول اولیه علم حساب که ظاهراً برای مدارس جدید اواخر قاجار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چیست؟ حساب علمی است که گفتگو کند از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ارقام چند است؟ عده ارقام 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مقیاس نقد واحدش قران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عیارش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اجزائش صد دینار معادل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شاهی معادل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اضعافش تومان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105" w:name="__RefHeading___Toc4075548_3381743652"/>
      <w:bookmarkStart w:id="1106" w:name="_Toc414"/>
      <w:bookmarkEnd w:id="1105"/>
      <w:r>
        <w:rPr/>
        <w:t>412</w:t>
      </w:r>
      <w:r>
        <w:rPr>
          <w:rtl w:val="true"/>
        </w:rPr>
        <w:t xml:space="preserve">- </w:t>
      </w:r>
      <w:r>
        <w:rPr>
          <w:rtl w:val="true"/>
        </w:rPr>
        <w:t xml:space="preserve">حساب </w:t>
      </w:r>
      <w:r>
        <w:rPr>
          <w:rtl w:val="true"/>
        </w:rPr>
        <w:t xml:space="preserve">= </w:t>
      </w:r>
      <w:r>
        <w:rPr>
          <w:rtl w:val="true"/>
        </w:rPr>
        <w:t xml:space="preserve">رساله در علم حساب </w:t>
      </w:r>
      <w:r>
        <w:rPr>
          <w:rtl w:val="true"/>
        </w:rPr>
        <w:t>(</w:t>
      </w:r>
      <w:r>
        <w:rPr>
          <w:rtl w:val="true"/>
        </w:rPr>
        <w:t>فارسی</w:t>
      </w:r>
      <w:r>
        <w:rPr>
          <w:rtl w:val="true"/>
        </w:rPr>
        <w:t>)</w:t>
      </w:r>
      <w:bookmarkEnd w:id="1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ضروری علم حساب را به اختصار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ـ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جمع، باب در تفریق، باب در ضرب، باب در تجذیر وباب در استخراج مجهولات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در علم حساب است بدان که تعریف علم حساب را چنین کرده‌اند که علم است به طریق بیرون آوردن مجهولات عددیّه از معلومات عددیّه مثلا معلومات عددیّه تو</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پرسند که ماهی ثلث آن در خاک است وربع آن در آب وخارج از آن دو سه شبر است پس کلّ آن چند شبر خواهد بود مخرج مشترک ثلث وربع را گرفته که دوازده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مأخذ را که طرف است در سه که طرف دیگر است ضرب کن و بر </w:t>
      </w:r>
      <w:bookmarkStart w:id="1107" w:name="pg14110_142100"/>
    </w:p>
    <w:p>
      <w:pPr>
        <w:pStyle w:val="BookText"/>
        <w:rPr/>
      </w:pPr>
      <w:bookmarkEnd w:id="1107"/>
      <w:r>
        <w:rPr>
          <w:rFonts w:ascii="IRNazanin" w:hAnsi="IRNazanin" w:eastAsia="IRNazanin"/>
          <w:color w:val="111111"/>
          <w:sz w:val="28"/>
          <w:sz w:val="28"/>
          <w:szCs w:val="28"/>
          <w:rtl w:val="true"/>
          <w:lang w:bidi="fa-IR"/>
        </w:rPr>
        <w:t>پنج قسمت نمای هفت و یک خمس شود وهو المطلوب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1108" w:name="__RefHeading___Toc4075550_3381743652"/>
      <w:bookmarkStart w:id="1109" w:name="_Toc415"/>
      <w:bookmarkEnd w:id="1108"/>
      <w:r>
        <w:rPr/>
        <w:t>413</w:t>
      </w:r>
      <w:r>
        <w:rPr>
          <w:rtl w:val="true"/>
        </w:rPr>
        <w:t xml:space="preserve">- </w:t>
      </w:r>
      <w:r>
        <w:rPr>
          <w:rtl w:val="true"/>
        </w:rPr>
        <w:t xml:space="preserve">حساب فارسی </w:t>
      </w:r>
      <w:r>
        <w:rPr>
          <w:rtl w:val="true"/>
        </w:rPr>
        <w:t xml:space="preserve">= </w:t>
      </w:r>
      <w:r>
        <w:rPr>
          <w:rtl w:val="true"/>
        </w:rPr>
        <w:t xml:space="preserve">میزان الحساب </w:t>
      </w:r>
      <w:r>
        <w:rPr>
          <w:rtl w:val="true"/>
        </w:rPr>
        <w:t>(</w:t>
      </w:r>
      <w:r>
        <w:rPr>
          <w:rtl w:val="true"/>
        </w:rPr>
        <w:t>فارسی</w:t>
      </w:r>
      <w:r>
        <w:rPr>
          <w:rtl w:val="true"/>
        </w:rPr>
        <w:t>)</w:t>
      </w:r>
      <w:bookmarkEnd w:id="1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محمد بن علی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قوشچی</w:t>
      </w:r>
      <w:r>
        <w:rPr>
          <w:rFonts w:eastAsia="IRNazanin" w:cs="IRNazanin"/>
          <w:color w:val="111111"/>
          <w:sz w:val="28"/>
          <w:szCs w:val="28"/>
          <w:rtl w:val="true"/>
          <w:lang w:bidi="fa-IR"/>
        </w:rPr>
        <w:t>)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 است بر سه مقاله اول در حساب هند و آن مشتمل است بر مقدمه و دوباب، مقدمه در صور اعداد ومراتب آن، بدانکه حکمای هند خواسته اندکه در کتابت 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ضرب قاعده اوست در ارتفاع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اوائل باب اول از مقاله سوم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1110" w:name="__RefHeading___Toc4075552_3381743652"/>
      <w:bookmarkStart w:id="1111" w:name="_Toc416"/>
      <w:bookmarkEnd w:id="1110"/>
      <w:r>
        <w:rPr/>
        <w:t>414</w:t>
      </w:r>
      <w:r>
        <w:rPr>
          <w:rtl w:val="true"/>
        </w:rPr>
        <w:t xml:space="preserve">- </w:t>
      </w:r>
      <w:r>
        <w:rPr>
          <w:rtl w:val="true"/>
        </w:rPr>
        <w:t xml:space="preserve">حسام الشیعة والامة فی معرفة الانبیاء والائمة </w:t>
      </w:r>
      <w:r>
        <w:rPr>
          <w:rtl w:val="true"/>
        </w:rPr>
        <w:t>(</w:t>
      </w:r>
      <w:r>
        <w:rPr>
          <w:rtl w:val="true"/>
        </w:rPr>
        <w:t>امامت، فارسی</w:t>
      </w:r>
      <w:r>
        <w:rPr>
          <w:rtl w:val="true"/>
        </w:rPr>
        <w:t>)</w:t>
      </w:r>
      <w:bookmarkEnd w:id="1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اصفهانی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هایی است در فضایل  امیرالمؤمنین علیه السلام  وبحث امامت و احتجاج بر مخالفین در فهرست مشار فارسی آن را درسهایی از مجلسی ره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یا کاتب این نسخه از شاگردان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والصلاة والسلام علی خیر خلقه محمّد وآله </w:t>
      </w:r>
      <w:bookmarkStart w:id="1112" w:name="pg14110_142101"/>
    </w:p>
    <w:p>
      <w:pPr>
        <w:pStyle w:val="BookText"/>
        <w:rPr/>
      </w:pPr>
      <w:bookmarkEnd w:id="1112"/>
      <w:r>
        <w:rPr>
          <w:rFonts w:ascii="IRNazanin" w:hAnsi="IRNazanin" w:eastAsia="IRNazanin"/>
          <w:color w:val="111111"/>
          <w:sz w:val="28"/>
          <w:sz w:val="28"/>
          <w:szCs w:val="28"/>
          <w:rtl w:val="true"/>
          <w:lang w:bidi="fa-IR"/>
        </w:rPr>
        <w:t>الطاهرین وبعد فهذا هو المجلّد الثانی من کتاب حسام الشیعة والامة فی معرفة الانبیاء والأئمة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این دعا را چهل صباح بخواند از یاوران حضرت قائم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بمیرد پیش از ظهور حضرت خداوند او را زنده گرداند تا جهاد نماید در رکاب حضرت ونوشته شود از برای خواننده این دعا به عدد هر کلمه از او هزار حسنه ومحو شود از او هزار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حسین مسأله گو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این کتاب است</w:t>
      </w:r>
      <w:r>
        <w:rPr>
          <w:rFonts w:eastAsia="IRNazanin" w:cs="IRNazanin"/>
          <w:color w:val="111111"/>
          <w:sz w:val="28"/>
          <w:szCs w:val="28"/>
          <w:rtl w:val="true"/>
          <w:lang w:bidi="fa-IR"/>
        </w:rPr>
        <w:t>.</w:t>
      </w:r>
    </w:p>
    <w:p>
      <w:pPr>
        <w:pStyle w:val="Heading2"/>
        <w:numPr>
          <w:ilvl w:val="1"/>
          <w:numId w:val="1"/>
        </w:numPr>
        <w:rPr/>
      </w:pPr>
      <w:bookmarkStart w:id="1113" w:name="__RefHeading___Toc4075554_3381743652"/>
      <w:bookmarkStart w:id="1114" w:name="_Toc417"/>
      <w:bookmarkEnd w:id="1113"/>
      <w:r>
        <w:rPr/>
        <w:t>415</w:t>
      </w:r>
      <w:r>
        <w:rPr>
          <w:rtl w:val="true"/>
        </w:rPr>
        <w:t xml:space="preserve">- </w:t>
      </w:r>
      <w:r>
        <w:rPr>
          <w:rtl w:val="true"/>
        </w:rPr>
        <w:t xml:space="preserve">حسنیه </w:t>
      </w:r>
      <w:r>
        <w:rPr>
          <w:rtl w:val="true"/>
        </w:rPr>
        <w:t>(</w:t>
      </w:r>
      <w:r>
        <w:rPr>
          <w:rtl w:val="true"/>
        </w:rPr>
        <w:t>طب، فارسی</w:t>
      </w:r>
      <w:r>
        <w:rPr>
          <w:rtl w:val="true"/>
        </w:rPr>
        <w:t>)</w:t>
      </w:r>
      <w:bookmarkEnd w:id="11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الملک</w:t>
      </w:r>
    </w:p>
    <w:p>
      <w:pPr>
        <w:pStyle w:val="BookText"/>
        <w:rPr/>
      </w:pPr>
      <w:r>
        <w:rPr>
          <w:rFonts w:ascii="IRNazanin" w:hAnsi="IRNazanin" w:eastAsia="IRNazanin"/>
          <w:color w:val="111111"/>
          <w:sz w:val="28"/>
          <w:sz w:val="28"/>
          <w:szCs w:val="28"/>
          <w:rtl w:val="true"/>
          <w:lang w:bidi="fa-IR"/>
        </w:rPr>
        <w:t xml:space="preserve">مختصری محتوی بر بعضی از مسائل ضروریه طبیه که از کتب متقدمین ومتأخرین جمع آوری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فهارس ذکری از این نسخه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رساله بر چهار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علمی وعملی،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مفرده ومرکبه،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اعضا،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ثنای بی عدد خالقی را که ابداع جواهر عقول مجرّد، واختراع اجرام فلکیه واحداث موالید ثلاثه به محض قدرت کامله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 اندر وخون، این نسخه از آنِ حسین بن اسحاق شیرازی است واین قرص از ادویه تریاق فاروق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حاشیه از میر بهاء الدین والدولة نور بخشی که کتابی در طب داشته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آسیب فراوان دیده است</w:t>
      </w:r>
      <w:r>
        <w:rPr>
          <w:rFonts w:eastAsia="IRNazanin" w:cs="IRNazanin"/>
          <w:color w:val="111111"/>
          <w:sz w:val="28"/>
          <w:szCs w:val="28"/>
          <w:rtl w:val="true"/>
          <w:lang w:bidi="fa-IR"/>
        </w:rPr>
        <w:t xml:space="preserve">. </w:t>
      </w:r>
      <w:bookmarkStart w:id="1115" w:name="pg14110_142102"/>
    </w:p>
    <w:p>
      <w:pPr>
        <w:pStyle w:val="Heading2"/>
        <w:numPr>
          <w:ilvl w:val="1"/>
          <w:numId w:val="1"/>
        </w:numPr>
        <w:rPr/>
      </w:pPr>
      <w:bookmarkStart w:id="1116" w:name="__RefHeading___Toc4075556_3381743652"/>
      <w:bookmarkStart w:id="1117" w:name="_Toc418"/>
      <w:bookmarkEnd w:id="1115"/>
      <w:bookmarkEnd w:id="1116"/>
      <w:r>
        <w:rPr/>
        <w:t>416</w:t>
      </w:r>
      <w:r>
        <w:rPr>
          <w:rtl w:val="true"/>
        </w:rPr>
        <w:t xml:space="preserve">- </w:t>
      </w:r>
      <w:r>
        <w:rPr>
          <w:rtl w:val="true"/>
        </w:rPr>
        <w:t xml:space="preserve">حقّ المعانی </w:t>
      </w:r>
      <w:r>
        <w:rPr>
          <w:rtl w:val="true"/>
        </w:rPr>
        <w:t>(</w:t>
      </w:r>
      <w:r>
        <w:rPr>
          <w:rtl w:val="true"/>
        </w:rPr>
        <w:t>کلام، فارسی</w:t>
      </w:r>
      <w:r>
        <w:rPr>
          <w:rtl w:val="true"/>
        </w:rPr>
        <w:t>)</w:t>
      </w:r>
      <w:bookmarkEnd w:id="11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شیرازی معروف به شیخ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مؤلف که مؤذن آستانه مبارکه حضرت احمد بن کاظم علیه السلام معروف به شاهچراغ شیراز بوده و مشرب عرفانی مطابق طائفه ذهبیه داشته رساله حاضر را پس از یک مکاشفه بصورت جذبه‌ای وکشفی در اثبات عقیده امامیه مبنی بر عدم جبر وعدم تفویض وحقانیت رای امر بین الامرین نگاشته است، در برگ چهار مؤلف از دیگر تالیفش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بقعه اسکندریه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نظام العلمای تبریزی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وقطب الدین محمد نیریزی وقصیده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الاشیاء بقدرته وحکمته والهمنا بحقائق المعانی وایقظنا من نوم الجهل واوضح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دوام و قوام اشیاء تمامی باعتدال است ولو باعتدال ما باشد پس هر کس معتدلتر دوام و ثبات او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تنگنای آخر الزمان راه نجاتی بسوی دوستان خدا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واعنّا علی ذلک بفتح تعجّله وبضرّ تکشفه ونصر تعزّه وسلطان حق تظهره ورحمة منک تجلّلناها وعافیة منک تلبسناها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قصیده غریبیّه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وغزل معجب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وقصیده شهودیه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مؤلف یادداشت شده است</w:t>
      </w:r>
      <w:r>
        <w:rPr>
          <w:rFonts w:eastAsia="IRNazanin" w:cs="IRNazanin"/>
          <w:color w:val="111111"/>
          <w:sz w:val="28"/>
          <w:szCs w:val="28"/>
          <w:rtl w:val="true"/>
          <w:lang w:bidi="fa-IR"/>
        </w:rPr>
        <w:t>.</w:t>
      </w:r>
    </w:p>
    <w:p>
      <w:pPr>
        <w:pStyle w:val="Heading2"/>
        <w:numPr>
          <w:ilvl w:val="1"/>
          <w:numId w:val="1"/>
        </w:numPr>
        <w:rPr/>
      </w:pPr>
      <w:bookmarkStart w:id="1118" w:name="__RefHeading___Toc4075558_3381743652"/>
      <w:bookmarkStart w:id="1119" w:name="_Toc419"/>
      <w:bookmarkEnd w:id="1118"/>
      <w:r>
        <w:rPr/>
        <w:t>417</w:t>
      </w:r>
      <w:r>
        <w:rPr>
          <w:rtl w:val="true"/>
        </w:rPr>
        <w:t xml:space="preserve">- </w:t>
      </w:r>
      <w:r>
        <w:rPr>
          <w:rtl w:val="true"/>
        </w:rPr>
        <w:t xml:space="preserve">حق الیقین </w:t>
      </w:r>
      <w:r>
        <w:rPr>
          <w:rtl w:val="true"/>
        </w:rPr>
        <w:t>(</w:t>
      </w:r>
      <w:r>
        <w:rPr>
          <w:rtl w:val="true"/>
        </w:rPr>
        <w:t>کلام، فارسی</w:t>
      </w:r>
      <w:r>
        <w:rPr>
          <w:rtl w:val="true"/>
        </w:rPr>
        <w:t>)</w:t>
      </w:r>
      <w:bookmarkEnd w:id="1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دین پنجگانه را به طور مفصل ـ مخصوصا بحث امامت ـ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کتاب آخرین کتاب علامه است که در شعبان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و به سلطان حسین صفوی 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خامه شکسته زبان وبیان ابکم نشان تراب اقدام ارباب یقین وخادم اخبار ائمه طاهرین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صفایح قلوب وصحایف ارواح طالبان 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وچون تجوید وترسیم اصول مندرسه امامیّه که سالها است آثار آنها محو شده است و اکثر مدّعیان علم اعراض از آنها نموده‌اند واصول حکما معتزله را قدوه خویش ساخته، دست از آیات کریمه واخبار متواتره وروایات معتبره بر داشته‌اند در این رساله حسب المقدور ذکر نمودیم شکر آن را به کفران مبدل نگردانند وگاهی به طلب غفران دعای خیر یاد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حسن بن حسین حسینی در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عبد القدیر سرابی در </w:t>
      </w:r>
      <w:r>
        <w:rPr>
          <w:rFonts w:eastAsia="IRNazanin" w:cs="IRNazanin"/>
          <w:color w:val="111111"/>
          <w:sz w:val="28"/>
          <w:szCs w:val="28"/>
          <w:rtl w:val="true"/>
          <w:lang w:bidi="fa-IR"/>
        </w:rPr>
        <w:t>.</w:t>
      </w:r>
      <w:r>
        <w:rPr>
          <w:rFonts w:eastAsia="IRNazanin" w:cs="IRNazanin"/>
          <w:color w:val="111111"/>
          <w:sz w:val="28"/>
          <w:szCs w:val="28"/>
          <w:lang w:bidi="fa-IR"/>
        </w:rPr>
        <w:t>1307</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bookmarkStart w:id="1120" w:name="pg14110_142104"/>
    </w:p>
    <w:p>
      <w:pPr>
        <w:pStyle w:val="Heading2"/>
        <w:numPr>
          <w:ilvl w:val="1"/>
          <w:numId w:val="1"/>
        </w:numPr>
        <w:rPr/>
      </w:pPr>
      <w:bookmarkStart w:id="1121" w:name="__RefHeading___Toc4075560_3381743652"/>
      <w:bookmarkStart w:id="1122" w:name="_Toc420"/>
      <w:bookmarkEnd w:id="1120"/>
      <w:bookmarkEnd w:id="1121"/>
      <w:r>
        <w:rPr/>
        <w:t>418</w:t>
      </w:r>
      <w:r>
        <w:rPr>
          <w:rtl w:val="true"/>
        </w:rPr>
        <w:t xml:space="preserve">- </w:t>
      </w:r>
      <w:r>
        <w:rPr>
          <w:rtl w:val="true"/>
        </w:rPr>
        <w:t xml:space="preserve">حکایت عباسّه خواهر هارون </w:t>
      </w:r>
      <w:r>
        <w:rPr>
          <w:rtl w:val="true"/>
        </w:rPr>
        <w:t xml:space="preserve">= </w:t>
      </w:r>
      <w:r>
        <w:rPr>
          <w:rtl w:val="true"/>
        </w:rPr>
        <w:t>عباسه</w:t>
      </w:r>
      <w:r>
        <w:rPr>
          <w:rtl w:val="true"/>
        </w:rPr>
        <w:t>... (</w:t>
      </w:r>
      <w:r>
        <w:rPr>
          <w:rtl w:val="true"/>
        </w:rPr>
        <w:t>داستان، فارسی</w:t>
      </w:r>
      <w:r>
        <w:rPr>
          <w:rtl w:val="true"/>
        </w:rPr>
        <w:t>)</w:t>
      </w:r>
      <w:bookmarkEnd w:id="11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مفصل ودنباله داری است از حوادث وماجراهای ازدواج عباسه خواهر هارون الرشید با جعفر برمکی وکشتار برامکه وبراندازی آنها از نفوذ ووزارت در دربار عباسیان که در ضمن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بیان شده است، مترجم اشعار عربی متن را که از شعرای بزرگ عرب بوده خود به پارسی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 اسلام در عهد خلفای راشدین یثرب مدینه بود که بسبب قبر مطهّر رسول خدای شهری مقدّس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بنی امیّه چون مقرّ پیروان ایشان و قبایل عرب در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از ایشان متولی امورات دولتی شدند بخصوص فضل بن ربیع که متقلّد وزارت گردیده زمام اختیار وحل ّوعقد کار بدست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خدائی که حالها را دیگرگون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ترجمه روایت عبّاسه بعون الله وتوفیه</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دارد</w:t>
      </w:r>
      <w:r>
        <w:rPr>
          <w:rFonts w:eastAsia="IRNazanin" w:cs="IRNazanin"/>
          <w:color w:val="111111"/>
          <w:sz w:val="28"/>
          <w:szCs w:val="28"/>
          <w:rtl w:val="true"/>
          <w:lang w:bidi="fa-IR"/>
        </w:rPr>
        <w:t>.</w:t>
      </w:r>
    </w:p>
    <w:p>
      <w:pPr>
        <w:pStyle w:val="Heading2"/>
        <w:numPr>
          <w:ilvl w:val="1"/>
          <w:numId w:val="1"/>
        </w:numPr>
        <w:rPr/>
      </w:pPr>
      <w:bookmarkStart w:id="1123" w:name="__RefHeading___Toc4075562_3381743652"/>
      <w:bookmarkStart w:id="1124" w:name="_Toc421"/>
      <w:bookmarkEnd w:id="1123"/>
      <w:r>
        <w:rPr/>
        <w:t>419</w:t>
      </w:r>
      <w:r>
        <w:rPr>
          <w:rtl w:val="true"/>
        </w:rPr>
        <w:t xml:space="preserve">- </w:t>
      </w:r>
      <w:r>
        <w:rPr>
          <w:rtl w:val="true"/>
        </w:rPr>
        <w:t xml:space="preserve">حکایت حمام جنّیان </w:t>
      </w:r>
      <w:r>
        <w:rPr>
          <w:rtl w:val="true"/>
        </w:rPr>
        <w:t xml:space="preserve">= </w:t>
      </w:r>
      <w:r>
        <w:rPr>
          <w:rtl w:val="true"/>
        </w:rPr>
        <w:t xml:space="preserve">حمام جنیان </w:t>
      </w:r>
      <w:r>
        <w:rPr>
          <w:rtl w:val="true"/>
        </w:rPr>
        <w:t>(</w:t>
      </w:r>
      <w:r>
        <w:rPr>
          <w:rtl w:val="true"/>
        </w:rPr>
        <w:t>داستان، فارسی</w:t>
      </w:r>
      <w:r>
        <w:rPr>
          <w:rtl w:val="true"/>
        </w:rPr>
        <w:t>)</w:t>
      </w:r>
      <w:bookmarkEnd w:id="11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 الفیض اردبیلی،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داستان اجتماعی وعبرت‌آموز درباره عقب ماندگی مدنی، بهداشتی وعلمی جامعه یکصد سال پیش ایران هست که بصورت طنر وفکاهی ترسیم شده و مزایا وامتیازات آشنایی وقبول کردن تمدن جدید ولوازم آن را گوشزد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 زکه روز نوروز سنه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جوانی به سن بیست وپنج خوشکل </w:t>
      </w:r>
      <w:bookmarkStart w:id="1125" w:name="pg14110_142105"/>
    </w:p>
    <w:p>
      <w:pPr>
        <w:pStyle w:val="BookText"/>
        <w:rPr/>
      </w:pPr>
      <w:bookmarkEnd w:id="1125"/>
      <w:r>
        <w:rPr>
          <w:rFonts w:ascii="IRNazanin" w:hAnsi="IRNazanin" w:eastAsia="IRNazanin"/>
          <w:color w:val="111111"/>
          <w:sz w:val="28"/>
          <w:sz w:val="28"/>
          <w:szCs w:val="28"/>
          <w:rtl w:val="true"/>
          <w:lang w:bidi="fa-IR"/>
        </w:rPr>
        <w:t>ورعنا قوی و زیبا صبح از خواب برخواسته عازم حمام است، زنی دارد موسوم بعفیفه خانم و چهار اولاد ازین زن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بملک الموت سپرده شاید باز هم فامیل هشت نفره از جزئی فهم مسافر خیر خواه ماجائی درببرند</w:t>
      </w:r>
    </w:p>
    <w:p>
      <w:pPr>
        <w:pStyle w:val="BookText"/>
        <w:rPr/>
      </w:pPr>
      <w:r>
        <w:rPr>
          <w:rFonts w:ascii="IRNazanin" w:hAnsi="IRNazanin" w:eastAsia="IRNazanin"/>
          <w:color w:val="111111"/>
          <w:sz w:val="28"/>
          <w:sz w:val="28"/>
          <w:szCs w:val="28"/>
          <w:rtl w:val="true"/>
          <w:lang w:bidi="fa-IR"/>
        </w:rPr>
        <w:t>من گنگ خواب دیده وعالم تمام کر من عاجزم ز گفتن وخلق از شنیدنش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رقعی، نسخ </w:t>
      </w:r>
      <w:r>
        <w:rPr>
          <w:rFonts w:eastAsia="IRNazanin" w:cs="IRNazanin"/>
          <w:color w:val="111111"/>
          <w:sz w:val="28"/>
          <w:szCs w:val="28"/>
          <w:rtl w:val="true"/>
          <w:lang w:bidi="fa-IR"/>
        </w:rPr>
        <w:t>.</w:t>
      </w:r>
      <w:r>
        <w:rPr>
          <w:rFonts w:eastAsia="IRNazanin" w:cs="IRNazanin"/>
          <w:color w:val="111111"/>
          <w:sz w:val="28"/>
          <w:szCs w:val="28"/>
          <w:lang w:bidi="fa-IR"/>
        </w:rPr>
        <w:t>1323</w:t>
      </w:r>
    </w:p>
    <w:p>
      <w:pPr>
        <w:pStyle w:val="Heading2"/>
        <w:numPr>
          <w:ilvl w:val="1"/>
          <w:numId w:val="1"/>
        </w:numPr>
        <w:rPr/>
      </w:pPr>
      <w:bookmarkStart w:id="1126" w:name="__RefHeading___Toc4075564_3381743652"/>
      <w:bookmarkStart w:id="1127" w:name="_Toc422"/>
      <w:bookmarkEnd w:id="1126"/>
      <w:r>
        <w:rPr/>
        <w:t>420</w:t>
      </w:r>
      <w:r>
        <w:rPr>
          <w:rtl w:val="true"/>
        </w:rPr>
        <w:t xml:space="preserve">- </w:t>
      </w:r>
      <w:r>
        <w:rPr>
          <w:rtl w:val="true"/>
        </w:rPr>
        <w:t xml:space="preserve">حلقه کریمیّه </w:t>
      </w:r>
      <w:r>
        <w:rPr>
          <w:rtl w:val="true"/>
        </w:rPr>
        <w:t xml:space="preserve">= </w:t>
      </w:r>
      <w:r>
        <w:rPr>
          <w:rtl w:val="true"/>
        </w:rPr>
        <w:t xml:space="preserve">اسطرلاب </w:t>
      </w:r>
      <w:r>
        <w:rPr>
          <w:rtl w:val="true"/>
        </w:rPr>
        <w:t>(</w:t>
      </w:r>
      <w:r>
        <w:rPr>
          <w:rtl w:val="true"/>
        </w:rPr>
        <w:t>فارسی</w:t>
      </w:r>
      <w:r>
        <w:rPr>
          <w:rtl w:val="true"/>
        </w:rPr>
        <w:t>)</w:t>
      </w:r>
      <w:bookmarkEnd w:id="11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کریم خانی بن ابراهیم کرمانی</w:t>
      </w:r>
    </w:p>
    <w:p>
      <w:pPr>
        <w:pStyle w:val="BookText"/>
        <w:rPr/>
      </w:pPr>
      <w:r>
        <w:rPr>
          <w:rFonts w:ascii="IRNazanin" w:hAnsi="IRNazanin" w:eastAsia="IRNazanin"/>
          <w:color w:val="111111"/>
          <w:sz w:val="28"/>
          <w:sz w:val="28"/>
          <w:szCs w:val="28"/>
          <w:rtl w:val="true"/>
          <w:lang w:bidi="fa-IR"/>
        </w:rPr>
        <w:t>این رساله مشتمل بر یک مقدمه وبیست و دو باب کوتاه است با چند جدول، پیرامون آلتی بحث می کند که ساخته خود مؤلف است ومی توان به وسیله آن اعمال اسطرلاب را با روشی بسیار آسانتر از آلت اسطرلاب معروف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ماه ذی القعده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وغره محرّم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شیخ احسائی وسایر مشایخ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اثیم کریم بن ابراهیم که در اوایل سنّ من به تشویق بعضی از اخوان چند گاهی تحصیل علم ریاضی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است تعدیل دقایق اجزای محیط وتعدیل دقایق میل</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غلام حسین همدانی در تویسرکان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bookmarkStart w:id="1128" w:name="pg14110_142106"/>
    </w:p>
    <w:p>
      <w:pPr>
        <w:pStyle w:val="Heading2"/>
        <w:numPr>
          <w:ilvl w:val="1"/>
          <w:numId w:val="1"/>
        </w:numPr>
        <w:rPr/>
      </w:pPr>
      <w:bookmarkStart w:id="1129" w:name="__RefHeading___Toc4075566_3381743652"/>
      <w:bookmarkStart w:id="1130" w:name="_Toc423"/>
      <w:bookmarkEnd w:id="1128"/>
      <w:bookmarkEnd w:id="1129"/>
      <w:r>
        <w:rPr/>
        <w:t>421</w:t>
      </w:r>
      <w:r>
        <w:rPr>
          <w:rtl w:val="true"/>
        </w:rPr>
        <w:t xml:space="preserve">- </w:t>
      </w:r>
      <w:r>
        <w:rPr>
          <w:rtl w:val="true"/>
        </w:rPr>
        <w:t xml:space="preserve">حل المسائل </w:t>
      </w:r>
      <w:r>
        <w:rPr>
          <w:rtl w:val="true"/>
        </w:rPr>
        <w:t>(</w:t>
      </w:r>
      <w:r>
        <w:rPr>
          <w:rtl w:val="true"/>
        </w:rPr>
        <w:t>نجوم، فارسی</w:t>
      </w:r>
      <w:r>
        <w:rPr>
          <w:rtl w:val="true"/>
        </w:rPr>
        <w:t>)</w:t>
      </w:r>
      <w:bookmarkEnd w:id="11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اتمام دو کتاب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عقد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السائلین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خواهش دوستی این رساله در علم معرفت طالع واحکام نجوم را نگاشته و در یک مقدمه ودوازده باب ویک خاتمه تنظیم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ارباب خبرت واصحاب بصیرت پوشیده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تالیف کتاب حل عقد نجوم وکتاب سراج السائلین در اعتقادات فارغ شد یکی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وگردابها وساحلها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وبخارا وشام ودریای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ومیوههای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131" w:name="__RefHeading___Toc4075568_3381743652"/>
      <w:bookmarkStart w:id="1132" w:name="_Toc424"/>
      <w:bookmarkEnd w:id="1131"/>
      <w:r>
        <w:rPr/>
        <w:t>422</w:t>
      </w:r>
      <w:r>
        <w:rPr>
          <w:rtl w:val="true"/>
        </w:rPr>
        <w:t xml:space="preserve">- </w:t>
      </w:r>
      <w:r>
        <w:rPr>
          <w:rtl w:val="true"/>
        </w:rPr>
        <w:t xml:space="preserve">حلیة المتقین </w:t>
      </w:r>
      <w:r>
        <w:rPr>
          <w:rtl w:val="true"/>
        </w:rPr>
        <w:t>(</w:t>
      </w:r>
      <w:r>
        <w:rPr>
          <w:rtl w:val="true"/>
        </w:rPr>
        <w:t>حدیث، فارسی</w:t>
      </w:r>
      <w:r>
        <w:rPr>
          <w:rtl w:val="true"/>
        </w:rPr>
        <w:t>)</w:t>
      </w:r>
      <w:bookmarkEnd w:id="11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وآداب اسلامی که از آیات کریمه واحادیث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چهارده باب ویک خاتمه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حلی انبیائه باحسن 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عمده امتیاز بنی نوع انسان از سایر انواع حیوان به تخلق به اخلاق حسنه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برگ آخر نسخ عبد الله الحسینی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وبقیه تحریر سده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133" w:name="pg14110_142107"/>
    </w:p>
    <w:p>
      <w:pPr>
        <w:pStyle w:val="BookText"/>
        <w:rPr/>
      </w:pPr>
      <w:bookmarkEnd w:id="113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مراد بن علی محمد در </w:t>
      </w:r>
      <w:r>
        <w:rPr>
          <w:rFonts w:eastAsia="IRNazanin" w:cs="IRNazanin"/>
          <w:color w:val="111111"/>
          <w:sz w:val="28"/>
          <w:szCs w:val="28"/>
          <w:rtl w:val="true"/>
          <w:lang w:bidi="fa-IR"/>
        </w:rPr>
        <w:t>.</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نسخه عبد الصانع 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مولانا حق بنده بن مولانا فدا علی برقی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رضا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میرزا محمد نور الله، این نسخه تصحیح شده است</w:t>
      </w:r>
      <w:r>
        <w:rPr>
          <w:rFonts w:eastAsia="IRNazanin" w:cs="IRNazanin"/>
          <w:color w:val="111111"/>
          <w:sz w:val="28"/>
          <w:szCs w:val="28"/>
          <w:rtl w:val="true"/>
          <w:lang w:bidi="fa-IR"/>
        </w:rPr>
        <w:t>.</w:t>
      </w:r>
    </w:p>
    <w:p>
      <w:pPr>
        <w:pStyle w:val="Heading2"/>
        <w:numPr>
          <w:ilvl w:val="1"/>
          <w:numId w:val="1"/>
        </w:numPr>
        <w:rPr/>
      </w:pPr>
      <w:bookmarkStart w:id="1134" w:name="__RefHeading___Toc4075570_3381743652"/>
      <w:bookmarkStart w:id="1135" w:name="_Toc425"/>
      <w:bookmarkEnd w:id="1134"/>
      <w:r>
        <w:rPr/>
        <w:t>423</w:t>
      </w:r>
      <w:r>
        <w:rPr>
          <w:rtl w:val="true"/>
        </w:rPr>
        <w:t xml:space="preserve">- </w:t>
      </w:r>
      <w:r>
        <w:rPr>
          <w:rtl w:val="true"/>
        </w:rPr>
        <w:t xml:space="preserve">حمله حیدری </w:t>
      </w:r>
      <w:r>
        <w:rPr>
          <w:rtl w:val="true"/>
        </w:rPr>
        <w:t>(</w:t>
      </w:r>
      <w:r>
        <w:rPr>
          <w:rtl w:val="true"/>
        </w:rPr>
        <w:t>منظومه، فارسی</w:t>
      </w:r>
      <w:r>
        <w:rPr>
          <w:rtl w:val="true"/>
        </w:rPr>
        <w:t>)</w:t>
      </w:r>
      <w:bookmarkEnd w:id="11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بن محمد مشهدی شاه جهان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مشهدی</w:t>
      </w:r>
      <w:r>
        <w:rPr>
          <w:rFonts w:eastAsia="IRNazanin" w:cs="IRNazanin"/>
          <w:color w:val="111111"/>
          <w:sz w:val="28"/>
          <w:szCs w:val="28"/>
          <w:rtl w:val="true"/>
          <w:lang w:bidi="fa-IR"/>
        </w:rPr>
        <w:t>)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بیست وهشت هزار بیت در سرگذشت پیامبر اکرم وامیرالمؤمنین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bookmarkStart w:id="1136" w:name="pg14110_142108"/>
    </w:p>
    <w:p>
      <w:pPr>
        <w:pStyle w:val="BookText"/>
        <w:rPr/>
      </w:pPr>
      <w:bookmarkEnd w:id="1136"/>
      <w:r>
        <w:rPr>
          <w:rFonts w:ascii="IRNazanin" w:hAnsi="IRNazanin" w:eastAsia="IRNazanin"/>
          <w:color w:val="111111"/>
          <w:sz w:val="28"/>
          <w:sz w:val="28"/>
          <w:szCs w:val="28"/>
          <w:rtl w:val="true"/>
          <w:lang w:bidi="fa-IR"/>
        </w:rPr>
        <w:t xml:space="preserve">تقلید از شاهنامه فردوسی و دیگر منظومه های حماسی معروف وگویند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فراهی، این منظومه را باذل تا روزگار عثمان به پایان برده و پس از درگذشت او دیگران آن را تکمیل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بر آرنده کامها از آغاز دانای انجامها</w:t>
      </w:r>
    </w:p>
    <w:p>
      <w:pPr>
        <w:pStyle w:val="BookText"/>
        <w:rPr/>
      </w:pPr>
      <w:r>
        <w:rPr>
          <w:rFonts w:ascii="IRNazanin" w:hAnsi="IRNazanin" w:eastAsia="IRNazanin"/>
          <w:color w:val="111111"/>
          <w:sz w:val="28"/>
          <w:sz w:val="28"/>
          <w:szCs w:val="28"/>
          <w:rtl w:val="true"/>
          <w:lang w:bidi="fa-IR"/>
        </w:rPr>
        <w:t>گشاینده بابهای سرور رساننده آرزوهای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دادم از کنه کار اطلاع</w:t>
      </w:r>
    </w:p>
    <w:p>
      <w:pPr>
        <w:pStyle w:val="BookText"/>
        <w:rPr/>
      </w:pPr>
      <w:r>
        <w:rPr>
          <w:rFonts w:ascii="IRNazanin" w:hAnsi="IRNazanin" w:eastAsia="IRNazanin"/>
          <w:color w:val="111111"/>
          <w:sz w:val="28"/>
          <w:sz w:val="28"/>
          <w:szCs w:val="28"/>
          <w:rtl w:val="true"/>
          <w:lang w:bidi="fa-IR"/>
        </w:rPr>
        <w:t>که با خود بسنجی نورزی نزاع</w:t>
      </w:r>
    </w:p>
    <w:p>
      <w:pPr>
        <w:pStyle w:val="BookText"/>
        <w:rPr/>
      </w:pPr>
      <w:r>
        <w:rPr>
          <w:rFonts w:ascii="IRNazanin" w:hAnsi="IRNazanin" w:eastAsia="IRNazanin"/>
          <w:color w:val="111111"/>
          <w:sz w:val="28"/>
          <w:sz w:val="28"/>
          <w:szCs w:val="28"/>
          <w:rtl w:val="true"/>
          <w:lang w:bidi="fa-IR"/>
        </w:rPr>
        <w:t>بکن غور از انصاف در این سخن</w:t>
      </w:r>
    </w:p>
    <w:p>
      <w:pPr>
        <w:pStyle w:val="BookText"/>
        <w:rPr/>
      </w:pPr>
      <w:r>
        <w:rPr>
          <w:rFonts w:ascii="IRNazanin" w:hAnsi="IRNazanin" w:eastAsia="IRNazanin"/>
          <w:color w:val="111111"/>
          <w:sz w:val="28"/>
          <w:sz w:val="28"/>
          <w:szCs w:val="28"/>
          <w:rtl w:val="true"/>
          <w:lang w:bidi="fa-IR"/>
        </w:rPr>
        <w:t>وز آن پس تو دانی بکن یا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تحریر محمد نصیر بن محمد ربیع خوانساری در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محمد نعیم بن محمد صالح اصفهانی در </w:t>
      </w:r>
      <w:r>
        <w:rPr>
          <w:rFonts w:eastAsia="IRNazanin" w:cs="IRNazanin"/>
          <w:color w:val="111111"/>
          <w:sz w:val="28"/>
          <w:szCs w:val="28"/>
          <w:rtl w:val="true"/>
          <w:lang w:bidi="fa-IR"/>
        </w:rPr>
        <w:t>.</w:t>
      </w:r>
      <w:r>
        <w:rPr>
          <w:rFonts w:eastAsia="IRNazanin" w:cs="IRNazanin"/>
          <w:color w:val="111111"/>
          <w:sz w:val="28"/>
          <w:szCs w:val="28"/>
          <w:lang w:bidi="fa-IR"/>
        </w:rPr>
        <w:t>1207</w:t>
      </w:r>
    </w:p>
    <w:p>
      <w:pPr>
        <w:pStyle w:val="Heading2"/>
        <w:numPr>
          <w:ilvl w:val="1"/>
          <w:numId w:val="1"/>
        </w:numPr>
        <w:rPr/>
      </w:pPr>
      <w:bookmarkStart w:id="1137" w:name="__RefHeading___Toc4075572_3381743652"/>
      <w:bookmarkStart w:id="1138" w:name="_Toc426"/>
      <w:bookmarkEnd w:id="1137"/>
      <w:r>
        <w:rPr/>
        <w:t>424</w:t>
      </w:r>
      <w:r>
        <w:rPr>
          <w:rtl w:val="true"/>
        </w:rPr>
        <w:t xml:space="preserve">- </w:t>
      </w:r>
      <w:r>
        <w:rPr>
          <w:rtl w:val="true"/>
        </w:rPr>
        <w:t xml:space="preserve">حمله حیدری </w:t>
      </w:r>
      <w:r>
        <w:rPr>
          <w:rtl w:val="true"/>
        </w:rPr>
        <w:t>(</w:t>
      </w:r>
      <w:r>
        <w:rPr>
          <w:rtl w:val="true"/>
        </w:rPr>
        <w:t>فارسی</w:t>
      </w:r>
      <w:r>
        <w:rPr>
          <w:rtl w:val="true"/>
        </w:rPr>
        <w:t>)</w:t>
      </w:r>
      <w:bookmarkEnd w:id="11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بمانعلی راجی کرمانی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مفصلی است از زندگی مولا امیرالمؤمنین علی علیه السلام در دوران حضرت پیامبر صلوات الله علیه و آله و پس از ایشان و شرح جنگ ها ودلاوریهای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 کتاب به نام حمله حیدری است باید این نسخه وسه نسخه دیگر که به همین نام یاد شد با هم تطبیق شود که مبادا اشتباهی رخ داده باشد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bookmarkStart w:id="1139" w:name="pg14110_142109"/>
    </w:p>
    <w:p>
      <w:pPr>
        <w:pStyle w:val="BookText"/>
        <w:rPr/>
      </w:pPr>
      <w:bookmarkEnd w:id="113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 دگر باره لب برگشاد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نهانش بسی مژده داد</w:t>
      </w:r>
    </w:p>
    <w:p>
      <w:pPr>
        <w:pStyle w:val="BookText"/>
        <w:rPr/>
      </w:pPr>
      <w:r>
        <w:rPr>
          <w:rFonts w:ascii="IRNazanin" w:hAnsi="IRNazanin" w:eastAsia="IRNazanin"/>
          <w:color w:val="111111"/>
          <w:sz w:val="28"/>
          <w:sz w:val="28"/>
          <w:szCs w:val="28"/>
          <w:rtl w:val="true"/>
          <w:lang w:bidi="fa-IR"/>
        </w:rPr>
        <w:t>همانا که داری تو این آرزوی</w:t>
      </w:r>
    </w:p>
    <w:p>
      <w:pPr>
        <w:pStyle w:val="BookText"/>
        <w:rPr/>
      </w:pPr>
      <w:r>
        <w:rPr>
          <w:rFonts w:ascii="IRNazanin" w:hAnsi="IRNazanin" w:eastAsia="IRNazanin"/>
          <w:color w:val="111111"/>
          <w:sz w:val="28"/>
          <w:sz w:val="28"/>
          <w:szCs w:val="28"/>
          <w:rtl w:val="true"/>
          <w:lang w:bidi="fa-IR"/>
        </w:rPr>
        <w:t>که بر پور چون من کنی تازه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 همه قهر وکین آورد</w:t>
      </w:r>
    </w:p>
    <w:p>
      <w:pPr>
        <w:pStyle w:val="BookText"/>
        <w:rPr/>
      </w:pPr>
      <w:r>
        <w:rPr>
          <w:rFonts w:ascii="IRNazanin" w:hAnsi="IRNazanin" w:eastAsia="IRNazanin"/>
          <w:color w:val="111111"/>
          <w:sz w:val="28"/>
          <w:sz w:val="28"/>
          <w:szCs w:val="28"/>
          <w:rtl w:val="true"/>
          <w:lang w:bidi="fa-IR"/>
        </w:rPr>
        <w:t>فسون با جهان آفرین آورد</w:t>
      </w:r>
    </w:p>
    <w:p>
      <w:pPr>
        <w:pStyle w:val="BookText"/>
        <w:rPr/>
      </w:pPr>
      <w:r>
        <w:rPr>
          <w:rFonts w:ascii="IRNazanin" w:hAnsi="IRNazanin" w:eastAsia="IRNazanin"/>
          <w:color w:val="111111"/>
          <w:sz w:val="28"/>
          <w:sz w:val="28"/>
          <w:szCs w:val="28"/>
          <w:rtl w:val="true"/>
          <w:lang w:bidi="fa-IR"/>
        </w:rPr>
        <w:t>ندانم ازین گردش روزگار</w:t>
      </w:r>
    </w:p>
    <w:p>
      <w:pPr>
        <w:pStyle w:val="BookText"/>
        <w:rPr/>
      </w:pPr>
      <w:r>
        <w:rPr>
          <w:rFonts w:ascii="IRNazanin" w:hAnsi="IRNazanin" w:eastAsia="IRNazanin"/>
          <w:color w:val="111111"/>
          <w:sz w:val="28"/>
          <w:sz w:val="28"/>
          <w:szCs w:val="28"/>
          <w:rtl w:val="true"/>
          <w:lang w:bidi="fa-IR"/>
        </w:rPr>
        <w:t>زکردار دوران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نستعلیق مهدی بن محمد علی امام جمعه در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از آغاز افتادگی دارد</w:t>
      </w:r>
      <w:r>
        <w:rPr>
          <w:rFonts w:eastAsia="IRNazanin" w:cs="IRNazanin"/>
          <w:color w:val="111111"/>
          <w:sz w:val="28"/>
          <w:szCs w:val="28"/>
          <w:rtl w:val="true"/>
          <w:lang w:bidi="fa-IR"/>
        </w:rPr>
        <w:t>.</w:t>
      </w:r>
    </w:p>
    <w:p>
      <w:pPr>
        <w:pStyle w:val="Heading2"/>
        <w:numPr>
          <w:ilvl w:val="1"/>
          <w:numId w:val="1"/>
        </w:numPr>
        <w:rPr/>
      </w:pPr>
      <w:bookmarkStart w:id="1140" w:name="__RefHeading___Toc4075574_3381743652"/>
      <w:bookmarkStart w:id="1141" w:name="_Toc427"/>
      <w:bookmarkEnd w:id="1140"/>
      <w:r>
        <w:rPr/>
        <w:t>425</w:t>
      </w:r>
      <w:r>
        <w:rPr>
          <w:rtl w:val="true"/>
        </w:rPr>
        <w:t xml:space="preserve">- </w:t>
      </w:r>
      <w:r>
        <w:rPr>
          <w:rtl w:val="true"/>
        </w:rPr>
        <w:t xml:space="preserve">حیات الانسان </w:t>
      </w:r>
      <w:r>
        <w:rPr>
          <w:rtl w:val="true"/>
        </w:rPr>
        <w:t>(</w:t>
      </w:r>
      <w:r>
        <w:rPr>
          <w:rtl w:val="true"/>
        </w:rPr>
        <w:t>طب، فارسی</w:t>
      </w:r>
      <w:r>
        <w:rPr>
          <w:rtl w:val="true"/>
        </w:rPr>
        <w:t>)</w:t>
      </w:r>
      <w:bookmarkEnd w:id="1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زین العابدین بن محمد بن محمد باقر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اصول وقواعد ومبانی پزشکی که در چهار جلد تالیف ودر شعبان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خاصی ندارد ودر تمام مباحث داروشناسی علل صحت بدن و روح، سمومات، دواجات وغیره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وذکره شفاء صلّ علی حبیب قلوبنا وطبیب نفوسنا محمد خاتم الانبیاء وعلی ولیه وامینه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جلد است از مجلدات کتاب حیات الانسان که بتایید حضرت یزدان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خدای بینیاز وای کریم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 واستقامت مزاجم کرامت فرمودی این چهار جلد کتاب حیات الانسان را به نحوی که پیشنهاد خاطر بود قبل از آنکه عمر بپایان رسد بسامان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آقا میرزا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سه صفحه در آغاز نسخه نوشته شده</w:t>
      </w:r>
      <w:r>
        <w:rPr>
          <w:rFonts w:eastAsia="IRNazanin" w:cs="IRNazanin"/>
          <w:color w:val="111111"/>
          <w:sz w:val="28"/>
          <w:szCs w:val="28"/>
          <w:rtl w:val="true"/>
          <w:lang w:bidi="fa-IR"/>
        </w:rPr>
        <w:t xml:space="preserve">. </w:t>
      </w:r>
      <w:bookmarkStart w:id="1142" w:name="pg14110_142110"/>
    </w:p>
    <w:p>
      <w:pPr>
        <w:pStyle w:val="Heading2"/>
        <w:numPr>
          <w:ilvl w:val="1"/>
          <w:numId w:val="1"/>
        </w:numPr>
        <w:rPr/>
      </w:pPr>
      <w:bookmarkStart w:id="1143" w:name="__RefHeading___Toc4075576_3381743652"/>
      <w:bookmarkStart w:id="1144" w:name="_Toc428"/>
      <w:bookmarkEnd w:id="1142"/>
      <w:bookmarkEnd w:id="1143"/>
      <w:r>
        <w:rPr/>
        <w:t>426</w:t>
      </w:r>
      <w:r>
        <w:rPr>
          <w:rtl w:val="true"/>
        </w:rPr>
        <w:t xml:space="preserve">- </w:t>
      </w:r>
      <w:r>
        <w:rPr>
          <w:rtl w:val="true"/>
        </w:rPr>
        <w:t xml:space="preserve">حیاة القلوب </w:t>
      </w:r>
      <w:r>
        <w:rPr>
          <w:rtl w:val="true"/>
        </w:rPr>
        <w:t>(</w:t>
      </w:r>
      <w:r>
        <w:rPr>
          <w:rtl w:val="true"/>
        </w:rPr>
        <w:t>تاریخ پیامبران وامامان، فارسی</w:t>
      </w:r>
      <w:r>
        <w:rPr>
          <w:rtl w:val="true"/>
        </w:rPr>
        <w:t>)</w:t>
      </w:r>
      <w:bookmarkEnd w:id="11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پیامبران وچهارده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سلطان سلیمان صفوی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جلد اول ودوم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قلوب مرده دلان وادی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امام علیه السلام ومنصوب بودن او از جانب ملک علام وعصمت او از گناهان صغیره و کبیره واتصاف او به صفات کمالیه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تاریخ کتابت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نام کاتب ندارد</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نستعلیق سید رضا مازندرانی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فرضه رودسر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جدول وصفحه اول سر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مبین بن محمد علی خوانساری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دوم است از کتاب های حیاة القلوب از مؤلفات احقر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وناقص است</w:t>
      </w:r>
      <w:r>
        <w:rPr>
          <w:rFonts w:eastAsia="IRNazanin" w:cs="IRNazanin"/>
          <w:color w:val="111111"/>
          <w:sz w:val="28"/>
          <w:szCs w:val="28"/>
          <w:rtl w:val="true"/>
          <w:lang w:bidi="fa-IR"/>
        </w:rPr>
        <w:t xml:space="preserve">. </w:t>
      </w:r>
      <w:bookmarkStart w:id="1145" w:name="pg14110_142111"/>
    </w:p>
    <w:p>
      <w:pPr>
        <w:pStyle w:val="BookText"/>
        <w:rPr/>
      </w:pPr>
      <w:bookmarkEnd w:id="114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 وتصحیح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ابوالقاسم بن محمد حسینی اصفهانی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بن محمد تقی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Heading2"/>
        <w:numPr>
          <w:ilvl w:val="1"/>
          <w:numId w:val="1"/>
        </w:numPr>
        <w:rPr/>
      </w:pPr>
      <w:bookmarkStart w:id="1146" w:name="__RefHeading___Toc4075578_3381743652"/>
      <w:bookmarkStart w:id="1147" w:name="_Toc429"/>
      <w:bookmarkEnd w:id="1146"/>
      <w:r>
        <w:rPr/>
        <w:t>427</w:t>
      </w:r>
      <w:r>
        <w:rPr>
          <w:rtl w:val="true"/>
        </w:rPr>
        <w:t xml:space="preserve">- </w:t>
      </w:r>
      <w:r>
        <w:rPr>
          <w:rtl w:val="true"/>
        </w:rPr>
        <w:t xml:space="preserve">خاتون قریش </w:t>
      </w:r>
      <w:r>
        <w:rPr>
          <w:rtl w:val="true"/>
        </w:rPr>
        <w:t xml:space="preserve">= </w:t>
      </w:r>
      <w:r>
        <w:rPr>
          <w:rtl w:val="true"/>
        </w:rPr>
        <w:t xml:space="preserve">خاتون قریشی ترجمه عذراء قریش </w:t>
      </w:r>
      <w:r>
        <w:rPr>
          <w:rtl w:val="true"/>
        </w:rPr>
        <w:t>(</w:t>
      </w:r>
      <w:r>
        <w:rPr>
          <w:rtl w:val="true"/>
        </w:rPr>
        <w:t>داستان، فارسی</w:t>
      </w:r>
      <w:r>
        <w:rPr>
          <w:rtl w:val="true"/>
        </w:rPr>
        <w:t>)</w:t>
      </w:r>
      <w:bookmarkEnd w:id="11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میرزا قاجار</w:t>
      </w:r>
    </w:p>
    <w:p>
      <w:pPr>
        <w:pStyle w:val="BookText"/>
        <w:rPr/>
      </w:pPr>
      <w:r>
        <w:rPr>
          <w:rFonts w:ascii="IRNazanin" w:hAnsi="IRNazanin" w:eastAsia="IRNazanin"/>
          <w:color w:val="111111"/>
          <w:sz w:val="28"/>
          <w:sz w:val="28"/>
          <w:szCs w:val="28"/>
          <w:rtl w:val="true"/>
          <w:lang w:bidi="fa-IR"/>
        </w:rPr>
        <w:t xml:space="preserve">ترجمه‌ای است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لبنانی که به وقایع اواخر خلافت عثمان بن عفان وحیلههای معاویه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شیرازی نقیب الممالک، نیز ترجمه‌ای از این داستان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قباء قریه‌ای است در دو میلی شهر مدینه که چون حضرت خاتم الانبیاء صلی الله علیه و آله وسلّم از مکّه به مدینه هجرت میفرمود در آن جا فرود آمده بدین سبب مشهور گردید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این کتاب نیز شامل حال خاص وعام ووضیع وشریف ودور ونزدیک شود وخوانندگان را از مطالعه آن روحی و فتوحی دست دهد وبه دعای خیر، آن وجود مقدس را یاد وشاد نمائید</w:t>
      </w:r>
      <w:r>
        <w:rPr>
          <w:rFonts w:eastAsia="IRNazanin" w:cs="IRNazanin"/>
          <w:color w:val="111111"/>
          <w:sz w:val="28"/>
          <w:szCs w:val="28"/>
          <w:rtl w:val="true"/>
          <w:lang w:bidi="fa-IR"/>
        </w:rPr>
        <w:t xml:space="preserve">». </w:t>
      </w:r>
      <w:bookmarkStart w:id="1148" w:name="pg14110_142112"/>
    </w:p>
    <w:p>
      <w:pPr>
        <w:pStyle w:val="BookText"/>
        <w:rPr/>
      </w:pPr>
      <w:bookmarkEnd w:id="114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مرتضی حسینی برغانی که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مرکب چاپ برای چاپ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فصل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2"/>
        <w:numPr>
          <w:ilvl w:val="1"/>
          <w:numId w:val="1"/>
        </w:numPr>
        <w:rPr/>
      </w:pPr>
      <w:bookmarkStart w:id="1149" w:name="__RefHeading___Toc4075580_3381743652"/>
      <w:bookmarkStart w:id="1150" w:name="_Toc430"/>
      <w:bookmarkEnd w:id="1149"/>
      <w:r>
        <w:rPr/>
        <w:t>428</w:t>
      </w:r>
      <w:r>
        <w:rPr>
          <w:rtl w:val="true"/>
        </w:rPr>
        <w:t xml:space="preserve">- </w:t>
      </w:r>
      <w:r>
        <w:rPr>
          <w:rtl w:val="true"/>
        </w:rPr>
        <w:t xml:space="preserve">خاصیت علم حروف </w:t>
      </w:r>
      <w:r>
        <w:rPr>
          <w:rtl w:val="true"/>
        </w:rPr>
        <w:t xml:space="preserve">= </w:t>
      </w:r>
      <w:r>
        <w:rPr>
          <w:rtl w:val="true"/>
        </w:rPr>
        <w:t xml:space="preserve">حروف </w:t>
      </w:r>
      <w:r>
        <w:rPr>
          <w:rtl w:val="true"/>
        </w:rPr>
        <w:t xml:space="preserve">= </w:t>
      </w:r>
      <w:r>
        <w:rPr>
          <w:rtl w:val="true"/>
        </w:rPr>
        <w:t>رساله در</w:t>
      </w:r>
      <w:r>
        <w:rPr>
          <w:rtl w:val="true"/>
        </w:rPr>
        <w:t>... (</w:t>
      </w:r>
      <w:r>
        <w:rPr>
          <w:rtl w:val="true"/>
        </w:rPr>
        <w:t>علوم غریبه، فارسی</w:t>
      </w:r>
      <w:r>
        <w:rPr>
          <w:rtl w:val="true"/>
        </w:rPr>
        <w:t>)</w:t>
      </w:r>
      <w:bookmarkEnd w:id="11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ابوالمحاسن محمد بن سعید نخجوانی ـ ابن الساوجی</w:t>
      </w:r>
    </w:p>
    <w:p>
      <w:pPr>
        <w:pStyle w:val="BookText"/>
        <w:rPr/>
      </w:pPr>
      <w:r>
        <w:rPr>
          <w:rFonts w:ascii="IRNazanin" w:hAnsi="IRNazanin" w:eastAsia="IRNazanin"/>
          <w:color w:val="111111"/>
          <w:sz w:val="28"/>
          <w:sz w:val="28"/>
          <w:szCs w:val="28"/>
          <w:rtl w:val="true"/>
          <w:lang w:bidi="fa-IR"/>
        </w:rPr>
        <w:t xml:space="preserve">رساله‌ای است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شیخ شهاب الدین اشراق سهروردی که مترجم در اصفهان بدان دست یافته وبه ترجمه آن اقدام نموده است، رساله به ترتیب حروف تهجی تنظیم وپس از ذکر عنوان حروف خواص هر کدام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چنین گوید مترجم این عبارت مختصر وبشارت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نسخه مختصر در علم حروف تهجی وخواص آن از مصنفات حکیم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آشنا وبیگانه هر که باشد وببیند مطیع وفرمانبردار او گردد وبه هر چه اشاره کند به جان منت داشته خدمت او کنند واز حکم او عدول ننمایند والله اعلم بالصواب والیه المرجع والمآب</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افتادگی ونقص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برخی او را دو ختومات وطلسمات نوشته شده است وبرخی اوراق غیر مربوط به کتاب در آن صحافی شده است</w:t>
      </w:r>
      <w:r>
        <w:rPr>
          <w:rFonts w:eastAsia="IRNazanin" w:cs="IRNazanin"/>
          <w:color w:val="111111"/>
          <w:sz w:val="28"/>
          <w:szCs w:val="28"/>
          <w:rtl w:val="true"/>
          <w:lang w:bidi="fa-IR"/>
        </w:rPr>
        <w:t xml:space="preserve">. </w:t>
      </w:r>
      <w:bookmarkStart w:id="1151" w:name="pg14110_142113"/>
    </w:p>
    <w:p>
      <w:pPr>
        <w:pStyle w:val="Heading2"/>
        <w:numPr>
          <w:ilvl w:val="1"/>
          <w:numId w:val="1"/>
        </w:numPr>
        <w:rPr/>
      </w:pPr>
      <w:bookmarkStart w:id="1152" w:name="__RefHeading___Toc4075582_3381743652"/>
      <w:bookmarkStart w:id="1153" w:name="_Toc431"/>
      <w:bookmarkEnd w:id="1151"/>
      <w:bookmarkEnd w:id="1152"/>
      <w:r>
        <w:rPr/>
        <w:t>429</w:t>
      </w:r>
      <w:r>
        <w:rPr>
          <w:rtl w:val="true"/>
        </w:rPr>
        <w:t xml:space="preserve">- </w:t>
      </w:r>
      <w:r>
        <w:rPr>
          <w:rtl w:val="true"/>
        </w:rPr>
        <w:t xml:space="preserve">خاطرات </w:t>
      </w:r>
      <w:r>
        <w:rPr>
          <w:rtl w:val="true"/>
        </w:rPr>
        <w:t xml:space="preserve">= </w:t>
      </w:r>
      <w:r>
        <w:rPr>
          <w:rtl w:val="true"/>
        </w:rPr>
        <w:t xml:space="preserve">دفتر خاطرات روزانه </w:t>
      </w:r>
      <w:r>
        <w:rPr>
          <w:rtl w:val="true"/>
        </w:rPr>
        <w:t>(</w:t>
      </w:r>
      <w:r>
        <w:rPr>
          <w:rtl w:val="true"/>
        </w:rPr>
        <w:t>فارسی</w:t>
      </w:r>
      <w:r>
        <w:rPr>
          <w:rtl w:val="true"/>
        </w:rPr>
        <w:t>)</w:t>
      </w:r>
      <w:bookmarkEnd w:id="1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یک نفر ایرانی در سرزمین فرانسه است که وقایع روز مره خود را برشته تحریر در آورده است، تاریخ حوادث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مثل معمول گذشت،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محسن خان بنا به رسمی که دارد پنجشنبه ویکشنبهها پاریس می‌آید، آمده او را دیدم گفت خانم طوبی او کاغذ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وسایر مرکبات چیده ودور آنها را تخته بندی کرده بودند سرما نخورد چون هنوز هوا سرد است قریب چندین هزار مرکبات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مؤلف در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2"/>
        <w:numPr>
          <w:ilvl w:val="1"/>
          <w:numId w:val="1"/>
        </w:numPr>
        <w:rPr/>
      </w:pPr>
      <w:bookmarkStart w:id="1154" w:name="__RefHeading___Toc4075584_3381743652"/>
      <w:bookmarkStart w:id="1155" w:name="_Toc432"/>
      <w:bookmarkEnd w:id="1154"/>
      <w:r>
        <w:rPr/>
        <w:t>430</w:t>
      </w:r>
      <w:r>
        <w:rPr>
          <w:rtl w:val="true"/>
        </w:rPr>
        <w:t xml:space="preserve">- </w:t>
      </w:r>
      <w:r>
        <w:rPr>
          <w:rtl w:val="true"/>
        </w:rPr>
        <w:t xml:space="preserve">خانه داری </w:t>
      </w:r>
      <w:r>
        <w:rPr>
          <w:rtl w:val="true"/>
        </w:rPr>
        <w:t>(</w:t>
      </w:r>
      <w:r>
        <w:rPr>
          <w:rtl w:val="true"/>
        </w:rPr>
        <w:t>فارسی</w:t>
      </w:r>
      <w:r>
        <w:rPr>
          <w:rtl w:val="true"/>
        </w:rPr>
        <w:t>)</w:t>
      </w:r>
      <w:bookmarkEnd w:id="11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روحی</w:t>
      </w:r>
    </w:p>
    <w:p>
      <w:pPr>
        <w:pStyle w:val="BookText"/>
        <w:rPr/>
      </w:pPr>
      <w:r>
        <w:rPr>
          <w:rFonts w:ascii="IRNazanin" w:hAnsi="IRNazanin" w:eastAsia="IRNazanin"/>
          <w:color w:val="111111"/>
          <w:sz w:val="28"/>
          <w:sz w:val="28"/>
          <w:szCs w:val="28"/>
          <w:rtl w:val="true"/>
          <w:lang w:bidi="fa-IR"/>
        </w:rPr>
        <w:t>خلاصه‌ای است از گفتارهای خانم روحی درباره اغذیه وتهیّه آن در 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موادّی است که میتواند احتیاجات بدن را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اغذیه بر چند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سلّولهای بدن را می سازند وترمیم میکنند شیر، تخم مرغ، گوشت، که تخم مرغ دارای پروتیدوپروتئین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مایونیز را با خیارها مخلوط کرده در کوجه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ولپّه را روی کوجه فرنگی ریخته تزیین میکنیم اگر مایونیز برید یک قاشق آب جوش اضافه میکنیم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بدون کاتب، بدون تاریخ</w:t>
      </w:r>
      <w:r>
        <w:rPr>
          <w:rFonts w:eastAsia="IRNazanin" w:cs="IRNazanin"/>
          <w:color w:val="111111"/>
          <w:sz w:val="28"/>
          <w:szCs w:val="28"/>
          <w:rtl w:val="true"/>
          <w:lang w:bidi="fa-IR"/>
        </w:rPr>
        <w:t xml:space="preserve">. </w:t>
      </w:r>
      <w:bookmarkStart w:id="1156" w:name="pg14110_142114"/>
    </w:p>
    <w:p>
      <w:pPr>
        <w:pStyle w:val="Heading2"/>
        <w:numPr>
          <w:ilvl w:val="1"/>
          <w:numId w:val="1"/>
        </w:numPr>
        <w:rPr/>
      </w:pPr>
      <w:bookmarkStart w:id="1157" w:name="__RefHeading___Toc4075586_3381743652"/>
      <w:bookmarkStart w:id="1158" w:name="_Toc433"/>
      <w:bookmarkEnd w:id="1156"/>
      <w:bookmarkEnd w:id="1157"/>
      <w:r>
        <w:rPr/>
        <w:t>431</w:t>
      </w:r>
      <w:r>
        <w:rPr>
          <w:rtl w:val="true"/>
        </w:rPr>
        <w:t xml:space="preserve">- </w:t>
      </w:r>
      <w:r>
        <w:rPr>
          <w:rtl w:val="true"/>
        </w:rPr>
        <w:t xml:space="preserve">خاور نامه </w:t>
      </w:r>
      <w:r>
        <w:rPr>
          <w:rtl w:val="true"/>
        </w:rPr>
        <w:t>(</w:t>
      </w:r>
      <w:r>
        <w:rPr>
          <w:rtl w:val="true"/>
        </w:rPr>
        <w:t>منظومه، فارسی</w:t>
      </w:r>
      <w:r>
        <w:rPr>
          <w:rtl w:val="true"/>
        </w:rPr>
        <w:t>)</w:t>
      </w:r>
      <w:bookmarkEnd w:id="11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حسام الدین خوسفی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 xml:space="preserve">مثنوی است از حماسههای دینی در داستان جنگ های امیرالمؤمنین علی علیه السلام گرفته شده از افسانه های ایرانی مانند جنگ ایشان با دیوان واژدهایان وبا قبادشاه وفتوحات حضرت در افغانستان وخاوران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در سال </w:t>
      </w:r>
      <w:r>
        <w:rPr>
          <w:rFonts w:eastAsia="IRNazanin" w:cs="IRNazanin"/>
          <w:color w:val="111111"/>
          <w:sz w:val="28"/>
          <w:szCs w:val="28"/>
          <w:rtl w:val="true"/>
          <w:lang w:bidi="fa-IR"/>
        </w:rPr>
        <w:t>.</w:t>
      </w:r>
      <w:r>
        <w:rPr>
          <w:rFonts w:eastAsia="IRNazanin" w:cs="IRNazanin"/>
          <w:color w:val="111111"/>
          <w:sz w:val="28"/>
          <w:szCs w:val="28"/>
          <w:lang w:bidi="fa-IR"/>
        </w:rPr>
        <w:t>830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امکان ندارد درین داوری</w:t>
      </w:r>
    </w:p>
    <w:p>
      <w:pPr>
        <w:pStyle w:val="BookText"/>
        <w:rPr/>
      </w:pPr>
      <w:r>
        <w:rPr>
          <w:rFonts w:ascii="IRNazanin" w:hAnsi="IRNazanin" w:eastAsia="IRNazanin"/>
          <w:color w:val="111111"/>
          <w:sz w:val="28"/>
          <w:sz w:val="28"/>
          <w:szCs w:val="28"/>
          <w:rtl w:val="true"/>
          <w:lang w:bidi="fa-IR"/>
        </w:rPr>
        <w:t>زبان آوران از زبان آوری</w:t>
      </w:r>
    </w:p>
    <w:p>
      <w:pPr>
        <w:pStyle w:val="BookText"/>
        <w:rPr/>
      </w:pPr>
      <w:r>
        <w:rPr>
          <w:rFonts w:ascii="IRNazanin" w:hAnsi="IRNazanin" w:eastAsia="IRNazanin"/>
          <w:color w:val="111111"/>
          <w:sz w:val="28"/>
          <w:sz w:val="28"/>
          <w:szCs w:val="28"/>
          <w:rtl w:val="true"/>
          <w:lang w:bidi="fa-IR"/>
        </w:rPr>
        <w:t>زبان بسته را چون نباشد مقال</w:t>
      </w:r>
    </w:p>
    <w:p>
      <w:pPr>
        <w:pStyle w:val="BookText"/>
        <w:rPr/>
      </w:pPr>
      <w:r>
        <w:rPr>
          <w:rFonts w:ascii="IRNazanin" w:hAnsi="IRNazanin" w:eastAsia="IRNazanin"/>
          <w:color w:val="111111"/>
          <w:sz w:val="28"/>
          <w:sz w:val="28"/>
          <w:szCs w:val="28"/>
          <w:rtl w:val="true"/>
          <w:lang w:bidi="fa-IR"/>
        </w:rPr>
        <w:t>که بگشاید آن را زبان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صد وسی وپنجم آمدن امیرالمؤمنین علی کرم الله وجهه با جمیع یاران وسپاهان در شهر مدینه با دولت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دیبای زر بفت بنمود روز</w:t>
      </w:r>
    </w:p>
    <w:p>
      <w:pPr>
        <w:pStyle w:val="BookText"/>
        <w:rPr/>
      </w:pPr>
      <w:r>
        <w:rPr>
          <w:rFonts w:ascii="IRNazanin" w:hAnsi="IRNazanin" w:eastAsia="IRNazanin"/>
          <w:color w:val="111111"/>
          <w:sz w:val="28"/>
          <w:sz w:val="28"/>
          <w:szCs w:val="28"/>
          <w:rtl w:val="true"/>
          <w:lang w:bidi="fa-IR"/>
        </w:rPr>
        <w:t>نهان زیر چرخ اطلس سیم 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2"/>
        <w:numPr>
          <w:ilvl w:val="1"/>
          <w:numId w:val="1"/>
        </w:numPr>
        <w:rPr/>
      </w:pPr>
      <w:bookmarkStart w:id="1159" w:name="__RefHeading___Toc4075588_3381743652"/>
      <w:bookmarkStart w:id="1160" w:name="_Toc434"/>
      <w:bookmarkEnd w:id="1159"/>
      <w:r>
        <w:rPr/>
        <w:t>432</w:t>
      </w:r>
      <w:r>
        <w:rPr>
          <w:rtl w:val="true"/>
        </w:rPr>
        <w:t xml:space="preserve">- </w:t>
      </w:r>
      <w:r>
        <w:rPr>
          <w:rtl w:val="true"/>
        </w:rPr>
        <w:t xml:space="preserve">خزاین الفوائد </w:t>
      </w:r>
      <w:r>
        <w:rPr>
          <w:rtl w:val="true"/>
        </w:rPr>
        <w:t xml:space="preserve">= </w:t>
      </w:r>
      <w:r>
        <w:rPr>
          <w:rtl w:val="true"/>
        </w:rPr>
        <w:t xml:space="preserve">دیوان مجذوب </w:t>
      </w:r>
      <w:r>
        <w:rPr>
          <w:rtl w:val="true"/>
        </w:rPr>
        <w:t>(</w:t>
      </w:r>
      <w:r>
        <w:rPr>
          <w:rtl w:val="true"/>
        </w:rPr>
        <w:t>شعر، فارسی</w:t>
      </w:r>
      <w:r>
        <w:rPr>
          <w:rtl w:val="true"/>
        </w:rPr>
        <w:t>)</w:t>
      </w:r>
      <w:bookmarkEnd w:id="1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محمد رضا مجذوب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منظومه مفصلی است در اعتقادات واصول دین، شامل ترجمه منظوم برخی از احادیث</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bookmarkStart w:id="1161" w:name="pg14110_142115"/>
    </w:p>
    <w:p>
      <w:pPr>
        <w:pStyle w:val="BookText"/>
        <w:rPr/>
      </w:pPr>
      <w:bookmarkEnd w:id="116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 است لبالب از فرائد شد نام خزائن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 هر آنچه کرد مولا</w:t>
      </w:r>
    </w:p>
    <w:p>
      <w:pPr>
        <w:pStyle w:val="BookText"/>
        <w:rPr/>
      </w:pPr>
      <w:r>
        <w:rPr>
          <w:rFonts w:ascii="IRNazanin" w:hAnsi="IRNazanin" w:eastAsia="IRNazanin"/>
          <w:color w:val="111111"/>
          <w:sz w:val="28"/>
          <w:sz w:val="28"/>
          <w:szCs w:val="28"/>
          <w:rtl w:val="true"/>
          <w:lang w:bidi="fa-IR"/>
        </w:rPr>
        <w:t>فرموده کردگار یکتاست</w:t>
      </w:r>
    </w:p>
    <w:p>
      <w:pPr>
        <w:pStyle w:val="BookText"/>
        <w:rPr/>
      </w:pPr>
      <w:r>
        <w:rPr>
          <w:rFonts w:ascii="IRNazanin" w:hAnsi="IRNazanin" w:eastAsia="IRNazanin"/>
          <w:color w:val="111111"/>
          <w:sz w:val="28"/>
          <w:sz w:val="28"/>
          <w:szCs w:val="28"/>
          <w:rtl w:val="true"/>
          <w:lang w:bidi="fa-IR"/>
        </w:rPr>
        <w:t>روزی که قلم گرفت معبود لوحش کف مرتضی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نسخه محمد قلی بن حیدر علی شبستری در قریه خلیل لو در سال </w:t>
      </w:r>
      <w:r>
        <w:rPr>
          <w:rFonts w:eastAsia="IRNazanin" w:cs="IRNazanin"/>
          <w:color w:val="111111"/>
          <w:sz w:val="28"/>
          <w:szCs w:val="28"/>
          <w:rtl w:val="true"/>
          <w:lang w:bidi="fa-IR"/>
        </w:rPr>
        <w:t>.</w:t>
      </w:r>
      <w:r>
        <w:rPr>
          <w:rFonts w:eastAsia="IRNazanin" w:cs="IRNazanin"/>
          <w:color w:val="111111"/>
          <w:sz w:val="28"/>
          <w:szCs w:val="28"/>
          <w:lang w:bidi="fa-IR"/>
        </w:rPr>
        <w:t>1091</w:t>
      </w:r>
    </w:p>
    <w:p>
      <w:pPr>
        <w:pStyle w:val="Heading2"/>
        <w:numPr>
          <w:ilvl w:val="1"/>
          <w:numId w:val="1"/>
        </w:numPr>
        <w:rPr/>
      </w:pPr>
      <w:bookmarkStart w:id="1162" w:name="__RefHeading___Toc4075590_3381743652"/>
      <w:bookmarkStart w:id="1163" w:name="_Toc435"/>
      <w:bookmarkEnd w:id="1162"/>
      <w:r>
        <w:rPr/>
        <w:t>433</w:t>
      </w:r>
      <w:r>
        <w:rPr>
          <w:rtl w:val="true"/>
        </w:rPr>
        <w:t xml:space="preserve">- </w:t>
      </w:r>
      <w:r>
        <w:rPr>
          <w:rtl w:val="true"/>
        </w:rPr>
        <w:t xml:space="preserve">خزان وبهار </w:t>
      </w:r>
      <w:r>
        <w:rPr>
          <w:rtl w:val="true"/>
        </w:rPr>
        <w:t>(</w:t>
      </w:r>
      <w:r>
        <w:rPr>
          <w:rtl w:val="true"/>
        </w:rPr>
        <w:t>اخلاق، فارسی</w:t>
      </w:r>
      <w:r>
        <w:rPr>
          <w:rtl w:val="true"/>
        </w:rPr>
        <w:t>)</w:t>
      </w:r>
      <w:bookmarkEnd w:id="11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شریف بن محمد شیرازی متخلص به کاشف،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مجموعه‌ای اخلاقی در زمنیه فرج بعد از شدت که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خزان وبهار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ودر یک مقدمه و چهارده اساس ویک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پاکیزگی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عبادات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لطف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یقین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مروت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سخاوت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خاتمت ودر خاتمه سرگذشت خود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چمن آرای فرج بعد از شدت که در خزان وبهار روزگار لطف شامل سبحانیست که ذات کمال انسانی را از وحشت سرای رحم در دامن دایه رحمت پرورش داده ودرّ یتیم عمانی را از زندان</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 طاووس خرام بنگارش نقش بدیع همواره بوقلمون پیشه نمود تا بتاریخ سلخ شعبان سنه ست واربعین والف</w:t>
      </w:r>
      <w:r>
        <w:rPr>
          <w:rFonts w:eastAsia="IRNazanin" w:cs="IRNazanin"/>
          <w:color w:val="111111"/>
          <w:sz w:val="28"/>
          <w:szCs w:val="28"/>
          <w:rtl w:val="true"/>
          <w:lang w:bidi="fa-IR"/>
        </w:rPr>
        <w:t xml:space="preserve">... </w:t>
      </w:r>
      <w:bookmarkStart w:id="1164" w:name="pg14110_142116"/>
    </w:p>
    <w:p>
      <w:pPr>
        <w:pStyle w:val="BookText"/>
        <w:rPr/>
      </w:pPr>
      <w:bookmarkEnd w:id="1164"/>
      <w:r>
        <w:rPr>
          <w:rFonts w:ascii="IRNazanin" w:hAnsi="IRNazanin" w:eastAsia="IRNazanin"/>
          <w:color w:val="111111"/>
          <w:sz w:val="28"/>
          <w:sz w:val="28"/>
          <w:szCs w:val="28"/>
          <w:rtl w:val="true"/>
          <w:lang w:bidi="fa-IR"/>
        </w:rPr>
        <w:t>بتاریخ وی گفت رای رزین که باید خزان وبهار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علی آشتیانی قمی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ت ق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محمد تقی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Heading2"/>
        <w:numPr>
          <w:ilvl w:val="1"/>
          <w:numId w:val="1"/>
        </w:numPr>
        <w:rPr/>
      </w:pPr>
      <w:bookmarkStart w:id="1165" w:name="__RefHeading___Toc4075592_3381743652"/>
      <w:bookmarkStart w:id="1166" w:name="_Toc436"/>
      <w:bookmarkEnd w:id="1165"/>
      <w:r>
        <w:rPr/>
        <w:t>434</w:t>
      </w:r>
      <w:r>
        <w:rPr>
          <w:rtl w:val="true"/>
        </w:rPr>
        <w:t xml:space="preserve">- </w:t>
      </w:r>
      <w:r>
        <w:rPr>
          <w:rtl w:val="true"/>
        </w:rPr>
        <w:t xml:space="preserve">خسرو وشیرین </w:t>
      </w:r>
      <w:r>
        <w:rPr>
          <w:rtl w:val="true"/>
        </w:rPr>
        <w:t xml:space="preserve">= </w:t>
      </w:r>
      <w:r>
        <w:rPr>
          <w:rtl w:val="true"/>
        </w:rPr>
        <w:t xml:space="preserve">فرهاد وشیرین </w:t>
      </w:r>
      <w:r>
        <w:rPr>
          <w:rtl w:val="true"/>
        </w:rPr>
        <w:t>(</w:t>
      </w:r>
      <w:r>
        <w:rPr>
          <w:rtl w:val="true"/>
        </w:rPr>
        <w:t>منظومه، فارسی</w:t>
      </w:r>
      <w:r>
        <w:rPr>
          <w:rtl w:val="true"/>
        </w:rPr>
        <w:t>)</w:t>
      </w:r>
      <w:bookmarkEnd w:id="11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فهرسیت منزوی نسخه‌ای از این منظومه از موزه بریتانیا با این عبارت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بروزگار جهانگیر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شد بار دیگر عالم پیر</w:t>
      </w:r>
    </w:p>
    <w:p>
      <w:pPr>
        <w:pStyle w:val="BookText"/>
        <w:rPr/>
      </w:pPr>
      <w:r>
        <w:rPr>
          <w:rFonts w:ascii="IRNazanin" w:hAnsi="IRNazanin" w:eastAsia="IRNazanin"/>
          <w:color w:val="111111"/>
          <w:sz w:val="28"/>
          <w:sz w:val="28"/>
          <w:szCs w:val="28"/>
          <w:rtl w:val="true"/>
          <w:lang w:bidi="fa-IR"/>
        </w:rPr>
        <w:t>بعهد شاه نور الدین جهانگیر</w:t>
      </w:r>
    </w:p>
    <w:p>
      <w:pPr>
        <w:pStyle w:val="BookText"/>
        <w:rPr/>
      </w:pPr>
      <w:r>
        <w:rPr>
          <w:rFonts w:ascii="IRNazanin" w:hAnsi="IRNazanin" w:eastAsia="IRNazanin"/>
          <w:color w:val="111111"/>
          <w:sz w:val="28"/>
          <w:sz w:val="28"/>
          <w:szCs w:val="28"/>
          <w:rtl w:val="true"/>
          <w:lang w:bidi="fa-IR"/>
        </w:rPr>
        <w:t>آغاز خداوندا دلی ده شاد از ندوه درو گنجایش غم کوه تا کوه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دلی ده شاد از اندوه</w:t>
      </w:r>
    </w:p>
    <w:p>
      <w:pPr>
        <w:pStyle w:val="BookText"/>
        <w:rPr/>
      </w:pPr>
      <w:r>
        <w:rPr>
          <w:rFonts w:ascii="IRNazanin" w:hAnsi="IRNazanin" w:eastAsia="IRNazanin"/>
          <w:color w:val="111111"/>
          <w:sz w:val="28"/>
          <w:sz w:val="28"/>
          <w:szCs w:val="28"/>
          <w:rtl w:val="true"/>
          <w:lang w:bidi="fa-IR"/>
        </w:rPr>
        <w:t>در او گنجایش غم کوه تا کوه</w:t>
      </w:r>
    </w:p>
    <w:p>
      <w:pPr>
        <w:pStyle w:val="BookText"/>
        <w:rPr/>
      </w:pPr>
      <w:r>
        <w:rPr>
          <w:rFonts w:ascii="IRNazanin" w:hAnsi="IRNazanin" w:eastAsia="IRNazanin"/>
          <w:color w:val="111111"/>
          <w:sz w:val="28"/>
          <w:sz w:val="28"/>
          <w:szCs w:val="28"/>
          <w:rtl w:val="true"/>
          <w:lang w:bidi="fa-IR"/>
        </w:rPr>
        <w:t>دلی از خار خار عشق پر نیش</w:t>
      </w:r>
    </w:p>
    <w:p>
      <w:pPr>
        <w:pStyle w:val="BookText"/>
        <w:rPr/>
      </w:pPr>
      <w:r>
        <w:rPr>
          <w:rFonts w:ascii="IRNazanin" w:hAnsi="IRNazanin" w:eastAsia="IRNazanin"/>
          <w:color w:val="111111"/>
          <w:sz w:val="28"/>
          <w:sz w:val="28"/>
          <w:szCs w:val="28"/>
          <w:rtl w:val="true"/>
          <w:lang w:bidi="fa-IR"/>
        </w:rPr>
        <w:t>زهر نیشی دو صد جا پیشتر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فیض از دل دانا طلب</w:t>
      </w:r>
    </w:p>
    <w:p>
      <w:pPr>
        <w:pStyle w:val="BookText"/>
        <w:rPr/>
      </w:pPr>
      <w:r>
        <w:rPr>
          <w:rFonts w:ascii="IRNazanin" w:hAnsi="IRNazanin" w:eastAsia="IRNazanin"/>
          <w:color w:val="111111"/>
          <w:sz w:val="28"/>
          <w:sz w:val="28"/>
          <w:szCs w:val="28"/>
          <w:rtl w:val="true"/>
          <w:lang w:bidi="fa-IR"/>
        </w:rPr>
        <w:t>گوهر سیراب ز دریا طلب</w:t>
      </w:r>
    </w:p>
    <w:p>
      <w:pPr>
        <w:pStyle w:val="BookText"/>
        <w:rPr/>
      </w:pPr>
      <w:r>
        <w:rPr>
          <w:rFonts w:ascii="IRNazanin" w:hAnsi="IRNazanin" w:eastAsia="IRNazanin"/>
          <w:color w:val="111111"/>
          <w:sz w:val="28"/>
          <w:sz w:val="28"/>
          <w:szCs w:val="28"/>
          <w:rtl w:val="true"/>
          <w:lang w:bidi="fa-IR"/>
        </w:rPr>
        <w:t>نغمه ناهید از ناهید پرس راه بر خورشید از خورشید پرس</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 ممکن است آغاز نسخه فرهاد وشیرین وپس از آن منظومه دیگری باشد</w:t>
      </w:r>
      <w:r>
        <w:rPr>
          <w:rFonts w:eastAsia="IRNazanin" w:cs="IRNazanin"/>
          <w:color w:val="111111"/>
          <w:sz w:val="28"/>
          <w:szCs w:val="28"/>
          <w:rtl w:val="true"/>
          <w:lang w:bidi="fa-IR"/>
        </w:rPr>
        <w:t xml:space="preserve">. </w:t>
      </w:r>
      <w:bookmarkStart w:id="1167" w:name="pg14110_142117"/>
    </w:p>
    <w:p>
      <w:pPr>
        <w:pStyle w:val="Heading2"/>
        <w:numPr>
          <w:ilvl w:val="1"/>
          <w:numId w:val="1"/>
        </w:numPr>
        <w:rPr/>
      </w:pPr>
      <w:bookmarkStart w:id="1168" w:name="__RefHeading___Toc4075594_3381743652"/>
      <w:bookmarkStart w:id="1169" w:name="_Toc437"/>
      <w:bookmarkEnd w:id="1167"/>
      <w:bookmarkEnd w:id="1168"/>
      <w:r>
        <w:rPr/>
        <w:t>435</w:t>
      </w:r>
      <w:r>
        <w:rPr>
          <w:rtl w:val="true"/>
        </w:rPr>
        <w:t xml:space="preserve">- </w:t>
      </w:r>
      <w:r>
        <w:rPr>
          <w:rtl w:val="true"/>
        </w:rPr>
        <w:t xml:space="preserve">خسرو وشیرین </w:t>
      </w:r>
      <w:r>
        <w:rPr>
          <w:rtl w:val="true"/>
        </w:rPr>
        <w:t>(</w:t>
      </w:r>
      <w:r>
        <w:rPr>
          <w:rtl w:val="true"/>
        </w:rPr>
        <w:t>منظومه، فارسی</w:t>
      </w:r>
      <w:r>
        <w:rPr>
          <w:rtl w:val="true"/>
        </w:rPr>
        <w:t>)</w:t>
      </w:r>
      <w:bookmarkEnd w:id="1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نامی اصفهانی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مثنوی از پنجگانه اوست در حدود سه هزار وهفتصد بیت عنوانهای این منظومه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بنماید به هم آن هر دو را راه ز حال یکدگرشان سازد آگاه</w:t>
      </w:r>
    </w:p>
    <w:p>
      <w:pPr>
        <w:pStyle w:val="BookText"/>
        <w:rPr/>
      </w:pPr>
      <w:r>
        <w:rPr>
          <w:rFonts w:ascii="IRNazanin" w:hAnsi="IRNazanin" w:eastAsia="IRNazanin"/>
          <w:color w:val="111111"/>
          <w:sz w:val="28"/>
          <w:sz w:val="28"/>
          <w:szCs w:val="28"/>
          <w:rtl w:val="true"/>
          <w:lang w:bidi="fa-IR"/>
        </w:rPr>
        <w:t>چه از فرهاد شاپور هنر کیش به ایران آمد از چین سالها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 است این باغ شکفته</w:t>
      </w:r>
    </w:p>
    <w:p>
      <w:pPr>
        <w:pStyle w:val="BookText"/>
        <w:rPr/>
      </w:pPr>
      <w:r>
        <w:rPr>
          <w:rFonts w:ascii="IRNazanin" w:hAnsi="IRNazanin" w:eastAsia="IRNazanin"/>
          <w:color w:val="111111"/>
          <w:sz w:val="28"/>
          <w:sz w:val="28"/>
          <w:szCs w:val="28"/>
          <w:rtl w:val="true"/>
          <w:lang w:bidi="fa-IR"/>
        </w:rPr>
        <w:t>در آن گلها نمایان ونهفته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معطر کن دماغت بیفروز از نسیم آن چراغت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1170" w:name="__RefHeading___Toc4075596_3381743652"/>
      <w:bookmarkStart w:id="1171" w:name="_Toc438"/>
      <w:bookmarkEnd w:id="1170"/>
      <w:r>
        <w:rPr/>
        <w:t>436</w:t>
      </w:r>
      <w:r>
        <w:rPr>
          <w:rtl w:val="true"/>
        </w:rPr>
        <w:t xml:space="preserve">- </w:t>
      </w:r>
      <w:r>
        <w:rPr>
          <w:rtl w:val="true"/>
        </w:rPr>
        <w:t xml:space="preserve">خسرو وشیرین </w:t>
      </w:r>
      <w:r>
        <w:rPr>
          <w:rtl w:val="true"/>
        </w:rPr>
        <w:t>(</w:t>
      </w:r>
      <w:r>
        <w:rPr>
          <w:rtl w:val="true"/>
        </w:rPr>
        <w:t>منظومه، فارسی</w:t>
      </w:r>
      <w:r>
        <w:rPr>
          <w:rtl w:val="true"/>
        </w:rPr>
        <w:t>)</w:t>
      </w:r>
      <w:bookmarkEnd w:id="11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منظومه شبیه به منظومه خسرو وشیرین نظامی است اما همو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فرمانت سفیدی وسیاهی مطیع امرت از مه تا به ماهی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مهمان صاحبخانه سوزی که در مهمان سرا آتش فروزی</w:t>
      </w:r>
      <w:r>
        <w:rPr>
          <w:rFonts w:eastAsia="IRNazanin" w:cs="IRNazanin"/>
          <w:color w:val="111111"/>
          <w:sz w:val="28"/>
          <w:szCs w:val="28"/>
          <w:rtl w:val="true"/>
          <w:lang w:bidi="fa-IR"/>
        </w:rPr>
        <w:t xml:space="preserve">» </w:t>
      </w:r>
      <w:bookmarkStart w:id="1172" w:name="pg14110_142118"/>
    </w:p>
    <w:p>
      <w:pPr>
        <w:pStyle w:val="BookText"/>
        <w:rPr/>
      </w:pPr>
      <w:bookmarkEnd w:id="117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در کام شهد و گه شرنگ است گهی با دل به صلح وگه به جنگ است</w:t>
      </w:r>
    </w:p>
    <w:p>
      <w:pPr>
        <w:pStyle w:val="BookText"/>
        <w:rPr/>
      </w:pPr>
      <w:r>
        <w:rPr>
          <w:rFonts w:ascii="IRNazanin" w:hAnsi="IRNazanin" w:eastAsia="IRNazanin"/>
          <w:color w:val="111111"/>
          <w:sz w:val="28"/>
          <w:sz w:val="28"/>
          <w:szCs w:val="28"/>
          <w:rtl w:val="true"/>
          <w:lang w:bidi="fa-IR"/>
        </w:rPr>
        <w:t>زجادویی به کشورهای عالم اگر خواهد دو تن را مایل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زرین ولاجوردی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چند مطلب از قرائت و تجوید، بخشی از عقد الدرر ابو بدر سلمی شافعی، کلام فارسی از میرزا جواد شیرازی دعا، شعر، فقه، آیاتی در حقوق، تفسیر ونامه هایی به مدیر موسسه خاور</w:t>
      </w:r>
      <w:r>
        <w:rPr>
          <w:rFonts w:eastAsia="IRNazanin" w:cs="IRNazanin"/>
          <w:color w:val="111111"/>
          <w:sz w:val="28"/>
          <w:szCs w:val="28"/>
          <w:rtl w:val="true"/>
          <w:lang w:bidi="fa-IR"/>
        </w:rPr>
        <w:t>.</w:t>
      </w:r>
    </w:p>
    <w:p>
      <w:pPr>
        <w:pStyle w:val="Heading2"/>
        <w:numPr>
          <w:ilvl w:val="1"/>
          <w:numId w:val="1"/>
        </w:numPr>
        <w:rPr/>
      </w:pPr>
      <w:bookmarkStart w:id="1173" w:name="__RefHeading___Toc4075598_3381743652"/>
      <w:bookmarkStart w:id="1174" w:name="_Toc439"/>
      <w:bookmarkEnd w:id="1173"/>
      <w:r>
        <w:rPr/>
        <w:t>437</w:t>
      </w:r>
      <w:r>
        <w:rPr>
          <w:rtl w:val="true"/>
        </w:rPr>
        <w:t xml:space="preserve">- </w:t>
      </w:r>
      <w:r>
        <w:rPr>
          <w:rtl w:val="true"/>
        </w:rPr>
        <w:t xml:space="preserve">خلاصه احوال بانو ممتاز بیگم وتاج محلّ </w:t>
      </w:r>
      <w:r>
        <w:rPr>
          <w:rtl w:val="true"/>
        </w:rPr>
        <w:t>(</w:t>
      </w:r>
      <w:r>
        <w:rPr>
          <w:rtl w:val="true"/>
        </w:rPr>
        <w:t>فارسی</w:t>
      </w:r>
      <w:r>
        <w:rPr>
          <w:rtl w:val="true"/>
        </w:rPr>
        <w:t>)</w:t>
      </w:r>
      <w:bookmarkEnd w:id="11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هند بنای زیبا وخیره کننده‌ای هست به نام تاج محل که مرقد بانو ممتاز بیگم همسر شاه جهان شاه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وصف زیباییها وجزئیات ساخت آن 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شاه جهان پادشاه غازی چهار پسر می‌داشتند یکی دارا شکوه که پسر کلان بودند دویم شاه شجاع سیوم اورتگ زیب عالم گیر چهارم محمد مراد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گنبذ کلان بنابر حجامت یک عدد و زن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کمند مذکوره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مزدوری کاریگران روضه</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از محل قبر بانو ممتاز بیگم معروف به تاج محل در برگ اول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مقدمه‌ای </w:t>
      </w:r>
      <w:bookmarkStart w:id="1175" w:name="pg14110_142119"/>
    </w:p>
    <w:p>
      <w:pPr>
        <w:pStyle w:val="BookText"/>
        <w:rPr/>
      </w:pPr>
      <w:bookmarkEnd w:id="11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عرف تاج بی بی اهلیه شاه جهان پادشاه غازی بنت نواب آصف خان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خط سیاق دیده  می شود</w:t>
      </w:r>
      <w:r>
        <w:rPr>
          <w:rFonts w:eastAsia="IRNazanin" w:cs="IRNazanin"/>
          <w:color w:val="111111"/>
          <w:sz w:val="28"/>
          <w:szCs w:val="28"/>
          <w:rtl w:val="true"/>
          <w:lang w:bidi="fa-IR"/>
        </w:rPr>
        <w:t>.</w:t>
      </w:r>
    </w:p>
    <w:p>
      <w:pPr>
        <w:pStyle w:val="Heading2"/>
        <w:numPr>
          <w:ilvl w:val="1"/>
          <w:numId w:val="1"/>
        </w:numPr>
        <w:rPr/>
      </w:pPr>
      <w:bookmarkStart w:id="1176" w:name="__RefHeading___Toc4075600_3381743652"/>
      <w:bookmarkStart w:id="1177" w:name="_Toc440"/>
      <w:bookmarkEnd w:id="1176"/>
      <w:r>
        <w:rPr/>
        <w:t>438</w:t>
      </w:r>
      <w:r>
        <w:rPr>
          <w:rtl w:val="true"/>
        </w:rPr>
        <w:t xml:space="preserve">- </w:t>
      </w:r>
      <w:r>
        <w:rPr>
          <w:rtl w:val="true"/>
        </w:rPr>
        <w:t xml:space="preserve">خلاصة الاخبار فی احوال الاخیار </w:t>
      </w:r>
      <w:r>
        <w:rPr>
          <w:rtl w:val="true"/>
        </w:rPr>
        <w:t>(</w:t>
      </w:r>
      <w:r>
        <w:rPr>
          <w:rtl w:val="true"/>
        </w:rPr>
        <w:t>تاریخ، فارسی</w:t>
      </w:r>
      <w:r>
        <w:rPr>
          <w:rtl w:val="true"/>
        </w:rPr>
        <w:t>)</w:t>
      </w:r>
      <w:bookmarkEnd w:id="11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غیاث الدین محمد بن همام الدین هروی </w:t>
      </w:r>
      <w:r>
        <w:rPr>
          <w:rFonts w:eastAsia="IRNazanin" w:cs="IRNazanin"/>
          <w:color w:val="111111"/>
          <w:sz w:val="28"/>
          <w:szCs w:val="28"/>
          <w:rtl w:val="true"/>
          <w:lang w:bidi="fa-IR"/>
        </w:rPr>
        <w:t>()</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تاریخ بسیار مختصر از آغاز آفرینش تا روزگار امیر تیمور گورکان، که به دستور امیر علی شیر نوایی،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شش ماه به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کرده ومشتمل یک مقدمه وده مقاله ویک خاتمه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4147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کلمات راویان اخبار، انبیای عالی مقدار ونقاوه منشات واقفان آثار سلاطین ذوی الاقتدار، حمد وثنای خالقی است که از خزانه اعطی کل شی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باد تو را عمر در حصول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راست حارس و حافظ عنایت ازلی تو راست حامی وناصر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علی الاتمام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w:t>
      </w:r>
    </w:p>
    <w:p>
      <w:pPr>
        <w:pStyle w:val="Heading2"/>
        <w:numPr>
          <w:ilvl w:val="1"/>
          <w:numId w:val="1"/>
        </w:numPr>
        <w:rPr/>
      </w:pPr>
      <w:bookmarkStart w:id="1178" w:name="__RefHeading___Toc4075602_3381743652"/>
      <w:bookmarkStart w:id="1179" w:name="_Toc441"/>
      <w:bookmarkEnd w:id="1178"/>
      <w:r>
        <w:rPr/>
        <w:t>439</w:t>
      </w:r>
      <w:r>
        <w:rPr>
          <w:rtl w:val="true"/>
        </w:rPr>
        <w:t xml:space="preserve">- </w:t>
      </w:r>
      <w:r>
        <w:rPr>
          <w:rtl w:val="true"/>
        </w:rPr>
        <w:t xml:space="preserve">خلاصة التجارب </w:t>
      </w:r>
      <w:r>
        <w:rPr>
          <w:rtl w:val="true"/>
        </w:rPr>
        <w:t>(</w:t>
      </w:r>
      <w:r>
        <w:rPr>
          <w:rtl w:val="true"/>
        </w:rPr>
        <w:t>طب، فارسی</w:t>
      </w:r>
      <w:r>
        <w:rPr>
          <w:rtl w:val="true"/>
        </w:rPr>
        <w:t>)</w:t>
      </w:r>
      <w:bookmarkEnd w:id="11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الدولة بن شاه قاسم بن محمد الحسینی نور بخشی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یک مقدمه وبیست وچهار باب که به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طرشت ری نگارش یافته وچند بار درهند به چاپ رسیده است</w:t>
      </w:r>
      <w:r>
        <w:rPr>
          <w:rFonts w:eastAsia="IRNazanin" w:cs="IRNazanin"/>
          <w:color w:val="111111"/>
          <w:sz w:val="28"/>
          <w:szCs w:val="28"/>
          <w:rtl w:val="true"/>
          <w:lang w:bidi="fa-IR"/>
        </w:rPr>
        <w:t xml:space="preserve">. </w:t>
      </w:r>
      <w:bookmarkStart w:id="1180" w:name="pg14110_142120"/>
    </w:p>
    <w:p>
      <w:pPr>
        <w:pStyle w:val="BookText"/>
        <w:rPr/>
      </w:pPr>
      <w:bookmarkEnd w:id="1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طبی نجم آبادی ص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بلا احصاء حکیمی را که به کمال حکمت ووفور عنایت وقدرت، ماهیت اشرف انسانی را از خزانه جود خلعت وجود پوشانید که والله خلقکم وما تعملون وشقایق عقل وحواس در سرا بوستان ابدان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ربّ فواکه را گرفتن آن به وجهی دیگر است چنانکه در کتب طبّی مبیّن وربّ عبارت است از غلیظ ساختن عصاره چیزها خواه بر آفتاب بود چنانکه گفته شد وخواه بر آتش چنانکه در ربّ فواکه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عبد الله بن بهاء الدین محمد طباطبائی در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رکن آباد یزد به دستور میرزا سید مرتضی وزیر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کتاب در پایان نسخه با تاریخ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Heading2"/>
        <w:numPr>
          <w:ilvl w:val="1"/>
          <w:numId w:val="1"/>
        </w:numPr>
        <w:rPr/>
      </w:pPr>
      <w:bookmarkStart w:id="1181" w:name="__RefHeading___Toc4075604_3381743652"/>
      <w:bookmarkStart w:id="1182" w:name="_Toc442"/>
      <w:bookmarkEnd w:id="1181"/>
      <w:r>
        <w:rPr/>
        <w:t>440</w:t>
      </w:r>
      <w:r>
        <w:rPr>
          <w:rtl w:val="true"/>
        </w:rPr>
        <w:t xml:space="preserve">- </w:t>
      </w:r>
      <w:r>
        <w:rPr>
          <w:rtl w:val="true"/>
        </w:rPr>
        <w:t xml:space="preserve">خلاصة التواریخ </w:t>
      </w:r>
      <w:r>
        <w:rPr>
          <w:rtl w:val="true"/>
        </w:rPr>
        <w:t xml:space="preserve">= </w:t>
      </w:r>
      <w:r>
        <w:rPr>
          <w:rtl w:val="true"/>
        </w:rPr>
        <w:t xml:space="preserve">تاریخ پادشاهان عجم </w:t>
      </w:r>
      <w:r>
        <w:rPr>
          <w:rtl w:val="true"/>
        </w:rPr>
        <w:t>(</w:t>
      </w:r>
      <w:r>
        <w:rPr>
          <w:rtl w:val="true"/>
        </w:rPr>
        <w:t>فارسی</w:t>
      </w:r>
      <w:r>
        <w:rPr>
          <w:rtl w:val="true"/>
        </w:rPr>
        <w:t>)</w:t>
      </w:r>
      <w:bookmarkEnd w:id="11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مختصری در شرح حال وچگونگی حکومت یافتن پادشاهان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با توجّه به مطالب کتاب در عنوان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بایسته بود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ودادار را در آغاز هر کار یاد کردن هنر است که فر فروزه گانش اروند پاک گوهر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سال صد هزار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از روم به ایران میفرستاد، چون ناهید را دهان بوی بد می‌داد داراب را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نویسنده‌ای فاضل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 ها در حاشیه توضیح داده شده است</w:t>
      </w:r>
      <w:r>
        <w:rPr>
          <w:rFonts w:eastAsia="IRNazanin" w:cs="IRNazanin"/>
          <w:color w:val="111111"/>
          <w:sz w:val="28"/>
          <w:szCs w:val="28"/>
          <w:rtl w:val="true"/>
          <w:lang w:bidi="fa-IR"/>
        </w:rPr>
        <w:t xml:space="preserve">. </w:t>
      </w:r>
      <w:bookmarkStart w:id="1183" w:name="pg14110_142121"/>
    </w:p>
    <w:p>
      <w:pPr>
        <w:pStyle w:val="Heading2"/>
        <w:numPr>
          <w:ilvl w:val="1"/>
          <w:numId w:val="1"/>
        </w:numPr>
        <w:rPr/>
      </w:pPr>
      <w:bookmarkStart w:id="1184" w:name="__RefHeading___Toc4075606_3381743652"/>
      <w:bookmarkStart w:id="1185" w:name="_Toc443"/>
      <w:bookmarkEnd w:id="1183"/>
      <w:bookmarkEnd w:id="1184"/>
      <w:r>
        <w:rPr/>
        <w:t>441</w:t>
      </w:r>
      <w:r>
        <w:rPr>
          <w:rtl w:val="true"/>
        </w:rPr>
        <w:t xml:space="preserve">- </w:t>
      </w:r>
      <w:r>
        <w:rPr>
          <w:rtl w:val="true"/>
        </w:rPr>
        <w:t xml:space="preserve">خلاصة التواریخ </w:t>
      </w:r>
      <w:r>
        <w:rPr>
          <w:rtl w:val="true"/>
        </w:rPr>
        <w:t xml:space="preserve">= </w:t>
      </w:r>
      <w:r>
        <w:rPr>
          <w:rtl w:val="true"/>
        </w:rPr>
        <w:t xml:space="preserve">تاریخ پادشاهان عجم </w:t>
      </w:r>
      <w:r>
        <w:rPr>
          <w:rtl w:val="true"/>
        </w:rPr>
        <w:t>(</w:t>
      </w:r>
      <w:r>
        <w:rPr>
          <w:rtl w:val="true"/>
        </w:rPr>
        <w:t>فارسی</w:t>
      </w:r>
      <w:r>
        <w:rPr>
          <w:rtl w:val="true"/>
        </w:rPr>
        <w:t>)</w:t>
      </w:r>
      <w:bookmarkEnd w:id="11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از تاریخ سلاطین ایران از آغاز سلسله پیشدادیان تا اواسط سلسله قاجاریه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سیاقی، سیاق التواریخ، تاریخ مجدول، تاریخ سنواتی، خلاصة التواریخ، مجمل التاریخ، تاریخ تقویمی وتقویم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پادشاهان عجم که در ملک ایران سلطنت کرده‌اند از ابتداء سلطنت کیومرث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سمرقند با امام قلیخان محاربه نمود به قتل رسیده و در این سال فرح آباد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 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ش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هایی دارد</w:t>
      </w:r>
      <w:r>
        <w:rPr>
          <w:rFonts w:eastAsia="IRNazanin" w:cs="IRNazanin"/>
          <w:color w:val="111111"/>
          <w:sz w:val="28"/>
          <w:szCs w:val="28"/>
          <w:rtl w:val="true"/>
          <w:lang w:bidi="fa-IR"/>
        </w:rPr>
        <w:t>.</w:t>
      </w:r>
    </w:p>
    <w:p>
      <w:pPr>
        <w:pStyle w:val="Heading2"/>
        <w:numPr>
          <w:ilvl w:val="1"/>
          <w:numId w:val="1"/>
        </w:numPr>
        <w:rPr/>
      </w:pPr>
      <w:bookmarkStart w:id="1186" w:name="__RefHeading___Toc4075608_3381743652"/>
      <w:bookmarkStart w:id="1187" w:name="_Toc444"/>
      <w:bookmarkEnd w:id="1186"/>
      <w:r>
        <w:rPr/>
        <w:t>442</w:t>
      </w:r>
      <w:r>
        <w:rPr>
          <w:rtl w:val="true"/>
        </w:rPr>
        <w:t xml:space="preserve">- </w:t>
      </w:r>
      <w:r>
        <w:rPr>
          <w:rtl w:val="true"/>
        </w:rPr>
        <w:t xml:space="preserve">خلاصة التواریخ </w:t>
      </w:r>
      <w:r>
        <w:rPr>
          <w:rtl w:val="true"/>
        </w:rPr>
        <w:t xml:space="preserve">= </w:t>
      </w:r>
      <w:r>
        <w:rPr>
          <w:rtl w:val="true"/>
        </w:rPr>
        <w:t xml:space="preserve">تاریخ پادشاهان </w:t>
      </w:r>
      <w:r>
        <w:rPr>
          <w:rtl w:val="true"/>
        </w:rPr>
        <w:t>(</w:t>
      </w:r>
      <w:r>
        <w:rPr>
          <w:rtl w:val="true"/>
        </w:rPr>
        <w:t>فارسی</w:t>
      </w:r>
      <w:r>
        <w:rPr>
          <w:rtl w:val="true"/>
        </w:rPr>
        <w:t>)</w:t>
      </w:r>
      <w:bookmarkEnd w:id="11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پادشاهان پارس زمین که در سرزمین ایران حکومت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پیشدادیان تا صفویان ادامه یافته است، نیمه دوم کتاب در تاریخ حکومت پادشاهان وسیر ملوک وحکایات آنها که بدون ترتیب وتنظیم خاصی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کتاب دوم</w:t>
      </w:r>
      <w:r>
        <w:rPr>
          <w:rFonts w:eastAsia="IRNazanin" w:cs="IRNazanin"/>
          <w:color w:val="111111"/>
          <w:sz w:val="28"/>
          <w:szCs w:val="28"/>
          <w:rtl w:val="true"/>
          <w:lang w:bidi="fa-IR"/>
        </w:rPr>
        <w:t>)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تاریخ پادشاهان عجم که در ملک ایران سلطنت کرده‌اند در ذکر </w:t>
      </w:r>
      <w:bookmarkStart w:id="1188" w:name="pg14110_142122"/>
    </w:p>
    <w:p>
      <w:pPr>
        <w:pStyle w:val="BookText"/>
        <w:rPr/>
      </w:pPr>
      <w:bookmarkEnd w:id="1188"/>
      <w:r>
        <w:rPr>
          <w:rFonts w:ascii="IRNazanin" w:hAnsi="IRNazanin" w:eastAsia="IRNazanin"/>
          <w:color w:val="111111"/>
          <w:sz w:val="28"/>
          <w:sz w:val="28"/>
          <w:szCs w:val="28"/>
          <w:rtl w:val="true"/>
          <w:lang w:bidi="fa-IR"/>
        </w:rPr>
        <w:t>پادشاهانی که قبل از ظهور اسلام سلطنت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دادیان، کیان، ملوک 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بزبان سریانی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جهان شاه ابن قرا یوسف بحکم میرزا شاهرخ حاکم آذربایجان شد وروز بروز دولتش در تزاید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2"/>
        <w:numPr>
          <w:ilvl w:val="1"/>
          <w:numId w:val="1"/>
        </w:numPr>
        <w:rPr/>
      </w:pPr>
      <w:bookmarkStart w:id="1189" w:name="__RefHeading___Toc4075610_3381743652"/>
      <w:bookmarkStart w:id="1190" w:name="_Toc445"/>
      <w:bookmarkEnd w:id="1189"/>
      <w:r>
        <w:rPr/>
        <w:t>443</w:t>
      </w:r>
      <w:r>
        <w:rPr>
          <w:rtl w:val="true"/>
        </w:rPr>
        <w:t>- (</w:t>
      </w:r>
      <w:r>
        <w:rPr>
          <w:rtl w:val="true"/>
        </w:rPr>
        <w:t>خلاصة التواریخ</w:t>
      </w:r>
      <w:r>
        <w:rPr>
          <w:rtl w:val="true"/>
        </w:rPr>
        <w:t xml:space="preserve">) = </w:t>
      </w:r>
      <w:r>
        <w:rPr>
          <w:rtl w:val="true"/>
        </w:rPr>
        <w:t>تاریخ پادشاهان</w:t>
      </w:r>
      <w:r>
        <w:rPr>
          <w:rtl w:val="true"/>
        </w:rPr>
        <w:t>... (</w:t>
      </w:r>
      <w:r>
        <w:rPr>
          <w:rtl w:val="true"/>
        </w:rPr>
        <w:t>فارسی</w:t>
      </w:r>
      <w:r>
        <w:rPr>
          <w:rtl w:val="true"/>
        </w:rPr>
        <w:t>)</w:t>
      </w:r>
      <w:bookmarkEnd w:id="11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پادشاهان باستان ایران از کیومرث تا بهرام بن یزد جرد، تاریخ پیامبر اسلام وشرح دلاوریهای امیر المؤمنین علیهما الصلاة والسلام وتاریخ حضرت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دیگر از انبیای بنی اسرائیل در این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کتاب های تاریخ معجم، طبری، تاریخ ابوالفتوح، واز کتاب پیشوای ناظمان مناظم حمزه اصفهانی، معالم التنزیل، متون الاخبار، مروج الذهب روضة الصفا نیز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نیلگون از فرمان فرمای کشور گشای کامل حشمتی مظفّر لوا خالی بود دیر زمان ملک پناهی نبود هیچ طرف صدارت شاهی نبود چه بعد از وفات کیومرث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حفص هیأتهای خود را متغیّر گردانیده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خزامه شبخون بردند وبعد از ارتکات این حرکت ناپسند از شکستن همان عهد پشیمان شده ابو سفیان متوجّه مدینه گردید تا پیش از آن که این خبر مسموع خیر البشر گردد ودر تجدید مراسم صلح</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 علی</w:t>
      </w:r>
      <w:r>
        <w:rPr>
          <w:rFonts w:eastAsia="IRNazanin" w:cs="IRNazanin"/>
          <w:color w:val="111111"/>
          <w:sz w:val="28"/>
          <w:szCs w:val="28"/>
          <w:rtl w:val="true"/>
          <w:lang w:bidi="fa-IR"/>
        </w:rPr>
        <w:t xml:space="preserve">». </w:t>
      </w:r>
      <w:bookmarkStart w:id="1191" w:name="pg14110_142123"/>
    </w:p>
    <w:p>
      <w:pPr>
        <w:pStyle w:val="Heading2"/>
        <w:numPr>
          <w:ilvl w:val="1"/>
          <w:numId w:val="1"/>
        </w:numPr>
        <w:rPr/>
      </w:pPr>
      <w:bookmarkStart w:id="1192" w:name="__RefHeading___Toc4075612_3381743652"/>
      <w:bookmarkStart w:id="1193" w:name="_Toc446"/>
      <w:bookmarkEnd w:id="1191"/>
      <w:bookmarkEnd w:id="1192"/>
      <w:r>
        <w:rPr/>
        <w:t>444</w:t>
      </w:r>
      <w:r>
        <w:rPr>
          <w:rtl w:val="true"/>
        </w:rPr>
        <w:t xml:space="preserve">- </w:t>
      </w:r>
      <w:r>
        <w:rPr>
          <w:rtl w:val="true"/>
        </w:rPr>
        <w:t xml:space="preserve">خلاصة روضة الشهداء </w:t>
      </w:r>
      <w:r>
        <w:rPr>
          <w:rtl w:val="true"/>
        </w:rPr>
        <w:t>(</w:t>
      </w:r>
      <w:r>
        <w:rPr>
          <w:rtl w:val="true"/>
        </w:rPr>
        <w:t>مقتل، فارسی</w:t>
      </w:r>
      <w:r>
        <w:rPr>
          <w:rtl w:val="true"/>
        </w:rPr>
        <w:t>)</w:t>
      </w:r>
      <w:bookmarkEnd w:id="11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 آن را به نام میر عبد الغفار ثانی نگاشته است ودر ده باب ویک خاتمه که آن نیز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درباره ائمه نه گانه از صلب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فرزند صاحب روضة الشهداء ونیز نسبت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روضة الشهداء روح الله روح مؤلفه ابداً انتخاب کرد وبعضی 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ایراد بود وبر ده باب وخاتمه ترتیب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ابتلای بعضی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سرهای دیگر شهدا گرفته به اتفاق جابر بن عبد 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 سوار بدرقه ایشان نموده متوجه کربلا شدند ودر روز بیستم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دیگر با بدن اتصال دادند اللهم ارزقنی 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تقی بن معصوم الحافظ در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194" w:name="__RefHeading___Toc4075614_3381743652"/>
      <w:bookmarkStart w:id="1195" w:name="_Toc447"/>
      <w:bookmarkEnd w:id="1194"/>
      <w:r>
        <w:rPr/>
        <w:t>445</w:t>
      </w:r>
      <w:r>
        <w:rPr>
          <w:rtl w:val="true"/>
        </w:rPr>
        <w:t xml:space="preserve">- </w:t>
      </w:r>
      <w:r>
        <w:rPr>
          <w:rtl w:val="true"/>
        </w:rPr>
        <w:t xml:space="preserve">خلاصة الطبّ </w:t>
      </w:r>
      <w:r>
        <w:rPr>
          <w:rtl w:val="true"/>
        </w:rPr>
        <w:t>(</w:t>
      </w:r>
      <w:r>
        <w:rPr>
          <w:rtl w:val="true"/>
        </w:rPr>
        <w:t>طب، فارسی</w:t>
      </w:r>
      <w:r>
        <w:rPr>
          <w:rtl w:val="true"/>
        </w:rPr>
        <w:t>)</w:t>
      </w:r>
      <w:bookmarkEnd w:id="11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اغذیه وادویه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الفبایی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 امراض، فرهنگ الفبایی داروها که بدون تقسیم بندی خاص وبا استفاده از سایر کتاب های طبی نگاشته شده است، در درمان برخی امراض ودردها از ادعیه، تعویذات واشکال جفر نیز سود جسته شده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نامبرده شده بنظر می‌رسد شخصی برای </w:t>
      </w:r>
      <w:bookmarkStart w:id="1196" w:name="pg14110_142124"/>
    </w:p>
    <w:p>
      <w:pPr>
        <w:pStyle w:val="BookText"/>
        <w:rPr/>
      </w:pPr>
      <w:bookmarkEnd w:id="1196"/>
      <w:r>
        <w:rPr>
          <w:rFonts w:ascii="IRNazanin" w:hAnsi="IRNazanin" w:eastAsia="IRNazanin"/>
          <w:color w:val="111111"/>
          <w:sz w:val="28"/>
          <w:sz w:val="28"/>
          <w:szCs w:val="28"/>
          <w:rtl w:val="true"/>
          <w:lang w:bidi="fa-IR"/>
        </w:rPr>
        <w:t>استفاده شخصی این مطالب را از کتاب ها برگزیده وجمع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مرکبات را اسطقسّات گویند وباعتبار اینکه وجود مرکبات ازین چهار است عناصر گویند وبسبب اینکه عالم کون وفساد از اینها برپاست ارکان گویند وآتش حارّ ویابس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بانه مثقال عسل شربت کرده بخورند ویا شش درم افتیمون را در آب بجوشانند وصاف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تاریخ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وانجام ووسط افتادگی دارد روی برخی صفحات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ادرکنی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مفصلی از عناوین کتاب در آغاز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وحکایات وفوائدی در رمل و جفر در پایان نسخه هست</w:t>
      </w:r>
      <w:r>
        <w:rPr>
          <w:rFonts w:eastAsia="IRNazanin" w:cs="IRNazanin"/>
          <w:color w:val="111111"/>
          <w:sz w:val="28"/>
          <w:szCs w:val="28"/>
          <w:rtl w:val="true"/>
          <w:lang w:bidi="fa-IR"/>
        </w:rPr>
        <w:t>.</w:t>
      </w:r>
    </w:p>
    <w:p>
      <w:pPr>
        <w:pStyle w:val="Heading2"/>
        <w:numPr>
          <w:ilvl w:val="1"/>
          <w:numId w:val="1"/>
        </w:numPr>
        <w:rPr/>
      </w:pPr>
      <w:bookmarkStart w:id="1197" w:name="__RefHeading___Toc4075616_3381743652"/>
      <w:bookmarkStart w:id="1198" w:name="_Toc448"/>
      <w:bookmarkEnd w:id="1197"/>
      <w:r>
        <w:rPr/>
        <w:t>446</w:t>
      </w:r>
      <w:r>
        <w:rPr>
          <w:rtl w:val="true"/>
        </w:rPr>
        <w:t xml:space="preserve">- </w:t>
      </w:r>
      <w:r>
        <w:rPr>
          <w:rtl w:val="true"/>
        </w:rPr>
        <w:t xml:space="preserve">خلاصه عین البکاء </w:t>
      </w:r>
      <w:r>
        <w:rPr>
          <w:rtl w:val="true"/>
        </w:rPr>
        <w:t>(</w:t>
      </w:r>
      <w:r>
        <w:rPr>
          <w:rtl w:val="true"/>
        </w:rPr>
        <w:t>مقتل، فارسی</w:t>
      </w:r>
      <w:r>
        <w:rPr>
          <w:rtl w:val="true"/>
        </w:rPr>
        <w:t>)</w:t>
      </w:r>
      <w:bookmarkEnd w:id="11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همچون اصل 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ـ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حرف ع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دو نسخه از عین البکاء هم در این کتابخانه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قدسیان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ارباب کمال وصاحبان وجد وحال مخفی نماناد که در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به جولانگاه وصفش ماه نو شهرت درد غمش از کربلا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به وفور رغبت از خانه بیرون آمده‌ای به خدا باز گرد به منزل خویش مراجعت نمای واگر تو را به کراهت آورده‌اند از مردم اعانت خواه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نستعلیق، بیکا، بیتا، 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مورد خلافت عثمان وحضرت امیرمؤمنان علیه السلام در پایان نسخه هست</w:t>
      </w:r>
      <w:r>
        <w:rPr>
          <w:rFonts w:eastAsia="IRNazanin" w:cs="IRNazanin"/>
          <w:color w:val="111111"/>
          <w:sz w:val="28"/>
          <w:szCs w:val="28"/>
          <w:rtl w:val="true"/>
          <w:lang w:bidi="fa-IR"/>
        </w:rPr>
        <w:t xml:space="preserve">. </w:t>
      </w:r>
      <w:bookmarkStart w:id="1199" w:name="pg14110_142125"/>
    </w:p>
    <w:p>
      <w:pPr>
        <w:pStyle w:val="Heading2"/>
        <w:numPr>
          <w:ilvl w:val="1"/>
          <w:numId w:val="1"/>
        </w:numPr>
        <w:rPr/>
      </w:pPr>
      <w:bookmarkStart w:id="1200" w:name="__RefHeading___Toc4075618_3381743652"/>
      <w:bookmarkStart w:id="1201" w:name="_Toc449"/>
      <w:bookmarkEnd w:id="1199"/>
      <w:bookmarkEnd w:id="1200"/>
      <w:r>
        <w:rPr/>
        <w:t>447</w:t>
      </w:r>
      <w:r>
        <w:rPr>
          <w:rtl w:val="true"/>
        </w:rPr>
        <w:t xml:space="preserve">- </w:t>
      </w:r>
      <w:r>
        <w:rPr>
          <w:rtl w:val="true"/>
        </w:rPr>
        <w:t xml:space="preserve">خلاصة منهج الصادقین </w:t>
      </w:r>
      <w:r>
        <w:rPr>
          <w:rtl w:val="true"/>
        </w:rPr>
        <w:t>(</w:t>
      </w:r>
      <w:r>
        <w:rPr>
          <w:rtl w:val="true"/>
        </w:rPr>
        <w:t>تفسیر، فارسی</w:t>
      </w:r>
      <w:r>
        <w:rPr>
          <w:rtl w:val="true"/>
        </w:rPr>
        <w:t>)</w:t>
      </w:r>
      <w:bookmarkEnd w:id="12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بن شکر 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تفسیر را از تفسیر مفصل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چون کلمات زبانی بی غایت شایسته لطیفی است که از محض لطف ابدی بواسطه وجود با جود احمدی بندگان را از بادیه ضلالت کفر به سر حد هدایت ایمان رسانیده شکری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وآخر قرآن ز چه با آمد وسین یعنی اندر دو جهان شافع تو قرآن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تا سوره کهف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سید ولی به امر محمد بخش خان در سال نهم جلوس محمد شاه در سال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با سر لوح زرین وسر سورههای زرّین ویادداشت تملک حاج علی اصغر رمضانی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وفرزندش حاج محمد رمضانی واقف کتابخانه خود به مسجد اعظم قم</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بیکا، بیتا، سوره فرقان تا پایان قرآن مجید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الحسینی </w:t>
      </w:r>
      <w:r>
        <w:rPr>
          <w:rFonts w:eastAsia="IRNazanin" w:cs="IRNazanin"/>
          <w:color w:val="111111"/>
          <w:sz w:val="28"/>
          <w:szCs w:val="28"/>
          <w:lang w:bidi="fa-IR"/>
        </w:rPr>
        <w:t>1249</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ملک محمود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مؤمنون تا پایان قرآن مجید است</w:t>
      </w:r>
      <w:r>
        <w:rPr>
          <w:rFonts w:eastAsia="IRNazanin" w:cs="IRNazanin"/>
          <w:color w:val="111111"/>
          <w:sz w:val="28"/>
          <w:szCs w:val="28"/>
          <w:rtl w:val="true"/>
          <w:lang w:bidi="fa-IR"/>
        </w:rPr>
        <w:t>.</w:t>
      </w:r>
      <w:bookmarkStart w:id="1202" w:name="pg14110_142126"/>
    </w:p>
    <w:p>
      <w:pPr>
        <w:pStyle w:val="BookText"/>
        <w:rPr/>
      </w:pPr>
      <w:bookmarkEnd w:id="120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محمد باقر بن عبد الله فرزیانی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یس تا پایان قرآن مجید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مریم تا آخر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ورود به کتابخانه شاهزاده خانلر میرزا احتشام الدولة در سال </w:t>
      </w:r>
      <w:r>
        <w:rPr>
          <w:rFonts w:eastAsia="IRNazanin" w:cs="IRNazanin"/>
          <w:color w:val="111111"/>
          <w:sz w:val="28"/>
          <w:szCs w:val="28"/>
          <w:rtl w:val="true"/>
          <w:lang w:bidi="fa-IR"/>
        </w:rPr>
        <w:t>.</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از سوره احزاب تا آخر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1203" w:name="__RefHeading___Toc4075620_3381743652"/>
      <w:bookmarkStart w:id="1204" w:name="_Toc450"/>
      <w:bookmarkEnd w:id="1203"/>
      <w:r>
        <w:rPr/>
        <w:t>448</w:t>
      </w:r>
      <w:r>
        <w:rPr>
          <w:rtl w:val="true"/>
        </w:rPr>
        <w:t xml:space="preserve">- </w:t>
      </w:r>
      <w:r>
        <w:rPr>
          <w:rtl w:val="true"/>
        </w:rPr>
        <w:t xml:space="preserve">خمسه نظامی </w:t>
      </w:r>
      <w:r>
        <w:rPr>
          <w:rtl w:val="true"/>
        </w:rPr>
        <w:t xml:space="preserve">= </w:t>
      </w:r>
      <w:r>
        <w:rPr>
          <w:rtl w:val="true"/>
        </w:rPr>
        <w:t xml:space="preserve">پنج گنج </w:t>
      </w:r>
      <w:r>
        <w:rPr>
          <w:rtl w:val="true"/>
        </w:rPr>
        <w:t>(</w:t>
      </w:r>
      <w:r>
        <w:rPr>
          <w:rtl w:val="true"/>
        </w:rPr>
        <w:t>منظومه، فارسی</w:t>
      </w:r>
      <w:r>
        <w:rPr>
          <w:rtl w:val="true"/>
        </w:rPr>
        <w:t>)</w:t>
      </w:r>
      <w:bookmarkEnd w:id="12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الیاس بن یوسف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پنج منظومه عرفانی وادبی است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وشیرین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لیلی ومجنون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منظومه ها نزدیک به بیست و نه هزار بیت می باشد وهر یک به نام یکی از شاهان نظم شده است وبه قدری شهرت پیدا کردند که بسیاری از شعرا به پیروی از او مانند او منظومه ها سرودند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2685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الفبائی آستان قدس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هست کلید در گنج حکیم</w:t>
      </w:r>
    </w:p>
    <w:p>
      <w:pPr>
        <w:pStyle w:val="BookText"/>
        <w:rPr/>
      </w:pPr>
      <w:r>
        <w:rPr>
          <w:rFonts w:ascii="IRNazanin" w:hAnsi="IRNazanin" w:eastAsia="IRNazanin"/>
          <w:color w:val="111111"/>
          <w:sz w:val="28"/>
          <w:sz w:val="28"/>
          <w:szCs w:val="28"/>
          <w:rtl w:val="true"/>
          <w:lang w:bidi="fa-IR"/>
        </w:rPr>
        <w:t>فاتحه فکرت وختم سخن نام خدایی ست بر او ختم کن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وجود همه آیندگان پیش لقای همه پایندگان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ناقص،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 مخزن الاسرار است وغیره که باید تطبیق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حسن علی شیرازی ساکن نطنز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شیرین است وباید غیر آن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سرلوح زرین وجدول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باسر لوح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غیر آن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خسرو شیرین ولیلی ومجنون را دارد وباید دید بقیه را هم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حافظ با تاریخ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 در پی عزم دیار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وغزلی از شوکت ثانی در برگ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تحریر علی بن سید محمد حسین کرمانی قمی در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با مهر بیضوی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الغنی عبده علی الحسینی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الاسرار است و شاید بقیه را هم داشته باشد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مخزن الاسرار ولیلی ومجنون وخسرو شیرین</w:t>
      </w:r>
      <w:r>
        <w:rPr>
          <w:rFonts w:eastAsia="IRNazanin" w:cs="IRNazanin"/>
          <w:color w:val="111111"/>
          <w:sz w:val="28"/>
          <w:szCs w:val="28"/>
          <w:rtl w:val="true"/>
          <w:lang w:bidi="fa-IR"/>
        </w:rPr>
        <w:t xml:space="preserve">. </w:t>
      </w:r>
      <w:bookmarkStart w:id="1205" w:name="pg14110_142128"/>
    </w:p>
    <w:p>
      <w:pPr>
        <w:pStyle w:val="Heading2"/>
        <w:numPr>
          <w:ilvl w:val="1"/>
          <w:numId w:val="1"/>
        </w:numPr>
        <w:rPr/>
      </w:pPr>
      <w:bookmarkStart w:id="1206" w:name="__RefHeading___Toc4075622_3381743652"/>
      <w:bookmarkStart w:id="1207" w:name="_Toc451"/>
      <w:bookmarkEnd w:id="1205"/>
      <w:bookmarkEnd w:id="1206"/>
      <w:r>
        <w:rPr/>
        <w:t>449</w:t>
      </w:r>
      <w:r>
        <w:rPr>
          <w:rtl w:val="true"/>
        </w:rPr>
        <w:t xml:space="preserve">- </w:t>
      </w:r>
      <w:r>
        <w:rPr>
          <w:rtl w:val="true"/>
        </w:rPr>
        <w:t xml:space="preserve">خمسه نوایی </w:t>
      </w:r>
      <w:r>
        <w:rPr>
          <w:rtl w:val="true"/>
        </w:rPr>
        <w:t>(</w:t>
      </w:r>
      <w:r>
        <w:rPr>
          <w:rtl w:val="true"/>
        </w:rPr>
        <w:t>ترکی</w:t>
      </w:r>
      <w:r>
        <w:rPr>
          <w:rtl w:val="true"/>
        </w:rPr>
        <w:t>)</w:t>
      </w:r>
      <w:bookmarkEnd w:id="12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امیر علی شیر نوایی جغتایی،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مجموع پنج مثنوی بزبان ترکی جغتایی سروده شده است، عناوین خمسه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حیرة الابرار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مجنون ولیلی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فرهاد و شیرین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سبعه سیاره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سدّ سکندری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مثنوی چهارم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باری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عصیانیا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عبد الجمیل کاتب در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 و قسمتی از نسخه در صحافی پس وپیش شده است</w:t>
      </w:r>
      <w:r>
        <w:rPr>
          <w:rFonts w:eastAsia="IRNazanin" w:cs="IRNazanin"/>
          <w:color w:val="111111"/>
          <w:sz w:val="28"/>
          <w:szCs w:val="28"/>
          <w:rtl w:val="true"/>
          <w:lang w:bidi="fa-IR"/>
        </w:rPr>
        <w:t>.</w:t>
      </w:r>
    </w:p>
    <w:p>
      <w:pPr>
        <w:pStyle w:val="Heading2"/>
        <w:numPr>
          <w:ilvl w:val="1"/>
          <w:numId w:val="1"/>
        </w:numPr>
        <w:rPr/>
      </w:pPr>
      <w:bookmarkStart w:id="1208" w:name="__RefHeading___Toc4075624_3381743652"/>
      <w:bookmarkStart w:id="1209" w:name="_Toc452"/>
      <w:bookmarkEnd w:id="1208"/>
      <w:r>
        <w:rPr/>
        <w:t>450</w:t>
      </w:r>
      <w:r>
        <w:rPr>
          <w:rtl w:val="true"/>
        </w:rPr>
        <w:t xml:space="preserve">- </w:t>
      </w:r>
      <w:r>
        <w:rPr>
          <w:rtl w:val="true"/>
        </w:rPr>
        <w:t xml:space="preserve">خواص الاحمد </w:t>
      </w:r>
      <w:r>
        <w:rPr>
          <w:rtl w:val="true"/>
        </w:rPr>
        <w:t>(</w:t>
      </w:r>
      <w:r>
        <w:rPr>
          <w:rtl w:val="true"/>
        </w:rPr>
        <w:t>تاریخ، فارسی</w:t>
      </w:r>
      <w:r>
        <w:rPr>
          <w:rtl w:val="true"/>
        </w:rPr>
        <w:t>)</w:t>
      </w:r>
      <w:bookmarkEnd w:id="12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مفصل پیامبر اسلام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گویند راویان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یکی از علمای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از سامر فرزندی آمد ونور نقل کرد به وی واز او فرزندی آمد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آزر نیز گویند وابراهیم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را مدت عمر مبارکش شصت و سه سال بود واز محاسن مبارکش هفده تار موی سفید بود ابن عباس رض گوید که حضرت امیرالمؤمنین علی علیه </w:t>
      </w:r>
      <w:bookmarkStart w:id="1210" w:name="pg14110_142129"/>
    </w:p>
    <w:p>
      <w:pPr>
        <w:pStyle w:val="BookText"/>
        <w:rPr/>
      </w:pPr>
      <w:bookmarkEnd w:id="1210"/>
      <w:r>
        <w:rPr>
          <w:rFonts w:ascii="IRNazanin" w:hAnsi="IRNazanin" w:eastAsia="IRNazanin"/>
          <w:color w:val="111111"/>
          <w:sz w:val="28"/>
          <w:sz w:val="28"/>
          <w:szCs w:val="28"/>
          <w:rtl w:val="true"/>
          <w:lang w:bidi="fa-IR"/>
        </w:rPr>
        <w:t>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عالم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وتاریخ کتابت ندارد</w:t>
      </w:r>
      <w:r>
        <w:rPr>
          <w:rFonts w:eastAsia="IRNazanin" w:cs="IRNazanin"/>
          <w:color w:val="111111"/>
          <w:sz w:val="28"/>
          <w:szCs w:val="28"/>
          <w:rtl w:val="true"/>
          <w:lang w:bidi="fa-IR"/>
        </w:rPr>
        <w:t>.</w:t>
      </w:r>
    </w:p>
    <w:p>
      <w:pPr>
        <w:pStyle w:val="Heading2"/>
        <w:numPr>
          <w:ilvl w:val="1"/>
          <w:numId w:val="1"/>
        </w:numPr>
        <w:rPr/>
      </w:pPr>
      <w:bookmarkStart w:id="1211" w:name="__RefHeading___Toc4075626_3381743652"/>
      <w:bookmarkStart w:id="1212" w:name="_Toc453"/>
      <w:bookmarkEnd w:id="1211"/>
      <w:r>
        <w:rPr/>
        <w:t>451</w:t>
      </w:r>
      <w:r>
        <w:rPr>
          <w:rtl w:val="true"/>
        </w:rPr>
        <w:t xml:space="preserve">- </w:t>
      </w:r>
      <w:r>
        <w:rPr>
          <w:rtl w:val="true"/>
        </w:rPr>
        <w:t xml:space="preserve">خواص الحیوان </w:t>
      </w:r>
      <w:r>
        <w:rPr>
          <w:rtl w:val="true"/>
        </w:rPr>
        <w:t>(</w:t>
      </w:r>
      <w:r>
        <w:rPr>
          <w:rtl w:val="true"/>
        </w:rPr>
        <w:t>فارسی</w:t>
      </w:r>
      <w:r>
        <w:rPr>
          <w:rtl w:val="true"/>
        </w:rPr>
        <w:t>)</w:t>
      </w:r>
      <w:bookmarkEnd w:id="1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خواجه محمد تبریزی،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کتابی است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دمیری که بروزگار شاه عباس دوم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وبدستور میرزا محمد ابراهیم بن صدر الدین محمد تالیف ودر یک مقدمه وبیست وهشت باب به ترتیب حروف تهجی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ومستور نماند که چون در زمان پادشاه دین پناه انجم سپاه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فرسکندر ظفر دارای داد گستر فرمان فرمای شرع پرور خاقان گیتی 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زهره او را بآب شهدا ساییده در بینی صاحب 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نفع عظیم ببحشد والحمد لله الذی وفقنا علی الاتمام وصلی الله علی محمّد وآله الطاهرین</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لطیف کجوری در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1213" w:name="pg14110_142130"/>
    </w:p>
    <w:p>
      <w:pPr>
        <w:pStyle w:val="Heading2"/>
        <w:numPr>
          <w:ilvl w:val="1"/>
          <w:numId w:val="1"/>
        </w:numPr>
        <w:rPr/>
      </w:pPr>
      <w:bookmarkStart w:id="1214" w:name="__RefHeading___Toc4075628_3381743652"/>
      <w:bookmarkStart w:id="1215" w:name="_Toc454"/>
      <w:bookmarkEnd w:id="1213"/>
      <w:bookmarkEnd w:id="1214"/>
      <w:r>
        <w:rPr/>
        <w:t>452</w:t>
      </w:r>
      <w:r>
        <w:rPr>
          <w:rtl w:val="true"/>
        </w:rPr>
        <w:t xml:space="preserve">- </w:t>
      </w:r>
      <w:r>
        <w:rPr>
          <w:rtl w:val="true"/>
        </w:rPr>
        <w:t xml:space="preserve">خودآموز زبان فرانسه </w:t>
      </w:r>
      <w:r>
        <w:rPr>
          <w:rtl w:val="true"/>
        </w:rPr>
        <w:t>(</w:t>
      </w:r>
      <w:r>
        <w:rPr>
          <w:rtl w:val="true"/>
        </w:rPr>
        <w:t>فارسی، ترکی</w:t>
      </w:r>
      <w:r>
        <w:rPr>
          <w:rtl w:val="true"/>
        </w:rPr>
        <w:t>)</w:t>
      </w:r>
      <w:bookmarkEnd w:id="12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لغات فرانسوی را همراه تلفظ آن آورده و ذیل بعضی کلمات معنای ترکی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ماه رمضان </w:t>
      </w:r>
      <w:r>
        <w:rPr>
          <w:rFonts w:eastAsia="IRNazanin" w:cs="IRNazanin"/>
          <w:color w:val="111111"/>
          <w:sz w:val="28"/>
          <w:szCs w:val="28"/>
          <w:rtl w:val="true"/>
          <w:lang w:bidi="fa-IR"/>
        </w:rPr>
        <w:t>.</w:t>
      </w:r>
      <w:r>
        <w:rPr>
          <w:rFonts w:eastAsia="IRNazanin" w:cs="IRNazanin"/>
          <w:color w:val="111111"/>
          <w:sz w:val="28"/>
          <w:szCs w:val="28"/>
          <w:lang w:bidi="fa-IR"/>
        </w:rPr>
        <w:t>1310</w:t>
      </w:r>
    </w:p>
    <w:p>
      <w:pPr>
        <w:pStyle w:val="Heading2"/>
        <w:numPr>
          <w:ilvl w:val="1"/>
          <w:numId w:val="1"/>
        </w:numPr>
        <w:rPr/>
      </w:pPr>
      <w:bookmarkStart w:id="1216" w:name="__RefHeading___Toc4075630_3381743652"/>
      <w:bookmarkStart w:id="1217" w:name="_Toc455"/>
      <w:bookmarkEnd w:id="1216"/>
      <w:r>
        <w:rPr/>
        <w:t>453</w:t>
      </w:r>
      <w:r>
        <w:rPr>
          <w:rtl w:val="true"/>
        </w:rPr>
        <w:t xml:space="preserve">- </w:t>
      </w:r>
      <w:r>
        <w:rPr>
          <w:rtl w:val="true"/>
        </w:rPr>
        <w:t xml:space="preserve">خیری نامه </w:t>
      </w:r>
      <w:r>
        <w:rPr>
          <w:rtl w:val="true"/>
        </w:rPr>
        <w:t xml:space="preserve">= </w:t>
      </w:r>
      <w:r>
        <w:rPr>
          <w:rtl w:val="true"/>
        </w:rPr>
        <w:t xml:space="preserve">خیریّه </w:t>
      </w:r>
      <w:r>
        <w:rPr>
          <w:rtl w:val="true"/>
        </w:rPr>
        <w:t xml:space="preserve">= </w:t>
      </w:r>
      <w:r>
        <w:rPr>
          <w:rtl w:val="true"/>
        </w:rPr>
        <w:t>دیوان</w:t>
      </w:r>
      <w:r>
        <w:rPr>
          <w:rtl w:val="true"/>
        </w:rPr>
        <w:t>... (</w:t>
      </w:r>
      <w:r>
        <w:rPr>
          <w:rtl w:val="true"/>
        </w:rPr>
        <w:t>ترکی</w:t>
      </w:r>
      <w:r>
        <w:rPr>
          <w:rtl w:val="true"/>
        </w:rPr>
        <w:t>)</w:t>
      </w:r>
      <w:bookmarkEnd w:id="12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الخیر محمد بن یوسف چلبی،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شاعر چنانکه خود گفته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عثمانی تعلق داشته وظاهراً پدرش ناخدا بوده و سپس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ادرنه واستانبول از شهرهای عثمانی سکونت داشته واز بسیاری از مناصب دولتی بهرهمند بوده است ودر آخر به حلب رفته ودر آنجا اقامت کرده است، مؤلف خود به نام کتاب در 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کسوت نظمه قود وقدس نامه</w:t>
      </w:r>
    </w:p>
    <w:p>
      <w:pPr>
        <w:pStyle w:val="BookText"/>
        <w:rPr/>
      </w:pPr>
      <w:r>
        <w:rPr>
          <w:rFonts w:ascii="IRNazanin" w:hAnsi="IRNazanin" w:eastAsia="IRNazanin"/>
          <w:color w:val="111111"/>
          <w:sz w:val="28"/>
          <w:sz w:val="28"/>
          <w:szCs w:val="28"/>
          <w:rtl w:val="true"/>
          <w:lang w:bidi="fa-IR"/>
        </w:rPr>
        <w:t>ایلدم نامنی خیری نامه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اول الله عظیم الشانه</w:t>
      </w:r>
    </w:p>
    <w:p>
      <w:pPr>
        <w:pStyle w:val="BookText"/>
        <w:rPr/>
      </w:pPr>
      <w:r>
        <w:rPr>
          <w:rFonts w:ascii="IRNazanin" w:hAnsi="IRNazanin" w:eastAsia="IRNazanin"/>
          <w:color w:val="111111"/>
          <w:sz w:val="28"/>
          <w:sz w:val="28"/>
          <w:szCs w:val="28"/>
          <w:rtl w:val="true"/>
          <w:lang w:bidi="fa-IR"/>
        </w:rPr>
        <w:t>مبدع دائره امکانه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ابوالخیر قونلدی نامک</w:t>
      </w:r>
    </w:p>
    <w:p>
      <w:pPr>
        <w:pStyle w:val="BookText"/>
        <w:rPr/>
      </w:pPr>
      <w:r>
        <w:rPr>
          <w:rFonts w:ascii="IRNazanin" w:hAnsi="IRNazanin" w:eastAsia="IRNazanin"/>
          <w:color w:val="111111"/>
          <w:sz w:val="28"/>
          <w:sz w:val="28"/>
          <w:szCs w:val="28"/>
          <w:rtl w:val="true"/>
          <w:lang w:bidi="fa-IR"/>
        </w:rPr>
        <w:t>خیر ایده خضرت حق انجامک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تحریر عبد الله عباد کرکوکی، فهرستی دقیق از موضوعات دیوان به فارسی در آغاز نسخه آمده است</w:t>
      </w:r>
      <w:r>
        <w:rPr>
          <w:rFonts w:eastAsia="IRNazanin" w:cs="IRNazanin"/>
          <w:color w:val="111111"/>
          <w:sz w:val="28"/>
          <w:szCs w:val="28"/>
          <w:rtl w:val="true"/>
          <w:lang w:bidi="fa-IR"/>
        </w:rPr>
        <w:t xml:space="preserve">. </w:t>
      </w:r>
      <w:bookmarkStart w:id="1218" w:name="pg14110_142131"/>
    </w:p>
    <w:p>
      <w:pPr>
        <w:pStyle w:val="Heading2"/>
        <w:numPr>
          <w:ilvl w:val="1"/>
          <w:numId w:val="1"/>
        </w:numPr>
        <w:rPr/>
      </w:pPr>
      <w:bookmarkStart w:id="1219" w:name="__RefHeading___Toc4075632_3381743652"/>
      <w:bookmarkStart w:id="1220" w:name="_Toc456"/>
      <w:bookmarkEnd w:id="1218"/>
      <w:bookmarkEnd w:id="1219"/>
      <w:r>
        <w:rPr/>
        <w:t>454</w:t>
      </w:r>
      <w:r>
        <w:rPr>
          <w:rtl w:val="true"/>
        </w:rPr>
        <w:t xml:space="preserve">- </w:t>
      </w:r>
      <w:r>
        <w:rPr>
          <w:rtl w:val="true"/>
        </w:rPr>
        <w:t>داستان</w:t>
      </w:r>
      <w:r>
        <w:rPr>
          <w:rtl w:val="true"/>
        </w:rPr>
        <w:t xml:space="preserve">... = </w:t>
      </w:r>
      <w:r>
        <w:rPr>
          <w:rtl w:val="true"/>
        </w:rPr>
        <w:t xml:space="preserve">قصه رکامبول </w:t>
      </w:r>
      <w:r>
        <w:rPr>
          <w:rtl w:val="true"/>
        </w:rPr>
        <w:t xml:space="preserve">= </w:t>
      </w:r>
      <w:r>
        <w:rPr>
          <w:rtl w:val="true"/>
        </w:rPr>
        <w:t xml:space="preserve">رمان </w:t>
      </w:r>
      <w:r>
        <w:rPr>
          <w:rtl w:val="true"/>
        </w:rPr>
        <w:t>(</w:t>
      </w:r>
      <w:r>
        <w:rPr>
          <w:rtl w:val="true"/>
        </w:rPr>
        <w:t>داستان، فارسی</w:t>
      </w:r>
      <w:r>
        <w:rPr>
          <w:rtl w:val="true"/>
        </w:rPr>
        <w:t>)</w:t>
      </w:r>
      <w:bookmarkEnd w:id="12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رمان دنباله دار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فارسی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بونسون دی تیرال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یادداشت برگ اول یکی از نسخه ها این کتاب هفده جلد بوده وجلد آخر آن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وفات رکامبول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پنجم در آخر کتاب سابق یعنی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وکامبول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با کمال شادی فریاد کنان به رفقا گفت نجات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وقت نور سحر تابیده روشنی آن بر روی زرد جثه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زانو به زمین زده نماز مرده را در مقابل آن جثه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هفدهم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ده ساعت از روز گذشته جوانی به مکتب سیمون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کتاب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دکامبول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این نسخه کتاب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دکامبول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کتاب دوازدهم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bookmarkStart w:id="1221" w:name="pg14110_142132"/>
    </w:p>
    <w:p>
      <w:pPr>
        <w:pStyle w:val="BookText"/>
        <w:rPr/>
      </w:pPr>
      <w:bookmarkEnd w:id="122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کتاب ششم است از فصل یک تا چهل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ثانی جزء دوم می باشد</w:t>
      </w:r>
      <w:r>
        <w:rPr>
          <w:rFonts w:eastAsia="IRNazanin" w:cs="IRNazanin"/>
          <w:color w:val="111111"/>
          <w:sz w:val="28"/>
          <w:szCs w:val="28"/>
          <w:rtl w:val="true"/>
          <w:lang w:bidi="fa-IR"/>
        </w:rPr>
        <w:t>).</w:t>
      </w:r>
    </w:p>
    <w:p>
      <w:pPr>
        <w:pStyle w:val="Heading2"/>
        <w:numPr>
          <w:ilvl w:val="1"/>
          <w:numId w:val="1"/>
        </w:numPr>
        <w:rPr/>
      </w:pPr>
      <w:bookmarkStart w:id="1222" w:name="__RefHeading___Toc4075634_3381743652"/>
      <w:bookmarkStart w:id="1223" w:name="_Toc457"/>
      <w:bookmarkEnd w:id="1222"/>
      <w:r>
        <w:rPr/>
        <w:t>455</w:t>
      </w:r>
      <w:r>
        <w:rPr>
          <w:rtl w:val="true"/>
        </w:rPr>
        <w:t xml:space="preserve">- </w:t>
      </w:r>
      <w:r>
        <w:rPr>
          <w:rtl w:val="true"/>
        </w:rPr>
        <w:t xml:space="preserve">داستان به کجا می‌روی </w:t>
      </w:r>
      <w:r>
        <w:rPr>
          <w:rtl w:val="true"/>
        </w:rPr>
        <w:t xml:space="preserve">= </w:t>
      </w:r>
      <w:r>
        <w:rPr>
          <w:rtl w:val="true"/>
        </w:rPr>
        <w:t xml:space="preserve">کو اوادیس </w:t>
      </w:r>
      <w:r>
        <w:rPr>
          <w:rtl w:val="true"/>
        </w:rPr>
        <w:t>= (</w:t>
      </w:r>
      <w:r>
        <w:rPr>
          <w:rtl w:val="true"/>
        </w:rPr>
        <w:t>بکجا می‌روی؟</w:t>
      </w:r>
      <w:r>
        <w:rPr>
          <w:rtl w:val="true"/>
        </w:rPr>
        <w:t xml:space="preserve">) = </w:t>
      </w:r>
      <w:r>
        <w:rPr>
          <w:rtl w:val="true"/>
        </w:rPr>
        <w:t xml:space="preserve">رمان </w:t>
      </w:r>
      <w:r>
        <w:rPr>
          <w:rtl w:val="true"/>
        </w:rPr>
        <w:t>(</w:t>
      </w:r>
      <w:r>
        <w:rPr>
          <w:rtl w:val="true"/>
        </w:rPr>
        <w:t>فارسی</w:t>
      </w:r>
      <w:r>
        <w:rPr>
          <w:rtl w:val="true"/>
        </w:rPr>
        <w:t>)</w:t>
      </w:r>
      <w:bookmarkEnd w:id="1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بن ناصر الدین شاه قاجار،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رمانی تاریخی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هنریک سین کی اویچ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مترجم به فارسی ترجمه و در شانزده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بظهر از خواب بیدار شده وبر خواست و خسته وکسل مثل همه روزه‌اش چون روز پیش یکی از مجالسین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وبدین جهت ناگاه شروع نمود که از این مذهب واعتقاد بترسد و آن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1224" w:name="__RefHeading___Toc4075636_3381743652"/>
      <w:bookmarkStart w:id="1225" w:name="_Toc458"/>
      <w:bookmarkEnd w:id="1224"/>
      <w:r>
        <w:rPr/>
        <w:t>456</w:t>
      </w:r>
      <w:r>
        <w:rPr>
          <w:rtl w:val="true"/>
        </w:rPr>
        <w:t xml:space="preserve">- </w:t>
      </w:r>
      <w:r>
        <w:rPr>
          <w:rtl w:val="true"/>
        </w:rPr>
        <w:t xml:space="preserve">داستان ته آدریخ </w:t>
      </w:r>
      <w:r>
        <w:rPr>
          <w:rtl w:val="true"/>
        </w:rPr>
        <w:t xml:space="preserve">= </w:t>
      </w:r>
      <w:r>
        <w:rPr>
          <w:rtl w:val="true"/>
        </w:rPr>
        <w:t xml:space="preserve">رمان </w:t>
      </w:r>
      <w:r>
        <w:rPr>
          <w:rtl w:val="true"/>
        </w:rPr>
        <w:t>(</w:t>
      </w:r>
      <w:r>
        <w:rPr>
          <w:rtl w:val="true"/>
        </w:rPr>
        <w:t>فارسی</w:t>
      </w:r>
      <w:r>
        <w:rPr>
          <w:rtl w:val="true"/>
        </w:rPr>
        <w:t>)</w:t>
      </w:r>
      <w:bookmarkEnd w:id="12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داستان بلند و رمانی است که به فارسی ترجمه شده و در چند جلد و هر کدام دارای چند فصل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 به طول انجامید تا اینکه ملکه مانا سوین قادر گردید که از زیر بار هذیان واز خواب های بدی که در بین بی هوشی در جلو نظرش</w:t>
      </w:r>
      <w:r>
        <w:rPr>
          <w:rFonts w:eastAsia="IRNazanin" w:cs="IRNazanin"/>
          <w:color w:val="111111"/>
          <w:sz w:val="28"/>
          <w:szCs w:val="28"/>
          <w:rtl w:val="true"/>
          <w:lang w:bidi="fa-IR"/>
        </w:rPr>
        <w:t xml:space="preserve">...». </w:t>
      </w:r>
      <w:bookmarkStart w:id="1226" w:name="pg14110_142133"/>
    </w:p>
    <w:p>
      <w:pPr>
        <w:pStyle w:val="BookText"/>
        <w:rPr/>
      </w:pPr>
      <w:bookmarkEnd w:id="122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هشتم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تصحیح با سلام صمیمانه خدمت جناب مستطاب خدمت جناب مستطاب اجل آقای اقا میرزا ابراهیم خان این کتابچه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بدون کاتب،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چهارم وهفت فصل از جلد پنجم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این نسخه از فصل پنجم تا دهم جلد دوم وبخشی از جلد سوم را دارد با خط خوردگی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2"/>
        <w:numPr>
          <w:ilvl w:val="1"/>
          <w:numId w:val="1"/>
        </w:numPr>
        <w:rPr/>
      </w:pPr>
      <w:bookmarkStart w:id="1227" w:name="__RefHeading___Toc4075638_3381743652"/>
      <w:bookmarkStart w:id="1228" w:name="_Toc459"/>
      <w:bookmarkEnd w:id="1227"/>
      <w:r>
        <w:rPr/>
        <w:t>457</w:t>
      </w:r>
      <w:r>
        <w:rPr>
          <w:rtl w:val="true"/>
        </w:rPr>
        <w:t xml:space="preserve">- </w:t>
      </w:r>
      <w:r>
        <w:rPr>
          <w:rtl w:val="true"/>
        </w:rPr>
        <w:t xml:space="preserve">داستان حسن وسمیّه </w:t>
      </w:r>
      <w:r>
        <w:rPr>
          <w:rtl w:val="true"/>
        </w:rPr>
        <w:t>(</w:t>
      </w:r>
      <w:r>
        <w:rPr>
          <w:rtl w:val="true"/>
        </w:rPr>
        <w:t>داستان، فارسی</w:t>
      </w:r>
      <w:r>
        <w:rPr>
          <w:rtl w:val="true"/>
        </w:rPr>
        <w:t>)</w:t>
      </w:r>
      <w:bookmarkEnd w:id="1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داستانی تاریخی وعاشقانه در ماجرای بهم رسیدن حسن نامی وسمیه بنت عرفجه که پس از حوادث زیاد که مقارن با حکومت خالد بن یزید اموی و جنگ های مختار بن یوسف وعبدالله بن زبیر بود، بهم رسیده و زندگی بخوشی گذراندند، و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سابق این کتابخانه به عنوان حجاج بن یوسف؟ در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bookmarkStart w:id="1229" w:name="pg14110_142134"/>
    </w:p>
    <w:p>
      <w:pPr>
        <w:pStyle w:val="BookText"/>
        <w:rPr/>
      </w:pPr>
      <w:bookmarkEnd w:id="122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چنین گوید اعثم کوفی از وقایع حالات مختار بن ابو عبیدة ثقفی رحمه الله بعد از شهادت حضرت امام حسین علیه السلام به تفصیلی که در کتب تواریخ ذکر شده است خلاصی او از زندان پسر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فراغت عروسی عبد الله با نامه حسن به دمشق نزد خالد بن یزید رفته شرح ماجرا را با او بگفت وپاسخ عبدالله زبیر را باو در میان گذاشت و خالد رمله را تزویج نمود با او همبستر گردید همچنانکه در تواریخ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230" w:name="__RefHeading___Toc4075640_3381743652"/>
      <w:bookmarkStart w:id="1231" w:name="_Toc460"/>
      <w:bookmarkEnd w:id="1230"/>
      <w:r>
        <w:rPr/>
        <w:t>458</w:t>
      </w:r>
      <w:r>
        <w:rPr>
          <w:rtl w:val="true"/>
        </w:rPr>
        <w:t xml:space="preserve">- </w:t>
      </w:r>
      <w:r>
        <w:rPr>
          <w:rtl w:val="true"/>
        </w:rPr>
        <w:t xml:space="preserve">داستان رستم </w:t>
      </w:r>
      <w:r>
        <w:rPr>
          <w:rtl w:val="true"/>
        </w:rPr>
        <w:t>(</w:t>
      </w:r>
      <w:r>
        <w:rPr>
          <w:rtl w:val="true"/>
        </w:rPr>
        <w:t>فارسی</w:t>
      </w:r>
      <w:r>
        <w:rPr>
          <w:rtl w:val="true"/>
        </w:rPr>
        <w:t>)</w:t>
      </w:r>
      <w:bookmarkEnd w:id="1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افسانه‌ای از رستم وافراسیاب وسهراب دیگر اسطورههای ایرانی است که به شیوه نقالان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کشتن سهراب رستم سرا پرده اسباب آتش زد خبر به افراسیاب رسید بی 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سهراب وصیّت کرده است کسی را اذیت نکنیم از آن جانب سورسات را جلو گرفته با نومراجعت کرد با سپاه آمد به طرف زابل کاووس تا چند منزل مشایعت کرد رفت به تخت گاه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اوراقش منظم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232" w:name="pg14110_142135"/>
    </w:p>
    <w:p>
      <w:pPr>
        <w:pStyle w:val="Heading2"/>
        <w:numPr>
          <w:ilvl w:val="1"/>
          <w:numId w:val="1"/>
        </w:numPr>
        <w:rPr/>
      </w:pPr>
      <w:bookmarkStart w:id="1233" w:name="__RefHeading___Toc4075642_3381743652"/>
      <w:bookmarkStart w:id="1234" w:name="_Toc461"/>
      <w:bookmarkEnd w:id="1232"/>
      <w:bookmarkEnd w:id="1233"/>
      <w:r>
        <w:rPr/>
        <w:t>459</w:t>
      </w:r>
      <w:r>
        <w:rPr>
          <w:rtl w:val="true"/>
        </w:rPr>
        <w:t xml:space="preserve">- </w:t>
      </w:r>
      <w:r>
        <w:rPr>
          <w:rtl w:val="true"/>
        </w:rPr>
        <w:t xml:space="preserve">داستان شوالیه دو مزون روژ </w:t>
      </w:r>
      <w:r>
        <w:rPr>
          <w:rtl w:val="true"/>
        </w:rPr>
        <w:t xml:space="preserve">= </w:t>
      </w:r>
      <w:r>
        <w:rPr>
          <w:rtl w:val="true"/>
        </w:rPr>
        <w:t>شوالیه</w:t>
      </w:r>
      <w:r>
        <w:rPr>
          <w:rtl w:val="true"/>
        </w:rPr>
        <w:t>... (</w:t>
      </w:r>
      <w:r>
        <w:rPr>
          <w:rtl w:val="true"/>
        </w:rPr>
        <w:t>داستان، فارسی</w:t>
      </w:r>
      <w:r>
        <w:rPr>
          <w:rtl w:val="true"/>
        </w:rPr>
        <w:t>)</w:t>
      </w:r>
      <w:bookmarkEnd w:id="12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دوماس</w:t>
      </w:r>
    </w:p>
    <w:p>
      <w:pPr>
        <w:pStyle w:val="BookText"/>
        <w:rPr/>
      </w:pPr>
      <w:r>
        <w:rPr>
          <w:rFonts w:ascii="IRNazanin" w:hAnsi="IRNazanin" w:eastAsia="IRNazanin"/>
          <w:color w:val="111111"/>
          <w:sz w:val="28"/>
          <w:sz w:val="28"/>
          <w:szCs w:val="28"/>
          <w:rtl w:val="true"/>
          <w:lang w:bidi="fa-IR"/>
        </w:rPr>
        <w:t>ترجمه داستانی تاریخی است که از زبان فرانسه بفارسی ترجمه شده و در دو جلد تنظیم و در پنجاه و شش فصل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بیست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بعد از وقایع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او را در اطاق خود نیافت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او را دید که در اطاق کفش کن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می گویم سلامت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 که بغض او ما سه نفر رفیق را به اتحاد ابدی انداخت پس از ختم این کلام لورن نیز در پهلوی سرژنویو وموریس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واز فصل بیست وهفتم تا آخر را دارد</w:t>
      </w:r>
      <w:r>
        <w:rPr>
          <w:rFonts w:eastAsia="IRNazanin" w:cs="IRNazanin"/>
          <w:color w:val="111111"/>
          <w:sz w:val="28"/>
          <w:szCs w:val="28"/>
          <w:rtl w:val="true"/>
          <w:lang w:bidi="fa-IR"/>
        </w:rPr>
        <w:t>.</w:t>
      </w:r>
    </w:p>
    <w:p>
      <w:pPr>
        <w:pStyle w:val="Heading2"/>
        <w:numPr>
          <w:ilvl w:val="1"/>
          <w:numId w:val="1"/>
        </w:numPr>
        <w:rPr/>
      </w:pPr>
      <w:bookmarkStart w:id="1235" w:name="__RefHeading___Toc4075644_3381743652"/>
      <w:bookmarkStart w:id="1236" w:name="_Toc462"/>
      <w:bookmarkEnd w:id="1235"/>
      <w:r>
        <w:rPr/>
        <w:t>460</w:t>
      </w:r>
      <w:r>
        <w:rPr>
          <w:rtl w:val="true"/>
        </w:rPr>
        <w:t xml:space="preserve">- </w:t>
      </w:r>
      <w:r>
        <w:rPr>
          <w:rtl w:val="true"/>
        </w:rPr>
        <w:t xml:space="preserve">داستان کنت مونت کریستو </w:t>
      </w:r>
      <w:r>
        <w:rPr>
          <w:rtl w:val="true"/>
        </w:rPr>
        <w:t xml:space="preserve">= </w:t>
      </w:r>
      <w:r>
        <w:rPr>
          <w:rtl w:val="true"/>
        </w:rPr>
        <w:t xml:space="preserve">رمان </w:t>
      </w:r>
      <w:r>
        <w:rPr>
          <w:rtl w:val="true"/>
        </w:rPr>
        <w:t xml:space="preserve">= </w:t>
      </w:r>
      <w:r>
        <w:rPr>
          <w:rtl w:val="true"/>
        </w:rPr>
        <w:t>پسر کنت</w:t>
      </w:r>
      <w:r>
        <w:rPr>
          <w:rtl w:val="true"/>
        </w:rPr>
        <w:t>... (</w:t>
      </w:r>
      <w:r>
        <w:rPr>
          <w:rtl w:val="true"/>
        </w:rPr>
        <w:t>فارسی</w:t>
      </w:r>
      <w:r>
        <w:rPr>
          <w:rtl w:val="true"/>
        </w:rPr>
        <w:t>)</w:t>
      </w:r>
      <w:bookmarkEnd w:id="1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خلیل خان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لومینا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فرانسوی</w:t>
      </w:r>
    </w:p>
    <w:p>
      <w:pPr>
        <w:pStyle w:val="BookText"/>
        <w:rPr/>
      </w:pPr>
      <w:r>
        <w:rPr>
          <w:rFonts w:ascii="IRNazanin" w:hAnsi="IRNazanin" w:eastAsia="IRNazanin"/>
          <w:color w:val="111111"/>
          <w:sz w:val="28"/>
          <w:sz w:val="28"/>
          <w:szCs w:val="28"/>
          <w:rtl w:val="true"/>
          <w:lang w:bidi="fa-IR"/>
        </w:rPr>
        <w:t xml:space="preserve">است که آن رادر شش جلد وگویا در ادامه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مونت کریستو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دوما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قبل از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کانالانها که در پشت تپه خشک عریانی واقع ودر محل وزش باد سیاه است در یکی از خانههای آن که آفتاب سوزان به دیوارهای آن رنگ</w:t>
      </w:r>
      <w:r>
        <w:rPr>
          <w:rFonts w:eastAsia="IRNazanin" w:cs="IRNazanin"/>
          <w:color w:val="111111"/>
          <w:sz w:val="28"/>
          <w:szCs w:val="28"/>
          <w:rtl w:val="true"/>
          <w:lang w:bidi="fa-IR"/>
        </w:rPr>
        <w:t xml:space="preserve">...». </w:t>
      </w:r>
      <w:bookmarkStart w:id="1237" w:name="pg14110_142136"/>
    </w:p>
    <w:p>
      <w:pPr>
        <w:pStyle w:val="BookText"/>
        <w:rPr/>
      </w:pPr>
      <w:bookmarkEnd w:id="123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امضائی با حروف لاتین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مترجم همان اعلم الدولة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مترجم محمد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برای چاپ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در فقه، چند برگ از یک تذکره، واشعاری از ازرقی واثیر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برگ منشآت وقایع نادری، نامه مأمون به حضرت رضا علیه السلام، چند برگ درباره احادیث ذنوب وشرح آن، حقوق اداری جدید و بخشی از دفتر شکایات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ضمیمه این نسخه است</w:t>
      </w:r>
      <w:r>
        <w:rPr>
          <w:rFonts w:eastAsia="IRNazanin" w:cs="IRNazanin"/>
          <w:color w:val="111111"/>
          <w:sz w:val="28"/>
          <w:szCs w:val="28"/>
          <w:rtl w:val="true"/>
          <w:lang w:bidi="fa-IR"/>
        </w:rPr>
        <w:t>.</w:t>
      </w:r>
    </w:p>
    <w:p>
      <w:pPr>
        <w:pStyle w:val="Heading2"/>
        <w:numPr>
          <w:ilvl w:val="1"/>
          <w:numId w:val="1"/>
        </w:numPr>
        <w:rPr/>
      </w:pPr>
      <w:bookmarkStart w:id="1238" w:name="__RefHeading___Toc4075646_3381743652"/>
      <w:bookmarkStart w:id="1239" w:name="_Toc463"/>
      <w:bookmarkEnd w:id="1238"/>
      <w:r>
        <w:rPr/>
        <w:t>461</w:t>
      </w:r>
      <w:r>
        <w:rPr>
          <w:rtl w:val="true"/>
        </w:rPr>
        <w:t xml:space="preserve">- </w:t>
      </w:r>
      <w:r>
        <w:rPr>
          <w:rtl w:val="true"/>
        </w:rPr>
        <w:t>داستان</w:t>
      </w:r>
      <w:r>
        <w:rPr>
          <w:rtl w:val="true"/>
        </w:rPr>
        <w:t xml:space="preserve">... = </w:t>
      </w:r>
      <w:r>
        <w:rPr>
          <w:rtl w:val="true"/>
        </w:rPr>
        <w:t xml:space="preserve">مهشیده یا سرباز دلداده </w:t>
      </w:r>
      <w:r>
        <w:rPr>
          <w:rtl w:val="true"/>
        </w:rPr>
        <w:t>(</w:t>
      </w:r>
      <w:r>
        <w:rPr>
          <w:rtl w:val="true"/>
        </w:rPr>
        <w:t>فارسی</w:t>
      </w:r>
      <w:r>
        <w:rPr>
          <w:rtl w:val="true"/>
        </w:rPr>
        <w:t>)</w:t>
      </w:r>
      <w:bookmarkEnd w:id="1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کوتاه ایرانی که درباره دلدادگی دو جوان ووقایع اتفاق افتاده نوشته شده و به اواخر حکومت رضاخان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شد مهشیده از خواب برخاست زلفان سیاه ودرهمش را شانه زد روپوشش را بر دوش انداخت، آهسته آهسته خیابان کوچکی را که بانتهای باغ واز آنجا بدامنه سبز وخرم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در دست یکدیگر نهادند، ایرج آهسته در گوش مهشیده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باد وفاداری</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بخط مؤلف</w:t>
      </w:r>
      <w:r>
        <w:rPr>
          <w:rFonts w:eastAsia="IRNazanin" w:cs="IRNazanin"/>
          <w:color w:val="111111"/>
          <w:sz w:val="28"/>
          <w:szCs w:val="28"/>
          <w:rtl w:val="true"/>
          <w:lang w:bidi="fa-IR"/>
        </w:rPr>
        <w:t xml:space="preserve">). </w:t>
      </w:r>
      <w:bookmarkStart w:id="1240" w:name="pg14110_142137"/>
    </w:p>
    <w:p>
      <w:pPr>
        <w:pStyle w:val="Heading2"/>
        <w:numPr>
          <w:ilvl w:val="1"/>
          <w:numId w:val="1"/>
        </w:numPr>
        <w:rPr/>
      </w:pPr>
      <w:bookmarkStart w:id="1241" w:name="__RefHeading___Toc4075648_3381743652"/>
      <w:bookmarkStart w:id="1242" w:name="_Toc464"/>
      <w:bookmarkEnd w:id="1240"/>
      <w:bookmarkEnd w:id="1241"/>
      <w:r>
        <w:rPr/>
        <w:t>462</w:t>
      </w:r>
      <w:r>
        <w:rPr>
          <w:rtl w:val="true"/>
        </w:rPr>
        <w:t xml:space="preserve">- </w:t>
      </w:r>
      <w:r>
        <w:rPr>
          <w:rtl w:val="true"/>
        </w:rPr>
        <w:t xml:space="preserve">داستان نوبهار شاه </w:t>
      </w:r>
      <w:r>
        <w:rPr>
          <w:rtl w:val="true"/>
        </w:rPr>
        <w:t>(</w:t>
      </w:r>
      <w:r>
        <w:rPr>
          <w:rtl w:val="true"/>
        </w:rPr>
        <w:t>فارسی</w:t>
      </w:r>
      <w:r>
        <w:rPr>
          <w:rtl w:val="true"/>
        </w:rPr>
        <w:t>)</w:t>
      </w:r>
      <w:bookmarkEnd w:id="12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قصه ملک نوبهار شاه پسر ملک نوروز شاه هرات وپسر برزیگر واحوالات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اخبار وناقلان آثار ومهندسان روزگار در جامع الحکایات چنین روایت کرده‌اند که شهر هرات پادشاهی بود که او را ملک نوروز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بی هوش افتاد وبعد به هوش آمد و از بالای قصر سرازیر شد در دم به ملازمان امر نمودکه بروید کشتی آن پسر ایرانی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243" w:name="__RefHeading___Toc4075650_3381743652"/>
      <w:bookmarkStart w:id="1244" w:name="_Toc465"/>
      <w:bookmarkEnd w:id="1243"/>
      <w:r>
        <w:rPr/>
        <w:t>463</w:t>
      </w:r>
      <w:r>
        <w:rPr>
          <w:rtl w:val="true"/>
        </w:rPr>
        <w:t>- (</w:t>
      </w:r>
      <w:r>
        <w:rPr>
          <w:rtl w:val="true"/>
        </w:rPr>
        <w:t>داستان های شیری</w:t>
      </w:r>
      <w:r>
        <w:rPr>
          <w:rtl w:val="true"/>
        </w:rPr>
        <w:t xml:space="preserve">) = </w:t>
      </w:r>
      <w:r>
        <w:rPr>
          <w:rtl w:val="true"/>
        </w:rPr>
        <w:t xml:space="preserve">بیاض </w:t>
      </w:r>
      <w:r>
        <w:rPr>
          <w:rtl w:val="true"/>
        </w:rPr>
        <w:t>(</w:t>
      </w:r>
      <w:r>
        <w:rPr>
          <w:rtl w:val="true"/>
        </w:rPr>
        <w:t>فارسی</w:t>
      </w:r>
      <w:r>
        <w:rPr>
          <w:rtl w:val="true"/>
        </w:rPr>
        <w:t>)</w:t>
      </w:r>
      <w:bookmarkEnd w:id="1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بی مادر از رنج بی مادری گله داشت پدرش هم وفات کرد، احساساتش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برد تا آن که روزی شیرین را دید وپشت در منزل عمه‌اش با او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قلعه خوب جایی است شما اگر آنجا نرفته‌اید پس کجا را دیده‌اید؟ بروید واین بهشت زمینی را تماشا کنید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قطع بیاض، پشت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آل یاسین کاشانی ـ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که فاکتور می باشد، اکثر صفحات خط خوردگی دارد وبه قلم خود مؤلف با مداد می باشد</w:t>
      </w:r>
      <w:r>
        <w:rPr>
          <w:rFonts w:eastAsia="IRNazanin" w:cs="IRNazanin"/>
          <w:color w:val="111111"/>
          <w:sz w:val="28"/>
          <w:szCs w:val="28"/>
          <w:rtl w:val="true"/>
          <w:lang w:bidi="fa-IR"/>
        </w:rPr>
        <w:t xml:space="preserve">. </w:t>
      </w:r>
      <w:bookmarkStart w:id="1245" w:name="pg14110_142138"/>
    </w:p>
    <w:p>
      <w:pPr>
        <w:pStyle w:val="Heading2"/>
        <w:numPr>
          <w:ilvl w:val="1"/>
          <w:numId w:val="1"/>
        </w:numPr>
        <w:rPr/>
      </w:pPr>
      <w:bookmarkStart w:id="1246" w:name="__RefHeading___Toc4075652_3381743652"/>
      <w:bookmarkStart w:id="1247" w:name="_Toc466"/>
      <w:bookmarkEnd w:id="1245"/>
      <w:bookmarkEnd w:id="1246"/>
      <w:r>
        <w:rPr/>
        <w:t>464</w:t>
      </w:r>
      <w:r>
        <w:rPr>
          <w:rtl w:val="true"/>
        </w:rPr>
        <w:t xml:space="preserve">- </w:t>
      </w:r>
      <w:r>
        <w:rPr>
          <w:rtl w:val="true"/>
        </w:rPr>
        <w:t xml:space="preserve">دبستان سخن </w:t>
      </w:r>
      <w:r>
        <w:rPr>
          <w:rtl w:val="true"/>
        </w:rPr>
        <w:t>(</w:t>
      </w:r>
      <w:r>
        <w:rPr>
          <w:rtl w:val="true"/>
        </w:rPr>
        <w:t>معانی، بیان، بدیع و</w:t>
      </w:r>
      <w:r>
        <w:rPr>
          <w:rtl w:val="true"/>
        </w:rPr>
        <w:t>...)</w:t>
      </w:r>
      <w:bookmarkEnd w:id="12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احمد جناب</w:t>
      </w:r>
    </w:p>
    <w:p>
      <w:pPr>
        <w:pStyle w:val="BookText"/>
        <w:rPr/>
      </w:pPr>
      <w:r>
        <w:rPr>
          <w:rFonts w:ascii="IRNazanin" w:hAnsi="IRNazanin" w:eastAsia="IRNazanin"/>
          <w:color w:val="111111"/>
          <w:sz w:val="28"/>
          <w:sz w:val="28"/>
          <w:szCs w:val="28"/>
          <w:rtl w:val="true"/>
          <w:lang w:bidi="fa-IR"/>
        </w:rPr>
        <w:t xml:space="preserve">مطالب علم معانی وبیان وبدیع وعروض وقافیه ومعما را به تفصیل آورده است تألیف جلد سوم این کتاب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 و دیباچه جلد سوم از حسینعلی بن مصطفی قلی خان دیوان بیگی کلهر کرمانشاهی متخلّص به سلطانی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منزوی </w:t>
      </w:r>
      <w:r>
        <w:rPr>
          <w:rFonts w:eastAsia="IRNazanin" w:cs="IRNazanin"/>
          <w:color w:val="111111"/>
          <w:sz w:val="28"/>
          <w:szCs w:val="28"/>
          <w:lang w:bidi="fa-IR"/>
        </w:rPr>
        <w:t>2137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بیانی که آموزگاران دبستان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ستایش یزدان ودرود بر پیغمبر آخر الزمان وفرزندان ویاران او، چنین گوید بنده خدای احد محمد قاسم بن احمد عفی الله عنهما که این جلد سیم است از کتاب دبستان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 ساجد اخو نحول دمعه جاری</w:t>
      </w:r>
    </w:p>
    <w:p>
      <w:pPr>
        <w:pStyle w:val="BookText"/>
        <w:rPr/>
      </w:pPr>
      <w:r>
        <w:rPr>
          <w:rFonts w:ascii="IRNazanin" w:hAnsi="IRNazanin" w:eastAsia="IRNazanin"/>
          <w:color w:val="111111"/>
          <w:sz w:val="28"/>
          <w:sz w:val="28"/>
          <w:szCs w:val="28"/>
          <w:rtl w:val="true"/>
          <w:lang w:bidi="fa-IR"/>
        </w:rPr>
        <w:t>ملازم الخمس لاوقاتها معتکفٌ فی خدمة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سوم است</w:t>
      </w:r>
      <w:r>
        <w:rPr>
          <w:rFonts w:eastAsia="IRNazanin" w:cs="IRNazanin"/>
          <w:color w:val="111111"/>
          <w:sz w:val="28"/>
          <w:szCs w:val="28"/>
          <w:rtl w:val="true"/>
          <w:lang w:bidi="fa-IR"/>
        </w:rPr>
        <w:t>.</w:t>
      </w:r>
    </w:p>
    <w:p>
      <w:pPr>
        <w:pStyle w:val="Heading2"/>
        <w:numPr>
          <w:ilvl w:val="1"/>
          <w:numId w:val="1"/>
        </w:numPr>
        <w:rPr/>
      </w:pPr>
      <w:bookmarkStart w:id="1248" w:name="__RefHeading___Toc4075654_3381743652"/>
      <w:bookmarkStart w:id="1249" w:name="_Toc467"/>
      <w:bookmarkEnd w:id="1248"/>
      <w:r>
        <w:rPr/>
        <w:t>465</w:t>
      </w:r>
      <w:r>
        <w:rPr>
          <w:rtl w:val="true"/>
        </w:rPr>
        <w:t xml:space="preserve">- </w:t>
      </w:r>
      <w:r>
        <w:rPr>
          <w:rtl w:val="true"/>
        </w:rPr>
        <w:t xml:space="preserve">دبستان المذاهب </w:t>
      </w:r>
      <w:r>
        <w:rPr>
          <w:rtl w:val="true"/>
        </w:rPr>
        <w:t>(</w:t>
      </w:r>
      <w:r>
        <w:rPr>
          <w:rtl w:val="true"/>
        </w:rPr>
        <w:t>ملل ونحل، فارسی</w:t>
      </w:r>
      <w:r>
        <w:rPr>
          <w:rtl w:val="true"/>
        </w:rPr>
        <w:t>)</w:t>
      </w:r>
      <w:bookmarkEnd w:id="1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حسنخان کشمیری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معروف در ملل ونحل که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دوازده تعلیم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پارسیان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هندوان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یهود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صادقیه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وحدانیه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روشنیان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حکماء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صوفیه این کتاب به اشخاص </w:t>
      </w:r>
      <w:bookmarkStart w:id="1250" w:name="pg14110_142139"/>
    </w:p>
    <w:p>
      <w:pPr>
        <w:pStyle w:val="BookText"/>
        <w:rPr/>
      </w:pPr>
      <w:bookmarkEnd w:id="1250"/>
      <w:r>
        <w:rPr>
          <w:rFonts w:ascii="IRNazanin" w:hAnsi="IRNazanin" w:eastAsia="IRNazanin"/>
          <w:color w:val="111111"/>
          <w:sz w:val="28"/>
          <w:sz w:val="28"/>
          <w:szCs w:val="28"/>
          <w:rtl w:val="true"/>
          <w:lang w:bidi="fa-IR"/>
        </w:rPr>
        <w:t>دیگری 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نام تو سر دفتر اطفال دبستان یا د تو به بالغ خردان شمع شبستان</w:t>
      </w:r>
    </w:p>
    <w:p>
      <w:pPr>
        <w:pStyle w:val="BookText"/>
        <w:rPr/>
      </w:pPr>
      <w:r>
        <w:rPr>
          <w:rFonts w:ascii="IRNazanin" w:hAnsi="IRNazanin" w:eastAsia="IRNazanin"/>
          <w:color w:val="111111"/>
          <w:sz w:val="28"/>
          <w:sz w:val="28"/>
          <w:szCs w:val="28"/>
          <w:rtl w:val="true"/>
          <w:lang w:bidi="fa-IR"/>
        </w:rPr>
        <w:t>بی نام تو نا گشته زبان کام عجم را هر چند بدانند کلام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زبان صاحبان آن عقیده و کتاب ایشان است ودر گزارش احوال واشخاص در هر حال هر فرقه را چنانکه مطیعان ومخلصان</w:t>
      </w:r>
    </w:p>
    <w:p>
      <w:pPr>
        <w:pStyle w:val="BookText"/>
        <w:rPr/>
      </w:pPr>
      <w:r>
        <w:rPr>
          <w:rFonts w:ascii="IRNazanin" w:hAnsi="IRNazanin" w:eastAsia="IRNazanin"/>
          <w:color w:val="111111"/>
          <w:sz w:val="28"/>
          <w:sz w:val="28"/>
          <w:szCs w:val="28"/>
          <w:rtl w:val="true"/>
          <w:lang w:bidi="fa-IR"/>
        </w:rPr>
        <w:t>غرض نقشی است کز ما باز ماند</w:t>
      </w:r>
    </w:p>
    <w:p>
      <w:pPr>
        <w:pStyle w:val="BookText"/>
        <w:rPr/>
      </w:pPr>
      <w:r>
        <w:rPr>
          <w:rFonts w:ascii="IRNazanin" w:hAnsi="IRNazanin" w:eastAsia="IRNazanin"/>
          <w:color w:val="111111"/>
          <w:sz w:val="28"/>
          <w:sz w:val="28"/>
          <w:szCs w:val="28"/>
          <w:rtl w:val="true"/>
          <w:lang w:bidi="fa-IR"/>
        </w:rPr>
        <w:t>که هستی را نمیبینم بقائی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زین العابدین بن آقا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کریمخان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 ونقاشیهای میناتور در برخی برگها</w:t>
      </w:r>
      <w:r>
        <w:rPr>
          <w:rFonts w:eastAsia="IRNazanin" w:cs="IRNazanin"/>
          <w:color w:val="111111"/>
          <w:sz w:val="28"/>
          <w:szCs w:val="28"/>
          <w:rtl w:val="true"/>
          <w:lang w:bidi="fa-IR"/>
        </w:rPr>
        <w:t>.</w:t>
      </w:r>
    </w:p>
    <w:p>
      <w:pPr>
        <w:pStyle w:val="Heading2"/>
        <w:numPr>
          <w:ilvl w:val="1"/>
          <w:numId w:val="1"/>
        </w:numPr>
        <w:rPr/>
      </w:pPr>
      <w:bookmarkStart w:id="1251" w:name="__RefHeading___Toc4075656_3381743652"/>
      <w:bookmarkStart w:id="1252" w:name="_Toc468"/>
      <w:bookmarkEnd w:id="1251"/>
      <w:r>
        <w:rPr/>
        <w:t>466</w:t>
      </w:r>
      <w:r>
        <w:rPr>
          <w:rtl w:val="true"/>
        </w:rPr>
        <w:t xml:space="preserve">- </w:t>
      </w:r>
      <w:r>
        <w:rPr>
          <w:rtl w:val="true"/>
        </w:rPr>
        <w:t xml:space="preserve">در بحر المناقب فی تفضیل علی بن ابیطالب علیه السلام </w:t>
      </w:r>
      <w:r>
        <w:rPr>
          <w:rtl w:val="true"/>
        </w:rPr>
        <w:t>(</w:t>
      </w:r>
      <w:r>
        <w:rPr>
          <w:rtl w:val="true"/>
        </w:rPr>
        <w:t>کلام، فارسی</w:t>
      </w:r>
      <w:r>
        <w:rPr>
          <w:rtl w:val="true"/>
        </w:rPr>
        <w:t>)</w:t>
      </w:r>
      <w:bookmarkEnd w:id="12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درویش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بیان فضائل ومناقب علی بن ابیطالب علیه السلام با استفاده از احادیث وروایات که از کتاب اصلی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المناقب فی تفضیل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وتلخیص ودر یک مقدمه دوازده 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2058</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وثنایی بی منتهی حضرت مبدع حکیمی را 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بحکم کنت کنزا مخفیّاً فاحببت ان اعرف فخلقت الخلق خود بخود از خود در خود </w:t>
      </w:r>
      <w:bookmarkStart w:id="1253" w:name="pg14110_142140"/>
    </w:p>
    <w:p>
      <w:pPr>
        <w:pStyle w:val="BookText"/>
        <w:rPr/>
      </w:pPr>
      <w:bookmarkEnd w:id="1253"/>
      <w:r>
        <w:rPr>
          <w:rFonts w:ascii="Amiri" w:hAnsi="Amiri" w:eastAsia="Amiri" w:cs="Amiri"/>
          <w:color w:val="111111"/>
          <w:sz w:val="28"/>
          <w:sz w:val="28"/>
          <w:szCs w:val="28"/>
          <w:rtl w:val="true"/>
          <w:lang w:bidi="ar-SA"/>
        </w:rPr>
        <w:t>تجلّی نمود که آن تجلّی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من وعلی یک نور وبودیم پیش خدای تعالی پیش از خلقت آدم بچهارده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آدم را آفرید آن نور را در پشت وی در آورد پس همین حق تعالی آن نور را از پشتی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1254" w:name="__RefHeading___Toc4075658_3381743652"/>
      <w:bookmarkStart w:id="1255" w:name="_Toc469"/>
      <w:bookmarkEnd w:id="1254"/>
      <w:r>
        <w:rPr/>
        <w:t>467</w:t>
      </w:r>
      <w:r>
        <w:rPr>
          <w:rtl w:val="true"/>
        </w:rPr>
        <w:t xml:space="preserve">- </w:t>
      </w:r>
      <w:r>
        <w:rPr>
          <w:rtl w:val="true"/>
        </w:rPr>
        <w:t xml:space="preserve">دُرّ خوشاب در جواب مثنوی قاردوشاب </w:t>
      </w:r>
      <w:r>
        <w:rPr>
          <w:rtl w:val="true"/>
        </w:rPr>
        <w:t>(</w:t>
      </w:r>
      <w:r>
        <w:rPr>
          <w:rtl w:val="true"/>
        </w:rPr>
        <w:t>فارسی</w:t>
      </w:r>
      <w:r>
        <w:rPr>
          <w:rtl w:val="true"/>
        </w:rPr>
        <w:t>)</w:t>
      </w:r>
      <w:bookmarkEnd w:id="12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تقی نیّر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نیّر تبریزی</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است از نیّر تبریزی در پاسخ ومناظره با امام جمعه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مشنو از نی در کتاب مولوی</w:t>
      </w:r>
    </w:p>
    <w:p>
      <w:pPr>
        <w:pStyle w:val="BookText"/>
        <w:rPr/>
      </w:pPr>
      <w:r>
        <w:rPr>
          <w:rFonts w:ascii="IRNazanin" w:hAnsi="IRNazanin" w:eastAsia="IRNazanin"/>
          <w:color w:val="111111"/>
          <w:sz w:val="28"/>
          <w:sz w:val="28"/>
          <w:szCs w:val="28"/>
          <w:rtl w:val="true"/>
          <w:lang w:bidi="fa-IR"/>
        </w:rPr>
        <w:t>بشنو از تنبور قمصور خویی</w:t>
      </w:r>
    </w:p>
    <w:p>
      <w:pPr>
        <w:pStyle w:val="BookText"/>
        <w:rPr/>
      </w:pPr>
      <w:r>
        <w:rPr>
          <w:rFonts w:ascii="IRNazanin" w:hAnsi="IRNazanin" w:eastAsia="IRNazanin"/>
          <w:color w:val="111111"/>
          <w:sz w:val="28"/>
          <w:sz w:val="28"/>
          <w:szCs w:val="28"/>
          <w:rtl w:val="true"/>
          <w:lang w:bidi="fa-IR"/>
        </w:rPr>
        <w:t>بین چه سان دستان سرایی می کند</w:t>
      </w:r>
    </w:p>
    <w:p>
      <w:pPr>
        <w:pStyle w:val="BookText"/>
        <w:rPr/>
      </w:pPr>
      <w:r>
        <w:rPr>
          <w:rFonts w:ascii="IRNazanin" w:hAnsi="IRNazanin" w:eastAsia="IRNazanin"/>
          <w:color w:val="111111"/>
          <w:sz w:val="28"/>
          <w:sz w:val="28"/>
          <w:szCs w:val="28"/>
          <w:rtl w:val="true"/>
          <w:lang w:bidi="fa-IR"/>
        </w:rPr>
        <w:t>ناله از درد جدایی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عمید اترک قال و قیل کن ختم دفتر با همین تمثیل کن</w:t>
      </w:r>
    </w:p>
    <w:p>
      <w:pPr>
        <w:pStyle w:val="BookText"/>
        <w:rPr/>
      </w:pPr>
      <w:r>
        <w:rPr>
          <w:rFonts w:ascii="IRNazanin" w:hAnsi="IRNazanin" w:eastAsia="IRNazanin"/>
          <w:color w:val="111111"/>
          <w:sz w:val="28"/>
          <w:sz w:val="28"/>
          <w:szCs w:val="28"/>
          <w:rtl w:val="true"/>
          <w:lang w:bidi="fa-IR"/>
        </w:rPr>
        <w:t>ختم کن این دفتر درّ خوشاب</w:t>
      </w:r>
    </w:p>
    <w:p>
      <w:pPr>
        <w:pStyle w:val="BookText"/>
        <w:rPr/>
      </w:pPr>
      <w:r>
        <w:rPr>
          <w:rFonts w:ascii="IRNazanin" w:hAnsi="IRNazanin" w:eastAsia="IRNazanin"/>
          <w:color w:val="111111"/>
          <w:sz w:val="28"/>
          <w:sz w:val="28"/>
          <w:szCs w:val="28"/>
          <w:rtl w:val="true"/>
          <w:lang w:bidi="fa-IR"/>
        </w:rPr>
        <w:t>کاب شد نک مثنوی قار دوشاب</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1256" w:name="pg14110_142141"/>
    </w:p>
    <w:p>
      <w:pPr>
        <w:pStyle w:val="Heading2"/>
        <w:numPr>
          <w:ilvl w:val="1"/>
          <w:numId w:val="1"/>
        </w:numPr>
        <w:rPr/>
      </w:pPr>
      <w:bookmarkStart w:id="1257" w:name="__RefHeading___Toc4075660_3381743652"/>
      <w:bookmarkStart w:id="1258" w:name="_Toc470"/>
      <w:bookmarkEnd w:id="1256"/>
      <w:bookmarkEnd w:id="1257"/>
      <w:r>
        <w:rPr/>
        <w:t>468</w:t>
      </w:r>
      <w:r>
        <w:rPr>
          <w:rtl w:val="true"/>
        </w:rPr>
        <w:t xml:space="preserve">- </w:t>
      </w:r>
      <w:r>
        <w:rPr>
          <w:rtl w:val="true"/>
        </w:rPr>
        <w:t xml:space="preserve">الدر المکنون والتکلان فی معالجة الابدان </w:t>
      </w:r>
      <w:r>
        <w:rPr>
          <w:rtl w:val="true"/>
        </w:rPr>
        <w:t>(</w:t>
      </w:r>
      <w:r>
        <w:rPr>
          <w:rtl w:val="true"/>
        </w:rPr>
        <w:t>طب، فارسی</w:t>
      </w:r>
      <w:r>
        <w:rPr>
          <w:rtl w:val="true"/>
        </w:rPr>
        <w:t>)</w:t>
      </w:r>
      <w:bookmarkEnd w:id="1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عنایت الله قمی</w:t>
      </w:r>
    </w:p>
    <w:p>
      <w:pPr>
        <w:pStyle w:val="BookText"/>
        <w:rPr/>
      </w:pPr>
      <w:r>
        <w:rPr>
          <w:rFonts w:ascii="IRNazanin" w:hAnsi="IRNazanin" w:eastAsia="IRNazanin"/>
          <w:color w:val="111111"/>
          <w:sz w:val="28"/>
          <w:sz w:val="28"/>
          <w:szCs w:val="28"/>
          <w:rtl w:val="true"/>
          <w:lang w:bidi="fa-IR"/>
        </w:rPr>
        <w:t>مؤلف این رساله را به نحو اجمال در پنج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امراض، حفظ صحت، وجوه معالجات وانواع تبها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حمد و لآلی شکر سزاوار حضرت حکیمی است که انسان شریف را به سبب اعدادات نطفه کثیفه به حکم آیه ثمّ خلقنا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وتحقیق معانی آن کند مصیب بود در معالجه وسزاوار بود که روزی او گردد تأیید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عبد الرحمن بن کمال الدین الحسینی الخادم القمی الخاک فرجی در </w:t>
      </w:r>
      <w:r>
        <w:rPr>
          <w:rFonts w:eastAsia="IRNazanin" w:cs="IRNazanin"/>
          <w:color w:val="111111"/>
          <w:sz w:val="28"/>
          <w:szCs w:val="28"/>
          <w:rtl w:val="true"/>
          <w:lang w:bidi="fa-IR"/>
        </w:rPr>
        <w:t>.</w:t>
      </w:r>
      <w:r>
        <w:rPr>
          <w:rFonts w:eastAsia="IRNazanin" w:cs="IRNazanin"/>
          <w:color w:val="111111"/>
          <w:sz w:val="28"/>
          <w:szCs w:val="28"/>
          <w:lang w:bidi="fa-IR"/>
        </w:rPr>
        <w:t>1074</w:t>
      </w:r>
    </w:p>
    <w:p>
      <w:pPr>
        <w:pStyle w:val="Heading2"/>
        <w:numPr>
          <w:ilvl w:val="1"/>
          <w:numId w:val="1"/>
        </w:numPr>
        <w:rPr/>
      </w:pPr>
      <w:bookmarkStart w:id="1259" w:name="__RefHeading___Toc4075662_3381743652"/>
      <w:bookmarkStart w:id="1260" w:name="_Toc471"/>
      <w:bookmarkEnd w:id="1259"/>
      <w:r>
        <w:rPr/>
        <w:t>469</w:t>
      </w:r>
      <w:r>
        <w:rPr>
          <w:rtl w:val="true"/>
        </w:rPr>
        <w:t xml:space="preserve">- </w:t>
      </w:r>
      <w:r>
        <w:rPr>
          <w:rtl w:val="true"/>
        </w:rPr>
        <w:t xml:space="preserve">الدرر المنثورة فی شرح العوامل المنظومة </w:t>
      </w:r>
      <w:r>
        <w:rPr>
          <w:rtl w:val="true"/>
        </w:rPr>
        <w:t>(</w:t>
      </w:r>
      <w:r>
        <w:rPr>
          <w:rtl w:val="true"/>
        </w:rPr>
        <w:t>نحو، فارسی</w:t>
      </w:r>
      <w:r>
        <w:rPr>
          <w:rtl w:val="true"/>
        </w:rPr>
        <w:t>)</w:t>
      </w:r>
      <w:bookmarkEnd w:id="12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مخصوص بن حسینخان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الخاقان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 بر عوامل منظوم که برای استفاده طلاب مبتدی نگاشته شده ودر ربیع الاول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شرمنده علی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عمر زحمت و ریاضت در فنون خط که به درجه کمالش رساندم وخدماتی شایان نمودم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وعامل دیگر معنوی است که عبارتند از عامل در فعل مضارع ومبتدا و خبر مثل یضرب یضربان یضربون وزید قام، در ذیل بیت دوم واضحتر بیانی شده علیکم بالرجوع</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مؤلف در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برای چاپ نوشته شده بود</w:t>
      </w:r>
      <w:r>
        <w:rPr>
          <w:rFonts w:eastAsia="IRNazanin" w:cs="IRNazanin"/>
          <w:color w:val="111111"/>
          <w:sz w:val="28"/>
          <w:szCs w:val="28"/>
          <w:rtl w:val="true"/>
          <w:lang w:bidi="fa-IR"/>
        </w:rPr>
        <w:t xml:space="preserve">. </w:t>
      </w:r>
      <w:bookmarkStart w:id="1261" w:name="pg14110_142142"/>
    </w:p>
    <w:p>
      <w:pPr>
        <w:pStyle w:val="Heading2"/>
        <w:numPr>
          <w:ilvl w:val="1"/>
          <w:numId w:val="1"/>
        </w:numPr>
        <w:rPr/>
      </w:pPr>
      <w:bookmarkStart w:id="1262" w:name="__RefHeading___Toc4075664_3381743652"/>
      <w:bookmarkStart w:id="1263" w:name="_Toc472"/>
      <w:bookmarkEnd w:id="1261"/>
      <w:bookmarkEnd w:id="1262"/>
      <w:r>
        <w:rPr/>
        <w:t>470</w:t>
      </w:r>
      <w:r>
        <w:rPr>
          <w:rtl w:val="true"/>
        </w:rPr>
        <w:t xml:space="preserve">- </w:t>
      </w:r>
      <w:r>
        <w:rPr>
          <w:rtl w:val="true"/>
        </w:rPr>
        <w:t xml:space="preserve">دروس مدرسه حقوق </w:t>
      </w:r>
      <w:r>
        <w:rPr>
          <w:rtl w:val="true"/>
        </w:rPr>
        <w:t>(</w:t>
      </w:r>
      <w:r>
        <w:rPr>
          <w:rtl w:val="true"/>
        </w:rPr>
        <w:t>اقتصاد وسیاست، فرانسه</w:t>
      </w:r>
      <w:r>
        <w:rPr>
          <w:rtl w:val="true"/>
        </w:rPr>
        <w:t>)</w:t>
      </w:r>
      <w:bookmarkEnd w:id="12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حیران بن محتشم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درسهای اقتصادی سیاسی وسیاست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یکساله مدرسه حقوق می باشد که عباسقلی حیران آن را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فرانسه یادداشت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تحریر عباسقلی حیران پسر محتشم الدوله گلثائیان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264" w:name="__RefHeading___Toc4075666_3381743652"/>
      <w:bookmarkStart w:id="1265" w:name="_Toc473"/>
      <w:bookmarkEnd w:id="1264"/>
      <w:r>
        <w:rPr/>
        <w:t>471</w:t>
      </w:r>
      <w:r>
        <w:rPr>
          <w:rtl w:val="true"/>
        </w:rPr>
        <w:t xml:space="preserve">- </w:t>
      </w:r>
      <w:r>
        <w:rPr>
          <w:rtl w:val="true"/>
        </w:rPr>
        <w:t xml:space="preserve">دروس دانشپایه تکمیلی خط وساختمان </w:t>
      </w:r>
      <w:r>
        <w:rPr>
          <w:rtl w:val="true"/>
        </w:rPr>
        <w:t>(</w:t>
      </w:r>
      <w:r>
        <w:rPr>
          <w:rtl w:val="true"/>
        </w:rPr>
        <w:t>فارسی</w:t>
      </w:r>
      <w:r>
        <w:rPr>
          <w:rtl w:val="true"/>
        </w:rPr>
        <w:t>)</w:t>
      </w:r>
      <w:bookmarkEnd w:id="12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محمد لو</w:t>
      </w:r>
    </w:p>
    <w:p>
      <w:pPr>
        <w:pStyle w:val="BookText"/>
        <w:rPr/>
      </w:pPr>
      <w:r>
        <w:rPr>
          <w:rFonts w:ascii="IRNazanin" w:hAnsi="IRNazanin" w:eastAsia="IRNazanin"/>
          <w:color w:val="111111"/>
          <w:sz w:val="28"/>
          <w:sz w:val="28"/>
          <w:szCs w:val="28"/>
          <w:rtl w:val="true"/>
          <w:lang w:bidi="fa-IR"/>
        </w:rPr>
        <w:t xml:space="preserve">مجموعه ایت است از دروس دانشپایه تکمیلی خط ساختمان هنرستان فنی راه آهن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برداری عبارت از عملیات ذیل می باشد تعیین محل نقاط در روی زمین و یا نقاطی که نزدیک به زمین می باشد، تعیین فواصل نقاط، اندازه گرفتن زوایای واقعه بین 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أشکالی که با مداد رسم شده است</w:t>
      </w:r>
      <w:r>
        <w:rPr>
          <w:rFonts w:eastAsia="IRNazanin" w:cs="IRNazanin"/>
          <w:color w:val="111111"/>
          <w:sz w:val="28"/>
          <w:szCs w:val="28"/>
          <w:rtl w:val="true"/>
          <w:lang w:bidi="fa-IR"/>
        </w:rPr>
        <w:t>.</w:t>
      </w:r>
    </w:p>
    <w:p>
      <w:pPr>
        <w:pStyle w:val="Heading2"/>
        <w:numPr>
          <w:ilvl w:val="1"/>
          <w:numId w:val="1"/>
        </w:numPr>
        <w:rPr/>
      </w:pPr>
      <w:bookmarkStart w:id="1266" w:name="__RefHeading___Toc4075668_3381743652"/>
      <w:bookmarkStart w:id="1267" w:name="_Toc474"/>
      <w:bookmarkEnd w:id="1266"/>
      <w:r>
        <w:rPr/>
        <w:t>472</w:t>
      </w:r>
      <w:r>
        <w:rPr>
          <w:rtl w:val="true"/>
        </w:rPr>
        <w:t xml:space="preserve">- </w:t>
      </w:r>
      <w:r>
        <w:rPr>
          <w:rtl w:val="true"/>
        </w:rPr>
        <w:t xml:space="preserve">دستور العمل آداب طریقه ذهبی </w:t>
      </w:r>
      <w:r>
        <w:rPr>
          <w:rtl w:val="true"/>
        </w:rPr>
        <w:t xml:space="preserve">= </w:t>
      </w:r>
      <w:r>
        <w:rPr>
          <w:rtl w:val="true"/>
        </w:rPr>
        <w:t>آداب واسلوب ومشی طریقه ذهبیه</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سلماسی</w:t>
      </w:r>
    </w:p>
    <w:p>
      <w:pPr>
        <w:pStyle w:val="BookText"/>
        <w:rPr/>
      </w:pPr>
      <w:r>
        <w:rPr>
          <w:rFonts w:ascii="IRNazanin" w:hAnsi="IRNazanin" w:eastAsia="IRNazanin"/>
          <w:color w:val="111111"/>
          <w:sz w:val="28"/>
          <w:sz w:val="28"/>
          <w:szCs w:val="28"/>
          <w:rtl w:val="true"/>
          <w:lang w:bidi="fa-IR"/>
        </w:rPr>
        <w:t>مختصری است در دستور العمل برای سالکان طریقه ذهبیه از صوفیها</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العوالم والانام والصلوات والسلام علی اشرف المکوّنات </w:t>
      </w:r>
      <w:bookmarkStart w:id="1268" w:name="pg14110_142143"/>
    </w:p>
    <w:p>
      <w:pPr>
        <w:pStyle w:val="BookText"/>
        <w:rPr/>
      </w:pPr>
      <w:bookmarkEnd w:id="1268"/>
      <w:r>
        <w:rPr>
          <w:rFonts w:ascii="IRNazanin" w:hAnsi="IRNazanin" w:eastAsia="IRNazanin"/>
          <w:color w:val="111111"/>
          <w:sz w:val="28"/>
          <w:sz w:val="28"/>
          <w:szCs w:val="28"/>
          <w:rtl w:val="true"/>
          <w:lang w:bidi="fa-IR"/>
        </w:rPr>
        <w:t>محمّد وآله البررة الکرام سیّما وصیّه الذی هو هادی الامة من الخواصّ والعوام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خون سکندر است به ظلمات تن اسیر ای خضر پی خجسته تو هادیّ راه باش</w:t>
      </w:r>
    </w:p>
    <w:p>
      <w:pPr>
        <w:pStyle w:val="BookText"/>
        <w:rPr/>
      </w:pPr>
      <w:r>
        <w:rPr>
          <w:rFonts w:ascii="IRNazanin" w:hAnsi="IRNazanin" w:eastAsia="IRNazanin"/>
          <w:color w:val="111111"/>
          <w:sz w:val="28"/>
          <w:sz w:val="28"/>
          <w:szCs w:val="28"/>
          <w:rtl w:val="true"/>
          <w:lang w:bidi="fa-IR"/>
        </w:rPr>
        <w:t xml:space="preserve">خواهد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زفضل ربّ</w:t>
      </w:r>
    </w:p>
    <w:p>
      <w:pPr>
        <w:pStyle w:val="BookText"/>
        <w:rPr/>
      </w:pPr>
      <w:r>
        <w:rPr>
          <w:rFonts w:ascii="IRNazanin" w:hAnsi="IRNazanin" w:eastAsia="IRNazanin"/>
          <w:color w:val="111111"/>
          <w:sz w:val="28"/>
          <w:sz w:val="28"/>
          <w:szCs w:val="28"/>
          <w:rtl w:val="true"/>
          <w:lang w:bidi="fa-IR"/>
        </w:rPr>
        <w:t>جان را اسیر حبّ تو در سلسله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1303</w:t>
      </w:r>
    </w:p>
    <w:p>
      <w:pPr>
        <w:pStyle w:val="Heading2"/>
        <w:numPr>
          <w:ilvl w:val="1"/>
          <w:numId w:val="1"/>
        </w:numPr>
        <w:rPr/>
      </w:pPr>
      <w:bookmarkStart w:id="1269" w:name="__RefHeading___Toc4075670_3381743652"/>
      <w:bookmarkStart w:id="1270" w:name="_Toc475"/>
      <w:bookmarkEnd w:id="1269"/>
      <w:r>
        <w:rPr/>
        <w:t>473</w:t>
      </w:r>
      <w:r>
        <w:rPr>
          <w:rtl w:val="true"/>
        </w:rPr>
        <w:t xml:space="preserve">- </w:t>
      </w:r>
      <w:r>
        <w:rPr>
          <w:rtl w:val="true"/>
        </w:rPr>
        <w:t xml:space="preserve">دستور الوزارة </w:t>
      </w:r>
      <w:r>
        <w:rPr>
          <w:rtl w:val="true"/>
        </w:rPr>
        <w:t xml:space="preserve">= </w:t>
      </w:r>
      <w:r>
        <w:rPr>
          <w:rtl w:val="true"/>
        </w:rPr>
        <w:t xml:space="preserve">نصایح </w:t>
      </w:r>
      <w:r>
        <w:rPr>
          <w:rtl w:val="true"/>
        </w:rPr>
        <w:t xml:space="preserve">= </w:t>
      </w:r>
      <w:r>
        <w:rPr>
          <w:rtl w:val="true"/>
        </w:rPr>
        <w:t xml:space="preserve">وصایا </w:t>
      </w:r>
      <w:r>
        <w:rPr>
          <w:rtl w:val="true"/>
        </w:rPr>
        <w:t>(</w:t>
      </w:r>
      <w:r>
        <w:rPr>
          <w:rtl w:val="true"/>
        </w:rPr>
        <w:t>اخلاق، فارسی</w:t>
      </w:r>
      <w:r>
        <w:rPr>
          <w:rtl w:val="true"/>
        </w:rPr>
        <w:t>)</w:t>
      </w:r>
      <w:bookmarkEnd w:id="1270"/>
    </w:p>
    <w:p>
      <w:pPr>
        <w:pStyle w:val="BookText"/>
        <w:rPr/>
      </w:pPr>
      <w:r>
        <w:rPr>
          <w:rFonts w:ascii="IRNazanin" w:hAnsi="IRNazanin" w:eastAsia="IRNazanin"/>
          <w:color w:val="111111"/>
          <w:sz w:val="28"/>
          <w:sz w:val="28"/>
          <w:szCs w:val="28"/>
          <w:rtl w:val="true"/>
          <w:lang w:bidi="fa-IR"/>
        </w:rPr>
        <w:t>منسوب به خواجه نظام الملک</w:t>
      </w:r>
    </w:p>
    <w:p>
      <w:pPr>
        <w:pStyle w:val="BookText"/>
        <w:rPr/>
      </w:pPr>
      <w:r>
        <w:rPr>
          <w:rFonts w:ascii="IRNazanin" w:hAnsi="IRNazanin" w:eastAsia="IRNazanin"/>
          <w:color w:val="111111"/>
          <w:sz w:val="28"/>
          <w:sz w:val="28"/>
          <w:szCs w:val="28"/>
          <w:rtl w:val="true"/>
          <w:lang w:bidi="fa-IR"/>
        </w:rPr>
        <w:t>وصایای نظام الملک طوسی وزیر سلجوقیان را در یک مقدمه و دو فصل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سرگذشت خواجه، فصل اول در توصیه بر ترک وزارت وذکر مخاطرات آن و فصل دوم در آداب و شرایط آن هنگام اشتغال به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کتاب را از عبد الوهاب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شرایف تحمیدات پادشاهی را که انتساب فخر دین به نظام ملک از حکمت کامله او است و ارتباط مباهات ملّت به انتظام دولت از قدرت شامله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توفیق رفیق طریق این غریق لجّه مهر ووداد ومسند نشین به استحقاق گرداند و همچو اباء نامدار واجداد بزرگوار نام نیکو در صحایف روزگار مثبّت ومخلّد داراد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الخلافه طهران</w:t>
      </w:r>
      <w:r>
        <w:rPr>
          <w:rFonts w:eastAsia="IRNazanin" w:cs="IRNazanin"/>
          <w:color w:val="111111"/>
          <w:sz w:val="28"/>
          <w:szCs w:val="28"/>
          <w:rtl w:val="true"/>
          <w:lang w:bidi="fa-IR"/>
        </w:rPr>
        <w:t xml:space="preserve">. </w:t>
      </w:r>
      <w:bookmarkStart w:id="1271" w:name="pg14110_142144"/>
    </w:p>
    <w:p>
      <w:pPr>
        <w:pStyle w:val="Heading2"/>
        <w:numPr>
          <w:ilvl w:val="1"/>
          <w:numId w:val="1"/>
        </w:numPr>
        <w:rPr/>
      </w:pPr>
      <w:bookmarkStart w:id="1272" w:name="__RefHeading___Toc4075672_3381743652"/>
      <w:bookmarkStart w:id="1273" w:name="_Toc476"/>
      <w:bookmarkEnd w:id="1271"/>
      <w:bookmarkEnd w:id="1272"/>
      <w:r>
        <w:rPr/>
        <w:t>474</w:t>
      </w:r>
      <w:r>
        <w:rPr>
          <w:rtl w:val="true"/>
        </w:rPr>
        <w:t xml:space="preserve">- </w:t>
      </w:r>
      <w:r>
        <w:rPr>
          <w:rtl w:val="true"/>
        </w:rPr>
        <w:t xml:space="preserve">دستور الوزراء </w:t>
      </w:r>
      <w:r>
        <w:rPr>
          <w:rtl w:val="true"/>
        </w:rPr>
        <w:t>(</w:t>
      </w:r>
      <w:r>
        <w:rPr>
          <w:rtl w:val="true"/>
        </w:rPr>
        <w:t>تراجم، فارسی</w:t>
      </w:r>
      <w:r>
        <w:rPr>
          <w:rtl w:val="true"/>
        </w:rPr>
        <w:t>)</w:t>
      </w:r>
      <w:bookmarkEnd w:id="12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میر غیاث الدین بن همام الدین هروی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وزرای اسلامی است که از عصر امویات تا زمان مؤلف به ترتیب تاریخی ادامه یافته و در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2730</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نام تو سر دفتر اسرار وجود وز جود تو خلق هر دو عالم موجود</w:t>
      </w:r>
    </w:p>
    <w:p>
      <w:pPr>
        <w:pStyle w:val="BookText"/>
        <w:rPr/>
      </w:pPr>
      <w:r>
        <w:rPr>
          <w:rFonts w:ascii="IRNazanin" w:hAnsi="IRNazanin" w:eastAsia="IRNazanin"/>
          <w:color w:val="111111"/>
          <w:sz w:val="28"/>
          <w:sz w:val="28"/>
          <w:szCs w:val="28"/>
          <w:rtl w:val="true"/>
          <w:lang w:bidi="fa-IR"/>
        </w:rPr>
        <w:t xml:space="preserve">از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رأی وزرا شد عاقبت کار سلاطین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خواجه عادل پاک دین همیشه باقبال باد آقرین</w:t>
      </w:r>
    </w:p>
    <w:p>
      <w:pPr>
        <w:pStyle w:val="BookText"/>
        <w:rPr/>
      </w:pPr>
      <w:r>
        <w:rPr>
          <w:rFonts w:ascii="IRNazanin" w:hAnsi="IRNazanin" w:eastAsia="IRNazanin"/>
          <w:color w:val="111111"/>
          <w:sz w:val="28"/>
          <w:sz w:val="28"/>
          <w:szCs w:val="28"/>
          <w:rtl w:val="true"/>
          <w:lang w:bidi="fa-IR"/>
        </w:rPr>
        <w:t>بدنیا بما ناد بسیار سال</w:t>
      </w:r>
    </w:p>
    <w:p>
      <w:pPr>
        <w:pStyle w:val="BookText"/>
        <w:rPr/>
      </w:pPr>
      <w:r>
        <w:rPr>
          <w:rFonts w:ascii="IRNazanin" w:hAnsi="IRNazanin" w:eastAsia="IRNazanin"/>
          <w:color w:val="111111"/>
          <w:sz w:val="28"/>
          <w:sz w:val="28"/>
          <w:szCs w:val="28"/>
          <w:rtl w:val="true"/>
          <w:lang w:bidi="fa-IR"/>
        </w:rPr>
        <w:t>نگهبان او حضرت ذو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فخر الدین الشریف الحسینی الرازی در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در دار الخلافه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آخر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Heading2"/>
        <w:numPr>
          <w:ilvl w:val="1"/>
          <w:numId w:val="1"/>
        </w:numPr>
        <w:rPr/>
      </w:pPr>
      <w:bookmarkStart w:id="1274" w:name="__RefHeading___Toc4075674_3381743652"/>
      <w:bookmarkStart w:id="1275" w:name="_Toc477"/>
      <w:bookmarkEnd w:id="1274"/>
      <w:r>
        <w:rPr/>
        <w:t>475</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در ادعیه و شرح ختوم نماز وتعقیبات آن و نیز بعضی از حرزها مؤلف از برخی کتب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عدة واز سید ابوالحسن شاذلی وغیر آن نقل کرده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شرائط استجابت دعاء یکی آن است که اگر طالب منفعت است در </w:t>
      </w:r>
      <w:bookmarkStart w:id="1276" w:name="pg14110_142145"/>
    </w:p>
    <w:p>
      <w:pPr>
        <w:pStyle w:val="BookText"/>
        <w:rPr/>
      </w:pPr>
      <w:bookmarkEnd w:id="1276"/>
      <w:r>
        <w:rPr>
          <w:rFonts w:ascii="IRNazanin" w:hAnsi="IRNazanin" w:eastAsia="IRNazanin"/>
          <w:color w:val="111111"/>
          <w:sz w:val="28"/>
          <w:sz w:val="28"/>
          <w:szCs w:val="28"/>
          <w:rtl w:val="true"/>
          <w:lang w:bidi="fa-IR"/>
        </w:rPr>
        <w:t>وقت دعا کردن باطن دستها را به آسمان بلند کند و هر گاه طالب دفع مضرت است پشت دستها را به آسمان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قضای هر حوائجی سوره مبارکه یس را بخواند ودر موضع مطلب را به خواطر بیاورد وبعد این دعا را بخواند که مستجاب است بسم الله الرحمن الرحیم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 صلّ علی محمد و آل محمد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 ترجمه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هم به عنوان کتاب دعا در فهرست سابق این کتابخانه یاد شده با سر لوح زرین وجلد روغنی واکنون مفقود است</w:t>
      </w:r>
      <w:r>
        <w:rPr>
          <w:rFonts w:eastAsia="IRNazanin" w:cs="IRNazanin"/>
          <w:color w:val="111111"/>
          <w:sz w:val="28"/>
          <w:szCs w:val="28"/>
          <w:rtl w:val="true"/>
          <w:lang w:bidi="fa-IR"/>
        </w:rPr>
        <w:t>.</w:t>
      </w:r>
    </w:p>
    <w:p>
      <w:pPr>
        <w:pStyle w:val="Heading2"/>
        <w:numPr>
          <w:ilvl w:val="1"/>
          <w:numId w:val="1"/>
        </w:numPr>
        <w:rPr/>
      </w:pPr>
      <w:bookmarkStart w:id="1277" w:name="__RefHeading___Toc4075676_3381743652"/>
      <w:bookmarkStart w:id="1278" w:name="_Toc478"/>
      <w:bookmarkEnd w:id="1277"/>
      <w:r>
        <w:rPr/>
        <w:t>476</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وصیة مرسولة ونصیحت مبذولة </w:t>
      </w:r>
      <w:r>
        <w:rPr>
          <w:rtl w:val="true"/>
        </w:rPr>
        <w:t>(</w:t>
      </w:r>
      <w:r>
        <w:rPr>
          <w:rtl w:val="true"/>
        </w:rPr>
        <w:t>فارسی</w:t>
      </w:r>
      <w:r>
        <w:rPr>
          <w:rtl w:val="true"/>
        </w:rPr>
        <w:t>)</w:t>
      </w:r>
      <w:bookmarkEnd w:id="1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یزدی حائری</w:t>
      </w:r>
    </w:p>
    <w:p>
      <w:pPr>
        <w:pStyle w:val="BookText"/>
        <w:rPr/>
      </w:pPr>
      <w:r>
        <w:rPr>
          <w:rFonts w:ascii="IRNazanin" w:hAnsi="IRNazanin" w:eastAsia="IRNazanin"/>
          <w:color w:val="111111"/>
          <w:sz w:val="28"/>
          <w:sz w:val="28"/>
          <w:szCs w:val="28"/>
          <w:rtl w:val="true"/>
          <w:lang w:bidi="fa-IR"/>
        </w:rPr>
        <w:t>خاتمه کتابی است مشتمل بر 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بیان پاره‌ای اعمال وآداب فرایض ونوافل یومیه وادعیه مأثوره در تعقیبات ودوم در ادعیه مطوله یوم ولیله وهفته وماه و سال وسپس فوائدی چند در ادعیه مجرّبه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کتاب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لذاکرین وکفایة الراثین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والصلاة علی رسول الله وعلی آله ال الله الکلام فی خاتمة الکتاب کلام در خاتمه کتاب وصیة مرسوله ونصیحة مبذوله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در ذکر پاره از مستحبات وادعیه متفرقه</w:t>
      </w:r>
      <w:r>
        <w:rPr>
          <w:rFonts w:eastAsia="IRNazanin" w:cs="IRNazanin"/>
          <w:color w:val="111111"/>
          <w:sz w:val="28"/>
          <w:szCs w:val="28"/>
          <w:rtl w:val="true"/>
          <w:lang w:bidi="fa-IR"/>
        </w:rPr>
        <w:t xml:space="preserve">...». </w:t>
      </w:r>
      <w:bookmarkStart w:id="1279" w:name="pg14110_142146"/>
    </w:p>
    <w:p>
      <w:pPr>
        <w:pStyle w:val="BookText"/>
        <w:rPr/>
      </w:pPr>
      <w:bookmarkEnd w:id="127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 وآله واجزه عنا افضل الجزاء وافضل ما جازیت نبیاً من انبیائک ورسلک وان تجمع لی به خیر الدنیا والاخرة انک ذو فضل کریم یا 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ملحقات در زیارات از محمد باقر بن محمد تقی آمده است</w:t>
      </w:r>
      <w:r>
        <w:rPr>
          <w:rFonts w:eastAsia="IRNazanin" w:cs="IRNazanin"/>
          <w:color w:val="111111"/>
          <w:sz w:val="28"/>
          <w:szCs w:val="28"/>
          <w:rtl w:val="true"/>
          <w:lang w:bidi="fa-IR"/>
        </w:rPr>
        <w:t>.</w:t>
      </w:r>
    </w:p>
    <w:p>
      <w:pPr>
        <w:pStyle w:val="Heading2"/>
        <w:numPr>
          <w:ilvl w:val="1"/>
          <w:numId w:val="1"/>
        </w:numPr>
        <w:rPr/>
      </w:pPr>
      <w:bookmarkStart w:id="1280" w:name="__RefHeading___Toc4075678_3381743652"/>
      <w:bookmarkStart w:id="1281" w:name="_Toc479"/>
      <w:bookmarkEnd w:id="1280"/>
      <w:r>
        <w:rPr/>
        <w:t>477</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تعقیبات نماز، دعای کمیل، ادعیه روزهای هفته، جوشن کبیر، دعای سمات، دعای صباح وزیارت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والعن صنمی قریش وجبتیها وطاغوتیهما وافکیهما وابنتیهما الذین خالفا امرک وانکرا وحیک وجحدا انعامک وعصیا 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سادتی رغبت الیکما والی زیارتکما بعد ان زهد فیکما وفی زیارتکما اهل الدنیا فلا خیبنی الله ممّا رجوت وما امّلت فی زیارتکما انّه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ونستعلیق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با سر لوح زرین وصفحات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حاج محمد حسین اقبال مؤسس انتشارات اقبال 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282" w:name="__RefHeading___Toc4075680_3381743652"/>
      <w:bookmarkStart w:id="1283" w:name="_Toc480"/>
      <w:bookmarkEnd w:id="1282"/>
      <w:r>
        <w:rPr/>
        <w:t>478</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سوره با ترجمه و دعای کمیل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ملک، فتح</w:t>
      </w:r>
      <w:r>
        <w:rPr>
          <w:rFonts w:eastAsia="IRNazanin" w:cs="IRNazanin"/>
          <w:color w:val="111111"/>
          <w:sz w:val="28"/>
          <w:szCs w:val="28"/>
          <w:rtl w:val="true"/>
          <w:lang w:bidi="fa-IR"/>
        </w:rPr>
        <w:t xml:space="preserve">. </w:t>
      </w:r>
      <w:bookmarkStart w:id="1284" w:name="pg14110_142147"/>
    </w:p>
    <w:p>
      <w:pPr>
        <w:pStyle w:val="BookText"/>
        <w:rPr/>
      </w:pPr>
      <w:bookmarkEnd w:id="128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والقرآن الحکیم انک لمن المرسلین علی صراط مستقیم تنزیل العزیز الرحیم لتنذر قوما ما انذر آباؤهم فهم غافلون لقد حقّ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عالما لا یعلّم صلّ علی محمّدوآل محمّد وافعل بی ما انت اهله وصلی الله علی رسوله والائمة المیامین من اله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برگ اول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زرین در تمام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ترجمه ندارد</w:t>
      </w:r>
      <w:r>
        <w:rPr>
          <w:rFonts w:eastAsia="IRNazanin" w:cs="IRNazanin"/>
          <w:color w:val="111111"/>
          <w:sz w:val="28"/>
          <w:szCs w:val="28"/>
          <w:rtl w:val="true"/>
          <w:lang w:bidi="fa-IR"/>
        </w:rPr>
        <w:t>.</w:t>
      </w:r>
    </w:p>
    <w:p>
      <w:pPr>
        <w:pStyle w:val="Heading2"/>
        <w:numPr>
          <w:ilvl w:val="1"/>
          <w:numId w:val="1"/>
        </w:numPr>
        <w:rPr/>
      </w:pPr>
      <w:bookmarkStart w:id="1285" w:name="__RefHeading___Toc4075682_3381743652"/>
      <w:bookmarkStart w:id="1286" w:name="_Toc481"/>
      <w:bookmarkEnd w:id="1285"/>
      <w:r>
        <w:rPr/>
        <w:t>479</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تعقیبات نماز ودعاهای هفته واعمال ماه های قمری به اختصار، دعاهایی برای برآورده شدن حاجات ورفع گرفتاریها وامراض و حرزهای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وخاتمه در آداب زیارت مشاهد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آخر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مشهوره کلماتی است مأثوره منقول از خاتم المجتهدین وقدوة المتأخرین دام ظلّه العالی که آن حضرت از خط استاد المحققین والمدقّقین شیخ محمد شهید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اواسط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وصول به سعادت وحصول مرام و دفع بلیات ورفع اسقام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خوف علیهم ولا هم یحزنون واغفر لی ولوالدیّ وما ولدا ومن ولدت وما توالدوا من المؤمنین والمؤمنات یا خیر الغافرین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به غروب شود این دعا را بخواند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کل صوت ویا سابق کل فوت ویا محیی العظام وهی رمیم بعد الموت بخلدک الابدیّ ودوامک السرمدیّ وحیاتک التی لا تموت صلّ علی محمّد وآل محمّد وفرّج عنّی ما انا فیه بلا اله الا انت علیک توکّلت وانت ربّ العرش العظیم</w:t>
      </w:r>
      <w:r>
        <w:rPr>
          <w:rFonts w:eastAsia="IRNazanin" w:cs="IRNazanin"/>
          <w:color w:val="111111"/>
          <w:sz w:val="28"/>
          <w:szCs w:val="28"/>
          <w:rtl w:val="true"/>
          <w:lang w:bidi="fa-IR"/>
        </w:rPr>
        <w:t xml:space="preserve">». </w:t>
      </w:r>
      <w:bookmarkStart w:id="1287" w:name="pg14110_142148"/>
    </w:p>
    <w:p>
      <w:pPr>
        <w:pStyle w:val="BookText"/>
        <w:rPr/>
      </w:pPr>
      <w:bookmarkEnd w:id="128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مقداری از صفحات نونویس است</w:t>
      </w:r>
      <w:r>
        <w:rPr>
          <w:rFonts w:eastAsia="IRNazanin" w:cs="IRNazanin"/>
          <w:color w:val="111111"/>
          <w:sz w:val="28"/>
          <w:szCs w:val="28"/>
          <w:rtl w:val="true"/>
          <w:lang w:bidi="fa-IR"/>
        </w:rPr>
        <w:t>.</w:t>
      </w:r>
    </w:p>
    <w:p>
      <w:pPr>
        <w:pStyle w:val="Heading2"/>
        <w:numPr>
          <w:ilvl w:val="1"/>
          <w:numId w:val="1"/>
        </w:numPr>
        <w:rPr/>
      </w:pPr>
      <w:bookmarkStart w:id="1288" w:name="__RefHeading___Toc4075684_3381743652"/>
      <w:bookmarkStart w:id="1289" w:name="_Toc482"/>
      <w:bookmarkEnd w:id="1288"/>
      <w:r>
        <w:rPr/>
        <w:t>480</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دعاهایی که در روز جمعه مستحب است خوانده شود،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خلقا ام من خلقنا انا خلقناهم من طین لازب بل عجبت ویسخرون واذا ذکّروا لا یذکرون واذا رأوایة یستسخرون وقالوا ان هذا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مقرّا بذنوبی واساءتی الی نفسی فیا عظیم یا عظیم اغفر لی العظیم من ذنوبی فانّه لا یغفر الذنوب العظام الا انت یا لا اله الا انت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1290" w:name="__RefHeading___Toc4075686_3381743652"/>
      <w:bookmarkStart w:id="1291" w:name="_Toc483"/>
      <w:bookmarkEnd w:id="1290"/>
      <w:r>
        <w:rPr/>
        <w:t>481</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تعقیبات نماز و چند دعا برای رفع گرفتاریها وامراض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وخواص این آیات در آن اجزا زیاد بود اما در نسخه به این قدر اختصار شد بسم الله الرحمن الرحیم الم الله لا اله الا هو الحیّ القیّوم نزّل علیک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واعوذ بالله ممّا استعاذ منه رسول الله صلّی الله علیه وآله وعلی علیه السلام والاوصیاء وارغب الی الله فیما رغبوا الیه ولا حول ولا قوة الا بالله بعد از آن بگو اللهم لک الحمد حمداً</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292" w:name="pg14110_142149"/>
    </w:p>
    <w:p>
      <w:pPr>
        <w:pStyle w:val="Heading2"/>
        <w:numPr>
          <w:ilvl w:val="1"/>
          <w:numId w:val="1"/>
        </w:numPr>
        <w:rPr/>
      </w:pPr>
      <w:bookmarkStart w:id="1293" w:name="__RefHeading___Toc4075688_3381743652"/>
      <w:bookmarkStart w:id="1294" w:name="_Toc484"/>
      <w:bookmarkEnd w:id="1292"/>
      <w:bookmarkEnd w:id="1293"/>
      <w:r>
        <w:rPr/>
        <w:t>482</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ادعیه و حرزها ومناجات خمس عشرة و شامل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دعای دوازده نام اسرار ودعاهای ایام هفته به نقل از مصباح شیخ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وهزم الاحزاب وحده فله الملک وله الحمد یحیی ویمیت ویمیت ویحیی وهو حیّ لا یموت بیده الخیر وهو علی کل شی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دعایی است از حضرت امام علیّ بن الحسین صلوات الله علیه منقول است که در وی اسم اعظم هست در هر حاجت که بخوانند بر آید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و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 با جدول زرین در صفحات</w:t>
      </w:r>
      <w:r>
        <w:rPr>
          <w:rFonts w:eastAsia="IRNazanin" w:cs="IRNazanin"/>
          <w:color w:val="111111"/>
          <w:sz w:val="28"/>
          <w:szCs w:val="28"/>
          <w:rtl w:val="true"/>
          <w:lang w:bidi="fa-IR"/>
        </w:rPr>
        <w:t>.</w:t>
      </w:r>
    </w:p>
    <w:p>
      <w:pPr>
        <w:pStyle w:val="Heading2"/>
        <w:numPr>
          <w:ilvl w:val="1"/>
          <w:numId w:val="1"/>
        </w:numPr>
        <w:rPr/>
      </w:pPr>
      <w:bookmarkStart w:id="1295" w:name="__RefHeading___Toc4075690_3381743652"/>
      <w:bookmarkStart w:id="1296" w:name="_Toc485"/>
      <w:bookmarkEnd w:id="1295"/>
      <w:r>
        <w:rPr/>
        <w:t>483</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تعقیبات، دعای بعضی مواقع وساعات، تقرب به ائمه وبرخی دعاهای دیگر چون سمات وصباح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هفت گنج، ناد علی کبیر، دعای نور، شرح دعای احتجاب، دوازده امام خواجه نصیر با شرح خواص آن از سید نعمت الله حسینی</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الها واحدا ونحن له مسلمون لا اله الا الله الها واحداً ونحن له مخلصون لا اله الا الله الهاً واحدا ونحن له عابدون لا اله الا الله ولا نعبد الا ایّاه مخلصین له الدّین</w:t>
      </w:r>
      <w:r>
        <w:rPr>
          <w:rFonts w:eastAsia="IRNazanin" w:cs="IRNazanin"/>
          <w:color w:val="111111"/>
          <w:sz w:val="28"/>
          <w:szCs w:val="28"/>
          <w:rtl w:val="true"/>
          <w:lang w:bidi="fa-IR"/>
        </w:rPr>
        <w:t xml:space="preserve">». </w:t>
      </w:r>
      <w:bookmarkStart w:id="1297" w:name="pg14110_142150"/>
    </w:p>
    <w:p>
      <w:pPr>
        <w:pStyle w:val="BookText"/>
        <w:rPr/>
      </w:pPr>
      <w:bookmarkEnd w:id="129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ان تغفر لنا وترحمنا وترزقنا لقاء صاحب الزّمان واختم اعمالنا بالخیر یا ارحم الراحمین وصلّی الله علی سیّدنا محمّد وآله اجمعین الطیّبین الطاهرین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در آغاز نسخه یادداشت مورخ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وجدول زرین در صفحات</w:t>
      </w:r>
      <w:r>
        <w:rPr>
          <w:rFonts w:eastAsia="IRNazanin" w:cs="IRNazanin"/>
          <w:color w:val="111111"/>
          <w:sz w:val="28"/>
          <w:szCs w:val="28"/>
          <w:rtl w:val="true"/>
          <w:lang w:bidi="fa-IR"/>
        </w:rPr>
        <w:t>.</w:t>
      </w:r>
    </w:p>
    <w:p>
      <w:pPr>
        <w:pStyle w:val="Heading2"/>
        <w:numPr>
          <w:ilvl w:val="1"/>
          <w:numId w:val="1"/>
        </w:numPr>
        <w:rPr/>
      </w:pPr>
      <w:bookmarkStart w:id="1298" w:name="__RefHeading___Toc4075692_3381743652"/>
      <w:bookmarkStart w:id="1299" w:name="_Toc486"/>
      <w:bookmarkEnd w:id="1298"/>
      <w:r>
        <w:rPr/>
        <w:t>484</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2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شامل دعای کمیل، ادعیه ایام هفته، دعای سمات، دعای صنمی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برحمتک التی وسعت کلّ شیء وبقوّتک التی قهرت بها کلّ شیء وخضع لها کلّ شیء وذلّ لها کلّ شیء وبجبروتک التی غلبت بها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واحزناه علیک یابن رسول الله ویابن محمدٍ المصطفی وا اسفاه علیک یابن علی المرتضی وا لهفاه علیک یابن فاطمة الزهراء ویابن خدیجة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حزنی وبکائی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در زیر سطور وجدول وسر فصل زرین، چند صفحه آخر نو نویس است</w:t>
      </w:r>
      <w:r>
        <w:rPr>
          <w:rFonts w:eastAsia="IRNazanin" w:cs="IRNazanin"/>
          <w:color w:val="111111"/>
          <w:sz w:val="28"/>
          <w:szCs w:val="28"/>
          <w:rtl w:val="true"/>
          <w:lang w:bidi="fa-IR"/>
        </w:rPr>
        <w:t>.</w:t>
      </w:r>
    </w:p>
    <w:p>
      <w:pPr>
        <w:pStyle w:val="Heading2"/>
        <w:numPr>
          <w:ilvl w:val="1"/>
          <w:numId w:val="1"/>
        </w:numPr>
        <w:rPr/>
      </w:pPr>
      <w:bookmarkStart w:id="1300" w:name="__RefHeading___Toc4075694_3381743652"/>
      <w:bookmarkStart w:id="1301" w:name="_Toc487"/>
      <w:bookmarkEnd w:id="1300"/>
      <w:r>
        <w:rPr/>
        <w:t>485</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 واعمال ماه مبارک رمضان وبرخی از دعاهای معروف از قبیل دعای کمیل </w:t>
      </w:r>
      <w:bookmarkStart w:id="1302" w:name="pg14110_142151"/>
    </w:p>
    <w:p>
      <w:pPr>
        <w:pStyle w:val="BookText"/>
        <w:rPr/>
      </w:pPr>
      <w:bookmarkEnd w:id="1302"/>
      <w:r>
        <w:rPr>
          <w:rFonts w:ascii="IRNazanin" w:hAnsi="IRNazanin" w:eastAsia="IRNazanin"/>
          <w:color w:val="111111"/>
          <w:sz w:val="28"/>
          <w:sz w:val="28"/>
          <w:szCs w:val="28"/>
          <w:rtl w:val="true"/>
          <w:lang w:bidi="fa-IR"/>
        </w:rPr>
        <w:t>ودر آخر کتاب دعاهایی برای رفع شرور ودرمان امراض مختلف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بعضی از ادعیه واعمال ماه مبارک رمضان وغیره سنت است طلب هلال ماه رمضان وبعضی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راس ماله الرجاء وسلاحه البکاء یا سابغ النعم یا دافع النقم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ترجمه فارسی دارد</w:t>
      </w:r>
      <w:r>
        <w:rPr>
          <w:rFonts w:eastAsia="IRNazanin" w:cs="IRNazanin"/>
          <w:color w:val="111111"/>
          <w:sz w:val="28"/>
          <w:szCs w:val="28"/>
          <w:rtl w:val="true"/>
          <w:lang w:bidi="fa-IR"/>
        </w:rPr>
        <w:t>.</w:t>
      </w:r>
    </w:p>
    <w:p>
      <w:pPr>
        <w:pStyle w:val="Heading2"/>
        <w:numPr>
          <w:ilvl w:val="1"/>
          <w:numId w:val="1"/>
        </w:numPr>
        <w:rPr/>
      </w:pPr>
      <w:bookmarkStart w:id="1303" w:name="__RefHeading___Toc4075696_3381743652"/>
      <w:bookmarkStart w:id="1304" w:name="_Toc488"/>
      <w:bookmarkEnd w:id="1303"/>
      <w:r>
        <w:rPr/>
        <w:t>486</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شامل برخی سور وآیات قرآنی وادعیه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بخش مرتب شده است بخش اول چاپی است وبخش دوم خطی که به نسخ ونستعلیق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اسکندر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قائم لا یلهو، سبحان من هو دائم لا یسهو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بخش چاپی نسخ میرزا عبد الله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و بخش خطی، تحریر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Heading2"/>
        <w:numPr>
          <w:ilvl w:val="1"/>
          <w:numId w:val="1"/>
        </w:numPr>
        <w:rPr/>
      </w:pPr>
      <w:bookmarkStart w:id="1305" w:name="__RefHeading___Toc4075698_3381743652"/>
      <w:bookmarkStart w:id="1306" w:name="_Toc489"/>
      <w:bookmarkEnd w:id="1305"/>
      <w:r>
        <w:rPr/>
        <w:t>487</w:t>
      </w:r>
      <w:r>
        <w:rPr>
          <w:rtl w:val="true"/>
        </w:rPr>
        <w:t xml:space="preserve">- </w:t>
      </w:r>
      <w:r>
        <w:rPr>
          <w:rtl w:val="true"/>
        </w:rPr>
        <w:t xml:space="preserve">دعا </w:t>
      </w:r>
      <w:r>
        <w:rPr>
          <w:rtl w:val="true"/>
        </w:rPr>
        <w:t xml:space="preserve">= </w:t>
      </w:r>
      <w:r>
        <w:rPr>
          <w:rtl w:val="true"/>
        </w:rPr>
        <w:t xml:space="preserve">کتاب </w:t>
      </w:r>
      <w:r>
        <w:rPr>
          <w:rtl w:val="true"/>
        </w:rPr>
        <w:t>(</w:t>
      </w:r>
      <w:r>
        <w:rPr>
          <w:rtl w:val="true"/>
        </w:rPr>
        <w:t>دعا، فارسی</w:t>
      </w:r>
      <w:r>
        <w:rPr>
          <w:rtl w:val="true"/>
        </w:rPr>
        <w:t>)</w:t>
      </w:r>
      <w:bookmarkEnd w:id="1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ابطال سحر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از اهل سنّت است ولی نام کتاب شناسائی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نور، حرز ابودجانه انصاری، اسناد دعای </w:t>
      </w:r>
      <w:bookmarkStart w:id="1307" w:name="pg14110_142152"/>
    </w:p>
    <w:p>
      <w:pPr>
        <w:pStyle w:val="BookText"/>
        <w:rPr/>
      </w:pPr>
      <w:bookmarkEnd w:id="1307"/>
      <w:r>
        <w:rPr>
          <w:rFonts w:ascii="IRNazanin" w:hAnsi="IRNazanin" w:eastAsia="IRNazanin"/>
          <w:color w:val="111111"/>
          <w:sz w:val="28"/>
          <w:sz w:val="28"/>
          <w:szCs w:val="28"/>
          <w:rtl w:val="true"/>
          <w:lang w:bidi="fa-IR"/>
        </w:rPr>
        <w:t>قرشیّا، اسناد هفت حصار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 الحق وزهق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الباطل کان زهوقا، بسم الله از آسمان تا زمین بسم الله از عرش تا 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هفت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فلیفرحوا 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مغلوب فانتصرون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نسخه،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1308" w:name="__RefHeading___Toc4075700_3381743652"/>
      <w:bookmarkStart w:id="1309" w:name="_Toc490"/>
      <w:bookmarkEnd w:id="1308"/>
      <w:r>
        <w:rPr/>
        <w:t>488</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ادعیه قرآنی وغیر آن است که در برخی موارد همراه با توضیحاتی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حرزهایی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شیخ بهائی یاد می کند اشعاری که آخر هر بیت آن فاطلبنی تجدنی است را 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دعای توسل باید که این دعا را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یاسادتی، یا 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دارد</w:t>
      </w:r>
      <w:r>
        <w:rPr>
          <w:rFonts w:eastAsia="IRNazanin" w:cs="IRNazanin"/>
          <w:color w:val="111111"/>
          <w:sz w:val="28"/>
          <w:szCs w:val="28"/>
          <w:rtl w:val="true"/>
          <w:lang w:bidi="fa-IR"/>
        </w:rPr>
        <w:t>.</w:t>
      </w:r>
    </w:p>
    <w:p>
      <w:pPr>
        <w:pStyle w:val="Heading2"/>
        <w:numPr>
          <w:ilvl w:val="1"/>
          <w:numId w:val="1"/>
        </w:numPr>
        <w:rPr/>
      </w:pPr>
      <w:bookmarkStart w:id="1310" w:name="__RefHeading___Toc4075702_3381743652"/>
      <w:bookmarkStart w:id="1311" w:name="_Toc491"/>
      <w:bookmarkEnd w:id="1310"/>
      <w:r>
        <w:rPr/>
        <w:t>489</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زیارات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آخرین زیارت، زیارتنامه مادر صاحب الزمان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جناب امیرالمؤمنین علیه السلام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بارگاه اول </w:t>
      </w:r>
      <w:bookmarkStart w:id="1312" w:name="pg14110_142153"/>
    </w:p>
    <w:p>
      <w:pPr>
        <w:pStyle w:val="BookText"/>
        <w:rPr/>
      </w:pPr>
      <w:bookmarkEnd w:id="1312"/>
      <w:r>
        <w:rPr>
          <w:rFonts w:ascii="IRNazanin" w:hAnsi="IRNazanin" w:eastAsia="IRNazanin"/>
          <w:color w:val="111111"/>
          <w:sz w:val="28"/>
          <w:sz w:val="28"/>
          <w:szCs w:val="28"/>
          <w:rtl w:val="true"/>
          <w:lang w:bidi="fa-IR"/>
        </w:rPr>
        <w:t>که در بزرگ است برسی بایست وبگو اللهم ببابک قرعت وبفنائک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مرضیة تقیة نقیة فرضی الله عنک وارضاکِ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1313" w:name="__RefHeading___Toc4075704_3381743652"/>
      <w:bookmarkStart w:id="1314" w:name="_Toc492"/>
      <w:bookmarkEnd w:id="1313"/>
      <w:r>
        <w:rPr/>
        <w:t>490</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رساله فهرستی از این رساله که در ادعیه است ذکر شده است که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نبأ، واقعه، تبارک وادعیه عدیله، کمیل، صباح، زیارت عاشوراء، زیارت ششم حضرت  امیرالمؤمنین علیه السلام  وپاره‌ای از دعوات در تعقیبات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از مشتری بها خواهد</w:t>
      </w:r>
    </w:p>
    <w:p>
      <w:pPr>
        <w:pStyle w:val="BookText"/>
        <w:rPr/>
      </w:pPr>
      <w:r>
        <w:rPr>
          <w:rFonts w:ascii="IRNazanin" w:hAnsi="IRNazanin" w:eastAsia="IRNazanin"/>
          <w:color w:val="111111"/>
          <w:sz w:val="28"/>
          <w:sz w:val="28"/>
          <w:szCs w:val="28"/>
          <w:rtl w:val="true"/>
          <w:lang w:bidi="fa-IR"/>
        </w:rPr>
        <w:t>کاتب از ناظران دعا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محمد صادق بن یحیی مراغی الاصل در </w:t>
      </w:r>
      <w:r>
        <w:rPr>
          <w:rFonts w:eastAsia="IRNazanin" w:cs="IRNazanin"/>
          <w:color w:val="111111"/>
          <w:sz w:val="28"/>
          <w:szCs w:val="28"/>
          <w:rtl w:val="true"/>
          <w:lang w:bidi="fa-IR"/>
        </w:rPr>
        <w:t>.</w:t>
      </w:r>
      <w:r>
        <w:rPr>
          <w:rFonts w:eastAsia="IRNazanin" w:cs="IRNazanin"/>
          <w:color w:val="111111"/>
          <w:sz w:val="28"/>
          <w:szCs w:val="28"/>
          <w:lang w:bidi="fa-IR"/>
        </w:rPr>
        <w:t>1257</w:t>
      </w:r>
    </w:p>
    <w:p>
      <w:pPr>
        <w:pStyle w:val="Heading2"/>
        <w:numPr>
          <w:ilvl w:val="1"/>
          <w:numId w:val="1"/>
        </w:numPr>
        <w:rPr/>
      </w:pPr>
      <w:bookmarkStart w:id="1315" w:name="__RefHeading___Toc4075706_3381743652"/>
      <w:bookmarkStart w:id="1316" w:name="_Toc493"/>
      <w:bookmarkEnd w:id="1315"/>
      <w:r>
        <w:rPr/>
        <w:t>491</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متفرقه در اشعار وادعیه وعلوم غریبه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دل سودایی می‌رفت به بستانها عیش وطرب آوردی بر لاله وریحانها</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ربکم الله الذی خلق السموات والارض فی ستّة ایام ثمّ استوی علی </w:t>
      </w:r>
      <w:bookmarkStart w:id="1317" w:name="pg14110_142154"/>
    </w:p>
    <w:p>
      <w:pPr>
        <w:pStyle w:val="BookText"/>
        <w:rPr/>
      </w:pPr>
      <w:bookmarkEnd w:id="1317"/>
      <w:r>
        <w:rPr>
          <w:rFonts w:ascii="IRNazanin" w:hAnsi="IRNazanin" w:eastAsia="IRNazanin"/>
          <w:color w:val="111111"/>
          <w:sz w:val="28"/>
          <w:sz w:val="28"/>
          <w:szCs w:val="28"/>
          <w:rtl w:val="true"/>
          <w:lang w:bidi="fa-IR"/>
        </w:rPr>
        <w:t>العرش یغشی اللیل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1318" w:name="__RefHeading___Toc4075708_3381743652"/>
      <w:bookmarkStart w:id="1319" w:name="_Toc494"/>
      <w:bookmarkEnd w:id="1318"/>
      <w:r>
        <w:rPr/>
        <w:t>492</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شرح حرزیمانی، اعتصامات، حصار مسجد، دعای ایام، دعای کنز العرش، شرح صلوات کبیر، دعای صباح صغیر وناد علی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دعا را سیفی گویند و حرزیمانی گویند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شمشیر گویند پادشاهی بوده در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قاضی عبد المقیم بغدادی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الموجود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سید حسن بن سید ابراهیم حکیم الحسینی النائینی در </w:t>
      </w:r>
      <w:r>
        <w:rPr>
          <w:rFonts w:eastAsia="IRNazanin" w:cs="IRNazanin"/>
          <w:color w:val="111111"/>
          <w:sz w:val="28"/>
          <w:szCs w:val="28"/>
          <w:rtl w:val="true"/>
          <w:lang w:bidi="fa-IR"/>
        </w:rPr>
        <w:t>.</w:t>
      </w:r>
      <w:r>
        <w:rPr>
          <w:rFonts w:eastAsia="IRNazanin" w:cs="IRNazanin"/>
          <w:color w:val="111111"/>
          <w:sz w:val="28"/>
          <w:szCs w:val="28"/>
          <w:lang w:bidi="fa-IR"/>
        </w:rPr>
        <w:t>1310</w:t>
      </w:r>
    </w:p>
    <w:p>
      <w:pPr>
        <w:pStyle w:val="Heading2"/>
        <w:numPr>
          <w:ilvl w:val="1"/>
          <w:numId w:val="1"/>
        </w:numPr>
        <w:rPr/>
      </w:pPr>
      <w:bookmarkStart w:id="1320" w:name="__RefHeading___Toc4075710_3381743652"/>
      <w:bookmarkStart w:id="1321" w:name="_Toc495"/>
      <w:bookmarkEnd w:id="1320"/>
      <w:r>
        <w:rPr/>
        <w:t>493</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ادعیه وتعقیبات است که برخی از آنها عبارتند از تعقیبات نمازهای روزانه دعای گنج العرش، دعای صباح واعتصام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قدرناه منازل حتی عاد کالعرجون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واسئلک یا رب بحق امیرالمؤمنین علی بن ابیطالب وامه الطاهرة فاطمة</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جدول دارد</w:t>
      </w:r>
      <w:r>
        <w:rPr>
          <w:rFonts w:eastAsia="IRNazanin" w:cs="IRNazanin"/>
          <w:color w:val="111111"/>
          <w:sz w:val="28"/>
          <w:szCs w:val="28"/>
          <w:rtl w:val="true"/>
          <w:lang w:bidi="fa-IR"/>
        </w:rPr>
        <w:t xml:space="preserve">. </w:t>
      </w:r>
      <w:bookmarkStart w:id="1322" w:name="pg14110_142155"/>
    </w:p>
    <w:p>
      <w:pPr>
        <w:pStyle w:val="Heading2"/>
        <w:numPr>
          <w:ilvl w:val="1"/>
          <w:numId w:val="1"/>
        </w:numPr>
        <w:rPr/>
      </w:pPr>
      <w:bookmarkStart w:id="1323" w:name="__RefHeading___Toc4075712_3381743652"/>
      <w:bookmarkStart w:id="1324" w:name="_Toc496"/>
      <w:bookmarkEnd w:id="1322"/>
      <w:bookmarkEnd w:id="1323"/>
      <w:r>
        <w:rPr/>
        <w:t>494</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متفرقه در اوراق مختلفة القطع است در ادعیه از قبیل دعای کمیل وآداب نماز شب و جداول علوم غریبه وطلسمات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حضرت امیرالمؤمنین علی علیه السلام روایت کرده‌اند از امام ناطق امام جعفر الصادق علیه السلام که گفت روزی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الایمان الحمد لله علی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اسئلک بما تجیبنی به حین اسالک فاجبنی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که خواهد از خدای تعالی بطلبد که البته 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325" w:name="__RefHeading___Toc4075714_3381743652"/>
      <w:bookmarkStart w:id="1326" w:name="_Toc497"/>
      <w:bookmarkEnd w:id="1325"/>
      <w:r>
        <w:rPr/>
        <w:t>495</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ادعیه وجداول ومختصری در خواص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 از حب وبغض وعقد اللسان وعقد الرجال وعقد الطریق وآنچه عمل نماید میسر شود به امر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وسر به سجده نهد این کلمات مذکوره را بگوید اگر حاجت وی روا نگردد بسیار بسیار عجیب وغریب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 امید نگردان به حق دوازده امام، خدایا به امید تو</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الدین شاه شب سه شنبه بیست و سوم ذیقعده الحرام هزار وسیصد وبیست چهار مرحوم شد چهار ساعت از شب گذشته بود</w:t>
      </w:r>
      <w:r>
        <w:rPr>
          <w:rFonts w:eastAsia="IRNazanin" w:cs="IRNazanin"/>
          <w:color w:val="111111"/>
          <w:sz w:val="28"/>
          <w:szCs w:val="28"/>
          <w:rtl w:val="true"/>
          <w:lang w:bidi="fa-IR"/>
        </w:rPr>
        <w:t xml:space="preserve">. </w:t>
      </w:r>
      <w:bookmarkStart w:id="1327" w:name="pg14110_142156"/>
    </w:p>
    <w:p>
      <w:pPr>
        <w:pStyle w:val="Heading2"/>
        <w:numPr>
          <w:ilvl w:val="1"/>
          <w:numId w:val="1"/>
        </w:numPr>
        <w:rPr/>
      </w:pPr>
      <w:bookmarkStart w:id="1328" w:name="__RefHeading___Toc4075716_3381743652"/>
      <w:bookmarkStart w:id="1329" w:name="_Toc498"/>
      <w:bookmarkEnd w:id="1327"/>
      <w:bookmarkEnd w:id="1328"/>
      <w:r>
        <w:rPr/>
        <w:t>496</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ذکر اسم اعظم وبرخی از ادعیه سریع الاجابة ونماز استدعا وترکیب دواجات وغیره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بعضی اقوال وروایات در اسم اعظم روایات بسیار است بعضی را ذکر میکنیم اول که اسم اعظم الله است دوم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دعال مشلول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330" w:name="__RefHeading___Toc4075718_3381743652"/>
      <w:bookmarkStart w:id="1331" w:name="_Toc499"/>
      <w:bookmarkEnd w:id="1330"/>
      <w:r>
        <w:rPr/>
        <w:t>497</w:t>
      </w:r>
      <w:r>
        <w:rPr>
          <w:rtl w:val="true"/>
        </w:rPr>
        <w:t xml:space="preserve">- </w:t>
      </w:r>
      <w:r>
        <w:rPr>
          <w:rtl w:val="true"/>
        </w:rPr>
        <w:t xml:space="preserve">دعا، کتاب دعا </w:t>
      </w:r>
      <w:r>
        <w:rPr>
          <w:rtl w:val="true"/>
        </w:rPr>
        <w:t xml:space="preserve">= </w:t>
      </w:r>
      <w:r>
        <w:rPr>
          <w:rtl w:val="true"/>
        </w:rPr>
        <w:t xml:space="preserve">بیاض </w:t>
      </w:r>
      <w:r>
        <w:rPr>
          <w:rtl w:val="true"/>
        </w:rPr>
        <w:t>(</w:t>
      </w:r>
      <w:r>
        <w:rPr>
          <w:rtl w:val="true"/>
        </w:rPr>
        <w:t>دعا، فارسی</w:t>
      </w:r>
      <w:r>
        <w:rPr>
          <w:rtl w:val="true"/>
        </w:rPr>
        <w:t>)</w:t>
      </w:r>
      <w:bookmarkEnd w:id="1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ادعیه وطلسمات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عزیزاً فی عزّک فلا اعزّ منک فی عزّک اعزّنی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ادای قروض بخواهید هفت روز، روزی هفت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نزله بندی بر تخم مرغ سیاه نویسند پیش از برآمدن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بدون تاریخ</w:t>
      </w:r>
      <w:r>
        <w:rPr>
          <w:rFonts w:eastAsia="IRNazanin" w:cs="IRNazanin"/>
          <w:color w:val="111111"/>
          <w:sz w:val="28"/>
          <w:szCs w:val="28"/>
          <w:rtl w:val="true"/>
          <w:lang w:bidi="fa-IR"/>
        </w:rPr>
        <w:t>.</w:t>
      </w:r>
    </w:p>
    <w:p>
      <w:pPr>
        <w:pStyle w:val="Heading2"/>
        <w:numPr>
          <w:ilvl w:val="1"/>
          <w:numId w:val="1"/>
        </w:numPr>
        <w:rPr/>
      </w:pPr>
      <w:bookmarkStart w:id="1332" w:name="__RefHeading___Toc4075720_3381743652"/>
      <w:bookmarkStart w:id="1333" w:name="_Toc500"/>
      <w:bookmarkEnd w:id="1332"/>
      <w:r>
        <w:rPr/>
        <w:t>498</w:t>
      </w:r>
      <w:r>
        <w:rPr>
          <w:rtl w:val="true"/>
        </w:rPr>
        <w:t xml:space="preserve">- </w:t>
      </w:r>
      <w:r>
        <w:rPr>
          <w:rtl w:val="true"/>
        </w:rPr>
        <w:t xml:space="preserve">دعا، کتاب دعا </w:t>
      </w:r>
      <w:r>
        <w:rPr>
          <w:rtl w:val="true"/>
        </w:rPr>
        <w:t xml:space="preserve">= </w:t>
      </w:r>
      <w:r>
        <w:rPr>
          <w:rtl w:val="true"/>
        </w:rPr>
        <w:t xml:space="preserve">بیاض </w:t>
      </w:r>
      <w:r>
        <w:rPr>
          <w:rtl w:val="true"/>
        </w:rPr>
        <w:t>(</w:t>
      </w:r>
      <w:r>
        <w:rPr>
          <w:rtl w:val="true"/>
        </w:rPr>
        <w:t>دعا، فارسی</w:t>
      </w:r>
      <w:r>
        <w:rPr>
          <w:rtl w:val="true"/>
        </w:rPr>
        <w:t>)</w:t>
      </w:r>
      <w:bookmarkEnd w:id="13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ادعیه است و از آن جمله دعاهای سریع الاجابة وکمیل که با </w:t>
      </w:r>
      <w:bookmarkStart w:id="1334" w:name="pg14110_142157"/>
    </w:p>
    <w:p>
      <w:pPr>
        <w:pStyle w:val="BookText"/>
        <w:rPr/>
      </w:pPr>
      <w:bookmarkEnd w:id="1334"/>
      <w:r>
        <w:rPr>
          <w:rFonts w:ascii="IRNazanin" w:hAnsi="IRNazanin" w:eastAsia="IRNazanin"/>
          <w:color w:val="111111"/>
          <w:sz w:val="28"/>
          <w:sz w:val="28"/>
          <w:szCs w:val="28"/>
          <w:rtl w:val="true"/>
          <w:lang w:bidi="fa-IR"/>
        </w:rPr>
        <w:t>توضیحی و تعریفی به فارسی همراه با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کلام شیخ ذکرش به هر مهم که بخوانی بی شک روا گردد هر کس در این شک آورد کافر گردد بیم خطر باشد وبعضی گفته‌اند که این کلام هزار ونهصد عمل را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احمد محمود به دعای علی زبان بگشود</w:t>
      </w:r>
    </w:p>
    <w:p>
      <w:pPr>
        <w:pStyle w:val="BookText"/>
        <w:rPr/>
      </w:pPr>
      <w:r>
        <w:rPr>
          <w:rFonts w:ascii="IRNazanin" w:hAnsi="IRNazanin" w:eastAsia="IRNazanin"/>
          <w:color w:val="111111"/>
          <w:sz w:val="28"/>
          <w:sz w:val="28"/>
          <w:szCs w:val="28"/>
          <w:rtl w:val="true"/>
          <w:lang w:bidi="fa-IR"/>
        </w:rPr>
        <w:t xml:space="preserve">شکر حمد کریم لم یزلی که دل و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آنکه نعت علی بو طالب چون نمازی است بنده را واجب</w:t>
      </w:r>
    </w:p>
    <w:p>
      <w:pPr>
        <w:pStyle w:val="BookText"/>
        <w:rPr/>
      </w:pPr>
      <w:r>
        <w:rPr>
          <w:rFonts w:ascii="IRNazanin" w:hAnsi="IRNazanin" w:eastAsia="IRNazanin"/>
          <w:color w:val="111111"/>
          <w:sz w:val="28"/>
          <w:sz w:val="28"/>
          <w:szCs w:val="28"/>
          <w:rtl w:val="true"/>
          <w:lang w:bidi="fa-IR"/>
        </w:rPr>
        <w:t xml:space="preserve">کنیتش بود چون ابو تراب خلق را در 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1307</w:t>
      </w:r>
    </w:p>
    <w:p>
      <w:pPr>
        <w:pStyle w:val="Heading2"/>
        <w:numPr>
          <w:ilvl w:val="1"/>
          <w:numId w:val="1"/>
        </w:numPr>
        <w:rPr/>
      </w:pPr>
      <w:bookmarkStart w:id="1335" w:name="__RefHeading___Toc4075722_3381743652"/>
      <w:bookmarkStart w:id="1336" w:name="_Toc501"/>
      <w:bookmarkEnd w:id="1335"/>
      <w:r>
        <w:rPr/>
        <w:t>499</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کتاب چند سوره‌ای از قرآن کریم، یس، فتح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وادعیه‌ای است که با دعای اعتصام شروع  می شود و دعای صباح که همراه با ترجمه است و دعای کمیل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عبادنا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اغرقنا 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شیعته لابراهیم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 قال لابیه وقومه ماذا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درد شکم یا حبیب الباکین یا سید المتوکلین یا هادی المضلین یا ولی المؤمنین یا انیس الذاکرین</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w:t>
      </w:r>
      <w:r>
        <w:rPr>
          <w:rFonts w:eastAsia="IRNazanin" w:cs="IRNazanin"/>
          <w:color w:val="111111"/>
          <w:sz w:val="28"/>
          <w:szCs w:val="28"/>
          <w:rtl w:val="true"/>
          <w:lang w:bidi="fa-IR"/>
        </w:rPr>
        <w:t xml:space="preserve">. </w:t>
      </w:r>
      <w:bookmarkStart w:id="1337" w:name="pg14110_142158"/>
    </w:p>
    <w:p>
      <w:pPr>
        <w:pStyle w:val="Heading2"/>
        <w:numPr>
          <w:ilvl w:val="1"/>
          <w:numId w:val="1"/>
        </w:numPr>
        <w:rPr/>
      </w:pPr>
      <w:bookmarkStart w:id="1338" w:name="__RefHeading___Toc4075724_3381743652"/>
      <w:bookmarkStart w:id="1339" w:name="_Toc502"/>
      <w:bookmarkEnd w:id="1337"/>
      <w:bookmarkEnd w:id="1338"/>
      <w:r>
        <w:rPr/>
        <w:t>500</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ادعیه جامعه کبیره، زیارت عاشورا، زیارت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بتصدیقنا ایاکم فبلغ بکم اشرف محل المکرمین واعلی منازل المقربین وارفع درجات المرسلین حیث لا یلحقه لاحق ولا یفوقه فائق ولا یسبقه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سدّ فقرنا بغناک اللهم غیر سوء حالنا بحسن حالک اللهم اقض عنا الدین واغننا من الفقر انک علی کل شی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w:t>
      </w:r>
    </w:p>
    <w:p>
      <w:pPr>
        <w:pStyle w:val="Heading2"/>
        <w:numPr>
          <w:ilvl w:val="1"/>
          <w:numId w:val="1"/>
        </w:numPr>
        <w:rPr/>
      </w:pPr>
      <w:bookmarkStart w:id="1340" w:name="__RefHeading___Toc4075726_3381743652"/>
      <w:bookmarkStart w:id="1341" w:name="_Toc503"/>
      <w:bookmarkEnd w:id="1340"/>
      <w:r>
        <w:rPr/>
        <w:t>501</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شامل زیارات اهل بیت علیهم الصلاة والسلام واز جمله  امیرالمؤمنین علیه السلام  و دعای کمیل واعتصام وغیره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بیاض از کتاب اقبال سید طاوس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ءأدخل یا رسول الله ءأدخل یا امیر المؤمنین ءأدخل یا فاطمة الزهراء ءأدخل یا اباعبد الله ءأدخل یابن رسول الله پس داخل شو بگو الحمد لله الواحد الاحد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سجده آخرین این دو رکعت هفت بار گوید خصوصا در شب های جمعه اللهم انی اسئلک بوجهک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یغفر الذنب العظیم الا العظیم وشیخ بزرگوار شیخ طوسی در مصباح طریق</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 xml:space="preserve">. </w:t>
      </w:r>
      <w:bookmarkStart w:id="1342" w:name="pg14110_142159"/>
    </w:p>
    <w:p>
      <w:pPr>
        <w:pStyle w:val="Heading2"/>
        <w:numPr>
          <w:ilvl w:val="1"/>
          <w:numId w:val="1"/>
        </w:numPr>
        <w:rPr/>
      </w:pPr>
      <w:bookmarkStart w:id="1343" w:name="__RefHeading___Toc4075728_3381743652"/>
      <w:bookmarkStart w:id="1344" w:name="_Toc504"/>
      <w:bookmarkEnd w:id="1342"/>
      <w:bookmarkEnd w:id="1343"/>
      <w:r>
        <w:rPr/>
        <w:t>502</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شامل دعاهای ماه صفر، دعای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وقسمتی از سوره یس وچند سوره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 چهاردهم، بیست دوم، بیست ونهم در مشرق، بیست هشتم، بیست ویکم، ششم میان مشرق وشمال، پانزدهم، بیست وسوم، سی ام در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سینه گذارند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نظر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یکاد الذین کفروا لیزلقونک بابصارهم لما سمعوا الذکر ویقولون انه لمجنون وما هو الا ذکر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345" w:name="__RefHeading___Toc4075730_3381743652"/>
      <w:bookmarkStart w:id="1346" w:name="_Toc505"/>
      <w:bookmarkEnd w:id="1345"/>
      <w:r>
        <w:rPr/>
        <w:t>503</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ادعیه و زیارات وتعقیبات که بعضی از آنها عبارتند از دعای صباح، زیارت عاشورا، جامعه کبیره، تعقیب صبح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فهرست ابتدای کتاب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دعائه علیه السلام عند الصباح، بسمله، اللهم یا من دلع لسان الصباح بنطق تبلجه وسرّح قطع اللیل المظلم بغیاهب تلجلجه واتقن صنع الفلک الدوار فی مقادیر تبرّجه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سماعة بن مهران روایت می کند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موسی بن جعفر صلواة الله وسلامه علیه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فبحق </w:t>
      </w:r>
      <w:bookmarkStart w:id="1347" w:name="pg14110_142160"/>
    </w:p>
    <w:p>
      <w:pPr>
        <w:pStyle w:val="BookText"/>
        <w:rPr/>
      </w:pPr>
      <w:bookmarkEnd w:id="1347"/>
      <w:r>
        <w:rPr>
          <w:rFonts w:ascii="IRNazanin" w:hAnsi="IRNazanin" w:eastAsia="IRNazanin"/>
          <w:color w:val="111111"/>
          <w:sz w:val="28"/>
          <w:sz w:val="28"/>
          <w:szCs w:val="28"/>
          <w:rtl w:val="true"/>
          <w:lang w:bidi="fa-IR"/>
        </w:rPr>
        <w:t>ذلک الشأن وبحق ذلک القدر ان تصلی علی محمد و آل محمد که ان شاء الله تعالی به زودی به حاجت خود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348" w:name="__RefHeading___Toc4075732_3381743652"/>
      <w:bookmarkStart w:id="1349" w:name="_Toc506"/>
      <w:bookmarkEnd w:id="1348"/>
      <w:r>
        <w:rPr/>
        <w:t>504</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ادعیه از جمله دعای اعتصام و اسناد دوازده نام اسرار، خطبه آدم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وسوره‌ای از قرآن کریم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اشعاری متفرقه به زبان فارسی و عربی از شاعرانی چون شفائی، صائب، همشیره زاده نظیری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یقرأ عند الخوف ما یقال عند الخوف وهو منقول عن امیرالمؤمنین وامام المتقین علی بن ابیطالب علیه الصلاة والسلام وردّ الله الذین کفروا بغیظهم لم ینالوا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درد عشق وغم یار همدم است دردی اگر نماند سرخوش نمیشویم</w:t>
      </w:r>
    </w:p>
    <w:p>
      <w:pPr>
        <w:pStyle w:val="BookText"/>
        <w:rPr/>
      </w:pPr>
      <w:r>
        <w:rPr>
          <w:rFonts w:ascii="IRNazanin" w:hAnsi="IRNazanin" w:eastAsia="IRNazanin"/>
          <w:color w:val="111111"/>
          <w:sz w:val="28"/>
          <w:sz w:val="28"/>
          <w:szCs w:val="28"/>
          <w:rtl w:val="true"/>
          <w:lang w:bidi="fa-IR"/>
        </w:rPr>
        <w:t>سر منزل فراغت ما گوشه غم است</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درد مرهم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ادعیه تاریخ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مندرج است، آغازش افتاده</w:t>
      </w:r>
      <w:r>
        <w:rPr>
          <w:rFonts w:eastAsia="IRNazanin" w:cs="IRNazanin"/>
          <w:color w:val="111111"/>
          <w:sz w:val="28"/>
          <w:szCs w:val="28"/>
          <w:rtl w:val="true"/>
          <w:lang w:bidi="fa-IR"/>
        </w:rPr>
        <w:t xml:space="preserve">. </w:t>
      </w:r>
      <w:bookmarkStart w:id="1350" w:name="pg14110_142161"/>
    </w:p>
    <w:p>
      <w:pPr>
        <w:pStyle w:val="Heading2"/>
        <w:numPr>
          <w:ilvl w:val="1"/>
          <w:numId w:val="1"/>
        </w:numPr>
        <w:rPr/>
      </w:pPr>
      <w:bookmarkStart w:id="1351" w:name="__RefHeading___Toc4075734_3381743652"/>
      <w:bookmarkStart w:id="1352" w:name="_Toc507"/>
      <w:bookmarkEnd w:id="1350"/>
      <w:bookmarkEnd w:id="1351"/>
      <w:r>
        <w:rPr/>
        <w:t>505</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ادعیه وطلسمات چون طلسم مربع، ختم دوازده امام، دعای توسل، دعای مجاب از حرز  امیرالمؤمنین علیه السلام  طریق استشفاء به تربت مقدس سید سیّد الشهداء علیه السلام، طریق ختوم سورههای یس، فتح و طریق بربرآوردن حاجات، رفع زهره ابطال سحر و دفع شرجن وشیاطین، حرز امام صادق عیله السلام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ختم داوازده امام خواجه نصیر الدین طوسی علیه الرحمة بر دو قسمت، قسم اول در روز شنبه شروع کند تا هفت روز ودر جمعه تمام کند وهر روز یازده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که در وقت شروع کردن غسل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در توسعه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او تنگ شود باید که هر روز این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سبب من لا سبب له ویا سبب کل ذی سبب ویا مسبب الاسباب من غیر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اثری تمام دارد وبه اجابت مقرون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فائده‌ای در ترکیب داروها</w:t>
      </w:r>
      <w:r>
        <w:rPr>
          <w:rFonts w:eastAsia="IRNazanin" w:cs="IRNazanin"/>
          <w:color w:val="111111"/>
          <w:sz w:val="28"/>
          <w:szCs w:val="28"/>
          <w:rtl w:val="true"/>
          <w:lang w:bidi="fa-IR"/>
        </w:rPr>
        <w:t>.</w:t>
      </w:r>
    </w:p>
    <w:p>
      <w:pPr>
        <w:pStyle w:val="Heading2"/>
        <w:numPr>
          <w:ilvl w:val="1"/>
          <w:numId w:val="1"/>
        </w:numPr>
        <w:rPr/>
      </w:pPr>
      <w:bookmarkStart w:id="1353" w:name="__RefHeading___Toc4075736_3381743652"/>
      <w:bookmarkStart w:id="1354" w:name="_Toc508"/>
      <w:bookmarkEnd w:id="1353"/>
      <w:r>
        <w:rPr/>
        <w:t>506</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در ادعیه که با سورههای یس، فتح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وملک شروع شده وبا ادعیه اعتصام و دوازده امام خواجه نصیر، قاموس فضل و شرح قاموس، طریقه ختوم واز آن جمله ختم ناد علی، مناجات خمس عشره، دعای استشفاء وتوسل وحرزها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وپایان مییابد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اکثر هم 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 فی اعناقهم اغلالا فهی الی الاذقان فهم </w:t>
      </w:r>
      <w:bookmarkStart w:id="1355" w:name="pg14110_142162"/>
    </w:p>
    <w:p>
      <w:pPr>
        <w:pStyle w:val="BookText"/>
        <w:rPr/>
      </w:pPr>
      <w:bookmarkEnd w:id="1355"/>
      <w:r>
        <w:rPr>
          <w:rFonts w:ascii="IRNazanin" w:hAnsi="IRNazanin" w:eastAsia="IRNazanin"/>
          <w:color w:val="111111"/>
          <w:sz w:val="28"/>
          <w:sz w:val="28"/>
          <w:szCs w:val="28"/>
          <w:rtl w:val="true"/>
          <w:lang w:bidi="fa-IR"/>
        </w:rPr>
        <w:t>مقمحون وجعلنا من بین ایدیهم سداً 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بانک کردن آتش در خانه، اگر در روز شنبه باشد بر صاحبخانه نیک باشد واگر در روز یک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اغاز وانجام ناقص</w:t>
      </w:r>
      <w:r>
        <w:rPr>
          <w:rFonts w:eastAsia="IRNazanin" w:cs="IRNazanin"/>
          <w:color w:val="111111"/>
          <w:sz w:val="28"/>
          <w:szCs w:val="28"/>
          <w:rtl w:val="true"/>
          <w:lang w:bidi="fa-IR"/>
        </w:rPr>
        <w:t>.</w:t>
      </w:r>
    </w:p>
    <w:p>
      <w:pPr>
        <w:pStyle w:val="Heading2"/>
        <w:numPr>
          <w:ilvl w:val="1"/>
          <w:numId w:val="1"/>
        </w:numPr>
        <w:rPr/>
      </w:pPr>
      <w:bookmarkStart w:id="1356" w:name="__RefHeading___Toc4075738_3381743652"/>
      <w:bookmarkStart w:id="1357" w:name="_Toc509"/>
      <w:bookmarkEnd w:id="1356"/>
      <w:r>
        <w:rPr/>
        <w:t>507</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در ادعیه‌ای که منسوب ا ست به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ودر تعقیبات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است به حضرت رسول صلی الله علیه وآله ورئیس محدثین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حضرت امام جعفر صادق علیه السلام روایت کرده که رسول خدا صلی الله علیه وآله میخوانده بعد از صبح این دعا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ثقة الاسلام در کافی روایت کرده که حضرت امیرالمؤمنین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وزجرتنی من محارمک فلم انزجر وعمرتنی فما شکرت عفوک عفوک یا کریم اسألک الراحة عند الموت واسألک العفو عندالحساب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مطالبی درباره ترکیب داروها وتعبیر خواب وعلوم غریبه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w:t>
      </w:r>
    </w:p>
    <w:p>
      <w:pPr>
        <w:pStyle w:val="Heading2"/>
        <w:numPr>
          <w:ilvl w:val="1"/>
          <w:numId w:val="1"/>
        </w:numPr>
        <w:rPr/>
      </w:pPr>
      <w:bookmarkStart w:id="1358" w:name="__RefHeading___Toc4075740_3381743652"/>
      <w:bookmarkStart w:id="1359" w:name="_Toc510"/>
      <w:bookmarkEnd w:id="1358"/>
      <w:r>
        <w:rPr/>
        <w:t>508</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دعا، فارسی</w:t>
      </w:r>
      <w:r>
        <w:rPr>
          <w:rtl w:val="true"/>
        </w:rPr>
        <w:t>)</w:t>
      </w:r>
      <w:bookmarkEnd w:id="13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در ادعیه و زیارات که با برخی از سور قرآن آغاز شده و بادعای شب های </w:t>
      </w:r>
      <w:bookmarkStart w:id="1360" w:name="pg14110_142163"/>
    </w:p>
    <w:p>
      <w:pPr>
        <w:pStyle w:val="BookText"/>
        <w:rPr/>
      </w:pPr>
      <w:bookmarkEnd w:id="1360"/>
      <w:r>
        <w:rPr>
          <w:rFonts w:ascii="IRNazanin" w:hAnsi="IRNazanin" w:eastAsia="IRNazanin"/>
          <w:color w:val="111111"/>
          <w:sz w:val="28"/>
          <w:sz w:val="28"/>
          <w:szCs w:val="28"/>
          <w:rtl w:val="true"/>
          <w:lang w:bidi="fa-IR"/>
        </w:rPr>
        <w:t>احیاء خاتمه مییابد و سپس مجموعه کوچک پراکنده‌ای در بعضی از اشعار از حافظ وسعدی وسید حسین پریشانی گلپایگانی وسید مهدی ابن سید محمد مدرس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اشعار دو نثر نیز به چشم میخورد که یکی احتمالا مراسله و دیگر خطبه‌ای است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 قیاس قادری را سزاست که شمشاد قامت سرو قدان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 فاغشیناهم فهم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علیهم ءأنذرتهم ام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تنذر من اتبع الذکر وخشی الرحمن بالغیب فبشره بمغفرة واجر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که خدا از کرمش یاد کند باز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که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361" w:name="__RefHeading___Toc4075742_3381743652"/>
      <w:bookmarkStart w:id="1362" w:name="_Toc511"/>
      <w:bookmarkEnd w:id="1361"/>
      <w:r>
        <w:rPr/>
        <w:t>509</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فارسی</w:t>
      </w:r>
      <w:r>
        <w:rPr>
          <w:rtl w:val="true"/>
        </w:rPr>
        <w:t>)</w:t>
      </w:r>
      <w:bookmarkEnd w:id="13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ادعیه واعمال که طبق سبک ادعیههای دیگر ابتدا با چند سوره آغاز  می شود وسپس به بیان دعاها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طمطام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ادخلنی فی لجة بحر احدیتک وطمطام یم وحدانیتک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ناجاک بلطائف رأفتک یا حی یا قیوم یا ذا الجلال والاکرام برحمتک یا ارحم الراحمین وصلی الله علی محمد و آله اجمعین</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مرکب چاپ نوشته شده است</w:t>
      </w:r>
      <w:r>
        <w:rPr>
          <w:rFonts w:eastAsia="IRNazanin" w:cs="IRNazanin"/>
          <w:color w:val="111111"/>
          <w:sz w:val="28"/>
          <w:szCs w:val="28"/>
          <w:rtl w:val="true"/>
          <w:lang w:bidi="fa-IR"/>
        </w:rPr>
        <w:t xml:space="preserve">. </w:t>
      </w:r>
      <w:bookmarkStart w:id="1363" w:name="pg14110_142164"/>
    </w:p>
    <w:p>
      <w:pPr>
        <w:pStyle w:val="Heading2"/>
        <w:numPr>
          <w:ilvl w:val="1"/>
          <w:numId w:val="1"/>
        </w:numPr>
        <w:rPr/>
      </w:pPr>
      <w:bookmarkStart w:id="1364" w:name="__RefHeading___Toc4075744_3381743652"/>
      <w:bookmarkStart w:id="1365" w:name="_Toc512"/>
      <w:bookmarkEnd w:id="1363"/>
      <w:bookmarkEnd w:id="1364"/>
      <w:r>
        <w:rPr/>
        <w:t>510</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سورههای یس والرحمن وجمعه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وادعیه مواقع وایام گوناگون که در یک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والقرآن الحیکم، 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 تنزیل العزیز الرحیم، لتنذر قوما ما انذر آباؤهم 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 علی اکثرهم فهم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نور المستوحشین فی الظلم یا عالما لا یعلم صلی علی محمّد وآل محمد وافعل بی ما انت اهله وصلی الله علی رسوله والائمة المیامین من آله وسلّم تسلیماً کثیراً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محمدهادی بن مراد موسوی خلخالی در </w:t>
      </w:r>
      <w:r>
        <w:rPr>
          <w:rFonts w:eastAsia="IRNazanin" w:cs="IRNazanin"/>
          <w:color w:val="111111"/>
          <w:sz w:val="28"/>
          <w:szCs w:val="28"/>
          <w:rtl w:val="true"/>
          <w:lang w:bidi="fa-IR"/>
        </w:rPr>
        <w:t>.</w:t>
      </w:r>
      <w:r>
        <w:rPr>
          <w:rFonts w:eastAsia="IRNazanin" w:cs="IRNazanin"/>
          <w:color w:val="111111"/>
          <w:sz w:val="28"/>
          <w:szCs w:val="28"/>
          <w:lang w:bidi="fa-IR"/>
        </w:rPr>
        <w:t>1356</w:t>
      </w:r>
    </w:p>
    <w:p>
      <w:pPr>
        <w:pStyle w:val="Heading2"/>
        <w:numPr>
          <w:ilvl w:val="1"/>
          <w:numId w:val="1"/>
        </w:numPr>
        <w:rPr/>
      </w:pPr>
      <w:bookmarkStart w:id="1366" w:name="__RefHeading___Toc4075746_3381743652"/>
      <w:bookmarkStart w:id="1367" w:name="_Toc513"/>
      <w:bookmarkEnd w:id="1366"/>
      <w:r>
        <w:rPr/>
        <w:t>511</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گردآورنده این رساله بجهت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ادعیه و اذکار وارده در تعقیبات نمازهای یومیه را برای استفاده بیشتر در یک دفتر گردآورد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شبیه رساله حاضر</w:t>
      </w:r>
      <w:r>
        <w:rPr>
          <w:rFonts w:eastAsia="IRNazanin" w:cs="IRNazanin"/>
          <w:color w:val="111111"/>
          <w:sz w:val="28"/>
          <w:szCs w:val="28"/>
          <w:rtl w:val="true"/>
          <w:lang w:bidi="fa-IR"/>
        </w:rPr>
        <w:t>)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واهب العطیّات والصلاة والسلام علی محمد و آله الهداة الدالّة الی انواع الخیرات وبدان مستحب است شرعاً وبغایت موکد قال الله تعالی فاذا فرغت </w:t>
      </w:r>
      <w:bookmarkStart w:id="1368" w:name="pg14110_142165"/>
    </w:p>
    <w:p>
      <w:pPr>
        <w:pStyle w:val="BookText"/>
        <w:rPr/>
      </w:pPr>
      <w:bookmarkEnd w:id="1368"/>
      <w:r>
        <w:rPr>
          <w:rFonts w:ascii="IRNazanin" w:hAnsi="IRNazanin" w:eastAsia="IRNazanin"/>
          <w:color w:val="111111"/>
          <w:sz w:val="28"/>
          <w:sz w:val="28"/>
          <w:szCs w:val="28"/>
          <w:rtl w:val="true"/>
          <w:lang w:bidi="fa-IR"/>
        </w:rPr>
        <w:t>فانصب والی ربک فارغب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این هو ولا حیث هو الا هو یا ذا الملک والملکوت یاذا العزّة والجبروت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روی برگ اولش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تبریزی یا نیریزی، با سر لوح زرین وجدول زرین در صفحات ویادداشت تاریخ تولد میرزا علی اصغر شهیر به آقا بزرگ </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Heading2"/>
        <w:numPr>
          <w:ilvl w:val="1"/>
          <w:numId w:val="1"/>
        </w:numPr>
        <w:rPr/>
      </w:pPr>
      <w:bookmarkStart w:id="1369" w:name="__RefHeading___Toc4075748_3381743652"/>
      <w:bookmarkStart w:id="1370" w:name="_Toc514"/>
      <w:bookmarkEnd w:id="1369"/>
      <w:r>
        <w:rPr/>
        <w:t>512</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فارسی</w:t>
      </w:r>
      <w:r>
        <w:rPr>
          <w:rtl w:val="true"/>
        </w:rPr>
        <w:t>)</w:t>
      </w:r>
      <w:bookmarkEnd w:id="1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ثواب قرائت سورهها و ادعیه وارده از ائمه هدی ونیز فتوحات وخواص قرائت آیات الهی از ابتدا تا انتها که در یک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ساعات ایام هفته بدین تفصیل است روز شنبه بشکار رفتن روز یکشنبه بنای نو نمودن دوشنبه درخت نشاندن و کشت وزرع نمودن سه شنبه خون گرفتن چهارشنبه دارو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وفضایل این سوره بسیار است هو الله تعالی شانه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سوره معوّذین را بخواند چنان باشد که کتاب های آسمانی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371" w:name="__RefHeading___Toc4075750_3381743652"/>
      <w:bookmarkStart w:id="1372" w:name="_Toc515"/>
      <w:bookmarkEnd w:id="1371"/>
      <w:r>
        <w:rPr/>
        <w:t>513</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ادعیه، اذکار واوراد ماثوره از ائمه معصومین است که بجهت استفاده </w:t>
      </w:r>
      <w:bookmarkStart w:id="1373" w:name="pg14110_142166"/>
    </w:p>
    <w:p>
      <w:pPr>
        <w:pStyle w:val="BookText"/>
        <w:rPr/>
      </w:pPr>
      <w:bookmarkEnd w:id="1373"/>
      <w:r>
        <w:rPr>
          <w:rFonts w:ascii="IRNazanin" w:hAnsi="IRNazanin" w:eastAsia="IRNazanin"/>
          <w:color w:val="111111"/>
          <w:sz w:val="28"/>
          <w:sz w:val="28"/>
          <w:szCs w:val="28"/>
          <w:rtl w:val="true"/>
          <w:lang w:bidi="fa-IR"/>
        </w:rPr>
        <w:t>مشتاقان در یک دفتر گرد آوری شده است، در ابتدا فوائد، آثار وشأن نزول برخی ادعیه بفارسی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از امیرالمؤمنین علیه السلام حسنه و فضایل عظیمه در خواندن این دعا مذکور شده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هذه سنة جدیدة وانت ملک قدیم اسئلک خیرها وخیر ما فیها واعوذ بک من شرها وشر ما فیها واستکفیک مؤنتها وشغلها یا 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ونستعلیق قربان علی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جلدی نفیس</w:t>
      </w:r>
      <w:r>
        <w:rPr>
          <w:rFonts w:eastAsia="IRNazanin" w:cs="IRNazanin"/>
          <w:color w:val="111111"/>
          <w:sz w:val="28"/>
          <w:szCs w:val="28"/>
          <w:rtl w:val="true"/>
          <w:lang w:bidi="fa-IR"/>
        </w:rPr>
        <w:t>.</w:t>
      </w:r>
    </w:p>
    <w:p>
      <w:pPr>
        <w:pStyle w:val="Heading2"/>
        <w:numPr>
          <w:ilvl w:val="1"/>
          <w:numId w:val="1"/>
        </w:numPr>
        <w:rPr/>
      </w:pPr>
      <w:bookmarkStart w:id="1374" w:name="__RefHeading___Toc4075752_3381743652"/>
      <w:bookmarkStart w:id="1375" w:name="_Toc516"/>
      <w:bookmarkEnd w:id="1374"/>
      <w:r>
        <w:rPr/>
        <w:t>514</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تعدادی از سورههای کوتاه و برخی ادعیه معروفه است که برای استفاده مشتاقان در یکدفتر گرد آوری وترجمه فارسی آن در میانه سطور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یس والقرآن الحکیم انک لمن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ومالی بکلمات الله التامات من کل شیطان وهامة ومن کل عین 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ترجمه فارسی در میان سطور نوشته شده است</w:t>
      </w:r>
      <w:r>
        <w:rPr>
          <w:rFonts w:eastAsia="IRNazanin" w:cs="IRNazanin"/>
          <w:color w:val="111111"/>
          <w:sz w:val="28"/>
          <w:szCs w:val="28"/>
          <w:rtl w:val="true"/>
          <w:lang w:bidi="fa-IR"/>
        </w:rPr>
        <w:t>.</w:t>
      </w:r>
    </w:p>
    <w:p>
      <w:pPr>
        <w:pStyle w:val="Heading2"/>
        <w:numPr>
          <w:ilvl w:val="1"/>
          <w:numId w:val="1"/>
        </w:numPr>
        <w:rPr/>
      </w:pPr>
      <w:bookmarkStart w:id="1376" w:name="__RefHeading___Toc4075754_3381743652"/>
      <w:bookmarkStart w:id="1377" w:name="_Toc517"/>
      <w:bookmarkEnd w:id="1376"/>
      <w:r>
        <w:rPr/>
        <w:t>515</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ادعیه و اذکار وزیارات که از طریق ائمه هدی ماثور است گردآوری شده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مستطاب بعضی از زیارات وادعیه وتعقیبات نماز، شرح زیارت </w:t>
      </w:r>
      <w:bookmarkStart w:id="1378" w:name="pg14110_142167"/>
    </w:p>
    <w:p>
      <w:pPr>
        <w:pStyle w:val="BookText"/>
        <w:rPr/>
      </w:pPr>
      <w:bookmarkEnd w:id="1378"/>
      <w:r>
        <w:rPr>
          <w:rFonts w:ascii="IRNazanin" w:hAnsi="IRNazanin" w:eastAsia="IRNazanin"/>
          <w:color w:val="111111"/>
          <w:sz w:val="28"/>
          <w:sz w:val="28"/>
          <w:szCs w:val="28"/>
          <w:rtl w:val="true"/>
          <w:lang w:bidi="fa-IR"/>
        </w:rPr>
        <w:t>حضرت رسول الله صلی الله علیه و آله، در زیارت وسلام کردن بحضرت رسول از دور بدان ملکی تا روز قیامت موکل شده که سلام 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وهفت مرتبه بگوید لا اله الا الله الحلیم الکریم ودر مرتبه هفتم انگشتر را بالای آن بگذارد وبفشارد الحمد لله الذی هدانا لهذا وما کنا لنهتدی لولا ان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محمود بن حاج محمد جعفر سرابی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ادعیه در آغاز رساله هست و صفحات جدول زرین دارد</w:t>
      </w:r>
      <w:r>
        <w:rPr>
          <w:rFonts w:eastAsia="IRNazanin" w:cs="IRNazanin"/>
          <w:color w:val="111111"/>
          <w:sz w:val="28"/>
          <w:szCs w:val="28"/>
          <w:rtl w:val="true"/>
          <w:lang w:bidi="fa-IR"/>
        </w:rPr>
        <w:t>.</w:t>
      </w:r>
    </w:p>
    <w:p>
      <w:pPr>
        <w:pStyle w:val="Heading2"/>
        <w:numPr>
          <w:ilvl w:val="1"/>
          <w:numId w:val="1"/>
        </w:numPr>
        <w:rPr/>
      </w:pPr>
      <w:bookmarkStart w:id="1379" w:name="__RefHeading___Toc4075756_3381743652"/>
      <w:bookmarkStart w:id="1380" w:name="_Toc518"/>
      <w:bookmarkEnd w:id="1379"/>
      <w:r>
        <w:rPr/>
        <w:t>516</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اوراقش بهم ریخته است</w:t>
      </w:r>
      <w:r>
        <w:rPr>
          <w:rFonts w:eastAsia="IRNazanin" w:cs="IRNazanin"/>
          <w:color w:val="111111"/>
          <w:sz w:val="28"/>
          <w:szCs w:val="28"/>
          <w:rtl w:val="true"/>
          <w:lang w:bidi="fa-IR"/>
        </w:rPr>
        <w:t>.</w:t>
      </w:r>
    </w:p>
    <w:p>
      <w:pPr>
        <w:pStyle w:val="Heading2"/>
        <w:numPr>
          <w:ilvl w:val="1"/>
          <w:numId w:val="1"/>
        </w:numPr>
        <w:rPr/>
      </w:pPr>
      <w:bookmarkStart w:id="1381" w:name="__RefHeading___Toc4075758_3381743652"/>
      <w:bookmarkStart w:id="1382" w:name="_Toc519"/>
      <w:bookmarkEnd w:id="1381"/>
      <w:r>
        <w:rPr/>
        <w:t>517</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ادعیه واذکار وارده از معصومین که در یک دفتر گرد آوری وبرای استفاده بیشتر قارئین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برحمتک التی وسعت کل شی وبقوتک التی قهرت بها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درستیکه سوال میکنم از تو بحق رحمت تو آن رحمتی که فرا گرفته هر چیزی را وبتوانایی تو که قهر کرده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واجعلنی لنعمائک من الشاکرین ولآلائک من الذاکرین وارحمنی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واحسان خود از یاد کنندگان ورحم کن بر من برحمت خود ای رحیمترین رحم کنندگان</w:t>
      </w:r>
      <w:r>
        <w:rPr>
          <w:rFonts w:eastAsia="IRNazanin" w:cs="IRNazanin"/>
          <w:color w:val="111111"/>
          <w:sz w:val="28"/>
          <w:szCs w:val="28"/>
          <w:rtl w:val="true"/>
          <w:lang w:bidi="fa-IR"/>
        </w:rPr>
        <w:t xml:space="preserve">». </w:t>
      </w:r>
      <w:bookmarkStart w:id="1383" w:name="pg14110_142168"/>
    </w:p>
    <w:p>
      <w:pPr>
        <w:pStyle w:val="BookText"/>
        <w:rPr/>
      </w:pPr>
      <w:bookmarkEnd w:id="138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و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سر لوح زرین وصفحات جدول دارد</w:t>
      </w:r>
      <w:r>
        <w:rPr>
          <w:rFonts w:eastAsia="IRNazanin" w:cs="IRNazanin"/>
          <w:color w:val="111111"/>
          <w:sz w:val="28"/>
          <w:szCs w:val="28"/>
          <w:rtl w:val="true"/>
          <w:lang w:bidi="fa-IR"/>
        </w:rPr>
        <w:t>.</w:t>
      </w:r>
    </w:p>
    <w:p>
      <w:pPr>
        <w:pStyle w:val="Heading2"/>
        <w:numPr>
          <w:ilvl w:val="1"/>
          <w:numId w:val="1"/>
        </w:numPr>
        <w:rPr/>
      </w:pPr>
      <w:bookmarkStart w:id="1384" w:name="__RefHeading___Toc4075760_3381743652"/>
      <w:bookmarkStart w:id="1385" w:name="_Toc520"/>
      <w:bookmarkEnd w:id="1384"/>
      <w:r>
        <w:rPr/>
        <w:t>518</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دو دعای مفصل بنامهای اوراد محمد بن اسامه وشرح تهلیلات سبعه مشهور به دعای هفت هیکل وخواص وشأن نزول وایجاد این دو دعا که در یک دفتر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روایت است از یونس طاهر بلخی که امام بلخ بود که وی چنین گفت که در اصفهان بزرگی بود او را محمد بن اسامه گفتندی وبغایت عالم وپرهیزگار بود چنانچه در آن روزگار بدرجه او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رب العالمین بفضلک وکرمک یا ارحم الراحمین ویا اکرم الاکرمین ویا اعدل العادلین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2"/>
        <w:numPr>
          <w:ilvl w:val="1"/>
          <w:numId w:val="1"/>
        </w:numPr>
        <w:rPr/>
      </w:pPr>
      <w:bookmarkStart w:id="1386" w:name="__RefHeading___Toc4075762_3381743652"/>
      <w:bookmarkStart w:id="1387" w:name="_Toc521"/>
      <w:bookmarkEnd w:id="1386"/>
      <w:r>
        <w:rPr/>
        <w:t>519</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از دعا، خواندن این دعا سنت است اللهم زدنی حب علی بن ابیطالب واولاده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388" w:name="pg14110_142169"/>
    </w:p>
    <w:p>
      <w:pPr>
        <w:pStyle w:val="Heading2"/>
        <w:numPr>
          <w:ilvl w:val="1"/>
          <w:numId w:val="1"/>
        </w:numPr>
        <w:rPr/>
      </w:pPr>
      <w:bookmarkStart w:id="1389" w:name="__RefHeading___Toc4075764_3381743652"/>
      <w:bookmarkStart w:id="1390" w:name="_Toc522"/>
      <w:bookmarkEnd w:id="1388"/>
      <w:bookmarkEnd w:id="1389"/>
      <w:r>
        <w:rPr/>
        <w:t>520</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نوافل ونمازهای مستحبه که در ایام خاص وطول سال وارد شده ونیز ادعیه واذکاری که در رفع امراض واعراض توسط ائمه اطهار ماثور شده در این دفتر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نمازهای سنتی بدانکه نماز سنتی بسیار است از جمله آنها بیست و چهار نماز در این جامذکور  می شود اول نوافل شبانروزی است وآن سی و چهار رکعت است هشت رکعت نافله ظهر است مقدم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 صاحب تب بگشایدبند پیراهن خود را وسر به درون پیراهن برد واذان و اقامه بگوید بعد ازآن هفت مرتبه سوه حمد را بخواند که البته شفا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391" w:name="__RefHeading___Toc4075766_3381743652"/>
      <w:bookmarkStart w:id="1392" w:name="_Toc523"/>
      <w:bookmarkEnd w:id="1391"/>
      <w:r>
        <w:rPr/>
        <w:t>521</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برخی ادعیه، اذکار، اوراد وحرزهای وارده از ائمه هدی، ودعاهای بعد از نماز، دعاهای رفع بلا وبیماریها، اعمال برخی روزها وایام مبارک که در یک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 شده است در مهد آن حضرت صلی الله علیه وآلم وسلم در زیر سر مبارک آن حضرت در حریر سفید کتابت کرده شده اعیذ محمد بن آمنه بالواحد من شر کل حاسدٍ قائم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وبمهدی صاحب الزمان واجازته ان تقضی حاجاتی یا قاضی الحاجات یا </w:t>
      </w:r>
      <w:bookmarkStart w:id="1393" w:name="pg14110_142170"/>
    </w:p>
    <w:p>
      <w:pPr>
        <w:pStyle w:val="BookText"/>
        <w:rPr/>
      </w:pPr>
      <w:bookmarkEnd w:id="1393"/>
      <w:r>
        <w:rPr>
          <w:rFonts w:ascii="IRNazanin" w:hAnsi="IRNazanin" w:eastAsia="IRNazanin"/>
          <w:color w:val="111111"/>
          <w:sz w:val="28"/>
          <w:sz w:val="28"/>
          <w:szCs w:val="28"/>
          <w:rtl w:val="true"/>
          <w:lang w:bidi="fa-IR"/>
        </w:rPr>
        <w:t>قاضی الحاجات یا قاضی الحاجات برحمتک وجودک یا ارحم الراحمین وصلی الله علی خیر خلقه محمد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 شاهان صفوی وانتساب آنان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ناقص آمده از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طهماسب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دعای کمیل و زیارت عاشورا بطور نونویس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1394" w:name="__RefHeading___Toc4075768_3381743652"/>
      <w:bookmarkStart w:id="1395" w:name="_Toc524"/>
      <w:bookmarkEnd w:id="1394"/>
      <w:r>
        <w:rPr/>
        <w:t>522</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که در آن تعقیبات نمازهای پنجگانه که از ائمه معصومین ماثور است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المجیب للدعوات الخالصات والرافع للکلمات الطیبات والصلاة والسلام علی اشرف الکائنات وافضل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بدانکه این رساله ایست مشتمله بر بعضی از تعقیبات مشترکه ومختصه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واسئلک بخیرتک من خلقک الذی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سواک یا کریم 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صلاة کانت علی المؤمنین موقوتاً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396" w:name="__RefHeading___Toc4075770_3381743652"/>
      <w:bookmarkStart w:id="1397" w:name="_Toc525"/>
      <w:bookmarkEnd w:id="1396"/>
      <w:r>
        <w:rPr/>
        <w:t>523</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3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ختومات، حرزها، معالجات با ادعیه، اختیارات ایام که در یک دفتر </w:t>
      </w:r>
      <w:bookmarkStart w:id="1398" w:name="pg14110_142171"/>
    </w:p>
    <w:p>
      <w:pPr>
        <w:pStyle w:val="BookText"/>
        <w:rPr/>
      </w:pPr>
      <w:bookmarkEnd w:id="1398"/>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دولتمند شدن وسایر مقاصد در آخر چهارشنبه بعد از ظهر غسل کند به نیّت تطهیر بدن بعد وضوء بسازد و نماز ظهر وعصر را بخواند بعد دو رکعت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هولناک پدید آید از جانب راست که بجانب چپ رود واز جانب راست برآید آن اعرابی چنان کرد خمره پیدا شد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شک نیست که عابدان آزموده‌اند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399" w:name="__RefHeading___Toc4075772_3381743652"/>
      <w:bookmarkStart w:id="1400" w:name="_Toc526"/>
      <w:bookmarkEnd w:id="1399"/>
      <w:r>
        <w:rPr/>
        <w:t>524</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ادعیه، حرزها، اذکار وارده در دفع بلایا وامراض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ادعیه وغیره که در یک مجموعه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یقول ثلاث مرّات استغفر الله الذی لا اله الا هو الحی القیوم ذو الجلال والاکرام واتوب الیه ثم تقول اللهم اهدنی من عندک وافض علی من فضلک وانشر علیّ من رحمتک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بسم الله وبالله ربّ احتزرت بک وتوکلت علیک وفوّضت امری الیک الجات ضعف رکنی الی قوة رکنک مستجیراً بک مستنصراً لک مستعیناً بک</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401" w:name="pg14110_142172"/>
    </w:p>
    <w:p>
      <w:pPr>
        <w:pStyle w:val="Heading2"/>
        <w:numPr>
          <w:ilvl w:val="1"/>
          <w:numId w:val="1"/>
        </w:numPr>
        <w:rPr/>
      </w:pPr>
      <w:bookmarkStart w:id="1402" w:name="__RefHeading___Toc4075774_3381743652"/>
      <w:bookmarkStart w:id="1403" w:name="_Toc527"/>
      <w:bookmarkEnd w:id="1401"/>
      <w:bookmarkEnd w:id="1402"/>
      <w:r>
        <w:rPr/>
        <w:t>525</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تکن له فئة ینصرونه من دون الله و ما کان منتصراً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الولایة للّه الحقّ هو خیر ثواباً وخیر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مثل الحیوة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ونام غایب بر زبان راند وبگوید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رسان حق تعالی آن غایب را بوی رساند اگر کسی را زحمتی باشد که بند از بند او جدا شود باید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1404" w:name="__RefHeading___Toc4075776_3381743652"/>
      <w:bookmarkStart w:id="1405" w:name="_Toc528"/>
      <w:bookmarkEnd w:id="1404"/>
      <w:r>
        <w:rPr/>
        <w:t>526</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لک الحمد حمداً کثیراً دائما متوالیاً متواترا متّسقاً متّسعاً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یدوم و لا یبید غیر مفقود فی الملکوت ولا مطموس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منتقص فی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شب قمر را بزهره مقدم دارند وارباب برجهای بادی زحل وعطارد و در شب عطارد را بزحل مقدم دارند وارباب برجهای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406" w:name="__RefHeading___Toc4075778_3381743652"/>
      <w:bookmarkStart w:id="1407" w:name="_Toc529"/>
      <w:bookmarkEnd w:id="1406"/>
      <w:r>
        <w:rPr/>
        <w:t>527</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اذا وقعت الواقعة لس لوقعتها کاذبة، خافضة رافعة</w:t>
      </w:r>
      <w:r>
        <w:rPr>
          <w:rFonts w:eastAsia="IRNazanin" w:cs="IRNazanin"/>
          <w:color w:val="111111"/>
          <w:sz w:val="28"/>
          <w:szCs w:val="28"/>
          <w:rtl w:val="true"/>
          <w:lang w:bidi="fa-IR"/>
        </w:rPr>
        <w:t xml:space="preserve">. </w:t>
      </w:r>
      <w:bookmarkStart w:id="1408" w:name="pg14110_142173"/>
    </w:p>
    <w:p>
      <w:pPr>
        <w:pStyle w:val="BookText"/>
        <w:rPr/>
      </w:pPr>
      <w:bookmarkEnd w:id="1408"/>
      <w:r>
        <w:rPr>
          <w:rFonts w:ascii="Amiri" w:hAnsi="Amiri" w:eastAsia="Amiri" w:cs="Amiri"/>
          <w:color w:val="111111"/>
          <w:sz w:val="28"/>
          <w:sz w:val="28"/>
          <w:szCs w:val="28"/>
          <w:rtl w:val="true"/>
          <w:lang w:bidi="ar-SA"/>
        </w:rPr>
        <w:t>اذا رجّت الارض رجّاً وبست الجبال 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والکاظم موسی والرضا علی والتقی محمد والنقی علی والزکی العسکری الحسن وصلّ علی صاحب الزمان خلیفة الرحمن سید الانس والجان محمد المهدی صلواة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409" w:name="__RefHeading___Toc4075780_3381743652"/>
      <w:bookmarkStart w:id="1410" w:name="_Toc530"/>
      <w:bookmarkEnd w:id="1409"/>
      <w:r>
        <w:rPr/>
        <w:t>528</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ادعیه شامل دعای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رمضان، جوشن صغیر، مناجات، دعای استغفار، دعای مجیر ،دعای سحر وغیره که در یک دفتر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 اوّل الدنیا الی فنائها ومن الاخرة الی بقائها الحمد لله علی کل نعمة استغفر الله من کلّ ذنب واتوب الیه برحمتک یا ارحم الراحمین اللهم صل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واللذات والولد ولا للبس ثیاب فائق انق ولا 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فی بلد الا مسارعة فی اثر منزلة قد قارب الخطر فیها باعد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411" w:name="__RefHeading___Toc4075782_3381743652"/>
      <w:bookmarkStart w:id="1412" w:name="_Toc531"/>
      <w:bookmarkEnd w:id="1411"/>
      <w:r>
        <w:rPr/>
        <w:t>529</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فارسی</w:t>
      </w:r>
      <w:r>
        <w:rPr>
          <w:rtl w:val="true"/>
        </w:rPr>
        <w:t>)</w:t>
      </w:r>
      <w:bookmarkEnd w:id="14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 دعای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بین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مناجات، تعقیبات نمازها، دعاء صنمی قریش </w:t>
      </w:r>
      <w:bookmarkStart w:id="1413" w:name="pg14110_142174"/>
    </w:p>
    <w:p>
      <w:pPr>
        <w:pStyle w:val="BookText"/>
        <w:rPr/>
      </w:pPr>
      <w:bookmarkEnd w:id="141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من دلع لسان الصباح بنطق تبلّجه، وسرّح قطع اللیل المظلم بغیاهب تلجلجه واتقن صنع الفلک الدوّار فی مقادیر تبرّجه وشعشع ضیاء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وابرء الی الله تعالی من اعدائک واتقرّب الی الله بموالاتک فکن لی الی الله تعالی شفیعاً وصلّی الله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محمد هادی بن بهرام طالقانی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با نقش و نگار دارد با سر لوح زرین</w:t>
      </w:r>
      <w:r>
        <w:rPr>
          <w:rFonts w:eastAsia="IRNazanin" w:cs="IRNazanin"/>
          <w:color w:val="111111"/>
          <w:sz w:val="28"/>
          <w:szCs w:val="28"/>
          <w:rtl w:val="true"/>
          <w:lang w:bidi="fa-IR"/>
        </w:rPr>
        <w:t>.</w:t>
      </w:r>
    </w:p>
    <w:p>
      <w:pPr>
        <w:pStyle w:val="Heading2"/>
        <w:numPr>
          <w:ilvl w:val="1"/>
          <w:numId w:val="1"/>
        </w:numPr>
        <w:rPr/>
      </w:pPr>
      <w:bookmarkStart w:id="1414" w:name="__RefHeading___Toc4075784_3381743652"/>
      <w:bookmarkStart w:id="1415" w:name="_Toc532"/>
      <w:bookmarkEnd w:id="1414"/>
      <w:r>
        <w:rPr/>
        <w:t>530</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وسواء علیهم ءانذرتهم ام لم تنذرهم لا 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تنذر من اتبع الذکر وخشی الرحمن بالغیب فبشّره بمغفرة واجر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وصیغه توبه بعربی وفارسی به زبان جاری ساخت و صفت ندم ونشان پشیمانی از جمله او لایح وواضع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416" w:name="__RefHeading___Toc4075786_3381743652"/>
      <w:bookmarkStart w:id="1417" w:name="_Toc533"/>
      <w:bookmarkEnd w:id="1416"/>
      <w:r>
        <w:rPr/>
        <w:t>531</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حرزهای ائمه، ادعیه و مناجات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بدانکه شیخ المعظم شیخ زین الدین رفع دشمنان وهلاک ایشان هیچ وردی ودعایی بهتر از حرز دافعه نیست ولشکرها به برکت تلاوة این حرز از یکدیگر ریخته‌اند وکیمائی است این حرز</w:t>
      </w:r>
      <w:r>
        <w:rPr>
          <w:rFonts w:eastAsia="IRNazanin" w:cs="IRNazanin"/>
          <w:color w:val="111111"/>
          <w:sz w:val="28"/>
          <w:szCs w:val="28"/>
          <w:rtl w:val="true"/>
          <w:lang w:bidi="fa-IR"/>
        </w:rPr>
        <w:t xml:space="preserve">...». </w:t>
      </w:r>
      <w:bookmarkStart w:id="1418" w:name="pg14110_142175"/>
    </w:p>
    <w:p>
      <w:pPr>
        <w:pStyle w:val="BookText"/>
        <w:rPr/>
      </w:pPr>
      <w:bookmarkEnd w:id="141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واغفرلی تلک الذنوب العظام، فانّه لا یغفرها غیرک یا رحمن خدای تعالی گناه چهل ساله او را بیامرزد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 وصفحات جدول زرین دارد</w:t>
      </w:r>
      <w:r>
        <w:rPr>
          <w:rFonts w:eastAsia="IRNazanin" w:cs="IRNazanin"/>
          <w:color w:val="111111"/>
          <w:sz w:val="28"/>
          <w:szCs w:val="28"/>
          <w:rtl w:val="true"/>
          <w:lang w:bidi="fa-IR"/>
        </w:rPr>
        <w:t>.</w:t>
      </w:r>
    </w:p>
    <w:p>
      <w:pPr>
        <w:pStyle w:val="Heading2"/>
        <w:numPr>
          <w:ilvl w:val="1"/>
          <w:numId w:val="1"/>
        </w:numPr>
        <w:rPr/>
      </w:pPr>
      <w:bookmarkStart w:id="1419" w:name="__RefHeading___Toc4075788_3381743652"/>
      <w:bookmarkStart w:id="1420" w:name="_Toc534"/>
      <w:bookmarkEnd w:id="1419"/>
      <w:r>
        <w:rPr/>
        <w:t>532</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اسناد هفت هیکل، ادعیه ایام هفته، شرح صلوات کبیر، نود و نه نام امیر المؤمنین علیه السلام، ادعیه ماه های سال، اوراد فتحیه،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بفرماید تا بنا کنند به نام او در بهشت قبه‌ای از یکدانه مروارید بر بالای اوهفتاد هزار حجره در هر حجره‌ای هزار تخت بر هر تختی حورایی که روشنتر از آفتاب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لک اسلمت وبک آمنت وعلیک توکلت 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حاکمت یا ربّ یا ربّ یا ربّ اغفرلی ما قدّمت واخرت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421" w:name="__RefHeading___Toc4075790_3381743652"/>
      <w:bookmarkStart w:id="1422" w:name="_Toc535"/>
      <w:bookmarkEnd w:id="1421"/>
      <w:r>
        <w:rPr/>
        <w:t>533</w:t>
      </w:r>
      <w:r>
        <w:rPr>
          <w:rtl w:val="true"/>
        </w:rPr>
        <w:t xml:space="preserve">- </w:t>
      </w:r>
      <w:r>
        <w:rPr>
          <w:rtl w:val="true"/>
        </w:rPr>
        <w:t xml:space="preserve">دعا، کتاب دعا </w:t>
      </w:r>
      <w:r>
        <w:rPr>
          <w:rtl w:val="true"/>
        </w:rPr>
        <w:t>(</w:t>
      </w:r>
      <w:r>
        <w:rPr>
          <w:rtl w:val="true"/>
        </w:rPr>
        <w:t>دعا، فارسی</w:t>
      </w:r>
      <w:r>
        <w:rPr>
          <w:rtl w:val="true"/>
        </w:rPr>
        <w:t>)</w:t>
      </w:r>
      <w:bookmarkEnd w:id="14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الغوث الغوث خلّصنا من النار یا رب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رفتن نزد امراء وسلاطین وبزرگان بخواند که حاجات او روا شود یا بدیع السموات یا جاعل الظلمات یا راحم العبرات یا مقیل</w:t>
      </w:r>
      <w:r>
        <w:rPr>
          <w:rFonts w:eastAsia="IRNazanin" w:cs="IRNazanin"/>
          <w:color w:val="111111"/>
          <w:sz w:val="28"/>
          <w:szCs w:val="28"/>
          <w:rtl w:val="true"/>
          <w:lang w:bidi="fa-IR"/>
        </w:rPr>
        <w:t xml:space="preserve">...». </w:t>
      </w:r>
      <w:bookmarkStart w:id="1423" w:name="pg14110_142176"/>
    </w:p>
    <w:p>
      <w:pPr>
        <w:pStyle w:val="BookText"/>
        <w:rPr/>
      </w:pPr>
      <w:bookmarkEnd w:id="142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مجیر سبحانک یا محصی تعالیت یا منشی اجرنا من النار یا مجیر سبحانک یا سبحان تعالیت یا دیّان اجرنا من النار یا مجیر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نسخ، بیکا، بیتا اول وآخر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مناجاتی با عنوان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1424" w:name="__RefHeading___Toc4075792_3381743652"/>
      <w:bookmarkStart w:id="1425" w:name="_Toc536"/>
      <w:bookmarkEnd w:id="1424"/>
      <w:r>
        <w:rPr/>
        <w:t>534</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روح بعد از فرائض خمس بدون سخن، شصت و شش مرتبه با توجه وحبس نفس بذکر الله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بعظمتک وقدرتک یا اقدر القادرین یا قاهر العدو یا والی الولی یا مظهر العجائب یا مرتضی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426" w:name="__RefHeading___Toc4075794_3381743652"/>
      <w:bookmarkStart w:id="1427" w:name="_Toc537"/>
      <w:bookmarkEnd w:id="1426"/>
      <w:r>
        <w:rPr/>
        <w:t>535</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 از حضرت رسالت پناه منقول است که هر مؤمن مداومت نماید بخواندن آیة الکرسی از وقت بیرون آمدن از خانه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گر بسوزانی هزاران ساله ام رشته امید من از تو نمیگردد جدا </w:t>
      </w:r>
      <w:bookmarkStart w:id="1428" w:name="pg14110_142177"/>
    </w:p>
    <w:p>
      <w:pPr>
        <w:pStyle w:val="BookText"/>
        <w:rPr/>
      </w:pPr>
      <w:bookmarkEnd w:id="1428"/>
      <w:r>
        <w:rPr>
          <w:rFonts w:ascii="IRNazanin" w:hAnsi="IRNazanin" w:eastAsia="IRNazanin"/>
          <w:color w:val="111111"/>
          <w:sz w:val="28"/>
          <w:sz w:val="28"/>
          <w:szCs w:val="28"/>
          <w:rtl w:val="true"/>
          <w:lang w:bidi="fa-IR"/>
        </w:rPr>
        <w:t>بار الها لذت عفوت چشان روزیکه من مال ونی فرزند آنجا نفع بخشد در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429" w:name="__RefHeading___Toc4075796_3381743652"/>
      <w:bookmarkStart w:id="1430" w:name="_Toc538"/>
      <w:bookmarkEnd w:id="1429"/>
      <w:r>
        <w:rPr/>
        <w:t>536</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فتوحات، طلسمات وادعیه متفرقه است شامل خاصیت چهل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من شرح ابو الفتوح شهاب الدین سهروردی المقتول رحمه الله المسمی بکتاب دعوات الاسماء وهی اربعون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انی اعوذ بک من شر نفسی ومن شر کل دابّة انت آخذ بناصیتها ان ربی 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نستعلیق نجم الدین عراقی به فرمایش حاج سید احمد مجتهد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تصحیح شده</w:t>
      </w:r>
      <w:r>
        <w:rPr>
          <w:rFonts w:eastAsia="IRNazanin" w:cs="IRNazanin"/>
          <w:color w:val="111111"/>
          <w:sz w:val="28"/>
          <w:szCs w:val="28"/>
          <w:rtl w:val="true"/>
          <w:lang w:bidi="fa-IR"/>
        </w:rPr>
        <w:t>.</w:t>
      </w:r>
    </w:p>
    <w:p>
      <w:pPr>
        <w:pStyle w:val="Heading2"/>
        <w:numPr>
          <w:ilvl w:val="1"/>
          <w:numId w:val="1"/>
        </w:numPr>
        <w:rPr/>
      </w:pPr>
      <w:bookmarkStart w:id="1431" w:name="__RefHeading___Toc4075798_3381743652"/>
      <w:bookmarkStart w:id="1432" w:name="_Toc539"/>
      <w:bookmarkEnd w:id="1431"/>
      <w:r>
        <w:rPr/>
        <w:t>537</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نام حضرت باریتعالی، بسمله انت الملک الحق الذی لا اله الا انت الرحمن الرحیم الملک القدوس السلام المؤمن المهیمن العزیز الجبار المتکبر</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افوض امری الی الله ان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وده نوبت صلوات بر محمد وآله </w:t>
      </w:r>
      <w:bookmarkStart w:id="1433" w:name="pg14110_142178"/>
    </w:p>
    <w:p>
      <w:pPr>
        <w:pStyle w:val="BookText"/>
        <w:rPr/>
      </w:pPr>
      <w:bookmarkEnd w:id="1433"/>
      <w:r>
        <w:rPr>
          <w:rFonts w:ascii="IRNazanin" w:hAnsi="IRNazanin" w:eastAsia="IRNazanin"/>
          <w:color w:val="111111"/>
          <w:sz w:val="28"/>
          <w:sz w:val="28"/>
          <w:szCs w:val="28"/>
          <w:rtl w:val="true"/>
          <w:lang w:bidi="fa-IR"/>
        </w:rPr>
        <w:t xml:space="preserve">بفرستد وبعد از آن شروع کند در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سنگی دوازده امام محی الدین عربی ضمیمه این نسخه است</w:t>
      </w:r>
      <w:r>
        <w:rPr>
          <w:rFonts w:eastAsia="IRNazanin" w:cs="IRNazanin"/>
          <w:color w:val="111111"/>
          <w:sz w:val="28"/>
          <w:szCs w:val="28"/>
          <w:rtl w:val="true"/>
          <w:lang w:bidi="fa-IR"/>
        </w:rPr>
        <w:t>.</w:t>
      </w:r>
    </w:p>
    <w:p>
      <w:pPr>
        <w:pStyle w:val="Heading2"/>
        <w:numPr>
          <w:ilvl w:val="1"/>
          <w:numId w:val="1"/>
        </w:numPr>
        <w:rPr/>
      </w:pPr>
      <w:bookmarkStart w:id="1434" w:name="__RefHeading___Toc4075800_3381743652"/>
      <w:bookmarkStart w:id="1435" w:name="_Toc540"/>
      <w:bookmarkEnd w:id="1434"/>
      <w:r>
        <w:rPr/>
        <w:t>538</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دعای اذن دخول، زیارت مفجعه، زیارت انا عبدکم، جامعه کبیره، جامعه صغیره، زیارت وارث، زیارت سید الشهداء زیارت ششم امیرالمؤمنین، زیارت عاشوراء، دعای بعد از زیارت عاشوراء، زیارت اربعین با ترجمههای 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درب حرم محترم چنین اذن بخواهند بسم الله الرحمن الرحیم، اللهم انی قد وقفت علی باب بیت من بیوت نبیک وآل نبیک علیه 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وصد و ده مرتبه همین ذکر را بگوید وسر را برهنه نماید صد مرتبه بگوید یا 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436" w:name="__RefHeading___Toc4075802_3381743652"/>
      <w:bookmarkStart w:id="1437" w:name="_Toc541"/>
      <w:bookmarkEnd w:id="1436"/>
      <w:r>
        <w:rPr/>
        <w:t>539</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ادعیه </w:t>
      </w:r>
      <w:r>
        <w:rPr>
          <w:rtl w:val="true"/>
        </w:rPr>
        <w:t>(</w:t>
      </w:r>
      <w:r>
        <w:rPr>
          <w:rtl w:val="true"/>
        </w:rPr>
        <w:t>فارسی</w:t>
      </w:r>
      <w:r>
        <w:rPr>
          <w:rtl w:val="true"/>
        </w:rPr>
        <w:t>)</w:t>
      </w:r>
      <w:bookmarkEnd w:id="14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دعاء روز اکبر این است در خبر است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وشرح این دعا بسیار است اما مختصر کردیم تا خواننده ونویسنده را ملال نباشد و الله اعلم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bookmarkStart w:id="1438" w:name="pg14110_142179"/>
    </w:p>
    <w:p>
      <w:pPr>
        <w:pStyle w:val="Heading2"/>
        <w:numPr>
          <w:ilvl w:val="1"/>
          <w:numId w:val="1"/>
        </w:numPr>
        <w:rPr/>
      </w:pPr>
      <w:bookmarkStart w:id="1439" w:name="__RefHeading___Toc4075804_3381743652"/>
      <w:bookmarkStart w:id="1440" w:name="_Toc542"/>
      <w:bookmarkEnd w:id="1438"/>
      <w:bookmarkEnd w:id="1439"/>
      <w:r>
        <w:rPr/>
        <w:t>540</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شامل دعاهای وارده، اعمال واذکار مرویّه در ایام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لیلة الجمعة ویومها ولیلة عرفه ویومها اللهم من تعبّأ وتهیّا واعدّ واستعدّ لوفادة الی مخلوق رجاء رفده وطلب نائله وجائزته فالیک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ویا من رانی علی الخطایا فلم یعاقبنی علیها صل علی محمّد وآل محمد و اغفر لی ذنبی واشفنی من مرضی انک علی کلّ شی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با یادداشتی از فخر الدین الشریف بخط زیبا مبنی بر اینکه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که بسیار پاره ومندرس بود تهیه وبا صرف شش تومان از هر جهت آن را وصالی وترمیم ساخته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صفحات جدول دارد</w:t>
      </w:r>
      <w:r>
        <w:rPr>
          <w:rFonts w:eastAsia="IRNazanin" w:cs="IRNazanin"/>
          <w:color w:val="111111"/>
          <w:sz w:val="28"/>
          <w:szCs w:val="28"/>
          <w:rtl w:val="true"/>
          <w:lang w:bidi="fa-IR"/>
        </w:rPr>
        <w:t>.</w:t>
      </w:r>
    </w:p>
    <w:p>
      <w:pPr>
        <w:pStyle w:val="Heading2"/>
        <w:numPr>
          <w:ilvl w:val="1"/>
          <w:numId w:val="1"/>
        </w:numPr>
        <w:rPr/>
      </w:pPr>
      <w:bookmarkStart w:id="1441" w:name="__RefHeading___Toc4075806_3381743652"/>
      <w:bookmarkStart w:id="1442" w:name="_Toc543"/>
      <w:bookmarkEnd w:id="1441"/>
      <w:r>
        <w:rPr/>
        <w:t>541</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دعای صباح، عشرات، مشلول، عهدنامه چهل صباح، صنمی قریش، جوشن صغیر، جوشن کبیر، یستشیر، عدیله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من دلع لسان الصباح بنطق تبلّجه وسرّح قطع اللیل المظلم بغیاهب تلجلجه واتقن صنع الفلک الدوّار فی مقادیر تبرّجه وشعشع ضیاء الشمس بنور تاجّجه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ومحمّد الجواد وعلیّ الهادی والحسن العسکری والحجّة القائم المنتظر المهدی م ح م د بن الحسن صاحب الزمان صلوات الله علیه وعلیهم اجمعین</w:t>
      </w:r>
      <w:r>
        <w:rPr>
          <w:rFonts w:eastAsia="IRNazanin" w:cs="IRNazanin"/>
          <w:color w:val="111111"/>
          <w:sz w:val="28"/>
          <w:szCs w:val="28"/>
          <w:rtl w:val="true"/>
          <w:lang w:bidi="fa-IR"/>
        </w:rPr>
        <w:t xml:space="preserve">». </w:t>
      </w:r>
      <w:bookmarkStart w:id="1443" w:name="pg14110_142180"/>
    </w:p>
    <w:p>
      <w:pPr>
        <w:pStyle w:val="BookText"/>
        <w:rPr/>
      </w:pPr>
      <w:bookmarkEnd w:id="144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در دار العبادة یزد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سر لوح زرین در برگ اول وجدول زرین در صفحات</w:t>
      </w:r>
      <w:r>
        <w:rPr>
          <w:rFonts w:eastAsia="IRNazanin" w:cs="IRNazanin"/>
          <w:color w:val="111111"/>
          <w:sz w:val="28"/>
          <w:szCs w:val="28"/>
          <w:rtl w:val="true"/>
          <w:lang w:bidi="fa-IR"/>
        </w:rPr>
        <w:t>.</w:t>
      </w:r>
    </w:p>
    <w:p>
      <w:pPr>
        <w:pStyle w:val="Heading2"/>
        <w:numPr>
          <w:ilvl w:val="1"/>
          <w:numId w:val="1"/>
        </w:numPr>
        <w:rPr/>
      </w:pPr>
      <w:bookmarkStart w:id="1444" w:name="__RefHeading___Toc4075808_3381743652"/>
      <w:bookmarkStart w:id="1445" w:name="_Toc544"/>
      <w:bookmarkEnd w:id="1444"/>
      <w:r>
        <w:rPr/>
        <w:t>542</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برخی سورهها و ادعیه و اذکار واوراد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انذر آباؤهم 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هو بالعز مذکور وبالفخر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ونستعلیق،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افتادگی دارد با تملک مورخ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نمازخانه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446" w:name="__RefHeading___Toc4075810_3381743652"/>
      <w:bookmarkStart w:id="1447" w:name="_Toc545"/>
      <w:bookmarkEnd w:id="1446"/>
      <w:r>
        <w:rPr/>
        <w:t>543</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ادعیه وزیارات واذکار ماثوره از ائمه هدی است با ترجمه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 کبیره ابن بابویه ودیگران بسند معتبر روایت کرده‌اند که شخصی از حضرت امام علی نقی علیه السلام سؤال نمود که‌ای فرزند رسول خدا بمن تعلیم نما سخن بلیغ کاملی که آن را بخوانم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بعدما جئت لفضلکم وکرمکم واحسانکم تامیلاً والسلام علیک وعلی الملائکة الله الحافّین حول حرمک الشریف المستغفرین لزوّارک جمیعاً ورحمة الله وبرکاته</w:t>
      </w:r>
      <w:r>
        <w:rPr>
          <w:rFonts w:eastAsia="IRNazanin" w:cs="IRNazanin"/>
          <w:color w:val="111111"/>
          <w:sz w:val="28"/>
          <w:szCs w:val="28"/>
          <w:rtl w:val="true"/>
          <w:lang w:bidi="fa-IR"/>
        </w:rPr>
        <w:t xml:space="preserve">». </w:t>
      </w:r>
      <w:bookmarkStart w:id="1448" w:name="pg14110_142181"/>
    </w:p>
    <w:p>
      <w:pPr>
        <w:pStyle w:val="BookText"/>
        <w:rPr/>
      </w:pPr>
      <w:bookmarkEnd w:id="144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ترجمه فارسی دارد</w:t>
      </w:r>
      <w:r>
        <w:rPr>
          <w:rFonts w:eastAsia="IRNazanin" w:cs="IRNazanin"/>
          <w:color w:val="111111"/>
          <w:sz w:val="28"/>
          <w:szCs w:val="28"/>
          <w:rtl w:val="true"/>
          <w:lang w:bidi="fa-IR"/>
        </w:rPr>
        <w:t>.</w:t>
      </w:r>
    </w:p>
    <w:p>
      <w:pPr>
        <w:pStyle w:val="Heading2"/>
        <w:numPr>
          <w:ilvl w:val="1"/>
          <w:numId w:val="1"/>
        </w:numPr>
        <w:rPr/>
      </w:pPr>
      <w:bookmarkStart w:id="1449" w:name="__RefHeading___Toc4075812_3381743652"/>
      <w:bookmarkStart w:id="1450" w:name="_Toc546"/>
      <w:bookmarkEnd w:id="1449"/>
      <w:r>
        <w:rPr/>
        <w:t>544</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تعقیبات نماز وبعضی از دعاها جهت برآورده شدن حاجات ورفع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علیقلی خان وزیر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بجا می‌آوری بعد از مشخص شدن زوال این است که بخوانی آن چه را روایت کرده است رئیس محدّثین در فقیه که حضرت باقر علیه السلام تعلیم کرده است آن را به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والمائلین الیهم والناهضین باحتجاجهم والمقتدین بکلامهم والمصدّقین باحکامهم بعد از آن چهار مرتبه بگو اللهم عذّبهم عذابا یستغیث منه اهل النار امین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باقر بن حاج علی عسکر شیرازی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w:t>
      </w:r>
    </w:p>
    <w:p>
      <w:pPr>
        <w:pStyle w:val="Heading2"/>
        <w:numPr>
          <w:ilvl w:val="1"/>
          <w:numId w:val="1"/>
        </w:numPr>
        <w:rPr/>
      </w:pPr>
      <w:bookmarkStart w:id="1451" w:name="__RefHeading___Toc4075814_3381743652"/>
      <w:bookmarkStart w:id="1452" w:name="_Toc547"/>
      <w:bookmarkEnd w:id="1451"/>
      <w:r>
        <w:rPr/>
        <w:t>545</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 دعاست مروی از امیرمؤمنا ن وحضرت سجاد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احتجاب صباح، طلب رزق وسعادت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تعقیب وجز آن</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احتجب بنور وجه الله القدیم الکامل وتحصّنت بحصن الله القویّ الشامل </w:t>
      </w:r>
      <w:bookmarkStart w:id="1453" w:name="pg14110_142182"/>
    </w:p>
    <w:p>
      <w:pPr>
        <w:pStyle w:val="BookText"/>
        <w:rPr/>
      </w:pPr>
      <w:bookmarkEnd w:id="1453"/>
      <w:r>
        <w:rPr>
          <w:rFonts w:ascii="IRNazanin" w:hAnsi="IRNazanin" w:eastAsia="IRNazanin"/>
          <w:color w:val="111111"/>
          <w:sz w:val="28"/>
          <w:sz w:val="28"/>
          <w:szCs w:val="28"/>
          <w:rtl w:val="true"/>
          <w:lang w:bidi="fa-IR"/>
        </w:rPr>
        <w:t>ورمیت من بغی علیّ بسهم اللّه وسیفه القاتل اللهم یا غالبا علی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حسبی الله لا اله الا هو علیه توکّلت وهو ربّ العرش العظیم فسیکفیکهم الله وهو السمیع العلیم ولا حول ولا قوة الا بالله العلیّ العظیم وصلّی الله علی خیر خلقه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صادق شریف شیرازی در </w:t>
      </w:r>
      <w:r>
        <w:rPr>
          <w:rFonts w:eastAsia="IRNazanin" w:cs="IRNazanin"/>
          <w:color w:val="111111"/>
          <w:sz w:val="28"/>
          <w:szCs w:val="28"/>
          <w:rtl w:val="true"/>
          <w:lang w:bidi="fa-IR"/>
        </w:rPr>
        <w:t>.</w:t>
      </w:r>
      <w:r>
        <w:rPr>
          <w:rFonts w:eastAsia="IRNazanin" w:cs="IRNazanin"/>
          <w:color w:val="111111"/>
          <w:sz w:val="28"/>
          <w:szCs w:val="28"/>
          <w:lang w:bidi="fa-IR"/>
        </w:rPr>
        <w:t>1291</w:t>
      </w:r>
    </w:p>
    <w:p>
      <w:pPr>
        <w:pStyle w:val="Heading2"/>
        <w:numPr>
          <w:ilvl w:val="1"/>
          <w:numId w:val="1"/>
        </w:numPr>
        <w:rPr/>
      </w:pPr>
      <w:bookmarkStart w:id="1454" w:name="__RefHeading___Toc4075816_3381743652"/>
      <w:bookmarkStart w:id="1455" w:name="_Toc548"/>
      <w:bookmarkEnd w:id="1454"/>
      <w:r>
        <w:rPr/>
        <w:t>546</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منتخبی از آیات قرآن وادعیه برای رفع مشکلات وبرآورده شدن حاجات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الرحمن</w:t>
      </w:r>
    </w:p>
    <w:p>
      <w:pPr>
        <w:pStyle w:val="BookText"/>
        <w:rPr/>
      </w:pPr>
      <w:r>
        <w:rPr>
          <w:rFonts w:ascii="IRNazanin" w:hAnsi="IRNazanin" w:eastAsia="IRNazanin"/>
          <w:color w:val="111111"/>
          <w:sz w:val="28"/>
          <w:sz w:val="28"/>
          <w:szCs w:val="28"/>
          <w:rtl w:val="true"/>
          <w:lang w:bidi="fa-IR"/>
        </w:rPr>
        <w:t>الرحیم مالک یوم الدین ایاک نعبد وایاک نستعین اهدنا الصراط المستقیم صراط الذین انعمت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حسبنا الله ونعم الوکیل تبارک الله احسن الخالقین 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1324</w:t>
      </w:r>
    </w:p>
    <w:p>
      <w:pPr>
        <w:pStyle w:val="Heading2"/>
        <w:numPr>
          <w:ilvl w:val="1"/>
          <w:numId w:val="1"/>
        </w:numPr>
        <w:rPr/>
      </w:pPr>
      <w:bookmarkStart w:id="1456" w:name="__RefHeading___Toc4075818_3381743652"/>
      <w:bookmarkStart w:id="1457" w:name="_Toc549"/>
      <w:bookmarkEnd w:id="1456"/>
      <w:r>
        <w:rPr/>
        <w:t>547</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فارسی</w:t>
      </w:r>
      <w:r>
        <w:rPr>
          <w:rtl w:val="true"/>
        </w:rPr>
        <w:t>)</w:t>
      </w:r>
      <w:bookmarkEnd w:id="14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زیارات ائمه اطهار مدفون در عراق وایران را به ترتیب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زیارت  امیرالمؤمنین علیه السلام ، کیفیت زیارت امام حسین عیله السلام، کیفیت زیارت سامرا وکاظمین، امام رضا علیه السلام، زیارت عاشورا، زیارت جامعه کبیره وغیره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کیفیّت زیارت 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بارگاه اول که در بزرگی </w:t>
      </w:r>
      <w:bookmarkStart w:id="1458" w:name="pg14110_142183"/>
    </w:p>
    <w:p>
      <w:pPr>
        <w:pStyle w:val="BookText"/>
        <w:rPr/>
      </w:pPr>
      <w:bookmarkEnd w:id="1458"/>
      <w:r>
        <w:rPr>
          <w:rFonts w:ascii="IRNazanin" w:hAnsi="IRNazanin" w:eastAsia="IRNazanin"/>
          <w:color w:val="111111"/>
          <w:sz w:val="28"/>
          <w:sz w:val="28"/>
          <w:szCs w:val="28"/>
          <w:rtl w:val="true"/>
          <w:lang w:bidi="fa-IR"/>
        </w:rPr>
        <w:t>است برسی، بایست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لبابک قرعت وبفنائک نزلت وبحبلک اعتصمت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کرد ودعا خواند وبیرون آمد و غایب شد، رفیق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خضر است علیه السلام والسلام خیر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محمد بن زین العابدین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چاپ سنگی است</w:t>
      </w:r>
      <w:r>
        <w:rPr>
          <w:rFonts w:eastAsia="IRNazanin" w:cs="IRNazanin"/>
          <w:color w:val="111111"/>
          <w:sz w:val="28"/>
          <w:szCs w:val="28"/>
          <w:rtl w:val="true"/>
          <w:lang w:bidi="fa-IR"/>
        </w:rPr>
        <w:t>.</w:t>
      </w:r>
    </w:p>
    <w:p>
      <w:pPr>
        <w:pStyle w:val="Heading2"/>
        <w:numPr>
          <w:ilvl w:val="1"/>
          <w:numId w:val="1"/>
        </w:numPr>
        <w:rPr/>
      </w:pPr>
      <w:bookmarkStart w:id="1459" w:name="__RefHeading___Toc4075820_3381743652"/>
      <w:bookmarkStart w:id="1460" w:name="_Toc550"/>
      <w:bookmarkEnd w:id="1459"/>
      <w:r>
        <w:rPr/>
        <w:t>548</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فارسی</w:t>
      </w:r>
      <w:r>
        <w:rPr>
          <w:rtl w:val="true"/>
        </w:rPr>
        <w:t>)</w:t>
      </w:r>
      <w:bookmarkEnd w:id="14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چند مقاله است در ذکر اعمال مناسبتهای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دو بخش کرده است اول آنها که مواقع مخصوص دارند مثل مسأله ازدواج و دیگر آنها که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ادعیه مشهور وکتب اربعه بسیار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نیز در دعاهایی است که برای برخی امراض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 در آن کتاب است که از برای برگشتن گریخته وگم شده این دعا را باید نوشت وباید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جبار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وایضاً سنت است در این روز عقیقه کردن وبعضی واجب می‌دانند وبا وجود عدم قدرت تأخیرش از این روز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w:t>
      </w:r>
      <w:r>
        <w:rPr>
          <w:rFonts w:eastAsia="IRNazanin" w:cs="IRNazanin"/>
          <w:color w:val="111111"/>
          <w:sz w:val="28"/>
          <w:szCs w:val="28"/>
          <w:rtl w:val="true"/>
          <w:lang w:bidi="fa-IR"/>
        </w:rPr>
        <w:t>».</w:t>
      </w:r>
    </w:p>
    <w:p>
      <w:pPr>
        <w:pStyle w:val="Heading2"/>
        <w:numPr>
          <w:ilvl w:val="1"/>
          <w:numId w:val="1"/>
        </w:numPr>
        <w:rPr/>
      </w:pPr>
      <w:bookmarkStart w:id="1461" w:name="__RefHeading___Toc4075822_3381743652"/>
      <w:bookmarkStart w:id="1462" w:name="_Toc551"/>
      <w:bookmarkEnd w:id="1461"/>
      <w:r>
        <w:rPr/>
        <w:t>549</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جنگ </w:t>
      </w:r>
      <w:r>
        <w:rPr>
          <w:rtl w:val="true"/>
        </w:rPr>
        <w:t>(</w:t>
      </w:r>
      <w:r>
        <w:rPr>
          <w:rtl w:val="true"/>
        </w:rPr>
        <w:t>فارسی</w:t>
      </w:r>
      <w:r>
        <w:rPr>
          <w:rtl w:val="true"/>
        </w:rPr>
        <w:t>)</w:t>
      </w:r>
      <w:bookmarkEnd w:id="14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است از ادعیه‌ای چون دعای اختتام دوازده امام، یک عقد از امام محمد </w:t>
      </w:r>
      <w:bookmarkStart w:id="1463" w:name="pg14110_142184"/>
    </w:p>
    <w:p>
      <w:pPr>
        <w:pStyle w:val="BookText"/>
        <w:rPr/>
      </w:pPr>
      <w:bookmarkEnd w:id="1463"/>
      <w:r>
        <w:rPr>
          <w:rFonts w:ascii="IRNazanin" w:hAnsi="IRNazanin" w:eastAsia="IRNazanin"/>
          <w:color w:val="111111"/>
          <w:sz w:val="28"/>
          <w:sz w:val="28"/>
          <w:szCs w:val="28"/>
          <w:rtl w:val="true"/>
          <w:lang w:bidi="fa-IR"/>
        </w:rPr>
        <w:t>بن علی جواد الائمة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حکایت وجز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اختتام دوازده امام علیهم السلام خواجه نصیر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هؤلاء المعصومین المظلومین الهادین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ختم احزاب که از ختوم مجرّبه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464" w:name="__RefHeading___Toc4075824_3381743652"/>
      <w:bookmarkStart w:id="1465" w:name="_Toc552"/>
      <w:bookmarkEnd w:id="1464"/>
      <w:r>
        <w:rPr/>
        <w:t>550</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جنگ </w:t>
      </w:r>
      <w:r>
        <w:rPr>
          <w:rtl w:val="true"/>
        </w:rPr>
        <w:t>(</w:t>
      </w:r>
      <w:r>
        <w:rPr>
          <w:rtl w:val="true"/>
        </w:rPr>
        <w:t>فارسی</w:t>
      </w:r>
      <w:r>
        <w:rPr>
          <w:rtl w:val="true"/>
        </w:rPr>
        <w:t>)</w:t>
      </w:r>
      <w:bookmarkEnd w:id="14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ادعیه و تعقیبات نماز که بخشی از مقباس المصابیح علامه مجلسی ره می باشد ومناجاتهای صحیفه مبارکه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مناجات مطیعین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Heading2"/>
        <w:numPr>
          <w:ilvl w:val="1"/>
          <w:numId w:val="1"/>
        </w:numPr>
        <w:rPr/>
      </w:pPr>
      <w:bookmarkStart w:id="1466" w:name="__RefHeading___Toc4075826_3381743652"/>
      <w:bookmarkStart w:id="1467" w:name="_Toc553"/>
      <w:bookmarkEnd w:id="1466"/>
      <w:r>
        <w:rPr/>
        <w:t>551</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تعقیبات </w:t>
      </w:r>
      <w:r>
        <w:rPr>
          <w:rtl w:val="true"/>
        </w:rPr>
        <w:t>(</w:t>
      </w:r>
      <w:r>
        <w:rPr>
          <w:rtl w:val="true"/>
        </w:rPr>
        <w:t>فارسی</w:t>
      </w:r>
      <w:r>
        <w:rPr>
          <w:rtl w:val="true"/>
        </w:rPr>
        <w:t>)</w:t>
      </w:r>
      <w:bookmarkEnd w:id="14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آداب نماز وتعقیبات پس از آن و چند 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وزیارت وچند برگ در مثنوی احتمالاً ترجمه یکی از کتاب های ادعیه باشد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حدیث نبوی وارد شده است که نماز ستون دین است اگر مقبول شد همه عبادات مقبول است واگر مردود گشت همه مردود است وچون مقصد اصلی از نماز</w:t>
      </w:r>
      <w:r>
        <w:rPr>
          <w:rFonts w:eastAsia="IRNazanin" w:cs="IRNazanin"/>
          <w:color w:val="111111"/>
          <w:sz w:val="28"/>
          <w:szCs w:val="28"/>
          <w:rtl w:val="true"/>
          <w:lang w:bidi="fa-IR"/>
        </w:rPr>
        <w:t xml:space="preserve">». </w:t>
      </w:r>
      <w:bookmarkStart w:id="1468" w:name="pg14110_142185"/>
    </w:p>
    <w:p>
      <w:pPr>
        <w:pStyle w:val="BookText"/>
        <w:rPr/>
      </w:pPr>
      <w:bookmarkEnd w:id="146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بگیرد گوسفندی را فدایی به نیت فدای بیمار وسه نوبت این دعا را بخواند وبر دهن گوسفند ودر وقت ذبح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469" w:name="__RefHeading___Toc4075828_3381743652"/>
      <w:bookmarkStart w:id="1470" w:name="_Toc554"/>
      <w:bookmarkEnd w:id="1469"/>
      <w:r>
        <w:rPr/>
        <w:t>552</w:t>
      </w:r>
      <w:r>
        <w:rPr>
          <w:rtl w:val="true"/>
        </w:rPr>
        <w:t xml:space="preserve">- </w:t>
      </w:r>
      <w:r>
        <w:rPr>
          <w:rtl w:val="true"/>
        </w:rPr>
        <w:t xml:space="preserve">دعا </w:t>
      </w:r>
      <w:r>
        <w:rPr>
          <w:rtl w:val="true"/>
        </w:rPr>
        <w:t xml:space="preserve">= </w:t>
      </w:r>
      <w:r>
        <w:rPr>
          <w:rtl w:val="true"/>
        </w:rPr>
        <w:t xml:space="preserve">کتاب دعا </w:t>
      </w:r>
      <w:r>
        <w:rPr>
          <w:rtl w:val="true"/>
        </w:rPr>
        <w:t xml:space="preserve">= </w:t>
      </w:r>
      <w:r>
        <w:rPr>
          <w:rtl w:val="true"/>
        </w:rPr>
        <w:t xml:space="preserve">بیاض </w:t>
      </w:r>
      <w:r>
        <w:rPr>
          <w:rtl w:val="true"/>
        </w:rPr>
        <w:t>(</w:t>
      </w:r>
      <w:r>
        <w:rPr>
          <w:rtl w:val="true"/>
        </w:rPr>
        <w:t>فارسی</w:t>
      </w:r>
      <w:r>
        <w:rPr>
          <w:rtl w:val="true"/>
        </w:rPr>
        <w:t>)</w:t>
      </w:r>
      <w:bookmarkEnd w:id="14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شرح دعای عکاشه وبرخی طلسمها ودعای قدح وشرح خواص آن وصلوات کبیر و دعای خطبه آدم ودعای شش فعل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4188</w:t>
      </w:r>
      <w:r>
        <w:rPr>
          <w:rFonts w:ascii="IRNazanin" w:hAnsi="IRNazanin" w:eastAsia="IRNazanin"/>
          <w:color w:val="111111"/>
          <w:sz w:val="28"/>
          <w:sz w:val="28"/>
          <w:szCs w:val="28"/>
          <w:rtl w:val="true"/>
          <w:lang w:bidi="fa-IR"/>
        </w:rPr>
        <w:t xml:space="preserve">، بیاض،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2"/>
        <w:numPr>
          <w:ilvl w:val="1"/>
          <w:numId w:val="1"/>
        </w:numPr>
        <w:rPr/>
      </w:pPr>
      <w:bookmarkStart w:id="1471" w:name="__RefHeading___Toc4075830_3381743652"/>
      <w:bookmarkStart w:id="1472" w:name="_Toc555"/>
      <w:bookmarkEnd w:id="1471"/>
      <w:r>
        <w:rPr/>
        <w:t>553</w:t>
      </w:r>
      <w:r>
        <w:rPr>
          <w:rtl w:val="true"/>
        </w:rPr>
        <w:t xml:space="preserve">- </w:t>
      </w:r>
      <w:r>
        <w:rPr>
          <w:rtl w:val="true"/>
        </w:rPr>
        <w:t xml:space="preserve">دعای جوشن صغیر وکبیر </w:t>
      </w:r>
      <w:r>
        <w:rPr>
          <w:rtl w:val="true"/>
        </w:rPr>
        <w:t>(</w:t>
      </w:r>
      <w:r>
        <w:rPr>
          <w:rtl w:val="true"/>
        </w:rPr>
        <w:t>دعا، فارسی</w:t>
      </w:r>
      <w:r>
        <w:rPr>
          <w:rtl w:val="true"/>
        </w:rPr>
        <w:t>)</w:t>
      </w:r>
      <w:bookmarkEnd w:id="1472"/>
    </w:p>
    <w:p>
      <w:pPr>
        <w:pStyle w:val="BookText"/>
        <w:rPr/>
      </w:pPr>
      <w:r>
        <w:rPr>
          <w:rFonts w:ascii="IRNazanin" w:hAnsi="IRNazanin" w:eastAsia="IRNazanin"/>
          <w:color w:val="111111"/>
          <w:sz w:val="28"/>
          <w:sz w:val="28"/>
          <w:szCs w:val="28"/>
          <w:rtl w:val="true"/>
          <w:lang w:bidi="fa-IR"/>
        </w:rPr>
        <w:t xml:space="preserve">مجموعه دو دعای معروف جوشن صغیر و جوشن کبیر که پیش از هر کدام شرح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وخواص وآثار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روایتست از حضرت امام موسی کاظم علیه السلام که روایت نموده از پدر خود از جد خود از امام حسین بن علی علیه السلام که آن حضرت فرمود که بمن گفت پدر من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حلیما لا یعجل یا جوادا لا یبخل یا صادقا لا یخلف یا وهّابا لا یملّ یا قاهراً لا یغلب یا عظیما لا یوصف یا عدلا لا یحیف یا غنیّاً لا یفتقر یا کبیراً لا یصغر یا حافظاً</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در صفحات</w:t>
      </w:r>
      <w:r>
        <w:rPr>
          <w:rFonts w:eastAsia="IRNazanin" w:cs="IRNazanin"/>
          <w:color w:val="111111"/>
          <w:sz w:val="28"/>
          <w:szCs w:val="28"/>
          <w:rtl w:val="true"/>
          <w:lang w:bidi="fa-IR"/>
        </w:rPr>
        <w:t xml:space="preserve">. </w:t>
      </w:r>
      <w:bookmarkStart w:id="1473" w:name="pg14110_142186"/>
    </w:p>
    <w:p>
      <w:pPr>
        <w:pStyle w:val="Heading2"/>
        <w:numPr>
          <w:ilvl w:val="1"/>
          <w:numId w:val="1"/>
        </w:numPr>
        <w:rPr/>
      </w:pPr>
      <w:bookmarkStart w:id="1474" w:name="__RefHeading___Toc4075832_3381743652"/>
      <w:bookmarkStart w:id="1475" w:name="_Toc556"/>
      <w:bookmarkEnd w:id="1473"/>
      <w:bookmarkEnd w:id="1474"/>
      <w:r>
        <w:rPr/>
        <w:t>554</w:t>
      </w:r>
      <w:r>
        <w:rPr>
          <w:rtl w:val="true"/>
        </w:rPr>
        <w:t xml:space="preserve">- </w:t>
      </w:r>
      <w:r>
        <w:rPr>
          <w:rtl w:val="true"/>
        </w:rPr>
        <w:t xml:space="preserve">دعای جوشن کبیر </w:t>
      </w:r>
      <w:r>
        <w:rPr>
          <w:rtl w:val="true"/>
        </w:rPr>
        <w:t>(</w:t>
      </w:r>
      <w:r>
        <w:rPr>
          <w:rtl w:val="true"/>
        </w:rPr>
        <w:t>دعا، فارسی</w:t>
      </w:r>
      <w:r>
        <w:rPr>
          <w:rtl w:val="true"/>
        </w:rPr>
        <w:t>)</w:t>
      </w:r>
      <w:bookmarkEnd w:id="1475"/>
    </w:p>
    <w:p>
      <w:pPr>
        <w:pStyle w:val="BookText"/>
        <w:rPr/>
      </w:pPr>
      <w:r>
        <w:rPr>
          <w:rFonts w:ascii="IRNazanin" w:hAnsi="IRNazanin" w:eastAsia="IRNazanin"/>
          <w:color w:val="111111"/>
          <w:sz w:val="28"/>
          <w:sz w:val="28"/>
          <w:szCs w:val="28"/>
          <w:rtl w:val="true"/>
          <w:lang w:bidi="fa-IR"/>
        </w:rPr>
        <w:t>هر کدام از فرازهای این دعای مبارکه را با خواص مربوط به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باسمک یا الله یا رحمن یا رحیم یا کریم یا مقیم یا عظیم یا قدیم یا علیم یا حلیم یا حکیم سبحانک یا لا اله الا انت الغوث الغوث خلّصنا من النار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قاهرا لا یغلب یا عظیما لا یوصف یا عدلا لا یحیف یا غنیّا لا یفتقر یا کبیرا لا یصغر یا حافظا لا یغفل سبحانک یا لا اله الا انت الغوث الغوث خلّصنا من النار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2"/>
        <w:numPr>
          <w:ilvl w:val="1"/>
          <w:numId w:val="1"/>
        </w:numPr>
        <w:rPr/>
      </w:pPr>
      <w:bookmarkStart w:id="1476" w:name="__RefHeading___Toc4075834_3381743652"/>
      <w:bookmarkStart w:id="1477" w:name="_Toc557"/>
      <w:bookmarkEnd w:id="1476"/>
      <w:r>
        <w:rPr/>
        <w:t>555</w:t>
      </w:r>
      <w:r>
        <w:rPr>
          <w:rtl w:val="true"/>
        </w:rPr>
        <w:t xml:space="preserve">- </w:t>
      </w:r>
      <w:r>
        <w:rPr>
          <w:rtl w:val="true"/>
        </w:rPr>
        <w:t xml:space="preserve">دعای کمیل </w:t>
      </w:r>
      <w:r>
        <w:rPr>
          <w:rtl w:val="true"/>
        </w:rPr>
        <w:t>(</w:t>
      </w:r>
      <w:r>
        <w:rPr>
          <w:rtl w:val="true"/>
        </w:rPr>
        <w:t>دعا، فارسی</w:t>
      </w:r>
      <w:r>
        <w:rPr>
          <w:rtl w:val="true"/>
        </w:rPr>
        <w:t>)</w:t>
      </w:r>
      <w:bookmarkEnd w:id="1477"/>
    </w:p>
    <w:p>
      <w:pPr>
        <w:pStyle w:val="BookText"/>
        <w:rPr/>
      </w:pPr>
      <w:r>
        <w:rPr>
          <w:rFonts w:ascii="IRNazanin" w:hAnsi="IRNazanin" w:eastAsia="IRNazanin"/>
          <w:color w:val="111111"/>
          <w:sz w:val="28"/>
          <w:sz w:val="28"/>
          <w:szCs w:val="28"/>
          <w:rtl w:val="true"/>
          <w:lang w:bidi="fa-IR"/>
        </w:rPr>
        <w:t>روایتی در فضیلت دعای کمیل آمده سپس در حاشیه آن، اشعاری به مناسبت عبارات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اقبال روایت کرده است که کمیل ابن زیاد گفت روزی با مولای خود امیرالمؤمنین علیه السلام در مسجد بصره نشسته بودم شب نیمه شعبان مذکور شد حضرت فرمود که هر بنده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وذکره شفاء وطاعته غنی ارحم من راس ماله الرجاء وصلاحه البکاء یا سابغ النعم یا دافع النقم یا نور المستوحشین فی الظلم یا عالما لا یعلّم صلّ علی محمّد وآل محمّد وافعل بی ما انت اهله وصلّی اللّه علی رسوله والائمة المیامین من آله وسلّم تسلیماً کثیراً</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bookmarkStart w:id="1478" w:name="pg14110_142187"/>
    </w:p>
    <w:p>
      <w:pPr>
        <w:pStyle w:val="Heading2"/>
        <w:numPr>
          <w:ilvl w:val="1"/>
          <w:numId w:val="1"/>
        </w:numPr>
        <w:rPr/>
      </w:pPr>
      <w:bookmarkStart w:id="1479" w:name="__RefHeading___Toc4075836_3381743652"/>
      <w:bookmarkStart w:id="1480" w:name="_Toc558"/>
      <w:bookmarkEnd w:id="1478"/>
      <w:bookmarkEnd w:id="1479"/>
      <w:r>
        <w:rPr/>
        <w:t>556</w:t>
      </w:r>
      <w:r>
        <w:rPr>
          <w:rtl w:val="true"/>
        </w:rPr>
        <w:t xml:space="preserve">- </w:t>
      </w:r>
      <w:r>
        <w:rPr>
          <w:rtl w:val="true"/>
        </w:rPr>
        <w:t xml:space="preserve">دفتر محاسبات </w:t>
      </w:r>
      <w:r>
        <w:rPr>
          <w:rtl w:val="true"/>
        </w:rPr>
        <w:t xml:space="preserve">= </w:t>
      </w:r>
      <w:r>
        <w:rPr>
          <w:rtl w:val="true"/>
        </w:rPr>
        <w:t xml:space="preserve">بیاض </w:t>
      </w:r>
      <w:r>
        <w:rPr>
          <w:rtl w:val="true"/>
        </w:rPr>
        <w:t>(</w:t>
      </w:r>
      <w:r>
        <w:rPr>
          <w:rtl w:val="true"/>
        </w:rPr>
        <w:t>فارسی</w:t>
      </w:r>
      <w:r>
        <w:rPr>
          <w:rtl w:val="true"/>
        </w:rPr>
        <w:t>)</w:t>
      </w:r>
      <w:bookmarkEnd w:id="14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دفتر حساب مخارج چند سالی است که ظاهرا به خط پدر مرحوم رمضانی واقف بیش از دو هزار نسخه خطی وچهل هزار نسخه چاپی به این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ماه فرانسه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ابراهیم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وسیاق، تاریخ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1481" w:name="__RefHeading___Toc4075838_3381743652"/>
      <w:bookmarkStart w:id="1482" w:name="_Toc559"/>
      <w:bookmarkEnd w:id="1481"/>
      <w:r>
        <w:rPr/>
        <w:t>557</w:t>
      </w:r>
      <w:r>
        <w:rPr>
          <w:rtl w:val="true"/>
        </w:rPr>
        <w:t xml:space="preserve">- </w:t>
      </w:r>
      <w:r>
        <w:rPr>
          <w:rtl w:val="true"/>
        </w:rPr>
        <w:t xml:space="preserve">دلائل الدین </w:t>
      </w:r>
      <w:r>
        <w:rPr>
          <w:rtl w:val="true"/>
        </w:rPr>
        <w:t>(</w:t>
      </w:r>
      <w:r>
        <w:rPr>
          <w:rtl w:val="true"/>
        </w:rPr>
        <w:t>اعتقادات، فارسی</w:t>
      </w:r>
      <w:r>
        <w:rPr>
          <w:rtl w:val="true"/>
        </w:rPr>
        <w:t>)</w:t>
      </w:r>
      <w:bookmarkEnd w:id="14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الله بن محمد هادی محمد ظهیر هرندی اصفهانی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مفصلی است در اعتقادات وامامت در سه جلد با این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وعدل وحسن وقبح عقلی ونبوّت شامل نه باب</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امام علی علیه السلام تا امام باقر علیه السلام شامل نه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 امام صادق عیله السلام تا امام زمان عجل الله تعالی فرجه شریف نه باب ویک مقدمه ویک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جلد سوم </w:t>
      </w:r>
      <w:r>
        <w:rPr>
          <w:rFonts w:eastAsia="IRNazanin" w:cs="IRNazanin"/>
          <w:color w:val="111111"/>
          <w:sz w:val="28"/>
          <w:szCs w:val="28"/>
          <w:lang w:bidi="fa-IR"/>
        </w:rPr>
        <w:t>1233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جلد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بنور العرفان ونور قلوبنا بقبول شرائط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اثبات خلافت امام ششم تا آخر ائمه انام موافق احادیث مذکوره در کتب علمای اعلام</w:t>
      </w:r>
      <w:r>
        <w:rPr>
          <w:rFonts w:eastAsia="IRNazanin" w:cs="IRNazanin"/>
          <w:color w:val="111111"/>
          <w:sz w:val="28"/>
          <w:szCs w:val="28"/>
          <w:rtl w:val="true"/>
          <w:lang w:bidi="fa-IR"/>
        </w:rPr>
        <w:t xml:space="preserve">...». </w:t>
      </w:r>
      <w:bookmarkStart w:id="1483" w:name="pg14110_142188"/>
    </w:p>
    <w:p>
      <w:pPr>
        <w:pStyle w:val="BookText"/>
        <w:rPr/>
      </w:pPr>
      <w:bookmarkEnd w:id="148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وغیبة امام الثانی عشر الذی ضوء وجوده کضوء الشمس والقمر وغیبته وعلتها ومعجزاة کل واحد منهم مع احوال ظلمة ایامهم ومباحثاتهم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علامة المجلسی اعلی الله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جلد سوم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نام کاتب وتاریخ کتابت ندارد</w:t>
      </w:r>
      <w:r>
        <w:rPr>
          <w:rFonts w:eastAsia="IRNazanin" w:cs="IRNazanin"/>
          <w:color w:val="111111"/>
          <w:sz w:val="28"/>
          <w:szCs w:val="28"/>
          <w:rtl w:val="true"/>
          <w:lang w:bidi="fa-IR"/>
        </w:rPr>
        <w:t>.</w:t>
      </w:r>
    </w:p>
    <w:p>
      <w:pPr>
        <w:pStyle w:val="Heading2"/>
        <w:numPr>
          <w:ilvl w:val="1"/>
          <w:numId w:val="1"/>
        </w:numPr>
        <w:rPr/>
      </w:pPr>
      <w:bookmarkStart w:id="1484" w:name="__RefHeading___Toc4075840_3381743652"/>
      <w:bookmarkStart w:id="1485" w:name="_Toc560"/>
      <w:bookmarkEnd w:id="1484"/>
      <w:r>
        <w:rPr/>
        <w:t>558</w:t>
      </w:r>
      <w:r>
        <w:rPr>
          <w:rtl w:val="true"/>
        </w:rPr>
        <w:t xml:space="preserve">- </w:t>
      </w:r>
      <w:r>
        <w:rPr>
          <w:rtl w:val="true"/>
        </w:rPr>
        <w:t xml:space="preserve">دلیران ربانی </w:t>
      </w:r>
      <w:r>
        <w:rPr>
          <w:rtl w:val="true"/>
        </w:rPr>
        <w:t xml:space="preserve">= </w:t>
      </w:r>
      <w:r>
        <w:rPr>
          <w:rtl w:val="true"/>
        </w:rPr>
        <w:t>داستان</w:t>
      </w:r>
      <w:r>
        <w:rPr>
          <w:rtl w:val="true"/>
        </w:rPr>
        <w:t>... (</w:t>
      </w:r>
      <w:r>
        <w:rPr>
          <w:rtl w:val="true"/>
        </w:rPr>
        <w:t>فارسی</w:t>
      </w:r>
      <w:r>
        <w:rPr>
          <w:rtl w:val="true"/>
        </w:rPr>
        <w:t>)</w:t>
      </w:r>
      <w:bookmarkEnd w:id="14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کالیفورد بارتی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شکل داستان از کتب فرقه ضاله بهائیة وبابیه که عزیز الله شیرازی آن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 سرگذشت میرزا محمد علی باب و تاریخ پیدایش بهایی گری وگفتگوی میان قرة العین وچند تن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کتاب های فارسی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مقدمات بر دو قسم است یکی برای خواننده قلیل الصبر ودیگری از برای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بابی هایی که در قلعه طبریه کشته شدند پیوست وکشته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العظمة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بهایی مطابق ظهور نقطه‌اولی روح ما سواه لشهادته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ابوالحسن نیریزی</w:t>
      </w:r>
      <w:r>
        <w:rPr>
          <w:rFonts w:eastAsia="IRNazanin" w:cs="IRNazanin"/>
          <w:color w:val="111111"/>
          <w:sz w:val="28"/>
          <w:szCs w:val="28"/>
          <w:rtl w:val="true"/>
          <w:lang w:bidi="fa-IR"/>
        </w:rPr>
        <w:t>.</w:t>
      </w:r>
    </w:p>
    <w:p>
      <w:pPr>
        <w:pStyle w:val="Heading2"/>
        <w:numPr>
          <w:ilvl w:val="1"/>
          <w:numId w:val="1"/>
        </w:numPr>
        <w:rPr/>
      </w:pPr>
      <w:bookmarkStart w:id="1486" w:name="__RefHeading___Toc4075842_3381743652"/>
      <w:bookmarkStart w:id="1487" w:name="_Toc561"/>
      <w:bookmarkEnd w:id="1486"/>
      <w:r>
        <w:rPr/>
        <w:t>559</w:t>
      </w:r>
      <w:r>
        <w:rPr>
          <w:rtl w:val="true"/>
        </w:rPr>
        <w:t xml:space="preserve">- </w:t>
      </w:r>
      <w:r>
        <w:rPr>
          <w:rtl w:val="true"/>
        </w:rPr>
        <w:t xml:space="preserve">دو مجلس </w:t>
      </w:r>
      <w:r>
        <w:rPr>
          <w:rtl w:val="true"/>
        </w:rPr>
        <w:t>(</w:t>
      </w:r>
      <w:r>
        <w:rPr>
          <w:rtl w:val="true"/>
        </w:rPr>
        <w:t>فارسی</w:t>
      </w:r>
      <w:r>
        <w:rPr>
          <w:rtl w:val="true"/>
        </w:rPr>
        <w:t>)</w:t>
      </w:r>
      <w:bookmarkEnd w:id="14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حاوی دو مجلس موعظه که مجلس اول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ودیگری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جهت به آن </w:t>
      </w:r>
      <w:bookmarkStart w:id="1488" w:name="pg14110_142189"/>
    </w:p>
    <w:p>
      <w:pPr>
        <w:pStyle w:val="BookText"/>
        <w:rPr/>
      </w:pPr>
      <w:bookmarkEnd w:id="1488"/>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کتب شیخیه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ردّ بابیه هست، واز شخصی به نام ملامهدی بدگویی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در کتاب مستطاب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والارض مثل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خدا را می خواهد وایشان را می خواهد البته ایشان هدایتش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سید محمد حسین بن محمد هادی طباطبائی در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489" w:name="__RefHeading___Toc4075844_3381743652"/>
      <w:bookmarkStart w:id="1490" w:name="_Toc562"/>
      <w:bookmarkEnd w:id="1489"/>
      <w:r>
        <w:rPr/>
        <w:t>560</w:t>
      </w:r>
      <w:r>
        <w:rPr>
          <w:rtl w:val="true"/>
        </w:rPr>
        <w:t xml:space="preserve">- </w:t>
      </w:r>
      <w:r>
        <w:rPr>
          <w:rtl w:val="true"/>
        </w:rPr>
        <w:t xml:space="preserve">دو موقوفه </w:t>
      </w:r>
      <w:r>
        <w:rPr>
          <w:rtl w:val="true"/>
        </w:rPr>
        <w:t>(</w:t>
      </w:r>
      <w:r>
        <w:rPr>
          <w:rtl w:val="true"/>
        </w:rPr>
        <w:t>فارسی</w:t>
      </w:r>
      <w:r>
        <w:rPr>
          <w:rtl w:val="true"/>
        </w:rPr>
        <w:t>)</w:t>
      </w:r>
      <w:bookmarkEnd w:id="14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موقوفه واحکام صادر شده درباره آن توسط علما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این بندگان فدویان دولت جاوید مدت اعلی حضرت قدر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متحتم است که وقایعات اتفاقیه امورات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ملا محمد صالح از اهل اجتهاد و حکومت شرع می باشد حکمی که از ایشان صادر بشود اطاعت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وجدول زرین در تمام صفحات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پراکنده‌ای در حدیث، صرف، در تعریف اصفهان،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سفر نامه، منطق، فقه، نحو،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یک تذکره واشعار ضمیمه این نسخه است</w:t>
      </w:r>
      <w:r>
        <w:rPr>
          <w:rFonts w:eastAsia="IRNazanin" w:cs="IRNazanin"/>
          <w:color w:val="111111"/>
          <w:sz w:val="28"/>
          <w:szCs w:val="28"/>
          <w:rtl w:val="true"/>
          <w:lang w:bidi="fa-IR"/>
        </w:rPr>
        <w:t xml:space="preserve">. </w:t>
      </w:r>
      <w:bookmarkStart w:id="1491" w:name="pg14110_142190"/>
    </w:p>
    <w:p>
      <w:pPr>
        <w:pStyle w:val="Heading2"/>
        <w:numPr>
          <w:ilvl w:val="1"/>
          <w:numId w:val="1"/>
        </w:numPr>
        <w:rPr/>
      </w:pPr>
      <w:bookmarkStart w:id="1492" w:name="__RefHeading___Toc4075846_3381743652"/>
      <w:bookmarkStart w:id="1493" w:name="_Toc563"/>
      <w:bookmarkEnd w:id="1491"/>
      <w:bookmarkEnd w:id="1492"/>
      <w:r>
        <w:rPr/>
        <w:t>561</w:t>
      </w:r>
      <w:r>
        <w:rPr>
          <w:rtl w:val="true"/>
        </w:rPr>
        <w:t xml:space="preserve">- </w:t>
      </w:r>
      <w:r>
        <w:rPr>
          <w:rtl w:val="true"/>
        </w:rPr>
        <w:t xml:space="preserve">ده باب </w:t>
      </w:r>
      <w:r>
        <w:rPr>
          <w:rtl w:val="true"/>
        </w:rPr>
        <w:t xml:space="preserve">= </w:t>
      </w:r>
      <w:r>
        <w:rPr>
          <w:rtl w:val="true"/>
        </w:rPr>
        <w:t xml:space="preserve">ده نامه </w:t>
      </w:r>
      <w:r>
        <w:rPr>
          <w:rtl w:val="true"/>
        </w:rPr>
        <w:t>(</w:t>
      </w:r>
      <w:r>
        <w:rPr>
          <w:rtl w:val="true"/>
        </w:rPr>
        <w:t>منظومه، فارسی</w:t>
      </w:r>
      <w:r>
        <w:rPr>
          <w:rtl w:val="true"/>
        </w:rPr>
        <w:t>)</w:t>
      </w:r>
      <w:bookmarkEnd w:id="14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کاتبی ترشیزی نیشابوری، </w:t>
      </w:r>
      <w:r>
        <w:rPr>
          <w:rFonts w:eastAsia="IRNazanin" w:cs="IRNazanin"/>
          <w:color w:val="111111"/>
          <w:sz w:val="28"/>
          <w:szCs w:val="28"/>
          <w:rtl w:val="true"/>
          <w:lang w:bidi="fa-IR"/>
        </w:rPr>
        <w:t>()</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مثنوی است، پس از مناجات وستایش پیامبر وسبب تحریر مثنوی در ده 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طریق عاشقی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صحبت داشتن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 عجب وگمراهی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نکویی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گذشت از بدی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قانعی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باغ بهشت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آوردن بخدا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 خودکردن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رحمت در دو عالم کار ساز جمله عالم را برحمت کار ساز</w:t>
      </w:r>
    </w:p>
    <w:p>
      <w:pPr>
        <w:pStyle w:val="BookText"/>
        <w:rPr/>
      </w:pPr>
      <w:r>
        <w:rPr>
          <w:rFonts w:ascii="IRNazanin" w:hAnsi="IRNazanin" w:eastAsia="IRNazanin"/>
          <w:color w:val="111111"/>
          <w:sz w:val="28"/>
          <w:sz w:val="28"/>
          <w:szCs w:val="28"/>
          <w:rtl w:val="true"/>
          <w:lang w:bidi="fa-IR"/>
        </w:rPr>
        <w:t>ای که هستی گمرهانرا رهنمای</w:t>
      </w:r>
    </w:p>
    <w:p>
      <w:pPr>
        <w:pStyle w:val="BookText"/>
        <w:rPr/>
      </w:pPr>
      <w:r>
        <w:rPr>
          <w:rFonts w:ascii="IRNazanin" w:hAnsi="IRNazanin" w:eastAsia="IRNazanin"/>
          <w:color w:val="111111"/>
          <w:sz w:val="28"/>
          <w:sz w:val="28"/>
          <w:szCs w:val="28"/>
          <w:rtl w:val="true"/>
          <w:lang w:bidi="fa-IR"/>
        </w:rPr>
        <w:t>کرده‌ام ره گم بلطفم ره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گردهی داد سخن را چون کمال غیر نقصانت نباشد زان کمال</w:t>
      </w:r>
    </w:p>
    <w:p>
      <w:pPr>
        <w:pStyle w:val="BookText"/>
        <w:rPr/>
      </w:pPr>
      <w:r>
        <w:rPr>
          <w:rFonts w:ascii="IRNazanin" w:hAnsi="IRNazanin" w:eastAsia="IRNazanin"/>
          <w:color w:val="111111"/>
          <w:sz w:val="28"/>
          <w:sz w:val="28"/>
          <w:szCs w:val="28"/>
          <w:rtl w:val="true"/>
          <w:lang w:bidi="fa-IR"/>
        </w:rPr>
        <w:t>ختم قرآن به از این چون حافظت</w:t>
      </w:r>
    </w:p>
    <w:p>
      <w:pPr>
        <w:pStyle w:val="BookText"/>
        <w:rPr/>
      </w:pPr>
      <w:r>
        <w:rPr>
          <w:rFonts w:ascii="IRNazanin" w:hAnsi="IRNazanin" w:eastAsia="IRNazanin"/>
          <w:color w:val="111111"/>
          <w:sz w:val="28"/>
          <w:sz w:val="28"/>
          <w:szCs w:val="28"/>
          <w:rtl w:val="true"/>
          <w:lang w:bidi="fa-IR"/>
        </w:rPr>
        <w:t>ختم کن حق بادیار وحافظت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لوح زرین وجدول زر در صفحات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عندلیب الذاکرین</w:t>
      </w:r>
      <w:r>
        <w:rPr>
          <w:rFonts w:eastAsia="IRNazanin" w:cs="IRNazanin"/>
          <w:color w:val="111111"/>
          <w:sz w:val="28"/>
          <w:szCs w:val="28"/>
          <w:rtl w:val="true"/>
          <w:lang w:bidi="fa-IR"/>
        </w:rPr>
        <w:t>».</w:t>
      </w:r>
    </w:p>
    <w:p>
      <w:pPr>
        <w:pStyle w:val="Heading2"/>
        <w:numPr>
          <w:ilvl w:val="1"/>
          <w:numId w:val="1"/>
        </w:numPr>
        <w:rPr/>
      </w:pPr>
      <w:bookmarkStart w:id="1494" w:name="__RefHeading___Toc4075848_3381743652"/>
      <w:bookmarkStart w:id="1495" w:name="_Toc564"/>
      <w:bookmarkEnd w:id="1494"/>
      <w:r>
        <w:rPr/>
        <w:t>562</w:t>
      </w:r>
      <w:r>
        <w:rPr>
          <w:rtl w:val="true"/>
        </w:rPr>
        <w:t xml:space="preserve">- </w:t>
      </w:r>
      <w:r>
        <w:rPr>
          <w:rtl w:val="true"/>
        </w:rPr>
        <w:t xml:space="preserve">ده مجلس </w:t>
      </w:r>
      <w:r>
        <w:rPr>
          <w:rtl w:val="true"/>
        </w:rPr>
        <w:t>(</w:t>
      </w:r>
      <w:r>
        <w:rPr>
          <w:rtl w:val="true"/>
        </w:rPr>
        <w:t>فارسی</w:t>
      </w:r>
      <w:r>
        <w:rPr>
          <w:rtl w:val="true"/>
        </w:rPr>
        <w:t>)</w:t>
      </w:r>
      <w:bookmarkEnd w:id="14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زین العابدین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ده مجلس در مواعظ واخلاقیات همراه با ذکر مصائب ومقتل ابا عبد الله الحسین علیه السلام که در محرم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شروع شده وگویا مؤلف از شیخیه باشد</w:t>
      </w:r>
      <w:r>
        <w:rPr>
          <w:rFonts w:eastAsia="IRNazanin" w:cs="IRNazanin"/>
          <w:color w:val="111111"/>
          <w:sz w:val="28"/>
          <w:szCs w:val="28"/>
          <w:rtl w:val="true"/>
          <w:lang w:bidi="fa-IR"/>
        </w:rPr>
        <w:t xml:space="preserve">. </w:t>
      </w:r>
      <w:bookmarkStart w:id="1496" w:name="pg14110_142191"/>
    </w:p>
    <w:p>
      <w:pPr>
        <w:pStyle w:val="BookText"/>
        <w:rPr/>
      </w:pPr>
      <w:bookmarkEnd w:id="14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عظیم بلائه فی</w:t>
      </w:r>
    </w:p>
    <w:p>
      <w:pPr>
        <w:pStyle w:val="BookText"/>
        <w:rPr/>
      </w:pPr>
      <w:r>
        <w:rPr>
          <w:rFonts w:ascii="IRNazanin" w:hAnsi="IRNazanin" w:eastAsia="IRNazanin"/>
          <w:color w:val="111111"/>
          <w:sz w:val="28"/>
          <w:sz w:val="28"/>
          <w:szCs w:val="28"/>
          <w:rtl w:val="true"/>
          <w:lang w:bidi="fa-IR"/>
        </w:rPr>
        <w:t>اولیائه وجلیل ضرّائه وبأسائه فی احبائه والصلاة والسلام علی سادات الانام والقادات الکرام وکهوف الدهور والایام المخصوصین بالبلایا العظام والرزایا الجسام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شاء الله همه عفو وصفح خواهند فرمود وبکرامت نفوس خود از خبط وزلتی که رفته باشد اغماض خواهند نمود وان شاء الله او را بدعای خیر یاد فرمایند،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بخط مؤلف است</w:t>
      </w:r>
      <w:r>
        <w:rPr>
          <w:rFonts w:eastAsia="IRNazanin" w:cs="IRNazanin"/>
          <w:color w:val="111111"/>
          <w:sz w:val="28"/>
          <w:szCs w:val="28"/>
          <w:rtl w:val="true"/>
          <w:lang w:bidi="fa-IR"/>
        </w:rPr>
        <w:t>.</w:t>
      </w:r>
    </w:p>
    <w:p>
      <w:pPr>
        <w:pStyle w:val="Heading2"/>
        <w:numPr>
          <w:ilvl w:val="1"/>
          <w:numId w:val="1"/>
        </w:numPr>
        <w:rPr/>
      </w:pPr>
      <w:bookmarkStart w:id="1497" w:name="__RefHeading___Toc4075850_3381743652"/>
      <w:bookmarkStart w:id="1498" w:name="_Toc565"/>
      <w:bookmarkEnd w:id="1497"/>
      <w:r>
        <w:rPr/>
        <w:t>563</w:t>
      </w:r>
      <w:r>
        <w:rPr>
          <w:rtl w:val="true"/>
        </w:rPr>
        <w:t xml:space="preserve">- </w:t>
      </w:r>
      <w:r>
        <w:rPr>
          <w:rtl w:val="true"/>
        </w:rPr>
        <w:t xml:space="preserve">ده مجلس </w:t>
      </w:r>
      <w:r>
        <w:rPr>
          <w:rtl w:val="true"/>
        </w:rPr>
        <w:t>(</w:t>
      </w:r>
      <w:r>
        <w:rPr>
          <w:rtl w:val="true"/>
        </w:rPr>
        <w:t>فارسی</w:t>
      </w:r>
      <w:r>
        <w:rPr>
          <w:rtl w:val="true"/>
        </w:rPr>
        <w:t>)</w:t>
      </w:r>
      <w:bookmarkEnd w:id="14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منبرهای یکی از علمای شیخیه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باقر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 مجلس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در مسجد قلعه همدان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همین تاریخ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حاج محمدخان کرمانی رئیس شیخیّه وقت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شیخیّه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چون در محرم هزار ودویست ونود وسه هجری بندگان اجل اکرم امجد ارفع باقر ائمه طاهرین ناشر فضایل سادات طیبین الطاهرین محکم کننده ارکان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کسی را از قفا سر ببرند از پشت سرببرند چقدر سختتر خواهد شد پس آن ملعون حضرت را به رو در انداخت و سر آن حضرت را به چندین ضربه از قفا جدا کرد الا لعنة الله علی</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مدح مؤلف از میرزا علی رضا کرمانی در پایان نسخه هست</w:t>
      </w:r>
      <w:r>
        <w:rPr>
          <w:rFonts w:eastAsia="IRNazanin" w:cs="IRNazanin"/>
          <w:color w:val="111111"/>
          <w:sz w:val="28"/>
          <w:szCs w:val="28"/>
          <w:rtl w:val="true"/>
          <w:lang w:bidi="fa-IR"/>
        </w:rPr>
        <w:t xml:space="preserve">. </w:t>
      </w:r>
      <w:bookmarkStart w:id="1499" w:name="pg14110_142192"/>
    </w:p>
    <w:p>
      <w:pPr>
        <w:pStyle w:val="Heading2"/>
        <w:numPr>
          <w:ilvl w:val="1"/>
          <w:numId w:val="1"/>
        </w:numPr>
        <w:rPr/>
      </w:pPr>
      <w:bookmarkStart w:id="1500" w:name="__RefHeading___Toc4075852_3381743652"/>
      <w:bookmarkStart w:id="1501" w:name="_Toc566"/>
      <w:bookmarkEnd w:id="1499"/>
      <w:bookmarkEnd w:id="1500"/>
      <w:r>
        <w:rPr/>
        <w:t>564</w:t>
      </w:r>
      <w:r>
        <w:rPr>
          <w:rtl w:val="true"/>
        </w:rPr>
        <w:t xml:space="preserve">- </w:t>
      </w:r>
      <w:r>
        <w:rPr>
          <w:rtl w:val="true"/>
        </w:rPr>
        <w:t xml:space="preserve">دیکسیونر </w:t>
      </w:r>
      <w:r>
        <w:rPr>
          <w:rtl w:val="true"/>
        </w:rPr>
        <w:t>(</w:t>
      </w:r>
      <w:r>
        <w:rPr>
          <w:rtl w:val="true"/>
        </w:rPr>
        <w:t>فارسی ـ فرانسه</w:t>
      </w:r>
      <w:r>
        <w:rPr>
          <w:rtl w:val="true"/>
        </w:rPr>
        <w:t>) (</w:t>
      </w:r>
      <w:r>
        <w:rPr>
          <w:rtl w:val="true"/>
        </w:rPr>
        <w:t>لغت فرانسه به فارسی</w:t>
      </w:r>
      <w:r>
        <w:rPr>
          <w:rtl w:val="true"/>
        </w:rPr>
        <w:t>)</w:t>
      </w:r>
      <w:bookmarkEnd w:id="15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مختصری است دو زبانه فارسی به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 کردن، ضد بودن وبالغ شدن، التفات فرمودن، رقصیدن، فروختن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خرده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تعیین کردن ومشخص نمودن، تحدید کردن، قناعت وخانه داری کردن، رسیدن وهمراه بردن وطفلی را به مدرسه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1502" w:name="__RefHeading___Toc4075854_3381743652"/>
      <w:bookmarkStart w:id="1503" w:name="_Toc567"/>
      <w:bookmarkEnd w:id="1502"/>
      <w:r>
        <w:rPr/>
        <w:t>565</w:t>
      </w:r>
      <w:r>
        <w:rPr>
          <w:rtl w:val="true"/>
        </w:rPr>
        <w:t xml:space="preserve">- </w:t>
      </w:r>
      <w:r>
        <w:rPr>
          <w:rtl w:val="true"/>
        </w:rPr>
        <w:t>دیوان</w:t>
      </w:r>
      <w:r>
        <w:rPr>
          <w:rtl w:val="true"/>
        </w:rPr>
        <w:t xml:space="preserve">... </w:t>
      </w:r>
      <w:r>
        <w:rPr>
          <w:rtl w:val="true"/>
        </w:rPr>
        <w:t xml:space="preserve">کتاب البکاء </w:t>
      </w:r>
      <w:r>
        <w:rPr>
          <w:rtl w:val="true"/>
        </w:rPr>
        <w:t xml:space="preserve">= </w:t>
      </w:r>
      <w:r>
        <w:rPr>
          <w:rtl w:val="true"/>
        </w:rPr>
        <w:t xml:space="preserve">جنگ؟ </w:t>
      </w:r>
      <w:r>
        <w:rPr>
          <w:rtl w:val="true"/>
        </w:rPr>
        <w:t>(</w:t>
      </w:r>
      <w:r>
        <w:rPr>
          <w:rtl w:val="true"/>
        </w:rPr>
        <w:t>ترکی، فارسی</w:t>
      </w:r>
      <w:r>
        <w:rPr>
          <w:rtl w:val="true"/>
        </w:rPr>
        <w:t>)</w:t>
      </w:r>
      <w:bookmarkEnd w:id="15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پیرامون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بطور نامنظم در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بر عارض گل مصطفی سلام</w:t>
      </w:r>
    </w:p>
    <w:p>
      <w:pPr>
        <w:pStyle w:val="BookText"/>
        <w:rPr/>
      </w:pPr>
      <w:r>
        <w:rPr>
          <w:rFonts w:ascii="IRNazanin" w:hAnsi="IRNazanin" w:eastAsia="IRNazanin"/>
          <w:color w:val="111111"/>
          <w:sz w:val="28"/>
          <w:sz w:val="28"/>
          <w:szCs w:val="28"/>
          <w:rtl w:val="true"/>
          <w:lang w:bidi="fa-IR"/>
        </w:rPr>
        <w:t>دویم بر آفتاب رخ مرتضی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خوش است ولکن حیات می باید اگر حیات نباشد جهان چه کار آید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نستعلیق اسکندر محمدی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504" w:name="pg14110_142193"/>
    </w:p>
    <w:p>
      <w:pPr>
        <w:pStyle w:val="Heading2"/>
        <w:numPr>
          <w:ilvl w:val="1"/>
          <w:numId w:val="1"/>
        </w:numPr>
        <w:rPr/>
      </w:pPr>
      <w:bookmarkStart w:id="1505" w:name="__RefHeading___Toc4075856_3381743652"/>
      <w:bookmarkStart w:id="1506" w:name="_Toc568"/>
      <w:bookmarkEnd w:id="1504"/>
      <w:bookmarkEnd w:id="1505"/>
      <w:r>
        <w:rPr/>
        <w:t>566</w:t>
      </w:r>
      <w:r>
        <w:rPr>
          <w:rtl w:val="true"/>
        </w:rPr>
        <w:t xml:space="preserve">- </w:t>
      </w:r>
      <w:r>
        <w:rPr>
          <w:rtl w:val="true"/>
        </w:rPr>
        <w:t>دیوان</w:t>
      </w:r>
      <w:r>
        <w:rPr>
          <w:rtl w:val="true"/>
        </w:rPr>
        <w:t xml:space="preserve">... = </w:t>
      </w:r>
      <w:r>
        <w:rPr>
          <w:rtl w:val="true"/>
        </w:rPr>
        <w:t xml:space="preserve">اشعار </w:t>
      </w:r>
      <w:r>
        <w:rPr>
          <w:rtl w:val="true"/>
        </w:rPr>
        <w:t>(</w:t>
      </w:r>
      <w:r>
        <w:rPr>
          <w:rtl w:val="true"/>
        </w:rPr>
        <w:t>فارسی</w:t>
      </w:r>
      <w:r>
        <w:rPr>
          <w:rtl w:val="true"/>
        </w:rPr>
        <w:t>)</w:t>
      </w:r>
      <w:bookmarkEnd w:id="1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مثنوی است درباره وقایع کربلا وبعضی از حوادث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بشنو از من یکی داستان</w:t>
      </w:r>
    </w:p>
    <w:p>
      <w:pPr>
        <w:pStyle w:val="BookText"/>
        <w:rPr/>
      </w:pPr>
      <w:r>
        <w:rPr>
          <w:rFonts w:ascii="IRNazanin" w:hAnsi="IRNazanin" w:eastAsia="IRNazanin"/>
          <w:color w:val="111111"/>
          <w:sz w:val="28"/>
          <w:sz w:val="28"/>
          <w:szCs w:val="28"/>
          <w:rtl w:val="true"/>
          <w:lang w:bidi="fa-IR"/>
        </w:rPr>
        <w:t>که تا گویم از گفته راستان</w:t>
      </w:r>
    </w:p>
    <w:p>
      <w:pPr>
        <w:pStyle w:val="BookText"/>
        <w:rPr/>
      </w:pPr>
      <w:r>
        <w:rPr>
          <w:rFonts w:ascii="IRNazanin" w:hAnsi="IRNazanin" w:eastAsia="IRNazanin"/>
          <w:color w:val="111111"/>
          <w:sz w:val="28"/>
          <w:sz w:val="28"/>
          <w:szCs w:val="28"/>
          <w:rtl w:val="true"/>
          <w:lang w:bidi="fa-IR"/>
        </w:rPr>
        <w:t>نیاری درین داستان شک وریب</w:t>
      </w:r>
    </w:p>
    <w:p>
      <w:pPr>
        <w:pStyle w:val="BookText"/>
        <w:rPr/>
      </w:pPr>
      <w:r>
        <w:rPr>
          <w:rFonts w:ascii="IRNazanin" w:hAnsi="IRNazanin" w:eastAsia="IRNazanin"/>
          <w:color w:val="111111"/>
          <w:sz w:val="28"/>
          <w:sz w:val="28"/>
          <w:szCs w:val="28"/>
          <w:rtl w:val="true"/>
          <w:lang w:bidi="fa-IR"/>
        </w:rPr>
        <w:t>نجویی درین نظم نقصان وعیب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 پیر زن نزدیک دختر بسی بوسه زدش بر چشم وبر سر</w:t>
      </w:r>
    </w:p>
    <w:p>
      <w:pPr>
        <w:pStyle w:val="BookText"/>
        <w:rPr/>
      </w:pPr>
      <w:r>
        <w:rPr>
          <w:rFonts w:ascii="IRNazanin" w:hAnsi="IRNazanin" w:eastAsia="IRNazanin"/>
          <w:color w:val="111111"/>
          <w:sz w:val="28"/>
          <w:sz w:val="28"/>
          <w:szCs w:val="28"/>
          <w:rtl w:val="true"/>
          <w:lang w:bidi="fa-IR"/>
        </w:rPr>
        <w:t>بیامد اسب حیدر پیک زد زین</w:t>
      </w:r>
    </w:p>
    <w:p>
      <w:pPr>
        <w:pStyle w:val="BookText"/>
        <w:rPr/>
      </w:pPr>
      <w:r>
        <w:rPr>
          <w:rFonts w:ascii="IRNazanin" w:hAnsi="IRNazanin" w:eastAsia="IRNazanin"/>
          <w:color w:val="111111"/>
          <w:sz w:val="28"/>
          <w:sz w:val="28"/>
          <w:szCs w:val="28"/>
          <w:rtl w:val="true"/>
          <w:lang w:bidi="fa-IR"/>
        </w:rPr>
        <w:t>باو تن پوش شد گفت ای نگارین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افتادگی دارد</w:t>
      </w:r>
      <w:r>
        <w:rPr>
          <w:rFonts w:eastAsia="IRNazanin" w:cs="IRNazanin"/>
          <w:color w:val="111111"/>
          <w:sz w:val="28"/>
          <w:szCs w:val="28"/>
          <w:rtl w:val="true"/>
          <w:lang w:bidi="fa-IR"/>
        </w:rPr>
        <w:t>.</w:t>
      </w:r>
    </w:p>
    <w:p>
      <w:pPr>
        <w:pStyle w:val="Heading2"/>
        <w:numPr>
          <w:ilvl w:val="1"/>
          <w:numId w:val="1"/>
        </w:numPr>
        <w:rPr/>
      </w:pPr>
      <w:bookmarkStart w:id="1507" w:name="__RefHeading___Toc4075858_3381743652"/>
      <w:bookmarkStart w:id="1508" w:name="_Toc569"/>
      <w:bookmarkEnd w:id="1507"/>
      <w:r>
        <w:rPr/>
        <w:t>567</w:t>
      </w:r>
      <w:r>
        <w:rPr>
          <w:rtl w:val="true"/>
        </w:rPr>
        <w:t xml:space="preserve">- </w:t>
      </w:r>
      <w:r>
        <w:rPr>
          <w:rtl w:val="true"/>
        </w:rPr>
        <w:t xml:space="preserve">دیوان ابن حسام </w:t>
      </w:r>
      <w:r>
        <w:rPr>
          <w:rtl w:val="true"/>
        </w:rPr>
        <w:t>(</w:t>
      </w:r>
      <w:r>
        <w:rPr>
          <w:rtl w:val="true"/>
        </w:rPr>
        <w:t>فارسی</w:t>
      </w:r>
      <w:r>
        <w:rPr>
          <w:rtl w:val="true"/>
        </w:rPr>
        <w:t>)</w:t>
      </w:r>
      <w:bookmarkEnd w:id="15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حسام خوسفی قائینی قهستانی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بسزا لایق حمد وثنا ذات تو پاک از صفت ناسزا</w:t>
      </w:r>
    </w:p>
    <w:p>
      <w:pPr>
        <w:pStyle w:val="BookText"/>
        <w:rPr/>
      </w:pPr>
      <w:r>
        <w:rPr>
          <w:rFonts w:ascii="IRNazanin" w:hAnsi="IRNazanin" w:eastAsia="IRNazanin"/>
          <w:color w:val="111111"/>
          <w:sz w:val="28"/>
          <w:sz w:val="28"/>
          <w:szCs w:val="28"/>
          <w:rtl w:val="true"/>
          <w:lang w:bidi="fa-IR"/>
        </w:rPr>
        <w:t>آنچه توشایسته آنی بحق زهره اوصاف تو گفتن که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بتاریخ دویم جماد الاول شبی بود پنجشنبه پاس اول</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احمدا فکر اتمام کن بامید افضال انجام کن</w:t>
      </w:r>
      <w:r>
        <w:rPr>
          <w:rFonts w:eastAsia="IRNazanin" w:cs="IRNazanin"/>
          <w:color w:val="111111"/>
          <w:sz w:val="28"/>
          <w:szCs w:val="28"/>
          <w:rtl w:val="true"/>
          <w:lang w:bidi="fa-IR"/>
        </w:rPr>
        <w:t xml:space="preserve">» </w:t>
      </w:r>
      <w:bookmarkStart w:id="1509" w:name="pg14110_142194"/>
    </w:p>
    <w:p>
      <w:pPr>
        <w:pStyle w:val="BookText"/>
        <w:rPr/>
      </w:pPr>
      <w:bookmarkEnd w:id="150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برای نواب صاحب قبله شهریار الدولة سید محمد مهدی یارخان صفوی حسینی مشهدی عسکر جنگ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قصائد،ترجیع بند، مثنوی وقصیده سرور العین را دارد</w:t>
      </w:r>
      <w:r>
        <w:rPr>
          <w:rFonts w:eastAsia="IRNazanin" w:cs="IRNazanin"/>
          <w:color w:val="111111"/>
          <w:sz w:val="28"/>
          <w:szCs w:val="28"/>
          <w:rtl w:val="true"/>
          <w:lang w:bidi="fa-IR"/>
        </w:rPr>
        <w:t>.</w:t>
      </w:r>
    </w:p>
    <w:p>
      <w:pPr>
        <w:pStyle w:val="Heading2"/>
        <w:numPr>
          <w:ilvl w:val="1"/>
          <w:numId w:val="1"/>
        </w:numPr>
        <w:rPr/>
      </w:pPr>
      <w:bookmarkStart w:id="1510" w:name="__RefHeading___Toc4075860_3381743652"/>
      <w:bookmarkStart w:id="1511" w:name="_Toc570"/>
      <w:bookmarkEnd w:id="1510"/>
      <w:r>
        <w:rPr/>
        <w:t>568</w:t>
      </w:r>
      <w:r>
        <w:rPr>
          <w:rtl w:val="true"/>
        </w:rPr>
        <w:t xml:space="preserve">- </w:t>
      </w:r>
      <w:r>
        <w:rPr>
          <w:rtl w:val="true"/>
        </w:rPr>
        <w:t xml:space="preserve">دیوان ادیب صابر ترمذی </w:t>
      </w:r>
      <w:r>
        <w:rPr>
          <w:rtl w:val="true"/>
        </w:rPr>
        <w:t>(</w:t>
      </w:r>
      <w:r>
        <w:rPr>
          <w:rtl w:val="true"/>
        </w:rPr>
        <w:t>فارسی</w:t>
      </w:r>
      <w:r>
        <w:rPr>
          <w:rtl w:val="true"/>
        </w:rPr>
        <w:t>)</w:t>
      </w:r>
      <w:bookmarkEnd w:id="15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ادیب صابر بن ادیب اسماعیل ترمذی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تو طعنه زند گوهر بدخشان را رخ توتیره کند آفتاب تابان را</w:t>
      </w:r>
    </w:p>
    <w:p>
      <w:pPr>
        <w:pStyle w:val="BookText"/>
        <w:rPr/>
      </w:pPr>
      <w:r>
        <w:rPr>
          <w:rFonts w:ascii="IRNazanin" w:hAnsi="IRNazanin" w:eastAsia="IRNazanin"/>
          <w:color w:val="111111"/>
          <w:sz w:val="28"/>
          <w:sz w:val="28"/>
          <w:szCs w:val="28"/>
          <w:rtl w:val="true"/>
          <w:lang w:bidi="fa-IR"/>
        </w:rPr>
        <w:t>به بوسه‌ای زلبت تهنیت کنم دل را به دیدنی ز رخت تربیت کنم جان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 مدوّر به جفا مقرونی وزماه منوّر به جمال افزونی</w:t>
      </w:r>
    </w:p>
    <w:p>
      <w:pPr>
        <w:pStyle w:val="BookText"/>
        <w:rPr/>
      </w:pPr>
      <w:r>
        <w:rPr>
          <w:rFonts w:ascii="IRNazanin" w:hAnsi="IRNazanin" w:eastAsia="IRNazanin"/>
          <w:color w:val="111111"/>
          <w:sz w:val="28"/>
          <w:sz w:val="28"/>
          <w:szCs w:val="28"/>
          <w:rtl w:val="true"/>
          <w:lang w:bidi="fa-IR"/>
        </w:rPr>
        <w:t>ای چرخ مگر دایره گردونی کز دایره مراد من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علی عبرت نائینی برای میرزا حسنعلی خان مستشار الملک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1512" w:name="__RefHeading___Toc4075862_3381743652"/>
      <w:bookmarkStart w:id="1513" w:name="_Toc571"/>
      <w:bookmarkEnd w:id="1512"/>
      <w:r>
        <w:rPr/>
        <w:t>569</w:t>
      </w:r>
      <w:r>
        <w:rPr>
          <w:rtl w:val="true"/>
        </w:rPr>
        <w:t xml:space="preserve">- </w:t>
      </w:r>
      <w:r>
        <w:rPr>
          <w:rtl w:val="true"/>
        </w:rPr>
        <w:t xml:space="preserve">دیوان اسرار سبزواری </w:t>
      </w:r>
      <w:r>
        <w:rPr>
          <w:rtl w:val="true"/>
        </w:rPr>
        <w:t>(</w:t>
      </w:r>
      <w:r>
        <w:rPr>
          <w:rtl w:val="true"/>
        </w:rPr>
        <w:t>فارسی</w:t>
      </w:r>
      <w:r>
        <w:rPr>
          <w:rtl w:val="true"/>
        </w:rPr>
        <w:t>)</w:t>
      </w:r>
      <w:bookmarkEnd w:id="15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1514" w:name="pg14110_142195"/>
    </w:p>
    <w:p>
      <w:pPr>
        <w:pStyle w:val="BookText"/>
        <w:rPr/>
      </w:pPr>
      <w:bookmarkEnd w:id="15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عالم قدسی تو را باشد نشیمنها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گر پیش آید او را غم بیند او بگذرد شود خرم</w:t>
      </w:r>
    </w:p>
    <w:p>
      <w:pPr>
        <w:pStyle w:val="BookText"/>
        <w:rPr/>
      </w:pPr>
      <w:r>
        <w:rPr>
          <w:rFonts w:ascii="IRNazanin" w:hAnsi="IRNazanin" w:eastAsia="IRNazanin"/>
          <w:color w:val="111111"/>
          <w:sz w:val="28"/>
          <w:sz w:val="28"/>
          <w:szCs w:val="28"/>
          <w:rtl w:val="true"/>
          <w:lang w:bidi="fa-IR"/>
        </w:rPr>
        <w:t>وربود هم بعیش خوش اندر بیند او عیش او شود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p>
    <w:p>
      <w:pPr>
        <w:pStyle w:val="BookText"/>
        <w:rPr/>
      </w:pPr>
      <w:r>
        <w:rPr>
          <w:rFonts w:ascii="IRNazanin" w:hAnsi="IRNazanin" w:eastAsia="IRNazanin"/>
          <w:color w:val="111111"/>
          <w:sz w:val="28"/>
          <w:sz w:val="28"/>
          <w:szCs w:val="28"/>
          <w:rtl w:val="true"/>
          <w:lang w:bidi="fa-IR"/>
        </w:rPr>
        <w:t>این نسخه شامل غزلیات، قصائد، ترجیح بند، رباعیات، ساقینامه، مناجات وحکایت می باشد</w:t>
      </w:r>
      <w:r>
        <w:rPr>
          <w:rFonts w:eastAsia="IRNazanin" w:cs="IRNazanin"/>
          <w:color w:val="111111"/>
          <w:sz w:val="28"/>
          <w:szCs w:val="28"/>
          <w:rtl w:val="true"/>
          <w:lang w:bidi="fa-IR"/>
        </w:rPr>
        <w:t>.</w:t>
      </w:r>
    </w:p>
    <w:p>
      <w:pPr>
        <w:pStyle w:val="Heading2"/>
        <w:numPr>
          <w:ilvl w:val="1"/>
          <w:numId w:val="1"/>
        </w:numPr>
        <w:rPr/>
      </w:pPr>
      <w:bookmarkStart w:id="1515" w:name="__RefHeading___Toc4075864_3381743652"/>
      <w:bookmarkStart w:id="1516" w:name="_Toc572"/>
      <w:bookmarkEnd w:id="1515"/>
      <w:r>
        <w:rPr/>
        <w:t>570</w:t>
      </w:r>
      <w:r>
        <w:rPr>
          <w:rtl w:val="true"/>
        </w:rPr>
        <w:t xml:space="preserve">- </w:t>
      </w:r>
      <w:r>
        <w:rPr>
          <w:rtl w:val="true"/>
        </w:rPr>
        <w:t xml:space="preserve">دیوان امیر خسرو دهلوی </w:t>
      </w:r>
      <w:r>
        <w:rPr>
          <w:rtl w:val="true"/>
        </w:rPr>
        <w:t xml:space="preserve">= </w:t>
      </w:r>
      <w:r>
        <w:rPr>
          <w:rtl w:val="true"/>
        </w:rPr>
        <w:t xml:space="preserve">مطالع الانوار وغرّة الکمال </w:t>
      </w:r>
      <w:r>
        <w:rPr>
          <w:rtl w:val="true"/>
        </w:rPr>
        <w:t>(</w:t>
      </w:r>
      <w:r>
        <w:rPr>
          <w:rtl w:val="true"/>
        </w:rPr>
        <w:t>فارسی</w:t>
      </w:r>
      <w:r>
        <w:rPr>
          <w:rtl w:val="true"/>
        </w:rPr>
        <w:t>)</w:t>
      </w:r>
      <w:bookmarkEnd w:id="1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امیر خسرو بن محمود دهلوی،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شاعر برای خود پنج دیوان تهیه وبنامهای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الصغر، وسط الحیات، غرة الکمال، بقیة نقیه ونهایة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 غرة الکمال یکی از دواوین خمسه دهلوی است هر غزل این دیوان یک بیت جداگانه بعنوان مطلع دارد که مجموعه همه اینها ابیات مطالع غرة الکمال را تشکیل می‌دهد و در ابتدای دیوان دیباچه‌ای منثور آمده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2266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517" w:name="pg14110_142196"/>
    </w:p>
    <w:p>
      <w:pPr>
        <w:pStyle w:val="BookText"/>
        <w:rPr/>
      </w:pPr>
      <w:bookmarkEnd w:id="151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زهره خاک مسکین را که توحید خدا گوید بدین آلودگی ذات مقدس را ثنا گوید</w:t>
      </w:r>
    </w:p>
    <w:p>
      <w:pPr>
        <w:pStyle w:val="BookText"/>
        <w:rPr/>
      </w:pPr>
      <w:r>
        <w:rPr>
          <w:rFonts w:ascii="IRNazanin" w:hAnsi="IRNazanin" w:eastAsia="IRNazanin"/>
          <w:color w:val="111111"/>
          <w:sz w:val="28"/>
          <w:sz w:val="28"/>
          <w:szCs w:val="28"/>
          <w:rtl w:val="true"/>
          <w:lang w:bidi="fa-IR"/>
        </w:rPr>
        <w:t>اگر مردم صفات ذات او گوید بدان ماند که در دریا فتد مور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گنج معانی که گشاد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که دودندانه کلید هنر آمد</w:t>
      </w:r>
    </w:p>
    <w:p>
      <w:pPr>
        <w:pStyle w:val="BookText"/>
        <w:rPr/>
      </w:pPr>
      <w:r>
        <w:rPr>
          <w:rFonts w:ascii="IRNazanin" w:hAnsi="IRNazanin" w:eastAsia="IRNazanin"/>
          <w:color w:val="111111"/>
          <w:sz w:val="28"/>
          <w:sz w:val="28"/>
          <w:szCs w:val="28"/>
          <w:rtl w:val="true"/>
          <w:lang w:bidi="fa-IR"/>
        </w:rPr>
        <w:t>عمر تو بدولت ابدی باد در آفاق روشن شده نام تو که عمر دگر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انتها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ومطالع غرة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ودیباچه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Heading2"/>
        <w:numPr>
          <w:ilvl w:val="1"/>
          <w:numId w:val="1"/>
        </w:numPr>
        <w:rPr/>
      </w:pPr>
      <w:bookmarkStart w:id="1518" w:name="__RefHeading___Toc4075866_3381743652"/>
      <w:bookmarkStart w:id="1519" w:name="_Toc573"/>
      <w:bookmarkEnd w:id="1518"/>
      <w:r>
        <w:rPr/>
        <w:t>571</w:t>
      </w:r>
      <w:r>
        <w:rPr>
          <w:rtl w:val="true"/>
        </w:rPr>
        <w:t xml:space="preserve">- </w:t>
      </w:r>
      <w:r>
        <w:rPr>
          <w:rtl w:val="true"/>
        </w:rPr>
        <w:t xml:space="preserve">دیوان امیر معزّی </w:t>
      </w:r>
      <w:r>
        <w:rPr>
          <w:rtl w:val="true"/>
        </w:rPr>
        <w:t>(</w:t>
      </w:r>
      <w:r>
        <w:rPr>
          <w:rtl w:val="true"/>
        </w:rPr>
        <w:t>فارسی</w:t>
      </w:r>
      <w:r>
        <w:rPr>
          <w:rtl w:val="true"/>
        </w:rPr>
        <w:t>)</w:t>
      </w:r>
      <w:bookmarkEnd w:id="15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الدین محمد بن عبد الملک معزّی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ره آن نگار خندان را آن ماه رخ ستاره دندان را</w:t>
      </w:r>
    </w:p>
    <w:p>
      <w:pPr>
        <w:pStyle w:val="BookText"/>
        <w:rPr/>
      </w:pPr>
      <w:r>
        <w:rPr>
          <w:rFonts w:ascii="IRNazanin" w:hAnsi="IRNazanin" w:eastAsia="IRNazanin"/>
          <w:color w:val="111111"/>
          <w:sz w:val="28"/>
          <w:sz w:val="28"/>
          <w:szCs w:val="28"/>
          <w:rtl w:val="true"/>
          <w:lang w:bidi="fa-IR"/>
        </w:rPr>
        <w:t xml:space="preserve">بر ماه دو هفته تافته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مشکین دورش چه زنخندان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دوستم گوید که من خصم توام تا چرا بر من دروغ محض بستی سر به سر </w:t>
      </w:r>
      <w:bookmarkStart w:id="1520" w:name="pg14110_142197"/>
    </w:p>
    <w:p>
      <w:pPr>
        <w:pStyle w:val="BookText"/>
        <w:rPr/>
      </w:pPr>
      <w:bookmarkEnd w:id="1520"/>
      <w:r>
        <w:rPr>
          <w:rFonts w:ascii="IRNazanin" w:hAnsi="IRNazanin" w:eastAsia="IRNazanin"/>
          <w:color w:val="111111"/>
          <w:sz w:val="28"/>
          <w:sz w:val="28"/>
          <w:szCs w:val="28"/>
          <w:rtl w:val="true"/>
          <w:lang w:bidi="fa-IR"/>
        </w:rPr>
        <w:t>ما همی از زنده گوییم او همی از مرده گفت آن ما یکسر عیان است آن او یکسر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روی نسخه رضا قلی خان هدایت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منتخب اشعار وقصائد امیر معزّی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علی اکبر قمی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1260</w:t>
      </w:r>
    </w:p>
    <w:p>
      <w:pPr>
        <w:pStyle w:val="Heading2"/>
        <w:numPr>
          <w:ilvl w:val="1"/>
          <w:numId w:val="1"/>
        </w:numPr>
        <w:rPr/>
      </w:pPr>
      <w:bookmarkStart w:id="1521" w:name="__RefHeading___Toc4075868_3381743652"/>
      <w:bookmarkStart w:id="1522" w:name="_Toc574"/>
      <w:bookmarkEnd w:id="1521"/>
      <w:r>
        <w:rPr/>
        <w:t>572</w:t>
      </w:r>
      <w:r>
        <w:rPr>
          <w:rtl w:val="true"/>
        </w:rPr>
        <w:t xml:space="preserve">- </w:t>
      </w:r>
      <w:r>
        <w:rPr>
          <w:rtl w:val="true"/>
        </w:rPr>
        <w:t xml:space="preserve">دیوان انوری </w:t>
      </w:r>
      <w:r>
        <w:rPr>
          <w:rtl w:val="true"/>
        </w:rPr>
        <w:t>(</w:t>
      </w:r>
      <w:r>
        <w:rPr>
          <w:rtl w:val="true"/>
        </w:rPr>
        <w:t>فارسی</w:t>
      </w:r>
      <w:r>
        <w:rPr>
          <w:rtl w:val="true"/>
        </w:rPr>
        <w:t>)</w:t>
      </w:r>
      <w:bookmarkEnd w:id="1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 الدّین علی انوری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ششم هـ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ناهید میسراید نای</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نوازد 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کسی بود بدین بد روزی وای من مستمند هجران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با جدول زرین در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1523" w:name="pg14110_142198"/>
    </w:p>
    <w:p>
      <w:pPr>
        <w:pStyle w:val="Heading2"/>
        <w:numPr>
          <w:ilvl w:val="1"/>
          <w:numId w:val="1"/>
        </w:numPr>
        <w:rPr/>
      </w:pPr>
      <w:bookmarkStart w:id="1524" w:name="__RefHeading___Toc4075870_3381743652"/>
      <w:bookmarkStart w:id="1525" w:name="_Toc575"/>
      <w:bookmarkEnd w:id="1523"/>
      <w:bookmarkEnd w:id="1524"/>
      <w:r>
        <w:rPr/>
        <w:t>573</w:t>
      </w:r>
      <w:r>
        <w:rPr>
          <w:rtl w:val="true"/>
        </w:rPr>
        <w:t xml:space="preserve">- </w:t>
      </w:r>
      <w:r>
        <w:rPr>
          <w:rtl w:val="true"/>
        </w:rPr>
        <w:t xml:space="preserve">دیوان اوحدی مراغه‌ای </w:t>
      </w:r>
      <w:r>
        <w:rPr>
          <w:rtl w:val="true"/>
        </w:rPr>
        <w:t>(</w:t>
      </w:r>
      <w:r>
        <w:rPr>
          <w:rtl w:val="true"/>
        </w:rPr>
        <w:t>فارسی</w:t>
      </w:r>
      <w:r>
        <w:rPr>
          <w:rtl w:val="true"/>
        </w:rPr>
        <w:t>)</w:t>
      </w:r>
      <w:bookmarkEnd w:id="15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اوحدی اصفهانی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دیوان مثنویات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خلفای ابو حامد اوحد الدین کرمانی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لامر قد قال من له الحمد دائما متعال</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ماجد صمد لم یلد ولم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را از اوحیاتی بخش</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رانجاتی بخش</w:t>
      </w:r>
    </w:p>
    <w:p>
      <w:pPr>
        <w:pStyle w:val="BookText"/>
        <w:rPr/>
      </w:pPr>
      <w:r>
        <w:rPr>
          <w:rFonts w:ascii="IRNazanin" w:hAnsi="IRNazanin" w:eastAsia="IRNazanin"/>
          <w:color w:val="111111"/>
          <w:sz w:val="28"/>
          <w:sz w:val="28"/>
          <w:szCs w:val="28"/>
          <w:rtl w:val="true"/>
          <w:lang w:bidi="fa-IR"/>
        </w:rPr>
        <w:t>دل او را به ذکر عادت کن کار او ختم بر سعادت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1526" w:name="__RefHeading___Toc4075872_3381743652"/>
      <w:bookmarkStart w:id="1527" w:name="_Toc576"/>
      <w:bookmarkEnd w:id="1526"/>
      <w:r>
        <w:rPr/>
        <w:t>574</w:t>
      </w:r>
      <w:r>
        <w:rPr>
          <w:rtl w:val="true"/>
        </w:rPr>
        <w:t xml:space="preserve">- </w:t>
      </w:r>
      <w:r>
        <w:rPr>
          <w:rtl w:val="true"/>
        </w:rPr>
        <w:t xml:space="preserve">دیوان بسحاق اطعمه </w:t>
      </w:r>
      <w:r>
        <w:rPr>
          <w:rtl w:val="true"/>
        </w:rPr>
        <w:t xml:space="preserve">= </w:t>
      </w:r>
      <w:r>
        <w:rPr>
          <w:rtl w:val="true"/>
        </w:rPr>
        <w:t xml:space="preserve">کلیات بسحاق اطعمه </w:t>
      </w:r>
      <w:r>
        <w:rPr>
          <w:rtl w:val="true"/>
        </w:rPr>
        <w:t>(</w:t>
      </w:r>
      <w:r>
        <w:rPr>
          <w:rtl w:val="true"/>
        </w:rPr>
        <w:t>فارسی</w:t>
      </w:r>
      <w:r>
        <w:rPr>
          <w:rtl w:val="true"/>
        </w:rPr>
        <w:t>)</w:t>
      </w:r>
      <w:bookmarkEnd w:id="15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ابو اسحاق احمد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 بسحاق اطعمه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الاشتهاء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مزعفر وبغرا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خوابنامه، دیوان 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فرهنگامه است ودر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چند 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الاشتهاء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وسپاس بی عدّ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وهوش ودل و جان یک نفسی با من دار تا بدانی که غرض چیست مرا ز این اشعار </w:t>
      </w:r>
      <w:bookmarkStart w:id="1528" w:name="pg14110_142199"/>
    </w:p>
    <w:p>
      <w:pPr>
        <w:pStyle w:val="BookText"/>
        <w:rPr/>
      </w:pPr>
      <w:bookmarkEnd w:id="1528"/>
      <w:r>
        <w:rPr>
          <w:rFonts w:ascii="IRNazanin" w:hAnsi="IRNazanin" w:eastAsia="IRNazanin"/>
          <w:color w:val="111111"/>
          <w:sz w:val="28"/>
          <w:sz w:val="28"/>
          <w:szCs w:val="28"/>
          <w:rtl w:val="true"/>
          <w:lang w:bidi="fa-IR"/>
        </w:rPr>
        <w:t>دلبری هست مرا لب شکر وپسته دهن گلرخ و سر و قد وسیم بر ولاله 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مزعفر وبغرا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مزعفر دگرهم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است کاین اشتلم برد وخورد</w:t>
      </w:r>
    </w:p>
    <w:p>
      <w:pPr>
        <w:pStyle w:val="BookText"/>
        <w:rPr/>
      </w:pPr>
      <w:r>
        <w:rPr>
          <w:rFonts w:ascii="IRNazanin" w:hAnsi="IRNazanin" w:eastAsia="IRNazanin"/>
          <w:color w:val="111111"/>
          <w:sz w:val="28"/>
          <w:sz w:val="28"/>
          <w:szCs w:val="28"/>
          <w:rtl w:val="true"/>
          <w:lang w:bidi="fa-IR"/>
        </w:rPr>
        <w:t>چو بادام بودش سخن ناتمام چو حلوا به او شد حکایت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کنز الاشتهاء وخوابنامه ومزعفر وبغرا است</w:t>
      </w:r>
      <w:r>
        <w:rPr>
          <w:rFonts w:eastAsia="IRNazanin" w:cs="IRNazanin"/>
          <w:color w:val="111111"/>
          <w:sz w:val="28"/>
          <w:szCs w:val="28"/>
          <w:rtl w:val="true"/>
          <w:lang w:bidi="fa-IR"/>
        </w:rPr>
        <w:t>.</w:t>
      </w:r>
    </w:p>
    <w:p>
      <w:pPr>
        <w:pStyle w:val="Heading2"/>
        <w:numPr>
          <w:ilvl w:val="1"/>
          <w:numId w:val="1"/>
        </w:numPr>
        <w:rPr/>
      </w:pPr>
      <w:bookmarkStart w:id="1529" w:name="__RefHeading___Toc4075874_3381743652"/>
      <w:bookmarkStart w:id="1530" w:name="_Toc577"/>
      <w:bookmarkEnd w:id="1529"/>
      <w:r>
        <w:rPr/>
        <w:t>575</w:t>
      </w:r>
      <w:r>
        <w:rPr>
          <w:rtl w:val="true"/>
        </w:rPr>
        <w:t xml:space="preserve">- </w:t>
      </w:r>
      <w:r>
        <w:rPr>
          <w:rtl w:val="true"/>
        </w:rPr>
        <w:t xml:space="preserve">دیوان بهجت خاقان </w:t>
      </w:r>
      <w:r>
        <w:rPr>
          <w:rtl w:val="true"/>
        </w:rPr>
        <w:t xml:space="preserve">= </w:t>
      </w:r>
      <w:r>
        <w:rPr>
          <w:rtl w:val="true"/>
        </w:rPr>
        <w:t xml:space="preserve">سلوک الملوک </w:t>
      </w:r>
      <w:r>
        <w:rPr>
          <w:rtl w:val="true"/>
        </w:rPr>
        <w:t>(</w:t>
      </w:r>
      <w:r>
        <w:rPr>
          <w:rtl w:val="true"/>
        </w:rPr>
        <w:t>فارسی</w:t>
      </w:r>
      <w:r>
        <w:rPr>
          <w:rtl w:val="true"/>
        </w:rPr>
        <w:t>)</w:t>
      </w:r>
      <w:bookmarkEnd w:id="15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بهجت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خود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 که به درخواست شاه قاجار نگاشته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سخنوران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 و سپاس خدای جهان در آغاز دفتر گشایم زبان</w:t>
      </w:r>
    </w:p>
    <w:p>
      <w:pPr>
        <w:pStyle w:val="BookText"/>
        <w:rPr/>
      </w:pPr>
      <w:r>
        <w:rPr>
          <w:rFonts w:ascii="IRNazanin" w:hAnsi="IRNazanin" w:eastAsia="IRNazanin"/>
          <w:color w:val="111111"/>
          <w:sz w:val="28"/>
          <w:sz w:val="28"/>
          <w:szCs w:val="28"/>
          <w:rtl w:val="true"/>
          <w:lang w:bidi="fa-IR"/>
        </w:rPr>
        <w:t>جهان آفرینی که جان آفرید</w:t>
      </w:r>
    </w:p>
    <w:p>
      <w:pPr>
        <w:pStyle w:val="BookText"/>
        <w:rPr/>
      </w:pPr>
      <w:r>
        <w:rPr>
          <w:rFonts w:ascii="IRNazanin" w:hAnsi="IRNazanin" w:eastAsia="IRNazanin"/>
          <w:color w:val="111111"/>
          <w:sz w:val="28"/>
          <w:sz w:val="28"/>
          <w:szCs w:val="28"/>
          <w:rtl w:val="true"/>
          <w:lang w:bidi="fa-IR"/>
        </w:rPr>
        <w:t>زمین آفرید وزمان آفرید</w:t>
      </w:r>
    </w:p>
    <w:p>
      <w:pPr>
        <w:pStyle w:val="BookText"/>
        <w:rPr/>
      </w:pPr>
      <w:r>
        <w:rPr>
          <w:rFonts w:ascii="IRNazanin" w:hAnsi="IRNazanin" w:eastAsia="IRNazanin"/>
          <w:color w:val="111111"/>
          <w:sz w:val="28"/>
          <w:sz w:val="28"/>
          <w:szCs w:val="28"/>
          <w:rtl w:val="true"/>
          <w:lang w:bidi="fa-IR"/>
        </w:rPr>
        <w:t>به خورشید ومه داد نور وضیا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فیروزی وفرخی آمدم بر شاه بر خاک بوسه زدم</w:t>
      </w:r>
    </w:p>
    <w:p>
      <w:pPr>
        <w:pStyle w:val="BookText"/>
        <w:rPr/>
      </w:pPr>
      <w:r>
        <w:rPr>
          <w:rFonts w:ascii="IRNazanin" w:hAnsi="IRNazanin" w:eastAsia="IRNazanin"/>
          <w:color w:val="111111"/>
          <w:sz w:val="28"/>
          <w:sz w:val="28"/>
          <w:szCs w:val="28"/>
          <w:rtl w:val="true"/>
          <w:lang w:bidi="fa-IR"/>
        </w:rPr>
        <w:t>دریغا که یاقوت را از شبه نه فرق است و گردیده نرخش تبه</w:t>
      </w:r>
    </w:p>
    <w:p>
      <w:pPr>
        <w:pStyle w:val="BookText"/>
        <w:rPr/>
      </w:pPr>
      <w:r>
        <w:rPr>
          <w:rFonts w:ascii="IRNazanin" w:hAnsi="IRNazanin" w:eastAsia="IRNazanin"/>
          <w:color w:val="111111"/>
          <w:sz w:val="28"/>
          <w:sz w:val="28"/>
          <w:szCs w:val="28"/>
          <w:rtl w:val="true"/>
          <w:lang w:bidi="fa-IR"/>
        </w:rPr>
        <w:t>نگوید هنرمندی وعاقلی چنین حرف چون نیستش حاصلی</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531" w:name="pg14110_142200"/>
    </w:p>
    <w:p>
      <w:pPr>
        <w:pStyle w:val="Heading2"/>
        <w:numPr>
          <w:ilvl w:val="1"/>
          <w:numId w:val="1"/>
        </w:numPr>
        <w:rPr/>
      </w:pPr>
      <w:bookmarkStart w:id="1532" w:name="__RefHeading___Toc4075876_3381743652"/>
      <w:bookmarkStart w:id="1533" w:name="_Toc578"/>
      <w:bookmarkEnd w:id="1531"/>
      <w:bookmarkEnd w:id="1532"/>
      <w:r>
        <w:rPr/>
        <w:t>576</w:t>
      </w:r>
      <w:r>
        <w:rPr>
          <w:rtl w:val="true"/>
        </w:rPr>
        <w:t xml:space="preserve">- </w:t>
      </w:r>
      <w:r>
        <w:rPr>
          <w:rtl w:val="true"/>
        </w:rPr>
        <w:t xml:space="preserve">دیوان توحید شیرازی </w:t>
      </w:r>
      <w:r>
        <w:rPr>
          <w:rtl w:val="true"/>
        </w:rPr>
        <w:t>(</w:t>
      </w:r>
      <w:r>
        <w:rPr>
          <w:rtl w:val="true"/>
        </w:rPr>
        <w:t>فارسی</w:t>
      </w:r>
      <w:r>
        <w:rPr>
          <w:rtl w:val="true"/>
        </w:rPr>
        <w:t>)</w:t>
      </w:r>
      <w:bookmarkEnd w:id="15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اسماعیل بن میرزا محمد شفیع وصال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پنجمین فرزند میرزا کوچک وصال شیرازی است و دیوانش بعداز مرگش توسط برادرش که به یزدانی تخلّص می کرد گرد 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شکوه خوش از دوستان جانی نیست ولی مکن که جفا شرط مهربانی نیست</w:t>
      </w:r>
    </w:p>
    <w:p>
      <w:pPr>
        <w:pStyle w:val="BookText"/>
        <w:rPr/>
      </w:pPr>
      <w:r>
        <w:rPr>
          <w:rFonts w:ascii="IRNazanin" w:hAnsi="IRNazanin" w:eastAsia="IRNazanin"/>
          <w:color w:val="111111"/>
          <w:sz w:val="28"/>
          <w:sz w:val="28"/>
          <w:szCs w:val="28"/>
          <w:rtl w:val="true"/>
          <w:lang w:bidi="fa-IR"/>
        </w:rPr>
        <w:t>به شهر کم نبود خوب رو ولی چه کنم که هیچ کس به چنین صورت ومعانی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حلالت کردم ار خونم بریزی</w:t>
      </w:r>
    </w:p>
    <w:p>
      <w:pPr>
        <w:pStyle w:val="BookText"/>
        <w:rPr/>
      </w:pPr>
      <w:r>
        <w:rPr>
          <w:rFonts w:ascii="IRNazanin" w:hAnsi="IRNazanin" w:eastAsia="IRNazanin"/>
          <w:color w:val="111111"/>
          <w:sz w:val="28"/>
          <w:sz w:val="28"/>
          <w:szCs w:val="28"/>
          <w:rtl w:val="true"/>
          <w:lang w:bidi="fa-IR"/>
        </w:rPr>
        <w:t>غنیمت دان چنین خون حلالی</w:t>
      </w:r>
    </w:p>
    <w:p>
      <w:pPr>
        <w:pStyle w:val="BookText"/>
        <w:rPr/>
      </w:pPr>
      <w:r>
        <w:rPr>
          <w:rFonts w:ascii="IRNazanin" w:hAnsi="IRNazanin" w:eastAsia="IRNazanin"/>
          <w:color w:val="111111"/>
          <w:sz w:val="28"/>
          <w:sz w:val="28"/>
          <w:szCs w:val="28"/>
          <w:rtl w:val="true"/>
          <w:lang w:bidi="fa-IR"/>
        </w:rPr>
        <w:t>برو توحید دست از عشق بردار</w:t>
      </w:r>
    </w:p>
    <w:p>
      <w:pPr>
        <w:pStyle w:val="BookText"/>
        <w:rPr/>
      </w:pPr>
      <w:r>
        <w:rPr>
          <w:rFonts w:ascii="IRNazanin" w:hAnsi="IRNazanin" w:eastAsia="IRNazanin"/>
          <w:color w:val="111111"/>
          <w:sz w:val="28"/>
          <w:sz w:val="28"/>
          <w:szCs w:val="28"/>
          <w:rtl w:val="true"/>
          <w:lang w:bidi="fa-IR"/>
        </w:rPr>
        <w:t>چه افتادی به سودای محالی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برای حاج میرزا عبد الله خان معتمد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غزلیات است</w:t>
      </w:r>
      <w:r>
        <w:rPr>
          <w:rFonts w:eastAsia="IRNazanin" w:cs="IRNazanin"/>
          <w:color w:val="111111"/>
          <w:sz w:val="28"/>
          <w:szCs w:val="28"/>
          <w:rtl w:val="true"/>
          <w:lang w:bidi="fa-IR"/>
        </w:rPr>
        <w:t>.</w:t>
      </w:r>
    </w:p>
    <w:p>
      <w:pPr>
        <w:pStyle w:val="Heading2"/>
        <w:numPr>
          <w:ilvl w:val="1"/>
          <w:numId w:val="1"/>
        </w:numPr>
        <w:rPr/>
      </w:pPr>
      <w:bookmarkStart w:id="1534" w:name="__RefHeading___Toc4075878_3381743652"/>
      <w:bookmarkStart w:id="1535" w:name="_Toc579"/>
      <w:bookmarkEnd w:id="1534"/>
      <w:r>
        <w:rPr/>
        <w:t>577</w:t>
      </w:r>
      <w:r>
        <w:rPr>
          <w:rtl w:val="true"/>
        </w:rPr>
        <w:t xml:space="preserve">- </w:t>
      </w:r>
      <w:r>
        <w:rPr>
          <w:rtl w:val="true"/>
        </w:rPr>
        <w:t xml:space="preserve">دیوان جامی </w:t>
      </w:r>
      <w:r>
        <w:rPr>
          <w:rtl w:val="true"/>
        </w:rPr>
        <w:t>(</w:t>
      </w:r>
      <w:r>
        <w:rPr>
          <w:rtl w:val="true"/>
        </w:rPr>
        <w:t>ادبیات، فارسی</w:t>
      </w:r>
      <w:r>
        <w:rPr>
          <w:rtl w:val="true"/>
        </w:rPr>
        <w:t>)</w:t>
      </w:r>
      <w:bookmarkEnd w:id="15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 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عنوانهای سبحة الابرار وسلسلة الذهب ولیلی مجنون و تحفة الاحرار ویوسف وزلیخا وهفت اورنگ در همین فهرست 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نسخه های خطی</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وسپهسالار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زیبا، 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نام کاتب وتاریخ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لوح وجدول زرین ؛ نسخه بسیار نفیسی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نهاوندی در </w:t>
      </w:r>
      <w:r>
        <w:rPr>
          <w:rFonts w:eastAsia="IRNazanin" w:cs="IRNazanin"/>
          <w:color w:val="111111"/>
          <w:sz w:val="28"/>
          <w:szCs w:val="28"/>
          <w:rtl w:val="true"/>
          <w:lang w:bidi="fa-IR"/>
        </w:rPr>
        <w:t>.</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بدا جمالک فی کل ما بدا بادا هزار جان گرامی تورا فدا</w:t>
      </w:r>
    </w:p>
    <w:p>
      <w:pPr>
        <w:pStyle w:val="BookText"/>
        <w:rPr/>
      </w:pP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سبحة الابرار وسلسلة الذهب واشعار دیگری از 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المنّة لله که به خون گر خفتم یک چند چو غنچه عاقبت بشکفتم</w:t>
      </w:r>
    </w:p>
    <w:p>
      <w:pPr>
        <w:pStyle w:val="BookText"/>
        <w:rPr/>
      </w:pPr>
      <w:r>
        <w:rPr>
          <w:rFonts w:ascii="IRNazanin" w:hAnsi="IRNazanin" w:eastAsia="IRNazanin"/>
          <w:color w:val="111111"/>
          <w:sz w:val="28"/>
          <w:sz w:val="28"/>
          <w:szCs w:val="28"/>
          <w:rtl w:val="true"/>
          <w:lang w:bidi="fa-IR"/>
        </w:rPr>
        <w:t>در فهرست سابق این کتابخانه این نسخه در مجموعه ها 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نظام الدین احمد نیشابوری در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غزلیات را 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وصلک اوقدت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جدول زرین در صفحات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آقا بن کاکاخان</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مورخ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غزلیات ورباعیات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 است وبرگ اولش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زمان حیات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مانند شماره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نور چشم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زمان حیات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با تاریخ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هست صلای سر خوان کریم</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سلسلة الذهب جامی است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bookmarkStart w:id="1536" w:name="pg14110_142203"/>
    </w:p>
    <w:p>
      <w:pPr>
        <w:pStyle w:val="Heading2"/>
        <w:numPr>
          <w:ilvl w:val="1"/>
          <w:numId w:val="1"/>
        </w:numPr>
        <w:rPr/>
      </w:pPr>
      <w:bookmarkStart w:id="1537" w:name="__RefHeading___Toc4075880_3381743652"/>
      <w:bookmarkStart w:id="1538" w:name="_Toc580"/>
      <w:bookmarkEnd w:id="1536"/>
      <w:bookmarkEnd w:id="1537"/>
      <w:r>
        <w:rPr/>
        <w:t>578</w:t>
      </w:r>
      <w:r>
        <w:rPr>
          <w:rtl w:val="true"/>
        </w:rPr>
        <w:t xml:space="preserve">- </w:t>
      </w:r>
      <w:r>
        <w:rPr>
          <w:rtl w:val="true"/>
        </w:rPr>
        <w:t xml:space="preserve">دیوان جودی </w:t>
      </w:r>
      <w:r>
        <w:rPr>
          <w:rtl w:val="true"/>
        </w:rPr>
        <w:t>(</w:t>
      </w:r>
      <w:r>
        <w:rPr>
          <w:rtl w:val="true"/>
        </w:rPr>
        <w:t>فارسی</w:t>
      </w:r>
      <w:r>
        <w:rPr>
          <w:rtl w:val="true"/>
        </w:rPr>
        <w:t>)</w:t>
      </w:r>
      <w:bookmarkEnd w:id="15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یاجودی تبریزی</w:t>
      </w:r>
    </w:p>
    <w:p>
      <w:pPr>
        <w:pStyle w:val="BookText"/>
        <w:rPr/>
      </w:pPr>
      <w:r>
        <w:rPr>
          <w:rFonts w:ascii="IRNazanin" w:hAnsi="IRNazanin" w:eastAsia="IRNazanin"/>
          <w:color w:val="111111"/>
          <w:sz w:val="28"/>
          <w:sz w:val="28"/>
          <w:szCs w:val="28"/>
          <w:rtl w:val="true"/>
          <w:lang w:bidi="fa-IR"/>
        </w:rPr>
        <w:t>اشعار در مناقب ومصایب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مثنویها و قصاید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بابت به توای فاطمه بی مهر ووفانیست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 وبلا نیست</w:t>
      </w:r>
    </w:p>
    <w:p>
      <w:pPr>
        <w:pStyle w:val="BookText"/>
        <w:rPr/>
      </w:pPr>
      <w:r>
        <w:rPr>
          <w:rFonts w:ascii="IRNazanin" w:hAnsi="IRNazanin" w:eastAsia="IRNazanin"/>
          <w:color w:val="111111"/>
          <w:sz w:val="28"/>
          <w:sz w:val="28"/>
          <w:szCs w:val="28"/>
          <w:rtl w:val="true"/>
          <w:lang w:bidi="fa-IR"/>
        </w:rPr>
        <w:t xml:space="preserve">برگرد که بیماری و غم بر تو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بر تشنگی کرب وبلا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اول درد است جودیا زین غم گمان مکن که به آخر رسید دفتر تو</w:t>
      </w:r>
    </w:p>
    <w:p>
      <w:pPr>
        <w:pStyle w:val="BookText"/>
        <w:rPr/>
      </w:pPr>
      <w:r>
        <w:rPr>
          <w:rFonts w:ascii="IRNazanin" w:hAnsi="IRNazanin" w:eastAsia="IRNazanin"/>
          <w:color w:val="111111"/>
          <w:sz w:val="28"/>
          <w:sz w:val="28"/>
          <w:szCs w:val="28"/>
          <w:rtl w:val="true"/>
          <w:lang w:bidi="fa-IR"/>
        </w:rPr>
        <w:t>چگونه قطع سخن می توان کنی جودی نخورده است به خشت لحد همی سر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علی نقی طالقانی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نسخه قصائدی از وفایی شوشتری نوشته شده است</w:t>
      </w:r>
      <w:r>
        <w:rPr>
          <w:rFonts w:eastAsia="IRNazanin" w:cs="IRNazanin"/>
          <w:color w:val="111111"/>
          <w:sz w:val="28"/>
          <w:szCs w:val="28"/>
          <w:rtl w:val="true"/>
          <w:lang w:bidi="fa-IR"/>
        </w:rPr>
        <w:t>.</w:t>
      </w:r>
    </w:p>
    <w:p>
      <w:pPr>
        <w:pStyle w:val="Heading2"/>
        <w:numPr>
          <w:ilvl w:val="1"/>
          <w:numId w:val="1"/>
        </w:numPr>
        <w:rPr/>
      </w:pPr>
      <w:bookmarkStart w:id="1539" w:name="__RefHeading___Toc4075882_3381743652"/>
      <w:bookmarkStart w:id="1540" w:name="_Toc581"/>
      <w:bookmarkEnd w:id="1539"/>
      <w:r>
        <w:rPr/>
        <w:t>579</w:t>
      </w:r>
      <w:r>
        <w:rPr>
          <w:rtl w:val="true"/>
        </w:rPr>
        <w:t xml:space="preserve">- </w:t>
      </w:r>
      <w:r>
        <w:rPr>
          <w:rtl w:val="true"/>
        </w:rPr>
        <w:t xml:space="preserve">دیوان حافظ شیرازی </w:t>
      </w:r>
      <w:r>
        <w:rPr>
          <w:rtl w:val="true"/>
        </w:rPr>
        <w:t>(</w:t>
      </w:r>
      <w:r>
        <w:rPr>
          <w:rtl w:val="true"/>
        </w:rPr>
        <w:t>فارسی</w:t>
      </w:r>
      <w:r>
        <w:rPr>
          <w:rtl w:val="true"/>
        </w:rPr>
        <w:t>)</w:t>
      </w:r>
      <w:bookmarkEnd w:id="15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حافظ شیرازی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معروف ومقبول خواجه حافظ شیرازی است که بعد از رحلتش، محمد گل </w:t>
      </w:r>
    </w:p>
    <w:p>
      <w:pPr>
        <w:pStyle w:val="BookText"/>
        <w:rPr/>
      </w:pPr>
      <w:r>
        <w:rPr>
          <w:rFonts w:ascii="IRNazanin" w:hAnsi="IRNazanin" w:eastAsia="IRNazanin"/>
          <w:color w:val="111111"/>
          <w:sz w:val="28"/>
          <w:sz w:val="28"/>
          <w:szCs w:val="28"/>
          <w:rtl w:val="true"/>
          <w:lang w:bidi="fa-IR"/>
        </w:rPr>
        <w:t>اندام آنها را جمع کرده وشهرت فراوان بین عوام وخواص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نسخه ها و چاپهای متعدّدی دارد و تعداد اشعار بخصوص غزلها در نسخه ها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2276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ایها الساقی ادر کاساً وناولها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ابراهیم بن رحیم بن میرزا محمد رضا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عبده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محمد امین رازی در </w:t>
      </w:r>
      <w:r>
        <w:rPr>
          <w:rFonts w:eastAsia="IRNazanin" w:cs="IRNazanin"/>
          <w:color w:val="111111"/>
          <w:sz w:val="28"/>
          <w:szCs w:val="28"/>
          <w:rtl w:val="true"/>
          <w:lang w:bidi="fa-IR"/>
        </w:rPr>
        <w:t>.</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تحریر سده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در برگ اول وجدول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الاثم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برگها نو نویس است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منتخب دیوان حافظ وسعدی است ودر حرف میم یاد شده است</w:t>
      </w:r>
      <w:r>
        <w:rPr>
          <w:rFonts w:eastAsia="IRNazanin" w:cs="IRNazanin"/>
          <w:color w:val="111111"/>
          <w:sz w:val="28"/>
          <w:szCs w:val="28"/>
          <w:rtl w:val="true"/>
          <w:lang w:bidi="fa-IR"/>
        </w:rPr>
        <w:t xml:space="preserve">. </w:t>
      </w:r>
      <w:bookmarkStart w:id="1541" w:name="pg14110_142205"/>
    </w:p>
    <w:p>
      <w:pPr>
        <w:pStyle w:val="Heading2"/>
        <w:numPr>
          <w:ilvl w:val="1"/>
          <w:numId w:val="1"/>
        </w:numPr>
        <w:rPr/>
      </w:pPr>
      <w:bookmarkStart w:id="1542" w:name="__RefHeading___Toc4075884_3381743652"/>
      <w:bookmarkStart w:id="1543" w:name="_Toc582"/>
      <w:bookmarkEnd w:id="1541"/>
      <w:bookmarkEnd w:id="1542"/>
      <w:r>
        <w:rPr/>
        <w:t>580</w:t>
      </w:r>
      <w:r>
        <w:rPr>
          <w:rtl w:val="true"/>
        </w:rPr>
        <w:t xml:space="preserve">- </w:t>
      </w:r>
      <w:r>
        <w:rPr>
          <w:rtl w:val="true"/>
        </w:rPr>
        <w:t xml:space="preserve">دیوان خاقانی </w:t>
      </w:r>
      <w:r>
        <w:rPr>
          <w:rtl w:val="true"/>
        </w:rPr>
        <w:t>(</w:t>
      </w:r>
      <w:r>
        <w:rPr>
          <w:rtl w:val="true"/>
        </w:rPr>
        <w:t>فارسی</w:t>
      </w:r>
      <w:r>
        <w:rPr>
          <w:rtl w:val="true"/>
        </w:rPr>
        <w:t>)</w:t>
      </w:r>
      <w:bookmarkEnd w:id="15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بدیل افضل الدین ابراهیم خاقانی شروانی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پیر تعلیم است و من طفل زبان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کز حلق بگذرد زهر است</w:t>
      </w:r>
    </w:p>
    <w:p>
      <w:pPr>
        <w:pStyle w:val="BookText"/>
        <w:rPr/>
      </w:pPr>
      <w:r>
        <w:rPr>
          <w:rFonts w:ascii="IRNazanin" w:hAnsi="IRNazanin" w:eastAsia="IRNazanin"/>
          <w:color w:val="111111"/>
          <w:sz w:val="28"/>
          <w:sz w:val="28"/>
          <w:szCs w:val="28"/>
          <w:rtl w:val="true"/>
          <w:lang w:bidi="fa-IR"/>
        </w:rPr>
        <w:t>نام آن شهد پس عسل منهید</w:t>
      </w:r>
    </w:p>
    <w:p>
      <w:pPr>
        <w:pStyle w:val="BookText"/>
        <w:rPr/>
      </w:pPr>
      <w:r>
        <w:rPr>
          <w:rFonts w:ascii="IRNazanin" w:hAnsi="IRNazanin" w:eastAsia="IRNazanin"/>
          <w:color w:val="111111"/>
          <w:sz w:val="28"/>
          <w:sz w:val="28"/>
          <w:szCs w:val="28"/>
          <w:rtl w:val="true"/>
          <w:lang w:bidi="fa-IR"/>
        </w:rPr>
        <w:t>رزق جستن به حیله شیطان شیطنت را لقب حیل منهید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قصائد است وآخرش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1544" w:name="__RefHeading___Toc4075886_3381743652"/>
      <w:bookmarkStart w:id="1545" w:name="_Toc583"/>
      <w:bookmarkEnd w:id="1544"/>
      <w:r>
        <w:rPr/>
        <w:t>581</w:t>
      </w:r>
      <w:r>
        <w:rPr>
          <w:rtl w:val="true"/>
        </w:rPr>
        <w:t xml:space="preserve">- </w:t>
      </w:r>
      <w:r>
        <w:rPr>
          <w:rtl w:val="true"/>
        </w:rPr>
        <w:t xml:space="preserve">دیوان خُطایی </w:t>
      </w:r>
      <w:r>
        <w:rPr>
          <w:rtl w:val="true"/>
        </w:rPr>
        <w:t>(</w:t>
      </w:r>
      <w:r>
        <w:rPr>
          <w:rtl w:val="true"/>
        </w:rPr>
        <w:t>ترکی</w:t>
      </w:r>
      <w:r>
        <w:rPr>
          <w:rtl w:val="true"/>
        </w:rPr>
        <w:t>)</w:t>
      </w:r>
      <w:bookmarkEnd w:id="15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اسمعیل بن حیدر حسینی صفوی،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مجموعه اشعار وسرودههای منظوم که در سه قسم با دیباچههای مستقل بنامهای نصیحت نامه، ده نامه و مجموعه غزلیات تنظیم شده است و تعداد ابیاتش به </w:t>
      </w: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ایلرم بنیاد اول بنده از نام خدا اول یاراتیمش سرّ مردانی علی المرتضی</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افتادگی دارد با یادداشتی مورخ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الراجی خسرو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 xml:space="preserve">. </w:t>
      </w:r>
      <w:bookmarkStart w:id="1546" w:name="pg14110_142206"/>
    </w:p>
    <w:p>
      <w:pPr>
        <w:pStyle w:val="Heading2"/>
        <w:numPr>
          <w:ilvl w:val="1"/>
          <w:numId w:val="1"/>
        </w:numPr>
        <w:rPr/>
      </w:pPr>
      <w:bookmarkStart w:id="1547" w:name="__RefHeading___Toc4075888_3381743652"/>
      <w:bookmarkStart w:id="1548" w:name="_Toc584"/>
      <w:bookmarkEnd w:id="1546"/>
      <w:bookmarkEnd w:id="1547"/>
      <w:r>
        <w:rPr/>
        <w:t>582</w:t>
      </w:r>
      <w:r>
        <w:rPr>
          <w:rtl w:val="true"/>
        </w:rPr>
        <w:t xml:space="preserve">- </w:t>
      </w:r>
      <w:r>
        <w:rPr>
          <w:rtl w:val="true"/>
        </w:rPr>
        <w:t xml:space="preserve">دیوان خلیفه </w:t>
      </w:r>
      <w:r>
        <w:rPr>
          <w:rtl w:val="true"/>
        </w:rPr>
        <w:t>(</w:t>
      </w:r>
      <w:r>
        <w:rPr>
          <w:rtl w:val="true"/>
        </w:rPr>
        <w:t>فارسی</w:t>
      </w:r>
      <w:r>
        <w:rPr>
          <w:rtl w:val="true"/>
        </w:rPr>
        <w:t>)</w:t>
      </w:r>
      <w:bookmarkEnd w:id="15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غزلیاتی عاشقانه وعارفانه است وتخلص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نخست مهر خطت سرنوشت ما حرفی به جز خط تو نشد سرنوشت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ستمت هزار غم بر دل من</w:t>
      </w:r>
    </w:p>
    <w:p>
      <w:pPr>
        <w:pStyle w:val="BookText"/>
        <w:rPr/>
      </w:pPr>
      <w:r>
        <w:rPr>
          <w:rFonts w:ascii="IRNazanin" w:hAnsi="IRNazanin" w:eastAsia="IRNazanin"/>
          <w:color w:val="111111"/>
          <w:sz w:val="28"/>
          <w:sz w:val="28"/>
          <w:szCs w:val="28"/>
          <w:rtl w:val="true"/>
          <w:lang w:bidi="fa-IR"/>
        </w:rPr>
        <w:t>غم نیست اگر کنی ستم بر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549" w:name="__RefHeading___Toc4075890_3381743652"/>
      <w:bookmarkStart w:id="1550" w:name="_Toc585"/>
      <w:bookmarkEnd w:id="1549"/>
      <w:r>
        <w:rPr/>
        <w:t>583</w:t>
      </w:r>
      <w:r>
        <w:rPr>
          <w:rtl w:val="true"/>
        </w:rPr>
        <w:t xml:space="preserve">- </w:t>
      </w:r>
      <w:r>
        <w:rPr>
          <w:rtl w:val="true"/>
        </w:rPr>
        <w:t xml:space="preserve">دیوان ذره لکهنوی </w:t>
      </w:r>
      <w:r>
        <w:rPr>
          <w:rtl w:val="true"/>
        </w:rPr>
        <w:t>(</w:t>
      </w:r>
      <w:r>
        <w:rPr>
          <w:rtl w:val="true"/>
        </w:rPr>
        <w:t>فارسی</w:t>
      </w:r>
      <w:r>
        <w:rPr>
          <w:rtl w:val="true"/>
        </w:rPr>
        <w:t>)</w:t>
      </w:r>
      <w:bookmarkEnd w:id="15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خیر الزمان متخلص به ذرّه میرزا مجو بیگ لکهنوی</w:t>
      </w:r>
    </w:p>
    <w:p>
      <w:pPr>
        <w:pStyle w:val="BookText"/>
        <w:rPr/>
      </w:pPr>
      <w:r>
        <w:rPr>
          <w:rFonts w:ascii="IRNazanin" w:hAnsi="IRNazanin" w:eastAsia="IRNazanin"/>
          <w:color w:val="111111"/>
          <w:sz w:val="28"/>
          <w:sz w:val="28"/>
          <w:szCs w:val="28"/>
          <w:rtl w:val="true"/>
          <w:lang w:bidi="fa-IR"/>
        </w:rPr>
        <w:t>مجموعه غزلیات، قصاید ورباعیات فارسی که در یک دفتر گرد آوردی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طایر خیال مرا طالع رسا بالی چو بال طایر قدس آشیان دهد</w:t>
      </w:r>
    </w:p>
    <w:p>
      <w:pPr>
        <w:pStyle w:val="BookText"/>
        <w:rPr/>
      </w:pPr>
      <w:r>
        <w:rPr>
          <w:rFonts w:ascii="IRNazanin" w:hAnsi="IRNazanin" w:eastAsia="IRNazanin"/>
          <w:color w:val="111111"/>
          <w:sz w:val="28"/>
          <w:sz w:val="28"/>
          <w:szCs w:val="28"/>
          <w:rtl w:val="true"/>
          <w:lang w:bidi="fa-IR"/>
        </w:rPr>
        <w:t>بفرستمش بدرگه سلطان دین حسین</w:t>
      </w:r>
    </w:p>
    <w:p>
      <w:pPr>
        <w:pStyle w:val="BookText"/>
        <w:rPr/>
      </w:pPr>
      <w:r>
        <w:rPr>
          <w:rFonts w:ascii="IRNazanin" w:hAnsi="IRNazanin" w:eastAsia="IRNazanin"/>
          <w:color w:val="111111"/>
          <w:sz w:val="28"/>
          <w:sz w:val="28"/>
          <w:szCs w:val="28"/>
          <w:rtl w:val="true"/>
          <w:lang w:bidi="fa-IR"/>
        </w:rPr>
        <w:t>تا بوسه زین شکسته بر آن آستان دهد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bookmarkStart w:id="1551" w:name="pg14110_142207"/>
    </w:p>
    <w:p>
      <w:pPr>
        <w:pStyle w:val="Heading2"/>
        <w:numPr>
          <w:ilvl w:val="1"/>
          <w:numId w:val="1"/>
        </w:numPr>
        <w:rPr/>
      </w:pPr>
      <w:bookmarkStart w:id="1552" w:name="__RefHeading___Toc4075892_3381743652"/>
      <w:bookmarkStart w:id="1553" w:name="_Toc586"/>
      <w:bookmarkEnd w:id="1551"/>
      <w:bookmarkEnd w:id="1552"/>
      <w:r>
        <w:rPr/>
        <w:t>584</w:t>
      </w:r>
      <w:r>
        <w:rPr>
          <w:rtl w:val="true"/>
        </w:rPr>
        <w:t xml:space="preserve">- </w:t>
      </w:r>
      <w:r>
        <w:rPr>
          <w:rtl w:val="true"/>
        </w:rPr>
        <w:t xml:space="preserve">دیوان راز </w:t>
      </w:r>
      <w:r>
        <w:rPr>
          <w:rtl w:val="true"/>
        </w:rPr>
        <w:t>(</w:t>
      </w:r>
      <w:r>
        <w:rPr>
          <w:rtl w:val="true"/>
        </w:rPr>
        <w:t>فارسی</w:t>
      </w:r>
      <w:r>
        <w:rPr>
          <w:rtl w:val="true"/>
        </w:rPr>
        <w:t>)</w:t>
      </w:r>
      <w:bookmarkEnd w:id="15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ابن محمد نبی حسینی شریفی ذهبی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بابا</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اشعار شاعر که متخلص به راز بوده است و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حضرت ختمی مرتبت صلوات الله علیه وآله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درمجموعه ها یاد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این اسرار از عشق خدا</w:t>
      </w:r>
    </w:p>
    <w:p>
      <w:pPr>
        <w:pStyle w:val="BookText"/>
        <w:rPr/>
      </w:pPr>
      <w:r>
        <w:rPr>
          <w:rFonts w:ascii="Amiri" w:hAnsi="Amiri" w:eastAsia="Amiri" w:cs="Amiri"/>
          <w:color w:val="111111"/>
          <w:sz w:val="28"/>
          <w:sz w:val="28"/>
          <w:szCs w:val="28"/>
          <w:rtl w:val="true"/>
          <w:lang w:bidi="ar-SA"/>
        </w:rPr>
        <w:t>سر عشق از سرّ حقّ نبود جدا</w:t>
      </w:r>
    </w:p>
    <w:p>
      <w:pPr>
        <w:pStyle w:val="BookText"/>
        <w:rPr/>
      </w:pPr>
      <w:r>
        <w:rPr>
          <w:rFonts w:ascii="IRNazanin" w:hAnsi="IRNazanin" w:eastAsia="IRNazanin"/>
          <w:color w:val="111111"/>
          <w:sz w:val="28"/>
          <w:sz w:val="28"/>
          <w:szCs w:val="28"/>
          <w:rtl w:val="true"/>
          <w:lang w:bidi="fa-IR"/>
        </w:rPr>
        <w:t>عشق با حق حق بود اسرار عشق</w:t>
      </w:r>
    </w:p>
    <w:p>
      <w:pPr>
        <w:pStyle w:val="BookText"/>
        <w:rPr/>
      </w:pPr>
      <w:r>
        <w:rPr>
          <w:rFonts w:ascii="IRNazanin" w:hAnsi="IRNazanin" w:eastAsia="IRNazanin"/>
          <w:color w:val="111111"/>
          <w:sz w:val="28"/>
          <w:sz w:val="28"/>
          <w:szCs w:val="28"/>
          <w:rtl w:val="true"/>
          <w:lang w:bidi="fa-IR"/>
        </w:rPr>
        <w:t>حقّ نهان وظاهر از انوار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 عقل میر داناست علی</w:t>
      </w:r>
    </w:p>
    <w:p>
      <w:pPr>
        <w:pStyle w:val="BookText"/>
        <w:rPr/>
      </w:pPr>
      <w:r>
        <w:rPr>
          <w:rFonts w:ascii="IRNazanin" w:hAnsi="IRNazanin" w:eastAsia="IRNazanin"/>
          <w:color w:val="111111"/>
          <w:sz w:val="28"/>
          <w:sz w:val="28"/>
          <w:szCs w:val="28"/>
          <w:rtl w:val="true"/>
          <w:lang w:bidi="fa-IR"/>
        </w:rPr>
        <w:t>در مذهب عشق پیر وبیناست اعلی</w:t>
      </w:r>
    </w:p>
    <w:p>
      <w:pPr>
        <w:pStyle w:val="BookText"/>
        <w:rPr/>
      </w:pPr>
      <w:r>
        <w:rPr>
          <w:rFonts w:ascii="IRNazanin" w:hAnsi="IRNazanin" w:eastAsia="IRNazanin"/>
          <w:color w:val="111111"/>
          <w:sz w:val="28"/>
          <w:sz w:val="28"/>
          <w:szCs w:val="28"/>
          <w:rtl w:val="true"/>
          <w:lang w:bidi="fa-IR"/>
        </w:rPr>
        <w:t>زین هر دو چو بگذری مزن دم که بحقّ در عالم حقّ واحد ویکتا است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میرزا محمد بن هدایت الله ارومی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تاج الشعراء وملا علی اصغر فیض شیرازی، ومیر علی اشرف در این نسخه هست</w:t>
      </w:r>
      <w:r>
        <w:rPr>
          <w:rFonts w:eastAsia="IRNazanin" w:cs="IRNazanin"/>
          <w:color w:val="111111"/>
          <w:sz w:val="28"/>
          <w:szCs w:val="28"/>
          <w:rtl w:val="true"/>
          <w:lang w:bidi="fa-IR"/>
        </w:rPr>
        <w:t>.</w:t>
      </w:r>
    </w:p>
    <w:p>
      <w:pPr>
        <w:pStyle w:val="Heading2"/>
        <w:numPr>
          <w:ilvl w:val="1"/>
          <w:numId w:val="1"/>
        </w:numPr>
        <w:rPr/>
      </w:pPr>
      <w:bookmarkStart w:id="1554" w:name="__RefHeading___Toc4075894_3381743652"/>
      <w:bookmarkStart w:id="1555" w:name="_Toc587"/>
      <w:bookmarkEnd w:id="1554"/>
      <w:r>
        <w:rPr/>
        <w:t>585</w:t>
      </w:r>
      <w:r>
        <w:rPr>
          <w:rtl w:val="true"/>
        </w:rPr>
        <w:t xml:space="preserve">- </w:t>
      </w:r>
      <w:r>
        <w:rPr>
          <w:rtl w:val="true"/>
        </w:rPr>
        <w:t xml:space="preserve">دیوان روح الامین </w:t>
      </w:r>
      <w:r>
        <w:rPr/>
        <w:t>1047</w:t>
      </w:r>
      <w:r>
        <w:rPr>
          <w:rtl w:val="true"/>
        </w:rPr>
        <w:t xml:space="preserve"> (</w:t>
      </w:r>
      <w:r>
        <w:rPr>
          <w:rtl w:val="true"/>
        </w:rPr>
        <w:t>فارسی</w:t>
      </w:r>
      <w:r>
        <w:rPr>
          <w:rtl w:val="true"/>
        </w:rPr>
        <w:t>)</w:t>
      </w:r>
      <w:bookmarkEnd w:id="15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 وجلدی نفیس</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این نسخه هم مفقود وبه جای آن با ش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بدیعی است</w:t>
      </w:r>
      <w:r>
        <w:rPr>
          <w:rFonts w:eastAsia="IRNazanin" w:cs="IRNazanin"/>
          <w:color w:val="111111"/>
          <w:sz w:val="28"/>
          <w:szCs w:val="28"/>
          <w:rtl w:val="true"/>
          <w:lang w:bidi="fa-IR"/>
        </w:rPr>
        <w:t xml:space="preserve">. </w:t>
      </w:r>
      <w:bookmarkStart w:id="1556" w:name="pg14110_142208"/>
    </w:p>
    <w:p>
      <w:pPr>
        <w:pStyle w:val="Heading2"/>
        <w:numPr>
          <w:ilvl w:val="1"/>
          <w:numId w:val="1"/>
        </w:numPr>
        <w:rPr/>
      </w:pPr>
      <w:bookmarkStart w:id="1557" w:name="__RefHeading___Toc4075896_3381743652"/>
      <w:bookmarkStart w:id="1558" w:name="_Toc588"/>
      <w:bookmarkEnd w:id="1556"/>
      <w:bookmarkEnd w:id="1557"/>
      <w:r>
        <w:rPr/>
        <w:t>586</w:t>
      </w:r>
      <w:r>
        <w:rPr>
          <w:rtl w:val="true"/>
        </w:rPr>
        <w:t xml:space="preserve">- </w:t>
      </w:r>
      <w:r>
        <w:rPr>
          <w:rtl w:val="true"/>
        </w:rPr>
        <w:t xml:space="preserve">دیوان زرگر اصفهانی </w:t>
      </w:r>
      <w:r>
        <w:rPr>
          <w:rtl w:val="true"/>
        </w:rPr>
        <w:t>(</w:t>
      </w:r>
      <w:r>
        <w:rPr>
          <w:rtl w:val="true"/>
        </w:rPr>
        <w:t>فارسی</w:t>
      </w:r>
      <w:r>
        <w:rPr>
          <w:rtl w:val="true"/>
        </w:rPr>
        <w:t>)</w:t>
      </w:r>
      <w:bookmarkEnd w:id="15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وابیات سروده شده در موضوعات مختلف که در یک دفتر گردآوری شده وچندین بار چاپ شده، ناظم از ستایشگران معتمد الدوله منوچهر خان والی قدرتمند اصفهان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2794</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ار بوسه زنم لعل لب جانان را تا لبش را بلب آرم بلب آرم جان را</w:t>
      </w:r>
    </w:p>
    <w:p>
      <w:pPr>
        <w:pStyle w:val="BookText"/>
        <w:rPr/>
      </w:pPr>
      <w:r>
        <w:rPr>
          <w:rFonts w:ascii="IRNazanin" w:hAnsi="IRNazanin" w:eastAsia="IRNazanin"/>
          <w:color w:val="111111"/>
          <w:sz w:val="28"/>
          <w:sz w:val="28"/>
          <w:szCs w:val="28"/>
          <w:rtl w:val="true"/>
          <w:lang w:bidi="fa-IR"/>
        </w:rPr>
        <w:t>خواستم تا نکشم رنج شب هجران را روز وصل تو بپای تو سپارم جان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بچین مجلس بزم و برقیبان برچین ای فلک تا سر برچیدن وکندن داری</w:t>
      </w:r>
    </w:p>
    <w:p>
      <w:pPr>
        <w:pStyle w:val="BookText"/>
        <w:rPr/>
      </w:pPr>
      <w:r>
        <w:rPr>
          <w:rFonts w:ascii="IRNazanin" w:hAnsi="IRNazanin" w:eastAsia="IRNazanin"/>
          <w:color w:val="111111"/>
          <w:sz w:val="28"/>
          <w:sz w:val="28"/>
          <w:szCs w:val="28"/>
          <w:rtl w:val="true"/>
          <w:lang w:bidi="fa-IR"/>
        </w:rPr>
        <w:t>گفتمش برقه بر افکن که ببینم رویت گفت زرگر تو کجا طاقت دیدن نداری</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بن محمد حسین در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bookmarkStart w:id="1559" w:name="pg14110_142209"/>
    </w:p>
    <w:p>
      <w:pPr>
        <w:pStyle w:val="Heading2"/>
        <w:numPr>
          <w:ilvl w:val="1"/>
          <w:numId w:val="1"/>
        </w:numPr>
        <w:rPr/>
      </w:pPr>
      <w:bookmarkStart w:id="1560" w:name="__RefHeading___Toc4075898_3381743652"/>
      <w:bookmarkStart w:id="1561" w:name="_Toc589"/>
      <w:bookmarkEnd w:id="1559"/>
      <w:bookmarkEnd w:id="1560"/>
      <w:r>
        <w:rPr/>
        <w:t>587</w:t>
      </w:r>
      <w:r>
        <w:rPr>
          <w:rtl w:val="true"/>
        </w:rPr>
        <w:t xml:space="preserve">- </w:t>
      </w:r>
      <w:r>
        <w:rPr>
          <w:rtl w:val="true"/>
        </w:rPr>
        <w:t xml:space="preserve">دیوان زیوری </w:t>
      </w:r>
      <w:r>
        <w:rPr>
          <w:rtl w:val="true"/>
        </w:rPr>
        <w:t>(</w:t>
      </w:r>
      <w:r>
        <w:rPr>
          <w:rtl w:val="true"/>
        </w:rPr>
        <w:t>فارسی</w:t>
      </w:r>
      <w:r>
        <w:rPr>
          <w:rtl w:val="true"/>
        </w:rPr>
        <w:t>)</w:t>
      </w:r>
      <w:bookmarkEnd w:id="15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بسیار مفصل از قصاید، غزلیات، تضمین اشعار سعدی، بندها و غزلیات در مقتل سید سیّد الشهداء علیه السلام ومدح بزرگان وامیران هم عصر شاعر که در یک دفتر گرد آوری شده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پایان یافته است، شاعر ناشناخته مانده ودر تمام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خوانم ترا بروز وشب ای ذات کبریا در هر غم وحوادث وهر محنت وبلا</w:t>
      </w:r>
    </w:p>
    <w:p>
      <w:pPr>
        <w:pStyle w:val="BookText"/>
        <w:rPr/>
      </w:pPr>
      <w:r>
        <w:rPr>
          <w:rFonts w:ascii="IRNazanin" w:hAnsi="IRNazanin" w:eastAsia="IRNazanin"/>
          <w:color w:val="111111"/>
          <w:sz w:val="28"/>
          <w:sz w:val="28"/>
          <w:szCs w:val="28"/>
          <w:rtl w:val="true"/>
          <w:lang w:bidi="fa-IR"/>
        </w:rPr>
        <w:t>بر بسته‌ام ز خلق لب از گفت واز شنود بیگانه گشته‌ام زخود و با تو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 جذب سیلی اعدا کبود شد رخساره سکینه غم پرور حسین</w:t>
      </w:r>
    </w:p>
    <w:p>
      <w:pPr>
        <w:pStyle w:val="BookText"/>
        <w:rPr/>
      </w:pPr>
      <w:r>
        <w:rPr>
          <w:rFonts w:ascii="IRNazanin" w:hAnsi="IRNazanin" w:eastAsia="IRNazanin"/>
          <w:color w:val="111111"/>
          <w:sz w:val="28"/>
          <w:sz w:val="28"/>
          <w:szCs w:val="28"/>
          <w:rtl w:val="true"/>
          <w:lang w:bidi="fa-IR"/>
        </w:rPr>
        <w:t>خاموش زیوری که از این نظم جانگداز بخشد ترا بروز جزا داور حسین</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علی سلمانی تفرشی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 xml:space="preserve">. </w:t>
      </w:r>
      <w:bookmarkStart w:id="1562" w:name="pg14110_142210"/>
    </w:p>
    <w:p>
      <w:pPr>
        <w:pStyle w:val="Heading2"/>
        <w:numPr>
          <w:ilvl w:val="1"/>
          <w:numId w:val="1"/>
        </w:numPr>
        <w:rPr/>
      </w:pPr>
      <w:bookmarkStart w:id="1563" w:name="__RefHeading___Toc4075900_3381743652"/>
      <w:bookmarkStart w:id="1564" w:name="_Toc590"/>
      <w:bookmarkEnd w:id="1562"/>
      <w:bookmarkEnd w:id="1563"/>
      <w:r>
        <w:rPr/>
        <w:t>588</w:t>
      </w:r>
      <w:r>
        <w:rPr>
          <w:rtl w:val="true"/>
        </w:rPr>
        <w:t xml:space="preserve">- </w:t>
      </w:r>
      <w:r>
        <w:rPr>
          <w:rtl w:val="true"/>
        </w:rPr>
        <w:t xml:space="preserve">دیوان سعدی </w:t>
      </w:r>
      <w:r>
        <w:rPr>
          <w:rtl w:val="true"/>
        </w:rPr>
        <w:t xml:space="preserve">= </w:t>
      </w:r>
      <w:r>
        <w:rPr>
          <w:rtl w:val="true"/>
        </w:rPr>
        <w:t xml:space="preserve">کلیات سعدی </w:t>
      </w:r>
      <w:r>
        <w:rPr>
          <w:rtl w:val="true"/>
        </w:rPr>
        <w:t>(</w:t>
      </w:r>
      <w:r>
        <w:rPr>
          <w:rtl w:val="true"/>
        </w:rPr>
        <w:t>فارسی</w:t>
      </w:r>
      <w:r>
        <w:rPr>
          <w:rtl w:val="true"/>
        </w:rPr>
        <w:t>)</w:t>
      </w:r>
      <w:bookmarkEnd w:id="15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بن مصلح الدین </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افصح المتکلمین سعدی بزرگترین سخن سرای فارسی واستاد علی الاطلاق غزل است در آثارش دو دسته منظوم ومنثور دارد گلستان شاهکار نثر فارسی که آمیخته با اشعار فارسی وعربی در هشت باب وبوستان در اخلاق ووعظ وتربیت که در ده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وبوستان جداگانه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پاکستان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فرهنگ سخنوران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عزوجل که طاعتش موجب قربت است وبه شکر اندرش مزید نعمت، هر نفسی که فرو می‌رود ممد حیات است و چون بر می‌آید مفرح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راست نوشتم تو گرش راست نخوانی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چو تو شطرنج ندانی</w:t>
      </w:r>
    </w:p>
    <w:p>
      <w:pPr>
        <w:pStyle w:val="BookText"/>
        <w:rPr/>
      </w:pPr>
      <w:r>
        <w:rPr>
          <w:rFonts w:ascii="IRNazanin" w:hAnsi="IRNazanin" w:eastAsia="IRNazanin"/>
          <w:color w:val="111111"/>
          <w:sz w:val="28"/>
          <w:sz w:val="28"/>
          <w:szCs w:val="28"/>
          <w:rtl w:val="true"/>
          <w:lang w:bidi="fa-IR"/>
        </w:rPr>
        <w:t>کتبت لیحیی الذکر فی امم بعدی</w:t>
      </w:r>
    </w:p>
    <w:p>
      <w:pPr>
        <w:pStyle w:val="BookText"/>
        <w:rPr/>
      </w:pPr>
      <w:r>
        <w:rPr>
          <w:rFonts w:ascii="IRNazanin" w:hAnsi="IRNazanin" w:eastAsia="IRNazanin"/>
          <w:color w:val="111111"/>
          <w:sz w:val="28"/>
          <w:sz w:val="28"/>
          <w:szCs w:val="28"/>
          <w:rtl w:val="true"/>
          <w:lang w:bidi="fa-IR"/>
        </w:rPr>
        <w:t>فیاذا الجلال اغفر لکاتبه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حسن خان بن محمد نصیر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نسخه دیباچه‌ای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معبودی را جلت قدرته که آفریننده مخلوقات عالم است</w:t>
      </w:r>
      <w:r>
        <w:rPr>
          <w:rFonts w:eastAsia="IRNazanin" w:cs="IRNazanin"/>
          <w:color w:val="111111"/>
          <w:sz w:val="28"/>
          <w:szCs w:val="28"/>
          <w:rtl w:val="true"/>
          <w:lang w:bidi="fa-IR"/>
        </w:rPr>
        <w:t>...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محمد رضا</w:t>
      </w:r>
      <w:r>
        <w:rPr>
          <w:rFonts w:eastAsia="IRNazanin" w:cs="IRNazanin"/>
          <w:color w:val="111111"/>
          <w:sz w:val="28"/>
          <w:szCs w:val="28"/>
          <w:rtl w:val="true"/>
          <w:lang w:bidi="fa-IR"/>
        </w:rPr>
        <w:t>»</w:t>
      </w:r>
      <w:bookmarkStart w:id="1565" w:name="pg14110_142211"/>
    </w:p>
    <w:p>
      <w:pPr>
        <w:pStyle w:val="BookText"/>
        <w:rPr/>
      </w:pPr>
      <w:bookmarkEnd w:id="156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این نسخه شامل بوستان، غزلیات، بدایع، طیبات، خواتیم، رباعیات ومفردات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بن خداداد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نیافرید خدایت به خلق حاجتمند به شکر نعمت خود در به روی خلق مبند</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گلستان وبوستان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در حاشیه نسخه نوشته شده با یادداشت تملک محمدخداداد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Heading2"/>
        <w:numPr>
          <w:ilvl w:val="1"/>
          <w:numId w:val="1"/>
        </w:numPr>
        <w:rPr/>
      </w:pPr>
      <w:bookmarkStart w:id="1566" w:name="__RefHeading___Toc4075902_3381743652"/>
      <w:bookmarkStart w:id="1567" w:name="_Toc591"/>
      <w:bookmarkEnd w:id="1566"/>
      <w:r>
        <w:rPr/>
        <w:t>589</w:t>
      </w:r>
      <w:r>
        <w:rPr>
          <w:rtl w:val="true"/>
        </w:rPr>
        <w:t xml:space="preserve">- </w:t>
      </w:r>
      <w:r>
        <w:rPr>
          <w:rtl w:val="true"/>
        </w:rPr>
        <w:t xml:space="preserve">دیوان سنایی </w:t>
      </w:r>
      <w:r>
        <w:rPr>
          <w:rtl w:val="true"/>
        </w:rPr>
        <w:t>(</w:t>
      </w:r>
      <w:r>
        <w:rPr>
          <w:rtl w:val="true"/>
        </w:rPr>
        <w:t>فارسی</w:t>
      </w:r>
      <w:r>
        <w:rPr>
          <w:rtl w:val="true"/>
        </w:rPr>
        <w:t>)</w:t>
      </w:r>
      <w:bookmarkEnd w:id="15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المجد مجدود بن آدم غزنوی 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سنایی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حکیم سنایی شامل قصاید، غزلیات، قطعات ورباعیات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دل مشتاقان از یاد تو بستانها بر حجت بیچونی از صنع تو برهانها</w:t>
      </w:r>
    </w:p>
    <w:p>
      <w:pPr>
        <w:pStyle w:val="BookText"/>
        <w:rPr/>
      </w:pPr>
      <w:r>
        <w:rPr>
          <w:rFonts w:ascii="IRNazanin" w:hAnsi="IRNazanin" w:eastAsia="IRNazanin"/>
          <w:color w:val="111111"/>
          <w:sz w:val="28"/>
          <w:sz w:val="28"/>
          <w:szCs w:val="28"/>
          <w:rtl w:val="true"/>
          <w:lang w:bidi="fa-IR"/>
        </w:rPr>
        <w:t>در ذات لطیف تو حیران شده فکرتها بر علم قدیم تو پیدا شده پنهانها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 آتشم نشاند غم تو</w:t>
      </w:r>
    </w:p>
    <w:p>
      <w:pPr>
        <w:pStyle w:val="BookText"/>
        <w:rPr/>
      </w:pPr>
      <w:r>
        <w:rPr>
          <w:rFonts w:ascii="IRNazanin" w:hAnsi="IRNazanin" w:eastAsia="IRNazanin"/>
          <w:color w:val="111111"/>
          <w:sz w:val="28"/>
          <w:sz w:val="28"/>
          <w:szCs w:val="28"/>
          <w:rtl w:val="true"/>
          <w:lang w:bidi="fa-IR"/>
        </w:rPr>
        <w:t>غمناک شوم گرم نماند غم تو</w:t>
      </w:r>
    </w:p>
    <w:p>
      <w:pPr>
        <w:pStyle w:val="BookText"/>
        <w:rPr/>
      </w:pPr>
      <w:r>
        <w:rPr>
          <w:rFonts w:ascii="IRNazanin" w:hAnsi="IRNazanin" w:eastAsia="IRNazanin"/>
          <w:color w:val="111111"/>
          <w:sz w:val="28"/>
          <w:sz w:val="28"/>
          <w:szCs w:val="28"/>
          <w:rtl w:val="true"/>
          <w:lang w:bidi="fa-IR"/>
        </w:rPr>
        <w:t>دریاب که جان رخت سفر می بندد</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خوناب ز دیده میفشانم غم تو</w:t>
      </w:r>
      <w:r>
        <w:rPr>
          <w:rFonts w:eastAsia="IRNazanin" w:cs="IRNazanin"/>
          <w:color w:val="111111"/>
          <w:sz w:val="28"/>
          <w:szCs w:val="28"/>
          <w:rtl w:val="true"/>
          <w:lang w:bidi="fa-IR"/>
        </w:rPr>
        <w:t xml:space="preserve">» </w:t>
      </w:r>
      <w:bookmarkStart w:id="1568" w:name="pg14110_142212"/>
    </w:p>
    <w:p>
      <w:pPr>
        <w:pStyle w:val="BookText"/>
        <w:rPr/>
      </w:pPr>
      <w:bookmarkEnd w:id="156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عبد الله فانی در </w:t>
      </w:r>
      <w:r>
        <w:rPr>
          <w:rFonts w:eastAsia="IRNazanin" w:cs="IRNazanin"/>
          <w:color w:val="111111"/>
          <w:sz w:val="28"/>
          <w:szCs w:val="28"/>
          <w:rtl w:val="true"/>
          <w:lang w:bidi="fa-IR"/>
        </w:rPr>
        <w:t>.</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در صفحه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والمنة که این نسخه تصحیح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موقوفات حاج محمد رمضانی،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احمدی شیراز،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w:t>
      </w:r>
    </w:p>
    <w:p>
      <w:pPr>
        <w:pStyle w:val="Heading2"/>
        <w:numPr>
          <w:ilvl w:val="1"/>
          <w:numId w:val="1"/>
        </w:numPr>
        <w:rPr/>
      </w:pPr>
      <w:bookmarkStart w:id="1569" w:name="__RefHeading___Toc4075904_3381743652"/>
      <w:bookmarkStart w:id="1570" w:name="_Toc592"/>
      <w:bookmarkEnd w:id="1569"/>
      <w:r>
        <w:rPr/>
        <w:t>590</w:t>
      </w:r>
      <w:r>
        <w:rPr>
          <w:rtl w:val="true"/>
        </w:rPr>
        <w:t xml:space="preserve">- </w:t>
      </w:r>
      <w:r>
        <w:rPr>
          <w:rtl w:val="true"/>
        </w:rPr>
        <w:t xml:space="preserve">دیوان شاه نعمت الله ولی </w:t>
      </w:r>
      <w:r>
        <w:rPr>
          <w:rtl w:val="true"/>
        </w:rPr>
        <w:t>(</w:t>
      </w:r>
      <w:r>
        <w:rPr>
          <w:rtl w:val="true"/>
        </w:rPr>
        <w:t>فارسی</w:t>
      </w:r>
      <w:r>
        <w:rPr>
          <w:rtl w:val="true"/>
        </w:rPr>
        <w:t>)</w:t>
      </w:r>
      <w:bookmarkEnd w:id="15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ولی بن عبد الله کرمانی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عین عین الاعیان بفیضه الاقدس الاقدم وسبحان من تجلی بذاته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بگو ای یار بسم الله بگو</w:t>
      </w:r>
    </w:p>
    <w:p>
      <w:pPr>
        <w:pStyle w:val="BookText"/>
        <w:rPr/>
      </w:pPr>
      <w:r>
        <w:rPr>
          <w:rFonts w:ascii="IRNazanin" w:hAnsi="IRNazanin" w:eastAsia="IRNazanin"/>
          <w:color w:val="111111"/>
          <w:sz w:val="28"/>
          <w:sz w:val="28"/>
          <w:szCs w:val="28"/>
          <w:rtl w:val="true"/>
          <w:lang w:bidi="fa-IR"/>
        </w:rPr>
        <w:t>هر چه می جویی ز بسم الله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 کاید از آن بالا به ما آن بلا جز نعمت والا نبو</w:t>
      </w:r>
    </w:p>
    <w:p>
      <w:pPr>
        <w:pStyle w:val="BookText"/>
        <w:rPr/>
      </w:pPr>
      <w:r>
        <w:rPr>
          <w:rFonts w:ascii="IRNazanin" w:hAnsi="IRNazanin" w:eastAsia="IRNazanin"/>
          <w:color w:val="111111"/>
          <w:sz w:val="28"/>
          <w:sz w:val="28"/>
          <w:szCs w:val="28"/>
          <w:rtl w:val="true"/>
          <w:lang w:bidi="fa-IR"/>
        </w:rPr>
        <w:t>دیده‌ام آیینه گیتی نما غیر او در آیینه پیدا نبو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غزلیات ومثنویات است با سر لوح زرین وجدول زر در صفحات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علی اکبر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غزلیات را دارد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چو دمی با او درا </w:t>
      </w:r>
      <w:bookmarkStart w:id="1571" w:name="pg14110_142213"/>
    </w:p>
    <w:p>
      <w:pPr>
        <w:pStyle w:val="Heading2"/>
        <w:numPr>
          <w:ilvl w:val="1"/>
          <w:numId w:val="1"/>
        </w:numPr>
        <w:rPr/>
      </w:pPr>
      <w:bookmarkStart w:id="1572" w:name="__RefHeading___Toc4075906_3381743652"/>
      <w:bookmarkStart w:id="1573" w:name="_Toc593"/>
      <w:bookmarkEnd w:id="1571"/>
      <w:bookmarkEnd w:id="1572"/>
      <w:r>
        <w:rPr/>
        <w:t>591</w:t>
      </w:r>
      <w:r>
        <w:rPr>
          <w:rtl w:val="true"/>
        </w:rPr>
        <w:t xml:space="preserve">- </w:t>
      </w:r>
      <w:r>
        <w:rPr>
          <w:rtl w:val="true"/>
        </w:rPr>
        <w:t xml:space="preserve">دیوان شکوهی </w:t>
      </w:r>
      <w:r>
        <w:rPr>
          <w:rtl w:val="true"/>
        </w:rPr>
        <w:t>(</w:t>
      </w:r>
      <w:r>
        <w:rPr>
          <w:rtl w:val="true"/>
        </w:rPr>
        <w:t>فارسی</w:t>
      </w:r>
      <w:r>
        <w:rPr>
          <w:rtl w:val="true"/>
        </w:rPr>
        <w:t>)</w:t>
      </w:r>
      <w:bookmarkEnd w:id="15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شکوهی</w:t>
      </w:r>
    </w:p>
    <w:p>
      <w:pPr>
        <w:pStyle w:val="BookText"/>
        <w:rPr/>
      </w:pPr>
      <w:r>
        <w:rPr>
          <w:rFonts w:ascii="IRNazanin" w:hAnsi="IRNazanin" w:eastAsia="IRNazanin"/>
          <w:color w:val="111111"/>
          <w:sz w:val="28"/>
          <w:sz w:val="28"/>
          <w:szCs w:val="28"/>
          <w:rtl w:val="true"/>
          <w:lang w:bidi="fa-IR"/>
        </w:rPr>
        <w:t xml:space="preserve">مجموعه غزلیات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احتمال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شکوهی مراغی،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مخمس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زخم باده نما پر سبوی ما زین بیش بهر باده مریز آبروی ما</w:t>
      </w:r>
    </w:p>
    <w:p>
      <w:pPr>
        <w:pStyle w:val="BookText"/>
        <w:rPr/>
      </w:pPr>
      <w:r>
        <w:rPr>
          <w:rFonts w:ascii="IRNazanin" w:hAnsi="IRNazanin" w:eastAsia="IRNazanin"/>
          <w:color w:val="111111"/>
          <w:sz w:val="28"/>
          <w:sz w:val="28"/>
          <w:szCs w:val="28"/>
          <w:rtl w:val="true"/>
          <w:lang w:bidi="fa-IR"/>
        </w:rPr>
        <w:t>آییم مست روز الست بربّکم</w:t>
      </w:r>
    </w:p>
    <w:p>
      <w:pPr>
        <w:pStyle w:val="BookText"/>
        <w:rPr/>
      </w:pPr>
      <w:r>
        <w:rPr>
          <w:rFonts w:ascii="IRNazanin" w:hAnsi="IRNazanin" w:eastAsia="IRNazanin"/>
          <w:color w:val="111111"/>
          <w:sz w:val="28"/>
          <w:sz w:val="28"/>
          <w:szCs w:val="28"/>
          <w:rtl w:val="true"/>
          <w:lang w:bidi="fa-IR"/>
        </w:rPr>
        <w:t>دردی کشان ز کوری چشم عدوی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دل دادگان را اندر این ره چاره نیست آنکه باشد در برش دل در جهان برگو که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1574" w:name="__RefHeading___Toc4075908_3381743652"/>
      <w:bookmarkStart w:id="1575" w:name="_Toc594"/>
      <w:bookmarkEnd w:id="1574"/>
      <w:r>
        <w:rPr/>
        <w:t>592</w:t>
      </w:r>
      <w:r>
        <w:rPr>
          <w:rtl w:val="true"/>
        </w:rPr>
        <w:t xml:space="preserve">- </w:t>
      </w:r>
      <w:r>
        <w:rPr>
          <w:rtl w:val="true"/>
        </w:rPr>
        <w:t xml:space="preserve">دیوان شمس تبریزی </w:t>
      </w:r>
      <w:r>
        <w:rPr>
          <w:rtl w:val="true"/>
        </w:rPr>
        <w:t>(</w:t>
      </w:r>
      <w:r>
        <w:rPr>
          <w:rtl w:val="true"/>
        </w:rPr>
        <w:t>فارسی</w:t>
      </w:r>
      <w:r>
        <w:rPr>
          <w:rtl w:val="true"/>
        </w:rPr>
        <w:t>)</w:t>
      </w:r>
      <w:bookmarkEnd w:id="15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هزار بیت غزلیات که به ترتیب حروف تنظیم شده و تمام آنها به نام شمس تبریز شیخ ومراد مولوی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به ترتیبهای گوناگون تنظیم شده وپاره‌ای از نسخه ها نیز دارای رباعیات و ترجیع بند می باشد وبه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3890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bookmarkStart w:id="1576" w:name="pg14110_142214"/>
    </w:p>
    <w:p>
      <w:pPr>
        <w:pStyle w:val="BookText"/>
        <w:rPr/>
      </w:pPr>
      <w:bookmarkEnd w:id="157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خواهد که پرده کس درد</w:t>
      </w:r>
    </w:p>
    <w:p>
      <w:pPr>
        <w:pStyle w:val="BookText"/>
        <w:rPr/>
      </w:pPr>
      <w:r>
        <w:rPr>
          <w:rFonts w:ascii="IRNazanin" w:hAnsi="IRNazanin" w:eastAsia="IRNazanin"/>
          <w:color w:val="111111"/>
          <w:sz w:val="28"/>
          <w:sz w:val="28"/>
          <w:szCs w:val="28"/>
          <w:rtl w:val="true"/>
          <w:lang w:bidi="fa-IR"/>
        </w:rPr>
        <w:t>میلش اندر طعنه پاکان برد</w:t>
      </w:r>
    </w:p>
    <w:p>
      <w:pPr>
        <w:pStyle w:val="BookText"/>
        <w:rPr/>
      </w:pPr>
      <w:r>
        <w:rPr>
          <w:rFonts w:ascii="IRNazanin" w:hAnsi="IRNazanin" w:eastAsia="IRNazanin"/>
          <w:color w:val="111111"/>
          <w:sz w:val="28"/>
          <w:sz w:val="28"/>
          <w:szCs w:val="28"/>
          <w:rtl w:val="true"/>
          <w:lang w:bidi="fa-IR"/>
        </w:rPr>
        <w:t>ور خدا خواهد که پوشد عیب کس</w:t>
      </w:r>
    </w:p>
    <w:p>
      <w:pPr>
        <w:pStyle w:val="BookText"/>
        <w:rPr/>
      </w:pPr>
      <w:r>
        <w:rPr>
          <w:rFonts w:ascii="IRNazanin" w:hAnsi="IRNazanin" w:eastAsia="IRNazanin"/>
          <w:color w:val="111111"/>
          <w:sz w:val="28"/>
          <w:sz w:val="28"/>
          <w:szCs w:val="28"/>
          <w:rtl w:val="true"/>
          <w:lang w:bidi="fa-IR"/>
        </w:rPr>
        <w:t>کم زند در عیب معیوبان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آب وآتش بوده‌ام گه باد سرکش بوده‌ام</w:t>
      </w:r>
    </w:p>
    <w:p>
      <w:pPr>
        <w:pStyle w:val="BookText"/>
        <w:rPr/>
      </w:pPr>
      <w:r>
        <w:rPr>
          <w:rFonts w:ascii="IRNazanin" w:hAnsi="IRNazanin" w:eastAsia="IRNazanin"/>
          <w:color w:val="111111"/>
          <w:sz w:val="28"/>
          <w:sz w:val="28"/>
          <w:szCs w:val="28"/>
          <w:rtl w:val="true"/>
          <w:lang w:bidi="fa-IR"/>
        </w:rPr>
        <w:t>گه برف و باران بوده‌ام در خاکدان باریده‌ام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 بخشی از غزلیات ورباعیات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سده هشم ونهم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علی حسینی تفرشی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منتخبی است از غزلیات ورباعیات دیوان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p>
    <w:p>
      <w:pPr>
        <w:pStyle w:val="BookText"/>
        <w:rPr/>
      </w:pPr>
      <w:r>
        <w:rPr>
          <w:rFonts w:ascii="IRNazanin" w:hAnsi="IRNazanin" w:eastAsia="IRNazanin"/>
          <w:color w:val="111111"/>
          <w:sz w:val="28"/>
          <w:sz w:val="28"/>
          <w:szCs w:val="28"/>
          <w:rtl w:val="true"/>
          <w:lang w:bidi="fa-IR"/>
        </w:rPr>
        <w:t>آغاز این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وجود اهل صفا آن امام مبین ولی خدا آن امامی که قائم است بحق در زمین وزمان وارض وسما</w:t>
      </w:r>
    </w:p>
    <w:p>
      <w:pPr>
        <w:pStyle w:val="Heading2"/>
        <w:numPr>
          <w:ilvl w:val="1"/>
          <w:numId w:val="1"/>
        </w:numPr>
        <w:rPr/>
      </w:pPr>
      <w:bookmarkStart w:id="1577" w:name="__RefHeading___Toc4075910_3381743652"/>
      <w:bookmarkStart w:id="1578" w:name="_Toc595"/>
      <w:bookmarkEnd w:id="1577"/>
      <w:r>
        <w:rPr/>
        <w:t>593</w:t>
      </w:r>
      <w:r>
        <w:rPr>
          <w:rtl w:val="true"/>
        </w:rPr>
        <w:t xml:space="preserve">- </w:t>
      </w:r>
      <w:r>
        <w:rPr>
          <w:rtl w:val="true"/>
        </w:rPr>
        <w:t xml:space="preserve">دیوان شوکت </w:t>
      </w:r>
      <w:r>
        <w:rPr>
          <w:rtl w:val="true"/>
        </w:rPr>
        <w:t>(</w:t>
      </w:r>
      <w:r>
        <w:rPr>
          <w:rtl w:val="true"/>
        </w:rPr>
        <w:t>فارسی</w:t>
      </w:r>
      <w:r>
        <w:rPr>
          <w:rtl w:val="true"/>
        </w:rPr>
        <w:t>)</w:t>
      </w:r>
      <w:bookmarkEnd w:id="15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اسحاق شوکت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غزلیات وقصاید ورباعیات نغز وادیبانه او است، در فرهنگ سخنوران </w:t>
      </w:r>
      <w:bookmarkStart w:id="1579" w:name="pg14110_142215"/>
    </w:p>
    <w:p>
      <w:pPr>
        <w:pStyle w:val="BookText"/>
        <w:rPr/>
      </w:pPr>
      <w:bookmarkEnd w:id="1579"/>
      <w:r>
        <w:rPr>
          <w:rFonts w:ascii="IRNazanin" w:hAnsi="IRNazanin" w:eastAsia="IRNazanin"/>
          <w:color w:val="111111"/>
          <w:sz w:val="28"/>
          <w:sz w:val="28"/>
          <w:szCs w:val="28"/>
          <w:rtl w:val="true"/>
          <w:lang w:bidi="fa-IR"/>
        </w:rPr>
        <w:t xml:space="preserve">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شاعر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r>
        <w:rPr>
          <w:rFonts w:eastAsia="IRNazanin" w:cs="IRNazanin"/>
          <w:color w:val="111111"/>
          <w:sz w:val="28"/>
          <w:szCs w:val="28"/>
          <w:lang w:bidi="fa-IR"/>
        </w:rPr>
        <w:t>2385</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قصائد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نرگس از کدوی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 چشمک بنوبهار جنون زد که خوش بیا</w:t>
      </w:r>
    </w:p>
    <w:p>
      <w:pPr>
        <w:pStyle w:val="BookText"/>
        <w:rPr/>
      </w:pPr>
      <w:r>
        <w:rPr>
          <w:rFonts w:ascii="IRNazanin" w:hAnsi="IRNazanin" w:eastAsia="IRNazanin"/>
          <w:color w:val="111111"/>
          <w:sz w:val="28"/>
          <w:sz w:val="28"/>
          <w:szCs w:val="28"/>
          <w:rtl w:val="true"/>
          <w:lang w:bidi="fa-IR"/>
        </w:rPr>
        <w:t>آغاز غزلیات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رنگ تاثیری عطا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فغانم را به موج اشک بلبل آب ده تیغ زبانم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بشوخی می کند صیاد صید خود مرا شوکت زخشم آهوانت حلقه دامت نیندازی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قصائد و غزلیات است</w:t>
      </w:r>
      <w:r>
        <w:rPr>
          <w:rFonts w:eastAsia="IRNazanin" w:cs="IRNazanin"/>
          <w:color w:val="111111"/>
          <w:sz w:val="28"/>
          <w:szCs w:val="28"/>
          <w:rtl w:val="true"/>
          <w:lang w:bidi="fa-IR"/>
        </w:rPr>
        <w:t>.</w:t>
      </w:r>
    </w:p>
    <w:p>
      <w:pPr>
        <w:pStyle w:val="Heading2"/>
        <w:numPr>
          <w:ilvl w:val="1"/>
          <w:numId w:val="1"/>
        </w:numPr>
        <w:rPr/>
      </w:pPr>
      <w:bookmarkStart w:id="1580" w:name="__RefHeading___Toc4075912_3381743652"/>
      <w:bookmarkStart w:id="1581" w:name="_Toc596"/>
      <w:bookmarkEnd w:id="1580"/>
      <w:r>
        <w:rPr/>
        <w:t>594</w:t>
      </w:r>
      <w:r>
        <w:rPr>
          <w:rtl w:val="true"/>
        </w:rPr>
        <w:t xml:space="preserve">- </w:t>
      </w:r>
      <w:r>
        <w:rPr>
          <w:rtl w:val="true"/>
        </w:rPr>
        <w:t xml:space="preserve">دیوان صائب تبریزی </w:t>
      </w:r>
      <w:r>
        <w:rPr>
          <w:rtl w:val="true"/>
        </w:rPr>
        <w:t>(</w:t>
      </w:r>
      <w:r>
        <w:rPr>
          <w:rtl w:val="true"/>
        </w:rPr>
        <w:t>فارسی</w:t>
      </w:r>
      <w:r>
        <w:rPr>
          <w:rtl w:val="true"/>
        </w:rPr>
        <w:t>)</w:t>
      </w:r>
      <w:bookmarkEnd w:id="15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صائب تبریزی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تهنیت جلوس همایون شاه صفوی</w:t>
      </w:r>
    </w:p>
    <w:p>
      <w:pPr>
        <w:pStyle w:val="BookText"/>
        <w:rPr/>
      </w:pPr>
      <w:r>
        <w:rPr>
          <w:rFonts w:ascii="IRNazanin" w:hAnsi="IRNazanin" w:eastAsia="IRNazanin"/>
          <w:color w:val="111111"/>
          <w:sz w:val="28"/>
          <w:sz w:val="28"/>
          <w:szCs w:val="28"/>
          <w:rtl w:val="true"/>
          <w:lang w:bidi="fa-IR"/>
        </w:rPr>
        <w:t>ای زبان دلگشایت نوبهار روزگار صبح نوروز از جبین سخت سبزت آشکار</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طینت پاک تو از خاک شریف بوتراب</w:t>
      </w:r>
      <w:r>
        <w:rPr>
          <w:rFonts w:eastAsia="IRNazanin" w:cs="IRNazanin"/>
          <w:color w:val="111111"/>
          <w:sz w:val="28"/>
          <w:szCs w:val="28"/>
          <w:rtl w:val="true"/>
          <w:lang w:bidi="fa-IR"/>
        </w:rPr>
        <w:t xml:space="preserve">» </w:t>
      </w:r>
      <w:bookmarkStart w:id="1582" w:name="pg14110_142216"/>
    </w:p>
    <w:p>
      <w:pPr>
        <w:pStyle w:val="BookText"/>
        <w:rPr/>
      </w:pPr>
      <w:bookmarkEnd w:id="158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رزق چرا کس دگر غمین باشد</w:t>
      </w:r>
    </w:p>
    <w:p>
      <w:pPr>
        <w:pStyle w:val="BookText"/>
        <w:rPr/>
      </w:pPr>
      <w:r>
        <w:rPr>
          <w:rFonts w:ascii="IRNazanin" w:hAnsi="IRNazanin" w:eastAsia="IRNazanin"/>
          <w:color w:val="111111"/>
          <w:sz w:val="28"/>
          <w:sz w:val="28"/>
          <w:szCs w:val="28"/>
          <w:rtl w:val="true"/>
          <w:lang w:bidi="fa-IR"/>
        </w:rPr>
        <w:t>شکوفه ید بیضا که صبح اعجاز است</w:t>
      </w:r>
    </w:p>
    <w:p>
      <w:pPr>
        <w:pStyle w:val="BookText"/>
        <w:rPr/>
      </w:pPr>
      <w:r>
        <w:rPr>
          <w:rFonts w:ascii="IRNazanin" w:hAnsi="IRNazanin" w:eastAsia="IRNazanin"/>
          <w:color w:val="111111"/>
          <w:sz w:val="28"/>
          <w:sz w:val="28"/>
          <w:szCs w:val="28"/>
          <w:rtl w:val="true"/>
          <w:lang w:bidi="fa-IR"/>
        </w:rPr>
        <w:t>نظر به ساعد او صبح اولین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روی نسخه خطی حاج محمد نخجوانی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چند برگی هم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کتابخانه بوده است</w:t>
      </w:r>
      <w:r>
        <w:rPr>
          <w:rFonts w:eastAsia="IRNazanin" w:cs="IRNazanin"/>
          <w:color w:val="111111"/>
          <w:sz w:val="28"/>
          <w:szCs w:val="28"/>
          <w:rtl w:val="true"/>
          <w:lang w:bidi="fa-IR"/>
        </w:rPr>
        <w:t>.</w:t>
      </w:r>
    </w:p>
    <w:p>
      <w:pPr>
        <w:pStyle w:val="Heading2"/>
        <w:numPr>
          <w:ilvl w:val="1"/>
          <w:numId w:val="1"/>
        </w:numPr>
        <w:rPr/>
      </w:pPr>
      <w:bookmarkStart w:id="1583" w:name="__RefHeading___Toc4075914_3381743652"/>
      <w:bookmarkStart w:id="1584" w:name="_Toc597"/>
      <w:bookmarkEnd w:id="1583"/>
      <w:r>
        <w:rPr/>
        <w:t>595</w:t>
      </w:r>
      <w:r>
        <w:rPr>
          <w:rtl w:val="true"/>
        </w:rPr>
        <w:t xml:space="preserve">- </w:t>
      </w:r>
      <w:r>
        <w:rPr>
          <w:rtl w:val="true"/>
        </w:rPr>
        <w:t xml:space="preserve">دیوان طویلی </w:t>
      </w:r>
      <w:r>
        <w:rPr>
          <w:rtl w:val="true"/>
        </w:rPr>
        <w:t>(</w:t>
      </w:r>
      <w:r>
        <w:rPr>
          <w:rtl w:val="true"/>
        </w:rPr>
        <w:t>فارسی</w:t>
      </w:r>
      <w:r>
        <w:rPr>
          <w:rtl w:val="true"/>
        </w:rPr>
        <w:t>)</w:t>
      </w:r>
      <w:bookmarkEnd w:id="15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در مدح علی علیه السلام، مدح رضا شاه پهلوی وپسرش محمد رضا پهلوی، داستان ساختن رضاشاه آرامگاه فردوسی، بی وفائی دنیا، مناجات واین اشعار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سروده شده چنانکه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هزار وسیصد و پنجاه وپنج</w:t>
      </w:r>
    </w:p>
    <w:p>
      <w:pPr>
        <w:pStyle w:val="BookText"/>
        <w:rPr/>
      </w:pPr>
      <w:r>
        <w:rPr>
          <w:rFonts w:ascii="IRNazanin" w:hAnsi="IRNazanin" w:eastAsia="IRNazanin"/>
          <w:color w:val="111111"/>
          <w:sz w:val="28"/>
          <w:sz w:val="28"/>
          <w:szCs w:val="28"/>
          <w:rtl w:val="true"/>
          <w:lang w:bidi="fa-IR"/>
        </w:rPr>
        <w:t>زهجرت برفت این سخن را بسنج</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بنام جهان آفرین خدای سما وخدای زمین</w:t>
      </w:r>
    </w:p>
    <w:p>
      <w:pPr>
        <w:pStyle w:val="BookText"/>
        <w:rPr/>
      </w:pPr>
      <w:r>
        <w:rPr>
          <w:rFonts w:ascii="IRNazanin" w:hAnsi="IRNazanin" w:eastAsia="IRNazanin"/>
          <w:color w:val="111111"/>
          <w:sz w:val="28"/>
          <w:sz w:val="28"/>
          <w:szCs w:val="28"/>
          <w:rtl w:val="true"/>
          <w:lang w:bidi="fa-IR"/>
        </w:rPr>
        <w:t>خداوند رحمان خدای رحیم</w:t>
      </w:r>
    </w:p>
    <w:p>
      <w:pPr>
        <w:pStyle w:val="BookText"/>
        <w:rPr/>
      </w:pPr>
      <w:r>
        <w:rPr>
          <w:rFonts w:ascii="IRNazanin" w:hAnsi="IRNazanin" w:eastAsia="IRNazanin"/>
          <w:color w:val="111111"/>
          <w:sz w:val="28"/>
          <w:sz w:val="28"/>
          <w:szCs w:val="28"/>
          <w:rtl w:val="true"/>
          <w:lang w:bidi="fa-IR"/>
        </w:rPr>
        <w:t>خداوند بی تای وعدل وحکیم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بگفتم از بهر یاران خویش</w:t>
      </w:r>
    </w:p>
    <w:p>
      <w:pPr>
        <w:pStyle w:val="BookText"/>
        <w:rPr/>
      </w:pPr>
      <w:r>
        <w:rPr>
          <w:rFonts w:ascii="IRNazanin" w:hAnsi="IRNazanin" w:eastAsia="IRNazanin"/>
          <w:color w:val="111111"/>
          <w:sz w:val="28"/>
          <w:sz w:val="28"/>
          <w:szCs w:val="28"/>
          <w:rtl w:val="true"/>
          <w:lang w:bidi="fa-IR"/>
        </w:rPr>
        <w:t>کسانیکه از عشق بودند پریش</w:t>
      </w:r>
    </w:p>
    <w:p>
      <w:pPr>
        <w:pStyle w:val="BookText"/>
        <w:rPr/>
      </w:pPr>
      <w:r>
        <w:rPr>
          <w:rFonts w:ascii="IRNazanin" w:hAnsi="IRNazanin" w:eastAsia="IRNazanin"/>
          <w:color w:val="111111"/>
          <w:sz w:val="28"/>
          <w:sz w:val="28"/>
          <w:szCs w:val="28"/>
          <w:rtl w:val="true"/>
          <w:lang w:bidi="fa-IR"/>
        </w:rPr>
        <w:t>برای کسانیکه مانند من علی را شناسند از آن انجمن</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وتصحیح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xml:space="preserve">. </w:t>
      </w:r>
      <w:bookmarkStart w:id="1585" w:name="pg14110_142217"/>
    </w:p>
    <w:p>
      <w:pPr>
        <w:pStyle w:val="Heading2"/>
        <w:numPr>
          <w:ilvl w:val="1"/>
          <w:numId w:val="1"/>
        </w:numPr>
        <w:rPr/>
      </w:pPr>
      <w:bookmarkStart w:id="1586" w:name="__RefHeading___Toc4075916_3381743652"/>
      <w:bookmarkStart w:id="1587" w:name="_Toc598"/>
      <w:bookmarkEnd w:id="1585"/>
      <w:bookmarkEnd w:id="1586"/>
      <w:r>
        <w:rPr/>
        <w:t>596</w:t>
      </w:r>
      <w:r>
        <w:rPr>
          <w:rtl w:val="true"/>
        </w:rPr>
        <w:t xml:space="preserve">- </w:t>
      </w:r>
      <w:r>
        <w:rPr>
          <w:rtl w:val="true"/>
        </w:rPr>
        <w:t xml:space="preserve">دیوان ظهوری </w:t>
      </w:r>
      <w:r>
        <w:rPr>
          <w:rtl w:val="true"/>
        </w:rPr>
        <w:t>(</w:t>
      </w:r>
      <w:r>
        <w:rPr>
          <w:rtl w:val="true"/>
        </w:rPr>
        <w:t>فارسی</w:t>
      </w:r>
      <w:r>
        <w:rPr>
          <w:rtl w:val="true"/>
        </w:rPr>
        <w:t>)</w:t>
      </w:r>
      <w:bookmarkEnd w:id="15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محمدترشیزی ظهوری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دوازده هزار بیت غزلیات وساقی نامه ورباعیات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به هند رفته و در شورش دکن همراه ملک قمی پدرزنش به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یابد از بهر بیعش مجال</w:t>
      </w:r>
    </w:p>
    <w:p>
      <w:pPr>
        <w:pStyle w:val="BookText"/>
        <w:rPr/>
      </w:pPr>
      <w:r>
        <w:rPr>
          <w:rFonts w:ascii="IRNazanin" w:hAnsi="IRNazanin" w:eastAsia="IRNazanin"/>
          <w:color w:val="111111"/>
          <w:sz w:val="28"/>
          <w:sz w:val="28"/>
          <w:szCs w:val="28"/>
          <w:rtl w:val="true"/>
          <w:lang w:bidi="fa-IR"/>
        </w:rPr>
        <w:t>حرام است قیمت بر او یا حلال</w:t>
      </w:r>
    </w:p>
    <w:p>
      <w:pPr>
        <w:pStyle w:val="BookText"/>
        <w:rPr/>
      </w:pPr>
      <w:r>
        <w:rPr>
          <w:rFonts w:ascii="IRNazanin" w:hAnsi="IRNazanin" w:eastAsia="IRNazanin"/>
          <w:color w:val="111111"/>
          <w:sz w:val="28"/>
          <w:sz w:val="28"/>
          <w:szCs w:val="28"/>
          <w:rtl w:val="true"/>
          <w:lang w:bidi="fa-IR"/>
        </w:rPr>
        <w:t>نیوشنده گفت ای ورع اکتساب</w:t>
      </w:r>
    </w:p>
    <w:p>
      <w:pPr>
        <w:pStyle w:val="BookText"/>
        <w:rPr/>
      </w:pPr>
      <w:r>
        <w:rPr>
          <w:rFonts w:ascii="IRNazanin" w:hAnsi="IRNazanin" w:eastAsia="IRNazanin"/>
          <w:color w:val="111111"/>
          <w:sz w:val="28"/>
          <w:sz w:val="28"/>
          <w:szCs w:val="28"/>
          <w:rtl w:val="true"/>
          <w:lang w:bidi="fa-IR"/>
        </w:rPr>
        <w:t>بگو کیستی تا بگویم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آستان بوسیم از لب کهنه شده می کند خون در دلم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w:t>
      </w:r>
    </w:p>
    <w:p>
      <w:pPr>
        <w:pStyle w:val="BookText"/>
        <w:rPr/>
      </w:pPr>
      <w:r>
        <w:rPr>
          <w:rFonts w:ascii="IRNazanin" w:hAnsi="IRNazanin" w:eastAsia="IRNazanin"/>
          <w:color w:val="111111"/>
          <w:sz w:val="28"/>
          <w:sz w:val="28"/>
          <w:szCs w:val="28"/>
          <w:rtl w:val="true"/>
          <w:lang w:bidi="fa-IR"/>
        </w:rPr>
        <w:t xml:space="preserve">انجمن افروزی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شد کهن می کنم از سینه بر داغش چراغان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w:t>
      </w:r>
    </w:p>
    <w:p>
      <w:pPr>
        <w:pStyle w:val="Heading2"/>
        <w:numPr>
          <w:ilvl w:val="1"/>
          <w:numId w:val="1"/>
        </w:numPr>
        <w:rPr/>
      </w:pPr>
      <w:bookmarkStart w:id="1588" w:name="__RefHeading___Toc4075918_3381743652"/>
      <w:bookmarkStart w:id="1589" w:name="_Toc599"/>
      <w:bookmarkEnd w:id="1588"/>
      <w:r>
        <w:rPr/>
        <w:t>597</w:t>
      </w:r>
      <w:r>
        <w:rPr>
          <w:rtl w:val="true"/>
        </w:rPr>
        <w:t xml:space="preserve">- </w:t>
      </w:r>
      <w:r>
        <w:rPr>
          <w:rtl w:val="true"/>
        </w:rPr>
        <w:t xml:space="preserve">دیوان عاشق </w:t>
      </w:r>
      <w:r>
        <w:rPr>
          <w:rtl w:val="true"/>
        </w:rPr>
        <w:t>(</w:t>
      </w:r>
      <w:r>
        <w:rPr>
          <w:rtl w:val="true"/>
        </w:rPr>
        <w:t>فارسی</w:t>
      </w:r>
      <w:r>
        <w:rPr>
          <w:rtl w:val="true"/>
        </w:rPr>
        <w:t>)</w:t>
      </w:r>
      <w:bookmarkEnd w:id="15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غزلیات، قصائد و چند ماده تاریخ وفات بزرگان معاصر او، احتمالا از عاشق اصفهانی آقا محمد خان خیاط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وشاید دونسخه دودیوان باشد از دو عاشق، باید تطبیق شود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bookmarkStart w:id="1590" w:name="pg14110_142218"/>
    </w:p>
    <w:p>
      <w:pPr>
        <w:pStyle w:val="BookText"/>
        <w:rPr/>
      </w:pPr>
      <w:bookmarkEnd w:id="15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اول</w:t>
      </w:r>
    </w:p>
    <w:p>
      <w:pPr>
        <w:pStyle w:val="BookText"/>
        <w:rPr/>
      </w:pPr>
      <w:r>
        <w:rPr>
          <w:rFonts w:ascii="IRNazanin" w:hAnsi="IRNazanin" w:eastAsia="IRNazanin"/>
          <w:color w:val="111111"/>
          <w:sz w:val="28"/>
          <w:sz w:val="28"/>
          <w:szCs w:val="28"/>
          <w:rtl w:val="true"/>
          <w:lang w:bidi="fa-IR"/>
        </w:rPr>
        <w:t>گرفتم چند روزی زنده ماندم در فراق او به سر کی می توان بردن به هجران روزگاری را</w:t>
      </w:r>
    </w:p>
    <w:p>
      <w:pPr>
        <w:pStyle w:val="BookText"/>
        <w:rPr/>
      </w:pPr>
      <w:r>
        <w:rPr>
          <w:rFonts w:ascii="IRNazanin" w:hAnsi="IRNazanin" w:eastAsia="IRNazanin"/>
          <w:color w:val="111111"/>
          <w:sz w:val="28"/>
          <w:sz w:val="28"/>
          <w:szCs w:val="28"/>
          <w:rtl w:val="true"/>
          <w:lang w:bidi="fa-IR"/>
        </w:rPr>
        <w:t>نسخه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من مبند در رحمت ای کریم بنگر بر آستان کرم پی بهانه کیست</w:t>
      </w:r>
    </w:p>
    <w:p>
      <w:pPr>
        <w:pStyle w:val="BookText"/>
        <w:rPr/>
      </w:pPr>
      <w:r>
        <w:rPr>
          <w:rFonts w:ascii="IRNazanin" w:hAnsi="IRNazanin" w:eastAsia="IRNazanin"/>
          <w:color w:val="111111"/>
          <w:sz w:val="28"/>
          <w:sz w:val="28"/>
          <w:szCs w:val="28"/>
          <w:rtl w:val="true"/>
          <w:lang w:bidi="fa-IR"/>
        </w:rPr>
        <w:t>عاشق زبان مبند درین درگه از سؤال شاید کند سؤال که بر آستانه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نگردد دلبر زلف بتان خود چو من گرچه از زلف بتان فتنه بسی برخیزد</w:t>
      </w:r>
    </w:p>
    <w:p>
      <w:pPr>
        <w:pStyle w:val="BookText"/>
        <w:rPr/>
      </w:pPr>
      <w:r>
        <w:rPr>
          <w:rFonts w:ascii="IRNazanin" w:hAnsi="IRNazanin" w:eastAsia="IRNazanin"/>
          <w:color w:val="111111"/>
          <w:sz w:val="28"/>
          <w:sz w:val="28"/>
          <w:szCs w:val="28"/>
          <w:rtl w:val="true"/>
          <w:lang w:bidi="fa-IR"/>
        </w:rPr>
        <w:t xml:space="preserve">می‌روم یک دوسه گامی به هوس لیک کجا قطع این بادیه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تحریری سده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1591" w:name="__RefHeading___Toc4075920_3381743652"/>
      <w:bookmarkStart w:id="1592" w:name="_Toc600"/>
      <w:bookmarkEnd w:id="1591"/>
      <w:r>
        <w:rPr/>
        <w:t>598</w:t>
      </w:r>
      <w:r>
        <w:rPr>
          <w:rtl w:val="true"/>
        </w:rPr>
        <w:t xml:space="preserve">- </w:t>
      </w:r>
      <w:r>
        <w:rPr>
          <w:rtl w:val="true"/>
        </w:rPr>
        <w:t xml:space="preserve">دیوان عبد الوفاء </w:t>
      </w:r>
      <w:r>
        <w:rPr>
          <w:rtl w:val="true"/>
        </w:rPr>
        <w:t xml:space="preserve">= </w:t>
      </w:r>
      <w:r>
        <w:rPr>
          <w:rtl w:val="true"/>
        </w:rPr>
        <w:t xml:space="preserve">دیوان ابوالوفاء </w:t>
      </w:r>
      <w:r>
        <w:rPr>
          <w:rtl w:val="true"/>
        </w:rPr>
        <w:t>(</w:t>
      </w:r>
      <w:r>
        <w:rPr>
          <w:rtl w:val="true"/>
        </w:rPr>
        <w:t>فارسی</w:t>
      </w:r>
      <w:r>
        <w:rPr>
          <w:rtl w:val="true"/>
        </w:rPr>
        <w:t>)</w:t>
      </w:r>
      <w:bookmarkEnd w:id="15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طالبی نعمة اللهی متخلّص به عبد الوفای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مفصل که در مناقب وفضایل علی علیه السلام واولاد گرامش همراه با طعن ولعن مخالفان ودشمنان آن حضرت سروده شده، نام ناظم در منبعی نیامده است، در ابیات آخر غزلها گاهی ابو الوفاء وگاهی عبد الوفاء تخلص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بنده نزد تو شرمنده‌ام برابر خلق مرا مکن خجل وشرمسار یا الله</w:t>
      </w:r>
    </w:p>
    <w:p>
      <w:pPr>
        <w:pStyle w:val="BookText"/>
        <w:rPr/>
      </w:pPr>
      <w:r>
        <w:rPr>
          <w:rFonts w:ascii="IRNazanin" w:hAnsi="IRNazanin" w:eastAsia="IRNazanin"/>
          <w:color w:val="111111"/>
          <w:sz w:val="28"/>
          <w:sz w:val="28"/>
          <w:szCs w:val="28"/>
          <w:rtl w:val="true"/>
          <w:lang w:bidi="fa-IR"/>
        </w:rPr>
        <w:t>زراه رفته ودرچاه اوفتادستم</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زچاه به لطفت برار یا الله</w:t>
      </w:r>
      <w:r>
        <w:rPr>
          <w:rFonts w:eastAsia="IRNazanin" w:cs="IRNazanin"/>
          <w:color w:val="111111"/>
          <w:sz w:val="28"/>
          <w:szCs w:val="28"/>
          <w:rtl w:val="true"/>
          <w:lang w:bidi="fa-IR"/>
        </w:rPr>
        <w:t xml:space="preserve">» </w:t>
      </w:r>
      <w:bookmarkStart w:id="1593" w:name="pg14110_142219"/>
    </w:p>
    <w:p>
      <w:pPr>
        <w:pStyle w:val="BookText"/>
        <w:rPr/>
      </w:pPr>
      <w:bookmarkEnd w:id="159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نیست امیدم بغیر ازین که شود قبول دعوت داعی بدعوت توروا</w:t>
      </w:r>
    </w:p>
    <w:p>
      <w:pPr>
        <w:pStyle w:val="BookText"/>
        <w:rPr/>
      </w:pPr>
      <w:r>
        <w:rPr>
          <w:rFonts w:ascii="IRNazanin" w:hAnsi="IRNazanin" w:eastAsia="IRNazanin"/>
          <w:color w:val="111111"/>
          <w:sz w:val="28"/>
          <w:sz w:val="28"/>
          <w:szCs w:val="28"/>
          <w:rtl w:val="true"/>
          <w:lang w:bidi="fa-IR"/>
        </w:rPr>
        <w:t>بحق حضرت مألوف این مقام که هست اجابت همه حاجت بنام او 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2"/>
        <w:numPr>
          <w:ilvl w:val="1"/>
          <w:numId w:val="1"/>
        </w:numPr>
        <w:rPr/>
      </w:pPr>
      <w:bookmarkStart w:id="1594" w:name="__RefHeading___Toc4075922_3381743652"/>
      <w:bookmarkStart w:id="1595" w:name="_Toc601"/>
      <w:bookmarkEnd w:id="1594"/>
      <w:r>
        <w:rPr/>
        <w:t>599</w:t>
      </w:r>
      <w:r>
        <w:rPr>
          <w:rtl w:val="true"/>
        </w:rPr>
        <w:t xml:space="preserve">- </w:t>
      </w:r>
      <w:r>
        <w:rPr>
          <w:rtl w:val="true"/>
        </w:rPr>
        <w:t xml:space="preserve">دیوان عبرت نائینی </w:t>
      </w:r>
      <w:r>
        <w:rPr>
          <w:rtl w:val="true"/>
        </w:rPr>
        <w:t>(</w:t>
      </w:r>
      <w:r>
        <w:rPr>
          <w:rtl w:val="true"/>
        </w:rPr>
        <w:t>فارسی</w:t>
      </w:r>
      <w:r>
        <w:rPr>
          <w:rtl w:val="true"/>
        </w:rPr>
        <w:t>)</w:t>
      </w:r>
      <w:bookmarkEnd w:id="15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عبدالخالق مصاحبی نائینی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ذیل اظهار دل تنگی از تغییر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رضاخان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 xml:space="preserve">غمین مشو که من از جفر این خبر دارم که باز سال عشک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تبرداری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فرهنگ سخنوران،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خارج از حدّ قیاس وحیّز احصا ثنای مطلق از قید عد وبی مقطع ومبدا</w:t>
      </w:r>
    </w:p>
    <w:p>
      <w:pPr>
        <w:pStyle w:val="BookText"/>
        <w:rPr/>
      </w:pPr>
      <w:r>
        <w:rPr>
          <w:rFonts w:ascii="IRNazanin" w:hAnsi="IRNazanin" w:eastAsia="IRNazanin"/>
          <w:color w:val="111111"/>
          <w:sz w:val="28"/>
          <w:sz w:val="28"/>
          <w:szCs w:val="28"/>
          <w:rtl w:val="true"/>
          <w:lang w:bidi="fa-IR"/>
        </w:rPr>
        <w:t>سزای درگه قادر خداوندی که ذات او زهر نقصی مبرا هر کمالی را بود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مردم همه الدنگ شدند در شیوه کجروی چو خرچنگ شدند </w:t>
      </w:r>
      <w:bookmarkStart w:id="1596" w:name="pg14110_142220"/>
    </w:p>
    <w:p>
      <w:pPr>
        <w:pStyle w:val="BookText"/>
        <w:rPr/>
      </w:pPr>
      <w:bookmarkEnd w:id="1596"/>
      <w:r>
        <w:rPr>
          <w:rFonts w:ascii="IRNazanin" w:hAnsi="IRNazanin" w:eastAsia="IRNazanin"/>
          <w:color w:val="111111"/>
          <w:sz w:val="28"/>
          <w:sz w:val="28"/>
          <w:szCs w:val="28"/>
          <w:rtl w:val="true"/>
          <w:lang w:bidi="fa-IR"/>
        </w:rPr>
        <w:t>مردان و زنان چو گبر وترسا ویهود در کسوت واعتقاد یکرنگ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حدود شش هزار بیت است وشاید بخط خود عبرت باشد</w:t>
      </w:r>
      <w:r>
        <w:rPr>
          <w:rFonts w:eastAsia="IRNazanin" w:cs="IRNazanin"/>
          <w:color w:val="111111"/>
          <w:sz w:val="28"/>
          <w:szCs w:val="28"/>
          <w:rtl w:val="true"/>
          <w:lang w:bidi="fa-IR"/>
        </w:rPr>
        <w:t>.</w:t>
      </w:r>
    </w:p>
    <w:p>
      <w:pPr>
        <w:pStyle w:val="Heading2"/>
        <w:numPr>
          <w:ilvl w:val="1"/>
          <w:numId w:val="1"/>
        </w:numPr>
        <w:rPr/>
      </w:pPr>
      <w:bookmarkStart w:id="1597" w:name="__RefHeading___Toc4075924_3381743652"/>
      <w:bookmarkStart w:id="1598" w:name="_Toc602"/>
      <w:bookmarkEnd w:id="1597"/>
      <w:r>
        <w:rPr/>
        <w:t>600</w:t>
      </w:r>
      <w:r>
        <w:rPr>
          <w:rtl w:val="true"/>
        </w:rPr>
        <w:t xml:space="preserve">- </w:t>
      </w:r>
      <w:r>
        <w:rPr>
          <w:rtl w:val="true"/>
        </w:rPr>
        <w:t xml:space="preserve">دیوان عرفی شیرازی </w:t>
      </w:r>
      <w:r>
        <w:rPr>
          <w:rtl w:val="true"/>
        </w:rPr>
        <w:t>(</w:t>
      </w:r>
      <w:r>
        <w:rPr>
          <w:rtl w:val="true"/>
        </w:rPr>
        <w:t>فارسی</w:t>
      </w:r>
      <w:r>
        <w:rPr>
          <w:rtl w:val="true"/>
        </w:rPr>
        <w:t>)</w:t>
      </w:r>
      <w:bookmarkEnd w:id="15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عرفی شیرازی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دیوان خود را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گرد آورد، وچون در بستر مرگ افتاد مسوّدات سرودههای خود را به کتابخانه خانخانان فرستاد، پس از مرگ او خانخانان محمد قاسم فرزند محمد علی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تا دیوان کاملی از او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به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دیوان او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بمبئی چاپ شده است، چاپهای پسین کاملتر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 xml:space="preserve">الفبایی استان قدس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متاع درد در بازار جان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از آغاز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شیخ محمد سالم شوقی بر برگ اول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ره آل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بخش دوم نسخه جدول زرین دارد</w:t>
      </w:r>
      <w:r>
        <w:rPr>
          <w:rFonts w:eastAsia="IRNazanin" w:cs="IRNazanin"/>
          <w:color w:val="111111"/>
          <w:sz w:val="28"/>
          <w:szCs w:val="28"/>
          <w:rtl w:val="true"/>
          <w:lang w:bidi="fa-IR"/>
        </w:rPr>
        <w:t xml:space="preserve">. </w:t>
      </w:r>
      <w:bookmarkStart w:id="1599" w:name="pg14110_142221"/>
    </w:p>
    <w:p>
      <w:pPr>
        <w:pStyle w:val="Heading2"/>
        <w:numPr>
          <w:ilvl w:val="1"/>
          <w:numId w:val="1"/>
        </w:numPr>
        <w:rPr/>
      </w:pPr>
      <w:bookmarkStart w:id="1600" w:name="__RefHeading___Toc4075926_3381743652"/>
      <w:bookmarkStart w:id="1601" w:name="_Toc603"/>
      <w:bookmarkEnd w:id="1599"/>
      <w:bookmarkEnd w:id="1600"/>
      <w:r>
        <w:rPr/>
        <w:t>601</w:t>
      </w:r>
      <w:r>
        <w:rPr>
          <w:rtl w:val="true"/>
        </w:rPr>
        <w:t xml:space="preserve">- </w:t>
      </w:r>
      <w:r>
        <w:rPr>
          <w:rtl w:val="true"/>
        </w:rPr>
        <w:t xml:space="preserve">دیوان غبار همدانی </w:t>
      </w:r>
      <w:r>
        <w:rPr>
          <w:rtl w:val="true"/>
        </w:rPr>
        <w:t>(</w:t>
      </w:r>
      <w:r>
        <w:rPr>
          <w:rtl w:val="true"/>
        </w:rPr>
        <w:t>فارسی</w:t>
      </w:r>
      <w:r>
        <w:rPr>
          <w:rtl w:val="true"/>
        </w:rPr>
        <w:t>)</w:t>
      </w:r>
      <w:bookmarkEnd w:id="16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بن ابراهیم رضوی همدانی متخلص به غبار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دارد بدان زلف چلیپا</w:t>
      </w:r>
    </w:p>
    <w:p>
      <w:pPr>
        <w:pStyle w:val="BookText"/>
        <w:rPr/>
      </w:pPr>
      <w:r>
        <w:rPr>
          <w:rFonts w:ascii="IRNazanin" w:hAnsi="IRNazanin" w:eastAsia="IRNazanin"/>
          <w:color w:val="111111"/>
          <w:sz w:val="28"/>
          <w:sz w:val="28"/>
          <w:szCs w:val="28"/>
          <w:rtl w:val="true"/>
          <w:lang w:bidi="fa-IR"/>
        </w:rPr>
        <w:t>همان الفت که بازنّار ترسا</w:t>
      </w:r>
    </w:p>
    <w:p>
      <w:pPr>
        <w:pStyle w:val="BookText"/>
        <w:rPr/>
      </w:pPr>
      <w:r>
        <w:rPr>
          <w:rFonts w:ascii="IRNazanin" w:hAnsi="IRNazanin" w:eastAsia="IRNazanin"/>
          <w:color w:val="111111"/>
          <w:sz w:val="28"/>
          <w:sz w:val="28"/>
          <w:szCs w:val="28"/>
          <w:rtl w:val="true"/>
          <w:lang w:bidi="fa-IR"/>
        </w:rPr>
        <w:t>گره از کار مجنون کی گشاید</w:t>
      </w:r>
    </w:p>
    <w:p>
      <w:pPr>
        <w:pStyle w:val="BookText"/>
        <w:rPr/>
      </w:pPr>
      <w:r>
        <w:rPr>
          <w:rFonts w:ascii="IRNazanin" w:hAnsi="IRNazanin" w:eastAsia="IRNazanin"/>
          <w:color w:val="111111"/>
          <w:sz w:val="28"/>
          <w:sz w:val="28"/>
          <w:szCs w:val="28"/>
          <w:rtl w:val="true"/>
          <w:lang w:bidi="fa-IR"/>
        </w:rPr>
        <w:t>کسی کو عقده زد بر زلف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ننهادمی هرگز در این باغ به یاد صید دل را کردمی داغ</w:t>
      </w:r>
    </w:p>
    <w:p>
      <w:pPr>
        <w:pStyle w:val="BookText"/>
        <w:rPr/>
      </w:pPr>
      <w:r>
        <w:rPr>
          <w:rFonts w:ascii="IRNazanin" w:hAnsi="IRNazanin" w:eastAsia="IRNazanin"/>
          <w:color w:val="111111"/>
          <w:sz w:val="28"/>
          <w:sz w:val="28"/>
          <w:szCs w:val="28"/>
          <w:rtl w:val="true"/>
          <w:lang w:bidi="fa-IR"/>
        </w:rPr>
        <w:t>سپاه آمد ز هر سو شاه جویان</w:t>
      </w:r>
    </w:p>
    <w:p>
      <w:pPr>
        <w:pStyle w:val="BookText"/>
        <w:rPr/>
      </w:pPr>
      <w:r>
        <w:rPr>
          <w:rFonts w:ascii="IRNazanin" w:hAnsi="IRNazanin" w:eastAsia="IRNazanin"/>
          <w:color w:val="111111"/>
          <w:sz w:val="28"/>
          <w:sz w:val="28"/>
          <w:szCs w:val="28"/>
          <w:rtl w:val="true"/>
          <w:lang w:bidi="fa-IR"/>
        </w:rPr>
        <w:t>که در شب های ظلمت ماه 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در 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مطبعه گلبهار طبع گردید </w:t>
      </w:r>
      <w:r>
        <w:rPr>
          <w:rFonts w:eastAsia="IRNazanin" w:cs="IRNazanin"/>
          <w:color w:val="111111"/>
          <w:sz w:val="28"/>
          <w:szCs w:val="28"/>
          <w:rtl w:val="true"/>
          <w:lang w:bidi="fa-IR"/>
        </w:rPr>
        <w:t>.</w:t>
      </w:r>
      <w:r>
        <w:rPr>
          <w:rFonts w:eastAsia="IRNazanin" w:cs="IRNazanin"/>
          <w:color w:val="111111"/>
          <w:sz w:val="28"/>
          <w:szCs w:val="28"/>
          <w:lang w:bidi="fa-IR"/>
        </w:rPr>
        <w:t>1342</w:t>
      </w:r>
    </w:p>
    <w:p>
      <w:pPr>
        <w:pStyle w:val="Heading2"/>
        <w:numPr>
          <w:ilvl w:val="1"/>
          <w:numId w:val="1"/>
        </w:numPr>
        <w:rPr/>
      </w:pPr>
      <w:bookmarkStart w:id="1602" w:name="__RefHeading___Toc4075928_3381743652"/>
      <w:bookmarkStart w:id="1603" w:name="_Toc604"/>
      <w:bookmarkEnd w:id="1602"/>
      <w:r>
        <w:rPr/>
        <w:t>602</w:t>
      </w:r>
      <w:r>
        <w:rPr>
          <w:rtl w:val="true"/>
        </w:rPr>
        <w:t xml:space="preserve">- </w:t>
      </w:r>
      <w:r>
        <w:rPr>
          <w:rtl w:val="true"/>
        </w:rPr>
        <w:t xml:space="preserve">دیوان فارغ گیلانی </w:t>
      </w:r>
      <w:r>
        <w:rPr>
          <w:rtl w:val="true"/>
        </w:rPr>
        <w:t xml:space="preserve">= </w:t>
      </w:r>
      <w:r>
        <w:rPr>
          <w:rtl w:val="true"/>
        </w:rPr>
        <w:t xml:space="preserve">فارغ نامه </w:t>
      </w:r>
      <w:r>
        <w:rPr>
          <w:rtl w:val="true"/>
        </w:rPr>
        <w:t xml:space="preserve">= </w:t>
      </w:r>
      <w:r>
        <w:rPr>
          <w:rtl w:val="true"/>
        </w:rPr>
        <w:t xml:space="preserve">جنگ نامه </w:t>
      </w:r>
      <w:r>
        <w:rPr>
          <w:rtl w:val="true"/>
        </w:rPr>
        <w:t>(</w:t>
      </w:r>
      <w:r>
        <w:rPr>
          <w:rtl w:val="true"/>
        </w:rPr>
        <w:t>فارسی</w:t>
      </w:r>
      <w:r>
        <w:rPr>
          <w:rtl w:val="true"/>
        </w:rPr>
        <w:t>)</w:t>
      </w:r>
      <w:bookmarkEnd w:id="16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گیلانی رودسری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شامل اشعار در ستایش حضرت امیرمؤمنان علیه السلام وداستان هایی از جنگ ها و کارهای شگفت ایشان در روزگار شاه عباس صفوی سروده و به نام فارغ نامه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eastAsia="IRNazanin" w:cs="IRNazanin"/>
          <w:color w:val="111111"/>
          <w:sz w:val="28"/>
          <w:szCs w:val="28"/>
          <w:lang w:bidi="fa-IR"/>
        </w:rPr>
        <w:t>3752</w:t>
      </w:r>
    </w:p>
    <w:p>
      <w:pPr>
        <w:pStyle w:val="BookText"/>
        <w:rPr/>
      </w:pPr>
      <w:r>
        <w:rPr>
          <w:rFonts w:ascii="IRNazanin" w:hAnsi="IRNazanin" w:eastAsia="IRNazanin"/>
          <w:color w:val="111111"/>
          <w:sz w:val="28"/>
          <w:sz w:val="28"/>
          <w:szCs w:val="28"/>
          <w:rtl w:val="true"/>
          <w:lang w:bidi="fa-IR"/>
        </w:rPr>
        <w:t>ابتدای سخن به نام خدا ان که یک دم زبنده نیست جدا</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604" w:name="pg14110_142222"/>
    </w:p>
    <w:p>
      <w:pPr>
        <w:pStyle w:val="BookText"/>
        <w:rPr/>
      </w:pPr>
      <w:bookmarkEnd w:id="160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گنجه‌ای در </w:t>
      </w:r>
      <w:r>
        <w:rPr>
          <w:rFonts w:eastAsia="IRNazanin" w:cs="IRNazanin"/>
          <w:color w:val="111111"/>
          <w:sz w:val="28"/>
          <w:szCs w:val="28"/>
          <w:rtl w:val="true"/>
          <w:lang w:bidi="fa-IR"/>
        </w:rPr>
        <w:t>.</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نام جنگ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ترجمه احادیثی درباره اختیارات ایام واحکام کسوف وخسوف وحوادث هر سال به نقل از کتاب دانیال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ابوالحسن بن ملا عبد البصیر بن ملا ابوالحسن الخراسگانی اصفهانی در </w:t>
      </w:r>
      <w:r>
        <w:rPr>
          <w:rFonts w:eastAsia="IRNazanin" w:cs="IRNazanin"/>
          <w:color w:val="111111"/>
          <w:sz w:val="28"/>
          <w:szCs w:val="28"/>
          <w:rtl w:val="true"/>
          <w:lang w:bidi="fa-IR"/>
        </w:rPr>
        <w:t>.</w:t>
      </w:r>
      <w:r>
        <w:rPr>
          <w:rFonts w:eastAsia="IRNazanin" w:cs="IRNazanin"/>
          <w:color w:val="111111"/>
          <w:sz w:val="28"/>
          <w:szCs w:val="28"/>
          <w:lang w:bidi="fa-IR"/>
        </w:rPr>
        <w:t>1190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نامه که در فهرست سابق این کتابخانه 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 یکی از همین نسخه ها است و دو نسخه دیگر هم در مجموعه های این کتابخانه است</w:t>
      </w:r>
      <w:r>
        <w:rPr>
          <w:rFonts w:eastAsia="IRNazanin" w:cs="IRNazanin"/>
          <w:color w:val="111111"/>
          <w:sz w:val="28"/>
          <w:szCs w:val="28"/>
          <w:rtl w:val="true"/>
          <w:lang w:bidi="fa-IR"/>
        </w:rPr>
        <w:t>.</w:t>
      </w:r>
    </w:p>
    <w:p>
      <w:pPr>
        <w:pStyle w:val="Heading2"/>
        <w:numPr>
          <w:ilvl w:val="1"/>
          <w:numId w:val="1"/>
        </w:numPr>
        <w:rPr/>
      </w:pPr>
      <w:bookmarkStart w:id="1605" w:name="__RefHeading___Toc4075930_3381743652"/>
      <w:bookmarkStart w:id="1606" w:name="_Toc605"/>
      <w:bookmarkEnd w:id="1605"/>
      <w:r>
        <w:rPr/>
        <w:t>603</w:t>
      </w:r>
      <w:r>
        <w:rPr>
          <w:rtl w:val="true"/>
        </w:rPr>
        <w:t xml:space="preserve">- </w:t>
      </w:r>
      <w:r>
        <w:rPr>
          <w:rtl w:val="true"/>
        </w:rPr>
        <w:t xml:space="preserve">دیوان فدایی کزازی </w:t>
      </w:r>
      <w:r>
        <w:rPr>
          <w:rtl w:val="true"/>
        </w:rPr>
        <w:t>(</w:t>
      </w:r>
      <w:r>
        <w:rPr>
          <w:rtl w:val="true"/>
        </w:rPr>
        <w:t>فارسی</w:t>
      </w:r>
      <w:r>
        <w:rPr>
          <w:rtl w:val="true"/>
        </w:rPr>
        <w:t>)</w:t>
      </w:r>
      <w:bookmarkEnd w:id="16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محمدهادی فدایی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 مثنویهای ستایش الهی ومدایح رسول وآل ایشان صلوات الله علیهم اجمعین آغاز  می شود وسپس وارد غزلیات  می شود ودر شعر به فدایی تخلص کرده است</w:t>
      </w:r>
      <w:r>
        <w:rPr>
          <w:rFonts w:eastAsia="IRNazanin" w:cs="IRNazanin"/>
          <w:color w:val="111111"/>
          <w:sz w:val="28"/>
          <w:szCs w:val="28"/>
          <w:rtl w:val="true"/>
          <w:lang w:bidi="fa-IR"/>
        </w:rPr>
        <w:t xml:space="preserve">. </w:t>
      </w:r>
      <w:bookmarkStart w:id="1607" w:name="pg14110_142223"/>
    </w:p>
    <w:p>
      <w:pPr>
        <w:pStyle w:val="BookText"/>
        <w:rPr/>
      </w:pPr>
      <w:bookmarkEnd w:id="1607"/>
      <w:r>
        <w:rPr>
          <w:rFonts w:ascii="IRNazanin" w:hAnsi="IRNazanin" w:eastAsia="IRNazanin"/>
          <w:color w:val="111111"/>
          <w:sz w:val="28"/>
          <w:sz w:val="28"/>
          <w:szCs w:val="28"/>
          <w:rtl w:val="true"/>
          <w:lang w:bidi="fa-IR"/>
        </w:rPr>
        <w:t>شرح حال وتألیفات وی در پایان این نسخه آمده ونسخه برخی از تالیفات او در این کتابخانه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 بالعلم یشرح الصدر یامن بالحلم یرفع القدر</w:t>
      </w:r>
    </w:p>
    <w:p>
      <w:pPr>
        <w:pStyle w:val="BookText"/>
        <w:rPr/>
      </w:pPr>
      <w:r>
        <w:rPr>
          <w:rFonts w:ascii="IRNazanin" w:hAnsi="IRNazanin" w:eastAsia="IRNazanin"/>
          <w:color w:val="111111"/>
          <w:sz w:val="28"/>
          <w:sz w:val="28"/>
          <w:szCs w:val="28"/>
          <w:rtl w:val="true"/>
          <w:lang w:bidi="fa-IR"/>
        </w:rPr>
        <w:t>ای خالق جمله خلایق ای بر تو لباس کبر 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عزت وعمر طویل وعلم وعمل علی الدوام ببخشش ز فرط لطف وکرم</w:t>
      </w:r>
    </w:p>
    <w:p>
      <w:pPr>
        <w:pStyle w:val="BookText"/>
        <w:rPr/>
      </w:pPr>
      <w:r>
        <w:rPr>
          <w:rFonts w:ascii="IRNazanin" w:hAnsi="IRNazanin" w:eastAsia="IRNazanin"/>
          <w:color w:val="111111"/>
          <w:sz w:val="28"/>
          <w:sz w:val="28"/>
          <w:szCs w:val="28"/>
          <w:rtl w:val="true"/>
          <w:lang w:bidi="fa-IR"/>
        </w:rPr>
        <w:t>بزن بدامن ممدوح چنگ ای عاصی</w:t>
      </w:r>
    </w:p>
    <w:p>
      <w:pPr>
        <w:pStyle w:val="BookText"/>
        <w:rPr/>
      </w:pPr>
      <w:r>
        <w:rPr>
          <w:rFonts w:ascii="IRNazanin" w:hAnsi="IRNazanin" w:eastAsia="IRNazanin"/>
          <w:color w:val="111111"/>
          <w:sz w:val="28"/>
          <w:sz w:val="28"/>
          <w:szCs w:val="28"/>
          <w:rtl w:val="true"/>
          <w:lang w:bidi="fa-IR"/>
        </w:rPr>
        <w:t>که تا بچنگ بدامن بری زرودرهم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 نستعلیق علی اکبر احمدی در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شرح حال وتالیفات ناظم در پایان نسخه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فی شرح مختصر ابن حاجب، الاشعة البدریة فی شرح الجعفریة، معیار التمییز فی شرح الوجیز للعلامة المجلسی، صحیفة الشعر، جنّات النعیم فی احوالات الشریف عبد العظیم وغیره</w:t>
      </w:r>
      <w:r>
        <w:rPr>
          <w:rFonts w:eastAsia="IRNazanin" w:cs="IRNazanin"/>
          <w:color w:val="111111"/>
          <w:sz w:val="28"/>
          <w:szCs w:val="28"/>
          <w:rtl w:val="true"/>
          <w:lang w:bidi="fa-IR"/>
        </w:rPr>
        <w:t>.</w:t>
      </w:r>
    </w:p>
    <w:p>
      <w:pPr>
        <w:pStyle w:val="Heading2"/>
        <w:numPr>
          <w:ilvl w:val="1"/>
          <w:numId w:val="1"/>
        </w:numPr>
        <w:rPr/>
      </w:pPr>
      <w:bookmarkStart w:id="1608" w:name="__RefHeading___Toc4075932_3381743652"/>
      <w:bookmarkStart w:id="1609" w:name="_Toc606"/>
      <w:bookmarkEnd w:id="1608"/>
      <w:r>
        <w:rPr/>
        <w:t>604</w:t>
      </w:r>
      <w:r>
        <w:rPr>
          <w:rtl w:val="true"/>
        </w:rPr>
        <w:t xml:space="preserve">- </w:t>
      </w:r>
      <w:r>
        <w:rPr>
          <w:rtl w:val="true"/>
        </w:rPr>
        <w:t xml:space="preserve">دیوان فرید </w:t>
      </w:r>
      <w:r>
        <w:rPr>
          <w:rtl w:val="true"/>
        </w:rPr>
        <w:t>(</w:t>
      </w:r>
      <w:r>
        <w:rPr>
          <w:rtl w:val="true"/>
        </w:rPr>
        <w:t>فارسی</w:t>
      </w:r>
      <w:r>
        <w:rPr>
          <w:rtl w:val="true"/>
        </w:rPr>
        <w:t>)</w:t>
      </w:r>
      <w:bookmarkEnd w:id="16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w:t>
      </w:r>
    </w:p>
    <w:p>
      <w:pPr>
        <w:pStyle w:val="BookText"/>
        <w:rPr/>
      </w:pPr>
      <w:r>
        <w:rPr>
          <w:rFonts w:ascii="IRNazanin" w:hAnsi="IRNazanin" w:eastAsia="IRNazanin"/>
          <w:color w:val="111111"/>
          <w:sz w:val="28"/>
          <w:sz w:val="28"/>
          <w:szCs w:val="28"/>
          <w:rtl w:val="true"/>
          <w:lang w:bidi="fa-IR"/>
        </w:rPr>
        <w:t>منظومه‌ای است در مدایح یکی از شاهان در یکی از اشعارش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اینم فرید خواندندی</w:t>
      </w:r>
    </w:p>
    <w:p>
      <w:pPr>
        <w:pStyle w:val="BookText"/>
        <w:rPr/>
      </w:pPr>
      <w:r>
        <w:rPr>
          <w:rFonts w:ascii="IRNazanin" w:hAnsi="IRNazanin" w:eastAsia="IRNazanin"/>
          <w:color w:val="111111"/>
          <w:sz w:val="28"/>
          <w:sz w:val="28"/>
          <w:szCs w:val="28"/>
          <w:rtl w:val="true"/>
          <w:lang w:bidi="fa-IR"/>
        </w:rPr>
        <w:t>خاصه و عام از ره تقلید</w:t>
      </w:r>
    </w:p>
    <w:p>
      <w:pPr>
        <w:pStyle w:val="BookText"/>
        <w:rPr/>
      </w:pPr>
      <w:r>
        <w:rPr>
          <w:rFonts w:ascii="IRNazanin" w:hAnsi="IRNazanin" w:eastAsia="IRNazanin"/>
          <w:color w:val="111111"/>
          <w:sz w:val="28"/>
          <w:sz w:val="28"/>
          <w:szCs w:val="28"/>
          <w:rtl w:val="true"/>
          <w:lang w:bidi="fa-IR"/>
        </w:rPr>
        <w:t>شد کنون این لقب به من لایق</w:t>
      </w:r>
    </w:p>
    <w:p>
      <w:pPr>
        <w:pStyle w:val="BookText"/>
        <w:rPr/>
      </w:pPr>
      <w:r>
        <w:rPr>
          <w:rFonts w:ascii="IRNazanin" w:hAnsi="IRNazanin" w:eastAsia="IRNazanin"/>
          <w:color w:val="111111"/>
          <w:sz w:val="28"/>
          <w:sz w:val="28"/>
          <w:szCs w:val="28"/>
          <w:rtl w:val="true"/>
          <w:lang w:bidi="fa-IR"/>
        </w:rPr>
        <w:t>که بماندم به خدمت تو فرید</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1610" w:name="pg14110_142224"/>
    </w:p>
    <w:p>
      <w:pPr>
        <w:pStyle w:val="BookText"/>
        <w:rPr/>
      </w:pPr>
      <w:bookmarkEnd w:id="161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قلم در دست تو چون در کف موسی عصا وی کرم در طبع تو چون بر لب عیسی دعا</w:t>
      </w:r>
    </w:p>
    <w:p>
      <w:pPr>
        <w:pStyle w:val="BookText"/>
        <w:rPr/>
      </w:pPr>
      <w:r>
        <w:rPr>
          <w:rFonts w:ascii="IRNazanin" w:hAnsi="IRNazanin" w:eastAsia="IRNazanin"/>
          <w:color w:val="111111"/>
          <w:sz w:val="28"/>
          <w:sz w:val="28"/>
          <w:szCs w:val="28"/>
          <w:rtl w:val="true"/>
          <w:lang w:bidi="fa-IR"/>
        </w:rPr>
        <w:t>این فزاید دوستان را گاه الفت زندگی آن نماید دشمنان را گاه وحشت اژدها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زنفسش باد زایل دردمندی ملک کرده به پیشش مدح خوانی</w:t>
      </w:r>
    </w:p>
    <w:p>
      <w:pPr>
        <w:pStyle w:val="BookText"/>
        <w:rPr/>
      </w:pPr>
      <w:r>
        <w:rPr>
          <w:rFonts w:ascii="IRNazanin" w:hAnsi="IRNazanin" w:eastAsia="IRNazanin"/>
          <w:color w:val="111111"/>
          <w:sz w:val="28"/>
          <w:sz w:val="28"/>
          <w:szCs w:val="28"/>
          <w:rtl w:val="true"/>
          <w:lang w:bidi="fa-IR"/>
        </w:rPr>
        <w:t>فلک جسته زقدرش سرفرازی به طبعش باد مایل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1611" w:name="__RefHeading___Toc4075934_3381743652"/>
      <w:bookmarkStart w:id="1612" w:name="_Toc607"/>
      <w:bookmarkEnd w:id="1611"/>
      <w:r>
        <w:rPr/>
        <w:t>605</w:t>
      </w:r>
      <w:r>
        <w:rPr>
          <w:rtl w:val="true"/>
        </w:rPr>
        <w:t xml:space="preserve">- </w:t>
      </w:r>
      <w:r>
        <w:rPr>
          <w:rtl w:val="true"/>
        </w:rPr>
        <w:t xml:space="preserve">دیوان فنا </w:t>
      </w:r>
      <w:r>
        <w:rPr>
          <w:rtl w:val="true"/>
        </w:rPr>
        <w:t xml:space="preserve">= </w:t>
      </w:r>
      <w:r>
        <w:rPr>
          <w:rtl w:val="true"/>
        </w:rPr>
        <w:t xml:space="preserve">دیوان مراثی فنا </w:t>
      </w:r>
      <w:r>
        <w:rPr>
          <w:rtl w:val="true"/>
        </w:rPr>
        <w:t>(</w:t>
      </w:r>
      <w:r>
        <w:rPr>
          <w:rtl w:val="true"/>
        </w:rPr>
        <w:t>فارسی</w:t>
      </w:r>
      <w:r>
        <w:rPr>
          <w:rtl w:val="true"/>
        </w:rPr>
        <w:t>)</w:t>
      </w:r>
      <w:bookmarkEnd w:id="16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الرسول متخلص به فنا بن محمد حسن بن عبد الرسول حسین زنوزی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 الرسول چون هم نام جدّش است لذا عده‌ای آثار وی را به جدّش نسبت داده‌اند و این صحیح نیست، زیرا عبد الرسول پدر میرزا محمد حسن به گفته خود میرزا محمد حسن، موفق به تحصیل نشده و هیچ اثر علمی از وی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میرزا 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وتخلّص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فنادارای دو دیوان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مراثی، دیوان قصاید وغزلیّات که از دیوان دوم اطلاعی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خداوندی را سزاست که مداد علما را به دماء شهدا بیاراست وشکر وسپاس بی چون و چندی را بجاست</w:t>
      </w:r>
      <w:r>
        <w:rPr>
          <w:rFonts w:eastAsia="IRNazanin" w:cs="IRNazanin"/>
          <w:color w:val="111111"/>
          <w:sz w:val="28"/>
          <w:szCs w:val="28"/>
          <w:rtl w:val="true"/>
          <w:lang w:bidi="fa-IR"/>
        </w:rPr>
        <w:t xml:space="preserve">... </w:t>
      </w:r>
      <w:bookmarkStart w:id="1613" w:name="pg14110_142225"/>
    </w:p>
    <w:p>
      <w:pPr>
        <w:pStyle w:val="BookText"/>
        <w:rPr/>
      </w:pPr>
      <w:bookmarkEnd w:id="1613"/>
      <w:r>
        <w:rPr>
          <w:rFonts w:ascii="IRNazanin" w:hAnsi="IRNazanin" w:eastAsia="IRNazanin"/>
          <w:color w:val="111111"/>
          <w:sz w:val="28"/>
          <w:sz w:val="28"/>
          <w:szCs w:val="28"/>
          <w:rtl w:val="true"/>
          <w:lang w:bidi="fa-IR"/>
        </w:rPr>
        <w:t>باز این فغان وغلغله اندر زمانه چیست این آتش زبان فنا را زبانه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ذوق شهد شهادت چشیده اند کی آرزوی لذت شیر وشکر کنند</w:t>
      </w:r>
    </w:p>
    <w:p>
      <w:pPr>
        <w:pStyle w:val="BookText"/>
        <w:rPr/>
      </w:pPr>
      <w:r>
        <w:rPr>
          <w:rFonts w:ascii="IRNazanin" w:hAnsi="IRNazanin" w:eastAsia="IRNazanin"/>
          <w:color w:val="111111"/>
          <w:sz w:val="28"/>
          <w:sz w:val="28"/>
          <w:szCs w:val="28"/>
          <w:rtl w:val="true"/>
          <w:lang w:bidi="fa-IR"/>
        </w:rPr>
        <w:t>خواهند دید حال تو روز جزا فنا آنا که خاک را به نظر سیم وزر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عبد الله تبریزی در </w:t>
      </w:r>
      <w:r>
        <w:rPr>
          <w:rFonts w:eastAsia="IRNazanin" w:cs="IRNazanin"/>
          <w:color w:val="111111"/>
          <w:sz w:val="28"/>
          <w:szCs w:val="28"/>
          <w:rtl w:val="true"/>
          <w:lang w:bidi="fa-IR"/>
        </w:rPr>
        <w:t>.</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بند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یک نسخه دیگر هم در مجموعه ها هست</w:t>
      </w:r>
      <w:r>
        <w:rPr>
          <w:rFonts w:eastAsia="IRNazanin" w:cs="IRNazanin"/>
          <w:color w:val="111111"/>
          <w:sz w:val="28"/>
          <w:szCs w:val="28"/>
          <w:rtl w:val="true"/>
          <w:lang w:bidi="fa-IR"/>
        </w:rPr>
        <w:t>.</w:t>
      </w:r>
    </w:p>
    <w:p>
      <w:pPr>
        <w:pStyle w:val="Heading2"/>
        <w:numPr>
          <w:ilvl w:val="1"/>
          <w:numId w:val="1"/>
        </w:numPr>
        <w:rPr/>
      </w:pPr>
      <w:bookmarkStart w:id="1614" w:name="__RefHeading___Toc4075936_3381743652"/>
      <w:bookmarkStart w:id="1615" w:name="_Toc608"/>
      <w:bookmarkEnd w:id="1614"/>
      <w:r>
        <w:rPr/>
        <w:t>606</w:t>
      </w:r>
      <w:r>
        <w:rPr>
          <w:rtl w:val="true"/>
        </w:rPr>
        <w:t xml:space="preserve">- </w:t>
      </w:r>
      <w:r>
        <w:rPr>
          <w:rtl w:val="true"/>
        </w:rPr>
        <w:t xml:space="preserve">دیوان قاسم انوار </w:t>
      </w:r>
      <w:r>
        <w:rPr>
          <w:rtl w:val="true"/>
        </w:rPr>
        <w:t>(</w:t>
      </w:r>
      <w:r>
        <w:rPr>
          <w:rtl w:val="true"/>
        </w:rPr>
        <w:t>فارسی</w:t>
      </w:r>
      <w:r>
        <w:rPr>
          <w:rtl w:val="true"/>
        </w:rPr>
        <w:t>)</w:t>
      </w:r>
      <w:bookmarkEnd w:id="16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علی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انوار تبریزی</w:t>
      </w:r>
      <w:r>
        <w:rPr>
          <w:rFonts w:eastAsia="IRNazanin" w:cs="IRNazanin"/>
          <w:color w:val="111111"/>
          <w:sz w:val="28"/>
          <w:szCs w:val="28"/>
          <w:rtl w:val="true"/>
          <w:lang w:bidi="fa-IR"/>
        </w:rPr>
        <w:t>)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 او است وقاسم وقاسمی تخلّص اوست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ص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2477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1616" w:name="pg14110_142226"/>
    </w:p>
    <w:p>
      <w:pPr>
        <w:pStyle w:val="BookText"/>
        <w:rPr/>
      </w:pPr>
      <w:bookmarkEnd w:id="161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و جان عاشقان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غلغله تو در سمک کوکبه تو در سما</w:t>
      </w:r>
    </w:p>
    <w:p>
      <w:pPr>
        <w:pStyle w:val="BookText"/>
        <w:rPr/>
      </w:pPr>
      <w:r>
        <w:rPr>
          <w:rFonts w:ascii="IRNazanin" w:hAnsi="IRNazanin" w:eastAsia="IRNazanin"/>
          <w:color w:val="111111"/>
          <w:sz w:val="28"/>
          <w:sz w:val="28"/>
          <w:szCs w:val="28"/>
          <w:rtl w:val="true"/>
          <w:lang w:bidi="fa-IR"/>
        </w:rPr>
        <w:t>آیت تو هزار را برده به عالم فنا بر سر کوی عاشقی کشته به تیغ ابتلا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است وبعد از آن تجرید هست تفرید و جمع پس توحید</w:t>
      </w:r>
    </w:p>
    <w:p>
      <w:pPr>
        <w:pStyle w:val="BookText"/>
        <w:rPr/>
      </w:pPr>
      <w:r>
        <w:rPr>
          <w:rFonts w:ascii="IRNazanin" w:hAnsi="IRNazanin" w:eastAsia="IRNazanin"/>
          <w:color w:val="111111"/>
          <w:sz w:val="28"/>
          <w:sz w:val="28"/>
          <w:szCs w:val="28"/>
          <w:rtl w:val="true"/>
          <w:lang w:bidi="fa-IR"/>
        </w:rPr>
        <w:t>قاسمی یارانک این دارد هر که این داشت محض دین دارد</w:t>
      </w:r>
    </w:p>
    <w:p>
      <w:pPr>
        <w:pStyle w:val="BookText"/>
        <w:rPr/>
      </w:pPr>
      <w:r>
        <w:rPr>
          <w:rFonts w:ascii="IRNazanin" w:hAnsi="IRNazanin" w:eastAsia="IRNazanin"/>
          <w:color w:val="111111"/>
          <w:sz w:val="28"/>
          <w:sz w:val="28"/>
          <w:szCs w:val="28"/>
          <w:rtl w:val="true"/>
          <w:lang w:bidi="fa-IR"/>
        </w:rPr>
        <w:t xml:space="preserve">صلوات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 روان صحابه امجد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غزلیات ورباعیات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محمد علی میرزا در سال ششم حکومت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اولش افتاده،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شاید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وجدول زرین در صفحات</w:t>
      </w:r>
      <w:r>
        <w:rPr>
          <w:rFonts w:eastAsia="IRNazanin" w:cs="IRNazanin"/>
          <w:color w:val="111111"/>
          <w:sz w:val="28"/>
          <w:szCs w:val="28"/>
          <w:rtl w:val="true"/>
          <w:lang w:bidi="fa-IR"/>
        </w:rPr>
        <w:t>.</w:t>
      </w:r>
    </w:p>
    <w:p>
      <w:pPr>
        <w:pStyle w:val="Heading2"/>
        <w:numPr>
          <w:ilvl w:val="1"/>
          <w:numId w:val="1"/>
        </w:numPr>
        <w:rPr/>
      </w:pPr>
      <w:bookmarkStart w:id="1617" w:name="__RefHeading___Toc4075938_3381743652"/>
      <w:bookmarkStart w:id="1618" w:name="_Toc609"/>
      <w:bookmarkEnd w:id="1617"/>
      <w:r>
        <w:rPr/>
        <w:t>607</w:t>
      </w:r>
      <w:r>
        <w:rPr>
          <w:rtl w:val="true"/>
        </w:rPr>
        <w:t xml:space="preserve">- </w:t>
      </w:r>
      <w:r>
        <w:rPr>
          <w:rtl w:val="true"/>
        </w:rPr>
        <w:t xml:space="preserve">دیوان قدسی </w:t>
      </w:r>
      <w:r>
        <w:rPr>
          <w:rtl w:val="true"/>
        </w:rPr>
        <w:t>(</w:t>
      </w:r>
      <w:r>
        <w:rPr>
          <w:rtl w:val="true"/>
        </w:rPr>
        <w:t>فارسی</w:t>
      </w:r>
      <w:r>
        <w:rPr>
          <w:rtl w:val="true"/>
        </w:rPr>
        <w:t>)</w:t>
      </w:r>
      <w:bookmarkEnd w:id="16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w:t>
      </w:r>
    </w:p>
    <w:p>
      <w:pPr>
        <w:pStyle w:val="BookText"/>
        <w:rPr/>
      </w:pPr>
      <w:r>
        <w:rPr>
          <w:rFonts w:ascii="IRNazanin" w:hAnsi="IRNazanin" w:eastAsia="IRNazanin"/>
          <w:color w:val="111111"/>
          <w:sz w:val="28"/>
          <w:sz w:val="28"/>
          <w:szCs w:val="28"/>
          <w:rtl w:val="true"/>
          <w:lang w:bidi="fa-IR"/>
        </w:rPr>
        <w:t xml:space="preserve">قصایدی است 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ابیات مدح حضرت امام علی بن موسی الرضا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دیوانهای با نام قدسی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دلم از کفت ندهد صرفه غم را یا رب قدری بیش کن این روزی کم را</w:t>
      </w:r>
    </w:p>
    <w:p>
      <w:pPr>
        <w:pStyle w:val="BookText"/>
        <w:rPr/>
      </w:pPr>
      <w:r>
        <w:rPr>
          <w:rFonts w:ascii="IRNazanin" w:hAnsi="IRNazanin" w:eastAsia="IRNazanin"/>
          <w:color w:val="111111"/>
          <w:sz w:val="28"/>
          <w:sz w:val="28"/>
          <w:szCs w:val="28"/>
          <w:rtl w:val="true"/>
          <w:lang w:bidi="fa-IR"/>
        </w:rPr>
        <w:t xml:space="preserve">دل را زخیال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کشیدم</w:t>
      </w:r>
    </w:p>
    <w:p>
      <w:pPr>
        <w:pStyle w:val="BookText"/>
        <w:rPr/>
      </w:pPr>
      <w:r>
        <w:rPr>
          <w:rFonts w:ascii="IRNazanin" w:hAnsi="IRNazanin" w:eastAsia="IRNazanin"/>
          <w:color w:val="111111"/>
          <w:sz w:val="28"/>
          <w:sz w:val="28"/>
          <w:szCs w:val="28"/>
          <w:rtl w:val="true"/>
          <w:lang w:bidi="fa-IR"/>
        </w:rPr>
        <w:t>تا عشق چشانید به من لذت سم را</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bookmarkStart w:id="1619" w:name="pg14110_142227"/>
    </w:p>
    <w:p>
      <w:pPr>
        <w:pStyle w:val="BookText"/>
        <w:rPr/>
      </w:pPr>
      <w:bookmarkEnd w:id="1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آتش است زمرگ توهر طرف</w:t>
      </w:r>
    </w:p>
    <w:p>
      <w:pPr>
        <w:pStyle w:val="BookText"/>
        <w:rPr/>
      </w:pPr>
      <w:r>
        <w:rPr>
          <w:rFonts w:ascii="IRNazanin" w:hAnsi="IRNazanin" w:eastAsia="IRNazanin"/>
          <w:color w:val="111111"/>
          <w:sz w:val="28"/>
          <w:sz w:val="28"/>
          <w:szCs w:val="28"/>
          <w:rtl w:val="true"/>
          <w:lang w:bidi="fa-IR"/>
        </w:rPr>
        <w:t>رفت ان که شعله در دل خارا کند درنگ</w:t>
      </w:r>
    </w:p>
    <w:p>
      <w:pPr>
        <w:pStyle w:val="BookText"/>
        <w:rPr/>
      </w:pPr>
      <w:r>
        <w:rPr>
          <w:rFonts w:ascii="IRNazanin" w:hAnsi="IRNazanin" w:eastAsia="IRNazanin"/>
          <w:color w:val="111111"/>
          <w:sz w:val="28"/>
          <w:sz w:val="28"/>
          <w:szCs w:val="28"/>
          <w:rtl w:val="true"/>
          <w:lang w:bidi="fa-IR"/>
        </w:rPr>
        <w:t>ای روزگار از عمل خویش غافلی</w:t>
      </w:r>
    </w:p>
    <w:p>
      <w:pPr>
        <w:pStyle w:val="BookText"/>
        <w:rPr/>
      </w:pPr>
      <w:r>
        <w:rPr>
          <w:rFonts w:ascii="IRNazanin" w:hAnsi="IRNazanin" w:eastAsia="IRNazanin"/>
          <w:color w:val="111111"/>
          <w:sz w:val="28"/>
          <w:sz w:val="28"/>
          <w:szCs w:val="28"/>
          <w:rtl w:val="true"/>
          <w:lang w:bidi="fa-IR"/>
        </w:rPr>
        <w:t>بنگر که با که تا به کجا پای در 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2"/>
        <w:numPr>
          <w:ilvl w:val="1"/>
          <w:numId w:val="1"/>
        </w:numPr>
        <w:rPr/>
      </w:pPr>
      <w:bookmarkStart w:id="1620" w:name="__RefHeading___Toc4075940_3381743652"/>
      <w:bookmarkStart w:id="1621" w:name="_Toc610"/>
      <w:bookmarkEnd w:id="1620"/>
      <w:r>
        <w:rPr/>
        <w:t>608</w:t>
      </w:r>
      <w:r>
        <w:rPr>
          <w:rtl w:val="true"/>
        </w:rPr>
        <w:t xml:space="preserve">- </w:t>
      </w:r>
      <w:r>
        <w:rPr>
          <w:rtl w:val="true"/>
        </w:rPr>
        <w:t xml:space="preserve">دیوان کمال خجندی </w:t>
      </w:r>
      <w:r>
        <w:rPr>
          <w:rtl w:val="true"/>
        </w:rPr>
        <w:t>(</w:t>
      </w:r>
      <w:r>
        <w:rPr>
          <w:rtl w:val="true"/>
        </w:rPr>
        <w:t>فارسی</w:t>
      </w:r>
      <w:r>
        <w:rPr>
          <w:rtl w:val="true"/>
        </w:rPr>
        <w:t>)</w:t>
      </w:r>
      <w:bookmarkEnd w:id="16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مسعود خنجدی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2498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سخن آن به که کنند اهل کمال بثنای ملک الملک خدای متعال</w:t>
      </w:r>
    </w:p>
    <w:p>
      <w:pPr>
        <w:pStyle w:val="BookText"/>
        <w:rPr/>
      </w:pPr>
      <w:r>
        <w:rPr>
          <w:rFonts w:ascii="IRNazanin" w:hAnsi="IRNazanin" w:eastAsia="IRNazanin"/>
          <w:color w:val="111111"/>
          <w:sz w:val="28"/>
          <w:sz w:val="28"/>
          <w:szCs w:val="28"/>
          <w:rtl w:val="true"/>
          <w:lang w:bidi="fa-IR"/>
        </w:rPr>
        <w:t xml:space="preserve">پادشاهی که به پیرامن جاهش نرسد از ازل تا به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در ملک جمالش نه کم است از سر زلف کاندرین ملک چو طاووس بکارست مگس</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حبیب الله در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این تاریخ، تاریخ نسخه‌ای باشد که از روی آن استنساخ شده است</w:t>
      </w:r>
      <w:r>
        <w:rPr>
          <w:rFonts w:eastAsia="IRNazanin" w:cs="IRNazanin"/>
          <w:color w:val="111111"/>
          <w:sz w:val="28"/>
          <w:szCs w:val="28"/>
          <w:rtl w:val="true"/>
          <w:lang w:bidi="fa-IR"/>
        </w:rPr>
        <w:t xml:space="preserve">. </w:t>
      </w:r>
      <w:bookmarkStart w:id="1622" w:name="pg14110_142228"/>
    </w:p>
    <w:p>
      <w:pPr>
        <w:pStyle w:val="Heading2"/>
        <w:numPr>
          <w:ilvl w:val="1"/>
          <w:numId w:val="1"/>
        </w:numPr>
        <w:rPr/>
      </w:pPr>
      <w:bookmarkStart w:id="1623" w:name="__RefHeading___Toc4075942_3381743652"/>
      <w:bookmarkStart w:id="1624" w:name="_Toc611"/>
      <w:bookmarkEnd w:id="1622"/>
      <w:bookmarkEnd w:id="1623"/>
      <w:r>
        <w:rPr/>
        <w:t>609</w:t>
      </w:r>
      <w:r>
        <w:rPr>
          <w:rtl w:val="true"/>
        </w:rPr>
        <w:t xml:space="preserve">- </w:t>
      </w:r>
      <w:r>
        <w:rPr>
          <w:rtl w:val="true"/>
        </w:rPr>
        <w:t xml:space="preserve">دیوان کمال الدین اصفهانی </w:t>
      </w:r>
      <w:r>
        <w:rPr>
          <w:rtl w:val="true"/>
        </w:rPr>
        <w:t>(</w:t>
      </w:r>
      <w:r>
        <w:rPr>
          <w:rtl w:val="true"/>
        </w:rPr>
        <w:t>فارسی</w:t>
      </w:r>
      <w:r>
        <w:rPr>
          <w:rtl w:val="true"/>
        </w:rPr>
        <w:t>)</w:t>
      </w:r>
      <w:bookmarkEnd w:id="16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اسماعیل بن جمال الدین محمد بن عبدالرزاق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شاعر در حمله مغول به اصفهان به قتل رسیده است در سال قتل او اختلاف است برخی آن را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دانسته‌اند او در شعرش تخلص نداشته است و در شعر او مدح شاهان خوارزمی، وشیخ اشراق وعمید الدین فارسی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از این جنبش نسیم صبا که لطف صنعت او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با سرلوح زرین وجدول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بیفکن از این اعتبار امروزین ببین که فردا خود را چه معتبر یابی</w:t>
      </w:r>
    </w:p>
    <w:p>
      <w:pPr>
        <w:pStyle w:val="Heading2"/>
        <w:numPr>
          <w:ilvl w:val="1"/>
          <w:numId w:val="1"/>
        </w:numPr>
        <w:rPr/>
      </w:pPr>
      <w:bookmarkStart w:id="1625" w:name="__RefHeading___Toc4075944_3381743652"/>
      <w:bookmarkStart w:id="1626" w:name="_Toc612"/>
      <w:bookmarkEnd w:id="1625"/>
      <w:r>
        <w:rPr/>
        <w:t>610</w:t>
      </w:r>
      <w:r>
        <w:rPr>
          <w:rtl w:val="true"/>
        </w:rPr>
        <w:t xml:space="preserve">- </w:t>
      </w:r>
      <w:r>
        <w:rPr>
          <w:rtl w:val="true"/>
        </w:rPr>
        <w:t xml:space="preserve">دیوان مؤذن </w:t>
      </w:r>
      <w:r>
        <w:rPr>
          <w:rtl w:val="true"/>
        </w:rPr>
        <w:t>(</w:t>
      </w:r>
      <w:r>
        <w:rPr>
          <w:rtl w:val="true"/>
        </w:rPr>
        <w:t>فارسی</w:t>
      </w:r>
      <w:r>
        <w:rPr>
          <w:rtl w:val="true"/>
        </w:rPr>
        <w:t>)</w:t>
      </w:r>
      <w:bookmarkEnd w:id="16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فرخ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حق که والی ملکند ولایق اند از منشأ ولایت آل محمد است</w:t>
      </w:r>
    </w:p>
    <w:p>
      <w:pPr>
        <w:pStyle w:val="BookText"/>
        <w:rPr/>
      </w:pPr>
      <w:r>
        <w:rPr>
          <w:rFonts w:ascii="IRNazanin" w:hAnsi="IRNazanin" w:eastAsia="IRNazanin"/>
          <w:color w:val="111111"/>
          <w:sz w:val="28"/>
          <w:sz w:val="28"/>
          <w:szCs w:val="28"/>
          <w:rtl w:val="true"/>
          <w:lang w:bidi="fa-IR"/>
        </w:rPr>
        <w:t>هر عاشقی که بر در دلدار باریافت جانش در آرزو وخیال محمد است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bookmarkStart w:id="1627" w:name="pg14110_142229"/>
    </w:p>
    <w:p>
      <w:pPr>
        <w:pStyle w:val="BookText"/>
        <w:rPr/>
      </w:pPr>
      <w:bookmarkEnd w:id="16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عاشقان او منسوبم جز یاد خدا نیست دگر مطلوبم</w:t>
      </w:r>
    </w:p>
    <w:p>
      <w:pPr>
        <w:pStyle w:val="BookText"/>
        <w:rPr/>
      </w:pPr>
      <w:r>
        <w:rPr>
          <w:rFonts w:ascii="IRNazanin" w:hAnsi="IRNazanin" w:eastAsia="IRNazanin"/>
          <w:color w:val="111111"/>
          <w:sz w:val="28"/>
          <w:sz w:val="28"/>
          <w:szCs w:val="28"/>
          <w:rtl w:val="true"/>
          <w:lang w:bidi="fa-IR"/>
        </w:rPr>
        <w:t>امّا صد حیف بر من زار که من</w:t>
      </w:r>
    </w:p>
    <w:p>
      <w:pPr>
        <w:pStyle w:val="BookText"/>
        <w:rPr/>
      </w:pPr>
      <w:r>
        <w:rPr>
          <w:rFonts w:ascii="IRNazanin" w:hAnsi="IRNazanin" w:eastAsia="IRNazanin"/>
          <w:color w:val="111111"/>
          <w:sz w:val="28"/>
          <w:sz w:val="28"/>
          <w:szCs w:val="28"/>
          <w:rtl w:val="true"/>
          <w:lang w:bidi="fa-IR"/>
        </w:rPr>
        <w:t>در معرکه نفس وهوا مغلوبم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w:t>
      </w:r>
    </w:p>
    <w:p>
      <w:pPr>
        <w:pStyle w:val="Heading2"/>
        <w:numPr>
          <w:ilvl w:val="1"/>
          <w:numId w:val="1"/>
        </w:numPr>
        <w:rPr/>
      </w:pPr>
      <w:bookmarkStart w:id="1628" w:name="__RefHeading___Toc4075946_3381743652"/>
      <w:bookmarkStart w:id="1629" w:name="_Toc613"/>
      <w:bookmarkEnd w:id="1628"/>
      <w:r>
        <w:rPr/>
        <w:t>611</w:t>
      </w:r>
      <w:r>
        <w:rPr>
          <w:rtl w:val="true"/>
        </w:rPr>
        <w:t xml:space="preserve">- </w:t>
      </w:r>
      <w:r>
        <w:rPr>
          <w:rtl w:val="true"/>
        </w:rPr>
        <w:t xml:space="preserve">دیوان مایل افشار </w:t>
      </w:r>
      <w:r>
        <w:rPr>
          <w:rtl w:val="true"/>
        </w:rPr>
        <w:t>(</w:t>
      </w:r>
      <w:r>
        <w:rPr>
          <w:rtl w:val="true"/>
        </w:rPr>
        <w:t>فارسی</w:t>
      </w:r>
      <w:r>
        <w:rPr>
          <w:rtl w:val="true"/>
        </w:rPr>
        <w:t>)</w:t>
      </w:r>
      <w:bookmarkEnd w:id="16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شیخ الشعراء مایل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شامل هجویات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2508</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2765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ناصر دین که خسرو بحر وبر است شش چیز درخت دولتش را ثمر است</w:t>
      </w:r>
    </w:p>
    <w:p>
      <w:pPr>
        <w:pStyle w:val="BookText"/>
        <w:rPr/>
      </w:pPr>
      <w:r>
        <w:rPr>
          <w:rFonts w:ascii="IRNazanin" w:hAnsi="IRNazanin" w:eastAsia="IRNazanin"/>
          <w:color w:val="111111"/>
          <w:sz w:val="28"/>
          <w:sz w:val="28"/>
          <w:szCs w:val="28"/>
          <w:rtl w:val="true"/>
          <w:lang w:bidi="fa-IR"/>
        </w:rPr>
        <w:t>سه چیز از ان تاج و سریر وکمر است سه چیز دگر نصرت و فتح وظفر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بهر تو رواست دوچیز جل سخت و زمین ناهموار</w:t>
      </w:r>
    </w:p>
    <w:p>
      <w:pPr>
        <w:pStyle w:val="BookText"/>
        <w:rPr/>
      </w:pPr>
      <w:r>
        <w:rPr>
          <w:rFonts w:ascii="IRNazanin" w:hAnsi="IRNazanin" w:eastAsia="IRNazanin"/>
          <w:color w:val="111111"/>
          <w:sz w:val="28"/>
          <w:sz w:val="28"/>
          <w:szCs w:val="28"/>
          <w:rtl w:val="true"/>
          <w:lang w:bidi="fa-IR"/>
        </w:rPr>
        <w:t>سهوشد چار چیز می خواهی وسمه وخال ومعجر وشلوار</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سر لوح زرین وجدول زر در صفحات</w:t>
      </w:r>
      <w:r>
        <w:rPr>
          <w:rFonts w:eastAsia="IRNazanin" w:cs="IRNazanin"/>
          <w:color w:val="111111"/>
          <w:sz w:val="28"/>
          <w:szCs w:val="28"/>
          <w:rtl w:val="true"/>
          <w:lang w:bidi="fa-IR"/>
        </w:rPr>
        <w:t xml:space="preserve">. </w:t>
      </w:r>
      <w:bookmarkStart w:id="1630" w:name="pg14110_142230"/>
    </w:p>
    <w:p>
      <w:pPr>
        <w:pStyle w:val="Heading2"/>
        <w:numPr>
          <w:ilvl w:val="1"/>
          <w:numId w:val="1"/>
        </w:numPr>
        <w:rPr/>
      </w:pPr>
      <w:bookmarkStart w:id="1631" w:name="__RefHeading___Toc4075948_3381743652"/>
      <w:bookmarkStart w:id="1632" w:name="_Toc614"/>
      <w:bookmarkEnd w:id="1630"/>
      <w:bookmarkEnd w:id="1631"/>
      <w:r>
        <w:rPr/>
        <w:t>612</w:t>
      </w:r>
      <w:r>
        <w:rPr>
          <w:rtl w:val="true"/>
        </w:rPr>
        <w:t xml:space="preserve">- </w:t>
      </w:r>
      <w:r>
        <w:rPr>
          <w:rtl w:val="true"/>
        </w:rPr>
        <w:t xml:space="preserve">دیوان مجد همگر </w:t>
      </w:r>
      <w:r>
        <w:rPr>
          <w:rtl w:val="true"/>
        </w:rPr>
        <w:t>(</w:t>
      </w:r>
      <w:r>
        <w:rPr>
          <w:rtl w:val="true"/>
        </w:rPr>
        <w:t>فارسی</w:t>
      </w:r>
      <w:r>
        <w:rPr>
          <w:rtl w:val="true"/>
        </w:rPr>
        <w:t>)</w:t>
      </w:r>
      <w:bookmarkEnd w:id="16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احمد بن مجد همگر یزدی شیرازی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به اشتباه به عنوان دیوان رهی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ماه ومشتری از جرم آسمان تحویل کرده‌اند بباغ خدایگان</w:t>
      </w:r>
    </w:p>
    <w:p>
      <w:pPr>
        <w:pStyle w:val="BookText"/>
        <w:rPr/>
      </w:pPr>
      <w:r>
        <w:rPr>
          <w:rFonts w:ascii="IRNazanin" w:hAnsi="IRNazanin" w:eastAsia="IRNazanin"/>
          <w:color w:val="111111"/>
          <w:sz w:val="28"/>
          <w:sz w:val="28"/>
          <w:szCs w:val="28"/>
          <w:rtl w:val="true"/>
          <w:lang w:bidi="fa-IR"/>
        </w:rPr>
        <w:t>وز ماه و مشتری شده آن خاک پرنگار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فضل وکرم یاد کرده از کارم ایا ز کرد تو بسیار شکرها دارم</w:t>
      </w:r>
    </w:p>
    <w:p>
      <w:pPr>
        <w:pStyle w:val="BookText"/>
        <w:rPr/>
      </w:pPr>
      <w:r>
        <w:rPr>
          <w:rFonts w:ascii="IRNazanin" w:hAnsi="IRNazanin" w:eastAsia="IRNazanin"/>
          <w:color w:val="111111"/>
          <w:sz w:val="28"/>
          <w:sz w:val="28"/>
          <w:szCs w:val="28"/>
          <w:rtl w:val="true"/>
          <w:lang w:bidi="fa-IR"/>
        </w:rPr>
        <w:t>خصائل تو سزاوار مدحت است همه بجلوه کردن آن من زهی سزاوارم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حسین بن عیسی الحسینی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چند قصیده و رباعیات است</w:t>
      </w:r>
      <w:r>
        <w:rPr>
          <w:rFonts w:eastAsia="IRNazanin" w:cs="IRNazanin"/>
          <w:color w:val="111111"/>
          <w:sz w:val="28"/>
          <w:szCs w:val="28"/>
          <w:rtl w:val="true"/>
          <w:lang w:bidi="fa-IR"/>
        </w:rPr>
        <w:t>.</w:t>
      </w:r>
    </w:p>
    <w:p>
      <w:pPr>
        <w:pStyle w:val="Heading2"/>
        <w:numPr>
          <w:ilvl w:val="1"/>
          <w:numId w:val="1"/>
        </w:numPr>
        <w:rPr/>
      </w:pPr>
      <w:bookmarkStart w:id="1633" w:name="__RefHeading___Toc4075950_3381743652"/>
      <w:bookmarkStart w:id="1634" w:name="_Toc615"/>
      <w:bookmarkEnd w:id="1633"/>
      <w:r>
        <w:rPr/>
        <w:t>613</w:t>
      </w:r>
      <w:r>
        <w:rPr>
          <w:rtl w:val="true"/>
        </w:rPr>
        <w:t xml:space="preserve">- </w:t>
      </w:r>
      <w:r>
        <w:rPr>
          <w:rtl w:val="true"/>
        </w:rPr>
        <w:t xml:space="preserve">دیوان مجذوب تبریزی </w:t>
      </w:r>
      <w:r>
        <w:rPr>
          <w:rtl w:val="true"/>
        </w:rPr>
        <w:t xml:space="preserve">= </w:t>
      </w:r>
      <w:r>
        <w:rPr>
          <w:rtl w:val="true"/>
        </w:rPr>
        <w:t>مثنوی</w:t>
      </w:r>
      <w:r>
        <w:rPr>
          <w:rtl w:val="true"/>
        </w:rPr>
        <w:t xml:space="preserve">... = </w:t>
      </w:r>
      <w:r>
        <w:rPr>
          <w:rtl w:val="true"/>
        </w:rPr>
        <w:t xml:space="preserve">خزائن الفوائد </w:t>
      </w:r>
      <w:r>
        <w:rPr>
          <w:rtl w:val="true"/>
        </w:rPr>
        <w:t>(</w:t>
      </w:r>
      <w:r>
        <w:rPr>
          <w:rtl w:val="true"/>
        </w:rPr>
        <w:t>فارسی</w:t>
      </w:r>
      <w:r>
        <w:rPr>
          <w:rtl w:val="true"/>
        </w:rPr>
        <w:t>)</w:t>
      </w:r>
      <w:bookmarkEnd w:id="16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محمد رضا مجذوب تبریزی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منزوی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شده که دیوان مجذوب تبریزی در تهران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نام مجذوب همدانی کبودرآهنگی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فهرست سابق این کتابخانه در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مثنوی مجذوب یاد</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نسخه‌ای دیگر که در این کتابخانه هست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الفوائد گذشت</w:t>
      </w:r>
      <w:r>
        <w:rPr>
          <w:rFonts w:eastAsia="IRNazanin" w:cs="IRNazanin"/>
          <w:color w:val="111111"/>
          <w:sz w:val="28"/>
          <w:szCs w:val="28"/>
          <w:rtl w:val="true"/>
          <w:lang w:bidi="fa-IR"/>
        </w:rPr>
        <w:t xml:space="preserve">. </w:t>
      </w:r>
      <w:bookmarkStart w:id="1635" w:name="pg14110_142231"/>
    </w:p>
    <w:p>
      <w:pPr>
        <w:pStyle w:val="BookText"/>
        <w:rPr/>
      </w:pPr>
      <w:bookmarkEnd w:id="1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3133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فرهنگ سخنوران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 احدیت تو برحق کونین دو عادل موثق</w:t>
      </w:r>
    </w:p>
    <w:p>
      <w:pPr>
        <w:pStyle w:val="BookText"/>
        <w:rPr/>
      </w:pPr>
      <w:r>
        <w:rPr>
          <w:rFonts w:ascii="IRNazanin" w:hAnsi="IRNazanin" w:eastAsia="IRNazanin"/>
          <w:color w:val="111111"/>
          <w:sz w:val="28"/>
          <w:sz w:val="28"/>
          <w:szCs w:val="28"/>
          <w:rtl w:val="true"/>
          <w:lang w:bidi="fa-IR"/>
        </w:rPr>
        <w:t>در معرفتت به چشم عرفان باشد دو جهان چشم 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ظلمت است دوزخ عمر ابد و بهشت از ماست</w:t>
      </w:r>
    </w:p>
    <w:p>
      <w:pPr>
        <w:pStyle w:val="BookText"/>
        <w:rPr/>
      </w:pPr>
      <w:r>
        <w:rPr>
          <w:rFonts w:ascii="IRNazanin" w:hAnsi="IRNazanin" w:eastAsia="IRNazanin"/>
          <w:color w:val="111111"/>
          <w:sz w:val="28"/>
          <w:sz w:val="28"/>
          <w:szCs w:val="28"/>
          <w:rtl w:val="true"/>
          <w:lang w:bidi="fa-IR"/>
        </w:rPr>
        <w:t>القصه هر آنچه کرد مولا</w:t>
      </w:r>
    </w:p>
    <w:p>
      <w:pPr>
        <w:pStyle w:val="BookText"/>
        <w:rPr/>
      </w:pPr>
      <w:r>
        <w:rPr>
          <w:rFonts w:ascii="IRNazanin" w:hAnsi="IRNazanin" w:eastAsia="IRNazanin"/>
          <w:color w:val="111111"/>
          <w:sz w:val="28"/>
          <w:sz w:val="28"/>
          <w:szCs w:val="28"/>
          <w:rtl w:val="true"/>
          <w:lang w:bidi="fa-IR"/>
        </w:rPr>
        <w:t>فرمودهکردگار یکتاست</w:t>
      </w:r>
    </w:p>
    <w:p>
      <w:pPr>
        <w:pStyle w:val="BookText"/>
        <w:rPr/>
      </w:pPr>
      <w:r>
        <w:rPr>
          <w:rFonts w:ascii="IRNazanin" w:hAnsi="IRNazanin" w:eastAsia="IRNazanin"/>
          <w:color w:val="111111"/>
          <w:sz w:val="28"/>
          <w:sz w:val="28"/>
          <w:szCs w:val="28"/>
          <w:rtl w:val="true"/>
          <w:lang w:bidi="fa-IR"/>
        </w:rPr>
        <w:t>روزی که قلم گرفت معبود لوحش کف مرتضی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مثنوی وترجیع بند</w:t>
      </w:r>
      <w:r>
        <w:rPr>
          <w:rFonts w:eastAsia="IRNazanin" w:cs="IRNazanin"/>
          <w:color w:val="111111"/>
          <w:sz w:val="28"/>
          <w:szCs w:val="28"/>
          <w:rtl w:val="true"/>
          <w:lang w:bidi="fa-IR"/>
        </w:rPr>
        <w:t>.</w:t>
      </w:r>
    </w:p>
    <w:p>
      <w:pPr>
        <w:pStyle w:val="Heading2"/>
        <w:numPr>
          <w:ilvl w:val="1"/>
          <w:numId w:val="1"/>
        </w:numPr>
        <w:rPr/>
      </w:pPr>
      <w:bookmarkStart w:id="1636" w:name="__RefHeading___Toc4075952_3381743652"/>
      <w:bookmarkStart w:id="1637" w:name="_Toc616"/>
      <w:bookmarkEnd w:id="1636"/>
      <w:r>
        <w:rPr/>
        <w:t>614</w:t>
      </w:r>
      <w:r>
        <w:rPr>
          <w:rtl w:val="true"/>
        </w:rPr>
        <w:t xml:space="preserve">- </w:t>
      </w:r>
      <w:r>
        <w:rPr>
          <w:rtl w:val="true"/>
        </w:rPr>
        <w:t xml:space="preserve">دیوان مجمر اصفهانی </w:t>
      </w:r>
      <w:r>
        <w:rPr>
          <w:rtl w:val="true"/>
        </w:rPr>
        <w:t>(</w:t>
      </w:r>
      <w:r>
        <w:rPr>
          <w:rtl w:val="true"/>
        </w:rPr>
        <w:t>فارسی</w:t>
      </w:r>
      <w:r>
        <w:rPr>
          <w:rtl w:val="true"/>
        </w:rPr>
        <w:t>)</w:t>
      </w:r>
      <w:bookmarkEnd w:id="16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طباطبایی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الشعراء</w:t>
      </w:r>
      <w:r>
        <w:rPr>
          <w:rFonts w:eastAsia="IRNazanin" w:cs="IRNazanin"/>
          <w:color w:val="111111"/>
          <w:sz w:val="28"/>
          <w:szCs w:val="28"/>
          <w:rtl w:val="true"/>
          <w:lang w:bidi="fa-IR"/>
        </w:rPr>
        <w:t>)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قصائد وغزلیات وقطعات ماده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پیشگفتار میرزا ابوالحسن جلوه اصفهانی در تهران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در آن مدح فتحعلی شاه قاجار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کلب علی بن غالب بن آقا علی محمد سلطان آبادی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کتبیه‌ای مذهّب دارد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bookmarkStart w:id="1638" w:name="pg14110_142232"/>
    </w:p>
    <w:p>
      <w:pPr>
        <w:pStyle w:val="Heading2"/>
        <w:numPr>
          <w:ilvl w:val="1"/>
          <w:numId w:val="1"/>
        </w:numPr>
        <w:rPr/>
      </w:pPr>
      <w:bookmarkStart w:id="1639" w:name="__RefHeading___Toc4075954_3381743652"/>
      <w:bookmarkStart w:id="1640" w:name="_Toc617"/>
      <w:bookmarkEnd w:id="1638"/>
      <w:bookmarkEnd w:id="1639"/>
      <w:r>
        <w:rPr/>
        <w:t>615</w:t>
      </w:r>
      <w:r>
        <w:rPr>
          <w:rtl w:val="true"/>
        </w:rPr>
        <w:t xml:space="preserve">- </w:t>
      </w:r>
      <w:r>
        <w:rPr>
          <w:rtl w:val="true"/>
        </w:rPr>
        <w:t xml:space="preserve">دیوان محتشم </w:t>
      </w:r>
      <w:r>
        <w:rPr>
          <w:rtl w:val="true"/>
        </w:rPr>
        <w:t>(</w:t>
      </w:r>
      <w:r>
        <w:rPr>
          <w:rtl w:val="true"/>
        </w:rPr>
        <w:t>فارسی</w:t>
      </w:r>
      <w:r>
        <w:rPr>
          <w:rtl w:val="true"/>
        </w:rPr>
        <w:t>)</w:t>
      </w:r>
      <w:bookmarkEnd w:id="16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محتشم کاشانی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منزوی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2514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دوازده بند معروف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وگل برگ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خان قاجار برای شاه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هم دیوان محتشم تحریر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گویا مفقوده شده وبه جای آن با همین شماره شرح نظام گذاشته شده است</w:t>
      </w:r>
      <w:r>
        <w:rPr>
          <w:rFonts w:eastAsia="IRNazanin" w:cs="IRNazanin"/>
          <w:color w:val="111111"/>
          <w:sz w:val="28"/>
          <w:szCs w:val="28"/>
          <w:rtl w:val="true"/>
          <w:lang w:bidi="fa-IR"/>
        </w:rPr>
        <w:t>.</w:t>
      </w:r>
    </w:p>
    <w:p>
      <w:pPr>
        <w:pStyle w:val="Heading2"/>
        <w:numPr>
          <w:ilvl w:val="1"/>
          <w:numId w:val="1"/>
        </w:numPr>
        <w:rPr/>
      </w:pPr>
      <w:bookmarkStart w:id="1641" w:name="__RefHeading___Toc4075956_3381743652"/>
      <w:bookmarkStart w:id="1642" w:name="_Toc618"/>
      <w:bookmarkEnd w:id="1641"/>
      <w:r>
        <w:rPr/>
        <w:t>616</w:t>
      </w:r>
      <w:r>
        <w:rPr>
          <w:rtl w:val="true"/>
        </w:rPr>
        <w:t xml:space="preserve">- </w:t>
      </w:r>
      <w:r>
        <w:rPr>
          <w:rtl w:val="true"/>
        </w:rPr>
        <w:t xml:space="preserve">دیوان محتشم </w:t>
      </w:r>
      <w:r>
        <w:rPr>
          <w:rtl w:val="true"/>
        </w:rPr>
        <w:t xml:space="preserve">= </w:t>
      </w:r>
      <w:r>
        <w:rPr>
          <w:rtl w:val="true"/>
        </w:rPr>
        <w:t xml:space="preserve">کلیات محتشم کاشانی </w:t>
      </w:r>
      <w:r>
        <w:rPr>
          <w:rtl w:val="true"/>
        </w:rPr>
        <w:t>(</w:t>
      </w:r>
      <w:r>
        <w:rPr>
          <w:rtl w:val="true"/>
        </w:rPr>
        <w:t>فارسی</w:t>
      </w:r>
      <w:r>
        <w:rPr>
          <w:rtl w:val="true"/>
        </w:rPr>
        <w:t>)</w:t>
      </w:r>
      <w:bookmarkEnd w:id="16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اشعار شاعر است که به دستور وی در بستر مرگ توسط تقی الدین محمد کاشانی فرزند شرف حسینی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 محتشم را در هفت بخش به نام هفت دیوان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شبابیه، سوم، صبائیه، چهارم، نظم ونثر، 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نظم ونثر، نقل عشاق، ششم، تواریخ، ضروریات، هفتم، معماها، معمّیات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با عنوان دیوان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1643" w:name="pg14110_142233"/>
    </w:p>
    <w:p>
      <w:pPr>
        <w:pStyle w:val="BookText"/>
        <w:rPr/>
      </w:pPr>
      <w:bookmarkEnd w:id="1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 مرغ سحر خوان چو شد بلند صدا پرید زاغ شب از روی بیضه بیضاء</w:t>
      </w:r>
    </w:p>
    <w:p>
      <w:pPr>
        <w:pStyle w:val="BookText"/>
        <w:rPr/>
      </w:pPr>
      <w:r>
        <w:rPr>
          <w:rFonts w:ascii="IRNazanin" w:hAnsi="IRNazanin" w:eastAsia="IRNazanin"/>
          <w:color w:val="111111"/>
          <w:sz w:val="28"/>
          <w:sz w:val="28"/>
          <w:szCs w:val="28"/>
          <w:rtl w:val="true"/>
          <w:lang w:bidi="fa-IR"/>
        </w:rPr>
        <w:t>طلایه دار سپاه حبش که بود قمر ربود رنگ زرویش خروج شاه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بود محتشم احوال توبه</w:t>
      </w:r>
    </w:p>
    <w:p>
      <w:pPr>
        <w:pStyle w:val="BookText"/>
        <w:rPr/>
      </w:pPr>
      <w:r>
        <w:rPr>
          <w:rFonts w:ascii="IRNazanin" w:hAnsi="IRNazanin" w:eastAsia="IRNazanin"/>
          <w:color w:val="111111"/>
          <w:sz w:val="28"/>
          <w:sz w:val="28"/>
          <w:szCs w:val="28"/>
          <w:rtl w:val="true"/>
          <w:lang w:bidi="fa-IR"/>
        </w:rPr>
        <w:t>ور عاقبت از دل گشائید گره</w:t>
      </w:r>
    </w:p>
    <w:p>
      <w:pPr>
        <w:pStyle w:val="BookText"/>
        <w:rPr/>
      </w:pPr>
      <w:r>
        <w:rPr>
          <w:rFonts w:ascii="IRNazanin" w:hAnsi="IRNazanin" w:eastAsia="IRNazanin"/>
          <w:color w:val="111111"/>
          <w:sz w:val="28"/>
          <w:sz w:val="28"/>
          <w:szCs w:val="28"/>
          <w:rtl w:val="true"/>
          <w:lang w:bidi="fa-IR"/>
        </w:rPr>
        <w:t>یادار همان از الم ومحنت و غم</w:t>
      </w:r>
    </w:p>
    <w:p>
      <w:pPr>
        <w:pStyle w:val="BookText"/>
        <w:rPr/>
      </w:pPr>
      <w:r>
        <w:rPr>
          <w:rFonts w:ascii="IRNazanin" w:hAnsi="IRNazanin" w:eastAsia="IRNazanin"/>
          <w:color w:val="111111"/>
          <w:sz w:val="28"/>
          <w:sz w:val="28"/>
          <w:szCs w:val="28"/>
          <w:rtl w:val="true"/>
          <w:lang w:bidi="fa-IR"/>
        </w:rPr>
        <w:t>یعنی جز درد بر دل ریش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رباعی از خیام در پایان نسخه هست</w:t>
      </w:r>
      <w:r>
        <w:rPr>
          <w:rFonts w:eastAsia="IRNazanin" w:cs="IRNazanin"/>
          <w:color w:val="111111"/>
          <w:sz w:val="28"/>
          <w:szCs w:val="28"/>
          <w:rtl w:val="true"/>
          <w:lang w:bidi="fa-IR"/>
        </w:rPr>
        <w:t>.</w:t>
      </w:r>
    </w:p>
    <w:p>
      <w:pPr>
        <w:pStyle w:val="Heading2"/>
        <w:numPr>
          <w:ilvl w:val="1"/>
          <w:numId w:val="1"/>
        </w:numPr>
        <w:rPr/>
      </w:pPr>
      <w:bookmarkStart w:id="1644" w:name="__RefHeading___Toc4075958_3381743652"/>
      <w:bookmarkStart w:id="1645" w:name="_Toc619"/>
      <w:bookmarkEnd w:id="1644"/>
      <w:r>
        <w:rPr/>
        <w:t>617</w:t>
      </w:r>
      <w:r>
        <w:rPr>
          <w:rtl w:val="true"/>
        </w:rPr>
        <w:t xml:space="preserve">- </w:t>
      </w:r>
      <w:r>
        <w:rPr>
          <w:rtl w:val="true"/>
        </w:rPr>
        <w:t xml:space="preserve">دیوان محمود خان ملک الشعراء </w:t>
      </w:r>
      <w:r>
        <w:rPr>
          <w:rtl w:val="true"/>
        </w:rPr>
        <w:t>(</w:t>
      </w:r>
      <w:r>
        <w:rPr>
          <w:rtl w:val="true"/>
        </w:rPr>
        <w:t>فارسی</w:t>
      </w:r>
      <w:r>
        <w:rPr>
          <w:rtl w:val="true"/>
        </w:rPr>
        <w:t>)</w:t>
      </w:r>
      <w:bookmarkEnd w:id="16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محمودخان بن محمد حسین عندلیب بن فتحعلی خان صبای کاشانی،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2518</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بر شدند خروشان سحابها غلطان شدند از بر البرز آبها</w:t>
      </w:r>
    </w:p>
    <w:p>
      <w:pPr>
        <w:pStyle w:val="BookText"/>
        <w:rPr/>
      </w:pPr>
      <w:r>
        <w:rPr>
          <w:rFonts w:ascii="IRNazanin" w:hAnsi="IRNazanin" w:eastAsia="IRNazanin"/>
          <w:color w:val="111111"/>
          <w:sz w:val="28"/>
          <w:sz w:val="28"/>
          <w:szCs w:val="28"/>
          <w:rtl w:val="true"/>
          <w:lang w:bidi="fa-IR"/>
        </w:rPr>
        <w:t>باد بهاری آمد و بر بوستان وزید بگرفت زلف سنبل از آن باد 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تازه پی خدمت اگر یافته ای بندگان کهن ای خسرو از یاد مبر</w:t>
      </w:r>
    </w:p>
    <w:p>
      <w:pPr>
        <w:pStyle w:val="BookText"/>
        <w:rPr/>
      </w:pPr>
      <w:r>
        <w:rPr>
          <w:rFonts w:ascii="IRNazanin" w:hAnsi="IRNazanin" w:eastAsia="IRNazanin"/>
          <w:color w:val="111111"/>
          <w:sz w:val="28"/>
          <w:sz w:val="28"/>
          <w:szCs w:val="28"/>
          <w:rtl w:val="true"/>
          <w:lang w:bidi="fa-IR"/>
        </w:rPr>
        <w:t>گر نُوند آنها ما بنده دیرین توئیم دادگر شاها از بنده دیرین مگذر</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چند صفحه لغت فرانسه به فارسی هست</w:t>
      </w:r>
      <w:r>
        <w:rPr>
          <w:rFonts w:eastAsia="IRNazanin" w:cs="IRNazanin"/>
          <w:color w:val="111111"/>
          <w:sz w:val="28"/>
          <w:szCs w:val="28"/>
          <w:rtl w:val="true"/>
          <w:lang w:bidi="fa-IR"/>
        </w:rPr>
        <w:t xml:space="preserve">. </w:t>
      </w:r>
      <w:bookmarkStart w:id="1646" w:name="pg14110_142234"/>
    </w:p>
    <w:p>
      <w:pPr>
        <w:pStyle w:val="Heading2"/>
        <w:numPr>
          <w:ilvl w:val="1"/>
          <w:numId w:val="1"/>
        </w:numPr>
        <w:rPr/>
      </w:pPr>
      <w:bookmarkStart w:id="1647" w:name="__RefHeading___Toc4075960_3381743652"/>
      <w:bookmarkStart w:id="1648" w:name="_Toc620"/>
      <w:bookmarkEnd w:id="1646"/>
      <w:bookmarkEnd w:id="1647"/>
      <w:r>
        <w:rPr/>
        <w:t>618</w:t>
      </w:r>
      <w:r>
        <w:rPr>
          <w:rtl w:val="true"/>
        </w:rPr>
        <w:t xml:space="preserve">- </w:t>
      </w:r>
      <w:r>
        <w:rPr>
          <w:rtl w:val="true"/>
        </w:rPr>
        <w:t xml:space="preserve">دیوان مشتاقیه </w:t>
      </w:r>
      <w:r>
        <w:rPr>
          <w:rtl w:val="true"/>
        </w:rPr>
        <w:t xml:space="preserve">= </w:t>
      </w:r>
      <w:r>
        <w:rPr>
          <w:rtl w:val="true"/>
        </w:rPr>
        <w:t xml:space="preserve">دیوان طریقتی کرمانی </w:t>
      </w:r>
      <w:r>
        <w:rPr>
          <w:rtl w:val="true"/>
        </w:rPr>
        <w:t>(</w:t>
      </w:r>
      <w:r>
        <w:rPr>
          <w:rtl w:val="true"/>
        </w:rPr>
        <w:t>فارسی</w:t>
      </w:r>
      <w:r>
        <w:rPr>
          <w:rtl w:val="true"/>
        </w:rPr>
        <w:t>)</w:t>
      </w:r>
      <w:bookmarkEnd w:id="16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علیشاه، محمد تقی بن محمد کاظم طریقتی کرمانی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دیوانی ادبی که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بنام مرشد خود مشتاقعلی شاه میرزا محمد تربتی سروده است ودیوانی غیر از آن دارد که بنام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به اشتباه این دیوان، به نام مشتاق اصفهانی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پرسی از من دلداده حال دل بگشای چشم غیب وعیان بین جمال دل</w:t>
      </w:r>
    </w:p>
    <w:p>
      <w:pPr>
        <w:pStyle w:val="BookText"/>
        <w:rPr/>
      </w:pPr>
      <w:r>
        <w:rPr>
          <w:rFonts w:ascii="IRNazanin" w:hAnsi="IRNazanin" w:eastAsia="IRNazanin"/>
          <w:color w:val="111111"/>
          <w:sz w:val="28"/>
          <w:sz w:val="28"/>
          <w:szCs w:val="28"/>
          <w:rtl w:val="true"/>
          <w:lang w:bidi="fa-IR"/>
        </w:rPr>
        <w:t>رو وام کن زحضرت حق چشم معتدل</w:t>
      </w:r>
    </w:p>
    <w:p>
      <w:pPr>
        <w:pStyle w:val="BookText"/>
        <w:rPr/>
      </w:pPr>
      <w:r>
        <w:rPr>
          <w:rFonts w:ascii="IRNazanin" w:hAnsi="IRNazanin" w:eastAsia="IRNazanin"/>
          <w:color w:val="111111"/>
          <w:sz w:val="28"/>
          <w:sz w:val="28"/>
          <w:szCs w:val="28"/>
          <w:rtl w:val="true"/>
          <w:lang w:bidi="fa-IR"/>
        </w:rPr>
        <w:t>تا بر تو آشکار شود اعتدال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از جبهه عشاق علی روشن بود از انفس وآفاق علی</w:t>
      </w:r>
    </w:p>
    <w:p>
      <w:pPr>
        <w:pStyle w:val="BookText"/>
        <w:rPr/>
      </w:pPr>
      <w:r>
        <w:rPr>
          <w:rFonts w:ascii="IRNazanin" w:hAnsi="IRNazanin" w:eastAsia="IRNazanin"/>
          <w:color w:val="111111"/>
          <w:sz w:val="28"/>
          <w:sz w:val="28"/>
          <w:szCs w:val="28"/>
          <w:rtl w:val="true"/>
          <w:lang w:bidi="fa-IR"/>
        </w:rPr>
        <w:t>رو وام کن از حضرت حق چشم دگر</w:t>
      </w:r>
    </w:p>
    <w:p>
      <w:pPr>
        <w:pStyle w:val="BookText"/>
        <w:rPr/>
      </w:pPr>
      <w:r>
        <w:rPr>
          <w:rFonts w:ascii="IRNazanin" w:hAnsi="IRNazanin" w:eastAsia="IRNazanin"/>
          <w:color w:val="111111"/>
          <w:sz w:val="28"/>
          <w:sz w:val="28"/>
          <w:szCs w:val="28"/>
          <w:rtl w:val="true"/>
          <w:lang w:bidi="fa-IR"/>
        </w:rPr>
        <w:t>وآنگاه بین در رخ مشتاق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قصائد وغزلیات و رباعیات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ضیاء لشکر تقی دانش مورخ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علیرضا طبیب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جلدی نفیس</w:t>
      </w:r>
      <w:r>
        <w:rPr>
          <w:rFonts w:eastAsia="IRNazanin" w:cs="IRNazanin"/>
          <w:color w:val="111111"/>
          <w:sz w:val="28"/>
          <w:szCs w:val="28"/>
          <w:rtl w:val="true"/>
          <w:lang w:bidi="fa-IR"/>
        </w:rPr>
        <w:t xml:space="preserve">. </w:t>
      </w:r>
      <w:bookmarkStart w:id="1649" w:name="pg14110_142235"/>
    </w:p>
    <w:p>
      <w:pPr>
        <w:pStyle w:val="Heading2"/>
        <w:numPr>
          <w:ilvl w:val="1"/>
          <w:numId w:val="1"/>
        </w:numPr>
        <w:rPr/>
      </w:pPr>
      <w:bookmarkStart w:id="1650" w:name="__RefHeading___Toc4075962_3381743652"/>
      <w:bookmarkStart w:id="1651" w:name="_Toc621"/>
      <w:bookmarkEnd w:id="1649"/>
      <w:bookmarkEnd w:id="1650"/>
      <w:r>
        <w:rPr/>
        <w:t>619</w:t>
      </w:r>
      <w:r>
        <w:rPr>
          <w:rtl w:val="true"/>
        </w:rPr>
        <w:t xml:space="preserve">- </w:t>
      </w:r>
      <w:r>
        <w:rPr>
          <w:rtl w:val="true"/>
        </w:rPr>
        <w:t xml:space="preserve">دیوان منوچهری دامغانی </w:t>
      </w:r>
      <w:r>
        <w:rPr>
          <w:rtl w:val="true"/>
        </w:rPr>
        <w:t>(</w:t>
      </w:r>
      <w:r>
        <w:rPr>
          <w:rtl w:val="true"/>
        </w:rPr>
        <w:t>فارسی</w:t>
      </w:r>
      <w:r>
        <w:rPr>
          <w:rtl w:val="true"/>
        </w:rPr>
        <w:t>)</w:t>
      </w:r>
      <w:bookmarkEnd w:id="16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النجم احمد بن قوص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 دامغانی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مشتمل بر قصاید ورباعیات ومسمطها واشعار منسوب به شاعر که ستایشگر منوچهر فرزند قابوس وشمگیر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احرار سه چیز است فزون به آن هر سه رباب است وشراب و کبابست</w:t>
      </w:r>
    </w:p>
    <w:p>
      <w:pPr>
        <w:pStyle w:val="BookText"/>
        <w:rPr/>
      </w:pPr>
      <w:r>
        <w:rPr>
          <w:rFonts w:ascii="IRNazanin" w:hAnsi="IRNazanin" w:eastAsia="IRNazanin"/>
          <w:color w:val="111111"/>
          <w:sz w:val="28"/>
          <w:sz w:val="28"/>
          <w:szCs w:val="28"/>
          <w:rtl w:val="true"/>
          <w:lang w:bidi="fa-IR"/>
        </w:rPr>
        <w:t>نه نقل بود مارا نی دفتر ونی نرد وین هر سه در این مجلس ما در نه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بوستان به سان بهشت ارم شود صحرا زعکس لاله چو بیت الحرم شود</w:t>
      </w:r>
    </w:p>
    <w:p>
      <w:pPr>
        <w:pStyle w:val="BookText"/>
        <w:rPr/>
      </w:pPr>
      <w:r>
        <w:rPr>
          <w:rFonts w:ascii="IRNazanin" w:hAnsi="IRNazanin" w:eastAsia="IRNazanin"/>
          <w:color w:val="111111"/>
          <w:sz w:val="28"/>
          <w:sz w:val="28"/>
          <w:szCs w:val="28"/>
          <w:rtl w:val="true"/>
          <w:lang w:bidi="fa-IR"/>
        </w:rPr>
        <w:t>بانگ هزار دستان چون زیر و 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1652" w:name="__RefHeading___Toc4075964_3381743652"/>
      <w:bookmarkStart w:id="1653" w:name="_Toc622"/>
      <w:bookmarkEnd w:id="1652"/>
      <w:r>
        <w:rPr/>
        <w:t>620</w:t>
      </w:r>
      <w:r>
        <w:rPr>
          <w:rtl w:val="true"/>
        </w:rPr>
        <w:t xml:space="preserve">- </w:t>
      </w:r>
      <w:r>
        <w:rPr>
          <w:rtl w:val="true"/>
        </w:rPr>
        <w:t xml:space="preserve">دیوان میرزا حبیب الله خراسانی </w:t>
      </w:r>
      <w:r>
        <w:rPr>
          <w:rtl w:val="true"/>
        </w:rPr>
        <w:t xml:space="preserve">= </w:t>
      </w:r>
      <w:r>
        <w:rPr>
          <w:rtl w:val="true"/>
        </w:rPr>
        <w:t xml:space="preserve">سرور العارفین </w:t>
      </w:r>
      <w:r>
        <w:rPr>
          <w:rtl w:val="true"/>
        </w:rPr>
        <w:t>(</w:t>
      </w:r>
      <w:r>
        <w:rPr>
          <w:rtl w:val="true"/>
        </w:rPr>
        <w:t>فارسی</w:t>
      </w:r>
      <w:r>
        <w:rPr>
          <w:rtl w:val="true"/>
        </w:rPr>
        <w:t>)</w:t>
      </w:r>
      <w:bookmarkEnd w:id="16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حبیب الله مجتهد خراسانی فرزند حاج میرزا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برابر نمونه</w:t>
      </w:r>
      <w:r>
        <w:rPr>
          <w:rFonts w:eastAsia="IRNazanin" w:cs="IRNazanin"/>
          <w:color w:val="111111"/>
          <w:sz w:val="28"/>
          <w:szCs w:val="28"/>
          <w:rtl w:val="true"/>
          <w:lang w:bidi="fa-IR"/>
        </w:rPr>
        <w:t>)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1654" w:name="pg14110_142236"/>
    </w:p>
    <w:p>
      <w:pPr>
        <w:pStyle w:val="BookText"/>
        <w:rPr/>
      </w:pPr>
      <w:bookmarkEnd w:id="1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مسمّا و هر دو گیتی اسما بادا اسماء همه فدای مسمّا</w:t>
      </w:r>
    </w:p>
    <w:p>
      <w:pPr>
        <w:pStyle w:val="BookText"/>
        <w:rPr/>
      </w:pPr>
      <w:r>
        <w:rPr>
          <w:rFonts w:ascii="IRNazanin" w:hAnsi="IRNazanin" w:eastAsia="IRNazanin"/>
          <w:color w:val="111111"/>
          <w:sz w:val="28"/>
          <w:sz w:val="28"/>
          <w:szCs w:val="28"/>
          <w:rtl w:val="true"/>
          <w:lang w:bidi="fa-IR"/>
        </w:rPr>
        <w:t>نعت تو از ما تنزّهست وتقدّس</w:t>
      </w:r>
    </w:p>
    <w:p>
      <w:pPr>
        <w:pStyle w:val="BookText"/>
        <w:rPr/>
      </w:pPr>
      <w:r>
        <w:rPr>
          <w:rFonts w:ascii="IRNazanin" w:hAnsi="IRNazanin" w:eastAsia="IRNazanin"/>
          <w:color w:val="111111"/>
          <w:sz w:val="28"/>
          <w:sz w:val="28"/>
          <w:szCs w:val="28"/>
          <w:rtl w:val="true"/>
          <w:lang w:bidi="fa-IR"/>
        </w:rPr>
        <w:t>مدح تو از خود تبارک است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سید محمد طباطبائر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غزلی درباره وفات او سروده طاهر رضوی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سید محمد طباطبائی بروجردی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کاتب نسخه قبل است در پایان دو ماده تاریخ منظوم از ناظم شیرازی وآقا میرزا طاهر آمده است</w:t>
      </w:r>
      <w:r>
        <w:rPr>
          <w:rFonts w:eastAsia="IRNazanin" w:cs="IRNazanin"/>
          <w:color w:val="111111"/>
          <w:sz w:val="28"/>
          <w:szCs w:val="28"/>
          <w:rtl w:val="true"/>
          <w:lang w:bidi="fa-IR"/>
        </w:rPr>
        <w:t>.</w:t>
      </w:r>
    </w:p>
    <w:p>
      <w:pPr>
        <w:pStyle w:val="Heading2"/>
        <w:numPr>
          <w:ilvl w:val="1"/>
          <w:numId w:val="1"/>
        </w:numPr>
        <w:rPr/>
      </w:pPr>
      <w:bookmarkStart w:id="1655" w:name="__RefHeading___Toc4075966_3381743652"/>
      <w:bookmarkStart w:id="1656" w:name="_Toc623"/>
      <w:bookmarkEnd w:id="1655"/>
      <w:r>
        <w:rPr/>
        <w:t>621</w:t>
      </w:r>
      <w:r>
        <w:rPr>
          <w:rtl w:val="true"/>
        </w:rPr>
        <w:t xml:space="preserve">- </w:t>
      </w:r>
      <w:r>
        <w:rPr>
          <w:rtl w:val="true"/>
        </w:rPr>
        <w:t xml:space="preserve">دیوان ناصر خسرو </w:t>
      </w:r>
      <w:r>
        <w:rPr>
          <w:rtl w:val="true"/>
        </w:rPr>
        <w:t>(</w:t>
      </w:r>
      <w:r>
        <w:rPr>
          <w:rtl w:val="true"/>
        </w:rPr>
        <w:t>فارسی</w:t>
      </w:r>
      <w:r>
        <w:rPr>
          <w:rtl w:val="true"/>
        </w:rPr>
        <w:t>)</w:t>
      </w:r>
      <w:bookmarkEnd w:id="16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خسرو قبادیانی علوی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بند مدارا کن و در بند میان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در وحدت قدیم است از همه اشیاء</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این نسخه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دیوان که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ونستعلیق محمد شفیع بن میرزا حسن خان گرگانی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وملحقات که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ونستعلیق محمد اسماعیل بن میرزا حسنخان در تبریز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ملحقات آمده که بعضی قصائد ناصر خسرو که در این نسخه نبود از نسخه حضرت مستطاب اجل اکرم امیر نظام دام اقباله بر حسب فرمایش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الملک مدظلّه استنساخ  می شود</w:t>
      </w:r>
      <w:r>
        <w:rPr>
          <w:rFonts w:eastAsia="IRNazanin" w:cs="IRNazanin"/>
          <w:color w:val="111111"/>
          <w:sz w:val="28"/>
          <w:szCs w:val="28"/>
          <w:rtl w:val="true"/>
          <w:lang w:bidi="fa-IR"/>
        </w:rPr>
        <w:t xml:space="preserve">. </w:t>
      </w:r>
      <w:bookmarkStart w:id="1657" w:name="pg14110_142237"/>
    </w:p>
    <w:p>
      <w:pPr>
        <w:pStyle w:val="Heading2"/>
        <w:numPr>
          <w:ilvl w:val="1"/>
          <w:numId w:val="1"/>
        </w:numPr>
        <w:rPr/>
      </w:pPr>
      <w:bookmarkStart w:id="1658" w:name="__RefHeading___Toc4075968_3381743652"/>
      <w:bookmarkStart w:id="1659" w:name="_Toc624"/>
      <w:bookmarkEnd w:id="1657"/>
      <w:bookmarkEnd w:id="1658"/>
      <w:r>
        <w:rPr/>
        <w:t>622</w:t>
      </w:r>
      <w:r>
        <w:rPr>
          <w:rtl w:val="true"/>
        </w:rPr>
        <w:t xml:space="preserve">- </w:t>
      </w:r>
      <w:r>
        <w:rPr>
          <w:rtl w:val="true"/>
        </w:rPr>
        <w:t xml:space="preserve">دیوان نظیری نیشابوری </w:t>
      </w:r>
      <w:r>
        <w:rPr>
          <w:rtl w:val="true"/>
        </w:rPr>
        <w:t>(</w:t>
      </w:r>
      <w:r>
        <w:rPr>
          <w:rtl w:val="true"/>
        </w:rPr>
        <w:t>فارسی</w:t>
      </w:r>
      <w:r>
        <w:rPr>
          <w:rtl w:val="true"/>
        </w:rPr>
        <w:t>)</w:t>
      </w:r>
      <w:bookmarkEnd w:id="16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نیشابوری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 و سروده های اوست که در یک دفتر گرد آوری شده است، برخی عناوین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دوازده بند در مدح دوازده امام معصوم علیه السلام، مدح ابو المظفر جلال الدین اکبر شاه، قصیده در منقبت امام رضا علیه السلام، ترکیب بند در تمنای کعبه، مدح ابوالفتح بهادر عبدالرحیم خان بن پپرم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ومقطعات، غزلیات ورباعیات بسیاری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rtl w:val="true"/>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قصیده در توحید باری تعالی وتبیین صنع کاینات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جلالت خلوت از اغیار تنها ساخته حکمت تو از کرم دی کار فردا ساخته</w:t>
      </w:r>
    </w:p>
    <w:p>
      <w:pPr>
        <w:pStyle w:val="BookText"/>
        <w:rPr/>
      </w:pPr>
      <w:r>
        <w:rPr>
          <w:rFonts w:ascii="IRNazanin" w:hAnsi="IRNazanin" w:eastAsia="IRNazanin"/>
          <w:color w:val="111111"/>
          <w:sz w:val="28"/>
          <w:sz w:val="28"/>
          <w:szCs w:val="28"/>
          <w:rtl w:val="true"/>
          <w:lang w:bidi="fa-IR"/>
        </w:rPr>
        <w:t>پرده از روی صفات ذات خود برداشته آنچه پنهان بود در علم آشکارا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واردات به مرادت خیزند جانها ز عدم باعتقادت خیزند</w:t>
      </w:r>
    </w:p>
    <w:p>
      <w:pPr>
        <w:pStyle w:val="BookText"/>
        <w:rPr/>
      </w:pPr>
      <w:r>
        <w:rPr>
          <w:rFonts w:ascii="IRNazanin" w:hAnsi="IRNazanin" w:eastAsia="IRNazanin"/>
          <w:color w:val="111111"/>
          <w:sz w:val="28"/>
          <w:sz w:val="28"/>
          <w:szCs w:val="28"/>
          <w:rtl w:val="true"/>
          <w:lang w:bidi="fa-IR"/>
        </w:rPr>
        <w:t>لوح تو کتاب محو واثبات حق است از سهو تو میرند وبیادت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1059</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میرزا محمد صادق بن محمد رضا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بند نهم ترکیب بند تا آخر را دارد با جدول زر در صفحات 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بن محمد رضا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نسخه</w:t>
      </w:r>
      <w:r>
        <w:rPr>
          <w:rFonts w:eastAsia="IRNazanin" w:cs="IRNazanin"/>
          <w:color w:val="111111"/>
          <w:sz w:val="28"/>
          <w:szCs w:val="28"/>
          <w:rtl w:val="true"/>
          <w:lang w:bidi="fa-IR"/>
        </w:rPr>
        <w:t xml:space="preserve">. </w:t>
      </w:r>
      <w:bookmarkStart w:id="1660" w:name="pg14110_142238"/>
    </w:p>
    <w:p>
      <w:pPr>
        <w:pStyle w:val="Heading2"/>
        <w:numPr>
          <w:ilvl w:val="1"/>
          <w:numId w:val="1"/>
        </w:numPr>
        <w:rPr/>
      </w:pPr>
      <w:bookmarkStart w:id="1661" w:name="__RefHeading___Toc4075970_3381743652"/>
      <w:bookmarkStart w:id="1662" w:name="_Toc625"/>
      <w:bookmarkEnd w:id="1660"/>
      <w:bookmarkEnd w:id="1661"/>
      <w:r>
        <w:rPr/>
        <w:t>623</w:t>
      </w:r>
      <w:r>
        <w:rPr>
          <w:rtl w:val="true"/>
        </w:rPr>
        <w:t xml:space="preserve">- </w:t>
      </w:r>
      <w:r>
        <w:rPr>
          <w:rtl w:val="true"/>
        </w:rPr>
        <w:t xml:space="preserve">دیوان نوری </w:t>
      </w:r>
      <w:r>
        <w:rPr>
          <w:rtl w:val="true"/>
        </w:rPr>
        <w:t xml:space="preserve">= </w:t>
      </w:r>
      <w:r>
        <w:rPr>
          <w:rtl w:val="true"/>
        </w:rPr>
        <w:t xml:space="preserve">بیاض </w:t>
      </w:r>
      <w:r>
        <w:rPr>
          <w:rtl w:val="true"/>
        </w:rPr>
        <w:t>(</w:t>
      </w:r>
      <w:r>
        <w:rPr>
          <w:rtl w:val="true"/>
        </w:rPr>
        <w:t>فارسی</w:t>
      </w:r>
      <w:r>
        <w:rPr>
          <w:rtl w:val="true"/>
        </w:rPr>
        <w:t>)</w:t>
      </w:r>
      <w:bookmarkEnd w:id="1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یادداشتی در کتاب آمده این دیوان حدود چهار هزار بیت بوده که درباره مراثی و مدایح ائمه اطهار ونصایح واخبار می باشد که این قسمت را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 که در تهران در دهه عاشورا مورد استفاده قرار گیرد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ابیات آخر اشعار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دیوان علی اکبر نوری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از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 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سازم بیان این شرح را افشا از شرارش می‌زند آتش به مافیها</w:t>
      </w:r>
    </w:p>
    <w:p>
      <w:pPr>
        <w:pStyle w:val="BookText"/>
        <w:rPr/>
      </w:pPr>
      <w:r>
        <w:rPr>
          <w:rFonts w:ascii="IRNazanin" w:hAnsi="IRNazanin" w:eastAsia="IRNazanin"/>
          <w:color w:val="111111"/>
          <w:sz w:val="28"/>
          <w:sz w:val="28"/>
          <w:szCs w:val="28"/>
          <w:rtl w:val="true"/>
          <w:lang w:bidi="fa-IR"/>
        </w:rPr>
        <w:t>این روایت را چسان یا رب کنم انشا گفت سهل ساعدی در شام غم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 شدّت اندوه و غم گردد فراموشش از ان پیراهن کهنه عدو را خوار ورسوا کن</w:t>
      </w:r>
    </w:p>
    <w:p>
      <w:pPr>
        <w:pStyle w:val="BookText"/>
        <w:rPr/>
      </w:pPr>
      <w:r>
        <w:rPr>
          <w:rFonts w:ascii="IRNazanin" w:hAnsi="IRNazanin" w:eastAsia="IRNazanin"/>
          <w:color w:val="111111"/>
          <w:sz w:val="28"/>
          <w:sz w:val="28"/>
          <w:szCs w:val="28"/>
          <w:rtl w:val="true"/>
          <w:lang w:bidi="fa-IR"/>
        </w:rPr>
        <w:t>بیا نوری نما کوته برای فاطمه زهرا برو اسباب ماتم را مهیّا دیده دریا کن</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ناظم در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bookmarkStart w:id="1663" w:name="pg14110_142239"/>
    </w:p>
    <w:p>
      <w:pPr>
        <w:pStyle w:val="Heading2"/>
        <w:numPr>
          <w:ilvl w:val="1"/>
          <w:numId w:val="1"/>
        </w:numPr>
        <w:rPr/>
      </w:pPr>
      <w:bookmarkStart w:id="1664" w:name="__RefHeading___Toc4075972_3381743652"/>
      <w:bookmarkStart w:id="1665" w:name="_Toc626"/>
      <w:bookmarkEnd w:id="1663"/>
      <w:bookmarkEnd w:id="1664"/>
      <w:r>
        <w:rPr/>
        <w:t>624</w:t>
      </w:r>
      <w:r>
        <w:rPr>
          <w:rtl w:val="true"/>
        </w:rPr>
        <w:t xml:space="preserve">- </w:t>
      </w:r>
      <w:r>
        <w:rPr>
          <w:rtl w:val="true"/>
        </w:rPr>
        <w:t xml:space="preserve">دیوان وحشی بافقی </w:t>
      </w:r>
      <w:r>
        <w:rPr>
          <w:rtl w:val="true"/>
        </w:rPr>
        <w:t>(</w:t>
      </w:r>
      <w:r>
        <w:rPr>
          <w:rtl w:val="true"/>
        </w:rPr>
        <w:t>فارسی</w:t>
      </w:r>
      <w:r>
        <w:rPr>
          <w:rtl w:val="true"/>
        </w:rPr>
        <w:t>)</w:t>
      </w:r>
      <w:bookmarkEnd w:id="16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وحشی بافقی یزدی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2597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گلخن شدم تا صاف کردم سینه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شکایت می کند از روزگارش عاقبت ایام رشک عشق کو تامن سزای اودهم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غزلیات وقصائد ورباعیات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1666" w:name="__RefHeading___Toc4075974_3381743652"/>
      <w:bookmarkStart w:id="1667" w:name="_Toc627"/>
      <w:bookmarkEnd w:id="1666"/>
      <w:r>
        <w:rPr/>
        <w:t>625</w:t>
      </w:r>
      <w:r>
        <w:rPr>
          <w:rtl w:val="true"/>
        </w:rPr>
        <w:t xml:space="preserve">- </w:t>
      </w:r>
      <w:r>
        <w:rPr>
          <w:rtl w:val="true"/>
        </w:rPr>
        <w:t xml:space="preserve">ذخیره خوارزمشاهی </w:t>
      </w:r>
      <w:r>
        <w:rPr>
          <w:rtl w:val="true"/>
        </w:rPr>
        <w:t>(</w:t>
      </w:r>
      <w:r>
        <w:rPr>
          <w:rtl w:val="true"/>
        </w:rPr>
        <w:t>طب، فارسی</w:t>
      </w:r>
      <w:r>
        <w:rPr>
          <w:rtl w:val="true"/>
        </w:rPr>
        <w:t>)</w:t>
      </w:r>
      <w:bookmarkEnd w:id="16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زین الدین اسماعیل بن حسین حسینی گرگانی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قواعد و موضوعات پزشکی را در ده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خلطها، حالهای تن، نگاه داشتن تن، استخراج مرض، انواع تبها، بیماریهای اندامها، علاج آماسها وریشها، پاکیزگی تن، انواع زهرها، قرابادین و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سلطان قطب الدین ابوالفتح محمد بن یمین خوارزمشاه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 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اول اندر حمی یوم که از پی خوابی تولد کند، باب یازدهم اندر حمی یوم که از بسیاری خواب وآسایش تولد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به سر که حل کنند یا به آبی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وی پخته باشند و بدان</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مضمضه می کنند و اندر بن دندانها می مالند</w:t>
      </w:r>
      <w:r>
        <w:rPr>
          <w:rFonts w:eastAsia="IRNazanin" w:cs="IRNazanin"/>
          <w:color w:val="111111"/>
          <w:sz w:val="28"/>
          <w:szCs w:val="28"/>
          <w:rtl w:val="true"/>
          <w:lang w:bidi="fa-IR"/>
        </w:rPr>
        <w:t xml:space="preserve">». </w:t>
      </w:r>
      <w:bookmarkStart w:id="1668" w:name="pg14110_142240"/>
    </w:p>
    <w:p>
      <w:pPr>
        <w:pStyle w:val="BookText"/>
        <w:rPr/>
      </w:pPr>
      <w:bookmarkEnd w:id="166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کتاب ششم جزء دوم گفتار سوم تا مقاله پانزدهم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نسخه امیر حاج بن الحسین بن علی در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گفتار سوم تا هجدهم از کتاب ششم را دارد آغاز نسخه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نخستین اندر فضیلت آلت شنوایی</w:t>
      </w:r>
      <w:r>
        <w:rPr>
          <w:rFonts w:eastAsia="IRNazanin" w:cs="IRNazanin"/>
          <w:color w:val="111111"/>
          <w:sz w:val="28"/>
          <w:szCs w:val="28"/>
          <w:rtl w:val="true"/>
          <w:lang w:bidi="fa-IR"/>
        </w:rPr>
        <w:t>...</w:t>
      </w:r>
    </w:p>
    <w:p>
      <w:pPr>
        <w:pStyle w:val="Heading2"/>
        <w:numPr>
          <w:ilvl w:val="1"/>
          <w:numId w:val="1"/>
        </w:numPr>
        <w:rPr/>
      </w:pPr>
      <w:bookmarkStart w:id="1669" w:name="__RefHeading___Toc4075976_3381743652"/>
      <w:bookmarkStart w:id="1670" w:name="_Toc628"/>
      <w:bookmarkEnd w:id="1669"/>
      <w:r>
        <w:rPr/>
        <w:t>626</w:t>
      </w:r>
      <w:r>
        <w:rPr>
          <w:rtl w:val="true"/>
        </w:rPr>
        <w:t xml:space="preserve">- </w:t>
      </w:r>
      <w:r>
        <w:rPr>
          <w:rtl w:val="true"/>
        </w:rPr>
        <w:t xml:space="preserve">ذخیرة الصالحین </w:t>
      </w:r>
      <w:r>
        <w:rPr>
          <w:rtl w:val="true"/>
        </w:rPr>
        <w:t>(</w:t>
      </w:r>
      <w:r>
        <w:rPr>
          <w:rtl w:val="true"/>
        </w:rPr>
        <w:t>دعا، فارسی</w:t>
      </w:r>
      <w:r>
        <w:rPr>
          <w:rtl w:val="true"/>
        </w:rPr>
        <w:t>)</w:t>
      </w:r>
      <w:bookmarkEnd w:id="16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اذکار، ادعیه ونمازهای وارد شده در سه ماه رجب، شعبان ورمضان که در سه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ماه یک ماه وهر کدام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در خاتمه اعمال دیگر ماهها به اختصار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شناخته نشد در لابلای رساله از شیخ بهایی وکتاب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ساعد ومنهاج الصلاح وعمل السنة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معبودی را سزاست که دعوات صالحات مؤمنان صافی صفات فی اعوام و سنوات را جهت امّتان احمد مختار وسیله نجات از تحریق نار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دعا کند بجهت وجود باجود حضرت صاحب الامر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وتمتعه فیها طویلاً السلام علیک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حمید مجید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ناقص است</w:t>
      </w:r>
      <w:r>
        <w:rPr>
          <w:rFonts w:eastAsia="IRNazanin" w:cs="IRNazanin"/>
          <w:color w:val="111111"/>
          <w:sz w:val="28"/>
          <w:szCs w:val="28"/>
          <w:rtl w:val="true"/>
          <w:lang w:bidi="fa-IR"/>
        </w:rPr>
        <w:t xml:space="preserve">. </w:t>
      </w:r>
      <w:bookmarkStart w:id="1671" w:name="pg14110_142241"/>
    </w:p>
    <w:p>
      <w:pPr>
        <w:pStyle w:val="Heading2"/>
        <w:numPr>
          <w:ilvl w:val="1"/>
          <w:numId w:val="1"/>
        </w:numPr>
        <w:rPr/>
      </w:pPr>
      <w:bookmarkStart w:id="1672" w:name="__RefHeading___Toc4075978_3381743652"/>
      <w:bookmarkStart w:id="1673" w:name="_Toc629"/>
      <w:bookmarkEnd w:id="1671"/>
      <w:bookmarkEnd w:id="1672"/>
      <w:r>
        <w:rPr/>
        <w:t>627</w:t>
      </w:r>
      <w:r>
        <w:rPr>
          <w:rtl w:val="true"/>
        </w:rPr>
        <w:t xml:space="preserve">- </w:t>
      </w:r>
      <w:r>
        <w:rPr>
          <w:rtl w:val="true"/>
        </w:rPr>
        <w:t xml:space="preserve">ذخیرة المعاد فی احوال سادات العباد </w:t>
      </w:r>
      <w:r>
        <w:rPr>
          <w:rtl w:val="true"/>
        </w:rPr>
        <w:t>(</w:t>
      </w:r>
      <w:r>
        <w:rPr>
          <w:rtl w:val="true"/>
        </w:rPr>
        <w:t>فارسی</w:t>
      </w:r>
      <w:r>
        <w:rPr>
          <w:rtl w:val="true"/>
        </w:rPr>
        <w:t>)</w:t>
      </w:r>
      <w:bookmarkEnd w:id="1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جعفر بن علاء الدین الحسینی الواعظ الیزدی اللاهیجی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مؤلف این کتاب را از روی شصت و دو کتاب از جمله دومجلّد مجموعه کبیر خود برگزیده و آن را در یک مقدمه و چهارده باب ویک خاتمه نگاشته وآن را در دو مجلّد قرار داده است، مجلّد اول در شرح حال وفضائل پیامبر و حضرت علی وفاطمه زهرا 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ومجلّد دوم را در سرگذشت حضرت سیّد سیّد الشهداء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در فهرست سابق این کتابخانه به اشتباه شماره نسخه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والعاقبة للمتقین والجنة للموحدین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عبد آثم جانی وسرگشته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وفریفته امل وامانی جامع اخبار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 ینفع مع عداوتکم عمل عامل ولا یضرّ مع محبتکم وموالاتکم ذنب غیر الکبائر ثم قال علی بن الحسین علیه السلامبعد ان حدثنی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الیک اما لو ضرب فی طلبه اباط الابط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 با حواشی و تصحیح از مؤلف</w:t>
      </w:r>
      <w:r>
        <w:rPr>
          <w:rFonts w:eastAsia="IRNazanin" w:cs="IRNazanin"/>
          <w:color w:val="111111"/>
          <w:sz w:val="28"/>
          <w:szCs w:val="28"/>
          <w:rtl w:val="true"/>
          <w:lang w:bidi="fa-IR"/>
        </w:rPr>
        <w:t>.</w:t>
      </w:r>
    </w:p>
    <w:p>
      <w:pPr>
        <w:pStyle w:val="Heading2"/>
        <w:numPr>
          <w:ilvl w:val="1"/>
          <w:numId w:val="1"/>
        </w:numPr>
        <w:rPr/>
      </w:pPr>
      <w:bookmarkStart w:id="1674" w:name="__RefHeading___Toc4075980_3381743652"/>
      <w:bookmarkStart w:id="1675" w:name="_Toc630"/>
      <w:bookmarkEnd w:id="1674"/>
      <w:r>
        <w:rPr/>
        <w:t>628</w:t>
      </w:r>
      <w:r>
        <w:rPr>
          <w:rtl w:val="true"/>
        </w:rPr>
        <w:t xml:space="preserve">- </w:t>
      </w:r>
      <w:r>
        <w:rPr>
          <w:rtl w:val="true"/>
        </w:rPr>
        <w:t xml:space="preserve">راه عملی تقریب بین مسلمانان جهان </w:t>
      </w:r>
      <w:r>
        <w:rPr>
          <w:rtl w:val="true"/>
        </w:rPr>
        <w:t xml:space="preserve">= </w:t>
      </w:r>
      <w:r>
        <w:rPr>
          <w:rtl w:val="true"/>
        </w:rPr>
        <w:t xml:space="preserve">ترجمه مقاله علامه سمنانی </w:t>
      </w:r>
      <w:r>
        <w:rPr>
          <w:rtl w:val="true"/>
        </w:rPr>
        <w:t>(</w:t>
      </w:r>
      <w:r>
        <w:rPr>
          <w:rtl w:val="true"/>
        </w:rPr>
        <w:t>فارسی</w:t>
      </w:r>
      <w:r>
        <w:rPr>
          <w:rtl w:val="true"/>
        </w:rPr>
        <w:t>)</w:t>
      </w:r>
      <w:bookmarkEnd w:id="1675"/>
    </w:p>
    <w:p>
      <w:pPr>
        <w:pStyle w:val="BookText"/>
        <w:rPr/>
      </w:pPr>
      <w:r>
        <w:rPr>
          <w:rFonts w:ascii="IRNazanin" w:hAnsi="IRNazanin" w:eastAsia="IRNazanin"/>
          <w:color w:val="111111"/>
          <w:sz w:val="28"/>
          <w:sz w:val="28"/>
          <w:szCs w:val="28"/>
          <w:rtl w:val="true"/>
          <w:lang w:bidi="fa-IR"/>
        </w:rPr>
        <w:t xml:space="preserve">اصل مقاله یا رساله از شیخ محمد صالح بن فضل الله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حکمت بو علی است که در مجله رسالة الاسلام دار التقریب مصر چاپ شده است</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بهترین آثار ادبی و علمی که همانا مجله رسالة الاسلام است و دار </w:t>
      </w:r>
      <w:bookmarkStart w:id="1676" w:name="pg14110_142242"/>
    </w:p>
    <w:p>
      <w:pPr>
        <w:pStyle w:val="BookText"/>
        <w:rPr/>
      </w:pPr>
      <w:bookmarkEnd w:id="1676"/>
      <w:r>
        <w:rPr>
          <w:rFonts w:ascii="IRNazanin" w:hAnsi="IRNazanin" w:eastAsia="IRNazanin"/>
          <w:color w:val="111111"/>
          <w:sz w:val="28"/>
          <w:sz w:val="28"/>
          <w:szCs w:val="28"/>
          <w:rtl w:val="true"/>
          <w:lang w:bidi="fa-IR"/>
        </w:rPr>
        <w:t>التقریب بین لامذاهب آن را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دو موضع که بگذریم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 امیدواریم به کار برده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677" w:name="__RefHeading___Toc4075982_3381743652"/>
      <w:bookmarkStart w:id="1678" w:name="_Toc631"/>
      <w:bookmarkEnd w:id="1677"/>
      <w:r>
        <w:rPr/>
        <w:t>629</w:t>
      </w:r>
      <w:r>
        <w:rPr>
          <w:rtl w:val="true"/>
        </w:rPr>
        <w:t xml:space="preserve">- </w:t>
      </w:r>
      <w:r>
        <w:rPr>
          <w:rtl w:val="true"/>
        </w:rPr>
        <w:t xml:space="preserve">ردّ روافض </w:t>
      </w:r>
      <w:r>
        <w:rPr>
          <w:rtl w:val="true"/>
        </w:rPr>
        <w:t xml:space="preserve">= </w:t>
      </w:r>
      <w:r>
        <w:rPr>
          <w:rtl w:val="true"/>
        </w:rPr>
        <w:t>رساله در رد</w:t>
      </w:r>
      <w:r>
        <w:rPr>
          <w:rtl w:val="true"/>
        </w:rPr>
        <w:t>... (</w:t>
      </w:r>
      <w:r>
        <w:rPr>
          <w:rtl w:val="true"/>
        </w:rPr>
        <w:t>فارسی</w:t>
      </w:r>
      <w:r>
        <w:rPr>
          <w:rtl w:val="true"/>
        </w:rPr>
        <w:t>)</w:t>
      </w:r>
      <w:bookmarkEnd w:id="16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فاروقی سرهندی</w:t>
      </w:r>
    </w:p>
    <w:p>
      <w:pPr>
        <w:pStyle w:val="BookText"/>
        <w:rPr/>
      </w:pPr>
      <w:r>
        <w:rPr>
          <w:rFonts w:ascii="IRNazanin" w:hAnsi="IRNazanin" w:eastAsia="IRNazanin"/>
          <w:color w:val="111111"/>
          <w:sz w:val="28"/>
          <w:sz w:val="28"/>
          <w:szCs w:val="28"/>
          <w:rtl w:val="true"/>
          <w:lang w:bidi="fa-IR"/>
        </w:rPr>
        <w:t>رساله‌ای است در رد مذهب شیعه و در آن روایاتی در دفاع از خلفای ثلاثه آورده وسعی کرده مطالب باطلی را حق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کثیراً مبارکا فیه مبارکاً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دعوتم رد کنی ورقبول</w:t>
      </w:r>
    </w:p>
    <w:p>
      <w:pPr>
        <w:pStyle w:val="BookText"/>
        <w:rPr/>
      </w:pPr>
      <w:r>
        <w:rPr>
          <w:rFonts w:ascii="IRNazanin" w:hAnsi="IRNazanin" w:eastAsia="IRNazanin"/>
          <w:color w:val="111111"/>
          <w:sz w:val="28"/>
          <w:sz w:val="28"/>
          <w:szCs w:val="28"/>
          <w:rtl w:val="true"/>
          <w:lang w:bidi="fa-IR"/>
        </w:rPr>
        <w:t>من ودست و دامان آل رسول</w:t>
      </w:r>
    </w:p>
    <w:p>
      <w:pPr>
        <w:pStyle w:val="BookText"/>
        <w:rPr/>
      </w:pPr>
      <w:r>
        <w:rPr>
          <w:rFonts w:ascii="IRNazanin" w:hAnsi="IRNazanin" w:eastAsia="IRNazanin"/>
          <w:color w:val="111111"/>
          <w:sz w:val="28"/>
          <w:sz w:val="28"/>
          <w:szCs w:val="28"/>
          <w:rtl w:val="true"/>
          <w:lang w:bidi="fa-IR"/>
        </w:rPr>
        <w:t>هر که خواند دعا طمع دارم</w:t>
      </w:r>
    </w:p>
    <w:p>
      <w:pPr>
        <w:pStyle w:val="BookText"/>
        <w:rPr/>
      </w:pPr>
      <w:r>
        <w:rPr>
          <w:rFonts w:ascii="IRNazanin" w:hAnsi="IRNazanin" w:eastAsia="IRNazanin"/>
          <w:color w:val="111111"/>
          <w:sz w:val="28"/>
          <w:sz w:val="28"/>
          <w:szCs w:val="28"/>
          <w:rtl w:val="true"/>
          <w:lang w:bidi="fa-IR"/>
        </w:rPr>
        <w:t>زانکه من بنده گنهکارم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کتیبه وجدول زرین در صفحه اول</w:t>
      </w:r>
      <w:r>
        <w:rPr>
          <w:rFonts w:eastAsia="IRNazanin" w:cs="IRNazanin"/>
          <w:color w:val="111111"/>
          <w:sz w:val="28"/>
          <w:szCs w:val="28"/>
          <w:rtl w:val="true"/>
          <w:lang w:bidi="fa-IR"/>
        </w:rPr>
        <w:t>.</w:t>
      </w:r>
    </w:p>
    <w:p>
      <w:pPr>
        <w:pStyle w:val="Heading2"/>
        <w:numPr>
          <w:ilvl w:val="1"/>
          <w:numId w:val="1"/>
        </w:numPr>
        <w:rPr/>
      </w:pPr>
      <w:bookmarkStart w:id="1679" w:name="__RefHeading___Toc4075984_3381743652"/>
      <w:bookmarkStart w:id="1680" w:name="_Toc632"/>
      <w:bookmarkEnd w:id="1679"/>
      <w:r>
        <w:rPr/>
        <w:t>630</w:t>
      </w:r>
      <w:r>
        <w:rPr>
          <w:rtl w:val="true"/>
        </w:rPr>
        <w:t xml:space="preserve">- </w:t>
      </w:r>
      <w:r>
        <w:rPr>
          <w:rtl w:val="true"/>
        </w:rPr>
        <w:t>رساله</w:t>
      </w:r>
      <w:r>
        <w:rPr>
          <w:rtl w:val="true"/>
        </w:rPr>
        <w:t xml:space="preserve">... = </w:t>
      </w:r>
      <w:r>
        <w:rPr>
          <w:rtl w:val="true"/>
        </w:rPr>
        <w:t xml:space="preserve">شریعت بیان </w:t>
      </w:r>
      <w:r>
        <w:rPr>
          <w:rtl w:val="true"/>
        </w:rPr>
        <w:t>(</w:t>
      </w:r>
      <w:r>
        <w:rPr>
          <w:rtl w:val="true"/>
        </w:rPr>
        <w:t>فارسی</w:t>
      </w:r>
      <w:r>
        <w:rPr>
          <w:rtl w:val="true"/>
        </w:rPr>
        <w:t>)</w:t>
      </w:r>
      <w:bookmarkEnd w:id="16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یکی از کتاب های فرقه ضاله بابیه باشد در هشت باب</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اساسنامه‌ای حزبی وامروزی است برای یک طریقت که ادعای فراگیر بودن همه ادیان و مکاتب را دارد و هر چه آنها نتوانسته‌اند آشکارا بگویند این شریعت آن را بیان می کند از آیات قرآن و احادیث استفاده کرده تأویلها کرده است از نقطه </w:t>
      </w:r>
      <w:bookmarkStart w:id="1681" w:name="pg14110_142243"/>
    </w:p>
    <w:p>
      <w:pPr>
        <w:pStyle w:val="BookText"/>
        <w:rPr/>
      </w:pPr>
      <w:bookmarkEnd w:id="1681"/>
      <w:r>
        <w:rPr>
          <w:rFonts w:ascii="IRNazanin" w:hAnsi="IRNazanin" w:eastAsia="IRNazanin"/>
          <w:color w:val="111111"/>
          <w:sz w:val="28"/>
          <w:sz w:val="28"/>
          <w:szCs w:val="28"/>
          <w:rtl w:val="true"/>
          <w:lang w:bidi="fa-IR"/>
        </w:rPr>
        <w:t>وحروف وصلواتی که بر آنها درست شده سخن گفته است ونمازهایی که در اوقات پنجگانه است اما پس و پیش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بیان ترتیب منتظم ومقرری است در حوادث کونیه که خداوند سبحانه مدار ترقی عالم کون و اجسام را بر آن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وایشان را در چنان عصر از دست اجانب خلاصی نمود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اخلاق تباه واعتقاد فاسد بود که دوازده هزار افغان از اول ایران تا آخر آن را تاراج نمودند وملت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Heading2"/>
        <w:numPr>
          <w:ilvl w:val="1"/>
          <w:numId w:val="1"/>
        </w:numPr>
        <w:rPr/>
      </w:pPr>
      <w:bookmarkStart w:id="1682" w:name="__RefHeading___Toc4075986_3381743652"/>
      <w:bookmarkStart w:id="1683" w:name="_Toc633"/>
      <w:bookmarkEnd w:id="1682"/>
      <w:r>
        <w:rPr/>
        <w:t>631</w:t>
      </w:r>
      <w:r>
        <w:rPr>
          <w:rtl w:val="true"/>
        </w:rPr>
        <w:t xml:space="preserve">- </w:t>
      </w:r>
      <w:r>
        <w:rPr>
          <w:rtl w:val="true"/>
        </w:rPr>
        <w:t xml:space="preserve">رساله‌ای از بابیّة </w:t>
      </w:r>
      <w:r>
        <w:rPr>
          <w:rtl w:val="true"/>
        </w:rPr>
        <w:t>(</w:t>
      </w:r>
      <w:r>
        <w:rPr>
          <w:rtl w:val="true"/>
        </w:rPr>
        <w:t>فارسی</w:t>
      </w:r>
      <w:r>
        <w:rPr>
          <w:rtl w:val="true"/>
        </w:rPr>
        <w:t>)</w:t>
      </w:r>
      <w:bookmarkEnd w:id="16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درباره تفسیر بسم الله الرحمن الرحیم واسرار نقطه وحروف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وبخواهند حرفی از این کتاب را محوکنند نمی توانند وبا وجود این باز هم می گویند که حجّت بیاورید وغافل شده‌اند که اگر جمیع ما علی الارض جمع شوندو بخواهند که اتیان به مثل یک حرف از این کتاب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کنیه جمیع حجتها بوده باشد وعدد حروف اون واحد باشد واسم اول اون واحد اول واسم آخر اون بدّوح</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چاپ با ماشین دستی جوهری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bookmarkStart w:id="1684" w:name="pg14110_142244"/>
    </w:p>
    <w:p>
      <w:pPr>
        <w:pStyle w:val="Heading2"/>
        <w:numPr>
          <w:ilvl w:val="1"/>
          <w:numId w:val="1"/>
        </w:numPr>
        <w:rPr/>
      </w:pPr>
      <w:bookmarkStart w:id="1685" w:name="__RefHeading___Toc4075988_3381743652"/>
      <w:bookmarkStart w:id="1686" w:name="_Toc634"/>
      <w:bookmarkEnd w:id="1684"/>
      <w:bookmarkEnd w:id="1685"/>
      <w:r>
        <w:rPr/>
        <w:t>632</w:t>
      </w:r>
      <w:r>
        <w:rPr>
          <w:rtl w:val="true"/>
        </w:rPr>
        <w:t xml:space="preserve">- </w:t>
      </w:r>
      <w:r>
        <w:rPr>
          <w:rtl w:val="true"/>
        </w:rPr>
        <w:t xml:space="preserve">رساله جفر </w:t>
      </w:r>
      <w:r>
        <w:rPr>
          <w:rtl w:val="true"/>
        </w:rPr>
        <w:t xml:space="preserve">= </w:t>
      </w:r>
      <w:r>
        <w:rPr>
          <w:rtl w:val="true"/>
        </w:rPr>
        <w:t xml:space="preserve">بیاض </w:t>
      </w:r>
      <w:r>
        <w:rPr>
          <w:rtl w:val="true"/>
        </w:rPr>
        <w:t>(</w:t>
      </w:r>
      <w:r>
        <w:rPr>
          <w:rtl w:val="true"/>
        </w:rPr>
        <w:t>فارسی</w:t>
      </w:r>
      <w:r>
        <w:rPr>
          <w:rtl w:val="true"/>
        </w:rPr>
        <w:t>)</w:t>
      </w:r>
      <w:bookmarkEnd w:id="16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جفر که به قول مؤلف از امیر مومنان علیه السلام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جفر از کلام معجز نظام حضرت امیر علیه السلام اولا سؤال را به حروف مقطعه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سؤال می نمائیم که س 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1687" w:name="__RefHeading___Toc4075990_3381743652"/>
      <w:bookmarkStart w:id="1688" w:name="_Toc635"/>
      <w:bookmarkEnd w:id="1687"/>
      <w:r>
        <w:rPr/>
        <w:t>633</w:t>
      </w:r>
      <w:r>
        <w:rPr>
          <w:rtl w:val="true"/>
        </w:rPr>
        <w:t xml:space="preserve">- </w:t>
      </w:r>
      <w:r>
        <w:rPr>
          <w:rtl w:val="true"/>
        </w:rPr>
        <w:t xml:space="preserve">رساله در قافیه </w:t>
      </w:r>
      <w:r>
        <w:rPr>
          <w:rtl w:val="true"/>
        </w:rPr>
        <w:t xml:space="preserve">= </w:t>
      </w:r>
      <w:r>
        <w:rPr>
          <w:rtl w:val="true"/>
        </w:rPr>
        <w:t xml:space="preserve">قافیه </w:t>
      </w:r>
      <w:r>
        <w:rPr>
          <w:rtl w:val="true"/>
        </w:rPr>
        <w:t xml:space="preserve">= </w:t>
      </w:r>
      <w:r>
        <w:rPr>
          <w:rtl w:val="true"/>
        </w:rPr>
        <w:t xml:space="preserve">منتخب مقطع تکمیل الصناعة </w:t>
      </w:r>
      <w:r>
        <w:rPr>
          <w:rtl w:val="true"/>
        </w:rPr>
        <w:t>(</w:t>
      </w:r>
      <w:r>
        <w:rPr>
          <w:rtl w:val="true"/>
        </w:rPr>
        <w:t>فارسی</w:t>
      </w:r>
      <w:r>
        <w:rPr>
          <w:rtl w:val="true"/>
        </w:rPr>
        <w:t>)</w:t>
      </w:r>
      <w:bookmarkEnd w:id="16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محمود حسینی نیشابوری، قرن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رساله‌ای است در علم قافیه که بدستور امیرعلیشرنوایی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رمضان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تکمیل الصناعة تالیف خود برگزیده ودر نه حرف تنظیم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قافیه</w:t>
      </w:r>
    </w:p>
    <w:p>
      <w:pPr>
        <w:pStyle w:val="BookText"/>
        <w:rPr/>
      </w:pPr>
      <w:r>
        <w:rPr>
          <w:rFonts w:ascii="IRNazanin" w:hAnsi="IRNazanin" w:eastAsia="IRNazanin"/>
          <w:color w:val="111111"/>
          <w:sz w:val="28"/>
          <w:sz w:val="28"/>
          <w:szCs w:val="28"/>
          <w:rtl w:val="true"/>
          <w:lang w:bidi="fa-IR"/>
        </w:rPr>
        <w:t>حرف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تعدادحروف قافیه وبیان حروف روی</w:t>
      </w:r>
    </w:p>
    <w:p>
      <w:pPr>
        <w:pStyle w:val="BookText"/>
        <w:rPr/>
      </w:pPr>
      <w:r>
        <w:rPr>
          <w:rFonts w:ascii="IRNazanin" w:hAnsi="IRNazanin" w:eastAsia="IRNazanin"/>
          <w:color w:val="111111"/>
          <w:sz w:val="28"/>
          <w:sz w:val="28"/>
          <w:szCs w:val="28"/>
          <w:rtl w:val="true"/>
          <w:lang w:bidi="fa-IR"/>
        </w:rPr>
        <w:t>حرف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حروفی که بعد از رویست</w:t>
      </w:r>
    </w:p>
    <w:p>
      <w:pPr>
        <w:pStyle w:val="BookText"/>
        <w:rPr/>
      </w:pPr>
      <w:r>
        <w:rPr>
          <w:rFonts w:ascii="IRNazanin" w:hAnsi="IRNazanin" w:eastAsia="IRNazanin"/>
          <w:color w:val="111111"/>
          <w:sz w:val="28"/>
          <w:sz w:val="28"/>
          <w:szCs w:val="28"/>
          <w:rtl w:val="true"/>
          <w:lang w:bidi="fa-IR"/>
        </w:rPr>
        <w:t>حرف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حرکات قافیه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3467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صانعی را که تأسیس بدایع مصنوعات ونظم سلسله موجودات بی دخیلی و شریکی نمود وبنور معرفت که ردیف هدایت است عارفانرا از قید هستی خلاص فرمود و درود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bookmarkStart w:id="1689" w:name="pg14110_142245"/>
    </w:p>
    <w:p>
      <w:pPr>
        <w:pStyle w:val="BookText"/>
        <w:rPr/>
      </w:pPr>
      <w:bookmarkEnd w:id="16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رسالتی بعون الوهّاب امید که باشد همگی صدق وصواب</w:t>
      </w:r>
    </w:p>
    <w:p>
      <w:pPr>
        <w:pStyle w:val="BookText"/>
        <w:rPr/>
      </w:pPr>
      <w:r>
        <w:rPr>
          <w:rFonts w:ascii="IRNazanin" w:hAnsi="IRNazanin" w:eastAsia="IRNazanin"/>
          <w:color w:val="111111"/>
          <w:sz w:val="28"/>
          <w:sz w:val="28"/>
          <w:szCs w:val="28"/>
          <w:rtl w:val="true"/>
          <w:lang w:bidi="fa-IR"/>
        </w:rPr>
        <w:t>گر سهو وخطایی شده باشد واقع</w:t>
      </w:r>
    </w:p>
    <w:p>
      <w:pPr>
        <w:pStyle w:val="BookText"/>
        <w:rPr/>
      </w:pPr>
      <w:r>
        <w:rPr>
          <w:rFonts w:ascii="IRNazanin" w:hAnsi="IRNazanin" w:eastAsia="IRNazanin"/>
          <w:color w:val="111111"/>
          <w:sz w:val="28"/>
          <w:sz w:val="28"/>
          <w:szCs w:val="28"/>
          <w:rtl w:val="true"/>
          <w:lang w:bidi="fa-IR"/>
        </w:rPr>
        <w:t>رب اغفر لی انک انت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1260</w:t>
      </w:r>
    </w:p>
    <w:p>
      <w:pPr>
        <w:pStyle w:val="Heading2"/>
        <w:numPr>
          <w:ilvl w:val="1"/>
          <w:numId w:val="1"/>
        </w:numPr>
        <w:rPr/>
      </w:pPr>
      <w:bookmarkStart w:id="1690" w:name="__RefHeading___Toc4075992_3381743652"/>
      <w:bookmarkStart w:id="1691" w:name="_Toc636"/>
      <w:bookmarkEnd w:id="1690"/>
      <w:r>
        <w:rPr/>
        <w:t>634</w:t>
      </w:r>
      <w:r>
        <w:rPr>
          <w:rtl w:val="true"/>
        </w:rPr>
        <w:t xml:space="preserve">- </w:t>
      </w:r>
      <w:r>
        <w:rPr>
          <w:rtl w:val="true"/>
        </w:rPr>
        <w:t xml:space="preserve">رساله در معرفت ادویه وعقاقیر </w:t>
      </w:r>
      <w:r>
        <w:rPr>
          <w:rtl w:val="true"/>
        </w:rPr>
        <w:t>(</w:t>
      </w:r>
      <w:r>
        <w:rPr>
          <w:rtl w:val="true"/>
        </w:rPr>
        <w:t>طب، فارسی</w:t>
      </w:r>
      <w:r>
        <w:rPr>
          <w:rtl w:val="true"/>
        </w:rPr>
        <w:t>)</w:t>
      </w:r>
      <w:bookmarkEnd w:id="16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علیرضا خان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معرفی دواجات و چگونگی مصرف آنها که میرزا علیرضا خان طبیب مریضخانه دولتی زمان مظفر الدین شاه به دستور مخبر الدولة علی قلی خان وزیر علوم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تصریح کرده که این کتاب ها را ترجمه وتألیف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تفصیلی، شیمی آلی وغیر آلی، رساله مختصر کحّالی، معرفة الامراض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فزون از قیاس مهین یزدان یکتار ا رواست که ما را از نیستی به هستی خواست و این چهار بالش را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احمد بن اسماعیل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دواهای جدید و نیز خط و نقطه‌ای که برای تلگراف به کار می‌رود نوشته شده است</w:t>
      </w:r>
      <w:r>
        <w:rPr>
          <w:rFonts w:eastAsia="IRNazanin" w:cs="IRNazanin"/>
          <w:color w:val="111111"/>
          <w:sz w:val="28"/>
          <w:szCs w:val="28"/>
          <w:rtl w:val="true"/>
          <w:lang w:bidi="fa-IR"/>
        </w:rPr>
        <w:t>.</w:t>
      </w:r>
    </w:p>
    <w:p>
      <w:pPr>
        <w:pStyle w:val="Heading2"/>
        <w:numPr>
          <w:ilvl w:val="1"/>
          <w:numId w:val="1"/>
        </w:numPr>
        <w:rPr/>
      </w:pPr>
      <w:bookmarkStart w:id="1692" w:name="__RefHeading___Toc4075994_3381743652"/>
      <w:bookmarkStart w:id="1693" w:name="_Toc637"/>
      <w:bookmarkEnd w:id="1692"/>
      <w:r>
        <w:rPr/>
        <w:t>635</w:t>
      </w:r>
      <w:r>
        <w:rPr>
          <w:rtl w:val="true"/>
        </w:rPr>
        <w:t xml:space="preserve">- </w:t>
      </w:r>
      <w:r>
        <w:rPr>
          <w:rtl w:val="true"/>
        </w:rPr>
        <w:t xml:space="preserve">رساله‌ای در منطق وبیان </w:t>
      </w:r>
      <w:r>
        <w:rPr>
          <w:rtl w:val="true"/>
        </w:rPr>
        <w:t>(</w:t>
      </w:r>
      <w:r>
        <w:rPr>
          <w:rtl w:val="true"/>
        </w:rPr>
        <w:t>فارسی</w:t>
      </w:r>
      <w:r>
        <w:rPr>
          <w:rtl w:val="true"/>
        </w:rPr>
        <w:t>)</w:t>
      </w:r>
      <w:bookmarkEnd w:id="16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در دومقدمه فراهم آمده که مقصد اول در منطق ومقصد دوم در علم بیان وهر مقصد دارای مقدمه و چند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یادداشت شده منطق جناب آقا سیّد آقا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سیّد نصر الله بن مرتضی حسینی کاشانی </w:t>
      </w:r>
      <w:bookmarkStart w:id="1694" w:name="pg14110_142246"/>
    </w:p>
    <w:p>
      <w:pPr>
        <w:pStyle w:val="BookText"/>
        <w:rPr/>
      </w:pPr>
      <w:bookmarkEnd w:id="1694"/>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برگ اول کتاب را به ناصر الدین شاه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این رساله‌ای است که در عهد جاوید مدت ابد آیت بنیان معدلت شاهنشاه سلیمان حشمت سکندر عظمت دارا دربان قیصر پاسبان فلک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بیان مطالب منطقیه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وهمچنین قول ما کثیر الرماد که کنایة است از کثرت مطبوخ افاده می کند تاکید اثبات کثرت مطبوخ را که افاده نمی کند این تاکید را قول ما کثیر القری نه اینکه کثیر الرماد افاده می کند زیادتی قوم قری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الدرجزینی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سرلوح زرین در برگ اول وطلاکاری در برخی صفحات</w:t>
      </w:r>
      <w:r>
        <w:rPr>
          <w:rFonts w:eastAsia="IRNazanin" w:cs="IRNazanin"/>
          <w:color w:val="111111"/>
          <w:sz w:val="28"/>
          <w:szCs w:val="28"/>
          <w:rtl w:val="true"/>
          <w:lang w:bidi="fa-IR"/>
        </w:rPr>
        <w:t>.</w:t>
      </w:r>
    </w:p>
    <w:p>
      <w:pPr>
        <w:pStyle w:val="Heading2"/>
        <w:numPr>
          <w:ilvl w:val="1"/>
          <w:numId w:val="1"/>
        </w:numPr>
        <w:rPr/>
      </w:pPr>
      <w:bookmarkStart w:id="1695" w:name="__RefHeading___Toc4075996_3381743652"/>
      <w:bookmarkStart w:id="1696" w:name="_Toc638"/>
      <w:bookmarkEnd w:id="1695"/>
      <w:r>
        <w:rPr/>
        <w:t>636</w:t>
      </w:r>
      <w:r>
        <w:rPr>
          <w:rtl w:val="true"/>
        </w:rPr>
        <w:t xml:space="preserve">- </w:t>
      </w:r>
      <w:r>
        <w:rPr>
          <w:rtl w:val="true"/>
        </w:rPr>
        <w:t xml:space="preserve">رساله عملیه </w:t>
      </w:r>
      <w:r>
        <w:rPr>
          <w:rtl w:val="true"/>
        </w:rPr>
        <w:t xml:space="preserve">= </w:t>
      </w:r>
      <w:r>
        <w:rPr>
          <w:rtl w:val="true"/>
        </w:rPr>
        <w:t xml:space="preserve">احکام نماز </w:t>
      </w:r>
      <w:r>
        <w:rPr>
          <w:rtl w:val="true"/>
        </w:rPr>
        <w:t>(</w:t>
      </w:r>
      <w:r>
        <w:rPr>
          <w:rtl w:val="true"/>
        </w:rPr>
        <w:t>فقه، فارسی</w:t>
      </w:r>
      <w:r>
        <w:rPr>
          <w:rtl w:val="true"/>
        </w:rPr>
        <w:t>)</w:t>
      </w:r>
      <w:bookmarkEnd w:id="16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نماز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ـ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نماز منقسم  می شود به واجب ومستحب واوّل منقسم  می شود به شش قسم اوّل یومیّه دویّم جمعه سوّم عیدین چهارم آیات پنجم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متذکر شد به سجده منسیّه در رکعت اخیره قبل از اتیان بصیغه سلام مخرج از نماز ظاهر این است که عود به جهت عمل آوردن سجده منسیّة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چنین است حال در تشهد منسی در رکعت اخیره</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خادمه فاطمه زهرا سیدة النساء ولد امیر محمدعلی موسوی در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bookmarkStart w:id="1697" w:name="pg14110_142247"/>
    </w:p>
    <w:p>
      <w:pPr>
        <w:pStyle w:val="Heading2"/>
        <w:numPr>
          <w:ilvl w:val="1"/>
          <w:numId w:val="1"/>
        </w:numPr>
        <w:rPr/>
      </w:pPr>
      <w:bookmarkStart w:id="1698" w:name="__RefHeading___Toc4075998_3381743652"/>
      <w:bookmarkStart w:id="1699" w:name="_Toc639"/>
      <w:bookmarkEnd w:id="1697"/>
      <w:bookmarkEnd w:id="1698"/>
      <w:r>
        <w:rPr/>
        <w:t>637</w:t>
      </w:r>
      <w:r>
        <w:rPr>
          <w:rtl w:val="true"/>
        </w:rPr>
        <w:t xml:space="preserve">- </w:t>
      </w:r>
      <w:r>
        <w:rPr>
          <w:rtl w:val="true"/>
        </w:rPr>
        <w:t xml:space="preserve">رساله عملیّه </w:t>
      </w:r>
      <w:r>
        <w:rPr>
          <w:rtl w:val="true"/>
        </w:rPr>
        <w:t>(</w:t>
      </w:r>
      <w:r>
        <w:rPr>
          <w:rtl w:val="true"/>
        </w:rPr>
        <w:t>فقه، فارسی</w:t>
      </w:r>
      <w:r>
        <w:rPr>
          <w:rtl w:val="true"/>
        </w:rPr>
        <w:t>)</w:t>
      </w:r>
      <w:bookmarkEnd w:id="16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فتوائی است که جلد اول ان شامل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شامل مسائل طهارت می باشد که آن نیز مشتمل بر چهار باب است و هر باب دارای چند فصل و کتاب دوم در مسائل واحکام نماز وآن چند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تألیفات وترجیحات او این نوع شناختن مخصوص کسی است که خود رتبه تمییز مرتبه اجتهاد را داشته باشد وغیر او می شناسد مجتهد را به شیوع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که در مجموع این چهار شهر بلی چون آخر شهر کوفه حال معلوم نیست به قدر یقینی باید اکتفا کرد یعنی به هر جا که یقین داشته باشدکه داخل شهر کوفه بوده و مستحبّ است اتمام کردن نماز در این مواضع و هم چنین به جا آوردن نافلههای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1700" w:name="__RefHeading___Toc4076000_3381743652"/>
      <w:bookmarkStart w:id="1701" w:name="_Toc640"/>
      <w:bookmarkEnd w:id="1700"/>
      <w:r>
        <w:rPr/>
        <w:t>638</w:t>
      </w:r>
      <w:r>
        <w:rPr>
          <w:rtl w:val="true"/>
        </w:rPr>
        <w:t xml:space="preserve">- </w:t>
      </w:r>
      <w:r>
        <w:rPr>
          <w:rtl w:val="true"/>
        </w:rPr>
        <w:t xml:space="preserve">رساله عملیه </w:t>
      </w:r>
      <w:r>
        <w:rPr>
          <w:rtl w:val="true"/>
        </w:rPr>
        <w:t>(</w:t>
      </w:r>
      <w:r>
        <w:rPr>
          <w:rtl w:val="true"/>
        </w:rPr>
        <w:t>فقه، فارسی</w:t>
      </w:r>
      <w:r>
        <w:rPr>
          <w:rtl w:val="true"/>
        </w:rPr>
        <w:t>)</w:t>
      </w:r>
      <w:bookmarkEnd w:id="17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ابتدا اصول دین را مختصراً بیان کرده وآنگاه از فروع دین نماز را در چند مقصد که هر کدام از ان دارای مباحثی است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خواهد نکند وعالم است یعنی دانا است وچیزها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وظاهر وهویدا است ومتّصف است به این صفات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ذات خود نه از جهت امر خارج از آن</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وکسی که در حضر قصر کند در همه حال اعاده و قضا می کند و کسی که از روی نسیان در سفر تمام کند لازم است که اعاده آن کند در وقت و قضا نمی کند آن را </w:t>
      </w:r>
      <w:bookmarkStart w:id="1702" w:name="pg14110_142248"/>
    </w:p>
    <w:p>
      <w:pPr>
        <w:pStyle w:val="BookText"/>
        <w:rPr/>
      </w:pPr>
      <w:bookmarkEnd w:id="1702"/>
      <w:r>
        <w:rPr>
          <w:rFonts w:ascii="IRNazanin" w:hAnsi="IRNazanin" w:eastAsia="IRNazanin"/>
          <w:color w:val="111111"/>
          <w:sz w:val="28"/>
          <w:sz w:val="28"/>
          <w:szCs w:val="28"/>
          <w:rtl w:val="true"/>
          <w:lang w:bidi="fa-IR"/>
        </w:rPr>
        <w:t>بعد ازخارج وقت و هر گاه مسافر به حاضر اقتدا کند یا به عکس در دو رکعت اول با هم نماز گذارند ودر دو رکعت آخر جدا شوند وسنّت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مسافر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اسماعیل</w:t>
      </w:r>
      <w:r>
        <w:rPr>
          <w:rFonts w:eastAsia="IRNazanin" w:cs="IRNazanin"/>
          <w:color w:val="111111"/>
          <w:sz w:val="28"/>
          <w:szCs w:val="28"/>
          <w:rtl w:val="true"/>
          <w:lang w:bidi="fa-IR"/>
        </w:rPr>
        <w:t>».</w:t>
      </w:r>
    </w:p>
    <w:p>
      <w:pPr>
        <w:pStyle w:val="Heading2"/>
        <w:numPr>
          <w:ilvl w:val="1"/>
          <w:numId w:val="1"/>
        </w:numPr>
        <w:rPr/>
      </w:pPr>
      <w:bookmarkStart w:id="1703" w:name="__RefHeading___Toc4076002_3381743652"/>
      <w:bookmarkStart w:id="1704" w:name="_Toc641"/>
      <w:bookmarkEnd w:id="1703"/>
      <w:r>
        <w:rPr/>
        <w:t>639</w:t>
      </w:r>
      <w:r>
        <w:rPr>
          <w:rtl w:val="true"/>
        </w:rPr>
        <w:t xml:space="preserve">- </w:t>
      </w:r>
      <w:r>
        <w:rPr>
          <w:rtl w:val="true"/>
        </w:rPr>
        <w:t xml:space="preserve">رساله عملیّه </w:t>
      </w:r>
      <w:r>
        <w:rPr>
          <w:rtl w:val="true"/>
        </w:rPr>
        <w:t>(</w:t>
      </w:r>
      <w:r>
        <w:rPr>
          <w:rtl w:val="true"/>
        </w:rPr>
        <w:t>فقه، فارسی</w:t>
      </w:r>
      <w:r>
        <w:rPr>
          <w:rtl w:val="true"/>
        </w:rPr>
        <w:t>)</w:t>
      </w:r>
      <w:bookmarkEnd w:id="17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بن محمد حسین کاشانی</w:t>
      </w:r>
    </w:p>
    <w:p>
      <w:pPr>
        <w:pStyle w:val="BookText"/>
        <w:rPr/>
      </w:pPr>
      <w:r>
        <w:rPr>
          <w:rFonts w:ascii="IRNazanin" w:hAnsi="IRNazanin" w:eastAsia="IRNazanin"/>
          <w:color w:val="111111"/>
          <w:sz w:val="28"/>
          <w:sz w:val="28"/>
          <w:szCs w:val="28"/>
          <w:rtl w:val="true"/>
          <w:lang w:bidi="fa-IR"/>
        </w:rPr>
        <w:t>فقه فتوائی است بدون استدلال ولی گاهی به بعضی از اقوال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همانطور که در این نسخه نام برده کتاب دیگری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عربی می باشد و گاهی به آن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ماه شوال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دارای نُه باب است وهر باب دارای چندین فصل وهر فصل شامل چند مسأله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 وآب ایستاده وآب حمام وآب مستعمل یعنی آبی که استعمال در ازاله نجاست یا رفع حدث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تیمّم کردن از برای نماز میّت با وجود اینکه آب یافت بشود و قدرت بر استعمال آن هم داشته باشد و لکن با این تیمّم هم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نمازها را بکند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تقی بن عبد الرزاق الساوجی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است اولش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1705" w:name="pg14110_142249"/>
    </w:p>
    <w:p>
      <w:pPr>
        <w:pStyle w:val="Heading2"/>
        <w:numPr>
          <w:ilvl w:val="1"/>
          <w:numId w:val="1"/>
        </w:numPr>
        <w:rPr/>
      </w:pPr>
      <w:bookmarkStart w:id="1706" w:name="__RefHeading___Toc4076004_3381743652"/>
      <w:bookmarkStart w:id="1707" w:name="_Toc642"/>
      <w:bookmarkEnd w:id="1705"/>
      <w:bookmarkEnd w:id="1706"/>
      <w:r>
        <w:rPr/>
        <w:t>640</w:t>
      </w:r>
      <w:r>
        <w:rPr>
          <w:rtl w:val="true"/>
        </w:rPr>
        <w:t xml:space="preserve">- </w:t>
      </w:r>
      <w:r>
        <w:rPr>
          <w:rtl w:val="true"/>
        </w:rPr>
        <w:t xml:space="preserve">رساله عملیه </w:t>
      </w:r>
      <w:r>
        <w:rPr>
          <w:rtl w:val="true"/>
        </w:rPr>
        <w:t xml:space="preserve">= </w:t>
      </w:r>
      <w:r>
        <w:rPr>
          <w:rtl w:val="true"/>
        </w:rPr>
        <w:t xml:space="preserve">احکام نماز </w:t>
      </w:r>
      <w:r>
        <w:rPr>
          <w:rtl w:val="true"/>
        </w:rPr>
        <w:t>(</w:t>
      </w:r>
      <w:r>
        <w:rPr>
          <w:rtl w:val="true"/>
        </w:rPr>
        <w:t>فقه، فارسی</w:t>
      </w:r>
      <w:r>
        <w:rPr>
          <w:rtl w:val="true"/>
        </w:rPr>
        <w:t>)</w:t>
      </w:r>
      <w:bookmarkEnd w:id="17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عملیه‌ای است در احکام نماز که در چند فصل وهر فصلی دارای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اولا اینکه نماز منقسم  می شود به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منقسم  می شود به شش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یومیه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اتیان به صیغه سلامی که مخرج از نماز است نماز صحیح است واتیان به سجده منسیه فقط لازم خواهد بود وهمچنین است حال در تشهد منسی در رکعت اخیره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محمد هاشم الکرونی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با رساله عملیه شماره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w:t>
      </w:r>
      <w:r>
        <w:rPr>
          <w:rFonts w:eastAsia="IRNazanin" w:cs="IRNazanin"/>
          <w:color w:val="111111"/>
          <w:sz w:val="28"/>
          <w:szCs w:val="28"/>
          <w:rtl w:val="true"/>
          <w:lang w:bidi="fa-IR"/>
        </w:rPr>
        <w:t>.</w:t>
      </w:r>
    </w:p>
    <w:p>
      <w:pPr>
        <w:pStyle w:val="Heading2"/>
        <w:numPr>
          <w:ilvl w:val="1"/>
          <w:numId w:val="1"/>
        </w:numPr>
        <w:rPr/>
      </w:pPr>
      <w:bookmarkStart w:id="1708" w:name="__RefHeading___Toc4076006_3381743652"/>
      <w:bookmarkStart w:id="1709" w:name="_Toc643"/>
      <w:bookmarkEnd w:id="1708"/>
      <w:r>
        <w:rPr/>
        <w:t>641</w:t>
      </w:r>
      <w:r>
        <w:rPr>
          <w:rtl w:val="true"/>
        </w:rPr>
        <w:t xml:space="preserve">- </w:t>
      </w:r>
      <w:r>
        <w:rPr>
          <w:rtl w:val="true"/>
        </w:rPr>
        <w:t xml:space="preserve">رساله عملیه </w:t>
      </w:r>
      <w:r>
        <w:rPr>
          <w:rtl w:val="true"/>
        </w:rPr>
        <w:t>(</w:t>
      </w:r>
      <w:r>
        <w:rPr>
          <w:rtl w:val="true"/>
        </w:rPr>
        <w:t>فقه، فارسی</w:t>
      </w:r>
      <w:r>
        <w:rPr>
          <w:rtl w:val="true"/>
        </w:rPr>
        <w:t>)</w:t>
      </w:r>
      <w:bookmarkEnd w:id="17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بصورت فتوایی که برای مقلدین فارسی زبان نگاشته شده است، در ابتدا همانند شیوه قدما اصول دین واعتقادات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بر هر مکلّفی لازم است معرفت اصول دین وفروع آن و این رساله ایست در عقاید موجزه آنها بدانکه چیزیکه بذهن یعنی بتصوّر واندیشه درآید قطع نظر از امور خارجه</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جایز است قدم گذاشتن بقبر مؤمن و منافق ومکروه است ضحک میانه قبور وبر جنازه وتطلّع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ومستحب است رفق بمیّت وتوسط در مشی بجنازه</w:t>
      </w:r>
      <w:r>
        <w:rPr>
          <w:rFonts w:eastAsia="IRNazanin" w:cs="IRNazanin"/>
          <w:color w:val="111111"/>
          <w:sz w:val="28"/>
          <w:szCs w:val="28"/>
          <w:rtl w:val="true"/>
          <w:lang w:bidi="fa-IR"/>
        </w:rPr>
        <w:t xml:space="preserve">...». </w:t>
      </w:r>
      <w:bookmarkStart w:id="1710" w:name="pg14110_142250"/>
    </w:p>
    <w:p>
      <w:pPr>
        <w:pStyle w:val="BookText"/>
        <w:rPr/>
      </w:pPr>
      <w:bookmarkEnd w:id="171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احکام دفن 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 آخر ناقص</w:t>
      </w:r>
      <w:r>
        <w:rPr>
          <w:rFonts w:eastAsia="IRNazanin" w:cs="IRNazanin"/>
          <w:color w:val="111111"/>
          <w:sz w:val="28"/>
          <w:szCs w:val="28"/>
          <w:rtl w:val="true"/>
          <w:lang w:bidi="fa-IR"/>
        </w:rPr>
        <w:t>.</w:t>
      </w:r>
    </w:p>
    <w:p>
      <w:pPr>
        <w:pStyle w:val="Heading2"/>
        <w:numPr>
          <w:ilvl w:val="1"/>
          <w:numId w:val="1"/>
        </w:numPr>
        <w:rPr/>
      </w:pPr>
      <w:bookmarkStart w:id="1711" w:name="__RefHeading___Toc4076008_3381743652"/>
      <w:bookmarkStart w:id="1712" w:name="_Toc644"/>
      <w:bookmarkEnd w:id="1711"/>
      <w:r>
        <w:rPr/>
        <w:t>642</w:t>
      </w:r>
      <w:r>
        <w:rPr>
          <w:rtl w:val="true"/>
        </w:rPr>
        <w:t xml:space="preserve">- </w:t>
      </w:r>
      <w:r>
        <w:rPr>
          <w:rtl w:val="true"/>
        </w:rPr>
        <w:t xml:space="preserve">رساله عملیه </w:t>
      </w:r>
      <w:r>
        <w:rPr>
          <w:rtl w:val="true"/>
        </w:rPr>
        <w:t>(</w:t>
      </w:r>
      <w:r>
        <w:rPr>
          <w:rtl w:val="true"/>
        </w:rPr>
        <w:t>فقه، فارسی</w:t>
      </w:r>
      <w:r>
        <w:rPr>
          <w:rtl w:val="true"/>
        </w:rPr>
        <w:t>)</w:t>
      </w:r>
      <w:bookmarkEnd w:id="17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از احکام طهارت وصلاة وصوم که در سه مقصد وهر کدام در چند مبحث و باب و فصل تنظیم وبرای عمل مقلدین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شستن یک شستن روی است از رستنگاه موی سر تا آخر زنخ بحسب طول و در عرض آنچه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ومخصوص است حکم اینها به شهر رمضان نه بغیر آن حتی قضای شهر رمضان هر چند احوط عدم بقای بر احداث مذکوره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713" w:name="__RefHeading___Toc4076010_3381743652"/>
      <w:bookmarkStart w:id="1714" w:name="_Toc645"/>
      <w:bookmarkEnd w:id="1713"/>
      <w:r>
        <w:rPr/>
        <w:t>643</w:t>
      </w:r>
      <w:r>
        <w:rPr>
          <w:rtl w:val="true"/>
        </w:rPr>
        <w:t xml:space="preserve">- </w:t>
      </w:r>
      <w:r>
        <w:rPr>
          <w:rtl w:val="true"/>
        </w:rPr>
        <w:t xml:space="preserve">رساله عملیه </w:t>
      </w:r>
      <w:r>
        <w:rPr>
          <w:rtl w:val="true"/>
        </w:rPr>
        <w:t>(</w:t>
      </w:r>
      <w:r>
        <w:rPr>
          <w:rtl w:val="true"/>
        </w:rPr>
        <w:t>فقه، فارسی</w:t>
      </w:r>
      <w:r>
        <w:rPr>
          <w:rtl w:val="true"/>
        </w:rPr>
        <w:t>)</w:t>
      </w:r>
      <w:bookmarkEnd w:id="1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بخشعلی مجتهد یلمقانی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محمدوآله الطاهرین اما بعد پس داعی بر وضع این رساله مختصره التماس بعضی از مؤمنین است ومشتمل است بر دو مقصد وخاتمه مقصداول واجب است بر هر مکلف</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وفرق است در مرضع بین الام وغیرها متبرعه باشد یا مستأجره وشرط است ممکن نباشد که غیر قائم مقام آن باشد والا جایز نیست بر او افطار علی الاظهر </w:t>
      </w:r>
      <w:bookmarkStart w:id="1715" w:name="pg14110_142251"/>
    </w:p>
    <w:p>
      <w:pPr>
        <w:pStyle w:val="BookText"/>
        <w:rPr/>
      </w:pPr>
      <w:bookmarkEnd w:id="1715"/>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طهارت و صلاة وزکات وخمس وصوم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وسط ناقص می باشد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بخشعلی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ونیز یادداشت محمد بن علی مرندی در معرفی رساله در برگ اول</w:t>
      </w:r>
      <w:r>
        <w:rPr>
          <w:rFonts w:eastAsia="IRNazanin" w:cs="IRNazanin"/>
          <w:color w:val="111111"/>
          <w:sz w:val="28"/>
          <w:szCs w:val="28"/>
          <w:rtl w:val="true"/>
          <w:lang w:bidi="fa-IR"/>
        </w:rPr>
        <w:t>.</w:t>
      </w:r>
    </w:p>
    <w:p>
      <w:pPr>
        <w:pStyle w:val="Heading2"/>
        <w:numPr>
          <w:ilvl w:val="1"/>
          <w:numId w:val="1"/>
        </w:numPr>
        <w:rPr/>
      </w:pPr>
      <w:bookmarkStart w:id="1716" w:name="__RefHeading___Toc4076012_3381743652"/>
      <w:bookmarkStart w:id="1717" w:name="_Toc646"/>
      <w:bookmarkEnd w:id="1716"/>
      <w:r>
        <w:rPr/>
        <w:t>644</w:t>
      </w:r>
      <w:r>
        <w:rPr>
          <w:rtl w:val="true"/>
        </w:rPr>
        <w:t xml:space="preserve">- </w:t>
      </w:r>
      <w:r>
        <w:rPr>
          <w:rtl w:val="true"/>
        </w:rPr>
        <w:t xml:space="preserve">رساله عملیه </w:t>
      </w:r>
      <w:r>
        <w:rPr>
          <w:rtl w:val="true"/>
        </w:rPr>
        <w:t>(</w:t>
      </w:r>
      <w:r>
        <w:rPr>
          <w:rtl w:val="true"/>
        </w:rPr>
        <w:t>فقه، فارسی</w:t>
      </w:r>
      <w:r>
        <w:rPr>
          <w:rtl w:val="true"/>
        </w:rPr>
        <w:t>)</w:t>
      </w:r>
      <w:bookmarkEnd w:id="17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فتوایی واستدلالی است برای عمل مقلدان فارسی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وکسی که در روز پنجشنبه بترسد که در روز جمعه آب نایاب بشود از برای غسل جایز است تقدیم غسل در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است تلقین میّت در حال احتضار به شهادتین واقرار به ائمه اثنا عشر علیهم السلام 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جان کندن بر او دشوار باشد او را ببرند به آن محلّی که اکثر اوقات در ان جا نماز می کرد یاروی فراشی که جای نماز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 تا احکام احتضار را دارد</w:t>
      </w:r>
      <w:r>
        <w:rPr>
          <w:rFonts w:eastAsia="IRNazanin" w:cs="IRNazanin"/>
          <w:color w:val="111111"/>
          <w:sz w:val="28"/>
          <w:szCs w:val="28"/>
          <w:rtl w:val="true"/>
          <w:lang w:bidi="fa-IR"/>
        </w:rPr>
        <w:t>.</w:t>
      </w:r>
    </w:p>
    <w:p>
      <w:pPr>
        <w:pStyle w:val="Heading2"/>
        <w:numPr>
          <w:ilvl w:val="1"/>
          <w:numId w:val="1"/>
        </w:numPr>
        <w:rPr/>
      </w:pPr>
      <w:bookmarkStart w:id="1718" w:name="__RefHeading___Toc4076014_3381743652"/>
      <w:bookmarkStart w:id="1719" w:name="_Toc647"/>
      <w:bookmarkEnd w:id="1718"/>
      <w:r>
        <w:rPr/>
        <w:t>645</w:t>
      </w:r>
      <w:r>
        <w:rPr>
          <w:rtl w:val="true"/>
        </w:rPr>
        <w:t xml:space="preserve">- </w:t>
      </w:r>
      <w:r>
        <w:rPr>
          <w:rtl w:val="true"/>
        </w:rPr>
        <w:t xml:space="preserve">رساله عملیه </w:t>
      </w:r>
      <w:r>
        <w:rPr>
          <w:rtl w:val="true"/>
        </w:rPr>
        <w:t xml:space="preserve">= </w:t>
      </w:r>
      <w:r>
        <w:rPr>
          <w:rtl w:val="true"/>
        </w:rPr>
        <w:t xml:space="preserve">توضیح المسائل </w:t>
      </w:r>
      <w:r>
        <w:rPr>
          <w:rtl w:val="true"/>
        </w:rPr>
        <w:t>(</w:t>
      </w:r>
      <w:r>
        <w:rPr>
          <w:rtl w:val="true"/>
        </w:rPr>
        <w:t>فقه، فارسی</w:t>
      </w:r>
      <w:r>
        <w:rPr>
          <w:rtl w:val="true"/>
        </w:rPr>
        <w:t>)</w:t>
      </w:r>
      <w:bookmarkEnd w:id="17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فقهی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ـ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به برخی از سوالها مستدل و مستند به برخی از کتب متقدمین جواب داده است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خدمت مجتهد حیّ آیا جایز است تقلید مجتهد فوت شده نمایند یا نه </w:t>
      </w:r>
      <w:bookmarkStart w:id="1720" w:name="pg14110_142252"/>
    </w:p>
    <w:p>
      <w:pPr>
        <w:pStyle w:val="BookText"/>
        <w:rPr/>
      </w:pPr>
      <w:bookmarkEnd w:id="172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نظر حقیر عدم جواز بقاء آن تقلید است بلکه لازم است عدول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وجود عمه و خاله پسر عمو ودختر عمو را حظّی وبهره از ارث نخواهد بود پس وارث متوفی در صورت مفروضه منحصر خواهدبود در زوجه وعمّه و خالو ربعتر که متعلّق به زوجه متوفی است که غیر مدخول بها بوده باشد وثلث مختص به خالوی او است وبقیه مال عمّه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تا ارث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توضیح المسائل بود باید دید دو کتاب است یا نه</w:t>
      </w:r>
      <w:r>
        <w:rPr>
          <w:rFonts w:eastAsia="IRNazanin" w:cs="IRNazanin"/>
          <w:color w:val="111111"/>
          <w:sz w:val="28"/>
          <w:szCs w:val="28"/>
          <w:rtl w:val="true"/>
          <w:lang w:bidi="fa-IR"/>
        </w:rPr>
        <w:t>.</w:t>
      </w:r>
    </w:p>
    <w:p>
      <w:pPr>
        <w:pStyle w:val="Heading2"/>
        <w:numPr>
          <w:ilvl w:val="1"/>
          <w:numId w:val="1"/>
        </w:numPr>
        <w:rPr/>
      </w:pPr>
      <w:bookmarkStart w:id="1721" w:name="__RefHeading___Toc4076016_3381743652"/>
      <w:bookmarkStart w:id="1722" w:name="_Toc648"/>
      <w:bookmarkEnd w:id="1721"/>
      <w:r>
        <w:rPr/>
        <w:t>646</w:t>
      </w:r>
      <w:r>
        <w:rPr>
          <w:rtl w:val="true"/>
        </w:rPr>
        <w:t xml:space="preserve">- </w:t>
      </w:r>
      <w:r>
        <w:rPr>
          <w:rtl w:val="true"/>
        </w:rPr>
        <w:t xml:space="preserve">رساله عملیه </w:t>
      </w:r>
      <w:r>
        <w:rPr>
          <w:rtl w:val="true"/>
        </w:rPr>
        <w:t>(</w:t>
      </w:r>
      <w:r>
        <w:rPr>
          <w:rtl w:val="true"/>
        </w:rPr>
        <w:t>فقه، فارسی</w:t>
      </w:r>
      <w:r>
        <w:rPr>
          <w:rtl w:val="true"/>
        </w:rPr>
        <w:t>)</w:t>
      </w:r>
      <w:bookmarkEnd w:id="17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فتوایی در چند فصل 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در باب خمس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اولی این است که جواب پستتر از سلام نباشد وبلکه اولی این است که جواب بهتر از سلام بوده باشد پس اگر بگوید سلام علیکم در جواب بگوید که سلام علیکم ورحمة الله و برکاته جواب به احسن ادا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وجایز است که مجتهد مزبور وکیل کند غیر مجتهد را در اخراج آن و صرف آن بنابر اقوی واگر ممکن نباشد که آن را برساند به فقیه ومجتهد مزبور آیا در این حال جایز است که غیر مجتهد آن را مباشر شود یا نه؟ بعضی تجویز کرده‌اند و در آن اشکال ونظر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ملا محمد شریف شراهی در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این نسخه از مکروهات نماز تا پایان باب خمس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 xml:space="preserve">. </w:t>
      </w:r>
      <w:bookmarkStart w:id="1723" w:name="pg14110_142253"/>
    </w:p>
    <w:p>
      <w:pPr>
        <w:pStyle w:val="Heading2"/>
        <w:numPr>
          <w:ilvl w:val="1"/>
          <w:numId w:val="1"/>
        </w:numPr>
        <w:rPr/>
      </w:pPr>
      <w:bookmarkStart w:id="1724" w:name="__RefHeading___Toc4076018_3381743652"/>
      <w:bookmarkStart w:id="1725" w:name="_Toc649"/>
      <w:bookmarkEnd w:id="1723"/>
      <w:bookmarkEnd w:id="1724"/>
      <w:r>
        <w:rPr/>
        <w:t>647</w:t>
      </w:r>
      <w:r>
        <w:rPr>
          <w:rtl w:val="true"/>
        </w:rPr>
        <w:t xml:space="preserve">- </w:t>
      </w:r>
      <w:r>
        <w:rPr>
          <w:rtl w:val="true"/>
        </w:rPr>
        <w:t xml:space="preserve">رشحات عین الحیاة </w:t>
      </w:r>
      <w:r>
        <w:rPr>
          <w:rtl w:val="true"/>
        </w:rPr>
        <w:t xml:space="preserve">= </w:t>
      </w:r>
      <w:r>
        <w:rPr>
          <w:rtl w:val="true"/>
        </w:rPr>
        <w:t xml:space="preserve">رشحات کاشفی </w:t>
      </w:r>
      <w:r>
        <w:rPr>
          <w:rtl w:val="true"/>
        </w:rPr>
        <w:t>(</w:t>
      </w:r>
      <w:r>
        <w:rPr>
          <w:rtl w:val="true"/>
        </w:rPr>
        <w:t>تراجم، فارسی</w:t>
      </w:r>
      <w:r>
        <w:rPr>
          <w:rtl w:val="true"/>
        </w:rPr>
        <w:t>)</w:t>
      </w:r>
      <w:bookmarkEnd w:id="17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الواعظ الکاشفی البیهقی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یک مقاله در طبقات خواجگان وسلسله نقشبندیّه وسه مقصد در مناقب خواجه ناصر الدین عبید الله نقشبندی وخاتمه در وفات خواجه عبید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 سال قبل از رحلتش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را در این بیت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بند محاسبان سنجیده صفات</w:t>
      </w:r>
    </w:p>
    <w:p>
      <w:pPr>
        <w:pStyle w:val="BookText"/>
        <w:rPr/>
      </w:pPr>
      <w:r>
        <w:rPr>
          <w:rFonts w:ascii="IRNazanin" w:hAnsi="IRNazanin" w:eastAsia="IRNazanin"/>
          <w:color w:val="111111"/>
          <w:sz w:val="28"/>
          <w:sz w:val="28"/>
          <w:szCs w:val="28"/>
          <w:rtl w:val="true"/>
          <w:lang w:bidi="fa-IR"/>
        </w:rPr>
        <w:t xml:space="preserve">تاریخ تمامش 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والحکم علی قلوب العارفین بفیضه الأقدس الأقدم والصلاة علی المظهر الأتمّ ومظهر اوتیت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رشحات ما کثیر البرکات</w:t>
      </w:r>
    </w:p>
    <w:p>
      <w:pPr>
        <w:pStyle w:val="BookText"/>
        <w:rPr/>
      </w:pPr>
      <w:r>
        <w:rPr>
          <w:rFonts w:ascii="IRNazanin" w:hAnsi="IRNazanin" w:eastAsia="IRNazanin"/>
          <w:color w:val="111111"/>
          <w:sz w:val="28"/>
          <w:sz w:val="28"/>
          <w:szCs w:val="28"/>
          <w:rtl w:val="true"/>
          <w:lang w:bidi="fa-IR"/>
        </w:rPr>
        <w:t>چون آب خضر منفجر از عین حیات</w:t>
      </w:r>
    </w:p>
    <w:p>
      <w:pPr>
        <w:pStyle w:val="BookText"/>
        <w:rPr/>
      </w:pPr>
      <w:r>
        <w:rPr>
          <w:rFonts w:ascii="IRNazanin" w:hAnsi="IRNazanin" w:eastAsia="IRNazanin"/>
          <w:color w:val="111111"/>
          <w:sz w:val="28"/>
          <w:sz w:val="28"/>
          <w:szCs w:val="28"/>
          <w:rtl w:val="true"/>
          <w:lang w:bidi="fa-IR"/>
        </w:rPr>
        <w:t>یا بند محاسبان سنجیده صفات</w:t>
      </w:r>
    </w:p>
    <w:p>
      <w:pPr>
        <w:pStyle w:val="BookText"/>
        <w:rPr/>
      </w:pPr>
      <w:r>
        <w:rPr>
          <w:rFonts w:ascii="IRNazanin" w:hAnsi="IRNazanin" w:eastAsia="IRNazanin"/>
          <w:color w:val="111111"/>
          <w:sz w:val="28"/>
          <w:sz w:val="28"/>
          <w:szCs w:val="28"/>
          <w:rtl w:val="true"/>
          <w:lang w:bidi="fa-IR"/>
        </w:rPr>
        <w:t>تاریخ تمامش از حروف رشحات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سلیمان بن میکائیل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امین</w:t>
      </w:r>
      <w:r>
        <w:rPr>
          <w:rFonts w:eastAsia="IRNazanin" w:cs="IRNazanin"/>
          <w:color w:val="111111"/>
          <w:sz w:val="28"/>
          <w:szCs w:val="28"/>
          <w:rtl w:val="true"/>
          <w:lang w:bidi="fa-IR"/>
        </w:rPr>
        <w:t>».</w:t>
      </w:r>
    </w:p>
    <w:p>
      <w:pPr>
        <w:pStyle w:val="Heading2"/>
        <w:numPr>
          <w:ilvl w:val="1"/>
          <w:numId w:val="1"/>
        </w:numPr>
        <w:rPr/>
      </w:pPr>
      <w:bookmarkStart w:id="1726" w:name="__RefHeading___Toc4076020_3381743652"/>
      <w:bookmarkStart w:id="1727" w:name="_Toc650"/>
      <w:bookmarkEnd w:id="1726"/>
      <w:r>
        <w:rPr/>
        <w:t>648</w:t>
      </w:r>
      <w:r>
        <w:rPr>
          <w:rtl w:val="true"/>
        </w:rPr>
        <w:t xml:space="preserve">- </w:t>
      </w:r>
      <w:r>
        <w:rPr>
          <w:rtl w:val="true"/>
        </w:rPr>
        <w:t xml:space="preserve">دفع آفات ورفع بلیات </w:t>
      </w:r>
      <w:r>
        <w:rPr>
          <w:rtl w:val="true"/>
        </w:rPr>
        <w:t>(</w:t>
      </w:r>
      <w:r>
        <w:rPr>
          <w:rtl w:val="true"/>
        </w:rPr>
        <w:t>دعا، فارسی</w:t>
      </w:r>
      <w:r>
        <w:rPr>
          <w:rtl w:val="true"/>
        </w:rPr>
        <w:t>)</w:t>
      </w:r>
      <w:bookmarkEnd w:id="17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هشت باب در نسخه حاضر که ناقص است مشتمل بر ادعیه و عوذات و خواص آیات که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کتب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1728" w:name="pg14110_142254"/>
    </w:p>
    <w:p>
      <w:pPr>
        <w:pStyle w:val="BookText"/>
        <w:rPr/>
      </w:pPr>
      <w:bookmarkEnd w:id="172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داشتن از جهت ایمن از جمیع مکاره و شر اشرار وحصول محبت در نظر خلایق از خاص و عام اثر عظیم دارد ومجرب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 گفته‌اند که اگر کسی سامان کار خود نداند این حروفات را بر برگ بید نویسد ودر زیر سر گذارد و به خواب رود، در خواب صلاح کار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و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w:t>
      </w:r>
    </w:p>
    <w:p>
      <w:pPr>
        <w:pStyle w:val="Heading2"/>
        <w:numPr>
          <w:ilvl w:val="1"/>
          <w:numId w:val="1"/>
        </w:numPr>
        <w:rPr/>
      </w:pPr>
      <w:bookmarkStart w:id="1729" w:name="__RefHeading___Toc4076022_3381743652"/>
      <w:bookmarkStart w:id="1730" w:name="_Toc651"/>
      <w:bookmarkEnd w:id="1729"/>
      <w:r>
        <w:rPr/>
        <w:t>649</w:t>
      </w:r>
      <w:r>
        <w:rPr>
          <w:rtl w:val="true"/>
        </w:rPr>
        <w:t xml:space="preserve">- </w:t>
      </w:r>
      <w:r>
        <w:rPr>
          <w:rtl w:val="true"/>
        </w:rPr>
        <w:t xml:space="preserve">رمل </w:t>
      </w:r>
      <w:r>
        <w:rPr>
          <w:rtl w:val="true"/>
        </w:rPr>
        <w:t xml:space="preserve">= </w:t>
      </w:r>
      <w:r>
        <w:rPr>
          <w:rtl w:val="true"/>
        </w:rPr>
        <w:t xml:space="preserve">کتاب رمل </w:t>
      </w:r>
      <w:r>
        <w:rPr>
          <w:rtl w:val="true"/>
        </w:rPr>
        <w:t>(</w:t>
      </w:r>
      <w:r>
        <w:rPr>
          <w:rtl w:val="true"/>
        </w:rPr>
        <w:t>فارسی</w:t>
      </w:r>
      <w:r>
        <w:rPr>
          <w:rtl w:val="true"/>
        </w:rPr>
        <w:t>)</w:t>
      </w:r>
      <w:bookmarkEnd w:id="17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نسبتاً حجیمی است در کیفیت عمل وقواعد رمل که بنا به قول مؤلف در مقدمه، لب ولباب تجربه در محضر اساتید فن می باشد و در بیست و پنج باب و هر کدام در چند فصل با جداول واشکال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جدولها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شده است اما پایان این رساله به کیفیت ختم دعای سیفی وغیره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 اما بعد بدان که این کتابی است در عمل رمل وقاعده آن که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 بزرگی از جبل عامل کشته شود وایضاً مرد بزرگی در شام بقتل آید ودر بلاد خراسان فتنههای عظیم حادث شود ودر اطفال دزدها پیدا شود وفتنه به حاجیان برسد و آب چشمهها بسیار باشد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مطالبی در علوم غریبه وطلسمات وابطال آنها نوشته شده است</w:t>
      </w:r>
      <w:r>
        <w:rPr>
          <w:rFonts w:eastAsia="IRNazanin" w:cs="IRNazanin"/>
          <w:color w:val="111111"/>
          <w:sz w:val="28"/>
          <w:szCs w:val="28"/>
          <w:rtl w:val="true"/>
          <w:lang w:bidi="fa-IR"/>
        </w:rPr>
        <w:t xml:space="preserve">. </w:t>
      </w:r>
      <w:bookmarkStart w:id="1731" w:name="pg14110_142255"/>
    </w:p>
    <w:p>
      <w:pPr>
        <w:pStyle w:val="Heading2"/>
        <w:numPr>
          <w:ilvl w:val="1"/>
          <w:numId w:val="1"/>
        </w:numPr>
        <w:rPr/>
      </w:pPr>
      <w:bookmarkStart w:id="1732" w:name="__RefHeading___Toc4076024_3381743652"/>
      <w:bookmarkStart w:id="1733" w:name="_Toc652"/>
      <w:bookmarkEnd w:id="1731"/>
      <w:bookmarkEnd w:id="1732"/>
      <w:r>
        <w:rPr/>
        <w:t>650</w:t>
      </w:r>
      <w:r>
        <w:rPr>
          <w:rtl w:val="true"/>
        </w:rPr>
        <w:t xml:space="preserve">- </w:t>
      </w:r>
      <w:r>
        <w:rPr>
          <w:rtl w:val="true"/>
        </w:rPr>
        <w:t xml:space="preserve">رمل </w:t>
      </w:r>
      <w:r>
        <w:rPr>
          <w:rtl w:val="true"/>
        </w:rPr>
        <w:t>(</w:t>
      </w:r>
      <w:r>
        <w:rPr>
          <w:rtl w:val="true"/>
        </w:rPr>
        <w:t>رساله در</w:t>
      </w:r>
      <w:r>
        <w:rPr>
          <w:rtl w:val="true"/>
        </w:rPr>
        <w:t>....) (</w:t>
      </w:r>
      <w:r>
        <w:rPr>
          <w:rtl w:val="true"/>
        </w:rPr>
        <w:t>فارسی</w:t>
      </w:r>
      <w:r>
        <w:rPr>
          <w:rtl w:val="true"/>
        </w:rPr>
        <w:t>)</w:t>
      </w:r>
      <w:bookmarkEnd w:id="17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طالع برآید شکل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و جان</w:t>
      </w:r>
    </w:p>
    <w:p>
      <w:pPr>
        <w:pStyle w:val="BookText"/>
        <w:rPr/>
      </w:pPr>
      <w:r>
        <w:rPr>
          <w:rFonts w:ascii="IRNazanin" w:hAnsi="IRNazanin" w:eastAsia="IRNazanin"/>
          <w:color w:val="111111"/>
          <w:sz w:val="28"/>
          <w:sz w:val="28"/>
          <w:szCs w:val="28"/>
          <w:rtl w:val="true"/>
          <w:lang w:bidi="fa-IR"/>
        </w:rPr>
        <w:t>تو را عزت به نزدیک بزرگان</w:t>
      </w:r>
    </w:p>
    <w:p>
      <w:pPr>
        <w:pStyle w:val="BookText"/>
        <w:rPr/>
      </w:pPr>
      <w:r>
        <w:rPr>
          <w:rFonts w:ascii="IRNazanin" w:hAnsi="IRNazanin" w:eastAsia="IRNazanin"/>
          <w:color w:val="111111"/>
          <w:sz w:val="28"/>
          <w:sz w:val="28"/>
          <w:szCs w:val="28"/>
          <w:rtl w:val="true"/>
          <w:lang w:bidi="fa-IR"/>
        </w:rPr>
        <w:t>بیابی جمله حاجتها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734" w:name="__RefHeading___Toc4076026_3381743652"/>
      <w:bookmarkStart w:id="1735" w:name="_Toc653"/>
      <w:bookmarkEnd w:id="1734"/>
      <w:r>
        <w:rPr/>
        <w:t>651</w:t>
      </w:r>
      <w:r>
        <w:rPr>
          <w:rtl w:val="true"/>
        </w:rPr>
        <w:t xml:space="preserve">- </w:t>
      </w:r>
      <w:r>
        <w:rPr>
          <w:rtl w:val="true"/>
        </w:rPr>
        <w:t xml:space="preserve">رمل </w:t>
      </w:r>
      <w:r>
        <w:rPr>
          <w:rtl w:val="true"/>
        </w:rPr>
        <w:t>(</w:t>
      </w:r>
      <w:r>
        <w:rPr>
          <w:rtl w:val="true"/>
        </w:rPr>
        <w:t>رساله در</w:t>
      </w:r>
      <w:r>
        <w:rPr>
          <w:rtl w:val="true"/>
        </w:rPr>
        <w:t>...) (</w:t>
      </w:r>
      <w:r>
        <w:rPr>
          <w:rtl w:val="true"/>
        </w:rPr>
        <w:t>فارسی</w:t>
      </w:r>
      <w:r>
        <w:rPr>
          <w:rtl w:val="true"/>
        </w:rPr>
        <w:t>)</w:t>
      </w:r>
      <w:bookmarkEnd w:id="17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حل خانه های شانزده گانه رمل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لحیان دلالت می کند بر خوبی وسعادت مندی و قوّت ستاره و صحت بدن ونیکوئی حال و اوج گرفتن کار ودر نظر بزرگان ودوستان سرفراز شدن واز جانب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بیست وسه روز دیگر خرم شوی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نقره واز نگینها بر تو مبارک است می باید که همیشه دعای سکین با خود نگاهداری تا از بلاها ایمن باشی قرانان طالعت را 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بگذر عمرت به هشتاد سال برسد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تحریر غلامعلی بن محمد تقی طالقانی در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bookmarkStart w:id="1736" w:name="pg14110_142256"/>
    </w:p>
    <w:p>
      <w:pPr>
        <w:pStyle w:val="Heading2"/>
        <w:numPr>
          <w:ilvl w:val="1"/>
          <w:numId w:val="1"/>
        </w:numPr>
        <w:rPr/>
      </w:pPr>
      <w:bookmarkStart w:id="1737" w:name="__RefHeading___Toc4076028_3381743652"/>
      <w:bookmarkStart w:id="1738" w:name="_Toc654"/>
      <w:bookmarkEnd w:id="1736"/>
      <w:bookmarkEnd w:id="1737"/>
      <w:r>
        <w:rPr/>
        <w:t>652</w:t>
      </w:r>
      <w:r>
        <w:rPr>
          <w:rtl w:val="true"/>
        </w:rPr>
        <w:t xml:space="preserve">- </w:t>
      </w:r>
      <w:r>
        <w:rPr>
          <w:rtl w:val="true"/>
        </w:rPr>
        <w:t xml:space="preserve">رمل </w:t>
      </w:r>
      <w:r>
        <w:rPr>
          <w:rtl w:val="true"/>
        </w:rPr>
        <w:t>(</w:t>
      </w:r>
      <w:r>
        <w:rPr>
          <w:rtl w:val="true"/>
        </w:rPr>
        <w:t>رساله در</w:t>
      </w:r>
      <w:r>
        <w:rPr>
          <w:rtl w:val="true"/>
        </w:rPr>
        <w:t>...) (</w:t>
      </w:r>
      <w:r>
        <w:rPr>
          <w:rtl w:val="true"/>
        </w:rPr>
        <w:t>فارسی</w:t>
      </w:r>
      <w:r>
        <w:rPr>
          <w:rtl w:val="true"/>
        </w:rPr>
        <w:t>)</w:t>
      </w:r>
      <w:bookmarkEnd w:id="17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مفصل در احکام رمل و خانههای آن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در احکام حال اهل عالم از دو حال بیرون نیست یا از اتصال است یا از انفصال مثل چیزیکه در دست آید یا پیوستن با دوستان وطلب قدوم غایب وهر چه که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المال به روز وشب از خداوند خانه دویم گیرند تا به خانه دویم واز طالع بیفکنند سهم الاخوة بروز وشب از خداوند سیم گیرند تا به خانه سیم واز طالع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739" w:name="__RefHeading___Toc4076030_3381743652"/>
      <w:bookmarkStart w:id="1740" w:name="_Toc655"/>
      <w:bookmarkEnd w:id="1739"/>
      <w:r>
        <w:rPr/>
        <w:t>653</w:t>
      </w:r>
      <w:r>
        <w:rPr>
          <w:rtl w:val="true"/>
        </w:rPr>
        <w:t xml:space="preserve">- </w:t>
      </w:r>
      <w:r>
        <w:rPr>
          <w:rtl w:val="true"/>
        </w:rPr>
        <w:t xml:space="preserve">رموز حمزه </w:t>
      </w:r>
      <w:r>
        <w:rPr>
          <w:rtl w:val="true"/>
        </w:rPr>
        <w:t xml:space="preserve">= </w:t>
      </w:r>
      <w:r>
        <w:rPr>
          <w:rtl w:val="true"/>
        </w:rPr>
        <w:t xml:space="preserve">حمزه نامه </w:t>
      </w:r>
      <w:r>
        <w:rPr>
          <w:rtl w:val="true"/>
        </w:rPr>
        <w:t>(</w:t>
      </w:r>
      <w:r>
        <w:rPr>
          <w:rtl w:val="true"/>
        </w:rPr>
        <w:t>داستان، ترکی</w:t>
      </w:r>
      <w:r>
        <w:rPr>
          <w:rtl w:val="true"/>
        </w:rPr>
        <w:t>)</w:t>
      </w:r>
      <w:bookmarkEnd w:id="17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حمزه است که به شکلهای مختلف در گذشته تحریر شده ومثل کتاب شاهنامه، قصه خوانان آن را می خواندند بخصوص در دوره صفویان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حماسه جنگی از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بایستی همان باشد که علیه هارون الرشید عباسی قیام کردو بر سجستان وخراسان دست یافت و به هند نیز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سرایان وی را با داستان های حمزه ـ عموی پیامبر ـ وروزگار نوشیروان در هم آمیخته‌اند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bookmarkStart w:id="1741" w:name="pg14110_142257"/>
    </w:p>
    <w:p>
      <w:pPr>
        <w:pStyle w:val="BookText"/>
        <w:rPr/>
      </w:pPr>
      <w:bookmarkEnd w:id="17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راویان اخبار و ناقلان آثار وطوطیان شکر شکن شیرین گفتار بو داستانی دلگشانی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داستان شیرین و بهشت افزا دور که ان شاء الله تعالی بو کتابون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اولونور نقل اولونور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Heading2"/>
        <w:numPr>
          <w:ilvl w:val="1"/>
          <w:numId w:val="1"/>
        </w:numPr>
        <w:rPr/>
      </w:pPr>
      <w:bookmarkStart w:id="1742" w:name="__RefHeading___Toc4076032_3381743652"/>
      <w:bookmarkStart w:id="1743" w:name="_Toc656"/>
      <w:bookmarkEnd w:id="1742"/>
      <w:r>
        <w:rPr/>
        <w:t>654</w:t>
      </w:r>
      <w:r>
        <w:rPr>
          <w:rtl w:val="true"/>
        </w:rPr>
        <w:t xml:space="preserve">- </w:t>
      </w:r>
      <w:r>
        <w:rPr>
          <w:rtl w:val="true"/>
        </w:rPr>
        <w:t xml:space="preserve">رموز حمزه </w:t>
      </w:r>
      <w:r>
        <w:rPr>
          <w:rtl w:val="true"/>
        </w:rPr>
        <w:t xml:space="preserve">= </w:t>
      </w:r>
      <w:r>
        <w:rPr>
          <w:rtl w:val="true"/>
        </w:rPr>
        <w:t xml:space="preserve">حمزه نامه </w:t>
      </w:r>
      <w:r>
        <w:rPr>
          <w:rtl w:val="true"/>
        </w:rPr>
        <w:t>(</w:t>
      </w:r>
      <w:r>
        <w:rPr>
          <w:rtl w:val="true"/>
        </w:rPr>
        <w:t>داستان، فارسی</w:t>
      </w:r>
      <w:r>
        <w:rPr>
          <w:rtl w:val="true"/>
        </w:rPr>
        <w:t>)</w:t>
      </w:r>
      <w:bookmarkEnd w:id="1743"/>
    </w:p>
    <w:p>
      <w:pPr>
        <w:pStyle w:val="BookText"/>
        <w:rPr/>
      </w:pPr>
      <w:r>
        <w:rPr>
          <w:rFonts w:ascii="IRNazanin" w:hAnsi="IRNazanin" w:eastAsia="IRNazanin"/>
          <w:color w:val="111111"/>
          <w:sz w:val="28"/>
          <w:sz w:val="28"/>
          <w:szCs w:val="28"/>
          <w:rtl w:val="true"/>
          <w:lang w:bidi="fa-IR"/>
        </w:rPr>
        <w:t>منسوب به شاه ناصر الدین محمد</w:t>
      </w:r>
    </w:p>
    <w:p>
      <w:pPr>
        <w:pStyle w:val="BookText"/>
        <w:rPr/>
      </w:pPr>
      <w:r>
        <w:rPr>
          <w:rFonts w:ascii="IRNazanin" w:hAnsi="IRNazanin" w:eastAsia="IRNazanin"/>
          <w:color w:val="111111"/>
          <w:sz w:val="28"/>
          <w:sz w:val="28"/>
          <w:szCs w:val="28"/>
          <w:rtl w:val="true"/>
          <w:lang w:bidi="fa-IR"/>
        </w:rPr>
        <w:t>ریشه تاریخی این قصه در شورش حمزه بن عبد الله سیستانی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هارون الرشید عباسی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نسخه 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میدان آمد چون چشم خواجه ابوذر جمهر بر آن درّ گران میان افتاد از جابر جست و چهل قدم او را استقبال کرد واین قاعده مضبوطه شد بعد از این امیر را استقبال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دانه الماس را شاه گفت او را هم قیمت کن بابا گفت باصره من ضعیف شده در برون برابر آفتاب اگر مرخّص فرمائید به بینم شاه گفت ببر در آفتاب ببین عمران تاج را بیرون آورده و در بغل نهاده از پی کار خود به در رفت تاج بردن عمر در جلد دوّم گفته خواهد شد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اولش ناقص است ظ</w:t>
      </w:r>
      <w:r>
        <w:rPr>
          <w:rFonts w:eastAsia="IRNazanin" w:cs="IRNazanin"/>
          <w:color w:val="111111"/>
          <w:sz w:val="28"/>
          <w:szCs w:val="28"/>
          <w:rtl w:val="true"/>
          <w:lang w:bidi="fa-IR"/>
        </w:rPr>
        <w:t xml:space="preserve">. </w:t>
      </w:r>
      <w:bookmarkStart w:id="1744" w:name="pg14110_142258"/>
    </w:p>
    <w:p>
      <w:pPr>
        <w:pStyle w:val="Heading2"/>
        <w:numPr>
          <w:ilvl w:val="1"/>
          <w:numId w:val="1"/>
        </w:numPr>
        <w:rPr/>
      </w:pPr>
      <w:bookmarkStart w:id="1745" w:name="__RefHeading___Toc4076034_3381743652"/>
      <w:bookmarkStart w:id="1746" w:name="_Toc657"/>
      <w:bookmarkEnd w:id="1744"/>
      <w:bookmarkEnd w:id="1745"/>
      <w:r>
        <w:rPr/>
        <w:t>655</w:t>
      </w:r>
      <w:r>
        <w:rPr>
          <w:rtl w:val="true"/>
        </w:rPr>
        <w:t xml:space="preserve">- </w:t>
      </w:r>
      <w:r>
        <w:rPr>
          <w:rtl w:val="true"/>
        </w:rPr>
        <w:t xml:space="preserve">رن کیشوت </w:t>
      </w:r>
      <w:r>
        <w:rPr>
          <w:rtl w:val="true"/>
        </w:rPr>
        <w:t xml:space="preserve">= </w:t>
      </w:r>
      <w:r>
        <w:rPr>
          <w:rtl w:val="true"/>
        </w:rPr>
        <w:t xml:space="preserve">رمان </w:t>
      </w:r>
      <w:r>
        <w:rPr>
          <w:rtl w:val="true"/>
        </w:rPr>
        <w:t>(</w:t>
      </w:r>
      <w:r>
        <w:rPr>
          <w:rtl w:val="true"/>
        </w:rPr>
        <w:t>داستان، فارسی</w:t>
      </w:r>
      <w:r>
        <w:rPr>
          <w:rtl w:val="true"/>
        </w:rPr>
        <w:t>)</w:t>
      </w:r>
      <w:bookmarkEnd w:id="17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ترجمه فارسی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 کیشون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دست رفت در عصر 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به خاطر آورد که آمادیس شوالیه نامدار فرنگستان به یک لقب خالی اکتفا نکرده ولفظ گل را که نام میهنش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 کیشون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 اگر بنا باشد که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شأن ومقام مریض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1747" w:name="__RefHeading___Toc4076036_3381743652"/>
      <w:bookmarkStart w:id="1748" w:name="_Toc658"/>
      <w:bookmarkEnd w:id="1747"/>
      <w:r>
        <w:rPr/>
        <w:t>656</w:t>
      </w:r>
      <w:r>
        <w:rPr>
          <w:rtl w:val="true"/>
        </w:rPr>
        <w:t xml:space="preserve">- </w:t>
      </w:r>
      <w:r>
        <w:rPr>
          <w:rtl w:val="true"/>
        </w:rPr>
        <w:t xml:space="preserve">الروضة </w:t>
      </w:r>
      <w:r>
        <w:rPr>
          <w:rtl w:val="true"/>
        </w:rPr>
        <w:t>(</w:t>
      </w:r>
      <w:r>
        <w:rPr>
          <w:rtl w:val="true"/>
        </w:rPr>
        <w:t>حدیث، اخلاق، عربی، فارسی</w:t>
      </w:r>
      <w:r>
        <w:rPr>
          <w:rtl w:val="true"/>
        </w:rPr>
        <w:t>)</w:t>
      </w:r>
      <w:bookmarkEnd w:id="17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بن احمد بن لطفعلی تبریزی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بخش عربی وفارسی است در بخش اول احادیث وروایات صادره از خاندان عصمت و طهارت در باب اخلاق ومواعظ را در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که فارسی است از برادر زاده اوست که به اصل کتاب ملحق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علی محمّد وآله الطاهرین روضة یا ایها الذین آمنوا کتب علیکم الصیام کما کتب علی الذین من قبلکم لعلّکم تتقون</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باقر بن محمد علی مورّخ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1749" w:name="pg14110_142259"/>
    </w:p>
    <w:p>
      <w:pPr>
        <w:pStyle w:val="Heading2"/>
        <w:numPr>
          <w:ilvl w:val="1"/>
          <w:numId w:val="1"/>
        </w:numPr>
        <w:rPr/>
      </w:pPr>
      <w:bookmarkStart w:id="1750" w:name="__RefHeading___Toc4076038_3381743652"/>
      <w:bookmarkStart w:id="1751" w:name="_Toc659"/>
      <w:bookmarkEnd w:id="1749"/>
      <w:bookmarkEnd w:id="1750"/>
      <w:r>
        <w:rPr/>
        <w:t>657</w:t>
      </w:r>
      <w:r>
        <w:rPr>
          <w:rtl w:val="true"/>
        </w:rPr>
        <w:t xml:space="preserve">- </w:t>
      </w:r>
      <w:r>
        <w:rPr>
          <w:rtl w:val="true"/>
        </w:rPr>
        <w:t xml:space="preserve">روضة الاحباب فی سیرة النبی والآل والاصحاب </w:t>
      </w:r>
      <w:r>
        <w:rPr>
          <w:rtl w:val="true"/>
        </w:rPr>
        <w:t>(</w:t>
      </w:r>
      <w:r>
        <w:rPr>
          <w:rtl w:val="true"/>
        </w:rPr>
        <w:t>تاریخ، فارسی</w:t>
      </w:r>
      <w:r>
        <w:rPr>
          <w:rtl w:val="true"/>
        </w:rPr>
        <w:t>)</w:t>
      </w:r>
      <w:bookmarkEnd w:id="1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عطاء الله بن فضل الله حسینی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پیامبر اسلام و صحابه وتابعین واتباع تابعین را در سه مقصد در سه جلد به دستور امیر علی شیر ـ وزیر هراتی ـ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یکشنبه یازدهم ذی الحجة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به پایان رسیده و در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پاکنویس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منّ علی المؤمنین اذ بعث فیهم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انور اصحاب سیر مستقیمه وبر بصر ازهر ارباب الباب وعقول سلیمه پوشیده نماند که بهترین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نگویم که چه سان کن برو</w:t>
      </w:r>
    </w:p>
    <w:p>
      <w:pPr>
        <w:pStyle w:val="BookText"/>
        <w:rPr/>
      </w:pPr>
      <w:r>
        <w:rPr>
          <w:rFonts w:ascii="IRNazanin" w:hAnsi="IRNazanin" w:eastAsia="IRNazanin"/>
          <w:color w:val="111111"/>
          <w:sz w:val="28"/>
          <w:sz w:val="28"/>
          <w:szCs w:val="28"/>
          <w:rtl w:val="true"/>
          <w:lang w:bidi="fa-IR"/>
        </w:rPr>
        <w:t>آنچه ز تو میسزد آن کن برو</w:t>
      </w:r>
    </w:p>
    <w:p>
      <w:pPr>
        <w:pStyle w:val="BookText"/>
        <w:rPr/>
      </w:pPr>
      <w:r>
        <w:rPr>
          <w:rFonts w:ascii="IRNazanin" w:hAnsi="IRNazanin" w:eastAsia="IRNazanin"/>
          <w:color w:val="111111"/>
          <w:sz w:val="28"/>
          <w:sz w:val="28"/>
          <w:szCs w:val="28"/>
          <w:rtl w:val="true"/>
          <w:lang w:bidi="fa-IR"/>
        </w:rPr>
        <w:t>اللهم اجعل احادیث نبیّک محمد صلی الله علیه و آله نور ابصارنا وشفاء صدورنا وذهاب همومنا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باقر بن اسد الله موسی</w:t>
      </w:r>
      <w:r>
        <w:rPr>
          <w:rFonts w:eastAsia="IRNazanin" w:cs="IRNazanin"/>
          <w:color w:val="111111"/>
          <w:sz w:val="28"/>
          <w:szCs w:val="28"/>
          <w:rtl w:val="true"/>
          <w:lang w:bidi="fa-IR"/>
        </w:rPr>
        <w:t>».</w:t>
      </w:r>
    </w:p>
    <w:p>
      <w:pPr>
        <w:pStyle w:val="Heading2"/>
        <w:numPr>
          <w:ilvl w:val="1"/>
          <w:numId w:val="1"/>
        </w:numPr>
        <w:rPr/>
      </w:pPr>
      <w:bookmarkStart w:id="1752" w:name="__RefHeading___Toc4076040_3381743652"/>
      <w:bookmarkStart w:id="1753" w:name="_Toc660"/>
      <w:bookmarkEnd w:id="1752"/>
      <w:r>
        <w:rPr/>
        <w:t>658</w:t>
      </w:r>
      <w:r>
        <w:rPr>
          <w:rtl w:val="true"/>
        </w:rPr>
        <w:t xml:space="preserve">- </w:t>
      </w:r>
      <w:r>
        <w:rPr>
          <w:rtl w:val="true"/>
        </w:rPr>
        <w:t xml:space="preserve">روضة الانوار عباسی </w:t>
      </w:r>
      <w:r>
        <w:rPr>
          <w:rtl w:val="true"/>
        </w:rPr>
        <w:t>(</w:t>
      </w:r>
      <w:r>
        <w:rPr>
          <w:rtl w:val="true"/>
        </w:rPr>
        <w:t>اخلاق وعرفان، فارسی</w:t>
      </w:r>
      <w:r>
        <w:rPr>
          <w:rtl w:val="true"/>
        </w:rPr>
        <w:t>)</w:t>
      </w:r>
      <w:bookmarkEnd w:id="17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محمدمؤمن خراسانی 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به نام 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شامل یک مقدمه و دو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حکمت احتیاج به پادشاه،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نفسانی فاضله و ذمیمه پادشاه، دوباب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کشور </w:t>
      </w:r>
      <w:bookmarkStart w:id="1754" w:name="pg14110_142260"/>
    </w:p>
    <w:p>
      <w:pPr>
        <w:pStyle w:val="BookText"/>
        <w:rPr/>
      </w:pPr>
      <w:bookmarkEnd w:id="1754"/>
      <w:r>
        <w:rPr>
          <w:rFonts w:ascii="IRNazanin" w:hAnsi="IRNazanin" w:eastAsia="IRNazanin"/>
          <w:color w:val="111111"/>
          <w:sz w:val="28"/>
          <w:sz w:val="28"/>
          <w:szCs w:val="28"/>
          <w:rtl w:val="true"/>
          <w:lang w:bidi="fa-IR"/>
        </w:rPr>
        <w:t>داری، هفت باب وهر باب چند فصل می باشد و در پایان آن ترجمه عهدنامه مالک اشتر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افتتاح کلام به نام واجب الاعظام پادشاهی سزد که به مقتضای حکمت بالغه ازلیّه وضع قانون شریعت غرّاء وملّت بیضاء را باعث انتظام مصالح جمهور وارتباط مفاصل امور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کند از جهت من و از جهت تو به سعادت و شهادت به درستی که به جانب خدای عزوجل رغبت کنندگانیم وجویای رحمت اوئیم الحمد لله والمنّة لله سبحانه که به عنایات ربّانی والطاف سبحانی کتاب روضة الانوار عباسی صورت اتمام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eastAsia="IRNazanin" w:cs="IRNazanin"/>
          <w:color w:val="111111"/>
          <w:sz w:val="28"/>
          <w:szCs w:val="28"/>
          <w:lang w:bidi="fa-IR"/>
        </w:rPr>
        <w:t>1248</w:t>
      </w:r>
    </w:p>
    <w:p>
      <w:pPr>
        <w:pStyle w:val="Heading2"/>
        <w:numPr>
          <w:ilvl w:val="1"/>
          <w:numId w:val="1"/>
        </w:numPr>
        <w:rPr/>
      </w:pPr>
      <w:bookmarkStart w:id="1755" w:name="__RefHeading___Toc4076042_3381743652"/>
      <w:bookmarkStart w:id="1756" w:name="_Toc661"/>
      <w:bookmarkEnd w:id="1755"/>
      <w:r>
        <w:rPr/>
        <w:t>659</w:t>
      </w:r>
      <w:r>
        <w:rPr>
          <w:rtl w:val="true"/>
        </w:rPr>
        <w:t xml:space="preserve">- </w:t>
      </w:r>
      <w:r>
        <w:rPr>
          <w:rtl w:val="true"/>
        </w:rPr>
        <w:t xml:space="preserve">روضة الشهداء </w:t>
      </w:r>
      <w:r>
        <w:rPr>
          <w:rtl w:val="true"/>
        </w:rPr>
        <w:t>(</w:t>
      </w:r>
      <w:r>
        <w:rPr>
          <w:rtl w:val="true"/>
        </w:rPr>
        <w:t>مقتل، فارسی</w:t>
      </w:r>
      <w:r>
        <w:rPr>
          <w:rtl w:val="true"/>
        </w:rPr>
        <w:t>)</w:t>
      </w:r>
      <w:bookmarkEnd w:id="17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واعظ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وقایع فاجعه کربلا و شهادت امام حسین علیه الصلاة والسلام با مختصری از حالات حضرات پیامبر اکرم و فاطمه زهرا وامیرالمؤمنین، امام مجتبی وسید الشهداء صلوات الله علیهم اجمعین، به نام مرشد الدین عبدالله مشهور به سید میرزا نگاشته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شربت درد تو دوای دل ما</w:t>
      </w:r>
    </w:p>
    <w:p>
      <w:pPr>
        <w:pStyle w:val="BookText"/>
        <w:rPr/>
      </w:pPr>
      <w:r>
        <w:rPr>
          <w:rFonts w:ascii="IRNazanin" w:hAnsi="IRNazanin" w:eastAsia="IRNazanin"/>
          <w:color w:val="111111"/>
          <w:sz w:val="28"/>
          <w:sz w:val="28"/>
          <w:szCs w:val="28"/>
          <w:rtl w:val="true"/>
          <w:lang w:bidi="fa-IR"/>
        </w:rPr>
        <w:t>آشوب بلای تو عطای دل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ناقص، نستعلیق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جلدی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وقفنامه مورخ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میرزا محمد بخاری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افتاده</w:t>
      </w:r>
    </w:p>
    <w:p>
      <w:pPr>
        <w:pStyle w:val="BookText"/>
        <w:rPr/>
      </w:pPr>
      <w:r>
        <w:rPr>
          <w:rFonts w:ascii="IRNazanin" w:hAnsi="IRNazanin" w:eastAsia="IRNazanin"/>
          <w:color w:val="111111"/>
          <w:sz w:val="28"/>
          <w:sz w:val="28"/>
          <w:szCs w:val="28"/>
          <w:rtl w:val="true"/>
          <w:lang w:bidi="fa-IR"/>
        </w:rPr>
        <w:t>این نسخه در فهرست سابق این کتابخانه به عنوان مقتل 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بیکا، بیتا، اول واخرش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اول داستان کشتی گرفتن پیامبر صلی الله علیه وآله با ابو جهل وبرخی وقایع دیگر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تحریر نور الدین بن محمد در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بیکا، بیتا، از انجام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bookmarkStart w:id="1757" w:name="pg14110_142262"/>
    </w:p>
    <w:p>
      <w:pPr>
        <w:pStyle w:val="BookText"/>
        <w:rPr/>
      </w:pPr>
      <w:bookmarkEnd w:id="175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شاه حسین بن یار حسین طرزی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رجب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ورجب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محمد زکی بن ملا عباس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شامل حدیث ودعا در پایان این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افتاده</w:t>
      </w:r>
      <w:r>
        <w:rPr>
          <w:rFonts w:eastAsia="IRNazanin" w:cs="IRNazanin"/>
          <w:color w:val="111111"/>
          <w:sz w:val="28"/>
          <w:szCs w:val="28"/>
          <w:rtl w:val="true"/>
          <w:lang w:bidi="fa-IR"/>
        </w:rPr>
        <w:t>.</w:t>
      </w:r>
    </w:p>
    <w:p>
      <w:pPr>
        <w:pStyle w:val="Heading2"/>
        <w:numPr>
          <w:ilvl w:val="1"/>
          <w:numId w:val="1"/>
        </w:numPr>
        <w:rPr/>
      </w:pPr>
      <w:bookmarkStart w:id="1758" w:name="__RefHeading___Toc4076044_3381743652"/>
      <w:bookmarkStart w:id="1759" w:name="_Toc662"/>
      <w:bookmarkEnd w:id="1758"/>
      <w:r>
        <w:rPr/>
        <w:t>660</w:t>
      </w:r>
      <w:r>
        <w:rPr>
          <w:rtl w:val="true"/>
        </w:rPr>
        <w:t xml:space="preserve">- </w:t>
      </w:r>
      <w:r>
        <w:rPr>
          <w:rtl w:val="true"/>
        </w:rPr>
        <w:t xml:space="preserve">روضة الصفا فی سیرة الانبیاء والملوک والخلفاء </w:t>
      </w:r>
      <w:r>
        <w:rPr>
          <w:rtl w:val="true"/>
        </w:rPr>
        <w:t>(</w:t>
      </w:r>
      <w:r>
        <w:rPr>
          <w:rtl w:val="true"/>
        </w:rPr>
        <w:t>تاریخ، فارسی</w:t>
      </w:r>
      <w:r>
        <w:rPr>
          <w:rtl w:val="true"/>
        </w:rPr>
        <w:t>)</w:t>
      </w:r>
      <w:bookmarkEnd w:id="1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خواند محمد بن خاوند شاه بن محمود خوارزمشاهی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عمومی از آغاز خلقت جهان تاعصر مؤلف، که بنا بود در یک مقدمه و هفت جلد ویک خاتمه باشد ولی موفق به نوشتن جلدهفتم و خاتمه نشد و نوه او خواند میر، آن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 فهرست نسخه مفاخر انبیاء عالی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شامل جلد چهارم،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نام کاتب و تاریخ کتابت ندارد</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نامه مورخ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شامل جلد دوم، آخرش ناقص،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نام کاتب وتاریخ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عبده لطف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جلد دوم، برگ اول وآخر بخط پیرولی بن امیر حیدر در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نسخه قدیمتر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حاج محمد بن نور الدین محمد دشت بیاضی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شماره به جای آن مطول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جلد سوم است اولش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شاید سده دهم با یادداشت تملک سلیمان بن محمد خان قاجار وایاز بن محمد ابراهیم طالش در </w:t>
      </w:r>
      <w:r>
        <w:rPr>
          <w:rFonts w:eastAsia="IRNazanin" w:cs="IRNazanin"/>
          <w:color w:val="111111"/>
          <w:sz w:val="28"/>
          <w:szCs w:val="28"/>
          <w:rtl w:val="true"/>
          <w:lang w:bidi="fa-IR"/>
        </w:rPr>
        <w:t>.</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تحریر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یک قطعه است از مقاله چهارم تا پایان مقاله پنجم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نسخه با نسخه قبل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ascii="IRNazanin" w:hAnsi="IRNazanin" w:eastAsia="IRNazanin"/>
          <w:color w:val="111111"/>
          <w:sz w:val="28"/>
          <w:sz w:val="28"/>
          <w:szCs w:val="28"/>
          <w:rtl w:val="true"/>
          <w:lang w:bidi="fa-IR"/>
        </w:rPr>
        <w:t xml:space="preserve">، نستعلیق سعید بن محمد تقی قزوینی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است تا پایان عجائب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نستعلیق شاه قلی بن محمد امین در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 در تمام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 با سر لوح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پایان نسخه تحریر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بقیه نسخه 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الحلیم</w:t>
      </w:r>
      <w:r>
        <w:rPr>
          <w:rFonts w:eastAsia="IRNazanin" w:cs="IRNazanin"/>
          <w:color w:val="111111"/>
          <w:sz w:val="28"/>
          <w:szCs w:val="28"/>
          <w:rtl w:val="true"/>
          <w:lang w:bidi="fa-IR"/>
        </w:rPr>
        <w:t xml:space="preserve">» </w:t>
      </w:r>
      <w:bookmarkStart w:id="1760" w:name="pg14110_142265"/>
    </w:p>
    <w:p>
      <w:pPr>
        <w:pStyle w:val="Heading2"/>
        <w:numPr>
          <w:ilvl w:val="1"/>
          <w:numId w:val="1"/>
        </w:numPr>
        <w:rPr/>
      </w:pPr>
      <w:bookmarkStart w:id="1761" w:name="__RefHeading___Toc4076046_3381743652"/>
      <w:bookmarkStart w:id="1762" w:name="_Toc663"/>
      <w:bookmarkEnd w:id="1760"/>
      <w:bookmarkEnd w:id="1761"/>
      <w:r>
        <w:rPr/>
        <w:t>661</w:t>
      </w:r>
      <w:r>
        <w:rPr>
          <w:rtl w:val="true"/>
        </w:rPr>
        <w:t xml:space="preserve">- </w:t>
      </w:r>
      <w:r>
        <w:rPr>
          <w:rtl w:val="true"/>
        </w:rPr>
        <w:t xml:space="preserve">روضة الفلاح سلیمانی </w:t>
      </w:r>
      <w:r>
        <w:rPr>
          <w:rtl w:val="true"/>
        </w:rPr>
        <w:t>(</w:t>
      </w:r>
      <w:r>
        <w:rPr>
          <w:rtl w:val="true"/>
        </w:rPr>
        <w:t>دعا، فارسی</w:t>
      </w:r>
      <w:r>
        <w:rPr>
          <w:rtl w:val="true"/>
        </w:rPr>
        <w:t>)</w:t>
      </w:r>
      <w:bookmarkEnd w:id="17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سبزواری</w:t>
      </w:r>
    </w:p>
    <w:p>
      <w:pPr>
        <w:pStyle w:val="BookText"/>
        <w:rPr/>
      </w:pPr>
      <w:r>
        <w:rPr>
          <w:rFonts w:ascii="IRNazanin" w:hAnsi="IRNazanin" w:eastAsia="IRNazanin"/>
          <w:color w:val="111111"/>
          <w:sz w:val="28"/>
          <w:sz w:val="28"/>
          <w:szCs w:val="28"/>
          <w:rtl w:val="true"/>
          <w:lang w:bidi="fa-IR"/>
        </w:rPr>
        <w:t xml:space="preserve">کتابی است در ادعیه واذکار وآداب نماز وتعقیبات ونوافل که بنام شاه سلیمان صفوی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چیزی که صحت نماز موقوفست بر آن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 واقسام وشرایط آن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نوافل مرتبه وآداب آن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وادعیه مختصره بعضی نمازهای شهور وادعیه متعلق به آن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ایام هفته وادعیه صباح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قاضی الحاجات ومجیب الدعوات ومنجح الطلبات ورافع الدرجات والصلاة والسلام علی خیر خلقه وافضل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عدو یملک امری ان لم تکن علیّ ساخطاً فما ابالی غیر ان عفوک لا یضیق عنی و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در برگ اول وجدول در صفحات</w:t>
      </w:r>
      <w:r>
        <w:rPr>
          <w:rFonts w:eastAsia="IRNazanin" w:cs="IRNazanin"/>
          <w:color w:val="111111"/>
          <w:sz w:val="28"/>
          <w:szCs w:val="28"/>
          <w:rtl w:val="true"/>
          <w:lang w:bidi="fa-IR"/>
        </w:rPr>
        <w:t>.</w:t>
      </w:r>
    </w:p>
    <w:p>
      <w:pPr>
        <w:pStyle w:val="Heading2"/>
        <w:numPr>
          <w:ilvl w:val="1"/>
          <w:numId w:val="1"/>
        </w:numPr>
        <w:rPr/>
      </w:pPr>
      <w:bookmarkStart w:id="1763" w:name="__RefHeading___Toc4076048_3381743652"/>
      <w:bookmarkStart w:id="1764" w:name="_Toc664"/>
      <w:bookmarkEnd w:id="1763"/>
      <w:r>
        <w:rPr/>
        <w:t>662</w:t>
      </w:r>
      <w:r>
        <w:rPr>
          <w:rtl w:val="true"/>
        </w:rPr>
        <w:t xml:space="preserve">- </w:t>
      </w:r>
      <w:r>
        <w:rPr>
          <w:rtl w:val="true"/>
        </w:rPr>
        <w:t xml:space="preserve">روضة المذنبین وجنة المشتاقین </w:t>
      </w:r>
      <w:r>
        <w:rPr>
          <w:rtl w:val="true"/>
        </w:rPr>
        <w:t>(</w:t>
      </w:r>
      <w:r>
        <w:rPr>
          <w:rtl w:val="true"/>
        </w:rPr>
        <w:t>عرفان، فارسی</w:t>
      </w:r>
      <w:r>
        <w:rPr>
          <w:rtl w:val="true"/>
        </w:rPr>
        <w:t>)</w:t>
      </w:r>
      <w:bookmarkEnd w:id="17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الحسن بن محمد جامی نامقی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جام</w:t>
      </w:r>
      <w:r>
        <w:rPr>
          <w:rFonts w:eastAsia="IRNazanin" w:cs="IRNazanin"/>
          <w:color w:val="111111"/>
          <w:sz w:val="28"/>
          <w:szCs w:val="28"/>
          <w:rtl w:val="true"/>
          <w:lang w:bidi="fa-IR"/>
        </w:rPr>
        <w:t>)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بیست و سه باب است به فهرست منزوی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زاهد شیخ الاسلام قدوة الابدال الداعی الی الحق المشفق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او را دوست داری ودشمنان او را دشمن داری خدای عزوجل همه را بیامرزد و بر تو وبر ما رحمت کند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 xml:space="preserve">. </w:t>
      </w:r>
      <w:bookmarkStart w:id="1765" w:name="pg14110_142266"/>
    </w:p>
    <w:p>
      <w:pPr>
        <w:pStyle w:val="Heading2"/>
        <w:numPr>
          <w:ilvl w:val="1"/>
          <w:numId w:val="1"/>
        </w:numPr>
        <w:rPr/>
      </w:pPr>
      <w:bookmarkStart w:id="1766" w:name="__RefHeading___Toc4076050_3381743652"/>
      <w:bookmarkStart w:id="1767" w:name="_Toc665"/>
      <w:bookmarkEnd w:id="1765"/>
      <w:bookmarkEnd w:id="1766"/>
      <w:r>
        <w:rPr/>
        <w:t>663</w:t>
      </w:r>
      <w:r>
        <w:rPr>
          <w:rtl w:val="true"/>
        </w:rPr>
        <w:t xml:space="preserve">- </w:t>
      </w:r>
      <w:r>
        <w:rPr>
          <w:rtl w:val="true"/>
        </w:rPr>
        <w:t xml:space="preserve">روضة المواعط </w:t>
      </w:r>
      <w:r>
        <w:rPr>
          <w:rtl w:val="true"/>
        </w:rPr>
        <w:t>(</w:t>
      </w:r>
      <w:r>
        <w:rPr>
          <w:rtl w:val="true"/>
        </w:rPr>
        <w:t>فارسی</w:t>
      </w:r>
      <w:r>
        <w:rPr>
          <w:rtl w:val="true"/>
        </w:rPr>
        <w:t>)</w:t>
      </w:r>
      <w:bookmarkEnd w:id="17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مطالبی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ـ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که جلد اول آن درباره نبوّت واحوال پیامبر اکرم صلی الله علیه و آله، جلد دوم در مورد فضائل واحوال امام علیه السلام ومبحث امامت و مصائب امام حسین علیه السلام وجلد سوم در اخلاق می باشد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فضیلت صلوات وشبهه‌ای که در ان شده وجواب آن وثوابهای فرستنده صلوات ودر کفّه گذاشتن صلوات در روز قیامت و راجح آمدن آن بر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اتمام حجّت به سوی این فرقه بی سعادت برو وبگو برادرم میفرماید ای لشکر بی شرم و حیا، اگر مرا مجرم و گنه کار می‌دانید، این عیال و اطفال شکسته بال حضرت رسالت از تشنگی به هلاکت رسیده‌اند، بر این کودکان ودختران فاطمه رحم کنید وقطره‌ای آب به لب تشنه ایشان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rtl w:val="true"/>
          <w:lang w:bidi="fa-IR"/>
        </w:rPr>
        <w:t>.</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rtl w:val="true"/>
          <w:lang w:bidi="fa-IR"/>
        </w:rPr>
        <w:t>.</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rtl w:val="true"/>
          <w:lang w:bidi="fa-IR"/>
        </w:rPr>
        <w:t>.</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مندرجات هر نسخه روی برگ اول نوشته با امضاء محمد رضا العلوی الحسینی</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ابراهیم گلستانه فرزند مؤلف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نسخه ها را به این کتابخانه اهداء کرده است</w:t>
      </w:r>
      <w:r>
        <w:rPr>
          <w:rFonts w:eastAsia="IRNazanin" w:cs="IRNazanin"/>
          <w:color w:val="111111"/>
          <w:sz w:val="28"/>
          <w:szCs w:val="28"/>
          <w:rtl w:val="true"/>
          <w:lang w:bidi="fa-IR"/>
        </w:rPr>
        <w:t xml:space="preserve">. </w:t>
      </w:r>
      <w:bookmarkStart w:id="1768" w:name="pg14110_142267"/>
    </w:p>
    <w:p>
      <w:pPr>
        <w:pStyle w:val="Heading2"/>
        <w:numPr>
          <w:ilvl w:val="1"/>
          <w:numId w:val="1"/>
        </w:numPr>
        <w:rPr/>
      </w:pPr>
      <w:bookmarkStart w:id="1769" w:name="__RefHeading___Toc4076052_3381743652"/>
      <w:bookmarkStart w:id="1770" w:name="_Toc666"/>
      <w:bookmarkEnd w:id="1768"/>
      <w:bookmarkEnd w:id="1769"/>
      <w:r>
        <w:rPr/>
        <w:t>664</w:t>
      </w:r>
      <w:r>
        <w:rPr>
          <w:rtl w:val="true"/>
        </w:rPr>
        <w:t xml:space="preserve">- </w:t>
      </w:r>
      <w:r>
        <w:rPr>
          <w:rtl w:val="true"/>
        </w:rPr>
        <w:t xml:space="preserve">روض الجنان وروح الجنان </w:t>
      </w:r>
      <w:r>
        <w:rPr>
          <w:rtl w:val="true"/>
        </w:rPr>
        <w:t xml:space="preserve">= </w:t>
      </w:r>
      <w:r>
        <w:rPr>
          <w:rtl w:val="true"/>
        </w:rPr>
        <w:t xml:space="preserve">تفسیر ابوالفتوح رازی </w:t>
      </w:r>
      <w:r>
        <w:rPr>
          <w:rtl w:val="true"/>
        </w:rPr>
        <w:t>(</w:t>
      </w:r>
      <w:r>
        <w:rPr>
          <w:rtl w:val="true"/>
        </w:rPr>
        <w:t>تفسیر، فارسی</w:t>
      </w:r>
      <w:r>
        <w:rPr>
          <w:rtl w:val="true"/>
        </w:rPr>
        <w:t>)</w:t>
      </w:r>
      <w:bookmarkEnd w:id="17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حسین بن علی خزاعی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مفصلی است که قطعه‌ای از آیات را می‌آورد وبه تفسیر آن میپردازد و جنبههای ادبی و لغوی وگفتههای مفسرین را ذکر می کند وگاهی مباحث تاریخی نیز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بر دارنده این ایوان است وگسترنده این شادروان است از 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وستارگان است ودارنده این پیغمبران وامامان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وبقره تا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محمدبن حسن اصفهانی در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تا سوره کهف را دارد</w:t>
      </w:r>
      <w:r>
        <w:rPr>
          <w:rFonts w:eastAsia="IRNazanin" w:cs="IRNazanin"/>
          <w:color w:val="111111"/>
          <w:sz w:val="28"/>
          <w:szCs w:val="28"/>
          <w:rtl w:val="true"/>
          <w:lang w:bidi="fa-IR"/>
        </w:rPr>
        <w:t>.</w:t>
      </w:r>
    </w:p>
    <w:p>
      <w:pPr>
        <w:pStyle w:val="Heading2"/>
        <w:numPr>
          <w:ilvl w:val="1"/>
          <w:numId w:val="1"/>
        </w:numPr>
        <w:rPr/>
      </w:pPr>
      <w:bookmarkStart w:id="1771" w:name="__RefHeading___Toc4076054_3381743652"/>
      <w:bookmarkStart w:id="1772" w:name="_Toc667"/>
      <w:bookmarkEnd w:id="1771"/>
      <w:r>
        <w:rPr/>
        <w:t>665</w:t>
      </w:r>
      <w:r>
        <w:rPr>
          <w:rtl w:val="true"/>
        </w:rPr>
        <w:t xml:space="preserve">- </w:t>
      </w:r>
      <w:r>
        <w:rPr>
          <w:rtl w:val="true"/>
        </w:rPr>
        <w:t xml:space="preserve">رومئو وژولیت </w:t>
      </w:r>
      <w:r>
        <w:rPr>
          <w:rtl w:val="true"/>
        </w:rPr>
        <w:t>(</w:t>
      </w:r>
      <w:r>
        <w:rPr>
          <w:rtl w:val="true"/>
        </w:rPr>
        <w:t>داستان، فارسی</w:t>
      </w:r>
      <w:r>
        <w:rPr>
          <w:rtl w:val="true"/>
        </w:rPr>
        <w:t>)</w:t>
      </w:r>
      <w:bookmarkEnd w:id="17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pStyle w:val="BookText"/>
        <w:rPr/>
      </w:pPr>
      <w:r>
        <w:rPr>
          <w:rFonts w:ascii="IRNazanin" w:hAnsi="IRNazanin" w:eastAsia="IRNazanin"/>
          <w:color w:val="111111"/>
          <w:sz w:val="28"/>
          <w:sz w:val="28"/>
          <w:szCs w:val="28"/>
          <w:rtl w:val="true"/>
          <w:lang w:bidi="fa-IR"/>
        </w:rPr>
        <w:t xml:space="preserve">ترجمه وتلخیصی است ازداستان معروف ویلیام شکسپیر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رومئو وژولیت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ومقایسه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شیراز انجام پذیرفته و توسط کتابفروشی بروخیم تهران به چاپ رسیده است</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حکایت که اینک بطور اختصار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پارسی در آمده خلاصه از سرگذشت ودرام مفصّلی است که شاعر شهیر انگلیس ویلیام شکسپیر نگارش نموده</w:t>
      </w:r>
      <w:r>
        <w:rPr>
          <w:rFonts w:eastAsia="IRNazanin" w:cs="IRNazanin"/>
          <w:color w:val="111111"/>
          <w:sz w:val="28"/>
          <w:szCs w:val="28"/>
          <w:rtl w:val="true"/>
          <w:lang w:bidi="fa-IR"/>
        </w:rPr>
        <w:t xml:space="preserve">». </w:t>
      </w:r>
      <w:bookmarkStart w:id="1773" w:name="pg14110_142268"/>
    </w:p>
    <w:p>
      <w:pPr>
        <w:pStyle w:val="BookText"/>
        <w:rPr/>
      </w:pPr>
      <w:bookmarkEnd w:id="177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کوشیدن ما کجا کند سود کاین کار فتاده بود نی بود</w:t>
      </w:r>
    </w:p>
    <w:p>
      <w:pPr>
        <w:pStyle w:val="BookText"/>
        <w:rPr/>
      </w:pPr>
      <w:r>
        <w:rPr>
          <w:rFonts w:ascii="IRNazanin" w:hAnsi="IRNazanin" w:eastAsia="IRNazanin"/>
          <w:color w:val="111111"/>
          <w:sz w:val="28"/>
          <w:sz w:val="28"/>
          <w:szCs w:val="28"/>
          <w:rtl w:val="true"/>
          <w:lang w:bidi="fa-IR"/>
        </w:rPr>
        <w:t>پس سراسر سرگذشت خود را با ژولیت در آن نامه شرح داده و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تحریر مترجم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2"/>
        <w:numPr>
          <w:ilvl w:val="1"/>
          <w:numId w:val="1"/>
        </w:numPr>
        <w:rPr/>
      </w:pPr>
      <w:bookmarkStart w:id="1774" w:name="__RefHeading___Toc4076056_3381743652"/>
      <w:bookmarkStart w:id="1775" w:name="_Toc668"/>
      <w:bookmarkEnd w:id="1774"/>
      <w:r>
        <w:rPr/>
        <w:t>666</w:t>
      </w:r>
      <w:r>
        <w:rPr>
          <w:rtl w:val="true"/>
        </w:rPr>
        <w:t xml:space="preserve">- </w:t>
      </w:r>
      <w:r>
        <w:rPr>
          <w:rtl w:val="true"/>
        </w:rPr>
        <w:t xml:space="preserve">رهنمای خانمهای امروز </w:t>
      </w:r>
      <w:r>
        <w:rPr>
          <w:rtl w:val="true"/>
        </w:rPr>
        <w:t>(</w:t>
      </w:r>
      <w:r>
        <w:rPr>
          <w:rtl w:val="true"/>
        </w:rPr>
        <w:t>فارسی</w:t>
      </w:r>
      <w:r>
        <w:rPr>
          <w:rtl w:val="true"/>
        </w:rPr>
        <w:t>)</w:t>
      </w:r>
      <w:bookmarkEnd w:id="17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قدسیه وکیلی</w:t>
      </w:r>
    </w:p>
    <w:p>
      <w:pPr>
        <w:pStyle w:val="BookText"/>
        <w:rPr/>
      </w:pPr>
      <w:r>
        <w:rPr>
          <w:rFonts w:ascii="IRNazanin" w:hAnsi="IRNazanin" w:eastAsia="IRNazanin"/>
          <w:color w:val="111111"/>
          <w:sz w:val="28"/>
          <w:sz w:val="28"/>
          <w:szCs w:val="28"/>
          <w:rtl w:val="true"/>
          <w:lang w:bidi="fa-IR"/>
        </w:rPr>
        <w:t>یادداشت های متفرقه‌ای است در خانه داری، آرایش وبهداشت که بوسیله مؤلف ترجمه و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خانه داری عبارت از شناسائی یک سلسله قوانین علمی واصولی است که برای تربیت امور خانواده به کار می‌رود زن کدبانو سعی می کند آن چه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وسیله ماساژ ممکن است چین و چروکها را برطرف ساخت لیکن بهترین وسیله برای محکم نمودن عضلات وتناسب اندام ورزش بدنی مرتب می باشد خانمهای جوان از ورزش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1776" w:name="__RefHeading___Toc4076058_3381743652"/>
      <w:bookmarkStart w:id="1777" w:name="_Toc669"/>
      <w:bookmarkEnd w:id="1776"/>
      <w:r>
        <w:rPr/>
        <w:t>667</w:t>
      </w:r>
      <w:r>
        <w:rPr>
          <w:rtl w:val="true"/>
        </w:rPr>
        <w:t xml:space="preserve">- </w:t>
      </w:r>
      <w:r>
        <w:rPr>
          <w:rtl w:val="true"/>
        </w:rPr>
        <w:t xml:space="preserve">ریاض الاحزان </w:t>
      </w:r>
      <w:r>
        <w:rPr>
          <w:rtl w:val="true"/>
        </w:rPr>
        <w:t>(</w:t>
      </w:r>
      <w:r>
        <w:rPr>
          <w:rtl w:val="true"/>
        </w:rPr>
        <w:t>فارسی</w:t>
      </w:r>
      <w:r>
        <w:rPr>
          <w:rtl w:val="true"/>
        </w:rPr>
        <w:t>)</w:t>
      </w:r>
      <w:bookmarkEnd w:id="17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بن محمد برغانی قروینی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برادر شهید ثالث است و این کتاب را در هشت جلد تألیف نموده وبرای هر جلد آن نام مستقلّی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تا به حال این مجلّدات شناسائی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الأحزان، ابواب الأحزان، جنّة النعیم که مجلد پنجم است، جنّة الرضوان که </w:t>
      </w:r>
      <w:bookmarkStart w:id="1778" w:name="pg14110_142269"/>
    </w:p>
    <w:p>
      <w:pPr>
        <w:pStyle w:val="BookText"/>
        <w:rPr/>
      </w:pPr>
      <w:bookmarkEnd w:id="1778"/>
      <w:r>
        <w:rPr>
          <w:rFonts w:ascii="IRNazanin" w:hAnsi="IRNazanin" w:eastAsia="IRNazanin"/>
          <w:color w:val="111111"/>
          <w:sz w:val="28"/>
          <w:sz w:val="28"/>
          <w:szCs w:val="28"/>
          <w:rtl w:val="true"/>
          <w:lang w:bidi="fa-IR"/>
        </w:rPr>
        <w:t>جلد هشتم است، اسرار العارفین که جلد ششم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مدّت شش ماه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غفلت بنی نوع انسان از حضرت پروردگار عالمیان واشتغال ایشان به امورات باطله این جهان وعدم تفکر در ثمره خلقت این جسم وجان قال الله تعالی فی سورة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شکری که داده دو برادر</w:t>
      </w:r>
    </w:p>
    <w:p>
      <w:pPr>
        <w:pStyle w:val="BookText"/>
        <w:rPr/>
      </w:pPr>
      <w:r>
        <w:rPr>
          <w:rFonts w:ascii="IRNazanin" w:hAnsi="IRNazanin" w:eastAsia="IRNazanin"/>
          <w:color w:val="111111"/>
          <w:sz w:val="28"/>
          <w:sz w:val="28"/>
          <w:szCs w:val="28"/>
          <w:rtl w:val="true"/>
          <w:lang w:bidi="fa-IR"/>
        </w:rPr>
        <w:t>دو عالم هم دو فاضل هم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دو صاحب تصنیف باشند فقیه وجامع تالیف باشند</w:t>
      </w:r>
    </w:p>
    <w:p>
      <w:pPr>
        <w:pStyle w:val="BookText"/>
        <w:rPr/>
      </w:pPr>
      <w:r>
        <w:rPr>
          <w:rFonts w:ascii="IRNazanin" w:hAnsi="IRNazanin" w:eastAsia="IRNazanin"/>
          <w:color w:val="111111"/>
          <w:sz w:val="28"/>
          <w:sz w:val="28"/>
          <w:szCs w:val="28"/>
          <w:rtl w:val="true"/>
          <w:lang w:bidi="fa-IR"/>
        </w:rPr>
        <w:t>نمودی صالح و دیگر تقی نام</w:t>
      </w:r>
    </w:p>
    <w:p>
      <w:pPr>
        <w:pStyle w:val="BookText"/>
        <w:rPr/>
      </w:pPr>
      <w:r>
        <w:rPr>
          <w:rFonts w:ascii="IRNazanin" w:hAnsi="IRNazanin" w:eastAsia="IRNazanin"/>
          <w:color w:val="111111"/>
          <w:sz w:val="28"/>
          <w:sz w:val="28"/>
          <w:szCs w:val="28"/>
          <w:rtl w:val="true"/>
          <w:lang w:bidi="fa-IR"/>
        </w:rPr>
        <w:t>علی را نیز تقوی کن سرانجام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اشرف البریّة وآله خیر الانام وخیر الاوصیاء والائمة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عباسعلی بن کربلایی خداوردی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نجم آباد ساوجبلاغ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1240</w:t>
      </w:r>
    </w:p>
    <w:p>
      <w:pPr>
        <w:pStyle w:val="Heading2"/>
        <w:numPr>
          <w:ilvl w:val="1"/>
          <w:numId w:val="1"/>
        </w:numPr>
        <w:rPr/>
      </w:pPr>
      <w:bookmarkStart w:id="1779" w:name="__RefHeading___Toc4076060_3381743652"/>
      <w:bookmarkStart w:id="1780" w:name="_Toc670"/>
      <w:bookmarkEnd w:id="1779"/>
      <w:r>
        <w:rPr/>
        <w:t>668</w:t>
      </w:r>
      <w:r>
        <w:rPr>
          <w:rtl w:val="true"/>
        </w:rPr>
        <w:t xml:space="preserve">- </w:t>
      </w:r>
      <w:r>
        <w:rPr>
          <w:rtl w:val="true"/>
        </w:rPr>
        <w:t>ریاض الاحزان فی شرح رزایا امناء الدین وخلفاء الرحمن</w:t>
      </w:r>
      <w:bookmarkEnd w:id="1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محمد حسین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تاریخ پیامبر اکرم وامیرالمؤمنین وامام حسن وحسین علیه السلامکه در دو جلد برای صدر اعظم حاج محمد حسین خان نگاشته و در یک مقدمه وده مجلس ویک خاتمه تنظیم شده است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مختصری از احوال خاتم النبیین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81" w:name="pg14110_142270"/>
    </w:p>
    <w:p>
      <w:pPr>
        <w:pStyle w:val="BookText"/>
        <w:rPr/>
      </w:pPr>
      <w:bookmarkEnd w:id="1781"/>
      <w:r>
        <w:rPr>
          <w:rFonts w:ascii="IRNazanin" w:hAnsi="IRNazanin" w:eastAsia="IRNazanin"/>
          <w:color w:val="111111"/>
          <w:sz w:val="28"/>
          <w:sz w:val="28"/>
          <w:szCs w:val="28"/>
          <w:rtl w:val="true"/>
          <w:lang w:bidi="fa-IR"/>
        </w:rPr>
        <w:t>مجلس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ومصائب حضرت فاطمه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مجلس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علی بن ابیطالب</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وشهادت امام حسن مجتبی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4478</w:t>
      </w:r>
      <w:r>
        <w:rPr>
          <w:rFonts w:ascii="IRNazanin" w:hAnsi="IRNazanin" w:eastAsia="IRNazanin"/>
          <w:color w:val="111111"/>
          <w:sz w:val="28"/>
          <w:sz w:val="28"/>
          <w:szCs w:val="28"/>
          <w:rtl w:val="true"/>
          <w:lang w:bidi="fa-IR"/>
        </w:rPr>
        <w:t xml:space="preserve">، گوهر 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خصّ عظماء انبیائه باعظم البلیّات واختار خیرة اولیائه باجلّ الرزیّات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بوارق ستایش وسپاس وجواهر زواهر تحیّت ودرود بی قیاس که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و ماه بنی هاشم است عبّاسم نه سرو باغ ابوالقاسم است عبّاسم</w:t>
      </w:r>
    </w:p>
    <w:p>
      <w:pPr>
        <w:pStyle w:val="BookText"/>
        <w:rPr/>
      </w:pPr>
      <w:r>
        <w:rPr>
          <w:rFonts w:ascii="IRNazanin" w:hAnsi="IRNazanin" w:eastAsia="IRNazanin"/>
          <w:color w:val="111111"/>
          <w:sz w:val="28"/>
          <w:sz w:val="28"/>
          <w:szCs w:val="28"/>
          <w:rtl w:val="true"/>
          <w:lang w:bidi="fa-IR"/>
        </w:rPr>
        <w:t>ز آه و ناله گذارید تا هلاک شوم زحسرت رخشان منفعل به خاک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باتولیت ملا محمدحسین کاشانی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Heading2"/>
        <w:numPr>
          <w:ilvl w:val="1"/>
          <w:numId w:val="1"/>
        </w:numPr>
        <w:rPr/>
      </w:pPr>
      <w:bookmarkStart w:id="1782" w:name="__RefHeading___Toc4076062_3381743652"/>
      <w:bookmarkStart w:id="1783" w:name="_Toc671"/>
      <w:bookmarkEnd w:id="1782"/>
      <w:r>
        <w:rPr/>
        <w:t>669</w:t>
      </w:r>
      <w:r>
        <w:rPr>
          <w:rtl w:val="true"/>
        </w:rPr>
        <w:t xml:space="preserve">- </w:t>
      </w:r>
      <w:r>
        <w:rPr>
          <w:rtl w:val="true"/>
        </w:rPr>
        <w:t xml:space="preserve">ریاض الجنان </w:t>
      </w:r>
      <w:r>
        <w:rPr>
          <w:rtl w:val="true"/>
        </w:rPr>
        <w:t>(</w:t>
      </w:r>
      <w:r>
        <w:rPr>
          <w:rtl w:val="true"/>
        </w:rPr>
        <w:t>مواعظ، فارسی</w:t>
      </w:r>
      <w:r>
        <w:rPr>
          <w:rtl w:val="true"/>
        </w:rPr>
        <w:t>)</w:t>
      </w:r>
      <w:bookmarkEnd w:id="17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است در مواعظ ومجالس که جلد اول آن در پنجاه وشش روضه منظم ومرتب شده است مؤلف ابتدا آیه، حدیث یا مطلبی وشعری از بزرگان آورده و توضیح می‌دهد و به مناسبت آن حکایت یا اشعاری را ذکر می کند ودر پایان نیز به مرثیه 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بحار الانوار مجلسی به </w:t>
      </w:r>
      <w:bookmarkStart w:id="1784" w:name="pg14110_142271"/>
    </w:p>
    <w:p>
      <w:pPr>
        <w:pStyle w:val="BookText"/>
        <w:rPr/>
      </w:pPr>
      <w:bookmarkEnd w:id="1784"/>
      <w:r>
        <w:rPr>
          <w:rFonts w:ascii="IRNazanin" w:hAnsi="IRNazanin" w:eastAsia="IRNazanin"/>
          <w:color w:val="111111"/>
          <w:sz w:val="28"/>
          <w:sz w:val="28"/>
          <w:szCs w:val="28"/>
          <w:rtl w:val="true"/>
          <w:lang w:bidi="fa-IR"/>
        </w:rPr>
        <w:t>فراوانی ونیز اسرار العقائد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اسرار العقائد مذکور است که حضرت صادق علیه السلام از پدر بزرگوارش از جدّ عالی مقدارش روایت نموده است که انجناب فرموده قال رسول الله صلی الله علیه وآله القائم من ولدی اسمه اسمی وکنیته کنیتی وشمائله شمائلی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پرسید این بدن کی است حسن گفت مادر هذا جسد اخی الحسین این جسد برادرم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سر برهنه نمود پیغمبر عمامه را برداشت علی سر برهنه راوی گفت دیدم مرد سفید پوشی را که انگشت را بدندان گرفته وگریه می کرد گفتم تورا چه شود گفت میبینم که پیغمبر خدا سر برهنه است میترسم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محمد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الجرقویة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تمامی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785" w:name="__RefHeading___Toc4076064_3381743652"/>
      <w:bookmarkStart w:id="1786" w:name="_Toc672"/>
      <w:bookmarkEnd w:id="1785"/>
      <w:r>
        <w:rPr/>
        <w:t>670</w:t>
      </w:r>
      <w:r>
        <w:rPr>
          <w:rtl w:val="true"/>
        </w:rPr>
        <w:t xml:space="preserve">- </w:t>
      </w:r>
      <w:r>
        <w:rPr>
          <w:rtl w:val="true"/>
        </w:rPr>
        <w:t xml:space="preserve">ریاض المتهجدین </w:t>
      </w:r>
      <w:r>
        <w:rPr>
          <w:rtl w:val="true"/>
        </w:rPr>
        <w:t>(</w:t>
      </w:r>
      <w:r>
        <w:rPr>
          <w:rtl w:val="true"/>
        </w:rPr>
        <w:t>دعا، فارسی</w:t>
      </w:r>
      <w:r>
        <w:rPr>
          <w:rtl w:val="true"/>
        </w:rPr>
        <w:t>)</w:t>
      </w:r>
      <w:bookmarkEnd w:id="17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محمد مستوفی بن محمد شفیع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اعمال وادعیه واذکاری که در نماز شب واز طلوع فجر تا طلوع آفتاب به جا آورده  می شود را در یک نسیم و پنج روضه ویک رشحه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تاریخ تألیف آن جمادی الاخری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لوامع سواطع حمد و ثنائی که در مصباح سویدای معارف نما از زجاجه دل حق بین ومشکاة سینه حقیقت گزین مشعله افروزان شبستان ایمان به زیت صفای</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کواکب ثوابت که چون در هر شب هر یک طلوع کرده به قدری بر آمده باشند دانند که تا صبح چه قدر وقت مانده که از ملاحظه طلوع آن از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به </w:t>
      </w:r>
      <w:bookmarkStart w:id="1787" w:name="pg14110_142272"/>
    </w:p>
    <w:p>
      <w:pPr>
        <w:pStyle w:val="BookText"/>
        <w:rPr/>
      </w:pPr>
      <w:bookmarkEnd w:id="1787"/>
      <w:r>
        <w:rPr>
          <w:rFonts w:ascii="IRNazanin" w:hAnsi="IRNazanin" w:eastAsia="IRNazanin"/>
          <w:color w:val="111111"/>
          <w:sz w:val="28"/>
          <w:sz w:val="28"/>
          <w:szCs w:val="28"/>
          <w:rtl w:val="true"/>
          <w:lang w:bidi="fa-IR"/>
        </w:rPr>
        <w:t>نماز شب پردازند یا دانند که وقت ادای همه نماز شب نمانده به ادای وتر تنها قیام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شده</w:t>
      </w:r>
      <w:r>
        <w:rPr>
          <w:rFonts w:eastAsia="IRNazanin" w:cs="IRNazanin"/>
          <w:color w:val="111111"/>
          <w:sz w:val="28"/>
          <w:szCs w:val="28"/>
          <w:rtl w:val="true"/>
          <w:lang w:bidi="fa-IR"/>
        </w:rPr>
        <w:t>.</w:t>
      </w:r>
    </w:p>
    <w:p>
      <w:pPr>
        <w:pStyle w:val="Heading2"/>
        <w:numPr>
          <w:ilvl w:val="1"/>
          <w:numId w:val="1"/>
        </w:numPr>
        <w:rPr/>
      </w:pPr>
      <w:bookmarkStart w:id="1788" w:name="__RefHeading___Toc4076066_3381743652"/>
      <w:bookmarkStart w:id="1789" w:name="_Toc673"/>
      <w:bookmarkEnd w:id="1788"/>
      <w:r>
        <w:rPr/>
        <w:t>671</w:t>
      </w:r>
      <w:r>
        <w:rPr>
          <w:rtl w:val="true"/>
        </w:rPr>
        <w:t xml:space="preserve">- </w:t>
      </w:r>
      <w:r>
        <w:rPr>
          <w:rtl w:val="true"/>
        </w:rPr>
        <w:t xml:space="preserve">ریاض المحبین </w:t>
      </w:r>
      <w:r>
        <w:rPr>
          <w:rtl w:val="true"/>
        </w:rPr>
        <w:t>(</w:t>
      </w:r>
      <w:r>
        <w:rPr>
          <w:rtl w:val="true"/>
        </w:rPr>
        <w:t>اخلاق، فارسی</w:t>
      </w:r>
      <w:r>
        <w:rPr>
          <w:rtl w:val="true"/>
        </w:rPr>
        <w:t>)</w:t>
      </w:r>
      <w:bookmarkEnd w:id="17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خان بن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ادبی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پند و اندرز است شامل یک مقدمه و دومقاله که مؤلف به نام ناصر الدین شاه نگاشته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محبوبی را سپاس که طایر قیاس بر مطلع جمالش نپّرد وسیّاح خرد به کنه مالش پی نبرد حبیبی که به اقتضای کنت کنزاً مخفیاً فاحببت ان اعرف تلاطم قلزم محبتش امواج آفرینش را به جنبش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محمدتفرشی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مرکب چاپ برای چاپ</w:t>
      </w:r>
      <w:r>
        <w:rPr>
          <w:rFonts w:eastAsia="IRNazanin" w:cs="IRNazanin"/>
          <w:color w:val="111111"/>
          <w:sz w:val="28"/>
          <w:szCs w:val="28"/>
          <w:rtl w:val="true"/>
          <w:lang w:bidi="fa-IR"/>
        </w:rPr>
        <w:t>.</w:t>
      </w:r>
    </w:p>
    <w:p>
      <w:pPr>
        <w:pStyle w:val="Heading2"/>
        <w:numPr>
          <w:ilvl w:val="1"/>
          <w:numId w:val="1"/>
        </w:numPr>
        <w:rPr/>
      </w:pPr>
      <w:bookmarkStart w:id="1790" w:name="__RefHeading___Toc4076068_3381743652"/>
      <w:bookmarkStart w:id="1791" w:name="_Toc674"/>
      <w:bookmarkEnd w:id="1790"/>
      <w:r>
        <w:rPr/>
        <w:t>672</w:t>
      </w:r>
      <w:r>
        <w:rPr>
          <w:rtl w:val="true"/>
        </w:rPr>
        <w:t xml:space="preserve">- </w:t>
      </w:r>
      <w:r>
        <w:rPr>
          <w:rtl w:val="true"/>
        </w:rPr>
        <w:t xml:space="preserve">ریاض الملوک فی ریاض السلوک </w:t>
      </w:r>
      <w:r>
        <w:rPr>
          <w:rtl w:val="true"/>
        </w:rPr>
        <w:t xml:space="preserve">= </w:t>
      </w:r>
      <w:r>
        <w:rPr>
          <w:rtl w:val="true"/>
        </w:rPr>
        <w:t xml:space="preserve">ترجمه سلوان المطاع </w:t>
      </w:r>
      <w:r>
        <w:rPr>
          <w:rtl w:val="true"/>
        </w:rPr>
        <w:t>(</w:t>
      </w:r>
      <w:r>
        <w:rPr>
          <w:rtl w:val="true"/>
        </w:rPr>
        <w:t>اخلاق، فارسی</w:t>
      </w:r>
      <w:r>
        <w:rPr>
          <w:rtl w:val="true"/>
        </w:rPr>
        <w:t>)</w:t>
      </w:r>
      <w:bookmarkEnd w:id="17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سلوان المطاع فی عدوان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شیخ اویس بهادر خان نگاشته وماننداصل کتاب بر پنج باب ترتیب یافته است و نیز در خاتمه در احوال </w:t>
      </w:r>
      <w:bookmarkStart w:id="1792" w:name="pg14110_142273"/>
    </w:p>
    <w:p>
      <w:pPr>
        <w:pStyle w:val="BookText"/>
        <w:rPr/>
      </w:pPr>
      <w:bookmarkEnd w:id="1792"/>
      <w:r>
        <w:rPr>
          <w:rFonts w:ascii="IRNazanin" w:hAnsi="IRNazanin" w:eastAsia="IRNazanin"/>
          <w:color w:val="111111"/>
          <w:sz w:val="28"/>
          <w:sz w:val="28"/>
          <w:szCs w:val="28"/>
          <w:rtl w:val="true"/>
          <w:lang w:bidi="fa-IR"/>
        </w:rPr>
        <w:t xml:space="preserve">سلطان اویس جلایری از سلاطین شیعی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از ابن ظفر مکّی نحوی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ترجمه فارسی آن مقداری از حکایات جابه جا شده وبعضی از وقایع سلطان اویس بر آن افزود،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نسخه های فارسی منزوی </w:t>
      </w:r>
      <w:r>
        <w:rPr>
          <w:rFonts w:eastAsia="IRNazanin" w:cs="IRNazanin"/>
          <w:color w:val="111111"/>
          <w:sz w:val="28"/>
          <w:szCs w:val="28"/>
          <w:lang w:bidi="fa-IR"/>
        </w:rPr>
        <w:t>3577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والا لاتساق الرکائب</w:t>
      </w:r>
    </w:p>
    <w:p>
      <w:pPr>
        <w:pStyle w:val="BookText"/>
        <w:rPr/>
      </w:pPr>
      <w:r>
        <w:rPr>
          <w:rFonts w:ascii="IRNazanin" w:hAnsi="IRNazanin" w:eastAsia="IRNazanin"/>
          <w:color w:val="111111"/>
          <w:sz w:val="28"/>
          <w:sz w:val="28"/>
          <w:szCs w:val="28"/>
          <w:rtl w:val="true"/>
          <w:lang w:bidi="fa-IR"/>
        </w:rPr>
        <w:t>ومنک والا لاترام المواهب</w:t>
      </w:r>
    </w:p>
    <w:p>
      <w:pPr>
        <w:pStyle w:val="BookText"/>
        <w:rPr/>
      </w:pPr>
      <w:r>
        <w:rPr>
          <w:rFonts w:ascii="IRNazanin" w:hAnsi="IRNazanin" w:eastAsia="IRNazanin"/>
          <w:color w:val="111111"/>
          <w:sz w:val="28"/>
          <w:sz w:val="28"/>
          <w:szCs w:val="28"/>
          <w:rtl w:val="true"/>
          <w:lang w:bidi="fa-IR"/>
        </w:rPr>
        <w:t>وفیک والا فالرجاء مخیّب وعنک والا فالمحدّث کاذب</w:t>
      </w:r>
    </w:p>
    <w:p>
      <w:pPr>
        <w:pStyle w:val="BookText"/>
        <w:rPr/>
      </w:pPr>
      <w:r>
        <w:rPr>
          <w:rFonts w:ascii="IRNazanin" w:hAnsi="IRNazanin" w:eastAsia="IRNazanin"/>
          <w:color w:val="111111"/>
          <w:sz w:val="28"/>
          <w:sz w:val="28"/>
          <w:szCs w:val="28"/>
          <w:rtl w:val="true"/>
          <w:lang w:bidi="fa-IR"/>
        </w:rPr>
        <w:t>اگر چه فواتح کتاب خطاب بی تقدم ذکر سوانح منایح فضل ایزدی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پای در رکاب اجل درآورده دو اسبه به مهمانی مالک رفت واسب به راهی که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Heading2"/>
        <w:numPr>
          <w:ilvl w:val="1"/>
          <w:numId w:val="1"/>
        </w:numPr>
        <w:rPr/>
      </w:pPr>
      <w:bookmarkStart w:id="1793" w:name="__RefHeading___Toc4076070_3381743652"/>
      <w:bookmarkStart w:id="1794" w:name="_Toc675"/>
      <w:bookmarkEnd w:id="1793"/>
      <w:r>
        <w:rPr/>
        <w:t>673</w:t>
      </w:r>
      <w:r>
        <w:rPr>
          <w:rtl w:val="true"/>
        </w:rPr>
        <w:t xml:space="preserve">- </w:t>
      </w:r>
      <w:r>
        <w:rPr>
          <w:rtl w:val="true"/>
        </w:rPr>
        <w:t xml:space="preserve">زاد المسافرین </w:t>
      </w:r>
      <w:r>
        <w:rPr>
          <w:rtl w:val="true"/>
        </w:rPr>
        <w:t xml:space="preserve">= </w:t>
      </w:r>
      <w:r>
        <w:rPr>
          <w:rtl w:val="true"/>
        </w:rPr>
        <w:t xml:space="preserve">تدبیر مسافر </w:t>
      </w:r>
      <w:r>
        <w:rPr>
          <w:rtl w:val="true"/>
        </w:rPr>
        <w:t>(</w:t>
      </w:r>
      <w:r>
        <w:rPr>
          <w:rtl w:val="true"/>
        </w:rPr>
        <w:t>طب، فارسی</w:t>
      </w:r>
      <w:r>
        <w:rPr>
          <w:rtl w:val="true"/>
        </w:rPr>
        <w:t>)</w:t>
      </w:r>
      <w:bookmarkEnd w:id="17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علی نقی شریف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مختصری است در طب که به درخواست دوست مؤلف وبرای مسافرین نوشته شد تا بدون مراجعه به اطباء بتوانند 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دارای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تدبیر مسافرین وحفظ الصحة ایشان، دوم در معالجه صنفی چند از بعضی امراض، ودر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تاریخ تالیف به اشتباه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افزون از خواهش بیماران به شفا وستایش متجاوز از شوق دردمندان بلقا نثار بارگاه طبیبی است مهربان که زبان حال خسته دلانرا به مقال واذا مرضت فهو یشفین</w:t>
      </w:r>
      <w:r>
        <w:rPr>
          <w:rFonts w:eastAsia="IRNazanin" w:cs="IRNazanin"/>
          <w:color w:val="111111"/>
          <w:sz w:val="28"/>
          <w:szCs w:val="28"/>
          <w:rtl w:val="true"/>
          <w:lang w:bidi="fa-IR"/>
        </w:rPr>
        <w:t xml:space="preserve">». </w:t>
      </w:r>
      <w:bookmarkStart w:id="1795" w:name="pg14110_142274"/>
    </w:p>
    <w:p>
      <w:pPr>
        <w:pStyle w:val="BookText"/>
        <w:rPr/>
      </w:pPr>
      <w:bookmarkEnd w:id="179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وجع زنبور گزیده خوردن نیم درم مرزنجوش وسه درهم گشنیز خشک نافع است واستعمال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مقعد از یخ مسکن وجع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Heading2"/>
        <w:numPr>
          <w:ilvl w:val="1"/>
          <w:numId w:val="1"/>
        </w:numPr>
        <w:rPr/>
      </w:pPr>
      <w:bookmarkStart w:id="1796" w:name="__RefHeading___Toc4076072_3381743652"/>
      <w:bookmarkStart w:id="1797" w:name="_Toc676"/>
      <w:bookmarkEnd w:id="1796"/>
      <w:r>
        <w:rPr/>
        <w:t>674</w:t>
      </w:r>
      <w:r>
        <w:rPr>
          <w:rtl w:val="true"/>
        </w:rPr>
        <w:t xml:space="preserve">- </w:t>
      </w:r>
      <w:r>
        <w:rPr>
          <w:rtl w:val="true"/>
        </w:rPr>
        <w:t xml:space="preserve">زاد المعاد </w:t>
      </w:r>
      <w:r>
        <w:rPr>
          <w:rtl w:val="true"/>
        </w:rPr>
        <w:t>(</w:t>
      </w:r>
      <w:r>
        <w:rPr>
          <w:rtl w:val="true"/>
        </w:rPr>
        <w:t>دعا، فارسی</w:t>
      </w:r>
      <w:r>
        <w:rPr>
          <w:rtl w:val="true"/>
        </w:rPr>
        <w:t>)</w:t>
      </w:r>
      <w:bookmarkEnd w:id="17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ادعیه واعمالی که در ایام سال به جا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به نام سلطانحسین صفوی نوشته ودر آخر پاره‌ای از احکام زکات وخمس واعتکاف وکفّارات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الفبائی آستان قدسص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العبادة وسیلة لنیل السعادة فی الاخرة والاولی والصلاة علی سیّد الوری محمّد وعترته ائمة الهدی 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 در صفحات وجلدی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از اول ویک صفحه از آخر کم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بن محمد علی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محمد رضا بن محمد صادق زهانی در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زهان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ونستعلیق محمد بن کربلایی عبید الله زنوزی در </w:t>
      </w:r>
      <w:r>
        <w:rPr>
          <w:rFonts w:eastAsia="IRNazanin" w:cs="IRNazanin"/>
          <w:color w:val="111111"/>
          <w:sz w:val="28"/>
          <w:szCs w:val="28"/>
          <w:rtl w:val="true"/>
          <w:lang w:bidi="fa-IR"/>
        </w:rPr>
        <w:t>.</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نصیر بن شریف طالقانی در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السلطنة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وجدول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تحریر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با سر لوح وجدول زرین در فهرست سابق این کتابخانه یاد شده واکنون مفقوداست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محروسه اصفهان</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محمد مهدی دماوندی در </w:t>
      </w:r>
      <w:r>
        <w:rPr>
          <w:rFonts w:eastAsia="IRNazanin" w:cs="IRNazanin"/>
          <w:color w:val="111111"/>
          <w:sz w:val="28"/>
          <w:szCs w:val="28"/>
          <w:rtl w:val="true"/>
          <w:lang w:bidi="fa-IR"/>
        </w:rPr>
        <w:t>.</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جعفر بن محمد اصفهانی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شریفی صیادی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الشریف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عبد الله بن عبد الکریم در </w:t>
      </w:r>
      <w:r>
        <w:rPr>
          <w:rFonts w:eastAsia="IRNazanin" w:cs="IRNazanin"/>
          <w:color w:val="111111"/>
          <w:sz w:val="28"/>
          <w:szCs w:val="28"/>
          <w:rtl w:val="true"/>
          <w:lang w:bidi="fa-IR"/>
        </w:rPr>
        <w:t>.</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و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و نستعلیق محمد علی مازندرانی در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1310</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سلطان محمد در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محمد هادی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یادداشتی از مرحوم حاج محمد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کتابخانه خود به این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اینکه این نسخه را در دوازده سالگی خود برای استفاده خود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خواننده پس از مرگ خود خواسته که روح او را با حمدی شاد فرمایند</w:t>
      </w:r>
      <w:r>
        <w:rPr>
          <w:rFonts w:eastAsia="IRNazanin" w:cs="IRNazanin"/>
          <w:color w:val="111111"/>
          <w:sz w:val="28"/>
          <w:szCs w:val="28"/>
          <w:rtl w:val="true"/>
          <w:lang w:bidi="fa-IR"/>
        </w:rPr>
        <w:t xml:space="preserve">. </w:t>
      </w:r>
      <w:bookmarkStart w:id="1798" w:name="pg14110_142277"/>
    </w:p>
    <w:p>
      <w:pPr>
        <w:pStyle w:val="BookText"/>
        <w:rPr/>
      </w:pPr>
      <w:bookmarkEnd w:id="179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و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افتادگی دارد با یادداشت مورخ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w:t>
      </w:r>
      <w:r>
        <w:rPr>
          <w:rFonts w:eastAsia="IRNazanin" w:cs="IRNazanin"/>
          <w:color w:val="111111"/>
          <w:sz w:val="28"/>
          <w:szCs w:val="28"/>
          <w:rtl w:val="true"/>
          <w:lang w:bidi="fa-IR"/>
        </w:rPr>
        <w:t>.</w:t>
      </w:r>
    </w:p>
    <w:p>
      <w:pPr>
        <w:pStyle w:val="Heading2"/>
        <w:numPr>
          <w:ilvl w:val="1"/>
          <w:numId w:val="1"/>
        </w:numPr>
        <w:rPr/>
      </w:pPr>
      <w:bookmarkStart w:id="1799" w:name="__RefHeading___Toc4076074_3381743652"/>
      <w:bookmarkStart w:id="1800" w:name="_Toc677"/>
      <w:bookmarkEnd w:id="1799"/>
      <w:r>
        <w:rPr/>
        <w:t>675</w:t>
      </w:r>
      <w:r>
        <w:rPr>
          <w:rtl w:val="true"/>
        </w:rPr>
        <w:t xml:space="preserve">- </w:t>
      </w:r>
      <w:r>
        <w:rPr>
          <w:rtl w:val="true"/>
        </w:rPr>
        <w:t xml:space="preserve">زبدة الاقارن </w:t>
      </w:r>
      <w:r>
        <w:rPr>
          <w:rtl w:val="true"/>
        </w:rPr>
        <w:t>(</w:t>
      </w:r>
      <w:r>
        <w:rPr>
          <w:rtl w:val="true"/>
        </w:rPr>
        <w:t>فارسی</w:t>
      </w:r>
      <w:r>
        <w:rPr>
          <w:rtl w:val="true"/>
        </w:rPr>
        <w:t>)</w:t>
      </w:r>
      <w:bookmarkEnd w:id="1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نماز وروزه و حج را آورده پس به شرح فضائل ومعجزات پیامبران وامامان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نیز اشعاری از عطار نیشابوری ومولوی وآذری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در آخر کتاب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مثل وانباز سزاوار خداوند بی نیازی است که تذکّر مصائب واستماع نوائب سربازان مسالک قرب ووصال وجان فشانان معارک اطاعت وامتثال خود را به زبدة الاماثل ارباب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قول وفعل مصطفی ومرتضی وائمه اثنی عشر علیهم السلام سلوک ننماید در آخرت جای وی دوزخ نیران است وای بر آن کس که به قول ائمه هدی اقرار نداشته باشد و خوشا به حال آن مؤمن که اقرار به ائمه طاهرین داشته باشد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سید علی بن حبیب الله الحسینی الکجوری الاصل در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bookmarkStart w:id="1801" w:name="pg14110_142278"/>
    </w:p>
    <w:p>
      <w:pPr>
        <w:pStyle w:val="Heading2"/>
        <w:numPr>
          <w:ilvl w:val="1"/>
          <w:numId w:val="1"/>
        </w:numPr>
        <w:rPr/>
      </w:pPr>
      <w:bookmarkStart w:id="1802" w:name="__RefHeading___Toc4076076_3381743652"/>
      <w:bookmarkStart w:id="1803" w:name="_Toc678"/>
      <w:bookmarkEnd w:id="1801"/>
      <w:bookmarkEnd w:id="1802"/>
      <w:r>
        <w:rPr/>
        <w:t>676</w:t>
      </w:r>
      <w:r>
        <w:rPr>
          <w:rtl w:val="true"/>
        </w:rPr>
        <w:t xml:space="preserve">- </w:t>
      </w:r>
      <w:r>
        <w:rPr>
          <w:rtl w:val="true"/>
        </w:rPr>
        <w:t xml:space="preserve">زُبدة التصانیف </w:t>
      </w:r>
      <w:r>
        <w:rPr>
          <w:rtl w:val="true"/>
        </w:rPr>
        <w:t>(</w:t>
      </w:r>
      <w:r>
        <w:rPr>
          <w:rtl w:val="true"/>
        </w:rPr>
        <w:t>عقائد، فارسی</w:t>
      </w:r>
      <w:r>
        <w:rPr>
          <w:rtl w:val="true"/>
        </w:rPr>
        <w:t>)</w:t>
      </w:r>
      <w:bookmarkEnd w:id="18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آقا حسین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مجموعه معارف اسلامی از کلام، احکام وفروعات شرعیه، قصص انبیاءواخلاق وقیامت که بنام شاه عباس صفوی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ودر یک مقدمه در شناختن خدای تعالی ودوازده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خاتمه در بعضی احادیث و اخبار وحکایات تنظیم شده است، این رساله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2755</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حد بیحد وستایش بیعد معبودی را سزد که پروردگار عالمیانست آنچنان حمدی که نرسد بعشر عشیر او حمد حامدین ودرنیابد پایه قدر ورفعت او را پیک سریع السیر اوهام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کار دنیا ودینم بساز که در هر دو عالم شوم بی نیاز</w:t>
      </w:r>
    </w:p>
    <w:p>
      <w:pPr>
        <w:pStyle w:val="BookText"/>
        <w:rPr/>
      </w:pPr>
      <w:r>
        <w:rPr>
          <w:rFonts w:ascii="IRNazanin" w:hAnsi="IRNazanin" w:eastAsia="IRNazanin"/>
          <w:color w:val="111111"/>
          <w:sz w:val="28"/>
          <w:sz w:val="28"/>
          <w:szCs w:val="28"/>
          <w:rtl w:val="true"/>
          <w:lang w:bidi="fa-IR"/>
        </w:rPr>
        <w:t>نگهدار از من بد روزگار زهر بد که باشد مرا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مقدس اصفهانی</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804" w:name="pg14110_142279"/>
    </w:p>
    <w:p>
      <w:pPr>
        <w:pStyle w:val="Heading2"/>
        <w:numPr>
          <w:ilvl w:val="1"/>
          <w:numId w:val="1"/>
        </w:numPr>
        <w:rPr/>
      </w:pPr>
      <w:bookmarkStart w:id="1805" w:name="__RefHeading___Toc4076078_3381743652"/>
      <w:bookmarkStart w:id="1806" w:name="_Toc679"/>
      <w:bookmarkEnd w:id="1804"/>
      <w:bookmarkEnd w:id="1805"/>
      <w:r>
        <w:rPr/>
        <w:t>677</w:t>
      </w:r>
      <w:r>
        <w:rPr>
          <w:rtl w:val="true"/>
        </w:rPr>
        <w:t xml:space="preserve">- </w:t>
      </w:r>
      <w:r>
        <w:rPr>
          <w:rtl w:val="true"/>
        </w:rPr>
        <w:t xml:space="preserve">زبدة الدعوات </w:t>
      </w:r>
      <w:r>
        <w:rPr>
          <w:rtl w:val="true"/>
        </w:rPr>
        <w:t>(</w:t>
      </w:r>
      <w:r>
        <w:rPr>
          <w:rtl w:val="true"/>
        </w:rPr>
        <w:t>دعا، فارسی</w:t>
      </w:r>
      <w:r>
        <w:rPr>
          <w:rtl w:val="true"/>
        </w:rPr>
        <w:t>)</w:t>
      </w:r>
      <w:bookmarkEnd w:id="18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یوسف عسکری بحرانی، زنده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کتابی است در ادعیه، اذکار واوراد وارده در ایام وصلوات یومیه و آداب وطریقه مناجات که در یک مقدمه و چهار فصل ویک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وترغیب دعا و بیان شرایط آن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صلوات یومیه وبعضی از دعوات ضروریه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شب و روز جمعه وایام ولیالی متبرکه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صلوات یومیه وبعضی از دعوات ضروریّه امّا آنچه در تعقیب هر نماز فریضه توان خواندن اینست لا اله الا الله الهاً واحداً ونحن له مسلمون لا اله الا الله الها واحداًو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چهارم در جمیع فواید متفرقه وقمع اعادی وظلمه وپوشیدن جامه نو چون خواهی که جامه نو پوشی باید که وضو سازی ودو رکعت نماز بگذاری ودر هر رکعتی بعد از حمد سوره اخلاص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بیکا، بیتا، از اول وآخر ووسط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 و برگها پس وپیش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نسخه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ضمن کتاب دعاها یاد شده بود</w:t>
      </w:r>
      <w:r>
        <w:rPr>
          <w:rFonts w:eastAsia="IRNazanin" w:cs="IRNazanin"/>
          <w:color w:val="111111"/>
          <w:sz w:val="28"/>
          <w:szCs w:val="28"/>
          <w:rtl w:val="true"/>
          <w:lang w:bidi="fa-IR"/>
        </w:rPr>
        <w:t>.</w:t>
      </w:r>
    </w:p>
    <w:p>
      <w:pPr>
        <w:pStyle w:val="Heading2"/>
        <w:numPr>
          <w:ilvl w:val="1"/>
          <w:numId w:val="1"/>
        </w:numPr>
        <w:rPr/>
      </w:pPr>
      <w:bookmarkStart w:id="1807" w:name="__RefHeading___Toc4076080_3381743652"/>
      <w:bookmarkStart w:id="1808" w:name="_Toc680"/>
      <w:bookmarkEnd w:id="1807"/>
      <w:r>
        <w:rPr/>
        <w:t>678</w:t>
      </w:r>
      <w:r>
        <w:rPr>
          <w:rtl w:val="true"/>
        </w:rPr>
        <w:t xml:space="preserve">- </w:t>
      </w:r>
      <w:r>
        <w:rPr>
          <w:rtl w:val="true"/>
        </w:rPr>
        <w:t xml:space="preserve">زبدة الدعوات </w:t>
      </w:r>
      <w:r>
        <w:rPr>
          <w:rtl w:val="true"/>
        </w:rPr>
        <w:t>(</w:t>
      </w:r>
      <w:r>
        <w:rPr>
          <w:rtl w:val="true"/>
        </w:rPr>
        <w:t>دعا، فارسی</w:t>
      </w:r>
      <w:r>
        <w:rPr>
          <w:rtl w:val="true"/>
        </w:rPr>
        <w:t>)</w:t>
      </w:r>
      <w:bookmarkEnd w:id="18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یوسف عسکری بحرانی</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دعاهای صبح و شام وروزهای سال وتعقیبات ودعاهای حاجات وزیارات </w:t>
      </w:r>
      <w:bookmarkStart w:id="1809" w:name="pg14110_142280"/>
    </w:p>
    <w:p>
      <w:pPr>
        <w:pStyle w:val="BookText"/>
        <w:rPr/>
      </w:pPr>
      <w:bookmarkEnd w:id="1809"/>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 های معتبر گرفته شده واز برای هر یک رمزی قرار داده مشتمل بر یک مقدمه وچهار فصل ویک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یاحبیب صفوة المتّقین نحمدک ونشکرک ویا مجیب دعوة المضطرّین ندعوک ونذکرک ایاک نعبد وایّاک نستعین یا الله لک الاعانة ومنک الاغاثة واغوثاه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جاحد لالائک ولا معاند لاولیائک ولا موال لاعدائک یا کریم اللهم اجعل دعائی فی المرفوع المستجاب واجعلنی عندک وجیهاً فی الدنیا والآخرة ومن المقرّبین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1810" w:name="__RefHeading___Toc4076082_3381743652"/>
      <w:bookmarkStart w:id="1811" w:name="_Toc681"/>
      <w:bookmarkEnd w:id="1810"/>
      <w:r>
        <w:rPr/>
        <w:t>679</w:t>
      </w:r>
      <w:r>
        <w:rPr>
          <w:rtl w:val="true"/>
        </w:rPr>
        <w:t xml:space="preserve">- </w:t>
      </w:r>
      <w:r>
        <w:rPr>
          <w:rtl w:val="true"/>
        </w:rPr>
        <w:t xml:space="preserve">زُبدة الدعوات </w:t>
      </w:r>
      <w:r>
        <w:rPr>
          <w:rtl w:val="true"/>
        </w:rPr>
        <w:t>(</w:t>
      </w:r>
      <w:r>
        <w:rPr>
          <w:rtl w:val="true"/>
        </w:rPr>
        <w:t>دعا، فارسی</w:t>
      </w:r>
      <w:r>
        <w:rPr>
          <w:rtl w:val="true"/>
        </w:rPr>
        <w:t>)</w:t>
      </w:r>
      <w:bookmarkEnd w:id="18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میر لوحی حسینی موسوی</w:t>
      </w:r>
    </w:p>
    <w:p>
      <w:pPr>
        <w:pStyle w:val="BookText"/>
        <w:rPr/>
      </w:pPr>
      <w:r>
        <w:rPr>
          <w:rFonts w:ascii="IRNazanin" w:hAnsi="IRNazanin" w:eastAsia="IRNazanin"/>
          <w:color w:val="111111"/>
          <w:sz w:val="28"/>
          <w:sz w:val="28"/>
          <w:szCs w:val="28"/>
          <w:rtl w:val="true"/>
          <w:lang w:bidi="fa-IR"/>
        </w:rPr>
        <w:t xml:space="preserve">کتابی است مفصل در ادعیه و اذکار واوراد وارده در ماه های عربی از رمضان تا شعبان که در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ودوازده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ماه 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زبده جواهر مقالی که بدستور قواعد ذکری زینت عرایس جوامع بیان تواند شد حمد خداوندیست که بمصباح انوار مضیئه تسبیح وتمجید روشنی بخش قلوب ارباب عبادت گردیده وخلاصه لالی گفتاری که</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ما غاب عنّی فلا یغیبنّ عنّی عونک وحفظک وما فقدت من شی فلا تفقدنی عونک علیه حتّی لا اتکلّف ما لا احتاج الیه یا ذا الجلال والاکرام وهذا آخر ما اردناایراده فی هذا الکتاب</w:t>
      </w:r>
      <w:r>
        <w:rPr>
          <w:rFonts w:eastAsia="IRNazanin" w:cs="IRNazanin"/>
          <w:color w:val="111111"/>
          <w:sz w:val="28"/>
          <w:szCs w:val="28"/>
          <w:rtl w:val="true"/>
          <w:lang w:bidi="fa-IR"/>
        </w:rPr>
        <w:t xml:space="preserve">». </w:t>
      </w:r>
      <w:bookmarkStart w:id="1812" w:name="pg14110_142281"/>
    </w:p>
    <w:p>
      <w:pPr>
        <w:pStyle w:val="BookText"/>
        <w:rPr/>
      </w:pPr>
      <w:bookmarkEnd w:id="181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وعلامت بلاغ دارد</w:t>
      </w:r>
      <w:r>
        <w:rPr>
          <w:rFonts w:eastAsia="IRNazanin" w:cs="IRNazanin"/>
          <w:color w:val="111111"/>
          <w:sz w:val="28"/>
          <w:szCs w:val="28"/>
          <w:rtl w:val="true"/>
          <w:lang w:bidi="fa-IR"/>
        </w:rPr>
        <w:t>.</w:t>
      </w:r>
    </w:p>
    <w:p>
      <w:pPr>
        <w:pStyle w:val="Heading2"/>
        <w:numPr>
          <w:ilvl w:val="1"/>
          <w:numId w:val="1"/>
        </w:numPr>
        <w:rPr/>
      </w:pPr>
      <w:bookmarkStart w:id="1813" w:name="__RefHeading___Toc4076084_3381743652"/>
      <w:bookmarkStart w:id="1814" w:name="_Toc682"/>
      <w:bookmarkEnd w:id="1813"/>
      <w:r>
        <w:rPr/>
        <w:t>680</w:t>
      </w:r>
      <w:r>
        <w:rPr>
          <w:rtl w:val="true"/>
        </w:rPr>
        <w:t xml:space="preserve">- </w:t>
      </w:r>
      <w:r>
        <w:rPr>
          <w:rtl w:val="true"/>
        </w:rPr>
        <w:t xml:space="preserve">زمین نامه </w:t>
      </w:r>
      <w:r>
        <w:rPr>
          <w:rtl w:val="true"/>
        </w:rPr>
        <w:t xml:space="preserve">= </w:t>
      </w:r>
      <w:r>
        <w:rPr>
          <w:rtl w:val="true"/>
        </w:rPr>
        <w:t xml:space="preserve">زمین شناسی </w:t>
      </w:r>
      <w:r>
        <w:rPr>
          <w:rtl w:val="true"/>
        </w:rPr>
        <w:t>(</w:t>
      </w:r>
      <w:r>
        <w:rPr>
          <w:rtl w:val="true"/>
        </w:rPr>
        <w:t>فارسی</w:t>
      </w:r>
      <w:r>
        <w:rPr>
          <w:rtl w:val="true"/>
        </w:rPr>
        <w:t>)</w:t>
      </w:r>
      <w:bookmarkEnd w:id="18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قراجه داغی</w:t>
      </w:r>
    </w:p>
    <w:p>
      <w:pPr>
        <w:pStyle w:val="BookText"/>
        <w:rPr/>
      </w:pPr>
      <w:r>
        <w:rPr>
          <w:rFonts w:ascii="IRNazanin" w:hAnsi="IRNazanin" w:eastAsia="IRNazanin"/>
          <w:color w:val="111111"/>
          <w:sz w:val="28"/>
          <w:sz w:val="28"/>
          <w:szCs w:val="28"/>
          <w:rtl w:val="true"/>
          <w:lang w:bidi="fa-IR"/>
        </w:rPr>
        <w:t>مؤلف در این رساله احوال کره خاکی را با توجه به علوم جدید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بنی نوع خود را سلّم مسلّم معارج عبادت حقّ جلّ وعلی دانسته اکثر اوقات را به نگارش فنون جدیده ومعارف مفیده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زمین را هر چه پیش می‌رود روز به روز به کمال رسیده میبینیم وتا حال زوالی روی نداده ایّام طفولیّت خود را به انجام رسانیده اینک به کمال سنّ جوانی واصل شده است و میتوانیم باور بکنیم بر این که هنوز وقت شیخوخیّت وپیری نرسیده خیلی خواهد کشید که جوانی سپری شده واصل مراتب شیخوخیّت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ومقابله شده است</w:t>
      </w:r>
      <w:r>
        <w:rPr>
          <w:rFonts w:eastAsia="IRNazanin" w:cs="IRNazanin"/>
          <w:color w:val="111111"/>
          <w:sz w:val="28"/>
          <w:szCs w:val="28"/>
          <w:rtl w:val="true"/>
          <w:lang w:bidi="fa-IR"/>
        </w:rPr>
        <w:t>.</w:t>
      </w:r>
    </w:p>
    <w:p>
      <w:pPr>
        <w:pStyle w:val="Heading2"/>
        <w:numPr>
          <w:ilvl w:val="1"/>
          <w:numId w:val="1"/>
        </w:numPr>
        <w:rPr/>
      </w:pPr>
      <w:bookmarkStart w:id="1815" w:name="__RefHeading___Toc4076086_3381743652"/>
      <w:bookmarkStart w:id="1816" w:name="_Toc683"/>
      <w:bookmarkEnd w:id="1815"/>
      <w:r>
        <w:rPr/>
        <w:t>681</w:t>
      </w:r>
      <w:r>
        <w:rPr>
          <w:rtl w:val="true"/>
        </w:rPr>
        <w:t xml:space="preserve">- </w:t>
      </w:r>
      <w:r>
        <w:rPr>
          <w:rtl w:val="true"/>
        </w:rPr>
        <w:t xml:space="preserve">زهر الریاض </w:t>
      </w:r>
      <w:r>
        <w:rPr>
          <w:rtl w:val="true"/>
        </w:rPr>
        <w:t xml:space="preserve">= </w:t>
      </w:r>
      <w:r>
        <w:rPr>
          <w:rtl w:val="true"/>
        </w:rPr>
        <w:t xml:space="preserve">ترجمه مختصر ریاض المسائل </w:t>
      </w:r>
      <w:r>
        <w:rPr>
          <w:rtl w:val="true"/>
        </w:rPr>
        <w:t>(</w:t>
      </w:r>
      <w:r>
        <w:rPr>
          <w:rtl w:val="true"/>
        </w:rPr>
        <w:t>فقه، فارسی</w:t>
      </w:r>
      <w:r>
        <w:rPr>
          <w:rtl w:val="true"/>
        </w:rPr>
        <w:t>)</w:t>
      </w:r>
      <w:bookmarkEnd w:id="18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مختصر در باب احکام طهارت ونماز و روزه که مؤلف آن را به امر استادش میر سید علی طباطبایی از کتاب خودش که شرحی بر مختصر نافع بوده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صاحب کتاب رجال </w:t>
      </w:r>
      <w:bookmarkStart w:id="1817" w:name="pg14110_142282"/>
    </w:p>
    <w:p>
      <w:pPr>
        <w:pStyle w:val="BookText"/>
        <w:rPr/>
      </w:pPr>
      <w:bookmarkEnd w:id="1817"/>
      <w:r>
        <w:rPr>
          <w:rFonts w:ascii="IRNazanin" w:hAnsi="IRNazanin" w:eastAsia="IRNazanin"/>
          <w:color w:val="111111"/>
          <w:sz w:val="28"/>
          <w:sz w:val="28"/>
          <w:szCs w:val="28"/>
          <w:rtl w:val="true"/>
          <w:lang w:bidi="fa-IR"/>
        </w:rPr>
        <w:t xml:space="preserve">ابوعلی است به ذریعه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جمعی از فارس زبانان که در پی تحصیل مسائل دینیه و معارف یقینیه بودند استدعا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واحوط مبادرت نمودن است به روزه روز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اتمام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مطلبی از رساله چهل فصل علامه مجلسی در دو صفحه نقل شده است</w:t>
      </w:r>
      <w:r>
        <w:rPr>
          <w:rFonts w:eastAsia="IRNazanin" w:cs="IRNazanin"/>
          <w:color w:val="111111"/>
          <w:sz w:val="28"/>
          <w:szCs w:val="28"/>
          <w:rtl w:val="true"/>
          <w:lang w:bidi="fa-IR"/>
        </w:rPr>
        <w:t>.</w:t>
      </w:r>
    </w:p>
    <w:p>
      <w:pPr>
        <w:pStyle w:val="Heading2"/>
        <w:numPr>
          <w:ilvl w:val="1"/>
          <w:numId w:val="1"/>
        </w:numPr>
        <w:rPr/>
      </w:pPr>
      <w:bookmarkStart w:id="1818" w:name="__RefHeading___Toc4076088_3381743652"/>
      <w:bookmarkStart w:id="1819" w:name="_Toc684"/>
      <w:bookmarkEnd w:id="1818"/>
      <w:r>
        <w:rPr/>
        <w:t>682</w:t>
      </w:r>
      <w:r>
        <w:rPr>
          <w:rtl w:val="true"/>
        </w:rPr>
        <w:t xml:space="preserve">- </w:t>
      </w:r>
      <w:r>
        <w:rPr>
          <w:rtl w:val="true"/>
        </w:rPr>
        <w:t xml:space="preserve">زیبای گمنام </w:t>
      </w:r>
      <w:r>
        <w:rPr>
          <w:rtl w:val="true"/>
        </w:rPr>
        <w:t>(</w:t>
      </w:r>
      <w:r>
        <w:rPr>
          <w:rtl w:val="true"/>
        </w:rPr>
        <w:t>داستان، فارسی</w:t>
      </w:r>
      <w:r>
        <w:rPr>
          <w:rtl w:val="true"/>
        </w:rPr>
        <w:t>)</w:t>
      </w:r>
      <w:bookmarkEnd w:id="18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ازدواج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مارسلین دو منشکور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پیربوفور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آشنائی آنها در ناحیه‌ای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نواحی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زناشوئی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 یکی از نواحی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اندورپکی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سرزمینهای بد آب وهوای فرانسه است که دارای استخرهای زیاد جویبارهای فراوان ومردابهای متعفّن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کنار جسد پدرش رسید مانند دیوانگانی گریه می کرد فریاد می‌زد با احتیاط جسد را در درشکه گذارده به طرف قصر حرکت کردند شبانه به مأمورین دادگستری وشهربانی اطلاع دادند وصبح روز بعدمأمورین در قصر حاضر شدند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بدون نام کاتب وتاریخ کتابت</w:t>
      </w:r>
      <w:r>
        <w:rPr>
          <w:rFonts w:eastAsia="IRNazanin" w:cs="IRNazanin"/>
          <w:color w:val="111111"/>
          <w:sz w:val="28"/>
          <w:szCs w:val="28"/>
          <w:rtl w:val="true"/>
          <w:lang w:bidi="fa-IR"/>
        </w:rPr>
        <w:t xml:space="preserve">. </w:t>
      </w:r>
      <w:bookmarkStart w:id="1820" w:name="pg14110_142283"/>
    </w:p>
    <w:p>
      <w:pPr>
        <w:pStyle w:val="Heading2"/>
        <w:numPr>
          <w:ilvl w:val="1"/>
          <w:numId w:val="1"/>
        </w:numPr>
        <w:rPr/>
      </w:pPr>
      <w:bookmarkStart w:id="1821" w:name="__RefHeading___Toc4076090_3381743652"/>
      <w:bookmarkStart w:id="1822" w:name="_Toc685"/>
      <w:bookmarkEnd w:id="1820"/>
      <w:bookmarkEnd w:id="1821"/>
      <w:r>
        <w:rPr/>
        <w:t>683</w:t>
      </w:r>
      <w:r>
        <w:rPr>
          <w:rtl w:val="true"/>
        </w:rPr>
        <w:t xml:space="preserve">- </w:t>
      </w:r>
      <w:r>
        <w:rPr>
          <w:rtl w:val="true"/>
        </w:rPr>
        <w:t xml:space="preserve">زینة المجالس </w:t>
      </w:r>
      <w:r>
        <w:rPr>
          <w:rtl w:val="true"/>
        </w:rPr>
        <w:t>(</w:t>
      </w:r>
      <w:r>
        <w:rPr>
          <w:rtl w:val="true"/>
        </w:rPr>
        <w:t>تاریخ، فارسی</w:t>
      </w:r>
      <w:r>
        <w:rPr>
          <w:rtl w:val="true"/>
        </w:rPr>
        <w:t>)</w:t>
      </w:r>
      <w:bookmarkEnd w:id="18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محمدحسینی 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تاریخ است از زمان حضرت رسول اکرم صلی الله علیه و آله تا زمان مؤلف آمیخته با مطالب دینی وعرفانی واخلاقی مشتمل بر نه جزء وهر کدام دارای ده فصل غیر از جزء اخر که هشت فصل است وبیشتر مطالب به صورت حکایت وداستان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ناقص،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3946</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سابق این کتابخانه رجوع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Heading2"/>
        <w:numPr>
          <w:ilvl w:val="1"/>
          <w:numId w:val="1"/>
        </w:numPr>
        <w:rPr/>
      </w:pPr>
      <w:bookmarkStart w:id="1823" w:name="__RefHeading___Toc4076092_3381743652"/>
      <w:bookmarkStart w:id="1824" w:name="_Toc686"/>
      <w:bookmarkEnd w:id="1823"/>
      <w:r>
        <w:rPr/>
        <w:t>684</w:t>
      </w:r>
      <w:r>
        <w:rPr>
          <w:rtl w:val="true"/>
        </w:rPr>
        <w:t xml:space="preserve">- </w:t>
      </w:r>
      <w:r>
        <w:rPr>
          <w:rtl w:val="true"/>
        </w:rPr>
        <w:t xml:space="preserve">ساقی نامه ظهوری </w:t>
      </w:r>
      <w:r>
        <w:rPr>
          <w:rtl w:val="true"/>
        </w:rPr>
        <w:t>(</w:t>
      </w:r>
      <w:r>
        <w:rPr>
          <w:rtl w:val="true"/>
        </w:rPr>
        <w:t>منظومه، فارسی</w:t>
      </w:r>
      <w:r>
        <w:rPr>
          <w:rtl w:val="true"/>
        </w:rPr>
        <w:t>)</w:t>
      </w:r>
      <w:bookmarkEnd w:id="18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محمد ظهوری ترشیزی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که شاعر به نام برهان نظام شاه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بختم از جان برد تاب را</w:t>
      </w:r>
    </w:p>
    <w:p>
      <w:pPr>
        <w:pStyle w:val="BookText"/>
        <w:rPr/>
      </w:pPr>
      <w:r>
        <w:rPr>
          <w:rFonts w:ascii="IRNazanin" w:hAnsi="IRNazanin" w:eastAsia="IRNazanin"/>
          <w:color w:val="111111"/>
          <w:sz w:val="28"/>
          <w:sz w:val="28"/>
          <w:szCs w:val="28"/>
          <w:rtl w:val="true"/>
          <w:lang w:bidi="fa-IR"/>
        </w:rPr>
        <w:t>بمالد یکی چشم پرخواب را</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 با جدول زرین در صفحات</w:t>
      </w:r>
      <w:r>
        <w:rPr>
          <w:rFonts w:eastAsia="IRNazanin" w:cs="IRNazanin"/>
          <w:color w:val="111111"/>
          <w:sz w:val="28"/>
          <w:szCs w:val="28"/>
          <w:rtl w:val="true"/>
          <w:lang w:bidi="fa-IR"/>
        </w:rPr>
        <w:t xml:space="preserve">. </w:t>
      </w:r>
      <w:bookmarkStart w:id="1825" w:name="pg14110_142284"/>
    </w:p>
    <w:p>
      <w:pPr>
        <w:pStyle w:val="Heading2"/>
        <w:numPr>
          <w:ilvl w:val="1"/>
          <w:numId w:val="1"/>
        </w:numPr>
        <w:rPr/>
      </w:pPr>
      <w:bookmarkStart w:id="1826" w:name="__RefHeading___Toc4076094_3381743652"/>
      <w:bookmarkStart w:id="1827" w:name="_Toc687"/>
      <w:bookmarkEnd w:id="1825"/>
      <w:bookmarkEnd w:id="1826"/>
      <w:r>
        <w:rPr/>
        <w:t>685</w:t>
      </w:r>
      <w:r>
        <w:rPr>
          <w:rtl w:val="true"/>
        </w:rPr>
        <w:t xml:space="preserve">- </w:t>
      </w:r>
      <w:r>
        <w:rPr>
          <w:rtl w:val="true"/>
        </w:rPr>
        <w:t xml:space="preserve">سالنامه دولت علیه ایران </w:t>
      </w:r>
      <w:r>
        <w:rPr>
          <w:rtl w:val="true"/>
        </w:rPr>
        <w:t xml:space="preserve">= </w:t>
      </w:r>
      <w:r>
        <w:rPr>
          <w:rtl w:val="true"/>
        </w:rPr>
        <w:t xml:space="preserve">وقایع روزانه یک سال </w:t>
      </w:r>
      <w:r>
        <w:rPr>
          <w:rtl w:val="true"/>
        </w:rPr>
        <w:t>(</w:t>
      </w:r>
      <w:r>
        <w:rPr>
          <w:rtl w:val="true"/>
        </w:rPr>
        <w:t>تاریخ، فارسی</w:t>
      </w:r>
      <w:r>
        <w:rPr>
          <w:rtl w:val="true"/>
        </w:rPr>
        <w:t>)</w:t>
      </w:r>
      <w:bookmarkEnd w:id="18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علی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السلطنة</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خاطرات روزانه یکی از اطرافیان ناصر الدین شاه ودربار اوست که از اول جمادی الاول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سی و ششم از سلطنت او بوده آغاز وبه جمادی الاول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 وجزئیات زیادی از دربار وزندگی ناصر الدین شاه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عنوان مترجم شاه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میکنم خدا را الحمد لله والمنّة به اولیای محمد مصطفی وعلی مرتضی وفاطمه زهرا وحسن مجتبی وسید الشهداء علیهم السلام والصلاة سنة ئیلان ئیل را تمام داخل سنه یونت ئیل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الله کسالت وکثافت سال گذشت وانشاء الله خواهد گذشت امشب در ساعت هشت تحویل حمل خواهد شد که اگر زنده ماندم تفصیل او را در کتاب سال نو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این نسخه تایپی است وتاریخ ندارد</w:t>
      </w:r>
      <w:r>
        <w:rPr>
          <w:rFonts w:eastAsia="IRNazanin" w:cs="IRNazanin"/>
          <w:color w:val="111111"/>
          <w:sz w:val="28"/>
          <w:szCs w:val="28"/>
          <w:rtl w:val="true"/>
          <w:lang w:bidi="fa-IR"/>
        </w:rPr>
        <w:t>.</w:t>
      </w:r>
    </w:p>
    <w:p>
      <w:pPr>
        <w:pStyle w:val="Heading2"/>
        <w:numPr>
          <w:ilvl w:val="1"/>
          <w:numId w:val="1"/>
        </w:numPr>
        <w:rPr/>
      </w:pPr>
      <w:bookmarkStart w:id="1828" w:name="__RefHeading___Toc4076096_3381743652"/>
      <w:bookmarkStart w:id="1829" w:name="_Toc688"/>
      <w:bookmarkEnd w:id="1828"/>
      <w:r>
        <w:rPr/>
        <w:t>686</w:t>
      </w:r>
      <w:r>
        <w:rPr>
          <w:rtl w:val="true"/>
        </w:rPr>
        <w:t xml:space="preserve">- </w:t>
      </w:r>
      <w:r>
        <w:rPr>
          <w:rtl w:val="true"/>
        </w:rPr>
        <w:t xml:space="preserve">سبحة الابرار </w:t>
      </w:r>
      <w:r>
        <w:rPr>
          <w:rtl w:val="true"/>
        </w:rPr>
        <w:t>(</w:t>
      </w:r>
      <w:r>
        <w:rPr>
          <w:rtl w:val="true"/>
        </w:rPr>
        <w:t>منظومه، فارسی</w:t>
      </w:r>
      <w:r>
        <w:rPr>
          <w:rtl w:val="true"/>
        </w:rPr>
        <w:t>)</w:t>
      </w:r>
      <w:bookmarkEnd w:id="18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ملا عبد الرحمن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مثنویهای هفت اورنگ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های خطی منزوی</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2087</w:t>
      </w:r>
      <w:r>
        <w:rPr>
          <w:rFonts w:ascii="IRNazanin" w:hAnsi="IRNazanin" w:eastAsia="IRNazanin"/>
          <w:color w:val="111111"/>
          <w:sz w:val="28"/>
          <w:sz w:val="28"/>
          <w:szCs w:val="28"/>
          <w:rtl w:val="true"/>
          <w:lang w:bidi="fa-IR"/>
        </w:rPr>
        <w:t xml:space="preserve">، فرهنگ سخنوران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830" w:name="pg14110_142285"/>
    </w:p>
    <w:p>
      <w:pPr>
        <w:pStyle w:val="BookText"/>
        <w:rPr/>
      </w:pPr>
      <w:bookmarkEnd w:id="183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 لله که به خون گر خفتم</w:t>
      </w:r>
    </w:p>
    <w:p>
      <w:pPr>
        <w:pStyle w:val="BookText"/>
        <w:rPr/>
      </w:pPr>
      <w:r>
        <w:rPr>
          <w:rFonts w:ascii="IRNazanin" w:hAnsi="IRNazanin" w:eastAsia="IRNazanin"/>
          <w:color w:val="111111"/>
          <w:sz w:val="28"/>
          <w:sz w:val="28"/>
          <w:szCs w:val="28"/>
          <w:rtl w:val="true"/>
          <w:lang w:bidi="fa-IR"/>
        </w:rPr>
        <w:t>یک چند چه غنچه عاقبت بشکفتم</w:t>
      </w:r>
    </w:p>
    <w:p>
      <w:pPr>
        <w:pStyle w:val="BookText"/>
        <w:rPr/>
      </w:pPr>
      <w:r>
        <w:rPr>
          <w:rFonts w:ascii="IRNazanin" w:hAnsi="IRNazanin" w:eastAsia="IRNazanin"/>
          <w:color w:val="111111"/>
          <w:sz w:val="28"/>
          <w:sz w:val="28"/>
          <w:szCs w:val="28"/>
          <w:rtl w:val="true"/>
          <w:lang w:bidi="fa-IR"/>
        </w:rPr>
        <w:t>از کشمکش دهر بسی آشفتم کز گوهر راز سبحه درّی سفتم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کند خار به جا بنشاند خار را خوبتر از گل داند</w:t>
      </w:r>
    </w:p>
    <w:p>
      <w:pPr>
        <w:pStyle w:val="BookText"/>
        <w:rPr/>
      </w:pPr>
      <w:r>
        <w:rPr>
          <w:rFonts w:ascii="IRNazanin" w:hAnsi="IRNazanin" w:eastAsia="IRNazanin"/>
          <w:color w:val="111111"/>
          <w:sz w:val="28"/>
          <w:sz w:val="28"/>
          <w:szCs w:val="28"/>
          <w:rtl w:val="true"/>
          <w:lang w:bidi="fa-IR"/>
        </w:rPr>
        <w:t>حسن مقطع چو بود رسم کهن قطع کردیم بر این نکته سخن</w:t>
      </w:r>
    </w:p>
    <w:p>
      <w:pPr>
        <w:pStyle w:val="BookText"/>
        <w:rPr/>
      </w:pPr>
      <w:r>
        <w:rPr>
          <w:rFonts w:ascii="IRNazanin" w:hAnsi="IRNazanin" w:eastAsia="IRNazanin"/>
          <w:color w:val="111111"/>
          <w:sz w:val="28"/>
          <w:sz w:val="28"/>
          <w:szCs w:val="28"/>
          <w:rtl w:val="true"/>
          <w:lang w:bidi="fa-IR"/>
        </w:rPr>
        <w:t>ختم الله لنا بالحسنی هو مولانا نعم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اشعاری از جامی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 جدول زر ومیناتوری در برخی صفحات آخرش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Heading2"/>
        <w:numPr>
          <w:ilvl w:val="1"/>
          <w:numId w:val="1"/>
        </w:numPr>
        <w:rPr/>
      </w:pPr>
      <w:bookmarkStart w:id="1831" w:name="__RefHeading___Toc4076098_3381743652"/>
      <w:bookmarkStart w:id="1832" w:name="_Toc689"/>
      <w:bookmarkEnd w:id="1831"/>
      <w:r>
        <w:rPr/>
        <w:t>687</w:t>
      </w:r>
      <w:r>
        <w:rPr>
          <w:rtl w:val="true"/>
        </w:rPr>
        <w:t xml:space="preserve">- </w:t>
      </w:r>
      <w:r>
        <w:rPr>
          <w:rtl w:val="true"/>
        </w:rPr>
        <w:t xml:space="preserve">سخنان علی علیه السلام </w:t>
      </w:r>
      <w:r>
        <w:rPr>
          <w:rtl w:val="true"/>
        </w:rPr>
        <w:t xml:space="preserve">= </w:t>
      </w:r>
      <w:r>
        <w:rPr>
          <w:rtl w:val="true"/>
        </w:rPr>
        <w:t xml:space="preserve">ترجمه نهج البلاغه </w:t>
      </w:r>
      <w:r>
        <w:rPr>
          <w:rtl w:val="true"/>
        </w:rPr>
        <w:t>(</w:t>
      </w:r>
      <w:r>
        <w:rPr>
          <w:rtl w:val="true"/>
        </w:rPr>
        <w:t>حدیث، فارسی</w:t>
      </w:r>
      <w:r>
        <w:rPr>
          <w:rtl w:val="true"/>
        </w:rPr>
        <w:t>)</w:t>
      </w:r>
      <w:bookmarkEnd w:id="18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کاتب دکتر سید ابوالقاسم همدانی داروساز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یزد از روی نسخه چاپی با نستعلیق زیبا و درشت استنساخ نموده است</w:t>
      </w:r>
      <w:r>
        <w:rPr>
          <w:rFonts w:eastAsia="IRNazanin" w:cs="IRNazanin"/>
          <w:color w:val="111111"/>
          <w:sz w:val="28"/>
          <w:szCs w:val="28"/>
          <w:rtl w:val="true"/>
          <w:lang w:bidi="fa-IR"/>
        </w:rPr>
        <w:t xml:space="preserve">. </w:t>
      </w:r>
      <w:bookmarkStart w:id="1833" w:name="pg14110_142286"/>
    </w:p>
    <w:p>
      <w:pPr>
        <w:pStyle w:val="BookText"/>
        <w:rPr/>
      </w:pPr>
      <w:bookmarkEnd w:id="183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همان کاتب با همان کیفیت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تتمه نسخه قبل است</w:t>
      </w:r>
      <w:r>
        <w:rPr>
          <w:rFonts w:eastAsia="IRNazanin" w:cs="IRNazanin"/>
          <w:color w:val="111111"/>
          <w:sz w:val="28"/>
          <w:szCs w:val="28"/>
          <w:rtl w:val="true"/>
          <w:lang w:bidi="fa-IR"/>
        </w:rPr>
        <w:t>.</w:t>
      </w:r>
    </w:p>
    <w:p>
      <w:pPr>
        <w:pStyle w:val="Heading2"/>
        <w:numPr>
          <w:ilvl w:val="1"/>
          <w:numId w:val="1"/>
        </w:numPr>
        <w:rPr/>
      </w:pPr>
      <w:bookmarkStart w:id="1834" w:name="__RefHeading___Toc4076100_3381743652"/>
      <w:bookmarkStart w:id="1835" w:name="_Toc690"/>
      <w:bookmarkEnd w:id="1834"/>
      <w:r>
        <w:rPr/>
        <w:t>688</w:t>
      </w:r>
      <w:r>
        <w:rPr>
          <w:rtl w:val="true"/>
        </w:rPr>
        <w:t xml:space="preserve">- </w:t>
      </w:r>
      <w:r>
        <w:rPr>
          <w:rtl w:val="true"/>
        </w:rPr>
        <w:t xml:space="preserve">سراج الظلمة والرحمة </w:t>
      </w:r>
      <w:r>
        <w:rPr>
          <w:rtl w:val="true"/>
        </w:rPr>
        <w:t>(</w:t>
      </w:r>
      <w:r>
        <w:rPr>
          <w:rtl w:val="true"/>
        </w:rPr>
        <w:t>کیمیا، فارسی</w:t>
      </w:r>
      <w:r>
        <w:rPr>
          <w:rtl w:val="true"/>
        </w:rPr>
        <w:t>)</w:t>
      </w:r>
      <w:bookmarkEnd w:id="18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حاج مهدی شیرازی نجفی بافقی مشهور به کتابخوان،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رساله‌ای است در اسرار علم کیمیا که در یک مقدمه و پانزده باب تنظیم شده است، در ابتدای هر باب خطبه ودیباچه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اصطلاحات ودلایل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رکن اعظم این 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حجر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اصطلاحات حجر اعظم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الوان احجار حمره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تلطیف وتصفیه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لخالق خلق الشمس والقمر، شکراً لجاعل جعل الکون من حجر، سبحان من تحیّر فی ذاته سواه، المظهر للعوالم فی لمحة البصر، یا من لک العلی وبک المرتجی،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صانع بدیع که اکسیر حکمتش تابنده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آنکه دلخواه برآید وفلز جامه حجر را در بر نماید وبنوع پارچه مشمع شده که در آب محفوظ ماند نیز مشمع شده بحجر از تعالیق تمام برون آید والسلام فیه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1836" w:name="__RefHeading___Toc4076102_3381743652"/>
      <w:bookmarkStart w:id="1837" w:name="_Toc691"/>
      <w:bookmarkEnd w:id="1836"/>
      <w:r>
        <w:rPr/>
        <w:t>689</w:t>
      </w:r>
      <w:r>
        <w:rPr>
          <w:rtl w:val="true"/>
        </w:rPr>
        <w:t xml:space="preserve">- </w:t>
      </w:r>
      <w:r>
        <w:rPr>
          <w:rtl w:val="true"/>
        </w:rPr>
        <w:t xml:space="preserve">سراج العاشقین </w:t>
      </w:r>
      <w:r>
        <w:rPr>
          <w:rtl w:val="true"/>
        </w:rPr>
        <w:t>(</w:t>
      </w:r>
      <w:r>
        <w:rPr>
          <w:rtl w:val="true"/>
        </w:rPr>
        <w:t>مقتل، فارسی</w:t>
      </w:r>
      <w:r>
        <w:rPr>
          <w:rtl w:val="true"/>
        </w:rPr>
        <w:t>)</w:t>
      </w:r>
      <w:bookmarkEnd w:id="18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کاشانی متخلص به ـ تدبیر ـ</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اسرار شهادت ابو عبد الله الحسین علیه السلاموتاریخ کربلا ومصائب وارده </w:t>
      </w:r>
      <w:bookmarkStart w:id="1838" w:name="pg14110_142287"/>
    </w:p>
    <w:p>
      <w:pPr>
        <w:pStyle w:val="BookText"/>
        <w:rPr/>
      </w:pPr>
      <w:bookmarkEnd w:id="1838"/>
      <w:r>
        <w:rPr>
          <w:rFonts w:ascii="IRNazanin" w:hAnsi="IRNazanin" w:eastAsia="IRNazanin"/>
          <w:color w:val="111111"/>
          <w:sz w:val="28"/>
          <w:sz w:val="28"/>
          <w:szCs w:val="28"/>
          <w:rtl w:val="true"/>
          <w:lang w:bidi="fa-IR"/>
        </w:rPr>
        <w:t>بر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فصل در اسرار شهادت امام و بیست وچهار بزم در تاریخ و سیر وحرکت امام ویارانش ویک خاتمه در مراثی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در پایان قصاید زیادی در وصف ومدح امام و فرزندان واصحابش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خداوندیرا سزاست که عرصه امکان را بزیب وزینت محبّت مزین فرمود و ابواب قرب خود را بروی جهانیان بواسطه همین محبت گشود چون اهل محبت بحضرتش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آنکه بمحشر برسم جایزه ام نگاه صاحب دیوان کند بدیوانم</w:t>
      </w:r>
    </w:p>
    <w:p>
      <w:pPr>
        <w:pStyle w:val="BookText"/>
        <w:rPr/>
      </w:pPr>
      <w:r>
        <w:rPr>
          <w:rFonts w:ascii="IRNazanin" w:hAnsi="IRNazanin" w:eastAsia="IRNazanin"/>
          <w:color w:val="111111"/>
          <w:sz w:val="28"/>
          <w:sz w:val="28"/>
          <w:szCs w:val="28"/>
          <w:rtl w:val="true"/>
          <w:lang w:bidi="fa-IR"/>
        </w:rPr>
        <w:t>پی شفاعت تدبیر یک اشاره کند</w:t>
      </w:r>
    </w:p>
    <w:p>
      <w:pPr>
        <w:pStyle w:val="BookText"/>
        <w:rPr/>
      </w:pPr>
      <w:r>
        <w:rPr>
          <w:rFonts w:ascii="IRNazanin" w:hAnsi="IRNazanin" w:eastAsia="IRNazanin"/>
          <w:color w:val="111111"/>
          <w:sz w:val="28"/>
          <w:sz w:val="28"/>
          <w:szCs w:val="28"/>
          <w:rtl w:val="true"/>
          <w:lang w:bidi="fa-IR"/>
        </w:rPr>
        <w:t>که دوست آمده چون کاسنی به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اشعاری از مؤلف با تخلص تدبیر ونیز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وصف وماده تاریخ وفات خواهر زاده خوددر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او می باشد</w:t>
      </w:r>
      <w:r>
        <w:rPr>
          <w:rFonts w:eastAsia="IRNazanin" w:cs="IRNazanin"/>
          <w:color w:val="111111"/>
          <w:sz w:val="28"/>
          <w:szCs w:val="28"/>
          <w:rtl w:val="true"/>
          <w:lang w:bidi="fa-IR"/>
        </w:rPr>
        <w:t>.</w:t>
      </w:r>
    </w:p>
    <w:p>
      <w:pPr>
        <w:pStyle w:val="Heading2"/>
        <w:numPr>
          <w:ilvl w:val="1"/>
          <w:numId w:val="1"/>
        </w:numPr>
        <w:rPr/>
      </w:pPr>
      <w:bookmarkStart w:id="1839" w:name="__RefHeading___Toc4076104_3381743652"/>
      <w:bookmarkStart w:id="1840" w:name="_Toc692"/>
      <w:bookmarkEnd w:id="1839"/>
      <w:r>
        <w:rPr/>
        <w:t>690</w:t>
      </w:r>
      <w:r>
        <w:rPr>
          <w:rtl w:val="true"/>
        </w:rPr>
        <w:t xml:space="preserve">- </w:t>
      </w:r>
      <w:r>
        <w:rPr>
          <w:rtl w:val="true"/>
        </w:rPr>
        <w:t xml:space="preserve">سراج القلوب </w:t>
      </w:r>
      <w:r>
        <w:rPr>
          <w:rtl w:val="true"/>
        </w:rPr>
        <w:t>(</w:t>
      </w:r>
      <w:r>
        <w:rPr>
          <w:rtl w:val="true"/>
        </w:rPr>
        <w:t>فارسی</w:t>
      </w:r>
      <w:r>
        <w:rPr>
          <w:rtl w:val="true"/>
        </w:rPr>
        <w:t>)</w:t>
      </w:r>
      <w:bookmarkEnd w:id="18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سعید بن محمد قطان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هفتاد و سه مسأله وپاسخ آنها در آفرینش وشگفتیهای آسمانها وزمین، صفت بهشت و دوزخ تعداد رسولان ومطالب دیگر که یهودان از تورات استخراج واز نبی اکرم وامیرالمؤمنین صلوات الله علیهما پرسیده‌اند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فیضیه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العظیم والجواد الکریم</w:t>
      </w:r>
      <w:r>
        <w:rPr>
          <w:rFonts w:eastAsia="IRNazanin" w:cs="IRNazanin"/>
          <w:color w:val="111111"/>
          <w:sz w:val="28"/>
          <w:szCs w:val="28"/>
          <w:rtl w:val="true"/>
          <w:lang w:bidi="fa-IR"/>
        </w:rPr>
        <w:t xml:space="preserve">». </w:t>
      </w:r>
      <w:bookmarkStart w:id="1841" w:name="pg14110_142288"/>
    </w:p>
    <w:p>
      <w:pPr>
        <w:pStyle w:val="BookText"/>
        <w:rPr/>
      </w:pPr>
      <w:bookmarkEnd w:id="184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کتاب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علی اصغر بن مراد بیک اسکویی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رساله مطالب پراکنده وشاید هم بخشی از یک کتاب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1842" w:name="__RefHeading___Toc4076106_3381743652"/>
      <w:bookmarkStart w:id="1843" w:name="_Toc693"/>
      <w:bookmarkEnd w:id="1842"/>
      <w:r>
        <w:rPr/>
        <w:t>691</w:t>
      </w:r>
      <w:r>
        <w:rPr>
          <w:rtl w:val="true"/>
        </w:rPr>
        <w:t xml:space="preserve">- </w:t>
      </w:r>
      <w:r>
        <w:rPr>
          <w:rtl w:val="true"/>
        </w:rPr>
        <w:t xml:space="preserve">سراج المتهجدین </w:t>
      </w:r>
      <w:r>
        <w:rPr>
          <w:rtl w:val="true"/>
        </w:rPr>
        <w:t>(</w:t>
      </w:r>
      <w:r>
        <w:rPr>
          <w:rtl w:val="true"/>
        </w:rPr>
        <w:t>نماز شب، فارسی</w:t>
      </w:r>
      <w:r>
        <w:rPr>
          <w:rtl w:val="true"/>
        </w:rPr>
        <w:t>)</w:t>
      </w:r>
      <w:bookmarkEnd w:id="18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علی بن محمد باقر بسطامی،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کتابی است در نماز شب و ادعیه واذکار وارده از ائمه هدی ونوافل که در پنج شمع ویک مجلس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گریستن از خوف خداوند در شب تار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بیدار بودن در شب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ساعاتی که در شب دعا مستجاب  می 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مناجاتهایی که در شب وارد شده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متهجدین وساجدین وراکعین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نماز شب وادعیه وارده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اللیل لباساً للمشتاقین وفتح فیه ابواب التوبة والانابة للمذنبین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فیه ساعة لاجابة دعاء الداعین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خلاصه کلام شخص مراثی یا سفیه و بی‌ادراک است ویا اعتقاد بصفات کامله خداوند متعالی نخواهد داشت اعاذنا الله من شر الریا والسمعة ومن وسواس الشیطان والنفس الامارة</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قبه امام رضا علیه السلام</w:t>
      </w:r>
      <w:r>
        <w:rPr>
          <w:rFonts w:eastAsia="IRNazanin" w:cs="IRNazanin"/>
          <w:color w:val="111111"/>
          <w:sz w:val="28"/>
          <w:szCs w:val="28"/>
          <w:rtl w:val="true"/>
          <w:lang w:bidi="fa-IR"/>
        </w:rPr>
        <w:t xml:space="preserve">. </w:t>
      </w:r>
      <w:bookmarkStart w:id="1844" w:name="pg14110_142289"/>
    </w:p>
    <w:p>
      <w:pPr>
        <w:pStyle w:val="Heading2"/>
        <w:numPr>
          <w:ilvl w:val="1"/>
          <w:numId w:val="1"/>
        </w:numPr>
        <w:rPr/>
      </w:pPr>
      <w:bookmarkStart w:id="1845" w:name="__RefHeading___Toc4076108_3381743652"/>
      <w:bookmarkStart w:id="1846" w:name="_Toc694"/>
      <w:bookmarkEnd w:id="1844"/>
      <w:bookmarkEnd w:id="1845"/>
      <w:r>
        <w:rPr/>
        <w:t>692</w:t>
      </w:r>
      <w:r>
        <w:rPr>
          <w:rtl w:val="true"/>
        </w:rPr>
        <w:t xml:space="preserve">- </w:t>
      </w:r>
      <w:r>
        <w:rPr>
          <w:rtl w:val="true"/>
        </w:rPr>
        <w:t xml:space="preserve">سراج منیر </w:t>
      </w:r>
      <w:r>
        <w:rPr>
          <w:rtl w:val="true"/>
        </w:rPr>
        <w:t>(</w:t>
      </w:r>
      <w:r>
        <w:rPr>
          <w:rtl w:val="true"/>
        </w:rPr>
        <w:t>اخلاق، فارسی</w:t>
      </w:r>
      <w:r>
        <w:rPr>
          <w:rtl w:val="true"/>
        </w:rPr>
        <w:t>)</w:t>
      </w:r>
      <w:bookmarkEnd w:id="18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شریف بن شمس الدین محمد کاشف شیرازی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آداب واخلاق اسلامی به روش ادبی وبا عباراتی شیوا نگارش یافته که در بیست لمعه وپایان هر لمعه‌ای، حکایتی مناسب آن لمعه، آمده است ودر روز جمعه ربیع الاول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کریمی را که حلیه خلّتش زیوری است زیبنده ورشحه محبتش گوهری است ارزنده گلشن امید از نسیم عنایتش تازه روی وغنچه امل از نفحه هدایتش مشکبوی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که این نامه به پایان رسید پیشتر از عمر به پایان رسید</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رضا بن محمد رضا خوئی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علی شرف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مهر علی دارد شرف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bookmarkStart w:id="1847" w:name="pg14110_142290"/>
    </w:p>
    <w:p>
      <w:pPr>
        <w:pStyle w:val="BookText"/>
        <w:rPr/>
      </w:pPr>
      <w:bookmarkEnd w:id="184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 ها با هم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برخی نسخه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ایندم که هستیم باشیم شاد که خواهیم این روز را کرد یاد</w:t>
      </w:r>
    </w:p>
    <w:p>
      <w:pPr>
        <w:pStyle w:val="Heading2"/>
        <w:numPr>
          <w:ilvl w:val="1"/>
          <w:numId w:val="1"/>
        </w:numPr>
        <w:rPr/>
      </w:pPr>
      <w:bookmarkStart w:id="1848" w:name="__RefHeading___Toc4076110_3381743652"/>
      <w:bookmarkStart w:id="1849" w:name="_Toc695"/>
      <w:bookmarkEnd w:id="1848"/>
      <w:r>
        <w:rPr/>
        <w:t>693</w:t>
      </w:r>
      <w:r>
        <w:rPr>
          <w:rtl w:val="true"/>
        </w:rPr>
        <w:t xml:space="preserve">- </w:t>
      </w:r>
      <w:r>
        <w:rPr>
          <w:rtl w:val="true"/>
        </w:rPr>
        <w:t xml:space="preserve">سراج النجاح </w:t>
      </w:r>
      <w:r>
        <w:rPr>
          <w:rtl w:val="true"/>
        </w:rPr>
        <w:t xml:space="preserve">= </w:t>
      </w:r>
      <w:r>
        <w:rPr>
          <w:rtl w:val="true"/>
        </w:rPr>
        <w:t xml:space="preserve">ترجمه مفتاح الفلاح </w:t>
      </w:r>
      <w:r>
        <w:rPr>
          <w:rtl w:val="true"/>
        </w:rPr>
        <w:t>(</w:t>
      </w:r>
      <w:r>
        <w:rPr>
          <w:rtl w:val="true"/>
        </w:rPr>
        <w:t>دعا، فارسی</w:t>
      </w:r>
      <w:r>
        <w:rPr>
          <w:rtl w:val="true"/>
        </w:rPr>
        <w:t>)</w:t>
      </w:r>
      <w:bookmarkEnd w:id="18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ابوالقاسم تبریزی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گنجینه فلاح و رستگاری وسراج خزینه نجاح وامیدواری حمد و ستایش معبودی است که به لطف کامل ورحمت شامل خویشتن طبقه جنّ وطایفه انس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دعاها زیر دعا نوشته شده است</w:t>
      </w:r>
      <w:r>
        <w:rPr>
          <w:rFonts w:eastAsia="IRNazanin" w:cs="IRNazanin"/>
          <w:color w:val="111111"/>
          <w:sz w:val="28"/>
          <w:szCs w:val="28"/>
          <w:rtl w:val="true"/>
          <w:lang w:bidi="fa-IR"/>
        </w:rPr>
        <w:t>.</w:t>
      </w:r>
    </w:p>
    <w:p>
      <w:pPr>
        <w:pStyle w:val="Heading2"/>
        <w:numPr>
          <w:ilvl w:val="1"/>
          <w:numId w:val="1"/>
        </w:numPr>
        <w:rPr/>
      </w:pPr>
      <w:bookmarkStart w:id="1850" w:name="__RefHeading___Toc4076112_3381743652"/>
      <w:bookmarkStart w:id="1851" w:name="_Toc696"/>
      <w:bookmarkEnd w:id="1850"/>
      <w:r>
        <w:rPr/>
        <w:t>694</w:t>
      </w:r>
      <w:r>
        <w:rPr>
          <w:rtl w:val="true"/>
        </w:rPr>
        <w:t xml:space="preserve">- </w:t>
      </w:r>
      <w:r>
        <w:rPr>
          <w:rtl w:val="true"/>
        </w:rPr>
        <w:t xml:space="preserve">سراچه اخلاق </w:t>
      </w:r>
      <w:r>
        <w:rPr>
          <w:rtl w:val="true"/>
        </w:rPr>
        <w:t>(</w:t>
      </w:r>
      <w:r>
        <w:rPr>
          <w:rtl w:val="true"/>
        </w:rPr>
        <w:t>اخلاق، فارسی</w:t>
      </w:r>
      <w:r>
        <w:rPr>
          <w:rtl w:val="true"/>
        </w:rPr>
        <w:t>)</w:t>
      </w:r>
      <w:bookmarkEnd w:id="18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مخصوص بن حسینخان مستوفی ـ کاتب الخاقان ـ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سه رساله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نگاشته که به ترتیب جلد اول دیباچه اخلاق، جلد دوم دریچه اخلاق وجلد سوم سراچه اخلاق نام گذارده است، مقاله سوم رساله حاضر در یک مقدمه و چهارده فصل تنظیم شده وبرخی مباحث اخلاقی را در بر دارد، این رساله در ربیع الآخر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بپایان رسیده است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bookmarkStart w:id="1852" w:name="pg14110_142291"/>
    </w:p>
    <w:p>
      <w:pPr>
        <w:pStyle w:val="BookText"/>
        <w:rPr/>
      </w:pPr>
      <w:bookmarkEnd w:id="18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نامه‌ای دارم به اعقاب خود چون مقدمه وخاتمه‌اش خصوصیت به اعقاب خود نداشت واحتمال آن داده  می شود که استفاده نوعی داشته باشد مناسب دیدم مقدمه را اول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وجملگی را به خداوند متعال سپردم ومقاله ثالثه را بپایان رساندم اللهم اجعلنا من المرحومین ولا تجعلنا من المحرومین وتقبّل منّی هذه المقالات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برای چاپ سنگی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حاشیه خط خوردگی دارد</w:t>
      </w:r>
      <w:r>
        <w:rPr>
          <w:rFonts w:eastAsia="IRNazanin" w:cs="IRNazanin"/>
          <w:color w:val="111111"/>
          <w:sz w:val="28"/>
          <w:szCs w:val="28"/>
          <w:rtl w:val="true"/>
          <w:lang w:bidi="fa-IR"/>
        </w:rPr>
        <w:t>.</w:t>
      </w:r>
    </w:p>
    <w:p>
      <w:pPr>
        <w:pStyle w:val="Heading2"/>
        <w:numPr>
          <w:ilvl w:val="1"/>
          <w:numId w:val="1"/>
        </w:numPr>
        <w:rPr/>
      </w:pPr>
      <w:bookmarkStart w:id="1853" w:name="__RefHeading___Toc4076114_3381743652"/>
      <w:bookmarkStart w:id="1854" w:name="_Toc697"/>
      <w:bookmarkEnd w:id="1853"/>
      <w:r>
        <w:rPr/>
        <w:t>695</w:t>
      </w:r>
      <w:r>
        <w:rPr>
          <w:rtl w:val="true"/>
        </w:rPr>
        <w:t xml:space="preserve">- </w:t>
      </w:r>
      <w:r>
        <w:rPr>
          <w:rtl w:val="true"/>
        </w:rPr>
        <w:t xml:space="preserve">سرگذشت ابلیس اعرج </w:t>
      </w:r>
      <w:r>
        <w:rPr>
          <w:rtl w:val="true"/>
        </w:rPr>
        <w:t>(</w:t>
      </w:r>
      <w:r>
        <w:rPr>
          <w:rtl w:val="true"/>
        </w:rPr>
        <w:t>افسانه، فارسی</w:t>
      </w:r>
      <w:r>
        <w:rPr>
          <w:rtl w:val="true"/>
        </w:rPr>
        <w:t>)</w:t>
      </w:r>
      <w:bookmarkEnd w:id="1854"/>
    </w:p>
    <w:p>
      <w:pPr>
        <w:pStyle w:val="BookText"/>
        <w:rPr/>
      </w:pPr>
      <w:r>
        <w:rPr>
          <w:rFonts w:ascii="IRNazanin" w:hAnsi="IRNazanin" w:eastAsia="IRNazanin"/>
          <w:color w:val="111111"/>
          <w:sz w:val="28"/>
          <w:sz w:val="28"/>
          <w:szCs w:val="28"/>
          <w:rtl w:val="true"/>
          <w:lang w:bidi="fa-IR"/>
        </w:rPr>
        <w:t>ترجمه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 xml:space="preserve">مترجم که شاگر دیپلمه مدرسه تجارت برلین وعضو انجمن فتوگرافی پاریس وسکرتر ومعلم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بوده داستان حاضر را که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فرانسوی است بفارسی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 ابلیس اعرج کدام یک از شیاطین است در کجا و چطور شد که سامبولو بدو آشنا گردید، شبی از ماه اکتبر که ظلمت شهر مشهور مادرید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کلام خود را تمام نکرده بود که سامبولو را برداشته ودر پشت بام دار المجانین فرود آورد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مترجم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وشامل هفت فصل می باشد وبا مداد تصحیح شده است</w:t>
      </w:r>
      <w:r>
        <w:rPr>
          <w:rFonts w:eastAsia="IRNazanin" w:cs="IRNazanin"/>
          <w:color w:val="111111"/>
          <w:sz w:val="28"/>
          <w:szCs w:val="28"/>
          <w:rtl w:val="true"/>
          <w:lang w:bidi="fa-IR"/>
        </w:rPr>
        <w:t xml:space="preserve">. </w:t>
      </w:r>
      <w:bookmarkStart w:id="1855" w:name="pg14110_142292"/>
    </w:p>
    <w:p>
      <w:pPr>
        <w:pStyle w:val="Heading2"/>
        <w:numPr>
          <w:ilvl w:val="1"/>
          <w:numId w:val="1"/>
        </w:numPr>
        <w:rPr/>
      </w:pPr>
      <w:bookmarkStart w:id="1856" w:name="__RefHeading___Toc4076116_3381743652"/>
      <w:bookmarkStart w:id="1857" w:name="_Toc698"/>
      <w:bookmarkEnd w:id="1855"/>
      <w:bookmarkEnd w:id="1856"/>
      <w:r>
        <w:rPr/>
        <w:t>696</w:t>
      </w:r>
      <w:r>
        <w:rPr>
          <w:rtl w:val="true"/>
        </w:rPr>
        <w:t xml:space="preserve">- </w:t>
      </w:r>
      <w:r>
        <w:rPr>
          <w:rtl w:val="true"/>
        </w:rPr>
        <w:t xml:space="preserve">سرورالمؤمنین </w:t>
      </w:r>
      <w:r>
        <w:rPr>
          <w:rtl w:val="true"/>
        </w:rPr>
        <w:t xml:space="preserve">= </w:t>
      </w:r>
      <w:r>
        <w:rPr>
          <w:rtl w:val="true"/>
        </w:rPr>
        <w:t xml:space="preserve">مختار نامه </w:t>
      </w:r>
      <w:r>
        <w:rPr>
          <w:rtl w:val="true"/>
        </w:rPr>
        <w:t>(</w:t>
      </w:r>
      <w:r>
        <w:rPr>
          <w:rtl w:val="true"/>
        </w:rPr>
        <w:t>تاریخ، فارسی</w:t>
      </w:r>
      <w:r>
        <w:rPr>
          <w:rtl w:val="true"/>
        </w:rPr>
        <w:t>)</w:t>
      </w:r>
      <w:bookmarkEnd w:id="18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هادی بن ابوالحسن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خروج مختار در کوفه وخونخواهی امام حسین علیه السلام را به تفصیل در دو باب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حالات گروهی از یاران که پس از قتل سیّد الشهداء کشته شدند و ابتدای داستان انقلاب،</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مختار وکشتن قاتلان امام حسین عیله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در کاشان وبه تشویق سید محمد تقی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وبه ترویج حاجی ملا محمد علاقه بند روضه خوان ودرخواست میرزا محمد حسینی خلف میر سید صدر الدین حسینی نائینی، به نام فتحعلی شاه قاجار وپس از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ستایش مر خداوند مختاری را سزاست که شمشیر انتقامش از یک شراره خرمن حیات سیصد و هشتاد وسه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نظری جلوه گر آید ممکن نشد روز به روز اعمال او را جلوه کرد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صدر کتاب قلمی شد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میر مؤمن حسین مشهور به میرزا آقا فرزند میر صالح قزوینی در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bookmarkStart w:id="1858" w:name="pg14110_142293"/>
    </w:p>
    <w:p>
      <w:pPr>
        <w:pStyle w:val="Heading2"/>
        <w:numPr>
          <w:ilvl w:val="1"/>
          <w:numId w:val="1"/>
        </w:numPr>
        <w:rPr/>
      </w:pPr>
      <w:bookmarkStart w:id="1859" w:name="__RefHeading___Toc4076118_3381743652"/>
      <w:bookmarkStart w:id="1860" w:name="_Toc699"/>
      <w:bookmarkEnd w:id="1858"/>
      <w:bookmarkEnd w:id="1859"/>
      <w:r>
        <w:rPr/>
        <w:t>697</w:t>
      </w:r>
      <w:r>
        <w:rPr>
          <w:rtl w:val="true"/>
        </w:rPr>
        <w:t xml:space="preserve">- </w:t>
      </w:r>
      <w:r>
        <w:rPr>
          <w:rtl w:val="true"/>
        </w:rPr>
        <w:t xml:space="preserve">سرور المجاورین </w:t>
      </w:r>
      <w:r>
        <w:rPr>
          <w:rtl w:val="true"/>
        </w:rPr>
        <w:t xml:space="preserve">= </w:t>
      </w:r>
      <w:r>
        <w:rPr>
          <w:rtl w:val="true"/>
        </w:rPr>
        <w:t xml:space="preserve">مختار نامه </w:t>
      </w:r>
      <w:r>
        <w:rPr>
          <w:rtl w:val="true"/>
        </w:rPr>
        <w:t>(</w:t>
      </w:r>
      <w:r>
        <w:rPr>
          <w:rtl w:val="true"/>
        </w:rPr>
        <w:t>تاریخ، فارسی</w:t>
      </w:r>
      <w:r>
        <w:rPr>
          <w:rtl w:val="true"/>
        </w:rPr>
        <w:t>)</w:t>
      </w:r>
      <w:bookmarkEnd w:id="18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 بن عبدالغفور نجفی شیرازی</w:t>
      </w:r>
    </w:p>
    <w:p>
      <w:pPr>
        <w:pStyle w:val="BookText"/>
        <w:rPr/>
      </w:pPr>
      <w:r>
        <w:rPr>
          <w:rFonts w:ascii="IRNazanin" w:hAnsi="IRNazanin" w:eastAsia="IRNazanin"/>
          <w:color w:val="111111"/>
          <w:sz w:val="28"/>
          <w:sz w:val="28"/>
          <w:szCs w:val="28"/>
          <w:rtl w:val="true"/>
          <w:lang w:bidi="fa-IR"/>
        </w:rPr>
        <w:t>مؤلف که روضه خوان حسینی ومقیم نجف بوده برای خوشایند وسرور زایران حسینی مقیم آن دیار قدسی این رساله را در تاریخ قیام مختار ثقفی وخونخواهی وی از قاتلین امام حسین علیه السلامبنگارش درآورد، این رساله در یک مقدمه وبیست فصل 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خالقی را سزاست که حکیمی است عادل وکریمی است باذل دنیا را دار مکافات قرار داده وآخرت را محلّ انتقام ایشان قرار فرموده هر گاه ستم کیش دست ستم به ستم کش دراز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وهمان جراحت روز بروز زیاد میشد تابعد از سه ماه او را به جهنم واصل نمود اما بعد از خراب کردن مکه حجاج امر کرد تا مکه را ساختند واین بنائی که حال هست از آن ملعون است الا لعنة الله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حاج محمد حسنخان درویش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عتبات عالیات</w:t>
      </w:r>
      <w:r>
        <w:rPr>
          <w:rFonts w:eastAsia="IRNazanin" w:cs="IRNazanin"/>
          <w:color w:val="111111"/>
          <w:sz w:val="28"/>
          <w:szCs w:val="28"/>
          <w:rtl w:val="true"/>
          <w:lang w:bidi="fa-IR"/>
        </w:rPr>
        <w:t>.</w:t>
      </w:r>
    </w:p>
    <w:p>
      <w:pPr>
        <w:pStyle w:val="Heading2"/>
        <w:numPr>
          <w:ilvl w:val="1"/>
          <w:numId w:val="1"/>
        </w:numPr>
        <w:rPr/>
      </w:pPr>
      <w:bookmarkStart w:id="1861" w:name="__RefHeading___Toc4076120_3381743652"/>
      <w:bookmarkStart w:id="1862" w:name="_Toc700"/>
      <w:bookmarkEnd w:id="1861"/>
      <w:r>
        <w:rPr/>
        <w:t>698</w:t>
      </w:r>
      <w:r>
        <w:rPr>
          <w:rtl w:val="true"/>
        </w:rPr>
        <w:t xml:space="preserve">- </w:t>
      </w:r>
      <w:r>
        <w:rPr>
          <w:rtl w:val="true"/>
        </w:rPr>
        <w:t xml:space="preserve">سرور الناظرین فی معارف اصول الدین </w:t>
      </w:r>
      <w:r>
        <w:rPr>
          <w:rtl w:val="true"/>
        </w:rPr>
        <w:t>(</w:t>
      </w:r>
      <w:r>
        <w:rPr>
          <w:rtl w:val="true"/>
        </w:rPr>
        <w:t>کلام، فارسی</w:t>
      </w:r>
      <w:r>
        <w:rPr>
          <w:rtl w:val="true"/>
        </w:rPr>
        <w:t>)</w:t>
      </w:r>
      <w:bookmarkEnd w:id="18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خان بن محمد جواد دیوان بیگی شیرازی،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رساله‌ای است در بیان اصول دین ومعتقدات امامیه 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آغاز یافته ودر یک مقدمه وپنج باب ویک خاتمه تنظیم وبه ناصر الدین شاه قاجار تقدیم شده است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معرفة الله تعالی</w:t>
      </w:r>
      <w:r>
        <w:rPr>
          <w:rFonts w:eastAsia="IRNazanin" w:cs="IRNazanin"/>
          <w:color w:val="111111"/>
          <w:sz w:val="28"/>
          <w:szCs w:val="28"/>
          <w:rtl w:val="true"/>
          <w:lang w:bidi="fa-IR"/>
        </w:rPr>
        <w:t xml:space="preserve">. </w:t>
      </w:r>
      <w:bookmarkStart w:id="1863" w:name="pg14110_142294"/>
    </w:p>
    <w:p>
      <w:pPr>
        <w:pStyle w:val="BookText"/>
        <w:rPr/>
      </w:pPr>
      <w:bookmarkEnd w:id="1863"/>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 خالق اللوح والقلم وموجد السماء والارض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عهد سلطنت ناصر شریعت غرّا وسالک مسالک ملّت بیضا ملک الملوک من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المتکلّم بکلّ لسان انا الشاهد لاعمال الخلائق فی المشارق والمغارب انا محمّد ومحمّد انا انا الذی لا یقع علیه اسم ولا شبه انا باب حطة 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ابواب رساله در برگ اول ودوم آمده است</w:t>
      </w:r>
      <w:r>
        <w:rPr>
          <w:rFonts w:eastAsia="IRNazanin" w:cs="IRNazanin"/>
          <w:color w:val="111111"/>
          <w:sz w:val="28"/>
          <w:szCs w:val="28"/>
          <w:rtl w:val="true"/>
          <w:lang w:bidi="fa-IR"/>
        </w:rPr>
        <w:t>.</w:t>
      </w:r>
    </w:p>
    <w:p>
      <w:pPr>
        <w:pStyle w:val="Heading2"/>
        <w:numPr>
          <w:ilvl w:val="1"/>
          <w:numId w:val="1"/>
        </w:numPr>
        <w:rPr/>
      </w:pPr>
      <w:bookmarkStart w:id="1864" w:name="__RefHeading___Toc4076122_3381743652"/>
      <w:bookmarkStart w:id="1865" w:name="_Toc701"/>
      <w:bookmarkEnd w:id="1864"/>
      <w:r>
        <w:rPr/>
        <w:t>699</w:t>
      </w:r>
      <w:r>
        <w:rPr>
          <w:rtl w:val="true"/>
        </w:rPr>
        <w:t xml:space="preserve">- </w:t>
      </w:r>
      <w:r>
        <w:rPr>
          <w:rtl w:val="true"/>
        </w:rPr>
        <w:t xml:space="preserve">سفرنامه آذربایجان </w:t>
      </w:r>
      <w:r>
        <w:rPr>
          <w:rtl w:val="true"/>
        </w:rPr>
        <w:t xml:space="preserve">= </w:t>
      </w:r>
      <w:r>
        <w:rPr>
          <w:rtl w:val="true"/>
        </w:rPr>
        <w:t xml:space="preserve">کتابچه ودفتر محاسبات </w:t>
      </w:r>
      <w:r>
        <w:rPr>
          <w:rtl w:val="true"/>
        </w:rPr>
        <w:t>(</w:t>
      </w:r>
      <w:r>
        <w:rPr>
          <w:rtl w:val="true"/>
        </w:rPr>
        <w:t>فارسی</w:t>
      </w:r>
      <w:r>
        <w:rPr>
          <w:rtl w:val="true"/>
        </w:rPr>
        <w:t>)</w:t>
      </w:r>
      <w:bookmarkEnd w:id="18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رجال عصر قاجار</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دارد</w:t>
      </w:r>
      <w:r>
        <w:rPr>
          <w:rFonts w:eastAsia="IRNazanin" w:cs="IRNazanin"/>
          <w:color w:val="111111"/>
          <w:sz w:val="28"/>
          <w:szCs w:val="28"/>
          <w:rtl w:val="true"/>
          <w:lang w:bidi="fa-IR"/>
        </w:rPr>
        <w:t>.</w:t>
      </w:r>
    </w:p>
    <w:p>
      <w:pPr>
        <w:pStyle w:val="Heading2"/>
        <w:numPr>
          <w:ilvl w:val="1"/>
          <w:numId w:val="1"/>
        </w:numPr>
        <w:rPr/>
      </w:pPr>
      <w:bookmarkStart w:id="1866" w:name="__RefHeading___Toc4076124_3381743652"/>
      <w:bookmarkStart w:id="1867" w:name="_Toc702"/>
      <w:bookmarkEnd w:id="1866"/>
      <w:r>
        <w:rPr/>
        <w:t>700</w:t>
      </w:r>
      <w:r>
        <w:rPr>
          <w:rtl w:val="true"/>
        </w:rPr>
        <w:t xml:space="preserve">- </w:t>
      </w:r>
      <w:r>
        <w:rPr>
          <w:rtl w:val="true"/>
        </w:rPr>
        <w:t xml:space="preserve">سفره جنانی </w:t>
      </w:r>
      <w:r>
        <w:rPr>
          <w:rtl w:val="true"/>
        </w:rPr>
        <w:t xml:space="preserve">= </w:t>
      </w:r>
      <w:r>
        <w:rPr>
          <w:rtl w:val="true"/>
        </w:rPr>
        <w:t xml:space="preserve">کشکول جنانی </w:t>
      </w:r>
      <w:r>
        <w:rPr>
          <w:rtl w:val="true"/>
        </w:rPr>
        <w:t>(</w:t>
      </w:r>
      <w:r>
        <w:rPr>
          <w:rtl w:val="true"/>
        </w:rPr>
        <w:t>فارسی</w:t>
      </w:r>
      <w:r>
        <w:rPr>
          <w:rtl w:val="true"/>
        </w:rPr>
        <w:t>)</w:t>
      </w:r>
      <w:bookmarkEnd w:id="18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حاج رضا تاجر جنانی نخجوانی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مجموعه‌ای از دعاها، اشعار، روایات، مراثی برای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را به طور تفصیل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حدود سی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صافی تبریزی شامل نوحه و سینه زنی آورده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الذی تُسبّح له الرمال ویسجد </w:t>
      </w:r>
    </w:p>
    <w:p>
      <w:pPr>
        <w:pStyle w:val="BookText"/>
        <w:rPr/>
      </w:pPr>
      <w:r>
        <w:rPr>
          <w:rFonts w:ascii="IRNazanin" w:hAnsi="IRNazanin" w:eastAsia="IRNazanin"/>
          <w:color w:val="111111"/>
          <w:sz w:val="28"/>
          <w:sz w:val="28"/>
          <w:szCs w:val="28"/>
          <w:rtl w:val="true"/>
          <w:lang w:bidi="fa-IR"/>
        </w:rPr>
        <w:t>له الظلال ویتدکدک من هیبته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کنز الفوائد،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یاتی رزقک وانت تحزن وینقص من عمرک وانت لا تحزن، تطلب ما یعطیک وعندک ما یکفیک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واشعار صافی تبریز در مراثی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ومتفرقات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نسخه است که شاید جزء کتاب باشد وشاید جدای از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در مجموعه ها ذکر شده بود</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است وظاهراً آغازش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التوحید کان ربی قبل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بخط مؤلف باشد این نسخه جلد بیست و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آن نامنظم می باشد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جلد چندم است</w:t>
      </w:r>
      <w:r>
        <w:rPr>
          <w:rFonts w:eastAsia="IRNazanin" w:cs="IRNazanin"/>
          <w:color w:val="111111"/>
          <w:sz w:val="28"/>
          <w:szCs w:val="28"/>
          <w:rtl w:val="true"/>
          <w:lang w:bidi="fa-IR"/>
        </w:rPr>
        <w:t xml:space="preserve">. </w:t>
      </w:r>
      <w:bookmarkStart w:id="1868" w:name="pg14110_142296"/>
    </w:p>
    <w:p>
      <w:pPr>
        <w:pStyle w:val="Heading2"/>
        <w:numPr>
          <w:ilvl w:val="1"/>
          <w:numId w:val="1"/>
        </w:numPr>
        <w:rPr/>
      </w:pPr>
      <w:bookmarkStart w:id="1869" w:name="__RefHeading___Toc4076126_3381743652"/>
      <w:bookmarkStart w:id="1870" w:name="_Toc703"/>
      <w:bookmarkEnd w:id="1868"/>
      <w:bookmarkEnd w:id="1869"/>
      <w:r>
        <w:rPr/>
        <w:t>701</w:t>
      </w:r>
      <w:r>
        <w:rPr>
          <w:rtl w:val="true"/>
        </w:rPr>
        <w:t xml:space="preserve">- </w:t>
      </w:r>
      <w:r>
        <w:rPr>
          <w:rtl w:val="true"/>
        </w:rPr>
        <w:t xml:space="preserve">سفینه توفیق </w:t>
      </w:r>
      <w:r>
        <w:rPr>
          <w:rtl w:val="true"/>
        </w:rPr>
        <w:t xml:space="preserve">= </w:t>
      </w:r>
      <w:r>
        <w:rPr>
          <w:rtl w:val="true"/>
        </w:rPr>
        <w:t xml:space="preserve">ترجمه وشرح شرائع الاسلام </w:t>
      </w:r>
      <w:r>
        <w:rPr>
          <w:rtl w:val="true"/>
        </w:rPr>
        <w:t>(</w:t>
      </w:r>
      <w:r>
        <w:rPr>
          <w:rtl w:val="true"/>
        </w:rPr>
        <w:t>فقه، فارسی</w:t>
      </w:r>
      <w:r>
        <w:rPr>
          <w:rtl w:val="true"/>
        </w:rPr>
        <w:t>)</w:t>
      </w:r>
      <w:bookmarkEnd w:id="18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عاشور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اول که بنام شاه سلطان سلیمان صفوی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مدرسه سلیمانیه اصفهان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دانشمندان آذربایجان محمد علی تربیت تبریزی در کتابش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از آن بخط مؤلف که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در تبریز رویت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حاضر ما همان نسخه است که در تبریز بوده وبه این کتابخانه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دانشمندان 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صانعی که در رقص هر ذرّه ونشر هر قطره خلاصه تمامی حکمت نظریّه وزبده همه حکمت عملیّه را تعیین وتبیین فرموده از نبود هر گونه فردی در عرصه شهود ما حصل اسرار وجود مطلق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وطریق تخلّص همان بود که بیان کردیم واما بنا بر قول بر آنکه منجزات از اصل معتبر باشند همه تصرفات صحیح باشند واحتیاج بدین تفصیل نباشد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السلطنة اصفهان مدرسه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مقداری از کتاب طهارت ومقداری از کتاب زکاة تا کتاب 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ملا علی خویی در شوال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منی وانا من حسین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وتحشی از مولف در هامش صفحات دارد</w:t>
      </w:r>
      <w:r>
        <w:rPr>
          <w:rFonts w:eastAsia="IRNazanin" w:cs="IRNazanin"/>
          <w:color w:val="111111"/>
          <w:sz w:val="28"/>
          <w:szCs w:val="28"/>
          <w:rtl w:val="true"/>
          <w:lang w:bidi="fa-IR"/>
        </w:rPr>
        <w:t>.</w:t>
      </w:r>
    </w:p>
    <w:p>
      <w:pPr>
        <w:pStyle w:val="Heading2"/>
        <w:numPr>
          <w:ilvl w:val="1"/>
          <w:numId w:val="1"/>
        </w:numPr>
        <w:rPr/>
      </w:pPr>
      <w:bookmarkStart w:id="1871" w:name="__RefHeading___Toc4076128_3381743652"/>
      <w:bookmarkStart w:id="1872" w:name="_Toc704"/>
      <w:bookmarkEnd w:id="1871"/>
      <w:r>
        <w:rPr/>
        <w:t>702</w:t>
      </w:r>
      <w:r>
        <w:rPr>
          <w:rtl w:val="true"/>
        </w:rPr>
        <w:t xml:space="preserve">- </w:t>
      </w:r>
      <w:r>
        <w:rPr>
          <w:rtl w:val="true"/>
        </w:rPr>
        <w:t xml:space="preserve">سفینة النجاة </w:t>
      </w:r>
      <w:r>
        <w:rPr>
          <w:rtl w:val="true"/>
        </w:rPr>
        <w:t>(</w:t>
      </w:r>
      <w:r>
        <w:rPr>
          <w:rtl w:val="true"/>
        </w:rPr>
        <w:t>دعا، فارسی، عربی</w:t>
      </w:r>
      <w:r>
        <w:rPr>
          <w:rtl w:val="true"/>
        </w:rPr>
        <w:t>)</w:t>
      </w:r>
      <w:bookmarkEnd w:id="18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اصغر بن محمد یوسف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آداب دعا وادعیه روزهای هفته ها وماه ها واعمال ایام سال واوراد مختلف </w:t>
      </w:r>
      <w:bookmarkStart w:id="1873" w:name="pg14110_142297"/>
    </w:p>
    <w:p>
      <w:pPr>
        <w:pStyle w:val="BookText"/>
        <w:rPr/>
      </w:pPr>
      <w:bookmarkEnd w:id="1873"/>
      <w:r>
        <w:rPr>
          <w:rFonts w:ascii="IRNazanin" w:hAnsi="IRNazanin" w:eastAsia="IRNazanin"/>
          <w:color w:val="111111"/>
          <w:sz w:val="28"/>
          <w:sz w:val="28"/>
          <w:szCs w:val="28"/>
          <w:rtl w:val="true"/>
          <w:lang w:bidi="fa-IR"/>
        </w:rPr>
        <w:t>وزیارت های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مقاله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کریمی را سزد که مناجات را سبب انجام حاجات وانتظام امر نجات گردانید ودعا را باعث علو درجات ومحو سیئات ساخت و اکمل تحیات واجل تسلیمات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نسخه خط مؤلف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Heading2"/>
        <w:numPr>
          <w:ilvl w:val="1"/>
          <w:numId w:val="1"/>
        </w:numPr>
        <w:rPr/>
      </w:pPr>
      <w:bookmarkStart w:id="1874" w:name="__RefHeading___Toc4076130_3381743652"/>
      <w:bookmarkStart w:id="1875" w:name="_Toc705"/>
      <w:bookmarkEnd w:id="1874"/>
      <w:r>
        <w:rPr/>
        <w:t>703</w:t>
      </w:r>
      <w:r>
        <w:rPr>
          <w:rtl w:val="true"/>
        </w:rPr>
        <w:t xml:space="preserve">- </w:t>
      </w:r>
      <w:r>
        <w:rPr>
          <w:rtl w:val="true"/>
        </w:rPr>
        <w:t xml:space="preserve">سفینة النجاة </w:t>
      </w:r>
      <w:r>
        <w:rPr>
          <w:rtl w:val="true"/>
        </w:rPr>
        <w:t>(</w:t>
      </w:r>
      <w:r>
        <w:rPr>
          <w:rtl w:val="true"/>
        </w:rPr>
        <w:t>کلام، فارسی</w:t>
      </w:r>
      <w:r>
        <w:rPr>
          <w:rtl w:val="true"/>
        </w:rPr>
        <w:t>)</w:t>
      </w:r>
      <w:bookmarkEnd w:id="18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بن کمال الدین حسین شیرازی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تجلّی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شیعه را در سه مقام ویک خاتمه توضیح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در دو اساس واجب الوجود وصفات او،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یک فاتحه وچهار رکن، 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دوازده اصل و یک خاتمه در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امامت به تفصیل آمده است این کتاب در روز سه شنبه هفتم ربیع الاول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هند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ومصادر کتاب که حدود صد عنوان از کتب عامه است در پایان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فرهنگ سخنوران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فاطر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عنفوان شباب حسب الاقتضای قهرمان نافذ الحکم تقدیر سفر هندوستان روی نمودو در اوان توقف در آن حدود</w:t>
      </w:r>
      <w:r>
        <w:rPr>
          <w:rFonts w:eastAsia="IRNazanin" w:cs="IRNazanin"/>
          <w:color w:val="111111"/>
          <w:sz w:val="28"/>
          <w:szCs w:val="28"/>
          <w:rtl w:val="true"/>
          <w:lang w:bidi="fa-IR"/>
        </w:rPr>
        <w:t xml:space="preserve">...». </w:t>
      </w:r>
      <w:bookmarkStart w:id="1876" w:name="pg14110_142298"/>
    </w:p>
    <w:p>
      <w:pPr>
        <w:pStyle w:val="BookText"/>
        <w:rPr/>
      </w:pPr>
      <w:bookmarkEnd w:id="187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وقدرتش اصل همه قدرتهاست تصرف در مخلوقات خود از تغییر وتبدیل وایجاد و ابقا و افنا وغیر اینها چرا مستبعد باشد انما امره اذا اراد شیئا ان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شهریار بن اسدداد هزاوه‌ای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ملک محمود بن حاج محمد اردکانی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1877" w:name="__RefHeading___Toc4076132_3381743652"/>
      <w:bookmarkStart w:id="1878" w:name="_Toc706"/>
      <w:bookmarkEnd w:id="1877"/>
      <w:r>
        <w:rPr/>
        <w:t>704</w:t>
      </w:r>
      <w:r>
        <w:rPr>
          <w:rtl w:val="true"/>
        </w:rPr>
        <w:t xml:space="preserve">- </w:t>
      </w:r>
      <w:r>
        <w:rPr>
          <w:rtl w:val="true"/>
        </w:rPr>
        <w:t xml:space="preserve">سلسلة الذهب </w:t>
      </w:r>
      <w:r>
        <w:rPr>
          <w:rtl w:val="true"/>
        </w:rPr>
        <w:t>(</w:t>
      </w:r>
      <w:r>
        <w:rPr>
          <w:rtl w:val="true"/>
        </w:rPr>
        <w:t>منظومه، فارسی</w:t>
      </w:r>
      <w:r>
        <w:rPr>
          <w:rtl w:val="true"/>
        </w:rPr>
        <w:t>)</w:t>
      </w:r>
      <w:bookmarkEnd w:id="18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 الرحمن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مثنویهای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سرودن آن در اول ذی قعده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دیوان جامی در همین فهرست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2914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ای گوش برفسانه عشق از صریر قلم ترانه عشق</w:t>
      </w:r>
    </w:p>
    <w:p>
      <w:pPr>
        <w:pStyle w:val="BookText"/>
        <w:rPr/>
      </w:pPr>
      <w:r>
        <w:rPr>
          <w:rFonts w:ascii="IRNazanin" w:hAnsi="IRNazanin" w:eastAsia="IRNazanin"/>
          <w:color w:val="111111"/>
          <w:sz w:val="28"/>
          <w:sz w:val="28"/>
          <w:szCs w:val="28"/>
          <w:rtl w:val="true"/>
          <w:lang w:bidi="fa-IR"/>
        </w:rPr>
        <w:t>قلم اینک چونی به لوح صریر</w:t>
      </w:r>
    </w:p>
    <w:p>
      <w:pPr>
        <w:pStyle w:val="BookText"/>
        <w:rPr/>
      </w:pPr>
      <w:r>
        <w:rPr>
          <w:rFonts w:ascii="IRNazanin" w:hAnsi="IRNazanin" w:eastAsia="IRNazanin"/>
          <w:color w:val="111111"/>
          <w:sz w:val="28"/>
          <w:sz w:val="28"/>
          <w:szCs w:val="28"/>
          <w:rtl w:val="true"/>
          <w:lang w:bidi="fa-IR"/>
        </w:rPr>
        <w:t>قصه عشق می کند تحریر</w:t>
      </w:r>
    </w:p>
    <w:p>
      <w:pPr>
        <w:pStyle w:val="BookText"/>
        <w:rPr/>
      </w:pPr>
      <w:r>
        <w:rPr>
          <w:rFonts w:ascii="IRNazanin" w:hAnsi="IRNazanin" w:eastAsia="IRNazanin"/>
          <w:color w:val="111111"/>
          <w:sz w:val="28"/>
          <w:sz w:val="28"/>
          <w:szCs w:val="28"/>
          <w:rtl w:val="true"/>
          <w:lang w:bidi="fa-IR"/>
        </w:rPr>
        <w:t>عشق مفتاح مخزن جود است هر چه بینی به عشق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رقومش به صاد و ضاد رسید</w:t>
      </w:r>
    </w:p>
    <w:p>
      <w:pPr>
        <w:pStyle w:val="BookText"/>
        <w:rPr/>
      </w:pPr>
      <w:r>
        <w:rPr>
          <w:rFonts w:ascii="IRNazanin" w:hAnsi="IRNazanin" w:eastAsia="IRNazanin"/>
          <w:color w:val="111111"/>
          <w:sz w:val="28"/>
          <w:sz w:val="28"/>
          <w:szCs w:val="28"/>
          <w:rtl w:val="true"/>
          <w:lang w:bidi="fa-IR"/>
        </w:rPr>
        <w:t>خانه راحکم ایستاد رسید</w:t>
      </w:r>
    </w:p>
    <w:p>
      <w:pPr>
        <w:pStyle w:val="BookText"/>
        <w:rPr/>
      </w:pPr>
      <w:r>
        <w:rPr>
          <w:rFonts w:ascii="IRNazanin" w:hAnsi="IRNazanin" w:eastAsia="IRNazanin"/>
          <w:color w:val="111111"/>
          <w:sz w:val="28"/>
          <w:sz w:val="28"/>
          <w:szCs w:val="28"/>
          <w:rtl w:val="true"/>
          <w:lang w:bidi="fa-IR"/>
        </w:rPr>
        <w:t>هم بر این حرف این خجسته کلام</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شد والسلام والاکرام</w:t>
      </w:r>
      <w:r>
        <w:rPr>
          <w:rFonts w:eastAsia="IRNazanin" w:cs="IRNazanin"/>
          <w:color w:val="111111"/>
          <w:sz w:val="28"/>
          <w:szCs w:val="28"/>
          <w:rtl w:val="true"/>
          <w:lang w:bidi="fa-IR"/>
        </w:rPr>
        <w:t xml:space="preserve">» </w:t>
      </w:r>
      <w:bookmarkStart w:id="1879" w:name="pg14110_142299"/>
    </w:p>
    <w:p>
      <w:pPr>
        <w:pStyle w:val="BookText"/>
        <w:rPr/>
      </w:pPr>
      <w:bookmarkEnd w:id="187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تحریر علی بن شاه میر الحسینی در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دفتر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اسرحای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Heading2"/>
        <w:numPr>
          <w:ilvl w:val="1"/>
          <w:numId w:val="1"/>
        </w:numPr>
        <w:rPr/>
      </w:pPr>
      <w:bookmarkStart w:id="1880" w:name="__RefHeading___Toc4076134_3381743652"/>
      <w:bookmarkStart w:id="1881" w:name="_Toc707"/>
      <w:bookmarkEnd w:id="1880"/>
      <w:r>
        <w:rPr/>
        <w:t>705</w:t>
      </w:r>
      <w:r>
        <w:rPr>
          <w:rtl w:val="true"/>
        </w:rPr>
        <w:t xml:space="preserve">- </w:t>
      </w:r>
      <w:r>
        <w:rPr>
          <w:rtl w:val="true"/>
        </w:rPr>
        <w:t xml:space="preserve">سنة الهدایة لهدایة السنة </w:t>
      </w:r>
      <w:r>
        <w:rPr>
          <w:rtl w:val="true"/>
        </w:rPr>
        <w:t>(</w:t>
      </w:r>
      <w:r>
        <w:rPr>
          <w:rtl w:val="true"/>
        </w:rPr>
        <w:t>کلام، فارسی</w:t>
      </w:r>
      <w:r>
        <w:rPr>
          <w:rtl w:val="true"/>
        </w:rPr>
        <w:t>)</w:t>
      </w:r>
      <w:bookmarkEnd w:id="18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بهبهانی کرمانشاهی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در عقاید و معتقدات شیعه درباره امامت که در یک مقدمه و سه فصل تنظیم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علیه السلام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ابو بکر سیم،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مقدمه و سه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2276</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احمده علی نواله مصلّیاً علی</w:t>
      </w:r>
    </w:p>
    <w:p>
      <w:pPr>
        <w:pStyle w:val="BookText"/>
        <w:rPr/>
      </w:pPr>
      <w:r>
        <w:rPr>
          <w:rFonts w:ascii="IRNazanin" w:hAnsi="IRNazanin" w:eastAsia="IRNazanin"/>
          <w:color w:val="111111"/>
          <w:sz w:val="28"/>
          <w:sz w:val="28"/>
          <w:szCs w:val="28"/>
          <w:rtl w:val="true"/>
          <w:lang w:bidi="fa-IR"/>
        </w:rPr>
        <w:t>احمده وآله اما بعد چنین گوید بنده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چند کلمه ایست در باب امامت که بالتماس بعضی از طالبان راه هدایت از اهل سنت و جماعت قلمی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ولعن بر متخلف از آن را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وفرصت طول مقال درین مجال زیاده برین نیست والعاقل یکفیه الاشارة والجاهل لا ینفعه الف عبارة والحمد لله</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عبدالعلی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ندوشن یزدی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82" w:name="pg14110_142300"/>
    </w:p>
    <w:p>
      <w:pPr>
        <w:pStyle w:val="Heading2"/>
        <w:numPr>
          <w:ilvl w:val="1"/>
          <w:numId w:val="1"/>
        </w:numPr>
        <w:rPr/>
      </w:pPr>
      <w:bookmarkStart w:id="1883" w:name="__RefHeading___Toc4076136_3381743652"/>
      <w:bookmarkStart w:id="1884" w:name="_Toc708"/>
      <w:bookmarkEnd w:id="1882"/>
      <w:bookmarkEnd w:id="1883"/>
      <w:r>
        <w:rPr/>
        <w:t>706</w:t>
      </w:r>
      <w:r>
        <w:rPr>
          <w:rtl w:val="true"/>
        </w:rPr>
        <w:t xml:space="preserve">- </w:t>
      </w:r>
      <w:r>
        <w:rPr>
          <w:rtl w:val="true"/>
        </w:rPr>
        <w:t xml:space="preserve">سؤال وجواب </w:t>
      </w:r>
      <w:r>
        <w:rPr>
          <w:rtl w:val="true"/>
        </w:rPr>
        <w:t>(</w:t>
      </w:r>
      <w:r>
        <w:rPr>
          <w:rtl w:val="true"/>
        </w:rPr>
        <w:t>فقه، عربی وفارسی</w:t>
      </w:r>
      <w:r>
        <w:rPr>
          <w:rtl w:val="true"/>
        </w:rPr>
        <w:t>)</w:t>
      </w:r>
      <w:bookmarkEnd w:id="18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وپاسخهایی به ترتیب کتاب های فقهی با مقدمه‌ای در احکام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جوابها استدلالی وعربی است وگویا توسط یکی از شاگردان وی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کتاب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فی الاصول،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تقلید مجتهدی را از مجتهدین زاد الله امثالهم نماید در حال حیات از مجتهد آیا بعد از ممات او جایز است از برای آن شخص تقلید وعمل به قول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وشیخ طوسی وعلامه وغیرهم تصریح به وثاقت اوفرموده‌اند او عرض نموده خدمت جناب حضرت امام رضا علیه السلام از ثواب زیارت حضرت فاطمه علیها سلام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هر کس زیارت کند فاطمه علیها السلام را پس از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ابوالقاسم اصفهانی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موسی ولد طوبا آشیان حاج میرزا شفیع لاهیجانی طاب ثراه وبا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در فهرست سابق این کتابخانه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خوشترین کلامی که عنوان صفایح نتایج افکار</w:t>
      </w:r>
      <w:r>
        <w:rPr>
          <w:rFonts w:eastAsia="IRNazanin" w:cs="IRNazanin"/>
          <w:color w:val="111111"/>
          <w:sz w:val="28"/>
          <w:szCs w:val="28"/>
          <w:rtl w:val="true"/>
          <w:lang w:bidi="fa-IR"/>
        </w:rPr>
        <w:t xml:space="preserve">... </w:t>
      </w:r>
      <w:bookmarkStart w:id="1885" w:name="pg14110_142301"/>
    </w:p>
    <w:p>
      <w:pPr>
        <w:pStyle w:val="Heading2"/>
        <w:numPr>
          <w:ilvl w:val="1"/>
          <w:numId w:val="1"/>
        </w:numPr>
        <w:rPr/>
      </w:pPr>
      <w:bookmarkStart w:id="1886" w:name="__RefHeading___Toc4076138_3381743652"/>
      <w:bookmarkStart w:id="1887" w:name="_Toc709"/>
      <w:bookmarkEnd w:id="1885"/>
      <w:bookmarkEnd w:id="1886"/>
      <w:r>
        <w:rPr/>
        <w:t>707</w:t>
      </w:r>
      <w:r>
        <w:rPr>
          <w:rtl w:val="true"/>
        </w:rPr>
        <w:t xml:space="preserve">- </w:t>
      </w:r>
      <w:r>
        <w:rPr>
          <w:rtl w:val="true"/>
        </w:rPr>
        <w:t xml:space="preserve">سوال وجواب </w:t>
      </w:r>
      <w:r>
        <w:rPr>
          <w:rtl w:val="true"/>
        </w:rPr>
        <w:t>(</w:t>
      </w:r>
      <w:r>
        <w:rPr>
          <w:rtl w:val="true"/>
        </w:rPr>
        <w:t>فقه، فارسی</w:t>
      </w:r>
      <w:r>
        <w:rPr>
          <w:rtl w:val="true"/>
        </w:rPr>
        <w:t>)</w:t>
      </w:r>
      <w:bookmarkEnd w:id="18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سوال وجواب کوتاهی است در ابواب صلاة وزکاة وصوم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اذا ادرک رجل الامام فی الرکعة الثالثة وشرع بقرائة الحمد وخاف من انّه اذا تمّ الحمد یرفع الامام رأسه من الرکوع هل یجوز له قطع الحمد ام لا الجواب یقطع الحمد ویلحق بالامام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محرم بی لذّت ما سوای عورتین جایز است وبا لذّت جایز نیست مطلقا چه زن به مرد محرم یا مرد به زن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جزو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جزو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بیکا، بیتا، 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ابراهیم الحسینی</w:t>
      </w:r>
      <w:r>
        <w:rPr>
          <w:rFonts w:eastAsia="IRNazanin" w:cs="IRNazanin"/>
          <w:color w:val="111111"/>
          <w:sz w:val="28"/>
          <w:szCs w:val="28"/>
          <w:rtl w:val="true"/>
          <w:lang w:bidi="fa-IR"/>
        </w:rPr>
        <w:t>».</w:t>
      </w:r>
    </w:p>
    <w:p>
      <w:pPr>
        <w:pStyle w:val="Heading2"/>
        <w:numPr>
          <w:ilvl w:val="1"/>
          <w:numId w:val="1"/>
        </w:numPr>
        <w:rPr/>
      </w:pPr>
      <w:bookmarkStart w:id="1888" w:name="__RefHeading___Toc4076140_3381743652"/>
      <w:bookmarkStart w:id="1889" w:name="_Toc710"/>
      <w:bookmarkEnd w:id="1888"/>
      <w:r>
        <w:rPr/>
        <w:t>708</w:t>
      </w:r>
      <w:r>
        <w:rPr>
          <w:rtl w:val="true"/>
        </w:rPr>
        <w:t xml:space="preserve">- </w:t>
      </w:r>
      <w:r>
        <w:rPr>
          <w:rtl w:val="true"/>
        </w:rPr>
        <w:t xml:space="preserve">سوانح اکبری </w:t>
      </w:r>
      <w:r>
        <w:rPr>
          <w:rtl w:val="true"/>
        </w:rPr>
        <w:t>(</w:t>
      </w:r>
      <w:r>
        <w:rPr>
          <w:rtl w:val="true"/>
        </w:rPr>
        <w:t>تاریخ، فارسی</w:t>
      </w:r>
      <w:r>
        <w:rPr>
          <w:rtl w:val="true"/>
        </w:rPr>
        <w:t>)</w:t>
      </w:r>
      <w:bookmarkEnd w:id="18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حید بلگرامی واسطی حسینی</w:t>
      </w:r>
    </w:p>
    <w:p>
      <w:pPr>
        <w:pStyle w:val="BookText"/>
        <w:rPr/>
      </w:pPr>
      <w:r>
        <w:rPr>
          <w:rFonts w:ascii="IRNazanin" w:hAnsi="IRNazanin" w:eastAsia="IRNazanin"/>
          <w:color w:val="111111"/>
          <w:sz w:val="28"/>
          <w:sz w:val="28"/>
          <w:szCs w:val="28"/>
          <w:rtl w:val="true"/>
          <w:lang w:bidi="fa-IR"/>
        </w:rPr>
        <w:t xml:space="preserve">شرح حوادث ووقایع سلطنت وشرح حال اکبر شاه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تولّد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او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نژاد وتولد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تاجگذاری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او که به خواهش کرک پترک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 با نسخه‌ای که دراختیار است مطابق نمی باشد برای آشنایی با این نسخه به فهرست سابق این کتابخانه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4662</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سر به شورش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گیتی آرا که همواره افزونی شجاعت </w:t>
      </w:r>
      <w:bookmarkStart w:id="1890" w:name="pg14110_142302"/>
    </w:p>
    <w:p>
      <w:pPr>
        <w:pStyle w:val="BookText"/>
        <w:rPr/>
      </w:pPr>
      <w:bookmarkEnd w:id="1890"/>
      <w:r>
        <w:rPr>
          <w:rFonts w:ascii="IRNazanin" w:hAnsi="IRNazanin" w:eastAsia="IRNazanin"/>
          <w:color w:val="111111"/>
          <w:sz w:val="28"/>
          <w:sz w:val="28"/>
          <w:szCs w:val="28"/>
          <w:rtl w:val="true"/>
          <w:lang w:bidi="fa-IR"/>
        </w:rPr>
        <w:t>می خواهد که در معارک پردلان به نفس مقدّس خود شمشیر زند وقت خوش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ما به تماشای حقیقت باز است عقل کلّ می‌رمد از کوکبه حیرت ما</w:t>
      </w:r>
    </w:p>
    <w:p>
      <w:pPr>
        <w:pStyle w:val="BookText"/>
        <w:rPr/>
      </w:pPr>
      <w:r>
        <w:rPr>
          <w:rFonts w:ascii="IRNazanin" w:hAnsi="IRNazanin" w:eastAsia="IRNazanin"/>
          <w:color w:val="111111"/>
          <w:sz w:val="28"/>
          <w:sz w:val="28"/>
          <w:szCs w:val="28"/>
          <w:rtl w:val="true"/>
          <w:lang w:bidi="fa-IR"/>
        </w:rPr>
        <w:t>سر فرو برده به جیب ودو جهان مینگرم عشق از تار نظر بافت مگر کسوت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Heading2"/>
        <w:numPr>
          <w:ilvl w:val="1"/>
          <w:numId w:val="1"/>
        </w:numPr>
        <w:rPr/>
      </w:pPr>
      <w:bookmarkStart w:id="1891" w:name="__RefHeading___Toc4076142_3381743652"/>
      <w:bookmarkStart w:id="1892" w:name="_Toc711"/>
      <w:bookmarkEnd w:id="1891"/>
      <w:r>
        <w:rPr/>
        <w:t>709</w:t>
      </w:r>
      <w:r>
        <w:rPr>
          <w:rtl w:val="true"/>
        </w:rPr>
        <w:t xml:space="preserve">- </w:t>
      </w:r>
      <w:r>
        <w:rPr>
          <w:rtl w:val="true"/>
        </w:rPr>
        <w:t xml:space="preserve">سیاست خارجی ناپلئون </w:t>
      </w:r>
      <w:r>
        <w:rPr>
          <w:rtl w:val="true"/>
        </w:rPr>
        <w:t>(</w:t>
      </w:r>
      <w:r>
        <w:rPr>
          <w:rtl w:val="true"/>
        </w:rPr>
        <w:t>تاریخ، فارسی</w:t>
      </w:r>
      <w:r>
        <w:rPr>
          <w:rtl w:val="true"/>
        </w:rPr>
        <w:t>)</w:t>
      </w:r>
      <w:bookmarkEnd w:id="18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مختصری از چند جنگ خارجی ناپلئون امپراطور فرانسه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سلطنت ناپلئون را میتوان به طور خلاصه به این عبارت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 بر ضدّ دولت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درموقع رسیدن به قدرت دارای افکار انقلابی بود زیرا قبل از هر چیز مرد انقلاب ورئیس جنگ و جدالهای ملی ونظامی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فرماندهی را به پرنس اوژن واگذار کرد که پس از عبور از آلمان در شرق آلپ در انتظار رسیدن قوای جدیدی که ناپلئون تشکیل داده بود در اقامتگاه زمستانی خود قرار گرفت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1893" w:name="pg14110_142303"/>
    </w:p>
    <w:p>
      <w:pPr>
        <w:pStyle w:val="Heading2"/>
        <w:numPr>
          <w:ilvl w:val="1"/>
          <w:numId w:val="1"/>
        </w:numPr>
        <w:rPr/>
      </w:pPr>
      <w:bookmarkStart w:id="1894" w:name="__RefHeading___Toc4076144_3381743652"/>
      <w:bookmarkStart w:id="1895" w:name="_Toc712"/>
      <w:bookmarkEnd w:id="1893"/>
      <w:bookmarkEnd w:id="1894"/>
      <w:r>
        <w:rPr/>
        <w:t>710</w:t>
      </w:r>
      <w:r>
        <w:rPr>
          <w:rtl w:val="true"/>
        </w:rPr>
        <w:t xml:space="preserve">- </w:t>
      </w:r>
      <w:r>
        <w:rPr>
          <w:rtl w:val="true"/>
        </w:rPr>
        <w:t xml:space="preserve">سیر السلوک الی ملک الملوک </w:t>
      </w:r>
      <w:r>
        <w:rPr>
          <w:rtl w:val="true"/>
        </w:rPr>
        <w:t>(</w:t>
      </w:r>
      <w:r>
        <w:rPr>
          <w:rtl w:val="true"/>
        </w:rPr>
        <w:t>عرفان، فارسی</w:t>
      </w:r>
      <w:r>
        <w:rPr>
          <w:rtl w:val="true"/>
        </w:rPr>
        <w:t>)</w:t>
      </w:r>
      <w:bookmarkEnd w:id="18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خسروشاهی تبریزی،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رساله‌ای است در ترجمه وتوضیح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حایری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استفاده فارسی زبانان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سپاس بی قیاس و ثنای بی انتها مر خداوند کریمی را سزاست که ذرات ممکنات را از فیض بی منتهای خود از مستوره عدم به معموره وجود آورده واز کرامت بی کرانه خود خلعت من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واینقدر است که اخذ کن تو حق را واعراض نما از اهل باطل وباش محسن که پروردگار با زمره محسنین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شدیم ما از ترجمه کلام شریف والفاظ لطیف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شوال المکرم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حیدر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وآخر</w:t>
      </w:r>
      <w:r>
        <w:rPr>
          <w:rFonts w:eastAsia="IRNazanin" w:cs="IRNazanin"/>
          <w:color w:val="111111"/>
          <w:sz w:val="28"/>
          <w:szCs w:val="28"/>
          <w:rtl w:val="true"/>
          <w:lang w:bidi="fa-IR"/>
        </w:rPr>
        <w:t>.</w:t>
      </w:r>
    </w:p>
    <w:p>
      <w:pPr>
        <w:pStyle w:val="Heading2"/>
        <w:numPr>
          <w:ilvl w:val="1"/>
          <w:numId w:val="1"/>
        </w:numPr>
        <w:rPr/>
      </w:pPr>
      <w:bookmarkStart w:id="1896" w:name="__RefHeading___Toc4076146_3381743652"/>
      <w:bookmarkStart w:id="1897" w:name="_Toc713"/>
      <w:bookmarkEnd w:id="1896"/>
      <w:r>
        <w:rPr/>
        <w:t>711</w:t>
      </w:r>
      <w:r>
        <w:rPr>
          <w:rtl w:val="true"/>
        </w:rPr>
        <w:t xml:space="preserve">- </w:t>
      </w:r>
      <w:r>
        <w:rPr>
          <w:rtl w:val="true"/>
        </w:rPr>
        <w:t xml:space="preserve">سیف الامّة وبرهان الملّة </w:t>
      </w:r>
      <w:r>
        <w:rPr>
          <w:rtl w:val="true"/>
        </w:rPr>
        <w:t>(</w:t>
      </w:r>
      <w:r>
        <w:rPr>
          <w:rtl w:val="true"/>
        </w:rPr>
        <w:t>عقائد، فارسی</w:t>
      </w:r>
      <w:r>
        <w:rPr>
          <w:rtl w:val="true"/>
        </w:rPr>
        <w:t>)</w:t>
      </w:r>
      <w:bookmarkEnd w:id="18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محمد مهدی بن ابوذر نراقی کاشانی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هنری مارتن کشیش انگلیس در کتاب فلیپ پادری که ردّ بر اسلام بود دست برده وچیزی بر آن افزوده وناشیانه میان کشورهای مسلمان پخش کرد وبا این کار روحانیان را برانگیخت که چند ردّیه بر آن نوشتند از جمله علامه نراقی این کتاب را در ردّ او به درخواست عباس میرزای قاجار وبه نام فتحعلی شاه در سه باب در هفدم ماه صفر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رسانده ودر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چند بار چاپ شده 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bookmarkStart w:id="1898" w:name="pg14110_142304"/>
    </w:p>
    <w:p>
      <w:pPr>
        <w:pStyle w:val="BookText"/>
        <w:rPr/>
      </w:pPr>
      <w:bookmarkEnd w:id="189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از برای صاحب مرتبه والای نبوّت درجات بلند بسیار ومقامات ارجمند بی شمار ومنازل رفیعه بی حدّ ومناصب جلیله منیفه لا تحصی ولا تعدّ وخواص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حواریین که بعد از حضرت یحیی بودند بأجمعهم مروّج شریعت ومبیّن آن بودند سپس به حضرت یحیی ختم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لنا بالحسنی وحشرنا تحت لواء خاتم الانبیاء وسیّد الاوصیاء محمد بن عبدالله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محمد هاشم بن محمد جعفر بن غیاث الدین علی کاشانی در </w:t>
      </w:r>
      <w:r>
        <w:rPr>
          <w:rFonts w:eastAsia="IRNazanin" w:cs="IRNazanin"/>
          <w:color w:val="111111"/>
          <w:sz w:val="28"/>
          <w:szCs w:val="28"/>
          <w:rtl w:val="true"/>
          <w:lang w:bidi="fa-IR"/>
        </w:rPr>
        <w:t>.</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سمیع بن محمد جعفر شوقی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نسخه از کاتب مذکور نیست</w:t>
      </w:r>
      <w:r>
        <w:rPr>
          <w:rFonts w:eastAsia="IRNazanin" w:cs="IRNazanin"/>
          <w:color w:val="111111"/>
          <w:sz w:val="28"/>
          <w:szCs w:val="28"/>
          <w:rtl w:val="true"/>
          <w:lang w:bidi="fa-IR"/>
        </w:rPr>
        <w:t>.</w:t>
      </w:r>
    </w:p>
    <w:p>
      <w:pPr>
        <w:pStyle w:val="Heading2"/>
        <w:numPr>
          <w:ilvl w:val="1"/>
          <w:numId w:val="1"/>
        </w:numPr>
        <w:rPr/>
      </w:pPr>
      <w:bookmarkStart w:id="1899" w:name="__RefHeading___Toc4076148_3381743652"/>
      <w:bookmarkStart w:id="1900" w:name="_Toc714"/>
      <w:bookmarkEnd w:id="1899"/>
      <w:r>
        <w:rPr/>
        <w:t>712</w:t>
      </w:r>
      <w:r>
        <w:rPr>
          <w:rtl w:val="true"/>
        </w:rPr>
        <w:t xml:space="preserve">- </w:t>
      </w:r>
      <w:r>
        <w:rPr>
          <w:rtl w:val="true"/>
        </w:rPr>
        <w:t xml:space="preserve">سیف الملوک وبدیع الجمال </w:t>
      </w:r>
      <w:r>
        <w:rPr>
          <w:rtl w:val="true"/>
        </w:rPr>
        <w:t xml:space="preserve">= </w:t>
      </w:r>
      <w:r>
        <w:rPr>
          <w:rtl w:val="true"/>
        </w:rPr>
        <w:t xml:space="preserve">قصه گلستان ارم </w:t>
      </w:r>
      <w:r>
        <w:rPr>
          <w:rtl w:val="true"/>
        </w:rPr>
        <w:t>(</w:t>
      </w:r>
      <w:r>
        <w:rPr>
          <w:rtl w:val="true"/>
        </w:rPr>
        <w:t>داستان، فارسی</w:t>
      </w:r>
      <w:r>
        <w:rPr>
          <w:rtl w:val="true"/>
        </w:rPr>
        <w:t>)</w:t>
      </w:r>
      <w:bookmarkEnd w:id="19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عاصم پسر صفوان از پادشاهان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تحریر از این داستان در فهرست نسخه های خطی منزوی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خواجه حسن میمندی برای سلطان محمود غزنوی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3724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وستایش بی قیاس مرصانعی را که به قلم صنع خود این همه صورتهای عجیب و نقشهای غریب بر لوح وجود ممکنات هویدا نموده</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وفرزندان ایشان داد عدل می‌رسیدند بعد از چند گاه ایشان هم هلاک شدند </w:t>
      </w:r>
      <w:bookmarkStart w:id="1901" w:name="pg14110_142305"/>
    </w:p>
    <w:p>
      <w:pPr>
        <w:pStyle w:val="BookText"/>
        <w:rPr/>
      </w:pPr>
      <w:bookmarkEnd w:id="1901"/>
      <w:r>
        <w:rPr>
          <w:rFonts w:ascii="IRNazanin" w:hAnsi="IRNazanin" w:eastAsia="IRNazanin"/>
          <w:color w:val="111111"/>
          <w:sz w:val="28"/>
          <w:sz w:val="28"/>
          <w:szCs w:val="28"/>
          <w:rtl w:val="true"/>
          <w:lang w:bidi="fa-IR"/>
        </w:rPr>
        <w:t>العلم عند الله</w:t>
      </w:r>
    </w:p>
    <w:p>
      <w:pPr>
        <w:pStyle w:val="BookText"/>
        <w:rPr/>
      </w:pPr>
      <w:r>
        <w:rPr>
          <w:rFonts w:ascii="IRNazanin" w:hAnsi="IRNazanin" w:eastAsia="IRNazanin"/>
          <w:color w:val="111111"/>
          <w:sz w:val="28"/>
          <w:sz w:val="28"/>
          <w:szCs w:val="28"/>
          <w:rtl w:val="true"/>
          <w:lang w:bidi="fa-IR"/>
        </w:rPr>
        <w:t>همه مرگ داریم پیر وجوان به گیتی نماند کسی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1056</w:t>
      </w:r>
    </w:p>
    <w:p>
      <w:pPr>
        <w:pStyle w:val="Heading2"/>
        <w:numPr>
          <w:ilvl w:val="1"/>
          <w:numId w:val="1"/>
        </w:numPr>
        <w:rPr/>
      </w:pPr>
      <w:bookmarkStart w:id="1902" w:name="__RefHeading___Toc4076150_3381743652"/>
      <w:bookmarkStart w:id="1903" w:name="_Toc715"/>
      <w:bookmarkEnd w:id="1902"/>
      <w:r>
        <w:rPr/>
        <w:t>713</w:t>
      </w:r>
      <w:r>
        <w:rPr>
          <w:rtl w:val="true"/>
        </w:rPr>
        <w:t xml:space="preserve">- </w:t>
      </w:r>
      <w:r>
        <w:rPr>
          <w:rtl w:val="true"/>
        </w:rPr>
        <w:t xml:space="preserve">سیف المؤمنین فی قتال المشرکین </w:t>
      </w:r>
      <w:r>
        <w:rPr>
          <w:rtl w:val="true"/>
        </w:rPr>
        <w:t>(</w:t>
      </w:r>
      <w:r>
        <w:rPr>
          <w:rtl w:val="true"/>
        </w:rPr>
        <w:t>رد یهود ونصاری، فارسی</w:t>
      </w:r>
      <w:r>
        <w:rPr>
          <w:rtl w:val="true"/>
        </w:rPr>
        <w:t>)</w:t>
      </w:r>
      <w:bookmarkEnd w:id="19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علیقلی جدید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ترجمه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پنجگانه تورات است این ترجمه از اصل لاتینی آن به اشاره فاضل هندی در زمان شاه سلطان حسین صفوی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برگ اول نسخه حاضر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مبارک فاضل هندی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نغمه که عندلیب زبان در بوستان زندگانی به آن ترنم تواند نمود ونیکوترین نوایی که بلبل بیان در شاخسار سخن طرازی زبان تکلم به آن تواند گشود حمد و ثنای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معصومین صلوات الله علیهم راهی داشته باشم امین یا رب العالمین ونیز امیدوار هستم که خدای تعالی جمعیت حواس واسبابی کرامت کند که اگر حیات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فاتر می‌رسد بر اوراق روزگار ثبت کرده‌اند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وجدول زر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آخرش افتادگی داشته باشد</w:t>
      </w:r>
      <w:r>
        <w:rPr>
          <w:rFonts w:eastAsia="IRNazanin" w:cs="IRNazanin"/>
          <w:color w:val="111111"/>
          <w:sz w:val="28"/>
          <w:szCs w:val="28"/>
          <w:rtl w:val="true"/>
          <w:lang w:bidi="fa-IR"/>
        </w:rPr>
        <w:t xml:space="preserve">. </w:t>
      </w:r>
      <w:bookmarkStart w:id="1904" w:name="pg14110_142306"/>
    </w:p>
    <w:p>
      <w:pPr>
        <w:pStyle w:val="Heading2"/>
        <w:numPr>
          <w:ilvl w:val="1"/>
          <w:numId w:val="1"/>
        </w:numPr>
        <w:rPr/>
      </w:pPr>
      <w:bookmarkStart w:id="1905" w:name="__RefHeading___Toc4076152_3381743652"/>
      <w:bookmarkStart w:id="1906" w:name="_Toc716"/>
      <w:bookmarkEnd w:id="1904"/>
      <w:bookmarkEnd w:id="1905"/>
      <w:r>
        <w:rPr/>
        <w:t>714</w:t>
      </w:r>
      <w:r>
        <w:rPr>
          <w:rtl w:val="true"/>
        </w:rPr>
        <w:t xml:space="preserve">- </w:t>
      </w:r>
      <w:r>
        <w:rPr>
          <w:rtl w:val="true"/>
        </w:rPr>
        <w:t xml:space="preserve">سی مجلس </w:t>
      </w:r>
      <w:r>
        <w:rPr>
          <w:rtl w:val="true"/>
        </w:rPr>
        <w:t>(</w:t>
      </w:r>
      <w:r>
        <w:rPr>
          <w:rtl w:val="true"/>
        </w:rPr>
        <w:t>فارسی</w:t>
      </w:r>
      <w:r>
        <w:rPr>
          <w:rtl w:val="true"/>
        </w:rPr>
        <w:t>)</w:t>
      </w:r>
      <w:bookmarkEnd w:id="19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در مواعظ که در سی مجلس ماه مبارک رمضان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بیان شده است و سپس به صورت کتاب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 مثل نوره کمشکوة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وسپس به شرح وتوضیح آن میپردازد واین آیه در تمام مجالس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دستور نصرت الله خان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 الطاهرین ولعنة الله علی اعدائهم اجمعین وبعد چون مواعظ سرکار بندگان روحی وروح العالمین فداه به سرعت نسخه شده بود ودر پای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علیه السلام فرمودند هیهات هیهات چه قدر جاهلی به امام خودمگر امام به هر صورتی که میخواهد ظاهر شود مشکل است برای او میخواهد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به صورت جوان به هر صورتی که میخواهد می‌آید میان مردم راه می‌رود امّادر شهری بطور پیری در شهری بطور جوانی هر جا هر طوری میخواهند ظاهر میشوند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Heading2"/>
        <w:numPr>
          <w:ilvl w:val="1"/>
          <w:numId w:val="1"/>
        </w:numPr>
        <w:rPr/>
      </w:pPr>
      <w:bookmarkStart w:id="1907" w:name="__RefHeading___Toc4076154_3381743652"/>
      <w:bookmarkStart w:id="1908" w:name="_Toc717"/>
      <w:bookmarkEnd w:id="1907"/>
      <w:r>
        <w:rPr/>
        <w:t>715</w:t>
      </w:r>
      <w:r>
        <w:rPr>
          <w:rtl w:val="true"/>
        </w:rPr>
        <w:t xml:space="preserve">- </w:t>
      </w:r>
      <w:r>
        <w:rPr>
          <w:rtl w:val="true"/>
        </w:rPr>
        <w:t xml:space="preserve">سی فصل </w:t>
      </w:r>
      <w:r>
        <w:rPr>
          <w:rtl w:val="true"/>
        </w:rPr>
        <w:t xml:space="preserve">= </w:t>
      </w:r>
      <w:r>
        <w:rPr>
          <w:rtl w:val="true"/>
        </w:rPr>
        <w:t xml:space="preserve">مختصر در معرفت تقویم </w:t>
      </w:r>
      <w:r>
        <w:rPr>
          <w:rtl w:val="true"/>
        </w:rPr>
        <w:t>(</w:t>
      </w:r>
      <w:r>
        <w:rPr>
          <w:rtl w:val="true"/>
        </w:rPr>
        <w:t>نجوم، فارسی</w:t>
      </w:r>
      <w:r>
        <w:rPr>
          <w:rtl w:val="true"/>
        </w:rPr>
        <w:t>)</w:t>
      </w:r>
      <w:bookmarkEnd w:id="19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 این کتاب را به عربی نوشته پس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خود آن را به فارسی درآورده است که سی فصل می باشد فصل اول آن در حساب جمل که بنای تقویم بر ان </w:t>
      </w:r>
      <w:bookmarkStart w:id="1909" w:name="pg14110_142307"/>
    </w:p>
    <w:p>
      <w:pPr>
        <w:pStyle w:val="BookText"/>
        <w:rPr/>
      </w:pPr>
      <w:bookmarkEnd w:id="1909"/>
      <w:r>
        <w:rPr>
          <w:rFonts w:ascii="IRNazanin" w:hAnsi="IRNazanin" w:eastAsia="IRNazanin"/>
          <w:color w:val="111111"/>
          <w:sz w:val="28"/>
          <w:sz w:val="28"/>
          <w:szCs w:val="28"/>
          <w:rtl w:val="true"/>
          <w:lang w:bidi="fa-IR"/>
        </w:rPr>
        <w:t>است و فصل سی ام آن در معرفت اصولی که به آن احتیاج افتد در اختیارات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 دائرة المعارف بزرگ،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 است در معرفت تقویم مشتمل ب رسی فصل، فصل اول در حساب جمل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امادر بیع منصرف از سعد ومشتری را متصل به سعد و ما بدین قدر اختیار کردیم پس اگر کسی زیادتر از این خواهد باید به سایر کتب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علی در </w:t>
      </w:r>
      <w:r>
        <w:rPr>
          <w:rFonts w:eastAsia="IRNazanin" w:cs="IRNazanin"/>
          <w:color w:val="111111"/>
          <w:sz w:val="28"/>
          <w:szCs w:val="28"/>
          <w:rtl w:val="true"/>
          <w:lang w:bidi="fa-IR"/>
        </w:rPr>
        <w:t>.</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سیراف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زین العابدن بن علی اکبر در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سعید آباد سیرجان</w:t>
      </w:r>
      <w:r>
        <w:rPr>
          <w:rFonts w:eastAsia="IRNazanin" w:cs="IRNazanin"/>
          <w:color w:val="111111"/>
          <w:sz w:val="28"/>
          <w:szCs w:val="28"/>
          <w:rtl w:val="true"/>
          <w:lang w:bidi="fa-IR"/>
        </w:rPr>
        <w:t>.</w:t>
      </w:r>
    </w:p>
    <w:p>
      <w:pPr>
        <w:pStyle w:val="Heading2"/>
        <w:numPr>
          <w:ilvl w:val="1"/>
          <w:numId w:val="1"/>
        </w:numPr>
        <w:rPr/>
      </w:pPr>
      <w:bookmarkStart w:id="1910" w:name="__RefHeading___Toc4076156_3381743652"/>
      <w:bookmarkStart w:id="1911" w:name="_Toc718"/>
      <w:bookmarkEnd w:id="1910"/>
      <w:r>
        <w:rPr/>
        <w:t>716</w:t>
      </w:r>
      <w:r>
        <w:rPr>
          <w:rtl w:val="true"/>
        </w:rPr>
        <w:t xml:space="preserve">- </w:t>
      </w:r>
      <w:r>
        <w:rPr>
          <w:rtl w:val="true"/>
        </w:rPr>
        <w:t xml:space="preserve">شاه آزاد بخت و چهار درویش </w:t>
      </w:r>
      <w:r>
        <w:rPr>
          <w:rtl w:val="true"/>
        </w:rPr>
        <w:t>(</w:t>
      </w:r>
      <w:r>
        <w:rPr>
          <w:rtl w:val="true"/>
        </w:rPr>
        <w:t>فارسی</w:t>
      </w:r>
      <w:r>
        <w:rPr>
          <w:rtl w:val="true"/>
        </w:rPr>
        <w:t>)</w:t>
      </w:r>
      <w:bookmarkEnd w:id="1911"/>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 xml:space="preserve">داستانی است از سلطان روم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 و چهار درویش جهانگردوجهاندیده که در یکجا گرد آمده هر یک سرگذشت خود را بازگومی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با یکدیگر جدایی دارند و نه تنها در نام کسان که بر حسب وضع جغرافیایی نویسندگان رنگ وبوی محلی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 پاکستان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خیالات غریبه مینمودند بعد از سه روز امرا متفق بر آن شدند وزیر اعظم </w:t>
      </w:r>
      <w:bookmarkStart w:id="1912" w:name="pg14110_142308"/>
    </w:p>
    <w:p>
      <w:pPr>
        <w:pStyle w:val="BookText"/>
        <w:rPr/>
      </w:pPr>
      <w:bookmarkEnd w:id="1912"/>
      <w:r>
        <w:rPr>
          <w:rFonts w:ascii="IRNazanin" w:hAnsi="IRNazanin" w:eastAsia="IRNazanin"/>
          <w:color w:val="111111"/>
          <w:sz w:val="28"/>
          <w:sz w:val="28"/>
          <w:szCs w:val="28"/>
          <w:rtl w:val="true"/>
          <w:lang w:bidi="fa-IR"/>
        </w:rPr>
        <w:t>پادشاه را که انیس و نایب ووکیل السلطنة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وگاه ایشان را به گلستان ارم دعوت مینمود تا آنکه هر یک دنیا را ناچار وناکام به کام دیگران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مشو که مالک الملک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شاهزاده برهان السلطنة امیر خسرو میرزا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ابوالفضل بن علی کوهی ملقب به ثقة السلطان متخلص به شمس بخشیده است</w:t>
      </w:r>
      <w:r>
        <w:rPr>
          <w:rFonts w:eastAsia="IRNazanin" w:cs="IRNazanin"/>
          <w:color w:val="111111"/>
          <w:sz w:val="28"/>
          <w:szCs w:val="28"/>
          <w:rtl w:val="true"/>
          <w:lang w:bidi="fa-IR"/>
        </w:rPr>
        <w:t>.</w:t>
      </w:r>
    </w:p>
    <w:p>
      <w:pPr>
        <w:pStyle w:val="Heading2"/>
        <w:numPr>
          <w:ilvl w:val="1"/>
          <w:numId w:val="1"/>
        </w:numPr>
        <w:rPr/>
      </w:pPr>
      <w:bookmarkStart w:id="1913" w:name="__RefHeading___Toc4076158_3381743652"/>
      <w:bookmarkStart w:id="1914" w:name="_Toc719"/>
      <w:bookmarkEnd w:id="1913"/>
      <w:r>
        <w:rPr/>
        <w:t>717</w:t>
      </w:r>
      <w:r>
        <w:rPr>
          <w:rtl w:val="true"/>
        </w:rPr>
        <w:t xml:space="preserve">- </w:t>
      </w:r>
      <w:r>
        <w:rPr>
          <w:rtl w:val="true"/>
        </w:rPr>
        <w:t xml:space="preserve">شاهرخ وگلرخ </w:t>
      </w:r>
      <w:r>
        <w:rPr>
          <w:rtl w:val="true"/>
        </w:rPr>
        <w:t>(</w:t>
      </w:r>
      <w:r>
        <w:rPr>
          <w:rtl w:val="true"/>
        </w:rPr>
        <w:t>داستان، فارسی</w:t>
      </w:r>
      <w:r>
        <w:rPr>
          <w:rtl w:val="true"/>
        </w:rPr>
        <w:t>)</w:t>
      </w:r>
      <w:bookmarkEnd w:id="19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 محمود جیلانی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کتاب های فارسی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ونعت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ودرود وسلام بر آل آن بزرگوار یعنی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نموده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اعظم واعضای دار الملک موشح کرده هر نسخه را از آن با یکی از سرهنگان لشکر به مملکتی فرستاد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915" w:name="pg14110_142309"/>
    </w:p>
    <w:p>
      <w:pPr>
        <w:pStyle w:val="Heading2"/>
        <w:numPr>
          <w:ilvl w:val="1"/>
          <w:numId w:val="1"/>
        </w:numPr>
        <w:rPr/>
      </w:pPr>
      <w:bookmarkStart w:id="1916" w:name="__RefHeading___Toc4076160_3381743652"/>
      <w:bookmarkStart w:id="1917" w:name="_Toc720"/>
      <w:bookmarkEnd w:id="1915"/>
      <w:bookmarkEnd w:id="1916"/>
      <w:r>
        <w:rPr/>
        <w:t>718</w:t>
      </w:r>
      <w:r>
        <w:rPr>
          <w:rtl w:val="true"/>
        </w:rPr>
        <w:t xml:space="preserve">- </w:t>
      </w:r>
      <w:r>
        <w:rPr>
          <w:rtl w:val="true"/>
        </w:rPr>
        <w:t xml:space="preserve">شاهنامه </w:t>
      </w:r>
      <w:r>
        <w:rPr>
          <w:rtl w:val="true"/>
        </w:rPr>
        <w:t>(</w:t>
      </w:r>
      <w:r>
        <w:rPr>
          <w:rtl w:val="true"/>
        </w:rPr>
        <w:t>فارسی</w:t>
      </w:r>
      <w:r>
        <w:rPr>
          <w:rtl w:val="true"/>
        </w:rPr>
        <w:t>)</w:t>
      </w:r>
      <w:bookmarkEnd w:id="19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حسن بن اسحاق فردوسی طوسی،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منظومه کبیری است از مشهورترین شعرای پارسی گوی، شامل تاریخ پادشاهان ایران از کیومرث تا یزدگرد سوم، ونیز حاوی بسیاری از حکمتها، مواعظ، فلسفه واخلاق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 شامل دفتر سوم وچهارم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IRNazanin" w:hAnsi="IRNazanin" w:eastAsia="IRNazanin"/>
          <w:color w:val="111111"/>
          <w:sz w:val="28"/>
          <w:sz w:val="28"/>
          <w:szCs w:val="28"/>
          <w:rtl w:val="true"/>
          <w:lang w:bidi="fa-IR"/>
        </w:rPr>
        <w:t xml:space="preserve">، نستعلیق، عماد الدین محمدی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ابوالقاسم الحسنی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1918" w:name="__RefHeading___Toc4076162_3381743652"/>
      <w:bookmarkStart w:id="1919" w:name="_Toc721"/>
      <w:bookmarkEnd w:id="1918"/>
      <w:r>
        <w:rPr/>
        <w:t>719</w:t>
      </w:r>
      <w:r>
        <w:rPr>
          <w:rtl w:val="true"/>
        </w:rPr>
        <w:t xml:space="preserve">- </w:t>
      </w:r>
      <w:r>
        <w:rPr>
          <w:rtl w:val="true"/>
        </w:rPr>
        <w:t xml:space="preserve">شاهنامه مظفری </w:t>
      </w:r>
      <w:r>
        <w:rPr>
          <w:rtl w:val="true"/>
        </w:rPr>
        <w:t xml:space="preserve">= </w:t>
      </w:r>
      <w:r>
        <w:rPr>
          <w:rtl w:val="true"/>
        </w:rPr>
        <w:t>دیوان</w:t>
      </w:r>
      <w:r>
        <w:rPr>
          <w:rtl w:val="true"/>
        </w:rPr>
        <w:t>... (</w:t>
      </w:r>
      <w:r>
        <w:rPr>
          <w:rtl w:val="true"/>
        </w:rPr>
        <w:t>فارسی</w:t>
      </w:r>
      <w:r>
        <w:rPr>
          <w:rtl w:val="true"/>
        </w:rPr>
        <w:t>)</w:t>
      </w:r>
      <w:bookmarkEnd w:id="19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اشعار و سرودههایی که به امر مظفر الدین شاه قاجار سروده شده وتشبیه </w:t>
      </w:r>
      <w:bookmarkStart w:id="1920" w:name="pg14110_142310"/>
    </w:p>
    <w:p>
      <w:pPr>
        <w:pStyle w:val="BookText"/>
        <w:rPr/>
      </w:pPr>
      <w:bookmarkEnd w:id="1920"/>
      <w:r>
        <w:rPr>
          <w:rFonts w:ascii="IRNazanin" w:hAnsi="IRNazanin" w:eastAsia="IRNazanin"/>
          <w:color w:val="111111"/>
          <w:sz w:val="28"/>
          <w:sz w:val="28"/>
          <w:szCs w:val="28"/>
          <w:rtl w:val="true"/>
          <w:lang w:bidi="fa-IR"/>
        </w:rPr>
        <w:t xml:space="preserve">به شاهنامه فردوسی در عهد سلطان محمود غزنوی شده است، در آغاز تاریخ سلطنت ناصر الدین شاه وتوصیف ومدح وی وبدگویی از مخالفان وی وتفصیل جریان قتل وی در حرم شاه عبدالعظیم ذکر شده وسپس ورود مظفر الدین شاه وجلوس وی به شاهی وامر وی برای نوشن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توصیفات مبالغه‌آمیز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به عنوان دیوان ناشناخته در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جان وروان</w:t>
      </w:r>
    </w:p>
    <w:p>
      <w:pPr>
        <w:pStyle w:val="BookText"/>
        <w:rPr/>
      </w:pPr>
      <w:r>
        <w:rPr>
          <w:rFonts w:ascii="IRNazanin" w:hAnsi="IRNazanin" w:eastAsia="IRNazanin"/>
          <w:color w:val="111111"/>
          <w:sz w:val="28"/>
          <w:sz w:val="28"/>
          <w:szCs w:val="28"/>
          <w:rtl w:val="true"/>
          <w:lang w:bidi="fa-IR"/>
        </w:rPr>
        <w:t>خداوند بخشنده مهربان</w:t>
      </w:r>
    </w:p>
    <w:p>
      <w:pPr>
        <w:pStyle w:val="BookText"/>
        <w:rPr/>
      </w:pPr>
      <w:r>
        <w:rPr>
          <w:rFonts w:ascii="IRNazanin" w:hAnsi="IRNazanin" w:eastAsia="IRNazanin"/>
          <w:color w:val="111111"/>
          <w:sz w:val="28"/>
          <w:sz w:val="28"/>
          <w:szCs w:val="28"/>
          <w:rtl w:val="true"/>
          <w:lang w:bidi="fa-IR"/>
        </w:rPr>
        <w:t>ستایش سزاوار آن کردگار که بر هر دو گیتی است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مظفر شه آمد تمام</w:t>
      </w:r>
    </w:p>
    <w:p>
      <w:pPr>
        <w:pStyle w:val="BookText"/>
        <w:rPr/>
      </w:pPr>
      <w:r>
        <w:rPr>
          <w:rFonts w:ascii="IRNazanin" w:hAnsi="IRNazanin" w:eastAsia="IRNazanin"/>
          <w:color w:val="111111"/>
          <w:sz w:val="28"/>
          <w:sz w:val="28"/>
          <w:szCs w:val="28"/>
          <w:rtl w:val="true"/>
          <w:lang w:bidi="fa-IR"/>
        </w:rPr>
        <w:t>که از مشک او فر پذیرد ختام</w:t>
      </w:r>
    </w:p>
    <w:p>
      <w:pPr>
        <w:pStyle w:val="BookText"/>
        <w:rPr/>
      </w:pPr>
      <w:r>
        <w:rPr>
          <w:rFonts w:ascii="IRNazanin" w:hAnsi="IRNazanin" w:eastAsia="IRNazanin"/>
          <w:color w:val="111111"/>
          <w:sz w:val="28"/>
          <w:sz w:val="28"/>
          <w:szCs w:val="28"/>
          <w:rtl w:val="true"/>
          <w:lang w:bidi="fa-IR"/>
        </w:rPr>
        <w:t>جهان تا بود روشن از مهر وماه</w:t>
      </w:r>
    </w:p>
    <w:p>
      <w:pPr>
        <w:pStyle w:val="BookText"/>
        <w:rPr/>
      </w:pPr>
      <w:r>
        <w:rPr>
          <w:rFonts w:ascii="IRNazanin" w:hAnsi="IRNazanin" w:eastAsia="IRNazanin"/>
          <w:color w:val="111111"/>
          <w:sz w:val="28"/>
          <w:sz w:val="28"/>
          <w:szCs w:val="28"/>
          <w:rtl w:val="true"/>
          <w:lang w:bidi="fa-IR"/>
        </w:rPr>
        <w:t>بود روشن این نامه از نام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 این نسخه از ابتدای شروع شاهنامه ناتمام مانده وتقریبا مقدمه ودیباچه را در بر دارد</w:t>
      </w:r>
      <w:r>
        <w:rPr>
          <w:rFonts w:eastAsia="IRNazanin" w:cs="IRNazanin"/>
          <w:color w:val="111111"/>
          <w:sz w:val="28"/>
          <w:szCs w:val="28"/>
          <w:rtl w:val="true"/>
          <w:lang w:bidi="fa-IR"/>
        </w:rPr>
        <w:t>.</w:t>
      </w:r>
    </w:p>
    <w:p>
      <w:pPr>
        <w:pStyle w:val="Heading2"/>
        <w:numPr>
          <w:ilvl w:val="1"/>
          <w:numId w:val="1"/>
        </w:numPr>
        <w:rPr/>
      </w:pPr>
      <w:bookmarkStart w:id="1921" w:name="__RefHeading___Toc4076164_3381743652"/>
      <w:bookmarkStart w:id="1922" w:name="_Toc722"/>
      <w:bookmarkEnd w:id="1921"/>
      <w:r>
        <w:rPr/>
        <w:t>720</w:t>
      </w:r>
      <w:r>
        <w:rPr>
          <w:rtl w:val="true"/>
        </w:rPr>
        <w:t xml:space="preserve">- </w:t>
      </w:r>
      <w:r>
        <w:rPr>
          <w:rtl w:val="true"/>
        </w:rPr>
        <w:t xml:space="preserve">شبستان وصال </w:t>
      </w:r>
      <w:r>
        <w:rPr>
          <w:rtl w:val="true"/>
        </w:rPr>
        <w:t xml:space="preserve">= </w:t>
      </w:r>
      <w:r>
        <w:rPr>
          <w:rtl w:val="true"/>
        </w:rPr>
        <w:t xml:space="preserve">جمشید وخورشید </w:t>
      </w:r>
      <w:r>
        <w:rPr>
          <w:rtl w:val="true"/>
        </w:rPr>
        <w:t>(</w:t>
      </w:r>
      <w:r>
        <w:rPr>
          <w:rtl w:val="true"/>
        </w:rPr>
        <w:t>منظومه، فارسی</w:t>
      </w:r>
      <w:r>
        <w:rPr>
          <w:rtl w:val="true"/>
        </w:rPr>
        <w:t>)</w:t>
      </w:r>
      <w:bookmarkEnd w:id="19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بیگدلی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بلند و داستان واری است که در آن حکایت بهم رسیدن دو عاشق بنامهای شاهزاده جمشید و خورشید بانو وحوادث وجریاناتی که بر آنها گذشته بنظم کشیده و سرودن آن 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مطابق بیت ذیل پایان یافته است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تایخ اتمام خیالش فکن میم از شبستان وصالش </w:t>
      </w:r>
      <w:bookmarkStart w:id="1923" w:name="pg14110_142311"/>
    </w:p>
    <w:p>
      <w:pPr>
        <w:pStyle w:val="BookText"/>
        <w:rPr/>
      </w:pPr>
      <w:bookmarkEnd w:id="192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 پادشاه عالم آرا کنم این نامه بر نام تو انشا</w:t>
      </w:r>
    </w:p>
    <w:p>
      <w:pPr>
        <w:pStyle w:val="BookText"/>
        <w:rPr/>
      </w:pPr>
      <w:r>
        <w:rPr>
          <w:rFonts w:ascii="IRNazanin" w:hAnsi="IRNazanin" w:eastAsia="IRNazanin"/>
          <w:color w:val="111111"/>
          <w:sz w:val="28"/>
          <w:sz w:val="28"/>
          <w:szCs w:val="28"/>
          <w:rtl w:val="true"/>
          <w:lang w:bidi="fa-IR"/>
        </w:rPr>
        <w:t>بحمد تو زبان را برگشایم ز توحیدت در افشانی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بمن از عطایت خطاب</w:t>
      </w:r>
    </w:p>
    <w:p>
      <w:pPr>
        <w:pStyle w:val="BookText"/>
        <w:rPr/>
      </w:pPr>
      <w:r>
        <w:rPr>
          <w:rFonts w:ascii="IRNazanin" w:hAnsi="IRNazanin" w:eastAsia="IRNazanin"/>
          <w:color w:val="111111"/>
          <w:sz w:val="28"/>
          <w:sz w:val="28"/>
          <w:szCs w:val="28"/>
          <w:rtl w:val="true"/>
          <w:lang w:bidi="fa-IR"/>
        </w:rPr>
        <w:t>کنی راحتم اندر آن مهد خواب</w:t>
      </w:r>
    </w:p>
    <w:p>
      <w:pPr>
        <w:pStyle w:val="BookText"/>
        <w:rPr/>
      </w:pPr>
      <w:r>
        <w:rPr>
          <w:rFonts w:ascii="IRNazanin" w:hAnsi="IRNazanin" w:eastAsia="IRNazanin"/>
          <w:color w:val="111111"/>
          <w:sz w:val="28"/>
          <w:sz w:val="28"/>
          <w:szCs w:val="28"/>
          <w:rtl w:val="true"/>
          <w:lang w:bidi="fa-IR"/>
        </w:rPr>
        <w:t>سزاوار خود کرده‌ام من تمام</w:t>
      </w:r>
    </w:p>
    <w:p>
      <w:pPr>
        <w:pStyle w:val="BookText"/>
        <w:rPr/>
      </w:pPr>
      <w:r>
        <w:rPr>
          <w:rFonts w:ascii="IRNazanin" w:hAnsi="IRNazanin" w:eastAsia="IRNazanin"/>
          <w:color w:val="111111"/>
          <w:sz w:val="28"/>
          <w:sz w:val="28"/>
          <w:szCs w:val="28"/>
          <w:rtl w:val="true"/>
          <w:lang w:bidi="fa-IR"/>
        </w:rPr>
        <w:t>تو کن آنچه از تو سزد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فضل الله مشهور به میرزا بابا خان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Heading2"/>
        <w:numPr>
          <w:ilvl w:val="1"/>
          <w:numId w:val="1"/>
        </w:numPr>
        <w:rPr/>
      </w:pPr>
      <w:bookmarkStart w:id="1924" w:name="__RefHeading___Toc4076166_3381743652"/>
      <w:bookmarkStart w:id="1925" w:name="_Toc723"/>
      <w:bookmarkEnd w:id="1924"/>
      <w:r>
        <w:rPr/>
        <w:t>721</w:t>
      </w:r>
      <w:r>
        <w:rPr>
          <w:rtl w:val="true"/>
        </w:rPr>
        <w:t xml:space="preserve">- </w:t>
      </w:r>
      <w:r>
        <w:rPr>
          <w:rtl w:val="true"/>
        </w:rPr>
        <w:t xml:space="preserve">شجره الهیة </w:t>
      </w:r>
      <w:r>
        <w:rPr>
          <w:rtl w:val="true"/>
        </w:rPr>
        <w:t>(</w:t>
      </w:r>
      <w:r>
        <w:rPr>
          <w:rtl w:val="true"/>
        </w:rPr>
        <w:t>کلام، فارسی</w:t>
      </w:r>
      <w:r>
        <w:rPr>
          <w:rtl w:val="true"/>
        </w:rPr>
        <w:t>)</w:t>
      </w:r>
      <w:bookmarkEnd w:id="19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بن حیدر طباطبایی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اصول دین و عقایدحقه امامیه که در یک مقدمه و هشت مطلب تنظیم وبنام شاه صفی صفوی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ربیع الثانی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تحریر ونگاشته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3617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وخاتم الانبیاء را که فص خاتم رسالتست بتشرف لولاک لما خلقت الافلاک ممتاز گردانیده وبخطاب محبت واصطفا اختصاص فرموده شرایع سابقه را بشریعت کامله او تمام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وامر ممکن الوجود که مخبر صادق بآن اخبار نماید مصدق به شود ووجود جنت ونار مصدق به باشد چون بتوفیق الهی میسر شد ایراد آنچه مقصود الایراد درین رساله بود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نستعلیق اسماعیل طالقانی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w:t>
      </w:r>
      <w:r>
        <w:rPr>
          <w:rFonts w:eastAsia="IRNazanin" w:cs="IRNazanin"/>
          <w:color w:val="111111"/>
          <w:sz w:val="28"/>
          <w:szCs w:val="28"/>
          <w:rtl w:val="true"/>
          <w:lang w:bidi="fa-IR"/>
        </w:rPr>
        <w:t xml:space="preserve">. </w:t>
      </w:r>
      <w:bookmarkStart w:id="1926" w:name="pg14110_142312"/>
    </w:p>
    <w:p>
      <w:pPr>
        <w:pStyle w:val="Heading2"/>
        <w:numPr>
          <w:ilvl w:val="1"/>
          <w:numId w:val="1"/>
        </w:numPr>
        <w:rPr/>
      </w:pPr>
      <w:bookmarkStart w:id="1927" w:name="__RefHeading___Toc4076168_3381743652"/>
      <w:bookmarkStart w:id="1928" w:name="_Toc724"/>
      <w:bookmarkEnd w:id="1926"/>
      <w:bookmarkEnd w:id="1927"/>
      <w:r>
        <w:rPr/>
        <w:t>722</w:t>
      </w:r>
      <w:r>
        <w:rPr>
          <w:rtl w:val="true"/>
        </w:rPr>
        <w:t xml:space="preserve">- </w:t>
      </w:r>
      <w:r>
        <w:rPr>
          <w:rtl w:val="true"/>
        </w:rPr>
        <w:t>شرح احوال حضرت عبد العظیم علیه السلام امامزاده واجب التعظیم</w:t>
      </w:r>
      <w:bookmarkEnd w:id="1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السلطنة علی قلی بن فتحعلی شاه قاجار</w:t>
      </w:r>
    </w:p>
    <w:p>
      <w:pPr>
        <w:pStyle w:val="BookText"/>
        <w:rPr/>
      </w:pPr>
      <w:r>
        <w:rPr>
          <w:rFonts w:ascii="IRNazanin" w:hAnsi="IRNazanin" w:eastAsia="IRNazanin"/>
          <w:color w:val="111111"/>
          <w:sz w:val="28"/>
          <w:sz w:val="28"/>
          <w:szCs w:val="28"/>
          <w:rtl w:val="true"/>
          <w:lang w:bidi="fa-IR"/>
        </w:rPr>
        <w:t>مؤلف در این رساله اجداد آن حضرت و احوالشان ونیز امامزاده های مجاور ایشان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السلطنة وزر علوم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عن الاضداد والاشباه والصلاة والسلام علی خاتم الانبیاء محمّد المصطفی خیر الخلق وعلی وصیّ بلا فصله وابن عمّه علی بن ابیطالب وعلی آله ائمّة الهدی والحقّ صلوات الله وسلامه علیهم اجمعین 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عبارت عمدة الطالب بر می‌آید که نسلی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احوال عبد الله ابیض تا امام همام سیّد سجّاد علی بن الحسین بن امیرالمؤمنین علی بن ابیطالب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وجدول زرین در صفحات</w:t>
      </w:r>
      <w:r>
        <w:rPr>
          <w:rFonts w:eastAsia="IRNazanin" w:cs="IRNazanin"/>
          <w:color w:val="111111"/>
          <w:sz w:val="28"/>
          <w:szCs w:val="28"/>
          <w:rtl w:val="true"/>
          <w:lang w:bidi="fa-IR"/>
        </w:rPr>
        <w:t>.</w:t>
      </w:r>
    </w:p>
    <w:p>
      <w:pPr>
        <w:pStyle w:val="Heading2"/>
        <w:numPr>
          <w:ilvl w:val="1"/>
          <w:numId w:val="1"/>
        </w:numPr>
        <w:rPr/>
      </w:pPr>
      <w:bookmarkStart w:id="1929" w:name="__RefHeading___Toc4076170_3381743652"/>
      <w:bookmarkStart w:id="1930" w:name="_Toc725"/>
      <w:bookmarkEnd w:id="1929"/>
      <w:r>
        <w:rPr/>
        <w:t>723</w:t>
      </w:r>
      <w:r>
        <w:rPr>
          <w:rtl w:val="true"/>
        </w:rPr>
        <w:t xml:space="preserve">- </w:t>
      </w:r>
      <w:r>
        <w:rPr>
          <w:rtl w:val="true"/>
        </w:rPr>
        <w:t xml:space="preserve">شرح ادعیه سرّ القدسیة </w:t>
      </w:r>
      <w:r>
        <w:rPr>
          <w:rtl w:val="true"/>
        </w:rPr>
        <w:t xml:space="preserve">= </w:t>
      </w:r>
      <w:r>
        <w:rPr>
          <w:rtl w:val="true"/>
        </w:rPr>
        <w:t>ترجمه وشرح</w:t>
      </w:r>
      <w:r>
        <w:rPr>
          <w:rtl w:val="true"/>
        </w:rPr>
        <w:t>... (</w:t>
      </w:r>
      <w:r>
        <w:rPr>
          <w:rtl w:val="true"/>
        </w:rPr>
        <w:t>دعا، فارسی</w:t>
      </w:r>
      <w:r>
        <w:rPr>
          <w:rtl w:val="true"/>
        </w:rPr>
        <w:t>)</w:t>
      </w:r>
      <w:bookmarkEnd w:id="19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زمان حسینی طالقانی</w:t>
      </w:r>
    </w:p>
    <w:p>
      <w:pPr>
        <w:pStyle w:val="BookText"/>
        <w:rPr/>
      </w:pPr>
      <w:r>
        <w:rPr>
          <w:rFonts w:ascii="IRNazanin" w:hAnsi="IRNazanin" w:eastAsia="IRNazanin"/>
          <w:color w:val="111111"/>
          <w:sz w:val="28"/>
          <w:sz w:val="28"/>
          <w:szCs w:val="28"/>
          <w:rtl w:val="true"/>
          <w:lang w:bidi="fa-IR"/>
        </w:rPr>
        <w:t xml:space="preserve">مؤلف که از نزدیکان مقرب الخاقان محمود بیک جبّادار باش بود چون میل وی را بر ادعیه واذکار متمایل یافت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سر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گمارد، این دعا که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ـ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است، مؤلف پس از ترجمه دعاها در فقراتی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ادعیه پرداخته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المحمود فی کل فعاله المعبود بجلیل جلاله المرغوب بعظیم </w:t>
      </w:r>
      <w:bookmarkStart w:id="1931" w:name="pg14110_142313"/>
    </w:p>
    <w:p>
      <w:pPr>
        <w:pStyle w:val="BookText"/>
        <w:rPr/>
      </w:pPr>
      <w:bookmarkEnd w:id="1931"/>
      <w:r>
        <w:rPr>
          <w:rFonts w:ascii="IRNazanin" w:hAnsi="IRNazanin" w:eastAsia="IRNazanin"/>
          <w:color w:val="111111"/>
          <w:sz w:val="28"/>
          <w:sz w:val="28"/>
          <w:szCs w:val="28"/>
          <w:rtl w:val="true"/>
          <w:lang w:bidi="fa-IR"/>
        </w:rPr>
        <w:t>نواله، المرهوب لالیم نکاله والصلاة علی محمد المبعوث لتبلیغ اقواله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معروض می‌دارد معترف بکمال نقص ونادانی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این حقیر کثیر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اول صلاته منصوب وبنابر دویم مرفوع است، فی اللوح المحفوظ متعلق بمضاعفة و متعلق برفعت میتواند بود والله اعلم تم بحمد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وتصحیح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هم دارد</w:t>
      </w:r>
      <w:r>
        <w:rPr>
          <w:rFonts w:eastAsia="IRNazanin" w:cs="IRNazanin"/>
          <w:color w:val="111111"/>
          <w:sz w:val="28"/>
          <w:szCs w:val="28"/>
          <w:rtl w:val="true"/>
          <w:lang w:bidi="fa-IR"/>
        </w:rPr>
        <w:t>.</w:t>
      </w:r>
    </w:p>
    <w:p>
      <w:pPr>
        <w:pStyle w:val="Heading2"/>
        <w:numPr>
          <w:ilvl w:val="1"/>
          <w:numId w:val="1"/>
        </w:numPr>
        <w:rPr/>
      </w:pPr>
      <w:bookmarkStart w:id="1932" w:name="__RefHeading___Toc4076172_3381743652"/>
      <w:bookmarkStart w:id="1933" w:name="_Toc726"/>
      <w:bookmarkEnd w:id="1932"/>
      <w:r>
        <w:rPr/>
        <w:t>724</w:t>
      </w:r>
      <w:r>
        <w:rPr>
          <w:rtl w:val="true"/>
        </w:rPr>
        <w:t xml:space="preserve">- </w:t>
      </w:r>
      <w:r>
        <w:rPr>
          <w:rtl w:val="true"/>
        </w:rPr>
        <w:t xml:space="preserve">شرح الفیه ابن مالک </w:t>
      </w:r>
      <w:r>
        <w:rPr>
          <w:rtl w:val="true"/>
        </w:rPr>
        <w:t>(</w:t>
      </w:r>
      <w:r>
        <w:rPr>
          <w:rtl w:val="true"/>
        </w:rPr>
        <w:t>نحو، فارسی</w:t>
      </w:r>
      <w:r>
        <w:rPr>
          <w:rtl w:val="true"/>
        </w:rPr>
        <w:t>)</w:t>
      </w:r>
      <w:bookmarkEnd w:id="19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صادق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ارجوزه 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گروهی از محصلین وفرزندش محمدمحسن تألیف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دنبال هر بیت متن مشکلات اعرابی و نحوی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وبقدر ضرورت 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الائه والصلاة علی محمّد سید انبیائه واله المنتجبین من اهل ارضه وسمائه وبعد چنین میگوید بنده قلیل البضاعة محمد صادق بروجردی بلغه الله ما یتمنّاه وجعل آخرته خیراً من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 اقصی من الخلاصة کما اقتضی غنی بلا خصاصة</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حسنعلی بن میر محمد رضا تقوی رضوی موسوی حسنی لاریجانی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قریه دبنان یا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پسر کاتب حاکی از وقف بر اولاد مورخ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التقوی</w:t>
      </w:r>
      <w:r>
        <w:rPr>
          <w:rFonts w:eastAsia="IRNazanin" w:cs="IRNazanin"/>
          <w:color w:val="111111"/>
          <w:sz w:val="28"/>
          <w:szCs w:val="28"/>
          <w:rtl w:val="true"/>
          <w:lang w:bidi="fa-IR"/>
        </w:rPr>
        <w:t>»</w:t>
      </w:r>
      <w:bookmarkStart w:id="1934" w:name="pg14110_142314"/>
    </w:p>
    <w:p>
      <w:pPr>
        <w:pStyle w:val="BookText"/>
        <w:rPr/>
      </w:pPr>
      <w:bookmarkEnd w:id="193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Heading2"/>
        <w:numPr>
          <w:ilvl w:val="1"/>
          <w:numId w:val="1"/>
        </w:numPr>
        <w:rPr/>
      </w:pPr>
      <w:bookmarkStart w:id="1935" w:name="__RefHeading___Toc4076174_3381743652"/>
      <w:bookmarkStart w:id="1936" w:name="_Toc727"/>
      <w:bookmarkEnd w:id="1935"/>
      <w:r>
        <w:rPr/>
        <w:t>725</w:t>
      </w:r>
      <w:r>
        <w:rPr>
          <w:rtl w:val="true"/>
        </w:rPr>
        <w:t xml:space="preserve">- </w:t>
      </w:r>
      <w:r>
        <w:rPr>
          <w:rtl w:val="true"/>
        </w:rPr>
        <w:t xml:space="preserve">شرح الفیه ابن مالک </w:t>
      </w:r>
      <w:r>
        <w:rPr>
          <w:rtl w:val="true"/>
        </w:rPr>
        <w:t xml:space="preserve">= </w:t>
      </w:r>
      <w:r>
        <w:rPr>
          <w:rtl w:val="true"/>
        </w:rPr>
        <w:t xml:space="preserve">ترجمه وترکیب الفیه </w:t>
      </w:r>
      <w:r>
        <w:rPr>
          <w:rtl w:val="true"/>
        </w:rPr>
        <w:t>(</w:t>
      </w:r>
      <w:r>
        <w:rPr>
          <w:rtl w:val="true"/>
        </w:rPr>
        <w:t>نحو، فارسی</w:t>
      </w:r>
      <w:r>
        <w:rPr>
          <w:rtl w:val="true"/>
        </w:rPr>
        <w:t>)</w:t>
      </w:r>
      <w:bookmarkEnd w:id="19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اندلسی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ابتدا ترکیب هر بیت وسپس ترجمه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هو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قال فعل ماضی اجوف واوی در اصل 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بدلیل اینکه لفظ مونث در حقیقد بازاء لفظ مذکر است پس باید که مناسب امر باشد ومناسب لفظ اذ اذا است ودر او چهار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937" w:name="__RefHeading___Toc4076176_3381743652"/>
      <w:bookmarkStart w:id="1938" w:name="_Toc728"/>
      <w:bookmarkEnd w:id="1937"/>
      <w:r>
        <w:rPr/>
        <w:t>726</w:t>
      </w:r>
      <w:r>
        <w:rPr>
          <w:rtl w:val="true"/>
        </w:rPr>
        <w:t xml:space="preserve">- </w:t>
      </w:r>
      <w:r>
        <w:rPr>
          <w:rtl w:val="true"/>
        </w:rPr>
        <w:t xml:space="preserve">شرح الفیّة ابن مالک </w:t>
      </w:r>
      <w:r>
        <w:rPr>
          <w:rtl w:val="true"/>
        </w:rPr>
        <w:t>(</w:t>
      </w:r>
      <w:r>
        <w:rPr>
          <w:rtl w:val="true"/>
        </w:rPr>
        <w:t>نحو، فارسی</w:t>
      </w:r>
      <w:r>
        <w:rPr>
          <w:rtl w:val="true"/>
        </w:rPr>
        <w:t>)</w:t>
      </w:r>
      <w:bookmarkEnd w:id="19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است، شارح نخست چند 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سپس به ترکیب آنها پرداخته وبعد از آن، ترجمه ابیات را بطور آزادو روان ذکر می کند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939" w:name="pg14110_142315"/>
    </w:p>
    <w:p>
      <w:pPr>
        <w:pStyle w:val="BookText"/>
        <w:rPr/>
      </w:pPr>
      <w:bookmarkEnd w:id="193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 فعل ونصب مشترک میان فعل واسمند وچون اسم مرفوع واسم منصوب وفعل مرفوع که مضارع مفرد باشد بی عامل لفظ ظاهر وبیّن بود لهذا اکتفا نمود در تمثیل بفعل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فاحمد الله مصلّیا علی محمد خیر نبیّ ارسلا</w:t>
      </w:r>
    </w:p>
    <w:p>
      <w:pPr>
        <w:pStyle w:val="BookText"/>
        <w:rPr/>
      </w:pPr>
      <w:r>
        <w:rPr>
          <w:rFonts w:ascii="IRNazanin" w:hAnsi="IRNazanin" w:eastAsia="IRNazanin"/>
          <w:color w:val="111111"/>
          <w:sz w:val="28"/>
          <w:sz w:val="28"/>
          <w:szCs w:val="28"/>
          <w:rtl w:val="true"/>
          <w:lang w:bidi="fa-IR"/>
        </w:rPr>
        <w:t>واله الغرّ الکرام البررة</w:t>
      </w:r>
    </w:p>
    <w:p>
      <w:pPr>
        <w:pStyle w:val="BookText"/>
        <w:rPr/>
      </w:pPr>
      <w:r>
        <w:rPr>
          <w:rFonts w:ascii="IRNazanin" w:hAnsi="IRNazanin" w:eastAsia="IRNazanin"/>
          <w:color w:val="111111"/>
          <w:sz w:val="28"/>
          <w:sz w:val="28"/>
          <w:szCs w:val="28"/>
          <w:rtl w:val="true"/>
          <w:lang w:bidi="fa-IR"/>
        </w:rPr>
        <w:t>وصحبه المنتجبین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و نستعلیق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تا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والحذف فی الیا رابعاً احق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دارد وبقیه چند برگ از شرح ابن عقیل است</w:t>
      </w:r>
      <w:r>
        <w:rPr>
          <w:rFonts w:eastAsia="IRNazanin" w:cs="IRNazanin"/>
          <w:color w:val="111111"/>
          <w:sz w:val="28"/>
          <w:szCs w:val="28"/>
          <w:rtl w:val="true"/>
          <w:lang w:bidi="fa-IR"/>
        </w:rPr>
        <w:t>.</w:t>
      </w:r>
    </w:p>
    <w:p>
      <w:pPr>
        <w:pStyle w:val="Heading2"/>
        <w:numPr>
          <w:ilvl w:val="1"/>
          <w:numId w:val="1"/>
        </w:numPr>
        <w:rPr/>
      </w:pPr>
      <w:bookmarkStart w:id="1940" w:name="__RefHeading___Toc4076178_3381743652"/>
      <w:bookmarkStart w:id="1941" w:name="_Toc729"/>
      <w:bookmarkEnd w:id="1940"/>
      <w:r>
        <w:rPr/>
        <w:t>727</w:t>
      </w:r>
      <w:r>
        <w:rPr>
          <w:rtl w:val="true"/>
        </w:rPr>
        <w:t xml:space="preserve">- </w:t>
      </w:r>
      <w:r>
        <w:rPr>
          <w:rtl w:val="true"/>
        </w:rPr>
        <w:t xml:space="preserve">شرح الفیه عینکی </w:t>
      </w:r>
      <w:r>
        <w:rPr>
          <w:rtl w:val="true"/>
        </w:rPr>
        <w:t xml:space="preserve">= </w:t>
      </w:r>
      <w:r>
        <w:rPr>
          <w:rtl w:val="true"/>
        </w:rPr>
        <w:t>شرح وترجمه منظومه فسوة الفصیل</w:t>
      </w:r>
      <w:bookmarkEnd w:id="1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که خود فاضلی از آذربایجان بوده و با جریانات و بزرگان آنجا آشنا بوده شرح وتوضیح حاضر را برای منظومه هزلی وهجوی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عینکی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فسوة الفصیل حجة الاسلام نیّر تبریزی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در همین فهرست یاد شد بنگارش درآورده ودر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عینکی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روزه نسخه فسوة الفصیل که مستند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پرهیزگار نام، بدست افتاد و بعد از ملاحظه ومطالعه دیدم که بعضی از حکایات ولعبات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بشرح وتحقیق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هذا آخر الکلام</w:t>
      </w:r>
    </w:p>
    <w:p>
      <w:pPr>
        <w:pStyle w:val="BookText"/>
        <w:rPr/>
      </w:pPr>
      <w:r>
        <w:rPr>
          <w:rFonts w:ascii="IRNazanin" w:hAnsi="IRNazanin" w:eastAsia="IRNazanin"/>
          <w:color w:val="111111"/>
          <w:sz w:val="28"/>
          <w:sz w:val="28"/>
          <w:szCs w:val="28"/>
          <w:rtl w:val="true"/>
          <w:lang w:bidi="fa-IR"/>
        </w:rPr>
        <w:t>لانه من احسن الختام</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bookmarkStart w:id="1942" w:name="pg14110_142316"/>
    </w:p>
    <w:p>
      <w:pPr>
        <w:pStyle w:val="Heading2"/>
        <w:numPr>
          <w:ilvl w:val="1"/>
          <w:numId w:val="1"/>
        </w:numPr>
        <w:rPr/>
      </w:pPr>
      <w:bookmarkStart w:id="1943" w:name="__RefHeading___Toc4076180_3381743652"/>
      <w:bookmarkStart w:id="1944" w:name="_Toc730"/>
      <w:bookmarkEnd w:id="1942"/>
      <w:bookmarkEnd w:id="1943"/>
      <w:r>
        <w:rPr/>
        <w:t>728</w:t>
      </w:r>
      <w:r>
        <w:rPr>
          <w:rtl w:val="true"/>
        </w:rPr>
        <w:t xml:space="preserve">- </w:t>
      </w:r>
      <w:r>
        <w:rPr>
          <w:rtl w:val="true"/>
        </w:rPr>
        <w:t xml:space="preserve">شرح بوستان </w:t>
      </w:r>
      <w:r>
        <w:rPr>
          <w:rtl w:val="true"/>
        </w:rPr>
        <w:t>(</w:t>
      </w:r>
      <w:r>
        <w:rPr>
          <w:rtl w:val="true"/>
        </w:rPr>
        <w:t>ترکی</w:t>
      </w:r>
      <w:r>
        <w:rPr>
          <w:rtl w:val="true"/>
        </w:rPr>
        <w:t>)</w:t>
      </w:r>
      <w:bookmarkEnd w:id="19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 الدین سعدی شیرازی که بزبان ترکی عثمانی در عصر سلاطین عثمانی شده است، چون نسخه به بخشی از شرح تعلق داردو قسمتهای پیشین وپسین در دست نبود شارح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این شرح از ملا سودی البسنوی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اولیاء طریقه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بخشی از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1945" w:name="__RefHeading___Toc4076182_3381743652"/>
      <w:bookmarkStart w:id="1946" w:name="_Toc731"/>
      <w:bookmarkEnd w:id="1945"/>
      <w:r>
        <w:rPr/>
        <w:t>729</w:t>
      </w:r>
      <w:r>
        <w:rPr>
          <w:rtl w:val="true"/>
        </w:rPr>
        <w:t xml:space="preserve">- </w:t>
      </w:r>
      <w:r>
        <w:rPr>
          <w:rtl w:val="true"/>
        </w:rPr>
        <w:t xml:space="preserve">شرح بیست باب در معرفت تقویم </w:t>
      </w:r>
      <w:r>
        <w:rPr>
          <w:rtl w:val="true"/>
        </w:rPr>
        <w:t>(</w:t>
      </w:r>
      <w:r>
        <w:rPr>
          <w:rtl w:val="true"/>
        </w:rPr>
        <w:t>نجوم، فارسی</w:t>
      </w:r>
      <w:r>
        <w:rPr>
          <w:rtl w:val="true"/>
        </w:rPr>
        <w:t>)</w:t>
      </w:r>
      <w:bookmarkEnd w:id="19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قاسم 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یازدهم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بیرجندی، در یک مقدمه که شامل بیان بعضی از الفاظ مصطلحه وسپس شرح بیست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w:t>
      </w:r>
      <w:r>
        <w:rPr>
          <w:rFonts w:eastAsia="IRNazanin" w:cs="IRNazanin"/>
          <w:color w:val="111111"/>
          <w:sz w:val="28"/>
          <w:szCs w:val="28"/>
          <w:lang w:bidi="fa-IR"/>
        </w:rPr>
        <w:t>1005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دائرة المعارف بزرگ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وثنای بی ریب وریا قدیری را سزا است که کلک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شکلهای هنری وزرین در میان برگهای کتاب</w:t>
      </w:r>
      <w:r>
        <w:rPr>
          <w:rFonts w:eastAsia="IRNazanin" w:cs="IRNazanin"/>
          <w:color w:val="111111"/>
          <w:sz w:val="28"/>
          <w:szCs w:val="28"/>
          <w:rtl w:val="true"/>
          <w:lang w:bidi="fa-IR"/>
        </w:rPr>
        <w:t xml:space="preserve">. </w:t>
      </w:r>
      <w:bookmarkStart w:id="1947" w:name="pg14110_142317"/>
    </w:p>
    <w:p>
      <w:pPr>
        <w:pStyle w:val="Heading2"/>
        <w:numPr>
          <w:ilvl w:val="1"/>
          <w:numId w:val="1"/>
        </w:numPr>
        <w:rPr/>
      </w:pPr>
      <w:bookmarkStart w:id="1948" w:name="__RefHeading___Toc4076184_3381743652"/>
      <w:bookmarkStart w:id="1949" w:name="_Toc732"/>
      <w:bookmarkEnd w:id="1947"/>
      <w:bookmarkEnd w:id="1948"/>
      <w:r>
        <w:rPr/>
        <w:t>730</w:t>
      </w:r>
      <w:r>
        <w:rPr>
          <w:rtl w:val="true"/>
        </w:rPr>
        <w:t xml:space="preserve">- </w:t>
      </w:r>
      <w:r>
        <w:rPr>
          <w:rtl w:val="true"/>
        </w:rPr>
        <w:t xml:space="preserve">شرح تهذیب المنطق </w:t>
      </w:r>
      <w:r>
        <w:rPr>
          <w:rtl w:val="true"/>
        </w:rPr>
        <w:t xml:space="preserve">= </w:t>
      </w:r>
      <w:r>
        <w:rPr>
          <w:rtl w:val="true"/>
        </w:rPr>
        <w:t xml:space="preserve">ترجمه حاشیه ملا عبدالله </w:t>
      </w:r>
      <w:r>
        <w:rPr>
          <w:rtl w:val="true"/>
        </w:rPr>
        <w:t>(</w:t>
      </w:r>
      <w:r>
        <w:rPr>
          <w:rtl w:val="true"/>
        </w:rPr>
        <w:t>منطق، فارسی</w:t>
      </w:r>
      <w:r>
        <w:rPr>
          <w:rtl w:val="true"/>
        </w:rPr>
        <w:t>)</w:t>
      </w:r>
      <w:bookmarkEnd w:id="19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محمود حسینی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این شرح درست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طبقات اعلام الشیعه آن را ترجمه حاشیه ملا عبد الله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3499</w:t>
      </w:r>
      <w:r>
        <w:rPr>
          <w:rFonts w:ascii="IRNazanin" w:hAnsi="IRNazanin" w:eastAsia="IRNazanin"/>
          <w:color w:val="111111"/>
          <w:sz w:val="28"/>
          <w:sz w:val="28"/>
          <w:szCs w:val="28"/>
          <w:rtl w:val="true"/>
          <w:lang w:bidi="fa-IR"/>
        </w:rPr>
        <w:t xml:space="preserve">، نسخه 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 قیاس حکیمی را سزد که زبان منطق رافصیح ودل را طریق تصور حق وتصدیق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فرمود ودرود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بعدنموده  می شود که افقر العباد الی الله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بالمقاصد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مذکور است در ثامن از رؤوس ثمانیه به مقاصد اشبه است واین ظاهر شد از بیان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نسخه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مرحوم حجة الاسلام سید یونس حسینی رودباری که گفته شده از شهدای واقعه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فیضیة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ملا شاه وردی در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محمدکریم بن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شماره در عنوان بعدی هم یاد شده</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مهدی مازندرانی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حاجی علیخان امید در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bookmarkStart w:id="1950" w:name="pg14110_142318"/>
    </w:p>
    <w:p>
      <w:pPr>
        <w:pStyle w:val="Heading2"/>
        <w:numPr>
          <w:ilvl w:val="1"/>
          <w:numId w:val="1"/>
        </w:numPr>
        <w:rPr/>
      </w:pPr>
      <w:bookmarkStart w:id="1951" w:name="__RefHeading___Toc4076186_3381743652"/>
      <w:bookmarkStart w:id="1952" w:name="_Toc733"/>
      <w:bookmarkEnd w:id="1950"/>
      <w:bookmarkEnd w:id="1951"/>
      <w:r>
        <w:rPr/>
        <w:t>731</w:t>
      </w:r>
      <w:r>
        <w:rPr>
          <w:rtl w:val="true"/>
        </w:rPr>
        <w:t xml:space="preserve">- </w:t>
      </w:r>
      <w:r>
        <w:rPr>
          <w:rtl w:val="true"/>
        </w:rPr>
        <w:t xml:space="preserve">شرح تهذیب المنطق </w:t>
      </w:r>
      <w:r>
        <w:rPr>
          <w:rtl w:val="true"/>
        </w:rPr>
        <w:t xml:space="preserve">= </w:t>
      </w:r>
      <w:r>
        <w:rPr>
          <w:rtl w:val="true"/>
        </w:rPr>
        <w:t xml:space="preserve">ترجمه حاشیه ملا عبدالله </w:t>
      </w:r>
      <w:r>
        <w:rPr>
          <w:rtl w:val="true"/>
        </w:rPr>
        <w:t>(</w:t>
      </w:r>
      <w:r>
        <w:rPr>
          <w:rtl w:val="true"/>
        </w:rPr>
        <w:t>منطق، فارسی</w:t>
      </w:r>
      <w:r>
        <w:rPr>
          <w:rtl w:val="true"/>
        </w:rPr>
        <w:t>)</w:t>
      </w:r>
      <w:bookmarkEnd w:id="19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عنایت الله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ترجه و شرح تهذیب المنطق تفتازانی که ناظر به حاشیه ملا عبد الله یزدی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حمد در لغت وصفی است بر جمیل اختیاری به جهة تعظیم و تبجیل نه به طریق سخریّه واستهزاء ودر اصطلاح فعلی است که دالّ باشد بر تعظیم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خاتمه اجزاء العلوم الموضوعات وهو ما یبحث فی العلم عن اغراضها الذاتیّة خاتمه کتاب در بیان اجزاء علوم است و اجزاء علوم سه جزءاست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هذا الکتاب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ملا شاه وردی در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کریم بن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2"/>
        <w:numPr>
          <w:ilvl w:val="1"/>
          <w:numId w:val="1"/>
        </w:numPr>
        <w:rPr/>
      </w:pPr>
      <w:bookmarkStart w:id="1953" w:name="__RefHeading___Toc4076188_3381743652"/>
      <w:bookmarkStart w:id="1954" w:name="_Toc734"/>
      <w:bookmarkEnd w:id="1953"/>
      <w:r>
        <w:rPr/>
        <w:t>732</w:t>
      </w:r>
      <w:r>
        <w:rPr>
          <w:rtl w:val="true"/>
        </w:rPr>
        <w:t xml:space="preserve">- </w:t>
      </w:r>
      <w:r>
        <w:rPr>
          <w:rtl w:val="true"/>
        </w:rPr>
        <w:t xml:space="preserve">شرح حال مهاراجه رنجیت سنگه </w:t>
      </w:r>
      <w:r>
        <w:rPr>
          <w:rtl w:val="true"/>
        </w:rPr>
        <w:t>(</w:t>
      </w:r>
      <w:r>
        <w:rPr>
          <w:rtl w:val="true"/>
        </w:rPr>
        <w:t>فارسی</w:t>
      </w:r>
      <w:r>
        <w:rPr>
          <w:rtl w:val="true"/>
        </w:rPr>
        <w:t>)</w:t>
      </w:r>
      <w:bookmarkEnd w:id="19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زبان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شرح حال مهاراجه رنجیت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 پسر سردار مهان سنگه حاکم مملکت پنجاب که با استفاده از روزنامجات هندوستان بفارسی نگاشته شده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حال مهاراجه رنجیت سنگه فرمانروای مملکت پنجاب پسر سردار مهان سنگه سال هزار وهضتصدو سی وهفت بکری هندوئی مطابق سنه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bookmarkStart w:id="1955" w:name="pg14110_142319"/>
    </w:p>
    <w:p>
      <w:pPr>
        <w:pStyle w:val="BookText"/>
        <w:rPr/>
      </w:pPr>
      <w:bookmarkEnd w:id="1955"/>
      <w:r>
        <w:rPr>
          <w:rFonts w:ascii="IRNazanin" w:hAnsi="IRNazanin" w:eastAsia="IRNazanin"/>
          <w:color w:val="111111"/>
          <w:sz w:val="28"/>
          <w:sz w:val="28"/>
          <w:szCs w:val="28"/>
          <w:rtl w:val="true"/>
          <w:lang w:bidi="fa-IR"/>
        </w:rPr>
        <w:t>میلادی سردار مهان سنگه از سرداران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ووقایعی که ما بین رنجیت سنگه و خانواده احمد شاه درّانی واقع شده وسلوک او با شاه شجاع الملک وگرفتن الماس کوه و نور وسایر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تذکار آن را در این مقام خالی از فایده دانسته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بخط مترجم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956" w:name="__RefHeading___Toc4076190_3381743652"/>
      <w:bookmarkStart w:id="1957" w:name="_Toc735"/>
      <w:bookmarkEnd w:id="1956"/>
      <w:r>
        <w:rPr/>
        <w:t>733</w:t>
      </w:r>
      <w:r>
        <w:rPr>
          <w:rtl w:val="true"/>
        </w:rPr>
        <w:t xml:space="preserve">- </w:t>
      </w:r>
      <w:r>
        <w:rPr>
          <w:rtl w:val="true"/>
        </w:rPr>
        <w:t xml:space="preserve">شرح خلاصة الحساب </w:t>
      </w:r>
      <w:r>
        <w:rPr>
          <w:rtl w:val="true"/>
        </w:rPr>
        <w:t>(</w:t>
      </w:r>
      <w:r>
        <w:rPr>
          <w:rtl w:val="true"/>
        </w:rPr>
        <w:t>فارسی</w:t>
      </w:r>
      <w:r>
        <w:rPr>
          <w:rtl w:val="true"/>
        </w:rPr>
        <w:t>)</w:t>
      </w:r>
      <w:bookmarkEnd w:id="19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و شرح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نفوس وذات واجب الوجود اگر قائل شویم به اینکه واحد عدد است وحاصل آنکه احتیاج هر عددی در خارج به ماده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پوشیدن واخفا کردن از بسیار از اهل این زمان پس حفظ کن نگاه دار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وخداست جل شأنه نگاه 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فتح الله در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958" w:name="__RefHeading___Toc4076192_3381743652"/>
      <w:bookmarkStart w:id="1959" w:name="_Toc736"/>
      <w:bookmarkEnd w:id="1958"/>
      <w:r>
        <w:rPr/>
        <w:t>734</w:t>
      </w:r>
      <w:r>
        <w:rPr>
          <w:rtl w:val="true"/>
        </w:rPr>
        <w:t xml:space="preserve">- </w:t>
      </w:r>
      <w:r>
        <w:rPr>
          <w:rtl w:val="true"/>
        </w:rPr>
        <w:t xml:space="preserve">شرح درج المضامین </w:t>
      </w:r>
      <w:r>
        <w:rPr>
          <w:rtl w:val="true"/>
        </w:rPr>
        <w:t>(</w:t>
      </w:r>
      <w:r>
        <w:rPr>
          <w:rtl w:val="true"/>
        </w:rPr>
        <w:t>تجوید، فارسی</w:t>
      </w:r>
      <w:r>
        <w:rPr>
          <w:rtl w:val="true"/>
        </w:rPr>
        <w:t>)</w:t>
      </w:r>
      <w:bookmarkEnd w:id="19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کوتاهی است بر منظومهملا مختار اعمی قاری در قواعد تجوید که فقط جنبه </w:t>
      </w:r>
      <w:bookmarkStart w:id="1960" w:name="pg14110_142320"/>
    </w:p>
    <w:p>
      <w:pPr>
        <w:pStyle w:val="BookText"/>
        <w:rPr/>
      </w:pPr>
      <w:bookmarkEnd w:id="1960"/>
      <w:r>
        <w:rPr>
          <w:rFonts w:ascii="IRNazanin" w:hAnsi="IRNazanin" w:eastAsia="IRNazanin"/>
          <w:color w:val="111111"/>
          <w:sz w:val="28"/>
          <w:sz w:val="28"/>
          <w:szCs w:val="28"/>
          <w:rtl w:val="true"/>
          <w:lang w:bidi="fa-IR"/>
        </w:rPr>
        <w:t>توضیح عبارات آن را دارد و به جهت بعضی از اخلاء روحانی شرح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قراءة القرآن سبباً لمرتقی الی الدرجات العالیات کما ورد فی الصحیح من الاخبار والروایات وصیّره مونساً فی الخلوات وانیساً فی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لؤلؤ که عبارت است از هفتادو دو به حساب ابجد کبیر که لؤلؤ خوانده شود دو واو را دوازده  می شود بیهمزه ودو لام که شصت  می شود عدد ابیات این منظومه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ابوالفتح در </w:t>
      </w:r>
      <w:r>
        <w:rPr>
          <w:rFonts w:eastAsia="IRNazanin" w:cs="IRNazanin"/>
          <w:color w:val="111111"/>
          <w:sz w:val="28"/>
          <w:szCs w:val="28"/>
          <w:rtl w:val="true"/>
          <w:lang w:bidi="fa-IR"/>
        </w:rPr>
        <w:t>.</w:t>
      </w:r>
      <w:r>
        <w:rPr>
          <w:rFonts w:eastAsia="IRNazanin" w:cs="IRNazanin"/>
          <w:color w:val="111111"/>
          <w:sz w:val="28"/>
          <w:szCs w:val="28"/>
          <w:lang w:bidi="fa-IR"/>
        </w:rPr>
        <w:t>1299</w:t>
      </w:r>
    </w:p>
    <w:p>
      <w:pPr>
        <w:pStyle w:val="Heading2"/>
        <w:numPr>
          <w:ilvl w:val="1"/>
          <w:numId w:val="1"/>
        </w:numPr>
        <w:rPr/>
      </w:pPr>
      <w:bookmarkStart w:id="1961" w:name="__RefHeading___Toc4076194_3381743652"/>
      <w:bookmarkStart w:id="1962" w:name="_Toc737"/>
      <w:bookmarkEnd w:id="1961"/>
      <w:r>
        <w:rPr/>
        <w:t>735</w:t>
      </w:r>
      <w:r>
        <w:rPr>
          <w:rtl w:val="true"/>
        </w:rPr>
        <w:t xml:space="preserve">- </w:t>
      </w:r>
      <w:r>
        <w:rPr>
          <w:rtl w:val="true"/>
        </w:rPr>
        <w:t xml:space="preserve">شرح دستور معما </w:t>
      </w:r>
      <w:r>
        <w:rPr>
          <w:rtl w:val="true"/>
        </w:rPr>
        <w:t xml:space="preserve">= </w:t>
      </w:r>
      <w:r>
        <w:rPr>
          <w:rtl w:val="true"/>
        </w:rPr>
        <w:t xml:space="preserve">شرح معما </w:t>
      </w:r>
      <w:r>
        <w:rPr>
          <w:rtl w:val="true"/>
        </w:rPr>
        <w:t xml:space="preserve">= </w:t>
      </w:r>
      <w:r>
        <w:rPr>
          <w:rtl w:val="true"/>
        </w:rPr>
        <w:t xml:space="preserve">دستور معما </w:t>
      </w:r>
      <w:r>
        <w:rPr>
          <w:rtl w:val="true"/>
        </w:rPr>
        <w:t xml:space="preserve">= </w:t>
      </w:r>
      <w:r>
        <w:rPr>
          <w:rtl w:val="true"/>
        </w:rPr>
        <w:t xml:space="preserve">شرح رکنی </w:t>
      </w:r>
      <w:r>
        <w:rPr>
          <w:rtl w:val="true"/>
        </w:rPr>
        <w:t>(</w:t>
      </w:r>
      <w:r>
        <w:rPr>
          <w:rtl w:val="true"/>
        </w:rPr>
        <w:t>فارسی</w:t>
      </w:r>
      <w:r>
        <w:rPr>
          <w:rtl w:val="true"/>
        </w:rPr>
        <w:t>)</w:t>
      </w:r>
      <w:bookmarkEnd w:id="19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رکنی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در محضر معما گوی معروف عصر امیر کمال الدین حسین بن محمد حسینی نیشابوری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لغز معما مشغول بوده در اثر کلامی از نور الدین جامی که وی استاد بی نظیر لُغز است اگر وی از عالم برود این علم متروک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شرح رساله دستور معمای استادش را یافته و به شرح وبسط آن پرداخته است، نگارش رساله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رکنی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2189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آنکه از تالیف وترکیب</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معمای جهان را داد ترتیب </w:t>
      </w:r>
      <w:bookmarkStart w:id="1963" w:name="pg14110_142321"/>
    </w:p>
    <w:p>
      <w:pPr>
        <w:pStyle w:val="BookText"/>
        <w:rPr/>
      </w:pPr>
      <w:bookmarkEnd w:id="1963"/>
      <w:r>
        <w:rPr>
          <w:rFonts w:ascii="IRNazanin" w:hAnsi="IRNazanin" w:eastAsia="IRNazanin"/>
          <w:color w:val="111111"/>
          <w:sz w:val="28"/>
          <w:sz w:val="28"/>
          <w:szCs w:val="28"/>
          <w:rtl w:val="true"/>
          <w:lang w:bidi="fa-IR"/>
        </w:rPr>
        <w:t>گشایند از معما نام امّا شد از نامش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کتاب شرح رکنی بنویس وین لبّ لباب شرح رکنی بنویس</w:t>
      </w:r>
    </w:p>
    <w:p>
      <w:pPr>
        <w:pStyle w:val="BookText"/>
        <w:rPr/>
      </w:pPr>
      <w:r>
        <w:rPr>
          <w:rFonts w:ascii="IRNazanin" w:hAnsi="IRNazanin" w:eastAsia="IRNazanin"/>
          <w:color w:val="111111"/>
          <w:sz w:val="28"/>
          <w:sz w:val="28"/>
          <w:szCs w:val="28"/>
          <w:rtl w:val="true"/>
          <w:lang w:bidi="fa-IR"/>
        </w:rPr>
        <w:t>تاریخ کتاب شرح اگر میطلبی</w:t>
      </w:r>
    </w:p>
    <w:p>
      <w:pPr>
        <w:pStyle w:val="BookText"/>
        <w:rPr/>
      </w:pPr>
      <w:r>
        <w:rPr>
          <w:rFonts w:ascii="IRNazanin" w:hAnsi="IRNazanin" w:eastAsia="IRNazanin"/>
          <w:color w:val="111111"/>
          <w:sz w:val="28"/>
          <w:sz w:val="28"/>
          <w:szCs w:val="28"/>
          <w:rtl w:val="true"/>
          <w:lang w:bidi="fa-IR"/>
        </w:rPr>
        <w:t xml:space="preserve">بنویس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رکنی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نظر علی در </w:t>
      </w:r>
      <w:r>
        <w:rPr>
          <w:rFonts w:eastAsia="IRNazanin" w:cs="IRNazanin"/>
          <w:color w:val="111111"/>
          <w:sz w:val="28"/>
          <w:szCs w:val="28"/>
          <w:rtl w:val="true"/>
          <w:lang w:bidi="fa-IR"/>
        </w:rPr>
        <w:t>.</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در فهرست سابق این کتابخانه تاریخ وفات مؤلف به اشتباه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این تاریخ، تاریخ وفات استاد اوست</w:t>
      </w:r>
      <w:r>
        <w:rPr>
          <w:rFonts w:eastAsia="IRNazanin" w:cs="IRNazanin"/>
          <w:color w:val="111111"/>
          <w:sz w:val="28"/>
          <w:szCs w:val="28"/>
          <w:rtl w:val="true"/>
          <w:lang w:bidi="fa-IR"/>
        </w:rPr>
        <w:t>.</w:t>
      </w:r>
    </w:p>
    <w:p>
      <w:pPr>
        <w:pStyle w:val="Heading2"/>
        <w:numPr>
          <w:ilvl w:val="1"/>
          <w:numId w:val="1"/>
        </w:numPr>
        <w:rPr/>
      </w:pPr>
      <w:bookmarkStart w:id="1964" w:name="__RefHeading___Toc4076196_3381743652"/>
      <w:bookmarkStart w:id="1965" w:name="_Toc738"/>
      <w:bookmarkEnd w:id="1964"/>
      <w:r>
        <w:rPr/>
        <w:t>736</w:t>
      </w:r>
      <w:r>
        <w:rPr>
          <w:rtl w:val="true"/>
        </w:rPr>
        <w:t xml:space="preserve">- </w:t>
      </w:r>
      <w:r>
        <w:rPr>
          <w:rtl w:val="true"/>
        </w:rPr>
        <w:t xml:space="preserve">شرح دستور معما </w:t>
      </w:r>
      <w:r>
        <w:rPr>
          <w:rtl w:val="true"/>
        </w:rPr>
        <w:t xml:space="preserve">= </w:t>
      </w:r>
      <w:r>
        <w:rPr>
          <w:rtl w:val="true"/>
        </w:rPr>
        <w:t xml:space="preserve">معمّا </w:t>
      </w:r>
      <w:r>
        <w:rPr>
          <w:rtl w:val="true"/>
        </w:rPr>
        <w:t>(</w:t>
      </w:r>
      <w:r>
        <w:rPr>
          <w:rtl w:val="true"/>
        </w:rPr>
        <w:t>فارسی</w:t>
      </w:r>
      <w:r>
        <w:rPr>
          <w:rtl w:val="true"/>
        </w:rPr>
        <w:t>)</w:t>
      </w:r>
      <w:bookmarkEnd w:id="19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معما را ابتداء نوشته و یک بیت شعر درباره آن آورده و در ادامه همان شعر تفسیر و تشریح ومعما حل شده است، احتمالا 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حسین حسینی نیشابوری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که دارد کن بمهر او نثار گو دل ما را بغواصی مراد خود برآر</w:t>
      </w:r>
    </w:p>
    <w:p>
      <w:pPr>
        <w:pStyle w:val="BookText"/>
        <w:rPr/>
      </w:pPr>
      <w:r>
        <w:rPr>
          <w:rFonts w:ascii="IRNazanin" w:hAnsi="IRNazanin" w:eastAsia="IRNazanin"/>
          <w:color w:val="111111"/>
          <w:sz w:val="28"/>
          <w:sz w:val="28"/>
          <w:szCs w:val="28"/>
          <w:rtl w:val="true"/>
          <w:lang w:bidi="fa-IR"/>
        </w:rPr>
        <w:t>مراد از غواصی به دریا درآمدن است و از مراد خود براوردن حصول گوهر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واسطه نام تو آخر دل زار از آتش غم سوخته باشد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با جدول زرین در صفحات</w:t>
      </w:r>
      <w:r>
        <w:rPr>
          <w:rFonts w:eastAsia="IRNazanin" w:cs="IRNazanin"/>
          <w:color w:val="111111"/>
          <w:sz w:val="28"/>
          <w:szCs w:val="28"/>
          <w:rtl w:val="true"/>
          <w:lang w:bidi="fa-IR"/>
        </w:rPr>
        <w:t xml:space="preserve">. </w:t>
      </w:r>
      <w:bookmarkStart w:id="1966" w:name="pg14110_142322"/>
    </w:p>
    <w:p>
      <w:pPr>
        <w:pStyle w:val="Heading2"/>
        <w:numPr>
          <w:ilvl w:val="1"/>
          <w:numId w:val="1"/>
        </w:numPr>
        <w:rPr/>
      </w:pPr>
      <w:bookmarkStart w:id="1967" w:name="__RefHeading___Toc4076198_3381743652"/>
      <w:bookmarkStart w:id="1968" w:name="_Toc739"/>
      <w:bookmarkEnd w:id="1966"/>
      <w:bookmarkEnd w:id="1967"/>
      <w:r>
        <w:rPr/>
        <w:t>737</w:t>
      </w:r>
      <w:r>
        <w:rPr>
          <w:rtl w:val="true"/>
        </w:rPr>
        <w:t xml:space="preserve">- </w:t>
      </w:r>
      <w:r>
        <w:rPr>
          <w:rtl w:val="true"/>
        </w:rPr>
        <w:t xml:space="preserve">شرح دعای چهل اسم ادریس </w:t>
      </w:r>
      <w:r>
        <w:rPr>
          <w:rtl w:val="true"/>
        </w:rPr>
        <w:t xml:space="preserve">= </w:t>
      </w:r>
      <w:r>
        <w:rPr>
          <w:rtl w:val="true"/>
        </w:rPr>
        <w:t>شرح خواص</w:t>
      </w:r>
      <w:r>
        <w:rPr>
          <w:rtl w:val="true"/>
        </w:rPr>
        <w:t>... (</w:t>
      </w:r>
      <w:r>
        <w:rPr>
          <w:rtl w:val="true"/>
        </w:rPr>
        <w:t>فارسی</w:t>
      </w:r>
      <w:r>
        <w:rPr>
          <w:rtl w:val="true"/>
        </w:rPr>
        <w:t>)</w:t>
      </w:r>
      <w:bookmarkEnd w:id="19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کتاب چهل اسم اعظم الهی را که شیخ شهاب الدین سهروردی آن را از فرمایش امیر المومنین علی علیه السلام تصنیف کرده است برای رفع ملال قاری مختصر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رسول الله صلی الله علیه وآله مروی است که الدعاء سلاح المؤمن یعنی دعاء سلاح مؤمن است و ستون دین است ونور آسمان وزمین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لقضاء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العرش ومن علاه وبحقّ الوحی ومن اوحاه وبحقّ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Heading2"/>
        <w:numPr>
          <w:ilvl w:val="1"/>
          <w:numId w:val="1"/>
        </w:numPr>
        <w:rPr/>
      </w:pPr>
      <w:bookmarkStart w:id="1969" w:name="__RefHeading___Toc4076200_3381743652"/>
      <w:bookmarkStart w:id="1970" w:name="_Toc740"/>
      <w:bookmarkEnd w:id="1969"/>
      <w:r>
        <w:rPr/>
        <w:t>738</w:t>
      </w:r>
      <w:r>
        <w:rPr>
          <w:rtl w:val="true"/>
        </w:rPr>
        <w:t xml:space="preserve">- </w:t>
      </w:r>
      <w:r>
        <w:rPr>
          <w:rtl w:val="true"/>
        </w:rPr>
        <w:t xml:space="preserve">شرح دعاء صباح </w:t>
      </w:r>
      <w:r>
        <w:rPr>
          <w:rtl w:val="true"/>
        </w:rPr>
        <w:t>(</w:t>
      </w:r>
      <w:r>
        <w:rPr>
          <w:rtl w:val="true"/>
        </w:rPr>
        <w:t>فارسی</w:t>
      </w:r>
      <w:r>
        <w:rPr>
          <w:rtl w:val="true"/>
        </w:rPr>
        <w:t>)</w:t>
      </w:r>
      <w:bookmarkEnd w:id="19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شرح، بیشتر بر شرح لفظی آن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لمعات عراقی، التعلیق ابو العباس احمد بن علی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کشاف زمخشری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حامداً لله و مصلیاً علی رسوله خاتم الانبیاء ووصیه اتم الاوصیاء وآله الازکیاء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نام تو هیچ نامه‌ای نام نیافت بی ذکر تو هیچ خامه‌ای کام نیافت</w:t>
      </w:r>
    </w:p>
    <w:p>
      <w:pPr>
        <w:pStyle w:val="BookText"/>
        <w:rPr/>
      </w:pPr>
      <w:r>
        <w:rPr>
          <w:rFonts w:ascii="IRNazanin" w:hAnsi="IRNazanin" w:eastAsia="IRNazanin"/>
          <w:color w:val="111111"/>
          <w:sz w:val="28"/>
          <w:sz w:val="28"/>
          <w:szCs w:val="28"/>
          <w:rtl w:val="true"/>
          <w:lang w:bidi="fa-IR"/>
        </w:rPr>
        <w:t>تا نام مبارکت نیامد به زبان</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نامه به هیچ صورت انجام نیافت</w:t>
      </w:r>
      <w:r>
        <w:rPr>
          <w:rFonts w:eastAsia="IRNazanin" w:cs="IRNazanin"/>
          <w:color w:val="111111"/>
          <w:sz w:val="28"/>
          <w:szCs w:val="28"/>
          <w:rtl w:val="true"/>
          <w:lang w:bidi="fa-IR"/>
        </w:rPr>
        <w:t xml:space="preserve">» </w:t>
      </w:r>
      <w:bookmarkStart w:id="1971" w:name="pg14110_142323"/>
    </w:p>
    <w:p>
      <w:pPr>
        <w:pStyle w:val="BookText"/>
        <w:rPr/>
      </w:pPr>
      <w:bookmarkEnd w:id="197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از واجب تعالی نیست بلکه فاعل شر عبد است خلافاً للاشاعره واما قول بر آنکه تخصیص خیر به مقتضای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اللهم صباحی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2"/>
        <w:numPr>
          <w:ilvl w:val="1"/>
          <w:numId w:val="1"/>
        </w:numPr>
        <w:rPr/>
      </w:pPr>
      <w:bookmarkStart w:id="1972" w:name="__RefHeading___Toc4076202_3381743652"/>
      <w:bookmarkStart w:id="1973" w:name="_Toc741"/>
      <w:bookmarkEnd w:id="1972"/>
      <w:r>
        <w:rPr/>
        <w:t>739</w:t>
      </w:r>
      <w:r>
        <w:rPr>
          <w:rtl w:val="true"/>
        </w:rPr>
        <w:t xml:space="preserve">- </w:t>
      </w:r>
      <w:r>
        <w:rPr>
          <w:rtl w:val="true"/>
        </w:rPr>
        <w:t xml:space="preserve">شرح دعاء صباح </w:t>
      </w:r>
      <w:r>
        <w:rPr>
          <w:rtl w:val="true"/>
        </w:rPr>
        <w:t>(</w:t>
      </w:r>
      <w:r>
        <w:rPr>
          <w:rtl w:val="true"/>
        </w:rPr>
        <w:t>فارسی</w:t>
      </w:r>
      <w:r>
        <w:rPr>
          <w:rtl w:val="true"/>
        </w:rPr>
        <w:t>)</w:t>
      </w:r>
      <w:bookmarkEnd w:id="19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حسینی شوشتری معروف به امیر سید</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امیرالمؤمنین علیه السلام  که پس از ذکر هر فقره وتوضیح معانی الفاظ مشکله به شرح کلامی وذوقی مضامین آن فقرات پرداخته شده است، رساله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خیرات بگم بنت سلطان ابراهیم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شده ودر لابلا از استادش مولانا عبد الواحد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مبارکترین صباحی که بنان بیان مشکین نفحات اجابت دعا به مشام جان رساند ولطیفترین رواحی که زبان خامه عنبرین غمامه رشحات اصابت مدعا بکام جان چکاند صبح فرخنده افتتاح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وصی رسول که از وی دعا راست عزّ قبول</w:t>
      </w:r>
    </w:p>
    <w:p>
      <w:pPr>
        <w:pStyle w:val="BookText"/>
        <w:rPr/>
      </w:pPr>
      <w:r>
        <w:rPr>
          <w:rFonts w:ascii="IRNazanin" w:hAnsi="IRNazanin" w:eastAsia="IRNazanin"/>
          <w:color w:val="111111"/>
          <w:sz w:val="28"/>
          <w:sz w:val="28"/>
          <w:szCs w:val="28"/>
          <w:rtl w:val="true"/>
          <w:lang w:bidi="fa-IR"/>
        </w:rPr>
        <w:t>کز اهل اجابت درین کهنه دیر</w:t>
      </w:r>
    </w:p>
    <w:p>
      <w:pPr>
        <w:pStyle w:val="BookText"/>
        <w:rPr/>
      </w:pPr>
      <w:r>
        <w:rPr>
          <w:rFonts w:ascii="IRNazanin" w:hAnsi="IRNazanin" w:eastAsia="IRNazanin"/>
          <w:color w:val="111111"/>
          <w:sz w:val="28"/>
          <w:sz w:val="28"/>
          <w:szCs w:val="28"/>
          <w:rtl w:val="true"/>
          <w:lang w:bidi="fa-IR"/>
        </w:rPr>
        <w:t>بود صرف عمرش دعاهای خیر</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وانجام نسخه</w:t>
      </w:r>
      <w:r>
        <w:rPr>
          <w:rFonts w:eastAsia="IRNazanin" w:cs="IRNazanin"/>
          <w:color w:val="111111"/>
          <w:sz w:val="28"/>
          <w:szCs w:val="28"/>
          <w:rtl w:val="true"/>
          <w:lang w:bidi="fa-IR"/>
        </w:rPr>
        <w:t xml:space="preserve">. </w:t>
      </w:r>
      <w:bookmarkStart w:id="1974" w:name="pg14110_142324"/>
    </w:p>
    <w:p>
      <w:pPr>
        <w:pStyle w:val="Heading2"/>
        <w:numPr>
          <w:ilvl w:val="1"/>
          <w:numId w:val="1"/>
        </w:numPr>
        <w:rPr/>
      </w:pPr>
      <w:bookmarkStart w:id="1975" w:name="__RefHeading___Toc4076204_3381743652"/>
      <w:bookmarkStart w:id="1976" w:name="_Toc742"/>
      <w:bookmarkEnd w:id="1974"/>
      <w:bookmarkEnd w:id="1975"/>
      <w:r>
        <w:rPr/>
        <w:t>740</w:t>
      </w:r>
      <w:r>
        <w:rPr>
          <w:rtl w:val="true"/>
        </w:rPr>
        <w:t xml:space="preserve">- </w:t>
      </w:r>
      <w:r>
        <w:rPr>
          <w:rtl w:val="true"/>
        </w:rPr>
        <w:t xml:space="preserve">شرح دیوان  امیرالمؤمنین علیه السلام  </w:t>
      </w:r>
      <w:r>
        <w:rPr>
          <w:rtl w:val="true"/>
        </w:rPr>
        <w:t xml:space="preserve">= </w:t>
      </w:r>
      <w:r>
        <w:rPr>
          <w:rtl w:val="true"/>
        </w:rPr>
        <w:t>مقدمه شرح دیوان</w:t>
      </w:r>
      <w:r>
        <w:rPr>
          <w:rtl w:val="true"/>
        </w:rPr>
        <w:t xml:space="preserve">... = </w:t>
      </w:r>
      <w:r>
        <w:rPr>
          <w:rtl w:val="true"/>
        </w:rPr>
        <w:t>الفواتح السبعة</w:t>
      </w:r>
      <w:bookmarkEnd w:id="1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میبدی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شرحی است بر دیوان منسوب به  امیرالمؤمنین علیه السلام  که در ابتدای آن مقدمه مفصلی در هفت فاتحه که مشتمل بر فوائدی در قواعد واصول صوفیه وعقاید وآداب آنها وبرخی مسائل علمی، ریاضی و کلامی وفلسفی ونیز برخی فضایل ومناقب  امیرالمؤمنین علیه السلام  است آمده و تالیف کتاب در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سعادت اساس وشکر عبادت لباس معبودی را که اعلام نبوت وولایت در میدان فتوت وهدایت برافراشت وارقام حقایق انجام درس والهام بر صحایف قلوب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وایراد رباعی بر طبق آن در حکایات حوادث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 تفصیل قصص خواهد شد باخصر بیان واحتراز تکرار لغات التزام شده، چه فهم آن از ترجمه میتوان واسأل الله اتمام الکتاب فانه منعم الصدق والصواب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فقط مقدمه را دارد با یادداشت تملک سید محمد اسعد، ومهر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آل محمداحمد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Heading2"/>
        <w:numPr>
          <w:ilvl w:val="1"/>
          <w:numId w:val="1"/>
        </w:numPr>
        <w:rPr/>
      </w:pPr>
      <w:bookmarkStart w:id="1977" w:name="__RefHeading___Toc4076206_3381743652"/>
      <w:bookmarkStart w:id="1978" w:name="_Toc743"/>
      <w:bookmarkEnd w:id="1977"/>
      <w:r>
        <w:rPr/>
        <w:t>741</w:t>
      </w:r>
      <w:r>
        <w:rPr>
          <w:rtl w:val="true"/>
        </w:rPr>
        <w:t xml:space="preserve">- </w:t>
      </w:r>
      <w:r>
        <w:rPr>
          <w:rtl w:val="true"/>
        </w:rPr>
        <w:t xml:space="preserve">شرح دیوان انوری </w:t>
      </w:r>
      <w:r>
        <w:rPr>
          <w:rtl w:val="true"/>
        </w:rPr>
        <w:t>(</w:t>
      </w:r>
      <w:r>
        <w:rPr>
          <w:rtl w:val="true"/>
        </w:rPr>
        <w:t>فارسی</w:t>
      </w:r>
      <w:r>
        <w:rPr>
          <w:rtl w:val="true"/>
        </w:rPr>
        <w:t>)</w:t>
      </w:r>
      <w:bookmarkEnd w:id="19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داود علوی شادی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مختصری است بر دیوان انوری، شارح اول بیتی را ذکر می کند سپس به شرح مختصر ومفید آن می پردازد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bookmarkStart w:id="1979" w:name="pg14110_142325"/>
    </w:p>
    <w:p>
      <w:pPr>
        <w:pStyle w:val="BookText"/>
        <w:rPr/>
      </w:pPr>
      <w:bookmarkEnd w:id="197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مر صانع قدیم را که به امر کن جمله مکونات را از نهان خانه کتم عدم به صحراء وجود آورد واز جنس حیوان انسان را به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بی روغنی چراغ در خانه من نمی‌افروزد وهمه شب در تاریکی خانه منتظر میباشم که تا کی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وآفتاب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شعاع مهتاب نیز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وانجام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2979</w:t>
      </w:r>
      <w:r>
        <w:rPr>
          <w:rFonts w:ascii="IRNazanin" w:hAnsi="IRNazanin" w:eastAsia="IRNazanin"/>
          <w:color w:val="111111"/>
          <w:sz w:val="28"/>
          <w:sz w:val="28"/>
          <w:szCs w:val="28"/>
          <w:rtl w:val="true"/>
          <w:lang w:bidi="fa-IR"/>
        </w:rPr>
        <w:t>، 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نسخه‌ای از این شرح باشد و شاید هم از فراهانی باشد</w:t>
      </w:r>
      <w:r>
        <w:rPr>
          <w:rFonts w:eastAsia="IRNazanin" w:cs="IRNazanin"/>
          <w:color w:val="111111"/>
          <w:sz w:val="28"/>
          <w:szCs w:val="28"/>
          <w:rtl w:val="true"/>
          <w:lang w:bidi="fa-IR"/>
        </w:rPr>
        <w:t>.</w:t>
      </w:r>
    </w:p>
    <w:p>
      <w:pPr>
        <w:pStyle w:val="Heading2"/>
        <w:numPr>
          <w:ilvl w:val="1"/>
          <w:numId w:val="1"/>
        </w:numPr>
        <w:rPr/>
      </w:pPr>
      <w:bookmarkStart w:id="1980" w:name="__RefHeading___Toc4076208_3381743652"/>
      <w:bookmarkStart w:id="1981" w:name="_Toc744"/>
      <w:bookmarkEnd w:id="1980"/>
      <w:r>
        <w:rPr/>
        <w:t>742</w:t>
      </w:r>
      <w:r>
        <w:rPr>
          <w:rtl w:val="true"/>
        </w:rPr>
        <w:t xml:space="preserve">- </w:t>
      </w:r>
      <w:r>
        <w:rPr>
          <w:rtl w:val="true"/>
        </w:rPr>
        <w:t xml:space="preserve">شرح دیوان انوری </w:t>
      </w:r>
      <w:r>
        <w:rPr>
          <w:rtl w:val="true"/>
        </w:rPr>
        <w:t>(</w:t>
      </w:r>
      <w:r>
        <w:rPr>
          <w:rtl w:val="true"/>
        </w:rPr>
        <w:t>فارسی</w:t>
      </w:r>
      <w:r>
        <w:rPr>
          <w:rtl w:val="true"/>
        </w:rPr>
        <w:t>)</w:t>
      </w:r>
      <w:bookmarkEnd w:id="19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حسینی فراهانی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انوری ابیوردی</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قسم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جوانی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بیتهای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سالهای دراز آن 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نسخه های خطی فارسی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جوانی و جمال است جهان را وین حال که نو گشت زمین را وزمان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 دوم را دارد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احمد بن محمد حسینی حسنی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بخش اول را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کتابخانه احمدی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bookmarkStart w:id="1982" w:name="pg14110_142326"/>
    </w:p>
    <w:p>
      <w:pPr>
        <w:pStyle w:val="BookText"/>
        <w:rPr/>
      </w:pPr>
      <w:bookmarkEnd w:id="198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2979</w:t>
      </w:r>
      <w:r>
        <w:rPr>
          <w:rFonts w:ascii="IRNazanin" w:hAnsi="IRNazanin" w:eastAsia="IRNazanin"/>
          <w:color w:val="111111"/>
          <w:sz w:val="28"/>
          <w:sz w:val="28"/>
          <w:szCs w:val="28"/>
          <w:rtl w:val="true"/>
          <w:lang w:bidi="fa-IR"/>
        </w:rPr>
        <w:t xml:space="preserve">، شاید این نسخه که در عنوان قبلی هم یاد شد هم قطعه‌ای از این کتاب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983" w:name="__RefHeading___Toc4076210_3381743652"/>
      <w:bookmarkStart w:id="1984" w:name="_Toc745"/>
      <w:bookmarkEnd w:id="1983"/>
      <w:r>
        <w:rPr/>
        <w:t>743</w:t>
      </w:r>
      <w:r>
        <w:rPr>
          <w:rtl w:val="true"/>
        </w:rPr>
        <w:t xml:space="preserve">- </w:t>
      </w:r>
      <w:r>
        <w:rPr>
          <w:rtl w:val="true"/>
        </w:rPr>
        <w:t xml:space="preserve">شرح دیوان حافظ </w:t>
      </w:r>
      <w:r>
        <w:rPr>
          <w:rtl w:val="true"/>
        </w:rPr>
        <w:t>(</w:t>
      </w:r>
      <w:r>
        <w:rPr>
          <w:rtl w:val="true"/>
        </w:rPr>
        <w:t>فارسی</w:t>
      </w:r>
      <w:r>
        <w:rPr>
          <w:rtl w:val="true"/>
        </w:rPr>
        <w:t>)</w:t>
      </w:r>
      <w:bookmarkEnd w:id="19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شارح ابتدا برخی از لغات ابیات را معنی کرده سپس کل یک بیت را به فارسی ترجمه کرده است و آن گاه تفسیری مطابق با آن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اشعار را انتخاب وشرح نموده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دارابی ودر این شرح از فیض کاشانی نیز مطالبی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 از دهن تو طیبات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طریق استفهام باشد یعنی جواب تلخ زیبنده است از لب شیرین یعنی خوب نیست لکن معنی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مکر وحیله وتزویر وفریب باشد ونام پسر کیکاوس هم هست که داماد طوس بود وبه دست فیروز بن سیاوش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1985" w:name="__RefHeading___Toc4076212_3381743652"/>
      <w:bookmarkStart w:id="1986" w:name="_Toc746"/>
      <w:bookmarkEnd w:id="1985"/>
      <w:r>
        <w:rPr/>
        <w:t>744</w:t>
      </w:r>
      <w:r>
        <w:rPr>
          <w:rtl w:val="true"/>
        </w:rPr>
        <w:t xml:space="preserve">- </w:t>
      </w:r>
      <w:r>
        <w:rPr>
          <w:rtl w:val="true"/>
        </w:rPr>
        <w:t xml:space="preserve">شرح رساله ذهبیه </w:t>
      </w:r>
      <w:r>
        <w:rPr>
          <w:rtl w:val="true"/>
        </w:rPr>
        <w:t xml:space="preserve">= </w:t>
      </w:r>
      <w:r>
        <w:rPr>
          <w:rtl w:val="true"/>
        </w:rPr>
        <w:t>ترجمه و شرح</w:t>
      </w:r>
      <w:r>
        <w:rPr>
          <w:rtl w:val="true"/>
        </w:rPr>
        <w:t xml:space="preserve">... = </w:t>
      </w:r>
      <w:r>
        <w:rPr>
          <w:rtl w:val="true"/>
        </w:rPr>
        <w:t>ترجمه وشرح طب الرضا</w:t>
      </w:r>
      <w:bookmarkEnd w:id="1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محمد طاهر طبیب طهرانی</w:t>
      </w:r>
    </w:p>
    <w:p>
      <w:pPr>
        <w:pStyle w:val="BookText"/>
        <w:rPr/>
      </w:pPr>
      <w:r>
        <w:rPr>
          <w:rFonts w:ascii="IRNazanin" w:hAnsi="IRNazanin" w:eastAsia="IRNazanin"/>
          <w:color w:val="111111"/>
          <w:sz w:val="28"/>
          <w:sz w:val="28"/>
          <w:szCs w:val="28"/>
          <w:rtl w:val="true"/>
          <w:lang w:bidi="fa-IR"/>
        </w:rPr>
        <w:t xml:space="preserve">رساله‌ای مفصل در شرح وتوضیح رساله طبیّه منسوب به امام رضا علیه السلام که به نام سلطان سلیمان صفوی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سپاس بی قیاس و ستایش بی آلایش و حمد مطلق وثنای بحق </w:t>
      </w:r>
      <w:bookmarkStart w:id="1987" w:name="pg14110_142327"/>
    </w:p>
    <w:p>
      <w:pPr>
        <w:pStyle w:val="BookText"/>
        <w:rPr/>
      </w:pPr>
      <w:bookmarkEnd w:id="1987"/>
      <w:r>
        <w:rPr>
          <w:rFonts w:ascii="IRNazanin" w:hAnsi="IRNazanin" w:eastAsia="IRNazanin"/>
          <w:color w:val="111111"/>
          <w:sz w:val="28"/>
          <w:sz w:val="28"/>
          <w:szCs w:val="28"/>
          <w:rtl w:val="true"/>
          <w:lang w:bidi="fa-IR"/>
        </w:rPr>
        <w:t>مختص بمعبودی است سرمدی وخداوندی ابدی که ظهور موجودات بر هیأت خاصی دلیلی است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عطای عافیت وصحت مینماید هر کسی را میخواهد ومی بخشد او را صحت شکر وسپاس مر خدایرا که پرودگار عالمیان است ورحمت وسلام بر بهترین خلق خدا که حضرت محمداست وبر اهل بیت او وعاقبت خیر ونیکو از برای پرهیزکارانست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قلی بن مشهدی احمد خویی در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دو برگ از یک رساله طبی در پایان نسخه نوشته شده</w:t>
      </w:r>
      <w:r>
        <w:rPr>
          <w:rFonts w:eastAsia="IRNazanin" w:cs="IRNazanin"/>
          <w:color w:val="111111"/>
          <w:sz w:val="28"/>
          <w:szCs w:val="28"/>
          <w:rtl w:val="true"/>
          <w:lang w:bidi="fa-IR"/>
        </w:rPr>
        <w:t>.</w:t>
      </w:r>
    </w:p>
    <w:p>
      <w:pPr>
        <w:pStyle w:val="Heading2"/>
        <w:numPr>
          <w:ilvl w:val="1"/>
          <w:numId w:val="1"/>
        </w:numPr>
        <w:rPr/>
      </w:pPr>
      <w:bookmarkStart w:id="1988" w:name="__RefHeading___Toc4076214_3381743652"/>
      <w:bookmarkStart w:id="1989" w:name="_Toc747"/>
      <w:bookmarkEnd w:id="1988"/>
      <w:r>
        <w:rPr/>
        <w:t>745</w:t>
      </w:r>
      <w:r>
        <w:rPr>
          <w:rtl w:val="true"/>
        </w:rPr>
        <w:t xml:space="preserve">- </w:t>
      </w:r>
      <w:r>
        <w:rPr>
          <w:rtl w:val="true"/>
        </w:rPr>
        <w:t xml:space="preserve">شرح رساله‌ای در منطق </w:t>
      </w:r>
      <w:r>
        <w:rPr>
          <w:rtl w:val="true"/>
        </w:rPr>
        <w:t>(</w:t>
      </w:r>
      <w:r>
        <w:rPr>
          <w:rtl w:val="true"/>
        </w:rPr>
        <w:t>فارسی</w:t>
      </w:r>
      <w:r>
        <w:rPr>
          <w:rtl w:val="true"/>
        </w:rPr>
        <w:t>)</w:t>
      </w:r>
      <w:bookmarkEnd w:id="1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یکی از متون 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شدکه متن هیچکدام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عربی است ودر دو مقصد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الاوّل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قسم در علم منطق است وقبل از این معلوم شد که کتابی که مشار الیه هذا است یا عبارت است از الفاظ یا از معانی پس قسم اول نیز یا عبارت است از طایفه از آن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حمل اوسط بر اکبر هست به واسطه آن که کبری موجبه است و اگر در هر دو موضوع واقع شده است پس در دو ضرب شکل رابع عموم موضوعیت اوسط باشد با حمل اوسط بر اکبر</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بیتا، این نسخه مقصد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1990" w:name="pg14110_142328"/>
    </w:p>
    <w:p>
      <w:pPr>
        <w:pStyle w:val="Heading2"/>
        <w:numPr>
          <w:ilvl w:val="1"/>
          <w:numId w:val="1"/>
        </w:numPr>
        <w:rPr/>
      </w:pPr>
      <w:bookmarkStart w:id="1991" w:name="__RefHeading___Toc4076216_3381743652"/>
      <w:bookmarkStart w:id="1992" w:name="_Toc748"/>
      <w:bookmarkEnd w:id="1990"/>
      <w:bookmarkEnd w:id="1991"/>
      <w:r>
        <w:rPr/>
        <w:t>746</w:t>
      </w:r>
      <w:r>
        <w:rPr>
          <w:rtl w:val="true"/>
        </w:rPr>
        <w:t xml:space="preserve">- </w:t>
      </w:r>
      <w:r>
        <w:rPr>
          <w:rtl w:val="true"/>
        </w:rPr>
        <w:t xml:space="preserve">شرح سی فصل </w:t>
      </w:r>
      <w:r>
        <w:rPr>
          <w:rtl w:val="true"/>
        </w:rPr>
        <w:t>(</w:t>
      </w:r>
      <w:r>
        <w:rPr>
          <w:rtl w:val="true"/>
        </w:rPr>
        <w:t>نجوم، فارسی</w:t>
      </w:r>
      <w:r>
        <w:rPr>
          <w:rtl w:val="true"/>
        </w:rPr>
        <w:t>)</w:t>
      </w:r>
      <w:bookmarkEnd w:id="19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علی نواب شیرازی ـ بسمل ـ،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گزارشی است برساسی فصل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فتحعلی شاه قاجار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3162</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خداوندی را سزاست که چشم نجوم در مطالعه مطالع عظمت وجلالش متحیر وزبان صبح صادق از پرتو نیّر کمالش بذکر سبحان ما اعظم شأنه متذکّر ودرک نقطه‌ای از دایره صفاتش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رقعه کژدم بزعم اهل هند پنجم حوت بود دین روز رقاع دفع هوام نویسند وگویند این درجه صورت حشرات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محبعلی بن محمد علی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شکل های نجومی دارد</w:t>
      </w:r>
      <w:r>
        <w:rPr>
          <w:rFonts w:eastAsia="IRNazanin" w:cs="IRNazanin"/>
          <w:color w:val="111111"/>
          <w:sz w:val="28"/>
          <w:szCs w:val="28"/>
          <w:rtl w:val="true"/>
          <w:lang w:bidi="fa-IR"/>
        </w:rPr>
        <w:t>.</w:t>
      </w:r>
    </w:p>
    <w:p>
      <w:pPr>
        <w:pStyle w:val="Heading2"/>
        <w:numPr>
          <w:ilvl w:val="1"/>
          <w:numId w:val="1"/>
        </w:numPr>
        <w:rPr/>
      </w:pPr>
      <w:bookmarkStart w:id="1993" w:name="__RefHeading___Toc4076218_3381743652"/>
      <w:bookmarkStart w:id="1994" w:name="_Toc749"/>
      <w:bookmarkEnd w:id="1993"/>
      <w:r>
        <w:rPr/>
        <w:t>747</w:t>
      </w:r>
      <w:r>
        <w:rPr>
          <w:rtl w:val="true"/>
        </w:rPr>
        <w:t xml:space="preserve">- </w:t>
      </w:r>
      <w:r>
        <w:rPr>
          <w:rtl w:val="true"/>
        </w:rPr>
        <w:t xml:space="preserve">شرح شواهد شرح تصریف تفتازانی </w:t>
      </w:r>
      <w:r>
        <w:rPr>
          <w:rtl w:val="true"/>
        </w:rPr>
        <w:t>(</w:t>
      </w:r>
      <w:r>
        <w:rPr>
          <w:rtl w:val="true"/>
        </w:rPr>
        <w:t>ادبیات، فارسی</w:t>
      </w:r>
      <w:r>
        <w:rPr>
          <w:rtl w:val="true"/>
        </w:rPr>
        <w:t>)</w:t>
      </w:r>
      <w:bookmarkEnd w:id="19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محمد بن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که به اختصار آنها را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اضعف العباد العلماء محمد نظام الدین بن ملا </w:t>
      </w:r>
      <w:bookmarkStart w:id="1995" w:name="pg14110_142329"/>
    </w:p>
    <w:p>
      <w:pPr>
        <w:pStyle w:val="BookText"/>
        <w:rPr/>
      </w:pPr>
      <w:bookmarkEnd w:id="1995"/>
      <w:r>
        <w:rPr>
          <w:rFonts w:ascii="IRNazanin" w:hAnsi="IRNazanin" w:eastAsia="IRNazanin"/>
          <w:color w:val="111111"/>
          <w:sz w:val="28"/>
          <w:sz w:val="28"/>
          <w:szCs w:val="28"/>
          <w:rtl w:val="true"/>
          <w:lang w:bidi="fa-IR"/>
        </w:rPr>
        <w:t xml:space="preserve">احمداردبیلی که چون فاضل کامل المدعوّ السعد التفتازانی شرحی نوشته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ابراهیم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این در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العین بنا بر زعم واعتبار کسائی واین خلاف قیاس ونادر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محمداصغردر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اصغر بن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بن عبدالکریم</w:t>
      </w:r>
      <w:r>
        <w:rPr>
          <w:rFonts w:eastAsia="IRNazanin" w:cs="IRNazanin"/>
          <w:color w:val="111111"/>
          <w:sz w:val="28"/>
          <w:szCs w:val="28"/>
          <w:rtl w:val="true"/>
          <w:lang w:bidi="fa-IR"/>
        </w:rPr>
        <w:t>».</w:t>
      </w:r>
    </w:p>
    <w:p>
      <w:pPr>
        <w:pStyle w:val="Heading2"/>
        <w:numPr>
          <w:ilvl w:val="1"/>
          <w:numId w:val="1"/>
        </w:numPr>
        <w:rPr/>
      </w:pPr>
      <w:bookmarkStart w:id="1996" w:name="__RefHeading___Toc4076220_3381743652"/>
      <w:bookmarkStart w:id="1997" w:name="_Toc750"/>
      <w:bookmarkEnd w:id="1996"/>
      <w:r>
        <w:rPr/>
        <w:t>748</w:t>
      </w:r>
      <w:r>
        <w:rPr>
          <w:rtl w:val="true"/>
        </w:rPr>
        <w:t xml:space="preserve">- </w:t>
      </w:r>
      <w:r>
        <w:rPr>
          <w:rtl w:val="true"/>
        </w:rPr>
        <w:t xml:space="preserve">شرح عوامل المائة </w:t>
      </w:r>
      <w:r>
        <w:rPr>
          <w:rtl w:val="true"/>
        </w:rPr>
        <w:t xml:space="preserve">= </w:t>
      </w:r>
      <w:r>
        <w:rPr>
          <w:rtl w:val="true"/>
        </w:rPr>
        <w:t xml:space="preserve">شرح عوامل ملا محسن </w:t>
      </w:r>
      <w:r>
        <w:rPr>
          <w:rtl w:val="true"/>
        </w:rPr>
        <w:t>(</w:t>
      </w:r>
      <w:r>
        <w:rPr>
          <w:rtl w:val="true"/>
        </w:rPr>
        <w:t>نحو، فارسی</w:t>
      </w:r>
      <w:r>
        <w:rPr>
          <w:rtl w:val="true"/>
        </w:rPr>
        <w:t>)</w:t>
      </w:r>
      <w:bookmarkEnd w:id="19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قزوینی، شارح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نام برده و به آن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احمدک یا من یرفع الیه صالح العمل یعنی ستایش من کنم تو را ای آن کسی که بلندمی کند عمل نیک را وعدول از کاف خطاب در احمدک به سوی غایب که یرفع باشد التفات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ولمثل هذا فلیعمل العاملون برای چنین باید عمل نمایند عمل کنندگان یا اینکه مثل تالیف این کتاب باید عمل نمود برای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احمد میخ سازی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998" w:name="__RefHeading___Toc4076222_3381743652"/>
      <w:bookmarkStart w:id="1999" w:name="_Toc751"/>
      <w:bookmarkEnd w:id="1998"/>
      <w:r>
        <w:rPr/>
        <w:t>749</w:t>
      </w:r>
      <w:r>
        <w:rPr>
          <w:rtl w:val="true"/>
        </w:rPr>
        <w:t xml:space="preserve">- </w:t>
      </w:r>
      <w:r>
        <w:rPr>
          <w:rtl w:val="true"/>
        </w:rPr>
        <w:t xml:space="preserve">شرح عوامل </w:t>
      </w:r>
      <w:r>
        <w:rPr>
          <w:rtl w:val="true"/>
        </w:rPr>
        <w:t>(</w:t>
      </w:r>
      <w:r>
        <w:rPr>
          <w:rtl w:val="true"/>
        </w:rPr>
        <w:t>نحو، فارسی</w:t>
      </w:r>
      <w:r>
        <w:rPr>
          <w:rtl w:val="true"/>
        </w:rPr>
        <w:t>)</w:t>
      </w:r>
      <w:bookmarkEnd w:id="19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جعفر طالقانی یا جعفر بن محمدابراهیم طالقانی</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در شرح و توضیح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ملا محسن طالقانی </w:t>
      </w:r>
      <w:bookmarkStart w:id="2000" w:name="pg14110_142330"/>
    </w:p>
    <w:p>
      <w:pPr>
        <w:pStyle w:val="BookText"/>
        <w:rPr/>
      </w:pPr>
      <w:bookmarkEnd w:id="2000"/>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یوسف حمزه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 قیاس خداندی را سزا و لایق است که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را بسبب علم مثل روز منور گردانید وشهد حلاوت معانی را در ظرف حروف ریخته وبا انگشتان نظر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ولمثل هذا فلیعمل العاملون واز برای مثل این روز که قیامت باشد باید عمل کنند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1251</w:t>
      </w:r>
    </w:p>
    <w:p>
      <w:pPr>
        <w:pStyle w:val="Heading2"/>
        <w:numPr>
          <w:ilvl w:val="1"/>
          <w:numId w:val="1"/>
        </w:numPr>
        <w:rPr/>
      </w:pPr>
      <w:bookmarkStart w:id="2001" w:name="__RefHeading___Toc4076224_3381743652"/>
      <w:bookmarkStart w:id="2002" w:name="_Toc752"/>
      <w:bookmarkEnd w:id="2001"/>
      <w:r>
        <w:rPr/>
        <w:t>750</w:t>
      </w:r>
      <w:r>
        <w:rPr>
          <w:rtl w:val="true"/>
        </w:rPr>
        <w:t xml:space="preserve">- </w:t>
      </w:r>
      <w:r>
        <w:rPr>
          <w:rtl w:val="true"/>
        </w:rPr>
        <w:t xml:space="preserve">شرح غرر الحکم ودُرر الکلم </w:t>
      </w:r>
      <w:r>
        <w:rPr>
          <w:rtl w:val="true"/>
        </w:rPr>
        <w:t>(</w:t>
      </w:r>
      <w:r>
        <w:rPr>
          <w:rtl w:val="true"/>
        </w:rPr>
        <w:t>حدیث، فارسی</w:t>
      </w:r>
      <w:r>
        <w:rPr>
          <w:rtl w:val="true"/>
        </w:rPr>
        <w:t>)</w:t>
      </w:r>
      <w:bookmarkEnd w:id="20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حسین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خوانساری</w:t>
      </w:r>
      <w:r>
        <w:rPr>
          <w:rFonts w:eastAsia="IRNazanin" w:cs="IRNazanin"/>
          <w:color w:val="111111"/>
          <w:sz w:val="28"/>
          <w:szCs w:val="28"/>
          <w:rtl w:val="true"/>
          <w:lang w:bidi="fa-IR"/>
        </w:rPr>
        <w:t>)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شرح معروفی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آمِدی که به پیشنهاد شاه سلطان حسین صفوی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فقط به ترجمه اکتفاء نکرده بلکه بنا به تصریح خودش عبارات غامض ومغلق وفقرات پیچیده ومشکل را شرح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ودرر الفاظ ومعانی سلسله آرای شاهد زیبای حمد و سپاس ایزد سخن آفرین است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اینکه هر چند آدمی با کسی حلم و بردباری کند، او ترک درشتی و بی‌ادبی نکند بلکه زیاد کند پس در آن حال حلم ودر گذشتن از گناه او خوب نیست بلکه دلیل عجز وناتوانی این کس است</w:t>
      </w:r>
      <w:r>
        <w:rPr>
          <w:rFonts w:eastAsia="IRNazanin" w:cs="IRNazanin"/>
          <w:color w:val="111111"/>
          <w:sz w:val="28"/>
          <w:szCs w:val="28"/>
          <w:rtl w:val="true"/>
          <w:lang w:bidi="fa-IR"/>
        </w:rPr>
        <w:t xml:space="preserve">». </w:t>
      </w:r>
      <w:bookmarkStart w:id="2003" w:name="pg14110_142331"/>
    </w:p>
    <w:p>
      <w:pPr>
        <w:pStyle w:val="BookText"/>
        <w:rPr/>
      </w:pPr>
      <w:bookmarkEnd w:id="200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بیکا، بیتا، تا آخر حرف الف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حرف الف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04" w:name="__RefHeading___Toc4076226_3381743652"/>
      <w:bookmarkStart w:id="2005" w:name="_Toc753"/>
      <w:bookmarkEnd w:id="2004"/>
      <w:r>
        <w:rPr/>
        <w:t>751</w:t>
      </w:r>
      <w:r>
        <w:rPr>
          <w:rtl w:val="true"/>
        </w:rPr>
        <w:t xml:space="preserve">- </w:t>
      </w:r>
      <w:r>
        <w:rPr>
          <w:rtl w:val="true"/>
        </w:rPr>
        <w:t xml:space="preserve">شرح قصیده برده </w:t>
      </w:r>
      <w:r>
        <w:rPr>
          <w:rtl w:val="true"/>
        </w:rPr>
        <w:t xml:space="preserve">= </w:t>
      </w:r>
      <w:r>
        <w:rPr>
          <w:rtl w:val="true"/>
        </w:rPr>
        <w:t xml:space="preserve">فوائد علائیه </w:t>
      </w:r>
      <w:r>
        <w:rPr>
          <w:rtl w:val="true"/>
        </w:rPr>
        <w:t>(</w:t>
      </w:r>
      <w:r>
        <w:rPr>
          <w:rtl w:val="true"/>
        </w:rPr>
        <w:t>فارسی</w:t>
      </w:r>
      <w:r>
        <w:rPr>
          <w:rtl w:val="true"/>
        </w:rPr>
        <w:t>)</w:t>
      </w:r>
      <w:bookmarkEnd w:id="20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الخبیصی مشهور به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شرح قصیده برده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این نسخه که در فهرست سابق این کتابخانه یاد شده، مفقود است وشماره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شرایع الاسلام می باشد</w:t>
      </w:r>
      <w:r>
        <w:rPr>
          <w:rFonts w:eastAsia="IRNazanin" w:cs="IRNazanin"/>
          <w:color w:val="111111"/>
          <w:sz w:val="28"/>
          <w:szCs w:val="28"/>
          <w:rtl w:val="true"/>
          <w:lang w:bidi="fa-IR"/>
        </w:rPr>
        <w:t>.</w:t>
      </w:r>
    </w:p>
    <w:p>
      <w:pPr>
        <w:pStyle w:val="Heading2"/>
        <w:numPr>
          <w:ilvl w:val="1"/>
          <w:numId w:val="1"/>
        </w:numPr>
        <w:rPr/>
      </w:pPr>
      <w:bookmarkStart w:id="2006" w:name="__RefHeading___Toc4076228_3381743652"/>
      <w:bookmarkStart w:id="2007" w:name="_Toc754"/>
      <w:bookmarkEnd w:id="2006"/>
      <w:r>
        <w:rPr/>
        <w:t>752</w:t>
      </w:r>
      <w:r>
        <w:rPr>
          <w:rtl w:val="true"/>
        </w:rPr>
        <w:t xml:space="preserve">- </w:t>
      </w:r>
      <w:r>
        <w:rPr>
          <w:rtl w:val="true"/>
        </w:rPr>
        <w:t xml:space="preserve">شرح الکافیة </w:t>
      </w:r>
      <w:r>
        <w:rPr>
          <w:rtl w:val="true"/>
        </w:rPr>
        <w:t>(</w:t>
      </w:r>
      <w:r>
        <w:rPr>
          <w:rtl w:val="true"/>
        </w:rPr>
        <w:t>نحو، فارسی</w:t>
      </w:r>
      <w:r>
        <w:rPr>
          <w:rtl w:val="true"/>
        </w:rPr>
        <w:t>)</w:t>
      </w:r>
      <w:bookmarkEnd w:id="20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کافیه ابن حاجب ظاهراً پنج شرح به فارسی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امین هروی، شرح علاء الدین قوشچی، شرح سیّد شریف جرجانی، شرح آقا هادی مازندرانی وشرح رشید الدین محمد سپهری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واحتمالا یکی از شروح سابق الذکر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نجم الائمة رضی استرابادی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تراجم الرجال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ومذهب اخفش آن است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اعرابند نه اعراب ودلیلش آن است که </w:t>
      </w:r>
      <w:bookmarkStart w:id="2008" w:name="pg14110_142332"/>
    </w:p>
    <w:p>
      <w:pPr>
        <w:pStyle w:val="BookText"/>
        <w:rPr/>
      </w:pPr>
      <w:bookmarkEnd w:id="2008"/>
      <w:r>
        <w:rPr>
          <w:rFonts w:ascii="IRNazanin" w:hAnsi="IRNazanin" w:eastAsia="IRNazanin"/>
          <w:color w:val="111111"/>
          <w:sz w:val="28"/>
          <w:sz w:val="28"/>
          <w:szCs w:val="28"/>
          <w:rtl w:val="true"/>
          <w:lang w:bidi="fa-IR"/>
        </w:rPr>
        <w:t>این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نشاید که دلالت کند برهنی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نون تاکید وقتی که با واو ضمیر جمع مذکر باشد مضموم باشد تا ضمه دلالت کند بر آن واو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2009" w:name="__RefHeading___Toc4076230_3381743652"/>
      <w:bookmarkStart w:id="2010" w:name="_Toc755"/>
      <w:bookmarkEnd w:id="2009"/>
      <w:r>
        <w:rPr/>
        <w:t>753</w:t>
      </w:r>
      <w:r>
        <w:rPr>
          <w:rtl w:val="true"/>
        </w:rPr>
        <w:t xml:space="preserve">- </w:t>
      </w:r>
      <w:r>
        <w:rPr>
          <w:rtl w:val="true"/>
        </w:rPr>
        <w:t xml:space="preserve">شرح کافیه </w:t>
      </w:r>
      <w:r>
        <w:rPr>
          <w:rtl w:val="true"/>
        </w:rPr>
        <w:t>(</w:t>
      </w:r>
      <w:r>
        <w:rPr>
          <w:rtl w:val="true"/>
        </w:rPr>
        <w:t>نحو، فارسی</w:t>
      </w:r>
      <w:r>
        <w:rPr>
          <w:rtl w:val="true"/>
        </w:rPr>
        <w:t>)</w:t>
      </w:r>
      <w:bookmarkEnd w:id="20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مزجی مختصری است بر کافیه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آقا هادی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اعراب وی در حالت رفعی و به ضمه تقدیری باشد زیرا که یک حرف در یک حالت قابل دو حرکت مختلف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لیت از برای انشاء تمنی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وفراء جایز دانسته است که بعد از لیت هر دو معمول منصوب 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11" w:name="__RefHeading___Toc4076232_3381743652"/>
      <w:bookmarkStart w:id="2012" w:name="_Toc756"/>
      <w:bookmarkEnd w:id="2011"/>
      <w:r>
        <w:rPr/>
        <w:t>754</w:t>
      </w:r>
      <w:r>
        <w:rPr>
          <w:rtl w:val="true"/>
        </w:rPr>
        <w:t xml:space="preserve">- </w:t>
      </w:r>
      <w:r>
        <w:rPr>
          <w:rtl w:val="true"/>
        </w:rPr>
        <w:t xml:space="preserve">شرح گلستان سعدی </w:t>
      </w:r>
      <w:r>
        <w:rPr>
          <w:rtl w:val="true"/>
        </w:rPr>
        <w:t>(</w:t>
      </w:r>
      <w:r>
        <w:rPr>
          <w:rtl w:val="true"/>
        </w:rPr>
        <w:t>فارسی وعربی</w:t>
      </w:r>
      <w:r>
        <w:rPr>
          <w:rtl w:val="true"/>
        </w:rPr>
        <w:t>)</w:t>
      </w:r>
      <w:bookmarkEnd w:id="20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سیّد علی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شرخ مختصری است به زبان عربی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میکوشد تا الفاظ آن را توضیح دهد و مبانی واصول امثال وحکم آن را بازگو نماید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bookmarkStart w:id="2013" w:name="pg14110_142333"/>
    </w:p>
    <w:p>
      <w:pPr>
        <w:pStyle w:val="BookText"/>
        <w:rPr/>
      </w:pPr>
      <w:bookmarkEnd w:id="201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اولانا من النعم ورزرقنا الاهتداء الی تمییز اللغات التی بها یمتاز الانسان عن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گلستان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نصیحت به جای خود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بای بن علی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 بن ابراهیم</w:t>
      </w:r>
      <w:r>
        <w:rPr>
          <w:rFonts w:eastAsia="IRNazanin" w:cs="IRNazanin"/>
          <w:color w:val="111111"/>
          <w:sz w:val="28"/>
          <w:szCs w:val="28"/>
          <w:rtl w:val="true"/>
          <w:lang w:bidi="fa-IR"/>
        </w:rPr>
        <w:t>».</w:t>
      </w:r>
    </w:p>
    <w:p>
      <w:pPr>
        <w:pStyle w:val="Heading2"/>
        <w:numPr>
          <w:ilvl w:val="1"/>
          <w:numId w:val="1"/>
        </w:numPr>
        <w:rPr/>
      </w:pPr>
      <w:bookmarkStart w:id="2014" w:name="__RefHeading___Toc4076234_3381743652"/>
      <w:bookmarkStart w:id="2015" w:name="_Toc757"/>
      <w:bookmarkEnd w:id="2014"/>
      <w:r>
        <w:rPr/>
        <w:t>755</w:t>
      </w:r>
      <w:r>
        <w:rPr>
          <w:rtl w:val="true"/>
        </w:rPr>
        <w:t xml:space="preserve">- </w:t>
      </w:r>
      <w:r>
        <w:rPr>
          <w:rtl w:val="true"/>
        </w:rPr>
        <w:t xml:space="preserve">شرح گلشن راز </w:t>
      </w:r>
      <w:r>
        <w:rPr>
          <w:rtl w:val="true"/>
        </w:rPr>
        <w:t>(</w:t>
      </w:r>
      <w:r>
        <w:rPr>
          <w:rtl w:val="true"/>
        </w:rPr>
        <w:t>عرفان، فارسی</w:t>
      </w:r>
      <w:r>
        <w:rPr>
          <w:rtl w:val="true"/>
        </w:rPr>
        <w:t>)</w:t>
      </w:r>
      <w:bookmarkEnd w:id="20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شرف الدین عبدالحق اردبیلی زنده در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 xml:space="preserve">شرحی است بر منظومه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مقدمه‌ای در دوازده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نیز بهره برده است واشعاری از خود هم آورده و به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نسخه های فارسی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آن که دل در گلشن راز</w:t>
      </w:r>
    </w:p>
    <w:p>
      <w:pPr>
        <w:pStyle w:val="BookText"/>
        <w:rPr/>
      </w:pPr>
      <w:r>
        <w:rPr>
          <w:rFonts w:ascii="IRNazanin" w:hAnsi="IRNazanin" w:eastAsia="IRNazanin"/>
          <w:color w:val="111111"/>
          <w:sz w:val="28"/>
          <w:sz w:val="28"/>
          <w:szCs w:val="28"/>
          <w:rtl w:val="true"/>
          <w:lang w:bidi="fa-IR"/>
        </w:rPr>
        <w:t>هزاران نغمه کرد از عشق او ساز</w:t>
      </w:r>
    </w:p>
    <w:p>
      <w:pPr>
        <w:pStyle w:val="BookText"/>
        <w:rPr/>
      </w:pPr>
      <w:r>
        <w:rPr>
          <w:rFonts w:ascii="IRNazanin" w:hAnsi="IRNazanin" w:eastAsia="IRNazanin"/>
          <w:color w:val="111111"/>
          <w:sz w:val="28"/>
          <w:sz w:val="28"/>
          <w:szCs w:val="28"/>
          <w:rtl w:val="true"/>
          <w:lang w:bidi="fa-IR"/>
        </w:rPr>
        <w:t>چو در گلزار حمدش دیده بگشود</w:t>
      </w:r>
    </w:p>
    <w:p>
      <w:pPr>
        <w:pStyle w:val="BookText"/>
        <w:rPr/>
      </w:pPr>
      <w:r>
        <w:rPr>
          <w:rFonts w:ascii="IRNazanin" w:hAnsi="IRNazanin" w:eastAsia="IRNazanin"/>
          <w:color w:val="111111"/>
          <w:sz w:val="28"/>
          <w:sz w:val="28"/>
          <w:szCs w:val="28"/>
          <w:rtl w:val="true"/>
          <w:lang w:bidi="fa-IR"/>
        </w:rPr>
        <w:t>نه حامد دید جزوی کس نه محمود</w:t>
      </w:r>
    </w:p>
    <w:p>
      <w:pPr>
        <w:pStyle w:val="BookText"/>
        <w:rPr/>
      </w:pPr>
      <w:r>
        <w:rPr>
          <w:rFonts w:ascii="IRNazanin" w:hAnsi="IRNazanin" w:eastAsia="IRNazanin"/>
          <w:color w:val="111111"/>
          <w:sz w:val="28"/>
          <w:sz w:val="28"/>
          <w:szCs w:val="28"/>
          <w:rtl w:val="true"/>
          <w:lang w:bidi="fa-IR"/>
        </w:rPr>
        <w:t>که این ورقی چند است در شرح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گفتار اغیارش به پرداز</w:t>
      </w:r>
    </w:p>
    <w:p>
      <w:pPr>
        <w:pStyle w:val="BookText"/>
        <w:rPr/>
      </w:pPr>
      <w:r>
        <w:rPr>
          <w:rFonts w:ascii="IRNazanin" w:hAnsi="IRNazanin" w:eastAsia="IRNazanin"/>
          <w:color w:val="111111"/>
          <w:sz w:val="28"/>
          <w:sz w:val="28"/>
          <w:szCs w:val="28"/>
          <w:rtl w:val="true"/>
          <w:lang w:bidi="fa-IR"/>
        </w:rPr>
        <w:t>زنور خود به سازش مطلع راز</w:t>
      </w:r>
    </w:p>
    <w:p>
      <w:pPr>
        <w:pStyle w:val="BookText"/>
        <w:rPr/>
      </w:pPr>
      <w:r>
        <w:rPr>
          <w:rFonts w:ascii="IRNazanin" w:hAnsi="IRNazanin" w:eastAsia="IRNazanin"/>
          <w:color w:val="111111"/>
          <w:sz w:val="28"/>
          <w:sz w:val="28"/>
          <w:szCs w:val="28"/>
          <w:rtl w:val="true"/>
          <w:lang w:bidi="fa-IR"/>
        </w:rPr>
        <w:t>چنانش بهره ور ساز از عبادت</w:t>
      </w:r>
    </w:p>
    <w:p>
      <w:pPr>
        <w:pStyle w:val="BookText"/>
        <w:rPr/>
      </w:pPr>
      <w:r>
        <w:rPr>
          <w:rFonts w:ascii="IRNazanin" w:hAnsi="IRNazanin" w:eastAsia="IRNazanin"/>
          <w:color w:val="111111"/>
          <w:sz w:val="28"/>
          <w:sz w:val="28"/>
          <w:szCs w:val="28"/>
          <w:rtl w:val="true"/>
          <w:lang w:bidi="fa-IR"/>
        </w:rPr>
        <w:t>که باشد ختم کارش بر سعادت</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bookmarkStart w:id="2016" w:name="pg14110_142334"/>
    </w:p>
    <w:p>
      <w:pPr>
        <w:pStyle w:val="Heading2"/>
        <w:numPr>
          <w:ilvl w:val="1"/>
          <w:numId w:val="1"/>
        </w:numPr>
        <w:rPr/>
      </w:pPr>
      <w:bookmarkStart w:id="2017" w:name="__RefHeading___Toc4076236_3381743652"/>
      <w:bookmarkStart w:id="2018" w:name="_Toc758"/>
      <w:bookmarkEnd w:id="2016"/>
      <w:bookmarkEnd w:id="2017"/>
      <w:r>
        <w:rPr/>
        <w:t>756</w:t>
      </w:r>
      <w:r>
        <w:rPr>
          <w:rtl w:val="true"/>
        </w:rPr>
        <w:t xml:space="preserve">- </w:t>
      </w:r>
      <w:r>
        <w:rPr>
          <w:rtl w:val="true"/>
        </w:rPr>
        <w:t xml:space="preserve">شرح لا حول ولا قوة الا بالله </w:t>
      </w:r>
      <w:r>
        <w:rPr>
          <w:rtl w:val="true"/>
        </w:rPr>
        <w:t xml:space="preserve">= </w:t>
      </w:r>
      <w:r>
        <w:rPr>
          <w:rtl w:val="true"/>
        </w:rPr>
        <w:t xml:space="preserve">شرح حوقله </w:t>
      </w:r>
      <w:r>
        <w:rPr>
          <w:rtl w:val="true"/>
        </w:rPr>
        <w:t>(</w:t>
      </w:r>
      <w:r>
        <w:rPr>
          <w:rtl w:val="true"/>
        </w:rPr>
        <w:t>فارسی</w:t>
      </w:r>
      <w:r>
        <w:rPr>
          <w:rtl w:val="true"/>
        </w:rPr>
        <w:t>)</w:t>
      </w:r>
      <w:bookmarkEnd w:id="20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کریم خان بن ابراهیم قاجاری کرمانی،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کوتاه در شرح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درخواست برخی دوستانش ومطابق با موازین و مذاق شیخیه نوشته شده است، عناوینش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ظاهری حوقله، معنی باطنی حوقله، در تاویل حوقله، در باطن تاویل حوقله، در باطن باطن حوقله، این رساله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ق</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وسلام علی آل الله واللعنة الدائمة علی اعداء الله چنین گوید بنده‌اثیم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 یکی از برادران لازم الاطاعة اینجانب را از شرح لا حول ولا قوة الا بالله که بزبان فارسی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ومحض عبارات میبینند واز عمارات غافلند و غافل مباش که گنج در ویرانه پنهان است و زیاده از این مرا بیانی در این مقام نیست وصلی الله علی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المخلصین ولعنة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1294</w:t>
      </w:r>
    </w:p>
    <w:p>
      <w:pPr>
        <w:pStyle w:val="Heading2"/>
        <w:numPr>
          <w:ilvl w:val="1"/>
          <w:numId w:val="1"/>
        </w:numPr>
        <w:rPr/>
      </w:pPr>
      <w:bookmarkStart w:id="2019" w:name="__RefHeading___Toc4076238_3381743652"/>
      <w:bookmarkStart w:id="2020" w:name="_Toc759"/>
      <w:bookmarkEnd w:id="2019"/>
      <w:r>
        <w:rPr/>
        <w:t>757</w:t>
      </w:r>
      <w:r>
        <w:rPr>
          <w:rtl w:val="true"/>
        </w:rPr>
        <w:t xml:space="preserve">- </w:t>
      </w:r>
      <w:r>
        <w:rPr>
          <w:rtl w:val="true"/>
        </w:rPr>
        <w:t xml:space="preserve">شرح مخزن الاسرار </w:t>
      </w:r>
      <w:r>
        <w:rPr>
          <w:rtl w:val="true"/>
        </w:rPr>
        <w:t>(</w:t>
      </w:r>
      <w:r>
        <w:rPr>
          <w:rtl w:val="true"/>
        </w:rPr>
        <w:t>فارسی</w:t>
      </w:r>
      <w:r>
        <w:rPr>
          <w:rtl w:val="true"/>
        </w:rPr>
        <w:t>)</w:t>
      </w:r>
      <w:bookmarkEnd w:id="20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w:t>
      </w:r>
    </w:p>
    <w:p>
      <w:pPr>
        <w:pStyle w:val="BookText"/>
        <w:rPr/>
      </w:pPr>
      <w:r>
        <w:rPr>
          <w:rFonts w:ascii="IRNazanin" w:hAnsi="IRNazanin" w:eastAsia="IRNazanin"/>
          <w:color w:val="111111"/>
          <w:sz w:val="28"/>
          <w:sz w:val="28"/>
          <w:szCs w:val="28"/>
          <w:rtl w:val="true"/>
          <w:lang w:bidi="fa-IR"/>
        </w:rPr>
        <w:t xml:space="preserve">شرحی است بر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که در آن از مؤلف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غیر از چهار شرحی است که منزوی از مخزن الاسرار معرفی کرده است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bookmarkStart w:id="2021" w:name="pg14110_142335"/>
    </w:p>
    <w:p>
      <w:pPr>
        <w:pStyle w:val="BookText"/>
        <w:rPr/>
      </w:pPr>
      <w:bookmarkEnd w:id="202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گلوبند، پردگی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ومعشوق است،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و زینت، لعل طراز بمعنی لعل آفریننده است،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و ردا،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 نظامی ز پی زیورش، مراد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مبارک گهر افشان او، مرادنظامی است،، بر ملکی کاین گهر است 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نستلعیق،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022" w:name="__RefHeading___Toc4076240_3381743652"/>
      <w:bookmarkStart w:id="2023" w:name="_Toc760"/>
      <w:bookmarkEnd w:id="2022"/>
      <w:r>
        <w:rPr/>
        <w:t>758</w:t>
      </w:r>
      <w:r>
        <w:rPr>
          <w:rtl w:val="true"/>
        </w:rPr>
        <w:t xml:space="preserve">- </w:t>
      </w:r>
      <w:r>
        <w:rPr>
          <w:rtl w:val="true"/>
        </w:rPr>
        <w:t xml:space="preserve">شرح مسافرت روزانه </w:t>
      </w:r>
      <w:r>
        <w:rPr>
          <w:rtl w:val="true"/>
        </w:rPr>
        <w:t xml:space="preserve">= </w:t>
      </w:r>
      <w:r>
        <w:rPr>
          <w:rtl w:val="true"/>
        </w:rPr>
        <w:t xml:space="preserve">سفر نامه دو برادر </w:t>
      </w:r>
      <w:r>
        <w:rPr>
          <w:rtl w:val="true"/>
        </w:rPr>
        <w:t>(</w:t>
      </w:r>
      <w:r>
        <w:rPr>
          <w:rtl w:val="true"/>
        </w:rPr>
        <w:t>فارسی</w:t>
      </w:r>
      <w:r>
        <w:rPr>
          <w:rtl w:val="true"/>
        </w:rPr>
        <w:t>)</w:t>
      </w:r>
      <w:bookmarkEnd w:id="20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الله میر اسکندری وسید اکبر میر اسکندری</w:t>
      </w:r>
    </w:p>
    <w:p>
      <w:pPr>
        <w:pStyle w:val="BookText"/>
        <w:rPr/>
      </w:pPr>
      <w:r>
        <w:rPr>
          <w:rFonts w:ascii="IRNazanin" w:hAnsi="IRNazanin" w:eastAsia="IRNazanin"/>
          <w:color w:val="111111"/>
          <w:sz w:val="28"/>
          <w:sz w:val="28"/>
          <w:szCs w:val="28"/>
          <w:rtl w:val="true"/>
          <w:lang w:bidi="fa-IR"/>
        </w:rPr>
        <w:t xml:space="preserve">یادداشت کوتاهی در باب سفر دو برادر مذکور که از قزوین به طهران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 اول آبان همان سال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مسافرت دو برادر سید عبد الله وسید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و نیم بظهر عزم را جزم کرده بودیم که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وساعت سه بعد از ظهر رسیدیم به طهران که مرکز سکونتمان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 نوشته شده است</w:t>
      </w:r>
      <w:r>
        <w:rPr>
          <w:rFonts w:eastAsia="IRNazanin" w:cs="IRNazanin"/>
          <w:color w:val="111111"/>
          <w:sz w:val="28"/>
          <w:szCs w:val="28"/>
          <w:rtl w:val="true"/>
          <w:lang w:bidi="fa-IR"/>
        </w:rPr>
        <w:t>.</w:t>
      </w:r>
    </w:p>
    <w:p>
      <w:pPr>
        <w:pStyle w:val="Heading2"/>
        <w:numPr>
          <w:ilvl w:val="1"/>
          <w:numId w:val="1"/>
        </w:numPr>
        <w:rPr/>
      </w:pPr>
      <w:bookmarkStart w:id="2024" w:name="__RefHeading___Toc4076242_3381743652"/>
      <w:bookmarkStart w:id="2025" w:name="_Toc761"/>
      <w:bookmarkEnd w:id="2024"/>
      <w:r>
        <w:rPr/>
        <w:t>759</w:t>
      </w:r>
      <w:r>
        <w:rPr>
          <w:rtl w:val="true"/>
        </w:rPr>
        <w:t xml:space="preserve">- </w:t>
      </w:r>
      <w:r>
        <w:rPr>
          <w:rtl w:val="true"/>
        </w:rPr>
        <w:t xml:space="preserve">شرخ ملخّص چغمینی </w:t>
      </w:r>
      <w:r>
        <w:rPr>
          <w:rtl w:val="true"/>
        </w:rPr>
        <w:t xml:space="preserve">= </w:t>
      </w:r>
      <w:r>
        <w:rPr>
          <w:rtl w:val="true"/>
        </w:rPr>
        <w:t xml:space="preserve">حکم الریاضی </w:t>
      </w:r>
      <w:r>
        <w:rPr>
          <w:rtl w:val="true"/>
        </w:rPr>
        <w:t>(</w:t>
      </w:r>
      <w:r>
        <w:rPr>
          <w:rtl w:val="true"/>
        </w:rPr>
        <w:t>هیأت، فارسی</w:t>
      </w:r>
      <w:r>
        <w:rPr>
          <w:rtl w:val="true"/>
        </w:rPr>
        <w:t>)</w:t>
      </w:r>
      <w:bookmarkEnd w:id="20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بن محمد صادق بن ابی یزید شافعی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محمد چغمینی خوارزمی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 از اتمام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المحاسبین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را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الفبائی آستان قدس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2026" w:name="pg14110_142336"/>
    </w:p>
    <w:p>
      <w:pPr>
        <w:pStyle w:val="BookText"/>
        <w:rPr/>
      </w:pPr>
      <w:bookmarkEnd w:id="20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الهیئة التی تصدرها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حمد الله تعالی وتقدّس و انسب الحرکة التی تخیلها المدرکة نفائس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العبد الضعیف الراجی الی لطف الله</w:t>
      </w:r>
    </w:p>
    <w:p>
      <w:pPr>
        <w:pStyle w:val="BookText"/>
        <w:rPr/>
      </w:pPr>
      <w:r>
        <w:rPr>
          <w:rFonts w:ascii="IRNazanin" w:hAnsi="IRNazanin" w:eastAsia="IRNazanin"/>
          <w:color w:val="111111"/>
          <w:sz w:val="28"/>
          <w:sz w:val="28"/>
          <w:szCs w:val="28"/>
          <w:rtl w:val="true"/>
          <w:lang w:bidi="fa-IR"/>
        </w:rPr>
        <w:t>اضعف عباد الله الفیاض محمد زمان بن محمد صادق بن ابی یزید الشافعی والحنفی بالنسب والمذهب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رأس بطلمیوس وعشرة ایام واحدی وعشرون ساعة الا دقیقة وثلاثة اخماس دقیقة من دقائق الساعات علی ما ذهب الیه التبانی کما لا یخفی علی من له درایة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زرین وشکلهای رنگین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محمدی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Heading2"/>
        <w:numPr>
          <w:ilvl w:val="1"/>
          <w:numId w:val="1"/>
        </w:numPr>
        <w:rPr/>
      </w:pPr>
      <w:bookmarkStart w:id="2027" w:name="__RefHeading___Toc4076244_3381743652"/>
      <w:bookmarkStart w:id="2028" w:name="_Toc762"/>
      <w:bookmarkEnd w:id="2027"/>
      <w:r>
        <w:rPr/>
        <w:t>760</w:t>
      </w:r>
      <w:r>
        <w:rPr>
          <w:rtl w:val="true"/>
        </w:rPr>
        <w:t xml:space="preserve">- </w:t>
      </w:r>
      <w:r>
        <w:rPr>
          <w:rtl w:val="true"/>
        </w:rPr>
        <w:t xml:space="preserve">شرح نصاب الصبیان </w:t>
      </w:r>
      <w:r>
        <w:rPr>
          <w:rtl w:val="true"/>
        </w:rPr>
        <w:t>(</w:t>
      </w:r>
      <w:r>
        <w:rPr>
          <w:rtl w:val="true"/>
        </w:rPr>
        <w:t>لغت، فارسی</w:t>
      </w:r>
      <w:r>
        <w:rPr>
          <w:rtl w:val="true"/>
        </w:rPr>
        <w:t>)</w:t>
      </w:r>
      <w:bookmarkEnd w:id="20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بن معصومعلی کلارستاقی آملی،</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فراهی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علم بالقلم علم الانسان ما لم یعلم والصلاة علی محمد المنتخب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 گرفتار تعلقات این دارفانی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شیخ فاضل ابونصر فراهی پاره‌ای از تراجم لغات عربیه را تسهیلاً للمبتدئین در رشته نظم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ومعلم نیز معلم بلاواسطه ومع الوسایط از انبیاء و علما که خزینه علم خداوند ومعلم که مخترع و منشی علوم پیغمبر آخر الزمان وعلی عمران باشد، تمت</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محمد بن قربانعلی ینجگی در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bookmarkStart w:id="2029" w:name="pg14110_142337"/>
    </w:p>
    <w:p>
      <w:pPr>
        <w:pStyle w:val="Heading2"/>
        <w:numPr>
          <w:ilvl w:val="1"/>
          <w:numId w:val="1"/>
        </w:numPr>
        <w:rPr/>
      </w:pPr>
      <w:bookmarkStart w:id="2030" w:name="__RefHeading___Toc4076246_3381743652"/>
      <w:bookmarkStart w:id="2031" w:name="_Toc763"/>
      <w:bookmarkEnd w:id="2029"/>
      <w:bookmarkEnd w:id="2030"/>
      <w:r>
        <w:rPr/>
        <w:t>761</w:t>
      </w:r>
      <w:r>
        <w:rPr>
          <w:rtl w:val="true"/>
        </w:rPr>
        <w:t xml:space="preserve">- </w:t>
      </w:r>
      <w:r>
        <w:rPr>
          <w:rtl w:val="true"/>
        </w:rPr>
        <w:t xml:space="preserve">شرح نصاب الصبیان </w:t>
      </w:r>
      <w:r>
        <w:rPr>
          <w:rtl w:val="true"/>
        </w:rPr>
        <w:t xml:space="preserve">= </w:t>
      </w:r>
      <w:r>
        <w:rPr>
          <w:rtl w:val="true"/>
        </w:rPr>
        <w:t xml:space="preserve">ریاض الفتیان </w:t>
      </w:r>
      <w:r>
        <w:rPr>
          <w:rtl w:val="true"/>
        </w:rPr>
        <w:t>(</w:t>
      </w:r>
      <w:r>
        <w:rPr>
          <w:rtl w:val="true"/>
        </w:rPr>
        <w:t>لغت، فارسی</w:t>
      </w:r>
      <w:r>
        <w:rPr>
          <w:rtl w:val="true"/>
        </w:rPr>
        <w:t>)</w:t>
      </w:r>
      <w:bookmarkEnd w:id="20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بن کمال بن جمال بن حسام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 هروی از سده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نصاب است که در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1954</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مر قادری را که اساس حیاة اناس بر علم ومعرفت نهاد وصلاة بر پیغمبر او که خاتم رسل انبیاست، اما بعد بدانکه نصاب صبیان نسخه‌ای بس پسندیده وپرفایده وبعضی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مهدی بن آقا بزرگ حسینی در برگ اول</w:t>
      </w:r>
      <w:r>
        <w:rPr>
          <w:rFonts w:eastAsia="IRNazanin" w:cs="IRNazanin"/>
          <w:color w:val="111111"/>
          <w:sz w:val="28"/>
          <w:szCs w:val="28"/>
          <w:rtl w:val="true"/>
          <w:lang w:bidi="fa-IR"/>
        </w:rPr>
        <w:t>.</w:t>
      </w:r>
    </w:p>
    <w:p>
      <w:pPr>
        <w:pStyle w:val="Heading2"/>
        <w:numPr>
          <w:ilvl w:val="1"/>
          <w:numId w:val="1"/>
        </w:numPr>
        <w:rPr/>
      </w:pPr>
      <w:bookmarkStart w:id="2032" w:name="__RefHeading___Toc4076248_3381743652"/>
      <w:bookmarkStart w:id="2033" w:name="_Toc764"/>
      <w:bookmarkEnd w:id="2032"/>
      <w:r>
        <w:rPr/>
        <w:t>762</w:t>
      </w:r>
      <w:r>
        <w:rPr>
          <w:rtl w:val="true"/>
        </w:rPr>
        <w:t xml:space="preserve">- </w:t>
      </w:r>
      <w:r>
        <w:rPr>
          <w:rtl w:val="true"/>
        </w:rPr>
        <w:t xml:space="preserve">شرح نصاب الصبیان </w:t>
      </w:r>
      <w:r>
        <w:rPr>
          <w:rtl w:val="true"/>
        </w:rPr>
        <w:t>(</w:t>
      </w:r>
      <w:r>
        <w:rPr>
          <w:rtl w:val="true"/>
        </w:rPr>
        <w:t>لغت، فارسی</w:t>
      </w:r>
      <w:r>
        <w:rPr>
          <w:rtl w:val="true"/>
        </w:rPr>
        <w:t>)</w:t>
      </w:r>
      <w:bookmarkEnd w:id="20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محمد بن فصیح دشت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شارح بندهایی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بود و شارح شرح خود را با توجه به اضافات پدرش، با تحقیقاتی از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اضلال وطغیان بیرون تاخت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وسیله وصول به ادراک معانی قرآن وطریقه حصول مقاصد حدیث نبیّ عربی کتابی است که سرمایه سعادت</w:t>
      </w:r>
      <w:r>
        <w:rPr>
          <w:rFonts w:eastAsia="IRNazanin" w:cs="IRNazanin"/>
          <w:color w:val="111111"/>
          <w:sz w:val="28"/>
          <w:szCs w:val="28"/>
          <w:rtl w:val="true"/>
          <w:lang w:bidi="fa-IR"/>
        </w:rPr>
        <w:t xml:space="preserve">». </w:t>
      </w:r>
      <w:bookmarkStart w:id="2034" w:name="pg14110_142338"/>
    </w:p>
    <w:p>
      <w:pPr>
        <w:pStyle w:val="BookText"/>
        <w:rPr/>
      </w:pPr>
      <w:bookmarkEnd w:id="203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وانس واناس آدمیان پدر ومادر آدم وحوّا</w:t>
      </w:r>
    </w:p>
    <w:p>
      <w:pPr>
        <w:pStyle w:val="BookText"/>
        <w:rPr/>
      </w:pPr>
      <w:r>
        <w:rPr>
          <w:rFonts w:ascii="IRNazanin" w:hAnsi="IRNazanin" w:eastAsia="IRNazanin"/>
          <w:color w:val="111111"/>
          <w:sz w:val="28"/>
          <w:sz w:val="28"/>
          <w:szCs w:val="28"/>
          <w:rtl w:val="true"/>
          <w:lang w:bidi="fa-IR"/>
        </w:rPr>
        <w:t>ناس بنون و سین مهمله آدمی و پری را نیز گویند ونان خشک</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سید حسین مدرسی طباطبائی</w:t>
      </w:r>
      <w:r>
        <w:rPr>
          <w:rFonts w:eastAsia="IRNazanin" w:cs="IRNazanin"/>
          <w:color w:val="111111"/>
          <w:sz w:val="28"/>
          <w:szCs w:val="28"/>
          <w:rtl w:val="true"/>
          <w:lang w:bidi="fa-IR"/>
        </w:rPr>
        <w:t>.</w:t>
      </w:r>
    </w:p>
    <w:p>
      <w:pPr>
        <w:pStyle w:val="Heading2"/>
        <w:numPr>
          <w:ilvl w:val="1"/>
          <w:numId w:val="1"/>
        </w:numPr>
        <w:rPr/>
      </w:pPr>
      <w:bookmarkStart w:id="2035" w:name="__RefHeading___Toc4076250_3381743652"/>
      <w:bookmarkStart w:id="2036" w:name="_Toc765"/>
      <w:bookmarkEnd w:id="2035"/>
      <w:r>
        <w:rPr/>
        <w:t>763</w:t>
      </w:r>
      <w:r>
        <w:rPr>
          <w:rtl w:val="true"/>
        </w:rPr>
        <w:t xml:space="preserve">- </w:t>
      </w:r>
      <w:r>
        <w:rPr>
          <w:rtl w:val="true"/>
        </w:rPr>
        <w:t xml:space="preserve">شرح نهج البلاغه </w:t>
      </w:r>
      <w:r>
        <w:rPr>
          <w:rtl w:val="true"/>
        </w:rPr>
        <w:t>(</w:t>
      </w:r>
      <w:r>
        <w:rPr>
          <w:rtl w:val="true"/>
        </w:rPr>
        <w:t>حدیث، فارسی</w:t>
      </w:r>
      <w:r>
        <w:rPr>
          <w:rtl w:val="true"/>
        </w:rPr>
        <w:t>)</w:t>
      </w:r>
      <w:bookmarkEnd w:id="20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جعفر بن شمس الدین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وشرح فارسی نهج البلاغه است که بیشتر به شرح ابن میثم بحرانی نظر داشته و بعضی موارد هم تصریح به نام ابن میثم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ونسخه هایی از این کتاب در کتابخانه دانشگاه تهران و مدرسه سپهسالار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وبخشی از آن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خواهند بواسطه آنکه دست به منزله علة فاعلیه از برای نعمت است چرا که نعمت از او صادر  می شود و مقصود اصلی نظر به علم بیان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حق سبحانه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یوفّی الصابرون اجرهم بغیر حساب یعنی به درستی که حق سبحانه وتعالی از فضل خود اجر صبر صابران را مستوفی خواهد داد به ایشان بی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ابو علی محمد هادی دامغانی در </w:t>
      </w:r>
      <w:r>
        <w:rPr>
          <w:rFonts w:eastAsia="IRNazanin" w:cs="IRNazanin"/>
          <w:color w:val="111111"/>
          <w:sz w:val="28"/>
          <w:szCs w:val="28"/>
          <w:rtl w:val="true"/>
          <w:lang w:bidi="fa-IR"/>
        </w:rPr>
        <w:t>.</w:t>
      </w:r>
      <w:r>
        <w:rPr>
          <w:rFonts w:eastAsia="IRNazanin" w:cs="IRNazanin"/>
          <w:color w:val="111111"/>
          <w:sz w:val="28"/>
          <w:szCs w:val="28"/>
          <w:lang w:bidi="fa-IR"/>
        </w:rPr>
        <w:t>1051</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ناقص است</w:t>
      </w:r>
      <w:r>
        <w:rPr>
          <w:rFonts w:eastAsia="IRNazanin" w:cs="IRNazanin"/>
          <w:color w:val="111111"/>
          <w:sz w:val="28"/>
          <w:szCs w:val="28"/>
          <w:rtl w:val="true"/>
          <w:lang w:bidi="fa-IR"/>
        </w:rPr>
        <w:t xml:space="preserve">. </w:t>
      </w:r>
      <w:bookmarkStart w:id="2037" w:name="pg14110_142339"/>
    </w:p>
    <w:p>
      <w:pPr>
        <w:pStyle w:val="Heading2"/>
        <w:numPr>
          <w:ilvl w:val="1"/>
          <w:numId w:val="1"/>
        </w:numPr>
        <w:rPr/>
      </w:pPr>
      <w:bookmarkStart w:id="2038" w:name="__RefHeading___Toc4076252_3381743652"/>
      <w:bookmarkStart w:id="2039" w:name="_Toc766"/>
      <w:bookmarkEnd w:id="2037"/>
      <w:bookmarkEnd w:id="2038"/>
      <w:r>
        <w:rPr/>
        <w:t>764</w:t>
      </w:r>
      <w:r>
        <w:rPr>
          <w:rtl w:val="true"/>
        </w:rPr>
        <w:t xml:space="preserve">- </w:t>
      </w:r>
      <w:r>
        <w:rPr>
          <w:rtl w:val="true"/>
        </w:rPr>
        <w:t xml:space="preserve">شرفیه </w:t>
      </w:r>
      <w:r>
        <w:rPr>
          <w:rtl w:val="true"/>
        </w:rPr>
        <w:t>(</w:t>
      </w:r>
      <w:r>
        <w:rPr>
          <w:rtl w:val="true"/>
        </w:rPr>
        <w:t>طب، فارسی</w:t>
      </w:r>
      <w:r>
        <w:rPr>
          <w:rtl w:val="true"/>
        </w:rPr>
        <w:t>)</w:t>
      </w:r>
      <w:bookmarkEnd w:id="20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مسیح بن محمد امین طباطبایی</w:t>
      </w:r>
    </w:p>
    <w:p>
      <w:pPr>
        <w:pStyle w:val="BookText"/>
        <w:rPr/>
      </w:pPr>
      <w:r>
        <w:rPr>
          <w:rFonts w:ascii="IRNazanin" w:hAnsi="IRNazanin" w:eastAsia="IRNazanin"/>
          <w:color w:val="111111"/>
          <w:sz w:val="28"/>
          <w:sz w:val="28"/>
          <w:szCs w:val="28"/>
          <w:rtl w:val="true"/>
          <w:lang w:bidi="fa-IR"/>
        </w:rPr>
        <w:t>رساله‌ای است در اصول طب ومعالجات پزشکی که در دومقاله 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مطلق سوءمزاج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مسافران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 قیاس حکیمی را سزد که نوع اناس را بخلعت خلقت خاصّ وعام ونعمت بی زحمت اخلاص شرف اختصاص داد واز محبت اشخاص اصناف ایشان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وقافله با گریه و زاری مانندابر بهاری به پر و بال توکل مجرّدتر از بوی گل پرواز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وپروای این دواها العفو العفو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40" w:name="__RefHeading___Toc4076254_3381743652"/>
      <w:bookmarkStart w:id="2041" w:name="_Toc767"/>
      <w:bookmarkEnd w:id="2040"/>
      <w:r>
        <w:rPr/>
        <w:t>765</w:t>
      </w:r>
      <w:r>
        <w:rPr>
          <w:rtl w:val="true"/>
        </w:rPr>
        <w:t xml:space="preserve">- </w:t>
      </w:r>
      <w:r>
        <w:rPr>
          <w:rtl w:val="true"/>
        </w:rPr>
        <w:t xml:space="preserve">شمع الیقین فی معرفة حقّ الیقین </w:t>
      </w:r>
      <w:r>
        <w:rPr>
          <w:rtl w:val="true"/>
        </w:rPr>
        <w:t>(</w:t>
      </w:r>
      <w:r>
        <w:rPr>
          <w:rtl w:val="true"/>
        </w:rPr>
        <w:t>عقائد، فارسی</w:t>
      </w:r>
      <w:r>
        <w:rPr>
          <w:rtl w:val="true"/>
        </w:rPr>
        <w:t>)</w:t>
      </w:r>
      <w:bookmarkEnd w:id="20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الرزاق لاهیجی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اصول دین پنجگانه در یک مقدمه و پنج باب دارای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شوال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خواهند وهر گاه خواهند مقدور نشود بخلاف معجزه که هر وقت </w:t>
      </w:r>
      <w:bookmarkStart w:id="2042" w:name="pg14110_142340"/>
    </w:p>
    <w:p>
      <w:pPr>
        <w:pStyle w:val="BookText"/>
        <w:rPr/>
      </w:pPr>
      <w:bookmarkEnd w:id="2042"/>
      <w:r>
        <w:rPr>
          <w:rFonts w:ascii="IRNazanin" w:hAnsi="IRNazanin" w:eastAsia="IRNazanin"/>
          <w:color w:val="111111"/>
          <w:sz w:val="28"/>
          <w:sz w:val="28"/>
          <w:szCs w:val="28"/>
          <w:rtl w:val="true"/>
          <w:lang w:bidi="fa-IR"/>
        </w:rPr>
        <w:t>ضرور باشد حاضر ومهیا ست ومحتاج به تهیه اسباب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گفته که ظاهر این کلام این است که آن حضرت امر به قتل او ونهی از آن هیچ کدام ننمود پس خونش در پیش او مباح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43" w:name="__RefHeading___Toc4076256_3381743652"/>
      <w:bookmarkStart w:id="2044" w:name="_Toc768"/>
      <w:bookmarkEnd w:id="2043"/>
      <w:r>
        <w:rPr/>
        <w:t>766</w:t>
      </w:r>
      <w:r>
        <w:rPr>
          <w:rtl w:val="true"/>
        </w:rPr>
        <w:t xml:space="preserve">- </w:t>
      </w:r>
      <w:r>
        <w:rPr>
          <w:rtl w:val="true"/>
        </w:rPr>
        <w:t xml:space="preserve">شمس وقهقهه </w:t>
      </w:r>
      <w:r>
        <w:rPr>
          <w:rtl w:val="true"/>
        </w:rPr>
        <w:t xml:space="preserve">= </w:t>
      </w:r>
      <w:r>
        <w:rPr>
          <w:rtl w:val="true"/>
        </w:rPr>
        <w:t xml:space="preserve">محبوب القلوب </w:t>
      </w:r>
      <w:r>
        <w:rPr>
          <w:rtl w:val="true"/>
        </w:rPr>
        <w:t xml:space="preserve">= </w:t>
      </w:r>
      <w:r>
        <w:rPr>
          <w:rtl w:val="true"/>
        </w:rPr>
        <w:t xml:space="preserve">محفل آرا </w:t>
      </w:r>
      <w:r>
        <w:rPr>
          <w:rtl w:val="true"/>
        </w:rPr>
        <w:t xml:space="preserve">= </w:t>
      </w:r>
      <w:r>
        <w:rPr>
          <w:rtl w:val="true"/>
        </w:rPr>
        <w:t xml:space="preserve">رعنا و زیبا </w:t>
      </w:r>
      <w:r>
        <w:rPr>
          <w:rtl w:val="true"/>
        </w:rPr>
        <w:t>(</w:t>
      </w:r>
      <w:r>
        <w:rPr>
          <w:rtl w:val="true"/>
        </w:rPr>
        <w:t>داستان، فارسی</w:t>
      </w:r>
      <w:r>
        <w:rPr>
          <w:rtl w:val="true"/>
        </w:rPr>
        <w:t>)</w:t>
      </w:r>
      <w:bookmarkEnd w:id="20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برخوردار بن محمود ترکمان فراهی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ممتاز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دهم 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هایی است عرفانی در اخلاق وآداب زندگی ودر حوادث وجریانات شاهزاده رعنا و عمویش صنوبر شاه ودختر عمویش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هنگامی که در اصفهان نزد حسنقلی خان قورچی شاملو بوده است، در یک مقدمه و پنج باب آن را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 وزیبا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چون نسخه به دست قبایل وحشی به یغما می‌رود، بار دیگر به ذهن خودمراجعه کرده با اختلافهایی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بار سوم در آن دست برده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2619</w:t>
      </w:r>
    </w:p>
    <w:p>
      <w:pPr>
        <w:pStyle w:val="BookText"/>
        <w:rPr/>
      </w:pPr>
      <w:r>
        <w:rPr>
          <w:rFonts w:ascii="IRNazanin" w:hAnsi="IRNazanin" w:eastAsia="IRNazanin"/>
          <w:color w:val="111111"/>
          <w:sz w:val="28"/>
          <w:sz w:val="28"/>
          <w:szCs w:val="28"/>
          <w:rtl w:val="true"/>
          <w:lang w:bidi="fa-IR"/>
        </w:rPr>
        <w:t xml:space="preserve">ومنزوی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از اظهار ندامت وعصیان و طلب عفو وغفران از مرحمت جناب ایزد سبحان جل ثنائه</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بزرگی وحشمت تراست سر افرازی وملک وشوکت تراست</w:t>
      </w:r>
      <w:r>
        <w:rPr>
          <w:rFonts w:eastAsia="IRNazanin" w:cs="IRNazanin"/>
          <w:color w:val="111111"/>
          <w:sz w:val="28"/>
          <w:szCs w:val="28"/>
          <w:rtl w:val="true"/>
          <w:lang w:bidi="fa-IR"/>
        </w:rPr>
        <w:t xml:space="preserve">...» </w:t>
      </w:r>
      <w:bookmarkStart w:id="2045" w:name="pg14110_142341"/>
    </w:p>
    <w:p>
      <w:pPr>
        <w:pStyle w:val="BookText"/>
        <w:rPr/>
      </w:pPr>
      <w:bookmarkEnd w:id="204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الامر چراغ عم روحیاتش از تندیهای باد مخالف اجل خاموش ساخته عزم سرای باقی نمود وگوهر این حکایت در بساط روزگار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محمد بن حاجی کریم قزوینی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ناقص است</w:t>
      </w:r>
      <w:r>
        <w:rPr>
          <w:rFonts w:eastAsia="IRNazanin" w:cs="IRNazanin"/>
          <w:color w:val="111111"/>
          <w:sz w:val="28"/>
          <w:szCs w:val="28"/>
          <w:rtl w:val="true"/>
          <w:lang w:bidi="fa-IR"/>
        </w:rPr>
        <w:t>.</w:t>
      </w:r>
    </w:p>
    <w:p>
      <w:pPr>
        <w:pStyle w:val="Heading2"/>
        <w:numPr>
          <w:ilvl w:val="1"/>
          <w:numId w:val="1"/>
        </w:numPr>
        <w:rPr/>
      </w:pPr>
      <w:bookmarkStart w:id="2046" w:name="__RefHeading___Toc4076258_3381743652"/>
      <w:bookmarkStart w:id="2047" w:name="_Toc769"/>
      <w:bookmarkEnd w:id="2046"/>
      <w:r>
        <w:rPr/>
        <w:t>767</w:t>
      </w:r>
      <w:r>
        <w:rPr>
          <w:rtl w:val="true"/>
        </w:rPr>
        <w:t xml:space="preserve">- </w:t>
      </w:r>
      <w:r>
        <w:rPr>
          <w:rtl w:val="true"/>
        </w:rPr>
        <w:t xml:space="preserve">شواهد النبوة لتقویة اهل الفتوة </w:t>
      </w:r>
      <w:r>
        <w:rPr>
          <w:rtl w:val="true"/>
        </w:rPr>
        <w:t>(</w:t>
      </w:r>
      <w:r>
        <w:rPr>
          <w:rtl w:val="true"/>
        </w:rPr>
        <w:t>تاریخ، فارسی</w:t>
      </w:r>
      <w:r>
        <w:rPr>
          <w:rtl w:val="true"/>
        </w:rPr>
        <w:t>)</w:t>
      </w:r>
      <w:bookmarkEnd w:id="20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 الرحمان بن احمد جامی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اثبات نبوت رسول اکرم وشواهد دال بر پیامبری وی و معجزات وکرامات منقوله از خلفا وائمه دوازده گانه معصوم واصحاب وتابعین که در یک مقدمه وهفت رکن 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نبی ورسول</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شواهد ودلایلی که پیش از ولادت آن حضرت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4499</w:t>
      </w:r>
      <w:r>
        <w:rPr>
          <w:rFonts w:ascii="IRNazanin" w:hAnsi="IRNazanin" w:eastAsia="IRNazanin"/>
          <w:color w:val="111111"/>
          <w:sz w:val="28"/>
          <w:sz w:val="28"/>
          <w:szCs w:val="28"/>
          <w:rtl w:val="true"/>
          <w:lang w:bidi="fa-IR"/>
        </w:rPr>
        <w:t xml:space="preserve">، مشارفارسی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آنجمله آنست که چون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مولد رسول صلی الله علیه وسلم بر حبشه مستولی شد وسلطنت آنجا بروی قرار گرفت عبدالمطلب ووهب بن عبد مناف وسایر اشراف قریش</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آنجمله آنست آنکه روزی متوکل به خانه‌ای که از آبگینه ساخته بودند و آب از بالا وزیر آن میگذشت درآمد و خواص وندیمان وی با وی درآمدند در اثنای انکه نشسته بودند خندان شد</w:t>
      </w:r>
      <w:r>
        <w:rPr>
          <w:rFonts w:eastAsia="IRNazanin" w:cs="IRNazanin"/>
          <w:color w:val="111111"/>
          <w:sz w:val="28"/>
          <w:szCs w:val="28"/>
          <w:rtl w:val="true"/>
          <w:lang w:bidi="fa-IR"/>
        </w:rPr>
        <w:t xml:space="preserve">...». </w:t>
      </w:r>
      <w:bookmarkStart w:id="2048" w:name="pg14110_142342"/>
    </w:p>
    <w:p>
      <w:pPr>
        <w:pStyle w:val="BookText"/>
        <w:rPr/>
      </w:pPr>
      <w:bookmarkEnd w:id="204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وسط رکن ثالث تا اواخر خاتمه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توضیحی به نقل از فصل الخطاب وغیره دارد</w:t>
      </w:r>
      <w:r>
        <w:rPr>
          <w:rFonts w:eastAsia="IRNazanin" w:cs="IRNazanin"/>
          <w:color w:val="111111"/>
          <w:sz w:val="28"/>
          <w:szCs w:val="28"/>
          <w:rtl w:val="true"/>
          <w:lang w:bidi="fa-IR"/>
        </w:rPr>
        <w:t>.</w:t>
      </w:r>
    </w:p>
    <w:p>
      <w:pPr>
        <w:pStyle w:val="Heading2"/>
        <w:numPr>
          <w:ilvl w:val="1"/>
          <w:numId w:val="1"/>
        </w:numPr>
        <w:rPr/>
      </w:pPr>
      <w:bookmarkStart w:id="2049" w:name="__RefHeading___Toc4076260_3381743652"/>
      <w:bookmarkStart w:id="2050" w:name="_Toc770"/>
      <w:bookmarkEnd w:id="2049"/>
      <w:r>
        <w:rPr/>
        <w:t>768</w:t>
      </w:r>
      <w:r>
        <w:rPr>
          <w:rtl w:val="true"/>
        </w:rPr>
        <w:t xml:space="preserve">- </w:t>
      </w:r>
      <w:r>
        <w:rPr>
          <w:rtl w:val="true"/>
        </w:rPr>
        <w:t xml:space="preserve">شهاب ثاقب </w:t>
      </w:r>
      <w:r>
        <w:rPr>
          <w:rtl w:val="true"/>
        </w:rPr>
        <w:t>(</w:t>
      </w:r>
      <w:r>
        <w:rPr>
          <w:rtl w:val="true"/>
        </w:rPr>
        <w:t>امامت، فارسی</w:t>
      </w:r>
      <w:r>
        <w:rPr>
          <w:rtl w:val="true"/>
        </w:rPr>
        <w:t>)</w:t>
      </w:r>
      <w:bookmarkEnd w:id="20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نراقی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مؤلف این رساله را در رد رساله فارسی یکی از علمای سنّی بر ابطال مذهب امامیه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سخن عالم سنی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سپس با جواب عقلی و نقلی به رد آن میپردازد او از کتب معتبره خود آنها نیز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تاریخ شوال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توسط کنگره ملا مهدی نراقی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وسپاس بی انتهاء سزاوار درگاه آفریدگاری است جلّت عظمته که نوع عظیمة الشأن انسان را از جمیع انواع کونیه برگزیده به تاج وهاج ولقد کرمنا بنی آدم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قتیبه روایت کرده است که آن حضرت به امام حسن علیه السلام گفت که از آن روز که جدت از دنیا رفته تا حال من همیشه مظلوم بودم مخفی نماند که آن چه این مرددر مسأله امامت نوشته بود همین قدر بود که مذکور شد با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ما نیز کلام را ختم نمودیم بر حمدالهی ودرود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عترت طاهره او که برگزیدگان حضرت باری اند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عبد الرحمن بن میرزا محمد نراقی در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bookmarkStart w:id="2051" w:name="pg14110_142343"/>
    </w:p>
    <w:p>
      <w:pPr>
        <w:pStyle w:val="Heading2"/>
        <w:numPr>
          <w:ilvl w:val="1"/>
          <w:numId w:val="1"/>
        </w:numPr>
        <w:rPr/>
      </w:pPr>
      <w:bookmarkStart w:id="2052" w:name="__RefHeading___Toc4076262_3381743652"/>
      <w:bookmarkStart w:id="2053" w:name="_Toc771"/>
      <w:bookmarkEnd w:id="2051"/>
      <w:bookmarkEnd w:id="2052"/>
      <w:r>
        <w:rPr/>
        <w:t>769</w:t>
      </w:r>
      <w:r>
        <w:rPr>
          <w:rtl w:val="true"/>
        </w:rPr>
        <w:t xml:space="preserve">- </w:t>
      </w:r>
      <w:r>
        <w:rPr>
          <w:rtl w:val="true"/>
        </w:rPr>
        <w:t xml:space="preserve">شیرویه نامدار </w:t>
      </w:r>
      <w:r>
        <w:rPr>
          <w:rtl w:val="true"/>
        </w:rPr>
        <w:t>(</w:t>
      </w:r>
      <w:r>
        <w:rPr>
          <w:rtl w:val="true"/>
        </w:rPr>
        <w:t>داستان، فارسی</w:t>
      </w:r>
      <w:r>
        <w:rPr>
          <w:rtl w:val="true"/>
        </w:rPr>
        <w:t>)</w:t>
      </w:r>
      <w:bookmarkEnd w:id="20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رقابت ومجادله دو برادر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وشیرویه بر سر قدرت که هر دو پسران پادشاه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والصلوة والسلام علی محمد وآله الطاهرین اما بعد راویان اخبار وناقلان آثار وطوطیان شکر شکن گفتار بدینگونه روایت کرده‌اند که در روم پادشاهی بود ونام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54" w:name="__RefHeading___Toc4076264_3381743652"/>
      <w:bookmarkStart w:id="2055" w:name="_Toc772"/>
      <w:bookmarkEnd w:id="2054"/>
      <w:r>
        <w:rPr/>
        <w:t>770</w:t>
      </w:r>
      <w:r>
        <w:rPr>
          <w:rtl w:val="true"/>
        </w:rPr>
        <w:t xml:space="preserve">- </w:t>
      </w:r>
      <w:r>
        <w:rPr>
          <w:rtl w:val="true"/>
        </w:rPr>
        <w:t xml:space="preserve">شیمی </w:t>
      </w:r>
      <w:r>
        <w:rPr>
          <w:rtl w:val="true"/>
        </w:rPr>
        <w:t>(</w:t>
      </w:r>
      <w:r>
        <w:rPr>
          <w:rtl w:val="true"/>
        </w:rPr>
        <w:t>فارسی</w:t>
      </w:r>
      <w:r>
        <w:rPr>
          <w:rtl w:val="true"/>
        </w:rPr>
        <w:t>)</w:t>
      </w:r>
      <w:bookmarkEnd w:id="20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اصول ومبانی وقواعد علم شیمی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بیست فصل تنظیم شده است، شاید یکی از کتب تألیفی در دار الفنون طهران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فصل اول در اسباب وعملیات کیمیا گری، در این فصل اسباب عمده کیمیا گری وطرز استعمال آنها ذکر  می شود ودر معرفت این علم طریقه آشکاری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ومعلوم مینماید که این مرکب برای همان مقدار آهن دو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 xml:space="preserve">. </w:t>
      </w:r>
      <w:bookmarkStart w:id="2056" w:name="pg14110_142344"/>
    </w:p>
    <w:p>
      <w:pPr>
        <w:pStyle w:val="BookText"/>
        <w:rPr/>
      </w:pPr>
      <w:bookmarkEnd w:id="205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نسخه قبل متحد و شاید غیر از آن باشد</w:t>
      </w:r>
      <w:r>
        <w:rPr>
          <w:rFonts w:eastAsia="IRNazanin" w:cs="IRNazanin"/>
          <w:color w:val="111111"/>
          <w:sz w:val="28"/>
          <w:szCs w:val="28"/>
          <w:rtl w:val="true"/>
          <w:lang w:bidi="fa-IR"/>
        </w:rPr>
        <w:t>.</w:t>
      </w:r>
    </w:p>
    <w:p>
      <w:pPr>
        <w:pStyle w:val="Heading2"/>
        <w:numPr>
          <w:ilvl w:val="1"/>
          <w:numId w:val="1"/>
        </w:numPr>
        <w:rPr/>
      </w:pPr>
      <w:bookmarkStart w:id="2057" w:name="__RefHeading___Toc4076266_3381743652"/>
      <w:bookmarkStart w:id="2058" w:name="_Toc773"/>
      <w:bookmarkEnd w:id="2057"/>
      <w:r>
        <w:rPr/>
        <w:t>771</w:t>
      </w:r>
      <w:r>
        <w:rPr>
          <w:rtl w:val="true"/>
        </w:rPr>
        <w:t xml:space="preserve">- </w:t>
      </w:r>
      <w:r>
        <w:rPr>
          <w:rtl w:val="true"/>
        </w:rPr>
        <w:t xml:space="preserve">صاعقة الآراء در طعن باختلاف اهواء </w:t>
      </w:r>
      <w:r>
        <w:rPr>
          <w:rtl w:val="true"/>
        </w:rPr>
        <w:t>(</w:t>
      </w:r>
      <w:r>
        <w:rPr>
          <w:rtl w:val="true"/>
        </w:rPr>
        <w:t>کلام، فارسی</w:t>
      </w:r>
      <w:r>
        <w:rPr>
          <w:rtl w:val="true"/>
        </w:rPr>
        <w:t>)</w:t>
      </w:r>
      <w:bookmarkEnd w:id="20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از یکی از اخباریان در رد ومناظره با اصولیها شامل دوباب وهر باب در چند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کتابی دیگر به نام فرائض الاسلام وتحقیق شرائع الاحکام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را به نام محمد شاه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هادی الانام وشارع الحدود والاحکام ومبین الحلال والحرام ومؤسس قواعد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تاییدات سبحانی در مضمار اقبال وتوفیقات ربانی در میدان مسارعت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وحال آنکه کلینی ره وصدوق ره در خطبه کتاب شهادت داده‌اند به صحت اخباری که ایراد نموده انددر کتاب وحجیت آنها و صدوق ره که در آخر کتاب شهادت داده به اینکه روایات آن کتاب به سندهای معتمده متصل به ائمه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1261</w:t>
      </w:r>
    </w:p>
    <w:p>
      <w:pPr>
        <w:pStyle w:val="Heading2"/>
        <w:numPr>
          <w:ilvl w:val="1"/>
          <w:numId w:val="1"/>
        </w:numPr>
        <w:rPr/>
      </w:pPr>
      <w:bookmarkStart w:id="2059" w:name="__RefHeading___Toc4076268_3381743652"/>
      <w:bookmarkStart w:id="2060" w:name="_Toc774"/>
      <w:bookmarkEnd w:id="2059"/>
      <w:r>
        <w:rPr/>
        <w:t>772</w:t>
      </w:r>
      <w:r>
        <w:rPr>
          <w:rtl w:val="true"/>
        </w:rPr>
        <w:t xml:space="preserve">- </w:t>
      </w:r>
      <w:r>
        <w:rPr>
          <w:rtl w:val="true"/>
        </w:rPr>
        <w:t xml:space="preserve">الصافی فی شرح الکافی </w:t>
      </w:r>
      <w:r>
        <w:rPr>
          <w:rtl w:val="true"/>
        </w:rPr>
        <w:t>(</w:t>
      </w:r>
      <w:r>
        <w:rPr>
          <w:rtl w:val="true"/>
        </w:rPr>
        <w:t>حدیث، فارسی</w:t>
      </w:r>
      <w:r>
        <w:rPr>
          <w:rtl w:val="true"/>
        </w:rPr>
        <w:t>)</w:t>
      </w:r>
      <w:bookmarkEnd w:id="20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غازی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مفصلی است در سی و پنج جلد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که پسر از نوشتن مقداری از شرح عربی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 xml:space="preserve">شروع آن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بوده و 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فراغت یافته وبه شاه عباس دوم صفوی تقدیم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گنجینه شاهی شرح احادیث راز داران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نامتناهی حمد بیشریک است تعالی شانه که به دلالت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الناس الا امة واحدة فاختلفوا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عقل وتوحید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کتاب عقل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توحید </w:t>
      </w:r>
      <w:r>
        <w:rPr>
          <w:rFonts w:eastAsia="IRNazanin" w:cs="IRNazanin"/>
          <w:color w:val="111111"/>
          <w:sz w:val="28"/>
          <w:szCs w:val="28"/>
          <w:rtl w:val="true"/>
          <w:lang w:bidi="fa-IR"/>
        </w:rPr>
        <w:t>.</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عبد الصمد خان بن صلاحیت شعاری قاضی فرض الله در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این نسخه شامل کتاب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متملکات وجزو کتابخانه احقر محسنی الحسینی است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نستلعیق محمد قاسم لاهیجی در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کتاب التوحید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غنی حمید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بن عبد الله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موارد بسیاری از نسخه توسط مؤلف تصحیح شده و خط خوردگی دارد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مقابله شده، وتوسط مؤلف اصلاحاتی در آن انجام شده است</w:t>
      </w:r>
      <w:r>
        <w:rPr>
          <w:rFonts w:eastAsia="IRNazanin" w:cs="IRNazanin"/>
          <w:color w:val="111111"/>
          <w:sz w:val="28"/>
          <w:szCs w:val="28"/>
          <w:rtl w:val="true"/>
          <w:lang w:bidi="fa-IR"/>
        </w:rPr>
        <w:t xml:space="preserve">. </w:t>
      </w:r>
      <w:bookmarkStart w:id="2061" w:name="pg14110_142346"/>
    </w:p>
    <w:p>
      <w:pPr>
        <w:pStyle w:val="BookText"/>
        <w:rPr/>
      </w:pPr>
      <w:bookmarkEnd w:id="206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محمد کاظم بن محمد زمان طالقانی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الدعاء تا ابتداء کتاب فضل القران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نسخه‌ای که با نسخه اصل مقابله شده بود،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ملا محمد صالح مازندرانی در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این نسخه کتاب العقل وکتاب التوحید را دارد و بانسخه اصل 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در فهرست سابق این کتابخانه معرفی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و کتاب الحجة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وجدول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حبیب الله بن میر فاضل طالقانی در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العتق تا دواجن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نسخه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کتاب حج در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فعلا به جای ان مجموعه حق الیقین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آن نسخه مفقود است</w:t>
      </w:r>
      <w:r>
        <w:rPr>
          <w:rFonts w:eastAsia="IRNazanin" w:cs="IRNazanin"/>
          <w:color w:val="111111"/>
          <w:sz w:val="28"/>
          <w:szCs w:val="28"/>
          <w:rtl w:val="true"/>
          <w:lang w:bidi="fa-IR"/>
        </w:rPr>
        <w:t>.</w:t>
      </w:r>
    </w:p>
    <w:p>
      <w:pPr>
        <w:pStyle w:val="Heading2"/>
        <w:numPr>
          <w:ilvl w:val="1"/>
          <w:numId w:val="1"/>
        </w:numPr>
        <w:rPr/>
      </w:pPr>
      <w:bookmarkStart w:id="2062" w:name="__RefHeading___Toc4076270_3381743652"/>
      <w:bookmarkStart w:id="2063" w:name="_Toc775"/>
      <w:bookmarkEnd w:id="2062"/>
      <w:r>
        <w:rPr/>
        <w:t>773</w:t>
      </w:r>
      <w:r>
        <w:rPr>
          <w:rtl w:val="true"/>
        </w:rPr>
        <w:t xml:space="preserve">- </w:t>
      </w:r>
      <w:r>
        <w:rPr>
          <w:rtl w:val="true"/>
        </w:rPr>
        <w:t xml:space="preserve">صحائف العالم </w:t>
      </w:r>
      <w:r>
        <w:rPr>
          <w:rtl w:val="true"/>
        </w:rPr>
        <w:t xml:space="preserve">= </w:t>
      </w:r>
      <w:r>
        <w:rPr>
          <w:rtl w:val="true"/>
        </w:rPr>
        <w:t xml:space="preserve">مآثر المعاصرین </w:t>
      </w:r>
      <w:r>
        <w:rPr>
          <w:rtl w:val="true"/>
        </w:rPr>
        <w:t xml:space="preserve">= </w:t>
      </w:r>
      <w:r>
        <w:rPr>
          <w:rtl w:val="true"/>
        </w:rPr>
        <w:t xml:space="preserve">ریاض الصفا </w:t>
      </w:r>
      <w:r>
        <w:rPr>
          <w:rtl w:val="true"/>
        </w:rPr>
        <w:t xml:space="preserve">= </w:t>
      </w:r>
      <w:r>
        <w:rPr>
          <w:rtl w:val="true"/>
        </w:rPr>
        <w:t xml:space="preserve">مرآت الحق </w:t>
      </w:r>
      <w:r>
        <w:rPr>
          <w:rtl w:val="true"/>
        </w:rPr>
        <w:t>(</w:t>
      </w:r>
      <w:r>
        <w:rPr>
          <w:rtl w:val="true"/>
        </w:rPr>
        <w:t>فارسی</w:t>
      </w:r>
      <w:r>
        <w:rPr>
          <w:rtl w:val="true"/>
        </w:rPr>
        <w:t>)</w:t>
      </w:r>
      <w:bookmarkEnd w:id="20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صحائف العالم مشتمل بر سه صحیفه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مجردات، صحیفه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بسائط، صحیفه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انسان وطبقات آن که مشتمل بر دو طبقه است اولین و آخرین ومتقدمین ومتأخرین، طبقه اولین مسمّی به اساطیر </w:t>
      </w:r>
    </w:p>
    <w:p>
      <w:pPr>
        <w:pStyle w:val="BookText"/>
        <w:rPr/>
      </w:pPr>
      <w:r>
        <w:rPr>
          <w:rFonts w:ascii="IRNazanin" w:hAnsi="IRNazanin" w:eastAsia="IRNazanin"/>
          <w:color w:val="111111"/>
          <w:sz w:val="28"/>
          <w:sz w:val="28"/>
          <w:szCs w:val="28"/>
          <w:rtl w:val="true"/>
          <w:lang w:bidi="fa-IR"/>
        </w:rPr>
        <w:t xml:space="preserve">اولین وطبقه آخرین که همین نسخه است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آن را مشتمل بر پنج صحیفه دانسته است ولی آنچه در اول کتاب آمده در اینجا ذکرکردیم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جلد سوم یا پنجم صحائف العالم است شامل سرگذشت معاصران مؤلف در دو یا چند صحیفه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اولی سلسله قاجار، صحیفه ثانیه سایر رجال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قائم مقام، میرزا ابوالقاسم قمی صاحب قوانین، میرزا ابوالقاسم سکوت شیرازی، میرزا ابوالقاسم اینجو خوشنویس شیرازی، میرزا ابوالحسن فانی، میرا ابوالحسن جلوه و میرزا ابوالحسن جندقی 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در اینجا پایان یافته و ناتمام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 دانشمندان واکلیل تارک مفاخر سربلندان، حمد و ستایش خداوندی است جلّت اسماؤه وعمّت الاؤه که ذات کامل الصفاتش بی معاونت شریک وانباز بدایع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اشک ار کیفر گیتی نمی‌دارم چه می‌دارم</w:t>
      </w:r>
    </w:p>
    <w:p>
      <w:pPr>
        <w:pStyle w:val="BookText"/>
        <w:rPr/>
      </w:pPr>
      <w:r>
        <w:rPr>
          <w:rFonts w:ascii="IRNazanin" w:hAnsi="IRNazanin" w:eastAsia="IRNazanin"/>
          <w:color w:val="111111"/>
          <w:sz w:val="28"/>
          <w:sz w:val="28"/>
          <w:szCs w:val="28"/>
          <w:rtl w:val="true"/>
          <w:lang w:bidi="fa-IR"/>
        </w:rPr>
        <w:t>به آه ار چاره اختر نمی کردم چه می کردم</w:t>
      </w:r>
    </w:p>
    <w:p>
      <w:pPr>
        <w:pStyle w:val="BookText"/>
        <w:rPr/>
      </w:pPr>
      <w:r>
        <w:rPr>
          <w:rFonts w:ascii="IRNazanin" w:hAnsi="IRNazanin" w:eastAsia="IRNazanin"/>
          <w:color w:val="111111"/>
          <w:sz w:val="28"/>
          <w:sz w:val="28"/>
          <w:szCs w:val="28"/>
          <w:rtl w:val="true"/>
          <w:lang w:bidi="fa-IR"/>
        </w:rPr>
        <w:t>زشیخ شهرجان بردم به تزویر مسلمانی مدارا گر به آن کافر نمی کردم چه می کردم</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وشاید وسیله خود مؤلف تصحیح شده باشد</w:t>
      </w:r>
      <w:r>
        <w:rPr>
          <w:rFonts w:eastAsia="IRNazanin" w:cs="IRNazanin"/>
          <w:color w:val="111111"/>
          <w:sz w:val="28"/>
          <w:szCs w:val="28"/>
          <w:rtl w:val="true"/>
          <w:lang w:bidi="fa-IR"/>
        </w:rPr>
        <w:t xml:space="preserve">. </w:t>
      </w:r>
      <w:bookmarkStart w:id="2064" w:name="pg14110_142348"/>
    </w:p>
    <w:p>
      <w:pPr>
        <w:pStyle w:val="Heading2"/>
        <w:numPr>
          <w:ilvl w:val="1"/>
          <w:numId w:val="1"/>
        </w:numPr>
        <w:rPr/>
      </w:pPr>
      <w:bookmarkStart w:id="2065" w:name="__RefHeading___Toc4076272_3381743652"/>
      <w:bookmarkStart w:id="2066" w:name="_Toc776"/>
      <w:bookmarkEnd w:id="2064"/>
      <w:bookmarkEnd w:id="2065"/>
      <w:r>
        <w:rPr/>
        <w:t>774</w:t>
      </w:r>
      <w:r>
        <w:rPr>
          <w:rtl w:val="true"/>
        </w:rPr>
        <w:t xml:space="preserve">- </w:t>
      </w:r>
      <w:r>
        <w:rPr>
          <w:rtl w:val="true"/>
        </w:rPr>
        <w:t xml:space="preserve">صد کلمه حضرت امیر علیه السلام </w:t>
      </w:r>
      <w:r>
        <w:rPr>
          <w:rtl w:val="true"/>
        </w:rPr>
        <w:t xml:space="preserve">= </w:t>
      </w:r>
      <w:r>
        <w:rPr>
          <w:rtl w:val="true"/>
        </w:rPr>
        <w:t xml:space="preserve">مطلوب کل طالب </w:t>
      </w:r>
      <w:r>
        <w:rPr>
          <w:rtl w:val="true"/>
        </w:rPr>
        <w:t>(</w:t>
      </w:r>
      <w:r>
        <w:rPr>
          <w:rtl w:val="true"/>
        </w:rPr>
        <w:t>فارسی</w:t>
      </w:r>
      <w:r>
        <w:rPr>
          <w:rtl w:val="true"/>
        </w:rPr>
        <w:t>)</w:t>
      </w:r>
      <w:bookmarkEnd w:id="20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 الجلیل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وطواط</w:t>
      </w:r>
      <w:r>
        <w:rPr>
          <w:rFonts w:eastAsia="IRNazanin" w:cs="IRNazanin"/>
          <w:color w:val="111111"/>
          <w:sz w:val="28"/>
          <w:szCs w:val="28"/>
          <w:rtl w:val="true"/>
          <w:lang w:bidi="fa-IR"/>
        </w:rPr>
        <w:t>)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کلمه از کلمات قصار حکمت‌آمیز حضرت امیرمؤمنان علیه السلام است که جاحظ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راگرد آورده ورشید وطواط به دو زبان تازی وپارسی ترجمه و شرح نموده و در پایان هر کلمه دو بیت از منشآت خود را به عنوان ترجمه منظوم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به سلطان محمود خوارزمشاه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قال علیه السلام لو کشف الغطاء ما ازددت یقینا</w:t>
      </w:r>
    </w:p>
    <w:p>
      <w:pPr>
        <w:pStyle w:val="BookText"/>
        <w:rPr/>
      </w:pPr>
      <w:r>
        <w:rPr>
          <w:rFonts w:ascii="IRNazanin" w:hAnsi="IRNazanin" w:eastAsia="IRNazanin"/>
          <w:color w:val="111111"/>
          <w:sz w:val="28"/>
          <w:sz w:val="28"/>
          <w:szCs w:val="28"/>
          <w:rtl w:val="true"/>
          <w:lang w:bidi="fa-IR"/>
        </w:rPr>
        <w:t>جای خلد و جحیم دانستم به یقین آن چنان که میباید</w:t>
      </w:r>
    </w:p>
    <w:p>
      <w:pPr>
        <w:pStyle w:val="BookText"/>
        <w:rPr/>
      </w:pPr>
      <w:r>
        <w:rPr>
          <w:rFonts w:ascii="IRNazanin" w:hAnsi="IRNazanin" w:eastAsia="IRNazanin"/>
          <w:color w:val="111111"/>
          <w:sz w:val="28"/>
          <w:sz w:val="28"/>
          <w:szCs w:val="28"/>
          <w:rtl w:val="true"/>
          <w:lang w:bidi="fa-IR"/>
        </w:rPr>
        <w:t>گر حجاب از میانه بردارند آن یقین ذره‌ای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علیه السلام اکرم النسب حسن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مغرور مانده‌ای شب وروز</w:t>
      </w:r>
    </w:p>
    <w:p>
      <w:pPr>
        <w:pStyle w:val="BookText"/>
        <w:rPr/>
      </w:pPr>
      <w:r>
        <w:rPr>
          <w:rFonts w:ascii="IRNazanin" w:hAnsi="IRNazanin" w:eastAsia="IRNazanin"/>
          <w:color w:val="111111"/>
          <w:sz w:val="28"/>
          <w:sz w:val="28"/>
          <w:szCs w:val="28"/>
          <w:rtl w:val="true"/>
          <w:lang w:bidi="fa-IR"/>
        </w:rPr>
        <w:t>به بزرگی اصل وعز نسب</w:t>
      </w:r>
    </w:p>
    <w:p>
      <w:pPr>
        <w:pStyle w:val="BookText"/>
        <w:rPr/>
      </w:pPr>
      <w:r>
        <w:rPr>
          <w:rFonts w:ascii="IRNazanin" w:hAnsi="IRNazanin" w:eastAsia="IRNazanin"/>
          <w:color w:val="111111"/>
          <w:sz w:val="28"/>
          <w:sz w:val="28"/>
          <w:szCs w:val="28"/>
          <w:rtl w:val="true"/>
          <w:lang w:bidi="fa-IR"/>
        </w:rPr>
        <w:t>رو به حسن ادب گرآی که نیست</w:t>
      </w:r>
    </w:p>
    <w:p>
      <w:pPr>
        <w:pStyle w:val="BookText"/>
        <w:rPr/>
      </w:pPr>
      <w:r>
        <w:rPr>
          <w:rFonts w:ascii="IRNazanin" w:hAnsi="IRNazanin" w:eastAsia="IRNazanin"/>
          <w:color w:val="111111"/>
          <w:sz w:val="28"/>
          <w:sz w:val="28"/>
          <w:szCs w:val="28"/>
          <w:rtl w:val="true"/>
          <w:lang w:bidi="fa-IR"/>
        </w:rPr>
        <w:t>نسبی بهر تو چو حسن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ترجمه و شرح را ندارد فقط بعد از هر کلمه دو بیت شعر را دارد</w:t>
      </w:r>
      <w:r>
        <w:rPr>
          <w:rFonts w:eastAsia="IRNazanin" w:cs="IRNazanin"/>
          <w:color w:val="111111"/>
          <w:sz w:val="28"/>
          <w:szCs w:val="28"/>
          <w:rtl w:val="true"/>
          <w:lang w:bidi="fa-IR"/>
        </w:rPr>
        <w:t>.</w:t>
      </w:r>
    </w:p>
    <w:p>
      <w:pPr>
        <w:pStyle w:val="Heading2"/>
        <w:numPr>
          <w:ilvl w:val="1"/>
          <w:numId w:val="1"/>
        </w:numPr>
        <w:rPr/>
      </w:pPr>
      <w:bookmarkStart w:id="2067" w:name="__RefHeading___Toc4076274_3381743652"/>
      <w:bookmarkStart w:id="2068" w:name="_Toc777"/>
      <w:bookmarkEnd w:id="2067"/>
      <w:r>
        <w:rPr/>
        <w:t>775</w:t>
      </w:r>
      <w:r>
        <w:rPr>
          <w:rtl w:val="true"/>
        </w:rPr>
        <w:t xml:space="preserve">- </w:t>
      </w:r>
      <w:r>
        <w:rPr>
          <w:rtl w:val="true"/>
        </w:rPr>
        <w:t xml:space="preserve">صراط النجاة </w:t>
      </w:r>
      <w:r>
        <w:rPr>
          <w:rtl w:val="true"/>
        </w:rPr>
        <w:t xml:space="preserve">= </w:t>
      </w:r>
      <w:r>
        <w:rPr>
          <w:rtl w:val="true"/>
        </w:rPr>
        <w:t xml:space="preserve">رساله عملیه </w:t>
      </w:r>
      <w:r>
        <w:rPr>
          <w:rtl w:val="true"/>
        </w:rPr>
        <w:t>(</w:t>
      </w:r>
      <w:r>
        <w:rPr>
          <w:rtl w:val="true"/>
        </w:rPr>
        <w:t>فقه، فارسی</w:t>
      </w:r>
      <w:r>
        <w:rPr>
          <w:rtl w:val="true"/>
        </w:rPr>
        <w:t>)</w:t>
      </w:r>
      <w:bookmarkEnd w:id="20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رساله عملیه از فتاوای شیخ انصاری است که حاج محمد یزدی تنظیم وشیخ انصاری آنرا تأیید کرده است</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bookmarkStart w:id="2069" w:name="pg14110_142349"/>
    </w:p>
    <w:p>
      <w:pPr>
        <w:pStyle w:val="BookText"/>
        <w:rPr/>
      </w:pPr>
      <w:bookmarkEnd w:id="206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مرجع احکام اشرف انام در این ایام فرجام سر کار حجة الاسلام نخبة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ازعوام از عبادات وعقود وایقاعات اخذ و ثبت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فوت هم شده طفل که باید به ورثه دهند به خود ضارب نمی‌رسد چیزی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و نسخ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این نسخه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نخبه کلباسی است که شیخ ملاحظه کرده</w:t>
      </w:r>
      <w:r>
        <w:rPr>
          <w:rFonts w:eastAsia="IRNazanin" w:cs="IRNazanin"/>
          <w:color w:val="111111"/>
          <w:sz w:val="28"/>
          <w:szCs w:val="28"/>
          <w:rtl w:val="true"/>
          <w:lang w:bidi="fa-IR"/>
        </w:rPr>
        <w:t>».</w:t>
      </w:r>
    </w:p>
    <w:p>
      <w:pPr>
        <w:pStyle w:val="Heading2"/>
        <w:numPr>
          <w:ilvl w:val="1"/>
          <w:numId w:val="1"/>
        </w:numPr>
        <w:rPr/>
      </w:pPr>
      <w:bookmarkStart w:id="2070" w:name="__RefHeading___Toc4076276_3381743652"/>
      <w:bookmarkStart w:id="2071" w:name="_Toc778"/>
      <w:bookmarkEnd w:id="2070"/>
      <w:r>
        <w:rPr/>
        <w:t>776</w:t>
      </w:r>
      <w:r>
        <w:rPr>
          <w:rtl w:val="true"/>
        </w:rPr>
        <w:t xml:space="preserve">- </w:t>
      </w:r>
      <w:r>
        <w:rPr>
          <w:rtl w:val="true"/>
        </w:rPr>
        <w:t xml:space="preserve">صرف میر </w:t>
      </w:r>
      <w:r>
        <w:rPr>
          <w:rtl w:val="true"/>
        </w:rPr>
        <w:t>(</w:t>
      </w:r>
      <w:r>
        <w:rPr>
          <w:rtl w:val="true"/>
        </w:rPr>
        <w:t>صرف، فارسی</w:t>
      </w:r>
      <w:r>
        <w:rPr>
          <w:rtl w:val="true"/>
        </w:rPr>
        <w:t>)</w:t>
      </w:r>
      <w:bookmarkEnd w:id="20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بدان ایدک الله تعالی فی الدارین که کلمات لغت عرب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بکنّ، ذهب بی، ذهب بنا ودر اسم مفعول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Heading2"/>
        <w:numPr>
          <w:ilvl w:val="1"/>
          <w:numId w:val="1"/>
        </w:numPr>
        <w:rPr/>
      </w:pPr>
      <w:bookmarkStart w:id="2072" w:name="__RefHeading___Toc4076278_3381743652"/>
      <w:bookmarkStart w:id="2073" w:name="_Toc779"/>
      <w:bookmarkEnd w:id="2072"/>
      <w:r>
        <w:rPr/>
        <w:t>777</w:t>
      </w:r>
      <w:r>
        <w:rPr>
          <w:rtl w:val="true"/>
        </w:rPr>
        <w:t xml:space="preserve">- </w:t>
      </w:r>
      <w:r>
        <w:rPr>
          <w:rtl w:val="true"/>
        </w:rPr>
        <w:t xml:space="preserve">صفوة الصفا </w:t>
      </w:r>
      <w:r>
        <w:rPr>
          <w:rtl w:val="true"/>
        </w:rPr>
        <w:t xml:space="preserve">= </w:t>
      </w:r>
      <w:r>
        <w:rPr>
          <w:rtl w:val="true"/>
        </w:rPr>
        <w:t xml:space="preserve">المواهب السنیة فی مناقب الصفویة </w:t>
      </w:r>
      <w:r>
        <w:rPr>
          <w:rtl w:val="true"/>
        </w:rPr>
        <w:t xml:space="preserve">= </w:t>
      </w:r>
      <w:r>
        <w:rPr>
          <w:rtl w:val="true"/>
        </w:rPr>
        <w:t>اسس المواهب</w:t>
      </w:r>
      <w:r>
        <w:rPr>
          <w:rtl w:val="true"/>
        </w:rPr>
        <w:t>... (</w:t>
      </w:r>
      <w:r>
        <w:rPr>
          <w:rtl w:val="true"/>
        </w:rPr>
        <w:t>عرفان، تاریخ، فارسی</w:t>
      </w:r>
      <w:r>
        <w:rPr>
          <w:rtl w:val="true"/>
        </w:rPr>
        <w:t>)</w:t>
      </w:r>
      <w:bookmarkEnd w:id="20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بّزاز درویش توکّلی بن اسماعیل بن محمد اردبیلی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یک مقدمه و دوازده باب در مناقب واحوال شیخ صفی الدین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در اخر ماه شعبان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074" w:name="pg14110_142350"/>
    </w:p>
    <w:p>
      <w:pPr>
        <w:pStyle w:val="BookText"/>
        <w:rPr/>
      </w:pPr>
      <w:bookmarkEnd w:id="2074"/>
      <w:r>
        <w:rPr>
          <w:rFonts w:ascii="IRNazanin" w:hAnsi="IRNazanin" w:eastAsia="IRNazanin"/>
          <w:color w:val="111111"/>
          <w:sz w:val="28"/>
          <w:sz w:val="28"/>
          <w:szCs w:val="28"/>
          <w:rtl w:val="true"/>
          <w:lang w:bidi="fa-IR"/>
        </w:rPr>
        <w:t xml:space="preserve">کتاب به دستور شاه طهماسب صفوی توسط میرزا ابوالفتح حسینی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وبازنویسی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تجلّی لاولیائه بانوار العرفان والمعارف وتجلّی لأصفیائه بانواع اللطائف والعوارف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والمدعوّ منه ان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ناقله وراویه ومؤلفه وقاریه والحمدلله اولاً وآخراً وظاهراً وباطناً وصلی الله علی خیر خلقه محمدوآله الطیّبین الطاهرین وسّلم تسلیما کثیراً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مهدی قلی بن آقا بیک ترکمان در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Heading2"/>
        <w:numPr>
          <w:ilvl w:val="1"/>
          <w:numId w:val="1"/>
        </w:numPr>
        <w:rPr/>
      </w:pPr>
      <w:bookmarkStart w:id="2075" w:name="__RefHeading___Toc4076280_3381743652"/>
      <w:bookmarkStart w:id="2076" w:name="_Toc780"/>
      <w:bookmarkEnd w:id="2075"/>
      <w:r>
        <w:rPr/>
        <w:t>778</w:t>
      </w:r>
      <w:r>
        <w:rPr>
          <w:rtl w:val="true"/>
        </w:rPr>
        <w:t xml:space="preserve">- </w:t>
      </w:r>
      <w:r>
        <w:rPr>
          <w:rtl w:val="true"/>
        </w:rPr>
        <w:t xml:space="preserve">صلاة الجمعة </w:t>
      </w:r>
      <w:r>
        <w:rPr>
          <w:rtl w:val="true"/>
        </w:rPr>
        <w:t xml:space="preserve">= </w:t>
      </w:r>
      <w:r>
        <w:rPr>
          <w:rtl w:val="true"/>
        </w:rPr>
        <w:t xml:space="preserve">نماز جمعه </w:t>
      </w:r>
      <w:r>
        <w:rPr>
          <w:rtl w:val="true"/>
        </w:rPr>
        <w:t>(</w:t>
      </w:r>
      <w:r>
        <w:rPr>
          <w:rtl w:val="true"/>
        </w:rPr>
        <w:t>فقه، فارسی</w:t>
      </w:r>
      <w:r>
        <w:rPr>
          <w:rtl w:val="true"/>
        </w:rPr>
        <w:t>)</w:t>
      </w:r>
      <w:bookmarkEnd w:id="20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خلیل بن غازی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است که به صورت رساله جداگانه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شرح کافی را به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دیلمیه قزوین شروع کرده و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متن روایت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به عربی فارسی آورده وبه خصوصیات لغوی الفاظ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شاه عباس دوم 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خیر الناصرین وصلی الله علی محمد واوصیائه الذین اتاهم الله ملکا عظیما و فضلهم علی العالمین امابعد چون حکم جهان مطاع، خورشید شعاع ناهید ارتفاع</w:t>
      </w:r>
      <w:r>
        <w:rPr>
          <w:rFonts w:eastAsia="IRNazanin" w:cs="IRNazanin"/>
          <w:color w:val="111111"/>
          <w:sz w:val="28"/>
          <w:szCs w:val="28"/>
          <w:rtl w:val="true"/>
          <w:lang w:bidi="fa-IR"/>
        </w:rPr>
        <w:t xml:space="preserve">...». </w:t>
      </w:r>
      <w:bookmarkStart w:id="2077" w:name="pg14110_142351"/>
    </w:p>
    <w:p>
      <w:pPr>
        <w:pStyle w:val="BookText"/>
        <w:rPr/>
      </w:pPr>
      <w:bookmarkEnd w:id="207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وظاهر این حدیث این است که مسلتزم نیز نباشد مانند جمعه چهار رکعتی بخلاف جمعه دو رکعتی در حضر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078" w:name="__RefHeading___Toc4076282_3381743652"/>
      <w:bookmarkStart w:id="2079" w:name="_Toc781"/>
      <w:bookmarkEnd w:id="2078"/>
      <w:r>
        <w:rPr/>
        <w:t>779</w:t>
      </w:r>
      <w:r>
        <w:rPr>
          <w:rtl w:val="true"/>
        </w:rPr>
        <w:t xml:space="preserve">- </w:t>
      </w:r>
      <w:r>
        <w:rPr>
          <w:rtl w:val="true"/>
        </w:rPr>
        <w:t xml:space="preserve">صلاة الجمعة </w:t>
      </w:r>
      <w:r>
        <w:rPr>
          <w:rtl w:val="true"/>
        </w:rPr>
        <w:t xml:space="preserve">= </w:t>
      </w:r>
      <w:r>
        <w:rPr>
          <w:rtl w:val="true"/>
        </w:rPr>
        <w:t xml:space="preserve">نماز جمعه </w:t>
      </w:r>
      <w:r>
        <w:rPr>
          <w:rtl w:val="true"/>
        </w:rPr>
        <w:t>(</w:t>
      </w:r>
      <w:r>
        <w:rPr>
          <w:rtl w:val="true"/>
        </w:rPr>
        <w:t>فقه، فارسی</w:t>
      </w:r>
      <w:r>
        <w:rPr>
          <w:rtl w:val="true"/>
        </w:rPr>
        <w:t>)</w:t>
      </w:r>
      <w:bookmarkEnd w:id="20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اینکه در زمان غیبت نماز جمعه واجب عینی نیست ودر جواب به کسانی که آن را واجب عینی دانسته‌اند و به نام شاه سلیمان صفوی 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وثنای بی عدّ واجب الوجودی را سزد که معرفت ذات فایض الانوارش بر همه واجبات مقدّم است وادای فرائض شکر نعمت بی شمارش از همه مهمّات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یامراد این باشد که بیشتر واجب گرداننده گر به اعتبار وجوب تخییری باشد ووجه بیشتر همان باشد که اشاره به آن شد و با وجود این احتمالات پس قول شیخ مذکور دلالت نکند بر اینکه قول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Heading2"/>
        <w:numPr>
          <w:ilvl w:val="1"/>
          <w:numId w:val="1"/>
        </w:numPr>
        <w:rPr/>
      </w:pPr>
      <w:bookmarkStart w:id="2080" w:name="__RefHeading___Toc4076284_3381743652"/>
      <w:bookmarkStart w:id="2081" w:name="_Toc782"/>
      <w:bookmarkEnd w:id="2080"/>
      <w:r>
        <w:rPr/>
        <w:t>780</w:t>
      </w:r>
      <w:r>
        <w:rPr>
          <w:rtl w:val="true"/>
        </w:rPr>
        <w:t xml:space="preserve">- </w:t>
      </w:r>
      <w:r>
        <w:rPr>
          <w:rtl w:val="true"/>
        </w:rPr>
        <w:t xml:space="preserve">صور الاقالیم </w:t>
      </w:r>
      <w:r>
        <w:rPr>
          <w:rtl w:val="true"/>
        </w:rPr>
        <w:t xml:space="preserve">= </w:t>
      </w:r>
      <w:r>
        <w:rPr>
          <w:rtl w:val="true"/>
        </w:rPr>
        <w:t xml:space="preserve">هفت اقلیم </w:t>
      </w:r>
      <w:r>
        <w:rPr>
          <w:rtl w:val="true"/>
        </w:rPr>
        <w:t xml:space="preserve">= </w:t>
      </w:r>
      <w:r>
        <w:rPr>
          <w:rtl w:val="true"/>
        </w:rPr>
        <w:t xml:space="preserve">عجائب البلدان </w:t>
      </w:r>
      <w:r>
        <w:rPr>
          <w:rtl w:val="true"/>
        </w:rPr>
        <w:t>(</w:t>
      </w:r>
      <w:r>
        <w:rPr>
          <w:rtl w:val="true"/>
        </w:rPr>
        <w:t>جغرافیا، فارسی</w:t>
      </w:r>
      <w:r>
        <w:rPr>
          <w:rtl w:val="true"/>
        </w:rPr>
        <w:t>)</w:t>
      </w:r>
      <w:bookmarkEnd w:id="20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بیان اقالیم هفتگانه عالم در عصر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کتابخانه </w:t>
      </w:r>
      <w:bookmarkStart w:id="2082" w:name="pg14110_142352"/>
    </w:p>
    <w:p>
      <w:pPr>
        <w:pStyle w:val="BookText"/>
        <w:rPr/>
      </w:pPr>
      <w:bookmarkEnd w:id="2082"/>
      <w:r>
        <w:rPr>
          <w:rFonts w:ascii="IRNazanin" w:hAnsi="IRNazanin" w:eastAsia="IRNazanin"/>
          <w:color w:val="111111"/>
          <w:sz w:val="28"/>
          <w:sz w:val="28"/>
          <w:szCs w:val="28"/>
          <w:rtl w:val="true"/>
          <w:lang w:bidi="fa-IR"/>
        </w:rPr>
        <w:t xml:space="preserve">مبارز الدین محمد مظفر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و در دو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ذکر زمین ومساحت آن و دو در ذکر آفاق جنوبی وخط استوا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در شمارش یک اقلیم از اقالیم 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نسخه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w:t>
      </w:r>
      <w:r>
        <w:rPr>
          <w:rFonts w:eastAsia="IRNazanin" w:cs="IRNazanin"/>
          <w:color w:val="111111"/>
          <w:sz w:val="28"/>
          <w:szCs w:val="28"/>
          <w:lang w:bidi="fa-IR"/>
        </w:rPr>
        <w:t>3970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هفت اقلیم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بنده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خلوص عقیدت کمربندگی وهواخواهی حضرت آسمان رفعت خداوندگار امیر اعظم مالک رقاب الامم مولی ملوک طوایف العرب والعجم شاهزاده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چون از این دریا وجزایر بگذرند مملکتی وولایتی معمور است وشهرهای بسیار دارد وخلایق بیشمار وکوه و صحرا وآب روان ومرغزار فراوان واز اول اقلیم هفتم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علی قلی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Heading2"/>
        <w:numPr>
          <w:ilvl w:val="1"/>
          <w:numId w:val="1"/>
        </w:numPr>
        <w:rPr/>
      </w:pPr>
      <w:bookmarkStart w:id="2083" w:name="__RefHeading___Toc4076286_3381743652"/>
      <w:bookmarkStart w:id="2084" w:name="_Toc783"/>
      <w:bookmarkEnd w:id="2083"/>
      <w:r>
        <w:rPr/>
        <w:t>781</w:t>
      </w:r>
      <w:r>
        <w:rPr>
          <w:rtl w:val="true"/>
        </w:rPr>
        <w:t xml:space="preserve">- </w:t>
      </w:r>
      <w:r>
        <w:rPr>
          <w:rtl w:val="true"/>
        </w:rPr>
        <w:t xml:space="preserve">صورت کتاب تهنیت جلوس سلطان سلیم خان </w:t>
      </w:r>
      <w:r>
        <w:rPr>
          <w:rtl w:val="true"/>
        </w:rPr>
        <w:t>(</w:t>
      </w:r>
      <w:r>
        <w:rPr>
          <w:rtl w:val="true"/>
        </w:rPr>
        <w:t>فارسی و ترکی</w:t>
      </w:r>
      <w:r>
        <w:rPr>
          <w:rtl w:val="true"/>
        </w:rPr>
        <w:t>)</w:t>
      </w:r>
      <w:bookmarkEnd w:id="20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نثر ونظم به زبان پارسی وترکی که به مناسبت جلوس سلطان</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خان از سوی حکومت بیگلر بیگی آذربایجان شاه قلی سلطان فرستاده شده است</w:t>
      </w:r>
      <w:r>
        <w:rPr>
          <w:rFonts w:eastAsia="IRNazanin" w:cs="IRNazanin"/>
          <w:color w:val="111111"/>
          <w:sz w:val="28"/>
          <w:szCs w:val="28"/>
          <w:rtl w:val="true"/>
          <w:lang w:bidi="fa-IR"/>
        </w:rPr>
        <w:t xml:space="preserve">. </w:t>
      </w:r>
      <w:bookmarkStart w:id="2085" w:name="pg14110_142353"/>
    </w:p>
    <w:p>
      <w:pPr>
        <w:pStyle w:val="BookText"/>
        <w:rPr/>
      </w:pPr>
      <w:bookmarkEnd w:id="20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وسپاس احد ذوالجلال آن صمد لم یزل لایزال</w:t>
      </w:r>
    </w:p>
    <w:p>
      <w:pPr>
        <w:pStyle w:val="BookText"/>
        <w:rPr/>
      </w:pPr>
      <w:r>
        <w:rPr>
          <w:rFonts w:ascii="IRNazanin" w:hAnsi="IRNazanin" w:eastAsia="IRNazanin"/>
          <w:color w:val="111111"/>
          <w:sz w:val="28"/>
          <w:sz w:val="28"/>
          <w:szCs w:val="28"/>
          <w:rtl w:val="true"/>
          <w:lang w:bidi="fa-IR"/>
        </w:rPr>
        <w:t>چون بگشایی سر درج سخن اولش از نام خداوند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المجاهدین علی القاعدین درجة مقتضا سنجه امر غزا وجهاد آیین دین سید المرسلین ده صلوات الله علیه وسلامه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فرایض الهیه دن اولوب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زرین در صفحات</w:t>
      </w:r>
      <w:r>
        <w:rPr>
          <w:rFonts w:eastAsia="IRNazanin" w:cs="IRNazanin"/>
          <w:color w:val="111111"/>
          <w:sz w:val="28"/>
          <w:szCs w:val="28"/>
          <w:rtl w:val="true"/>
          <w:lang w:bidi="fa-IR"/>
        </w:rPr>
        <w:t>.</w:t>
      </w:r>
    </w:p>
    <w:p>
      <w:pPr>
        <w:pStyle w:val="Heading2"/>
        <w:numPr>
          <w:ilvl w:val="1"/>
          <w:numId w:val="1"/>
        </w:numPr>
        <w:rPr/>
      </w:pPr>
      <w:bookmarkStart w:id="2086" w:name="__RefHeading___Toc4076288_3381743652"/>
      <w:bookmarkStart w:id="2087" w:name="_Toc784"/>
      <w:bookmarkEnd w:id="2086"/>
      <w:r>
        <w:rPr/>
        <w:t>782</w:t>
      </w:r>
      <w:r>
        <w:rPr>
          <w:rtl w:val="true"/>
        </w:rPr>
        <w:t xml:space="preserve">- </w:t>
      </w:r>
      <w:r>
        <w:rPr>
          <w:rtl w:val="true"/>
        </w:rPr>
        <w:t xml:space="preserve">صید نامه خانی </w:t>
      </w:r>
      <w:r>
        <w:rPr>
          <w:rtl w:val="true"/>
        </w:rPr>
        <w:t>(</w:t>
      </w:r>
      <w:r>
        <w:rPr>
          <w:rtl w:val="true"/>
        </w:rPr>
        <w:t>فارسی</w:t>
      </w:r>
      <w:r>
        <w:rPr>
          <w:rtl w:val="true"/>
        </w:rPr>
        <w:t>)</w:t>
      </w:r>
      <w:bookmarkEnd w:id="20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 رازی طهرانی</w:t>
      </w:r>
    </w:p>
    <w:p>
      <w:pPr>
        <w:pStyle w:val="BookText"/>
        <w:rPr/>
      </w:pPr>
      <w:r>
        <w:rPr>
          <w:rFonts w:ascii="IRNazanin" w:hAnsi="IRNazanin" w:eastAsia="IRNazanin"/>
          <w:color w:val="111111"/>
          <w:sz w:val="28"/>
          <w:sz w:val="28"/>
          <w:szCs w:val="28"/>
          <w:rtl w:val="true"/>
          <w:lang w:bidi="fa-IR"/>
        </w:rPr>
        <w:t xml:space="preserve">کتابی است در آداب وروش صید جانوران حلال گوشت وروش ذبح شرعی آنها که بنام شیخعلی خان از امرای مشهد در عرض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غره رمضان وپایان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طهران مسقط الرأس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یک مقدمه و دو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اموری که در زیادتی بصیرت در کار است صیاد پاک نهاد را دانستن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اصناف حیوانات بحری، ارضی، هوایی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منزوی مؤلف با تردید محمد سلیم رازی دانسته شده ودر نسخه حاضر در برگ اول، مؤلف با عنوان ملا حیدر علی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آغاز نسخه منزوی با نسخه حاضر مطابق نیست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2088" w:name="pg14110_142354"/>
    </w:p>
    <w:p>
      <w:pPr>
        <w:pStyle w:val="BookText"/>
        <w:rPr/>
      </w:pPr>
      <w:bookmarkEnd w:id="208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آهنگ نوائی که عندلیب هزار دستان زبان در گلشن بیان بدان ترنم نماید، ورسا آوازی که طوطی پر معرفت گفتار در آینه خانه نطق تکلم بان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معبودی است مهربان که مرغ رمنده جانرا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تحقیق مسایل گاهی وغور معانی کما ینبغی بی پایان ونامتناهیست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قلت زمان و تطرّق حدثان که موجب قلق واضطراب حواس ابنای زمانست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العصمة ومنه البدایة والنهایة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صالح شوشتری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2089" w:name="__RefHeading___Toc4076290_3381743652"/>
      <w:bookmarkStart w:id="2090" w:name="_Toc785"/>
      <w:bookmarkEnd w:id="2089"/>
      <w:r>
        <w:rPr/>
        <w:t>783</w:t>
      </w:r>
      <w:r>
        <w:rPr>
          <w:rtl w:val="true"/>
        </w:rPr>
        <w:t xml:space="preserve">- </w:t>
      </w:r>
      <w:r>
        <w:rPr>
          <w:rtl w:val="true"/>
        </w:rPr>
        <w:t xml:space="preserve">ضروریات </w:t>
      </w:r>
      <w:r>
        <w:rPr>
          <w:rtl w:val="true"/>
        </w:rPr>
        <w:t xml:space="preserve">= </w:t>
      </w:r>
      <w:r>
        <w:rPr>
          <w:rtl w:val="true"/>
        </w:rPr>
        <w:t xml:space="preserve">مسائل ضروریه </w:t>
      </w:r>
      <w:r>
        <w:rPr>
          <w:rtl w:val="true"/>
        </w:rPr>
        <w:t xml:space="preserve">= </w:t>
      </w:r>
      <w:r>
        <w:rPr>
          <w:rtl w:val="true"/>
        </w:rPr>
        <w:t xml:space="preserve">طهارة وصلاة </w:t>
      </w:r>
      <w:r>
        <w:rPr>
          <w:rtl w:val="true"/>
        </w:rPr>
        <w:t>(</w:t>
      </w:r>
      <w:r>
        <w:rPr>
          <w:rtl w:val="true"/>
        </w:rPr>
        <w:t>فقه، فارسی</w:t>
      </w:r>
      <w:r>
        <w:rPr>
          <w:rtl w:val="true"/>
        </w:rPr>
        <w:t>)</w:t>
      </w:r>
      <w:bookmarkEnd w:id="20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لطفعلی قراجه داغی تبریزی،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عملیه است در احکام و فروعات کتاب های طهارت وصلاة که بصورت فتوایی وبرای استفاده مقلدین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اما بعداین رساله ایست در بیان مسایل ضروریه طهارت وصلاة که حسب التماس جمعی از برادران ایمانی واخلاء روحانی بطریق اختصار مرقوم رقم اقل عباد الله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آمده نماز کردن در صف اول جماعت ثواب جهاد کردن دارد در راه خدا ونیز وارد شده</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2091" w:name="pg14110_142355"/>
    </w:p>
    <w:p>
      <w:pPr>
        <w:pStyle w:val="Heading2"/>
        <w:numPr>
          <w:ilvl w:val="1"/>
          <w:numId w:val="1"/>
        </w:numPr>
        <w:rPr/>
      </w:pPr>
      <w:bookmarkStart w:id="2092" w:name="__RefHeading___Toc4076292_3381743652"/>
      <w:bookmarkStart w:id="2093" w:name="_Toc786"/>
      <w:bookmarkEnd w:id="2091"/>
      <w:bookmarkEnd w:id="2092"/>
      <w:r>
        <w:rPr/>
        <w:t>784</w:t>
      </w:r>
      <w:r>
        <w:rPr>
          <w:rtl w:val="true"/>
        </w:rPr>
        <w:t xml:space="preserve">- </w:t>
      </w:r>
      <w:r>
        <w:rPr>
          <w:rtl w:val="true"/>
        </w:rPr>
        <w:t xml:space="preserve">ضیاء المؤمنین </w:t>
      </w:r>
      <w:r>
        <w:rPr>
          <w:rtl w:val="true"/>
        </w:rPr>
        <w:t xml:space="preserve">= </w:t>
      </w:r>
      <w:r>
        <w:rPr>
          <w:rtl w:val="true"/>
        </w:rPr>
        <w:t xml:space="preserve">نور نامه </w:t>
      </w:r>
      <w:r>
        <w:rPr>
          <w:rtl w:val="true"/>
        </w:rPr>
        <w:t>(</w:t>
      </w:r>
      <w:r>
        <w:rPr>
          <w:rtl w:val="true"/>
        </w:rPr>
        <w:t>منظومه، فارسی</w:t>
      </w:r>
      <w:r>
        <w:rPr>
          <w:rtl w:val="true"/>
        </w:rPr>
        <w:t>)</w:t>
      </w:r>
      <w:bookmarkEnd w:id="20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مؤمنه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حماسههای دینی است دربارهتولد پیامبر اسلام صلی الله علیه و آله وازدواج ایشان با حضرت خدیجه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نظم</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جست از جبین پیغمبر</w:t>
      </w:r>
    </w:p>
    <w:p>
      <w:pPr>
        <w:pStyle w:val="BookText"/>
        <w:rPr/>
      </w:pPr>
      <w:r>
        <w:rPr>
          <w:rFonts w:ascii="IRNazanin" w:hAnsi="IRNazanin" w:eastAsia="IRNazanin"/>
          <w:color w:val="111111"/>
          <w:sz w:val="28"/>
          <w:sz w:val="28"/>
          <w:szCs w:val="28"/>
          <w:rtl w:val="true"/>
          <w:lang w:bidi="fa-IR"/>
        </w:rPr>
        <w:t>سرکشید تا به طارم اخضر</w:t>
      </w:r>
    </w:p>
    <w:p>
      <w:pPr>
        <w:pStyle w:val="BookText"/>
        <w:rPr/>
      </w:pPr>
      <w:r>
        <w:rPr>
          <w:rFonts w:ascii="IRNazanin" w:hAnsi="IRNazanin" w:eastAsia="IRNazanin"/>
          <w:color w:val="111111"/>
          <w:sz w:val="28"/>
          <w:sz w:val="28"/>
          <w:szCs w:val="28"/>
          <w:rtl w:val="true"/>
          <w:lang w:bidi="fa-IR"/>
        </w:rPr>
        <w:t>منظر وخانههای کعبه تمام شد منوّر زروی خیر 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خواندبه حق رب عباد</w:t>
      </w:r>
    </w:p>
    <w:p>
      <w:pPr>
        <w:pStyle w:val="BookText"/>
        <w:rPr/>
      </w:pPr>
      <w:r>
        <w:rPr>
          <w:rFonts w:ascii="IRNazanin" w:hAnsi="IRNazanin" w:eastAsia="IRNazanin"/>
          <w:color w:val="111111"/>
          <w:sz w:val="28"/>
          <w:sz w:val="28"/>
          <w:szCs w:val="28"/>
          <w:rtl w:val="true"/>
          <w:lang w:bidi="fa-IR"/>
        </w:rPr>
        <w:t>کنداین خان را به فاتحه یاد</w:t>
      </w:r>
    </w:p>
    <w:p>
      <w:pPr>
        <w:pStyle w:val="BookText"/>
        <w:rPr/>
      </w:pPr>
      <w:r>
        <w:rPr>
          <w:rFonts w:ascii="IRNazanin" w:hAnsi="IRNazanin" w:eastAsia="IRNazanin"/>
          <w:color w:val="111111"/>
          <w:sz w:val="28"/>
          <w:sz w:val="28"/>
          <w:szCs w:val="28"/>
          <w:rtl w:val="true"/>
          <w:lang w:bidi="fa-IR"/>
        </w:rPr>
        <w:t>غریق رحمت غفران کسی باد که کاتب را به الحمدی کند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شاه نجف</w:t>
      </w:r>
      <w:r>
        <w:rPr>
          <w:rFonts w:eastAsia="IRNazanin" w:cs="IRNazanin"/>
          <w:color w:val="111111"/>
          <w:sz w:val="28"/>
          <w:szCs w:val="28"/>
          <w:rtl w:val="true"/>
          <w:lang w:bidi="fa-IR"/>
        </w:rPr>
        <w:t>».</w:t>
      </w:r>
    </w:p>
    <w:p>
      <w:pPr>
        <w:pStyle w:val="Heading2"/>
        <w:numPr>
          <w:ilvl w:val="1"/>
          <w:numId w:val="1"/>
        </w:numPr>
        <w:rPr/>
      </w:pPr>
      <w:bookmarkStart w:id="2094" w:name="__RefHeading___Toc4076294_3381743652"/>
      <w:bookmarkStart w:id="2095" w:name="_Toc787"/>
      <w:bookmarkEnd w:id="2094"/>
      <w:r>
        <w:rPr/>
        <w:t>785</w:t>
      </w:r>
      <w:r>
        <w:rPr>
          <w:rtl w:val="true"/>
        </w:rPr>
        <w:t xml:space="preserve">- </w:t>
      </w:r>
      <w:r>
        <w:rPr>
          <w:rtl w:val="true"/>
        </w:rPr>
        <w:t xml:space="preserve">طاقدیس </w:t>
      </w:r>
      <w:r>
        <w:rPr>
          <w:rtl w:val="true"/>
        </w:rPr>
        <w:t xml:space="preserve">= </w:t>
      </w:r>
      <w:r>
        <w:rPr>
          <w:rtl w:val="true"/>
        </w:rPr>
        <w:t xml:space="preserve">لسان الغیب </w:t>
      </w:r>
      <w:r>
        <w:rPr>
          <w:rtl w:val="true"/>
        </w:rPr>
        <w:t>(</w:t>
      </w:r>
      <w:r>
        <w:rPr>
          <w:rtl w:val="true"/>
        </w:rPr>
        <w:t>منظومه، فارسی</w:t>
      </w:r>
      <w:r>
        <w:rPr>
          <w:rtl w:val="true"/>
        </w:rPr>
        <w:t>)</w:t>
      </w:r>
      <w:bookmarkEnd w:id="20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صفائی</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است عرفانی در چهار صفّه که دو صفّه آن را که پیرامون دوهزار وپانصد بیت است سروده ودر گذشته است، سپس فرزند اومحمد جواد شفایی صفّه سوم آن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طاقدیس بارها چاپ شده است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bookmarkStart w:id="2096" w:name="pg14110_142356"/>
    </w:p>
    <w:p>
      <w:pPr>
        <w:pStyle w:val="BookText"/>
        <w:rPr/>
      </w:pPr>
      <w:bookmarkEnd w:id="20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ابراهیم خلیل بی مثال</w:t>
      </w:r>
    </w:p>
    <w:p>
      <w:pPr>
        <w:pStyle w:val="BookText"/>
        <w:rPr/>
      </w:pPr>
      <w:r>
        <w:rPr>
          <w:rFonts w:ascii="IRNazanin" w:hAnsi="IRNazanin" w:eastAsia="IRNazanin"/>
          <w:color w:val="111111"/>
          <w:sz w:val="28"/>
          <w:sz w:val="28"/>
          <w:szCs w:val="28"/>
          <w:rtl w:val="true"/>
          <w:lang w:bidi="fa-IR"/>
        </w:rPr>
        <w:t>کو گذشت از جان واز فرزند ومال</w:t>
      </w:r>
    </w:p>
    <w:p>
      <w:pPr>
        <w:pStyle w:val="BookText"/>
        <w:rPr/>
      </w:pPr>
      <w:r>
        <w:rPr>
          <w:rFonts w:ascii="IRNazanin" w:hAnsi="IRNazanin" w:eastAsia="IRNazanin"/>
          <w:color w:val="111111"/>
          <w:sz w:val="28"/>
          <w:sz w:val="28"/>
          <w:szCs w:val="28"/>
          <w:rtl w:val="true"/>
          <w:lang w:bidi="fa-IR"/>
        </w:rPr>
        <w:t>جمله را از بهر حق قربان نمود</w:t>
      </w:r>
    </w:p>
    <w:p>
      <w:pPr>
        <w:pStyle w:val="BookText"/>
        <w:rPr/>
      </w:pPr>
      <w:r>
        <w:rPr>
          <w:rFonts w:ascii="IRNazanin" w:hAnsi="IRNazanin" w:eastAsia="IRNazanin"/>
          <w:color w:val="111111"/>
          <w:sz w:val="28"/>
          <w:sz w:val="28"/>
          <w:szCs w:val="28"/>
          <w:rtl w:val="true"/>
          <w:lang w:bidi="fa-IR"/>
        </w:rPr>
        <w:t>جمله را قربان آن سلطان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گفتا که پیغمبر رسید گفت آن یک شیر حق حیدر رسید</w:t>
      </w:r>
    </w:p>
    <w:p>
      <w:pPr>
        <w:pStyle w:val="BookText"/>
        <w:rPr/>
      </w:pPr>
      <w:r>
        <w:rPr>
          <w:rFonts w:ascii="IRNazanin" w:hAnsi="IRNazanin" w:eastAsia="IRNazanin"/>
          <w:color w:val="111111"/>
          <w:sz w:val="28"/>
          <w:sz w:val="28"/>
          <w:szCs w:val="28"/>
          <w:rtl w:val="true"/>
          <w:lang w:bidi="fa-IR"/>
        </w:rPr>
        <w:t>ای امیران بنگرید این شاه کیست شاه چبود آیت الله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 دوم را دارد</w:t>
      </w:r>
      <w:r>
        <w:rPr>
          <w:rFonts w:eastAsia="IRNazanin" w:cs="IRNazanin"/>
          <w:color w:val="111111"/>
          <w:sz w:val="28"/>
          <w:szCs w:val="28"/>
          <w:rtl w:val="true"/>
          <w:lang w:bidi="fa-IR"/>
        </w:rPr>
        <w:t>.</w:t>
      </w:r>
    </w:p>
    <w:p>
      <w:pPr>
        <w:pStyle w:val="Heading2"/>
        <w:numPr>
          <w:ilvl w:val="1"/>
          <w:numId w:val="1"/>
        </w:numPr>
        <w:rPr/>
      </w:pPr>
      <w:bookmarkStart w:id="2097" w:name="__RefHeading___Toc4076296_3381743652"/>
      <w:bookmarkStart w:id="2098" w:name="_Toc788"/>
      <w:bookmarkEnd w:id="2097"/>
      <w:r>
        <w:rPr/>
        <w:t>786</w:t>
      </w:r>
      <w:r>
        <w:rPr>
          <w:rtl w:val="true"/>
        </w:rPr>
        <w:t xml:space="preserve">- </w:t>
      </w:r>
      <w:r>
        <w:rPr>
          <w:rtl w:val="true"/>
        </w:rPr>
        <w:t xml:space="preserve">طالع نامه </w:t>
      </w:r>
      <w:r>
        <w:rPr>
          <w:rtl w:val="true"/>
        </w:rPr>
        <w:t>(</w:t>
      </w:r>
      <w:r>
        <w:rPr>
          <w:rtl w:val="true"/>
        </w:rPr>
        <w:t>فارسی</w:t>
      </w:r>
      <w:r>
        <w:rPr>
          <w:rtl w:val="true"/>
        </w:rPr>
        <w:t>)</w:t>
      </w:r>
      <w:bookmarkEnd w:id="20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طالع اشیاء واحکام آنها با استفاده از تحولات وتغییرات کواکب و منظومه ها وسیارات که به صورت فصل به فصل آورده شده است، برخی عناوین فصول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قوه وضعف کواکب، بیان رباطات ومراکز کواکب، دلایل تغییر هوا، دلایل اسعار از غلا و رخص، دلایل حرب وفتنه، احکام انتهای طالع قران، احکام خسوف وکسوف، احکام احتراقات در مثلثات اربع، احکام اتصالات کواکب سبع سیاره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دویم از آن مریخ سیم از ان شخص مذکر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بادهای خوش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مریخ دلالت کند بر ماندن امرا وسران سپاه وسپاهیان وارباب سلاح و گرفتاری دزدان وقطاع طریق وعیاران وکساد سلاح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رجعت زهره دلالت کند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2099" w:name="pg14110_142357"/>
    </w:p>
    <w:p>
      <w:pPr>
        <w:pStyle w:val="Heading2"/>
        <w:numPr>
          <w:ilvl w:val="1"/>
          <w:numId w:val="1"/>
        </w:numPr>
        <w:rPr/>
      </w:pPr>
      <w:bookmarkStart w:id="2100" w:name="__RefHeading___Toc4076298_3381743652"/>
      <w:bookmarkStart w:id="2101" w:name="_Toc789"/>
      <w:bookmarkEnd w:id="2099"/>
      <w:bookmarkEnd w:id="2100"/>
      <w:r>
        <w:rPr/>
        <w:t>787</w:t>
      </w:r>
      <w:r>
        <w:rPr>
          <w:rtl w:val="true"/>
        </w:rPr>
        <w:t xml:space="preserve">- </w:t>
      </w:r>
      <w:r>
        <w:rPr>
          <w:rtl w:val="true"/>
        </w:rPr>
        <w:t xml:space="preserve">طالع نامه مردان وزنان </w:t>
      </w:r>
      <w:r>
        <w:rPr>
          <w:rtl w:val="true"/>
        </w:rPr>
        <w:t>(</w:t>
      </w:r>
      <w:r>
        <w:rPr>
          <w:rtl w:val="true"/>
        </w:rPr>
        <w:t>فارسی</w:t>
      </w:r>
      <w:r>
        <w:rPr>
          <w:rtl w:val="true"/>
        </w:rPr>
        <w:t>)</w:t>
      </w:r>
      <w:bookmarkEnd w:id="21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طالع مردان وزنان ودر آن سعدی ونحسی طالع آنها با توجه به زمان تولد آنها از حیث ماه و روز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طالع نامه مردان اول نام انکس ونام مادر آن کس به حساب ابجد، دوازده دوازده طرح کند تاهر جا برسد که کدام برج است ملاحظه نماید ا ب ج د هـ و ز ح ط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طالع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زنی که به طالع عقرب باشد زنی باشد بلند بالا ونیکو وظریف طبع خوش زبان ابرو کشیده بر حکمت دانا باشد وصاحب این 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 انجامش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102" w:name="__RefHeading___Toc4076300_3381743652"/>
      <w:bookmarkStart w:id="2103" w:name="_Toc790"/>
      <w:bookmarkEnd w:id="2102"/>
      <w:r>
        <w:rPr/>
        <w:t>788</w:t>
      </w:r>
      <w:r>
        <w:rPr>
          <w:rtl w:val="true"/>
        </w:rPr>
        <w:t xml:space="preserve">- </w:t>
      </w:r>
      <w:r>
        <w:rPr>
          <w:rtl w:val="true"/>
        </w:rPr>
        <w:t xml:space="preserve">الطباشیر </w:t>
      </w:r>
      <w:r>
        <w:rPr>
          <w:rtl w:val="true"/>
        </w:rPr>
        <w:t>(</w:t>
      </w:r>
      <w:r>
        <w:rPr>
          <w:rtl w:val="true"/>
        </w:rPr>
        <w:t>عرفان، فارسی</w:t>
      </w:r>
      <w:r>
        <w:rPr>
          <w:rtl w:val="true"/>
        </w:rPr>
        <w:t>)</w:t>
      </w:r>
      <w:bookmarkEnd w:id="21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طاهر خراسانی،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مؤلف گفته که روز جمعه ماه جمادی الثانیه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شهود معرفة الهی بدو دست داده ومیزان خداشناسی را دریافته است، در ادامه منشآت ومناجاتی نیز آمده است، مؤلف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رساله تصریح کرده و سال وفاتش را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پیش 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3686</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جعلنی من امة محمد وببرکته هدانی والصلاة علی محمد </w:t>
      </w:r>
      <w:bookmarkStart w:id="2104" w:name="pg14110_142358"/>
    </w:p>
    <w:p>
      <w:pPr>
        <w:pStyle w:val="BookText"/>
        <w:rPr/>
      </w:pPr>
      <w:bookmarkEnd w:id="2104"/>
      <w:r>
        <w:rPr>
          <w:rFonts w:ascii="IRNazanin" w:hAnsi="IRNazanin" w:eastAsia="IRNazanin"/>
          <w:color w:val="111111"/>
          <w:sz w:val="28"/>
          <w:sz w:val="28"/>
          <w:szCs w:val="28"/>
          <w:rtl w:val="true"/>
          <w:lang w:bidi="fa-IR"/>
        </w:rPr>
        <w:t>وآله الطاهرین شب جمعه نوزدهم شهر جمادی الثانیة سنه هزار وصد وپنجاه ویک که قمر در جوزاء وشمس در میزان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الرابعة عشر هو الله الذی جعل من عباده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ما لا یعلمه الا هو وهو بکل شی علیم وجعل من قدسه الی سبیله المستقیم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قدسه وهو علی کل شی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105" w:name="__RefHeading___Toc4076302_3381743652"/>
      <w:bookmarkStart w:id="2106" w:name="_Toc791"/>
      <w:bookmarkEnd w:id="2105"/>
      <w:r>
        <w:rPr/>
        <w:t>789</w:t>
      </w:r>
      <w:r>
        <w:rPr>
          <w:rtl w:val="true"/>
        </w:rPr>
        <w:t xml:space="preserve">- </w:t>
      </w:r>
      <w:r>
        <w:rPr>
          <w:rtl w:val="true"/>
        </w:rPr>
        <w:t xml:space="preserve">طب </w:t>
      </w:r>
      <w:r>
        <w:rPr>
          <w:rtl w:val="true"/>
        </w:rPr>
        <w:t xml:space="preserve">= </w:t>
      </w:r>
      <w:r>
        <w:rPr>
          <w:rtl w:val="true"/>
        </w:rPr>
        <w:t>رساله در</w:t>
      </w:r>
      <w:r>
        <w:rPr>
          <w:rtl w:val="true"/>
        </w:rPr>
        <w:t>... (</w:t>
      </w:r>
      <w:r>
        <w:rPr>
          <w:rtl w:val="true"/>
        </w:rPr>
        <w:t>فارسی</w:t>
      </w:r>
      <w:r>
        <w:rPr>
          <w:rtl w:val="true"/>
        </w:rPr>
        <w:t>)</w:t>
      </w:r>
      <w:bookmarkEnd w:id="2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ابتدا اعضای انسان را تعریف می کند ووظایف آن را مختصراً بیان می کند سپس انواع امراض وعلائم آنها را ونیز علاج آنها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تألیفش از زکریای رازی وحکمای یونان بسیار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عبارات در 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 نگاهداشتن تن درستی باب شصت وششم در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ثابتبن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چشم باشد به انسان که نقطه در میان دایره پرگار واو بگونه‌ای روشن وتابنده است تا به نظر چیزها را از دور یابد وغذایش از رطوبت خارجیه بود زیرا که او در پس پرده رطوبت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حمّام مشو روزی که میخواهی حجامت کنی که باعث درد والم  می شود به جهت آن که آب حمّام در جراحت نفوذ می کند و موجب تشنج وورم میگردد ودیگر آن که حرارت حمّام زیادمی کند حرار اخلاط را وبه هیجان می‌آورد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شاید از رساله دیگری باشد که درباره امراض زنان است</w:t>
      </w:r>
      <w:r>
        <w:rPr>
          <w:rFonts w:eastAsia="IRNazanin" w:cs="IRNazanin"/>
          <w:color w:val="111111"/>
          <w:sz w:val="28"/>
          <w:szCs w:val="28"/>
          <w:rtl w:val="true"/>
          <w:lang w:bidi="fa-IR"/>
        </w:rPr>
        <w:t xml:space="preserve">. </w:t>
      </w:r>
      <w:bookmarkStart w:id="2107" w:name="pg14110_142359"/>
    </w:p>
    <w:p>
      <w:pPr>
        <w:pStyle w:val="Heading2"/>
        <w:numPr>
          <w:ilvl w:val="1"/>
          <w:numId w:val="1"/>
        </w:numPr>
        <w:rPr/>
      </w:pPr>
      <w:bookmarkStart w:id="2108" w:name="__RefHeading___Toc4076304_3381743652"/>
      <w:bookmarkStart w:id="2109" w:name="_Toc792"/>
      <w:bookmarkEnd w:id="2107"/>
      <w:bookmarkEnd w:id="2108"/>
      <w:r>
        <w:rPr/>
        <w:t>790</w:t>
      </w:r>
      <w:r>
        <w:rPr>
          <w:rtl w:val="true"/>
        </w:rPr>
        <w:t xml:space="preserve">- </w:t>
      </w:r>
      <w:r>
        <w:rPr>
          <w:rtl w:val="true"/>
        </w:rPr>
        <w:t xml:space="preserve">طب </w:t>
      </w:r>
      <w:r>
        <w:rPr>
          <w:rtl w:val="true"/>
        </w:rPr>
        <w:t xml:space="preserve">= </w:t>
      </w:r>
      <w:r>
        <w:rPr>
          <w:rtl w:val="true"/>
        </w:rPr>
        <w:t>رساله در</w:t>
      </w:r>
      <w:r>
        <w:rPr>
          <w:rtl w:val="true"/>
        </w:rPr>
        <w:t>... (</w:t>
      </w:r>
      <w:r>
        <w:rPr>
          <w:rtl w:val="true"/>
        </w:rPr>
        <w:t>فارسی</w:t>
      </w:r>
      <w:r>
        <w:rPr>
          <w:rtl w:val="true"/>
        </w:rPr>
        <w:t>)</w:t>
      </w:r>
      <w:bookmarkEnd w:id="2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طبی است که از باب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مرض را ذکر می کند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آن را می‌آورد نمونه عبارات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قی خون اگر ناگاه افتد وبسیار برآید رگی یا رگها گشاده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 مرغ کوفته و سرشته بر زبان طلی کنند باب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نزله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بود که بدو فرودآید آماس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خیرکی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گوش واگر ماده غلیظ بودگرانی تن وخواب به افراط واگر ماده سوخته بود تشنگی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2110" w:name="__RefHeading___Toc4076306_3381743652"/>
      <w:bookmarkStart w:id="2111" w:name="_Toc793"/>
      <w:bookmarkEnd w:id="2110"/>
      <w:r>
        <w:rPr/>
        <w:t>791</w:t>
      </w:r>
      <w:r>
        <w:rPr>
          <w:rtl w:val="true"/>
        </w:rPr>
        <w:t xml:space="preserve">- </w:t>
      </w:r>
      <w:r>
        <w:rPr>
          <w:rtl w:val="true"/>
        </w:rPr>
        <w:t xml:space="preserve">طب </w:t>
      </w:r>
      <w:r>
        <w:rPr>
          <w:rtl w:val="true"/>
        </w:rPr>
        <w:t xml:space="preserve">= </w:t>
      </w:r>
      <w:r>
        <w:rPr>
          <w:rtl w:val="true"/>
        </w:rPr>
        <w:t>رساله در</w:t>
      </w:r>
      <w:r>
        <w:rPr>
          <w:rtl w:val="true"/>
        </w:rPr>
        <w:t>... (</w:t>
      </w:r>
      <w:r>
        <w:rPr>
          <w:rtl w:val="true"/>
        </w:rPr>
        <w:t>فارسی</w:t>
      </w:r>
      <w:r>
        <w:rPr>
          <w:rtl w:val="true"/>
        </w:rPr>
        <w:t>)</w:t>
      </w:r>
      <w:bookmarkEnd w:id="2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امیر محمد رضا بن محمد قاسم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کتابی است در طب که در نود فایده جمع شده است و از روایت های ائمه اطهار علیهم الصلاة والسلام در آن بسیار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اول آن در ترجمه رساله ذهبیه ثامن الحجج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از حلیة المتقین، زاد المعاد و جمال الصالحین ومفتاح الشفاء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این تألیفات خوددر این کتاب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جدّ خودمحمد رفیع قزوینی وابواب الجنان او یاد کرده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2112" w:name="pg14110_142360"/>
    </w:p>
    <w:p>
      <w:pPr>
        <w:pStyle w:val="BookText"/>
        <w:rPr/>
      </w:pPr>
      <w:bookmarkEnd w:id="211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فواید این کتاب بر این نهج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 در ذکر ترجمه 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دوم در ذکر آنکه در همه حال متوسّل به کرم خدا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حضرت رسول صلی الله علیه وآله مروی است که چون اصحاب بلا را ببینید حمدخدا کنید و به ایشان مشنوانید که باعث اندوه ایشان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یک برگ از اول کتاب جامع الخواتیم حسن میر کاتب در علم اعداد در آغاز این نسخه صحافی شده است آغاز این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عدّ وقیاس</w:t>
      </w:r>
      <w:r>
        <w:rPr>
          <w:rFonts w:eastAsia="IRNazanin" w:cs="IRNazanin"/>
          <w:color w:val="111111"/>
          <w:sz w:val="28"/>
          <w:szCs w:val="28"/>
          <w:rtl w:val="true"/>
          <w:lang w:bidi="fa-IR"/>
        </w:rPr>
        <w:t>... .</w:t>
      </w:r>
    </w:p>
    <w:p>
      <w:pPr>
        <w:pStyle w:val="Heading2"/>
        <w:numPr>
          <w:ilvl w:val="1"/>
          <w:numId w:val="1"/>
        </w:numPr>
        <w:rPr/>
      </w:pPr>
      <w:bookmarkStart w:id="2113" w:name="__RefHeading___Toc4076308_3381743652"/>
      <w:bookmarkStart w:id="2114" w:name="_Toc794"/>
      <w:bookmarkEnd w:id="2113"/>
      <w:r>
        <w:rPr/>
        <w:t>792</w:t>
      </w:r>
      <w:r>
        <w:rPr>
          <w:rtl w:val="true"/>
        </w:rPr>
        <w:t xml:space="preserve">- </w:t>
      </w:r>
      <w:r>
        <w:rPr>
          <w:rtl w:val="true"/>
        </w:rPr>
        <w:t xml:space="preserve">طب </w:t>
      </w:r>
      <w:r>
        <w:rPr>
          <w:rtl w:val="true"/>
        </w:rPr>
        <w:t xml:space="preserve">= </w:t>
      </w:r>
      <w:r>
        <w:rPr>
          <w:rtl w:val="true"/>
        </w:rPr>
        <w:t>رساله در</w:t>
      </w:r>
      <w:r>
        <w:rPr>
          <w:rtl w:val="true"/>
        </w:rPr>
        <w:t xml:space="preserve">... = </w:t>
      </w:r>
      <w:r>
        <w:rPr>
          <w:rtl w:val="true"/>
        </w:rPr>
        <w:t xml:space="preserve">بیاض </w:t>
      </w:r>
      <w:r>
        <w:rPr>
          <w:rtl w:val="true"/>
        </w:rPr>
        <w:t>(</w:t>
      </w:r>
      <w:r>
        <w:rPr>
          <w:rtl w:val="true"/>
        </w:rPr>
        <w:t>فارسی</w:t>
      </w:r>
      <w:r>
        <w:rPr>
          <w:rtl w:val="true"/>
        </w:rPr>
        <w:t>)</w:t>
      </w:r>
      <w:bookmarkEnd w:id="21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شامل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ودستور العمل ساختن داروها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از جمیع 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مثل ترس وغضب وغم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  می شود میباید که نوح و خوشحالی بگذراند واگر جنگ و نزاع وفریادهای بلند وصداهایی بلند ورعد وبرق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معاودة فلیفعل حتی تزول عنه تلک العلة ولکن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ان لا دواء کسوداء وله عرقا البرء فاعلموا ذلک المناقب التی اختصر</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افتادگی دارد در آغاز نسخه فهرست مطالب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115" w:name="pg14110_142361"/>
    </w:p>
    <w:p>
      <w:pPr>
        <w:pStyle w:val="Heading2"/>
        <w:numPr>
          <w:ilvl w:val="1"/>
          <w:numId w:val="1"/>
        </w:numPr>
        <w:rPr/>
      </w:pPr>
      <w:bookmarkStart w:id="2116" w:name="__RefHeading___Toc4076310_3381743652"/>
      <w:bookmarkStart w:id="2117" w:name="_Toc795"/>
      <w:bookmarkEnd w:id="2115"/>
      <w:bookmarkEnd w:id="2116"/>
      <w:r>
        <w:rPr/>
        <w:t>793</w:t>
      </w:r>
      <w:r>
        <w:rPr>
          <w:rtl w:val="true"/>
        </w:rPr>
        <w:t xml:space="preserve">- </w:t>
      </w:r>
      <w:r>
        <w:rPr>
          <w:rtl w:val="true"/>
        </w:rPr>
        <w:t xml:space="preserve">طب </w:t>
      </w:r>
      <w:r>
        <w:rPr>
          <w:rtl w:val="true"/>
        </w:rPr>
        <w:t xml:space="preserve">= </w:t>
      </w:r>
      <w:r>
        <w:rPr>
          <w:rtl w:val="true"/>
        </w:rPr>
        <w:t>رساله در</w:t>
      </w:r>
      <w:r>
        <w:rPr>
          <w:rtl w:val="true"/>
        </w:rPr>
        <w:t xml:space="preserve">... = </w:t>
      </w:r>
      <w:r>
        <w:rPr>
          <w:rtl w:val="true"/>
        </w:rPr>
        <w:t xml:space="preserve">طب جدید </w:t>
      </w:r>
      <w:r>
        <w:rPr>
          <w:rtl w:val="true"/>
        </w:rPr>
        <w:t xml:space="preserve">= </w:t>
      </w:r>
      <w:r>
        <w:rPr>
          <w:rtl w:val="true"/>
        </w:rPr>
        <w:t xml:space="preserve">علامت امراض </w:t>
      </w:r>
      <w:r>
        <w:rPr>
          <w:rtl w:val="true"/>
        </w:rPr>
        <w:t>(</w:t>
      </w:r>
      <w:r>
        <w:rPr>
          <w:rtl w:val="true"/>
        </w:rPr>
        <w:t>فارسی</w:t>
      </w:r>
      <w:r>
        <w:rPr>
          <w:rtl w:val="true"/>
        </w:rPr>
        <w:t>)</w:t>
      </w:r>
      <w:bookmarkEnd w:id="21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شناسایی وبیان علامات ونشانهای امراض وتطبیق آنه با اصطلاحات یونانی وفرانسوی که با معالجه ودرمان نیز همراه است، این رساله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از مریض نیس تیک باید پرسید تعیین تاریخ سن و مرض او را بپرسند وسؤال از نامش نمایند واول اسم شخص وتاریخ سن ومرض را وبعد سؤال نمایند که آبله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ویا مثل برف سفید ویامثل گل سرخ قرمز ویا آبی می باشد وگاهی از نمک آهک به هم رسد که اونیز سفید است و گاهی رسوب بلغمی ولزج می باشد واین به سبب نزله مزمن مثانه است وگاهی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118" w:name="__RefHeading___Toc4076312_3381743652"/>
      <w:bookmarkStart w:id="2119" w:name="_Toc796"/>
      <w:bookmarkEnd w:id="2118"/>
      <w:r>
        <w:rPr/>
        <w:t>794</w:t>
      </w:r>
      <w:r>
        <w:rPr>
          <w:rtl w:val="true"/>
        </w:rPr>
        <w:t xml:space="preserve">- </w:t>
      </w:r>
      <w:r>
        <w:rPr>
          <w:rtl w:val="true"/>
        </w:rPr>
        <w:t xml:space="preserve">طب </w:t>
      </w:r>
      <w:r>
        <w:rPr>
          <w:rtl w:val="true"/>
        </w:rPr>
        <w:t xml:space="preserve">= </w:t>
      </w:r>
      <w:r>
        <w:rPr>
          <w:rtl w:val="true"/>
        </w:rPr>
        <w:t>رساله در</w:t>
      </w:r>
      <w:r>
        <w:rPr>
          <w:rtl w:val="true"/>
        </w:rPr>
        <w:t xml:space="preserve">... = </w:t>
      </w:r>
      <w:r>
        <w:rPr>
          <w:rtl w:val="true"/>
        </w:rPr>
        <w:t xml:space="preserve">طب جدید </w:t>
      </w:r>
      <w:r>
        <w:rPr>
          <w:rtl w:val="true"/>
        </w:rPr>
        <w:t>(</w:t>
      </w:r>
      <w:r>
        <w:rPr>
          <w:rtl w:val="true"/>
        </w:rPr>
        <w:t>طب، فارسی</w:t>
      </w:r>
      <w:r>
        <w:rPr>
          <w:rtl w:val="true"/>
        </w:rPr>
        <w:t>)</w:t>
      </w:r>
      <w:bookmarkEnd w:id="2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ادویه وداروهای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دواهایی که لازم است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منابع غربی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طبیعت ومواضع استعمال ادویه که در جعبههای دوا موجود وبرای خانهها لازم است ایپکاکوانا مستعمل است از داخل ایپکا دوائیست که از برای قی آوردن کثیر الاستعمالست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اتفاق می‌افتد که پیسطن بابنوبه میچسبد ودر وقت حاجت عامل </w:t>
      </w:r>
      <w:bookmarkStart w:id="2120" w:name="pg14110_142362"/>
    </w:p>
    <w:p>
      <w:pPr>
        <w:pStyle w:val="BookText"/>
        <w:rPr/>
      </w:pPr>
      <w:bookmarkEnd w:id="2120"/>
      <w:r>
        <w:rPr>
          <w:rFonts w:ascii="IRNazanin" w:hAnsi="IRNazanin" w:eastAsia="IRNazanin"/>
          <w:color w:val="111111"/>
          <w:sz w:val="28"/>
          <w:sz w:val="28"/>
          <w:szCs w:val="28"/>
          <w:rtl w:val="true"/>
          <w:lang w:bidi="fa-IR"/>
        </w:rPr>
        <w:t>را زحمت می‌دهد این حکم در تمام اقسام آب دزدکها جاری است پس باید آنها را نیکو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هامش برخی صفحات حواشی از مترجم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برگ اول یادداشتی از دکتر یوسف رضایی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که صحّت مفاد ونوشتجات رساله را تأیید می کندودر برخی مواردکه ایرادی داشته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کرده است</w:t>
      </w:r>
      <w:r>
        <w:rPr>
          <w:rFonts w:eastAsia="IRNazanin" w:cs="IRNazanin"/>
          <w:color w:val="111111"/>
          <w:sz w:val="28"/>
          <w:szCs w:val="28"/>
          <w:rtl w:val="true"/>
          <w:lang w:bidi="fa-IR"/>
        </w:rPr>
        <w:t>.</w:t>
      </w:r>
    </w:p>
    <w:p>
      <w:pPr>
        <w:pStyle w:val="Heading2"/>
        <w:numPr>
          <w:ilvl w:val="1"/>
          <w:numId w:val="1"/>
        </w:numPr>
        <w:rPr/>
      </w:pPr>
      <w:bookmarkStart w:id="2121" w:name="__RefHeading___Toc4076314_3381743652"/>
      <w:bookmarkStart w:id="2122" w:name="_Toc797"/>
      <w:bookmarkEnd w:id="2121"/>
      <w:r>
        <w:rPr/>
        <w:t>795</w:t>
      </w:r>
      <w:r>
        <w:rPr>
          <w:rtl w:val="true"/>
        </w:rPr>
        <w:t xml:space="preserve">- </w:t>
      </w:r>
      <w:r>
        <w:rPr>
          <w:rtl w:val="true"/>
        </w:rPr>
        <w:t xml:space="preserve">طب </w:t>
      </w:r>
      <w:r>
        <w:rPr>
          <w:rtl w:val="true"/>
        </w:rPr>
        <w:t xml:space="preserve">= </w:t>
      </w:r>
      <w:r>
        <w:rPr>
          <w:rtl w:val="true"/>
        </w:rPr>
        <w:t>رساله در</w:t>
      </w:r>
      <w:r>
        <w:rPr>
          <w:rtl w:val="true"/>
        </w:rPr>
        <w:t>... (</w:t>
      </w:r>
      <w:r>
        <w:rPr>
          <w:rtl w:val="true"/>
        </w:rPr>
        <w:t>فارسی</w:t>
      </w:r>
      <w:r>
        <w:rPr>
          <w:rtl w:val="true"/>
        </w:rPr>
        <w:t>)</w:t>
      </w:r>
      <w:bookmarkEnd w:id="21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 شده در خواص برخی از خوراکها وعلاج امراض در این رساله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برخی از ادعیه وتعویذها برای رفع ودفع آن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حفظ صحّت وآن چه باعث طول عمر واعاده شباب  می شود در مکارم اخلاق مسطور است که هر که بر قدح آب سی و پنج نوبه سوره انا انزلناه بخواندوبر جامه نو که خواهد بپوشد افشاند همیشه تندرست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نور را به عدد سوره آن خوانده در چشم چپ کشد وبه دستور به دست چپ برداشته عین عمل را کرده در چشم راست کشد و بعضی از خواص هر یک از اعضای این حیوان را که به نهج مسطور ترتیب یافته باشد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123" w:name="pg14110_142363"/>
    </w:p>
    <w:p>
      <w:pPr>
        <w:pStyle w:val="Heading2"/>
        <w:numPr>
          <w:ilvl w:val="1"/>
          <w:numId w:val="1"/>
        </w:numPr>
        <w:rPr/>
      </w:pPr>
      <w:bookmarkStart w:id="2124" w:name="__RefHeading___Toc4076316_3381743652"/>
      <w:bookmarkStart w:id="2125" w:name="_Toc798"/>
      <w:bookmarkEnd w:id="2123"/>
      <w:bookmarkEnd w:id="2124"/>
      <w:r>
        <w:rPr/>
        <w:t>796</w:t>
      </w:r>
      <w:r>
        <w:rPr>
          <w:rtl w:val="true"/>
        </w:rPr>
        <w:t xml:space="preserve">- </w:t>
      </w:r>
      <w:r>
        <w:rPr>
          <w:rtl w:val="true"/>
        </w:rPr>
        <w:t xml:space="preserve">طب </w:t>
      </w:r>
      <w:r>
        <w:rPr>
          <w:rtl w:val="true"/>
        </w:rPr>
        <w:t xml:space="preserve">= </w:t>
      </w:r>
      <w:r>
        <w:rPr>
          <w:rtl w:val="true"/>
        </w:rPr>
        <w:t>رساله در</w:t>
      </w:r>
      <w:r>
        <w:rPr>
          <w:rtl w:val="true"/>
        </w:rPr>
        <w:t xml:space="preserve">... = </w:t>
      </w:r>
      <w:r>
        <w:rPr>
          <w:rtl w:val="true"/>
        </w:rPr>
        <w:t xml:space="preserve">طب النفس والبدن </w:t>
      </w:r>
      <w:r>
        <w:rPr>
          <w:rtl w:val="true"/>
        </w:rPr>
        <w:t>(</w:t>
      </w:r>
      <w:r>
        <w:rPr>
          <w:rtl w:val="true"/>
        </w:rPr>
        <w:t>عربی</w:t>
      </w:r>
      <w:r>
        <w:rPr>
          <w:rtl w:val="true"/>
        </w:rPr>
        <w:t>)</w:t>
      </w:r>
      <w:bookmarkEnd w:id="21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صادره از اهل بیت علیهم الصلاة والسلام را در تعویذها، علاج برخی از امراض ونیز برخی از خوراکها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بسطام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با ذکر اسانید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جهدان اخرجها من اذنی فلم اقدر علیه انا ولا المعالجین فحججت ولقیت الباقر علیه السلام فشکوت الیه ما لقیت من المها فقال للصادق علیه السلام یا جعفر خذ بیده فاخرجه الی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وتکتب فی شی وتعلّق فی زوایا الدار بسم الله الرحمن الرحیم ان کنتم تؤمنون بالله والیوم الآخر وبالنبیین وماانزل الیهم فاسألکم بحقّ الله وبحقّ نبیّکم ونبیّنا وما انزل علیهما الا تحوّلتم عن مسکننا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شفیع ابن عبدالله شیرازی در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2126" w:name="__RefHeading___Toc4076318_3381743652"/>
      <w:bookmarkStart w:id="2127" w:name="_Toc799"/>
      <w:bookmarkEnd w:id="2126"/>
      <w:r>
        <w:rPr/>
        <w:t>797</w:t>
      </w:r>
      <w:r>
        <w:rPr>
          <w:rtl w:val="true"/>
        </w:rPr>
        <w:t xml:space="preserve">- </w:t>
      </w:r>
      <w:r>
        <w:rPr>
          <w:rtl w:val="true"/>
        </w:rPr>
        <w:t xml:space="preserve">طب </w:t>
      </w:r>
      <w:r>
        <w:rPr>
          <w:rtl w:val="true"/>
        </w:rPr>
        <w:t xml:space="preserve">= </w:t>
      </w:r>
      <w:r>
        <w:rPr>
          <w:rtl w:val="true"/>
        </w:rPr>
        <w:t>رساله در</w:t>
      </w:r>
      <w:r>
        <w:rPr>
          <w:rtl w:val="true"/>
        </w:rPr>
        <w:t>... (</w:t>
      </w:r>
      <w:r>
        <w:rPr>
          <w:rtl w:val="true"/>
        </w:rPr>
        <w:t>دو فن در طب</w:t>
      </w:r>
      <w:r>
        <w:rPr>
          <w:rtl w:val="true"/>
        </w:rPr>
        <w:t>) (</w:t>
      </w:r>
      <w:r>
        <w:rPr>
          <w:rtl w:val="true"/>
        </w:rPr>
        <w:t>فارسی</w:t>
      </w:r>
      <w:r>
        <w:rPr>
          <w:rtl w:val="true"/>
        </w:rPr>
        <w:t>)</w:t>
      </w:r>
      <w:bookmarkEnd w:id="21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امراض واوجاع وعلاج آنها را در فن اول مشتمل بر پنج مقاله وادویه مفرده ومرکبه را در فن دوم که شامل دو مقاله است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منصوری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کفایه مجاهدیه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اول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یعنی نظری وعملی چون شروع در شیء لابداست از </w:t>
      </w:r>
      <w:bookmarkStart w:id="2128" w:name="pg14110_142364"/>
    </w:p>
    <w:p>
      <w:pPr>
        <w:pStyle w:val="BookText"/>
        <w:rPr/>
      </w:pPr>
      <w:bookmarkEnd w:id="2128"/>
      <w:r>
        <w:rPr>
          <w:rFonts w:ascii="IRNazanin" w:hAnsi="IRNazanin" w:eastAsia="IRNazanin"/>
          <w:color w:val="111111"/>
          <w:sz w:val="28"/>
          <w:sz w:val="28"/>
          <w:szCs w:val="28"/>
          <w:rtl w:val="true"/>
          <w:lang w:bidi="fa-IR"/>
        </w:rPr>
        <w:t>معرفت وشعور به آن به وجهی از وجوه اشارتی به تعریف این علم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کحل شادنج تعدیه عین کند ومژه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شش درم مارقشیشا چهار درم اقلیمیای ذهب دودرم زعفران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نیم درم شادنج یک 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 فهرست مطالب در آغاز نسخه هست اما ناقص است</w:t>
      </w:r>
      <w:r>
        <w:rPr>
          <w:rFonts w:eastAsia="IRNazanin" w:cs="IRNazanin"/>
          <w:color w:val="111111"/>
          <w:sz w:val="28"/>
          <w:szCs w:val="28"/>
          <w:rtl w:val="true"/>
          <w:lang w:bidi="fa-IR"/>
        </w:rPr>
        <w:t>.</w:t>
      </w:r>
    </w:p>
    <w:p>
      <w:pPr>
        <w:pStyle w:val="Heading2"/>
        <w:numPr>
          <w:ilvl w:val="1"/>
          <w:numId w:val="1"/>
        </w:numPr>
        <w:rPr/>
      </w:pPr>
      <w:bookmarkStart w:id="2129" w:name="__RefHeading___Toc4076320_3381743652"/>
      <w:bookmarkStart w:id="2130" w:name="_Toc800"/>
      <w:bookmarkEnd w:id="2129"/>
      <w:r>
        <w:rPr/>
        <w:t>798</w:t>
      </w:r>
      <w:r>
        <w:rPr>
          <w:rtl w:val="true"/>
        </w:rPr>
        <w:t xml:space="preserve">- </w:t>
      </w:r>
      <w:r>
        <w:rPr>
          <w:rtl w:val="true"/>
        </w:rPr>
        <w:t xml:space="preserve">طب اکبری </w:t>
      </w:r>
      <w:r>
        <w:rPr>
          <w:rtl w:val="true"/>
        </w:rPr>
        <w:t xml:space="preserve">= </w:t>
      </w:r>
      <w:r>
        <w:rPr>
          <w:rtl w:val="true"/>
        </w:rPr>
        <w:t xml:space="preserve">الطب الاکبر </w:t>
      </w:r>
      <w:r>
        <w:rPr>
          <w:rtl w:val="true"/>
        </w:rPr>
        <w:t>(</w:t>
      </w:r>
      <w:r>
        <w:rPr>
          <w:rtl w:val="true"/>
        </w:rPr>
        <w:t>فارسی</w:t>
      </w:r>
      <w:r>
        <w:rPr>
          <w:rtl w:val="true"/>
        </w:rPr>
        <w:t>)</w:t>
      </w:r>
      <w:bookmarkEnd w:id="21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محمداکبر بن میر حاجی محمد مقیم ارزانی، زنده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ترجمه و گزارش با حذف وافزودگیها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الاسباب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حامدمحمد بن علی سمرقندی وشرح آن توسط نفیس بن عوض کرمانی است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اورنگ زیب عالمگیر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ودر بیست وهشت فصل ویک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فهرست دانشکده پزشکی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صحیحترین کلامی که مشام ناطقه دانش آئین را که آئینه ادراک محسوسات ومعقولات است از شمیم گذارش آن تقویت تام دست دهد و سالمترین مراحی که دماغ خرد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در امراض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بالای وی استخوان است ونیمه زیرین غضروف ومجری بینی تا مصفاة که آنرا عظم مناسبتی گویند گشاده است و</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دوثلث از کتاب است واز انتها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تفصیلی فصلها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آغاز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w:t>
      </w:r>
      <w:bookmarkStart w:id="2131" w:name="pg14110_142365"/>
    </w:p>
    <w:p>
      <w:pPr>
        <w:pStyle w:val="Heading2"/>
        <w:numPr>
          <w:ilvl w:val="1"/>
          <w:numId w:val="1"/>
        </w:numPr>
        <w:rPr/>
      </w:pPr>
      <w:bookmarkStart w:id="2132" w:name="__RefHeading___Toc4076322_3381743652"/>
      <w:bookmarkStart w:id="2133" w:name="_Toc801"/>
      <w:bookmarkEnd w:id="2131"/>
      <w:bookmarkEnd w:id="2132"/>
      <w:r>
        <w:rPr/>
        <w:t>799</w:t>
      </w:r>
      <w:r>
        <w:rPr>
          <w:rtl w:val="true"/>
        </w:rPr>
        <w:t xml:space="preserve">- </w:t>
      </w:r>
      <w:r>
        <w:rPr>
          <w:rtl w:val="true"/>
        </w:rPr>
        <w:t xml:space="preserve">طب منظوم </w:t>
      </w:r>
      <w:r>
        <w:rPr>
          <w:rtl w:val="true"/>
        </w:rPr>
        <w:t>(</w:t>
      </w:r>
      <w:r>
        <w:rPr>
          <w:rtl w:val="true"/>
        </w:rPr>
        <w:t>فارسی</w:t>
      </w:r>
      <w:r>
        <w:rPr>
          <w:rtl w:val="true"/>
        </w:rPr>
        <w:t>)</w:t>
      </w:r>
      <w:bookmarkEnd w:id="21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بسیار مفصل ومبسوط بالغ بر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بیان اصول وقواعد پزشکی که بنظم نگاشته شده ودر دو بخش علم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امراض بدن، قلب، ریه، معده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اسباب موت وعلامات آن، مبحث نبض، تقدمت المعرفة، در سی نه فصل، ادویه مسهله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الفبایی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قوانین مجبری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در علاج حمیات وبخش 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باب در داروی مخصوص مران، مخصوص زنان، داروهای اوجاع مفاصل، ادویه جروح وقروح، ادویه خلع وکسر، ادویه سموم وادویه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خورد مبتلا که بد پخته باشد در آن آبها</w:t>
      </w:r>
    </w:p>
    <w:p>
      <w:pPr>
        <w:pStyle w:val="BookText"/>
        <w:rPr/>
      </w:pPr>
      <w:r>
        <w:rPr>
          <w:rFonts w:ascii="IRNazanin" w:hAnsi="IRNazanin" w:eastAsia="IRNazanin"/>
          <w:color w:val="111111"/>
          <w:sz w:val="28"/>
          <w:sz w:val="28"/>
          <w:szCs w:val="28"/>
          <w:rtl w:val="true"/>
          <w:lang w:bidi="fa-IR"/>
        </w:rPr>
        <w:t>دگر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پخته باشد مناسب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بذر جرجیر با جاوشیر</w:t>
      </w:r>
    </w:p>
    <w:p>
      <w:pPr>
        <w:pStyle w:val="BookText"/>
        <w:rPr/>
      </w:pPr>
      <w:r>
        <w:rPr>
          <w:rFonts w:ascii="IRNazanin" w:hAnsi="IRNazanin" w:eastAsia="IRNazanin"/>
          <w:color w:val="111111"/>
          <w:sz w:val="28"/>
          <w:sz w:val="28"/>
          <w:szCs w:val="28"/>
          <w:rtl w:val="true"/>
          <w:lang w:bidi="fa-IR"/>
        </w:rPr>
        <w:t>مناسب برد کلّ آن یادگیر</w:t>
      </w:r>
    </w:p>
    <w:p>
      <w:pPr>
        <w:pStyle w:val="BookText"/>
        <w:rPr/>
      </w:pPr>
      <w:r>
        <w:rPr>
          <w:rFonts w:ascii="IRNazanin" w:hAnsi="IRNazanin" w:eastAsia="IRNazanin"/>
          <w:color w:val="111111"/>
          <w:sz w:val="28"/>
          <w:sz w:val="28"/>
          <w:szCs w:val="28"/>
          <w:rtl w:val="true"/>
          <w:lang w:bidi="fa-IR"/>
        </w:rPr>
        <w:t>طلاها که مختار گفته دگر ازین پس نویسم همه سر بسر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عبد الله بن حسین یا حسین بن عبد الله شیرازی در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2134" w:name="__RefHeading___Toc4076324_3381743652"/>
      <w:bookmarkStart w:id="2135" w:name="_Toc802"/>
      <w:bookmarkEnd w:id="2134"/>
      <w:r>
        <w:rPr/>
        <w:t>800</w:t>
      </w:r>
      <w:r>
        <w:rPr>
          <w:rtl w:val="true"/>
        </w:rPr>
        <w:t xml:space="preserve">- </w:t>
      </w:r>
      <w:r>
        <w:rPr>
          <w:rtl w:val="true"/>
        </w:rPr>
        <w:t xml:space="preserve">طبقات ملوک عجم قدیم </w:t>
      </w:r>
      <w:r>
        <w:rPr>
          <w:rtl w:val="true"/>
        </w:rPr>
        <w:t>(</w:t>
      </w:r>
      <w:r>
        <w:rPr>
          <w:rtl w:val="true"/>
        </w:rPr>
        <w:t>تاریخ، فارسی</w:t>
      </w:r>
      <w:r>
        <w:rPr>
          <w:rtl w:val="true"/>
        </w:rPr>
        <w:t>)</w:t>
      </w:r>
      <w:bookmarkEnd w:id="21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رساله مختصر پس از ذکر عدم فضیلت عرب بر عجم ودلالت برخی از </w:t>
      </w:r>
      <w:bookmarkStart w:id="2136" w:name="pg14110_142366"/>
    </w:p>
    <w:p>
      <w:pPr>
        <w:pStyle w:val="BookText"/>
        <w:rPr/>
      </w:pPr>
      <w:bookmarkEnd w:id="2136"/>
      <w:r>
        <w:rPr>
          <w:rFonts w:ascii="IRNazanin" w:hAnsi="IRNazanin" w:eastAsia="IRNazanin"/>
          <w:color w:val="111111"/>
          <w:sz w:val="28"/>
          <w:sz w:val="28"/>
          <w:szCs w:val="28"/>
          <w:rtl w:val="true"/>
          <w:lang w:bidi="fa-IR"/>
        </w:rPr>
        <w:t>احادیث بر مذمت ایشان به ذکر برخی از پادشاهان ایران از جمله پیشدادیان وکیانیان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گوید در سال هزار ودویست و شصت وشش هجری در اسلامبول کتابی دیدم گویا مصنّف آن اصلا انگلیسی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نام مصنّف وآن کتاب در نظرم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مورّخین اسکندر را در سلک ملوک ایران و در آخر طبقه سلسله کیانیان مینویسند چون مقصود ما در این مورد طبقه سلاطین عجمان قدیم بوده است نه تاریخ ملوک ایران لهذا محاربه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وطبقه کیان را در این جا ختم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w:t>
      </w:r>
    </w:p>
    <w:p>
      <w:pPr>
        <w:pStyle w:val="Heading2"/>
        <w:numPr>
          <w:ilvl w:val="1"/>
          <w:numId w:val="1"/>
        </w:numPr>
        <w:rPr/>
      </w:pPr>
      <w:bookmarkStart w:id="2137" w:name="__RefHeading___Toc4076326_3381743652"/>
      <w:bookmarkStart w:id="2138" w:name="_Toc803"/>
      <w:bookmarkEnd w:id="2137"/>
      <w:r>
        <w:rPr/>
        <w:t>801</w:t>
      </w:r>
      <w:r>
        <w:rPr>
          <w:rtl w:val="true"/>
        </w:rPr>
        <w:t xml:space="preserve">- </w:t>
      </w:r>
      <w:r>
        <w:rPr>
          <w:rtl w:val="true"/>
        </w:rPr>
        <w:t xml:space="preserve">طرب المجالس </w:t>
      </w:r>
      <w:r>
        <w:rPr>
          <w:rtl w:val="true"/>
        </w:rPr>
        <w:t>(</w:t>
      </w:r>
      <w:r>
        <w:rPr>
          <w:rtl w:val="true"/>
        </w:rPr>
        <w:t>عرفان، فارسی</w:t>
      </w:r>
      <w:r>
        <w:rPr>
          <w:rtl w:val="true"/>
        </w:rPr>
        <w:t>)</w:t>
      </w:r>
      <w:bookmarkEnd w:id="21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حسین بن حیدر حسینی هروی مدنی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و عرفان است واینکه شرف انسان بر جمیع حیوانات از روی تحقیق ونه تقلید معین ومقرر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نثری بسیار شیوا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قسم هر کدام مشتمل بر چندین فصل مرتب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وثنای مر خدای را جلّ جلاله وعمّ نواله آن صانعی که ذرّه خاک کثیف را از حضیض مرکز جهل طبیعت به نظر لطف دایره نقطه علم گردانید آن مبدعی که قطره آب ضعیف را</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که در جمیع احوال حق را جل ذکره مطلق احوال وناظر افعال خود دانند جهد کنند تا این قاعده استحکام پذیرد که اساس شریعت وطریقت بر این نهاده‌اند وبنای جمله مقامت واحوال ازین ممهّد میگردد واین را در اصطلاح محقّقان </w:t>
      </w:r>
      <w:bookmarkStart w:id="2139" w:name="pg14110_142367"/>
    </w:p>
    <w:p>
      <w:pPr>
        <w:pStyle w:val="BookText"/>
        <w:rPr/>
      </w:pPr>
      <w:bookmarkEnd w:id="2139"/>
      <w:r>
        <w:rPr>
          <w:rFonts w:ascii="IRNazanin" w:hAnsi="IRNazanin" w:eastAsia="IRNazanin"/>
          <w:color w:val="111111"/>
          <w:sz w:val="28"/>
          <w:sz w:val="28"/>
          <w:szCs w:val="28"/>
          <w:rtl w:val="true"/>
          <w:lang w:bidi="fa-IR"/>
        </w:rPr>
        <w:t>مراقبه خوانند ودوازده شرط بپاید تا سالک در این نوع 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140" w:name="__RefHeading___Toc4076328_3381743652"/>
      <w:bookmarkStart w:id="2141" w:name="_Toc804"/>
      <w:bookmarkEnd w:id="2140"/>
      <w:r>
        <w:rPr/>
        <w:t>802</w:t>
      </w:r>
      <w:r>
        <w:rPr>
          <w:rtl w:val="true"/>
        </w:rPr>
        <w:t xml:space="preserve">- </w:t>
      </w:r>
      <w:r>
        <w:rPr>
          <w:rtl w:val="true"/>
        </w:rPr>
        <w:t xml:space="preserve">طوفان البکاء </w:t>
      </w:r>
      <w:r>
        <w:rPr>
          <w:rtl w:val="true"/>
        </w:rPr>
        <w:t xml:space="preserve">= </w:t>
      </w:r>
      <w:r>
        <w:rPr>
          <w:rtl w:val="true"/>
        </w:rPr>
        <w:t xml:space="preserve">جوهری </w:t>
      </w:r>
      <w:r>
        <w:rPr>
          <w:rtl w:val="true"/>
        </w:rPr>
        <w:t>(</w:t>
      </w:r>
      <w:r>
        <w:rPr>
          <w:rtl w:val="true"/>
        </w:rPr>
        <w:t>مقتل، فارسی</w:t>
      </w:r>
      <w:r>
        <w:rPr>
          <w:rtl w:val="true"/>
        </w:rPr>
        <w:t>)</w:t>
      </w:r>
      <w:bookmarkEnd w:id="2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محمدباقر جوهری اصفهانی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معروفی است در سوگواری به نثر وشبیه به نظم که در قزوین به سال ق</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شده رجوع شود به فهرست مشار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4503</w:t>
      </w:r>
    </w:p>
    <w:p>
      <w:pPr>
        <w:pStyle w:val="BookText"/>
        <w:rPr/>
      </w:pP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الفبائی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نوری محمدبن درویش فتح علی نوری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میرزا حسن بن محمدتقی طالقانی در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از اول شطر پنجم از اتشکده دوم تا آخر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بایادداشت تملک مورخ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احمد رستم خان کرمانشاهی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bookmarkStart w:id="2142" w:name="pg14110_142368"/>
    </w:p>
    <w:p>
      <w:pPr>
        <w:pStyle w:val="Heading2"/>
        <w:numPr>
          <w:ilvl w:val="1"/>
          <w:numId w:val="1"/>
        </w:numPr>
        <w:rPr/>
      </w:pPr>
      <w:bookmarkStart w:id="2143" w:name="__RefHeading___Toc4076330_3381743652"/>
      <w:bookmarkStart w:id="2144" w:name="_Toc805"/>
      <w:bookmarkEnd w:id="2142"/>
      <w:bookmarkEnd w:id="2143"/>
      <w:r>
        <w:rPr/>
        <w:t>803</w:t>
      </w:r>
      <w:r>
        <w:rPr>
          <w:rtl w:val="true"/>
        </w:rPr>
        <w:t xml:space="preserve">- </w:t>
      </w:r>
      <w:r>
        <w:rPr>
          <w:rtl w:val="true"/>
        </w:rPr>
        <w:t xml:space="preserve">ظفر نامه </w:t>
      </w:r>
      <w:r>
        <w:rPr>
          <w:rtl w:val="true"/>
        </w:rPr>
        <w:t xml:space="preserve">= </w:t>
      </w:r>
      <w:r>
        <w:rPr>
          <w:rtl w:val="true"/>
        </w:rPr>
        <w:t xml:space="preserve">تیمور نامه </w:t>
      </w:r>
      <w:r>
        <w:rPr>
          <w:rtl w:val="true"/>
        </w:rPr>
        <w:t>(</w:t>
      </w:r>
      <w:r>
        <w:rPr>
          <w:rtl w:val="true"/>
        </w:rPr>
        <w:t>منظومه، فارسی</w:t>
      </w:r>
      <w:r>
        <w:rPr>
          <w:rtl w:val="true"/>
        </w:rPr>
        <w:t>)</w:t>
      </w:r>
      <w:bookmarkEnd w:id="21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هاتفی جامی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منظومه های پنج گنج شاعر است که در مقابل پنج گنج نظامی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 ظفر نامه شرف الدین علی یزدی را به نظم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2729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فکر خرد</w:t>
      </w:r>
    </w:p>
    <w:p>
      <w:pPr>
        <w:pStyle w:val="BookText"/>
        <w:rPr/>
      </w:pPr>
      <w:r>
        <w:rPr>
          <w:rFonts w:ascii="IRNazanin" w:hAnsi="IRNazanin" w:eastAsia="IRNazanin"/>
          <w:color w:val="111111"/>
          <w:sz w:val="28"/>
          <w:sz w:val="28"/>
          <w:szCs w:val="28"/>
          <w:rtl w:val="true"/>
          <w:lang w:bidi="fa-IR"/>
        </w:rPr>
        <w:t>نیاردکه تاکنه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شهر امیر کاتب شیرازی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خوش نویسان بیانی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جدول زین در صفحات</w:t>
      </w:r>
      <w:r>
        <w:rPr>
          <w:rFonts w:eastAsia="IRNazanin" w:cs="IRNazanin"/>
          <w:color w:val="111111"/>
          <w:sz w:val="28"/>
          <w:szCs w:val="28"/>
          <w:rtl w:val="true"/>
          <w:lang w:bidi="fa-IR"/>
        </w:rPr>
        <w:t>.</w:t>
      </w:r>
    </w:p>
    <w:p>
      <w:pPr>
        <w:pStyle w:val="Heading2"/>
        <w:numPr>
          <w:ilvl w:val="1"/>
          <w:numId w:val="1"/>
        </w:numPr>
        <w:rPr/>
      </w:pPr>
      <w:bookmarkStart w:id="2145" w:name="__RefHeading___Toc4076332_3381743652"/>
      <w:bookmarkStart w:id="2146" w:name="_Toc806"/>
      <w:bookmarkEnd w:id="2145"/>
      <w:r>
        <w:rPr/>
        <w:t>804</w:t>
      </w:r>
      <w:r>
        <w:rPr>
          <w:rtl w:val="true"/>
        </w:rPr>
        <w:t xml:space="preserve">- </w:t>
      </w:r>
      <w:r>
        <w:rPr>
          <w:rtl w:val="true"/>
        </w:rPr>
        <w:t xml:space="preserve">ظفر نامه تیموری </w:t>
      </w:r>
      <w:r>
        <w:rPr>
          <w:rtl w:val="true"/>
        </w:rPr>
        <w:t>(</w:t>
      </w:r>
      <w:r>
        <w:rPr>
          <w:rtl w:val="true"/>
        </w:rPr>
        <w:t>تاریخ، فارسی</w:t>
      </w:r>
      <w:r>
        <w:rPr>
          <w:rtl w:val="true"/>
        </w:rPr>
        <w:t>)</w:t>
      </w:r>
      <w:bookmarkEnd w:id="21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علی معمایی یزدی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تاریخی است در شرح حال، حوادث وجریانات سیاسی ونظامی حکومت تیمور لنگ وفرزندان وی که بنام سلطان ابراهیم بن شاهرخ تیموری نگاشته و در سال ق</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فتح قلعه ترشیز حضرت صاحب قرانی حصار کرات را بحسن تدبیر به دفن مخالفان مرده دل ساخته کمند اندیشه صواب انجام را بسر کنگرهقلعه ترشیز انداخت وروی</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شاید سده دهم</w:t>
      </w:r>
      <w:r>
        <w:rPr>
          <w:rFonts w:eastAsia="IRNazanin" w:cs="IRNazanin"/>
          <w:color w:val="111111"/>
          <w:sz w:val="28"/>
          <w:szCs w:val="28"/>
          <w:rtl w:val="true"/>
          <w:lang w:bidi="fa-IR"/>
        </w:rPr>
        <w:t xml:space="preserve">). </w:t>
      </w:r>
      <w:bookmarkStart w:id="2147" w:name="pg14110_142369"/>
    </w:p>
    <w:p>
      <w:pPr>
        <w:pStyle w:val="BookText"/>
        <w:rPr/>
      </w:pPr>
      <w:bookmarkEnd w:id="214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وانجام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آغاز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الله جاری است که هر کثرتی را که جهت وحدتی نباشد که حافظ آن بود زود به فساد انجامد</w:t>
      </w:r>
      <w:r>
        <w:rPr>
          <w:rFonts w:eastAsia="IRNazanin" w:cs="IRNazanin"/>
          <w:color w:val="111111"/>
          <w:sz w:val="28"/>
          <w:szCs w:val="28"/>
          <w:rtl w:val="true"/>
          <w:lang w:bidi="fa-IR"/>
        </w:rPr>
        <w:t>... .</w:t>
      </w:r>
    </w:p>
    <w:p>
      <w:pPr>
        <w:pStyle w:val="Heading2"/>
        <w:numPr>
          <w:ilvl w:val="1"/>
          <w:numId w:val="1"/>
        </w:numPr>
        <w:rPr/>
      </w:pPr>
      <w:bookmarkStart w:id="2148" w:name="__RefHeading___Toc4076334_3381743652"/>
      <w:bookmarkStart w:id="2149" w:name="_Toc807"/>
      <w:bookmarkEnd w:id="2148"/>
      <w:r>
        <w:rPr/>
        <w:t>805</w:t>
      </w:r>
      <w:r>
        <w:rPr>
          <w:rtl w:val="true"/>
        </w:rPr>
        <w:t xml:space="preserve">- </w:t>
      </w:r>
      <w:r>
        <w:rPr>
          <w:rtl w:val="true"/>
        </w:rPr>
        <w:t xml:space="preserve">عالم آرای عباسی </w:t>
      </w:r>
      <w:r>
        <w:rPr>
          <w:rtl w:val="true"/>
        </w:rPr>
        <w:t xml:space="preserve">= </w:t>
      </w:r>
      <w:r>
        <w:rPr>
          <w:rtl w:val="true"/>
        </w:rPr>
        <w:t xml:space="preserve">تاریخ عالم آرای عباسی </w:t>
      </w:r>
      <w:r>
        <w:rPr>
          <w:rtl w:val="true"/>
        </w:rPr>
        <w:t>(</w:t>
      </w:r>
      <w:r>
        <w:rPr>
          <w:rtl w:val="true"/>
        </w:rPr>
        <w:t>تاریخ، فارسی</w:t>
      </w:r>
      <w:r>
        <w:rPr>
          <w:rtl w:val="true"/>
        </w:rPr>
        <w:t>)</w:t>
      </w:r>
      <w:bookmarkEnd w:id="21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بیگ ترکمان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زندگانی شاه عباس اول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ورویدادهای عصر وبزرگان از دانشمندان وهنرمندان وصنعتگران آنروزگار است، که در سه جلد فراهم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خاندان صفوی تا روزگار شاه طهماسب،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وپنج سال از زندگانی شاه عباس،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وی تا در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مشتمل بر یک مقدمه ودوازده مقاله ویک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صحیفه سلطنت وعالم آرایی پادشاهان کامکار ودیباچه دیوان خلافت وکشور خدایی شهریاران گردون اقتدار که بر حسب الملک والدین توامان ناظمان مناظم دین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 تا سال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بعد محمد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محمد قاسم بن میر محمدعلی حسینی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مخدمی ملاذی محمد رضا بیکا</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 و سوم است از آغاز افتادگی دارد</w:t>
      </w:r>
      <w:r>
        <w:rPr>
          <w:rFonts w:eastAsia="IRNazanin" w:cs="IRNazanin"/>
          <w:color w:val="111111"/>
          <w:sz w:val="28"/>
          <w:szCs w:val="28"/>
          <w:rtl w:val="true"/>
          <w:lang w:bidi="fa-IR"/>
        </w:rPr>
        <w:t xml:space="preserve">. </w:t>
      </w:r>
      <w:bookmarkStart w:id="2150" w:name="pg14110_142370"/>
    </w:p>
    <w:p>
      <w:pPr>
        <w:pStyle w:val="Heading2"/>
        <w:numPr>
          <w:ilvl w:val="1"/>
          <w:numId w:val="1"/>
        </w:numPr>
        <w:rPr/>
      </w:pPr>
      <w:bookmarkStart w:id="2151" w:name="__RefHeading___Toc4076336_3381743652"/>
      <w:bookmarkStart w:id="2152" w:name="_Toc808"/>
      <w:bookmarkEnd w:id="2150"/>
      <w:bookmarkEnd w:id="2151"/>
      <w:r>
        <w:rPr/>
        <w:t>806</w:t>
      </w:r>
      <w:r>
        <w:rPr>
          <w:rtl w:val="true"/>
        </w:rPr>
        <w:t xml:space="preserve">- </w:t>
      </w:r>
      <w:r>
        <w:rPr>
          <w:rtl w:val="true"/>
        </w:rPr>
        <w:t xml:space="preserve">عجائب الاسرار فی لطائف مناقب الاطهار </w:t>
      </w:r>
      <w:r>
        <w:rPr>
          <w:rtl w:val="true"/>
        </w:rPr>
        <w:t>(</w:t>
      </w:r>
      <w:r>
        <w:rPr>
          <w:rtl w:val="true"/>
        </w:rPr>
        <w:t>مناقب ومقتل، فارسی</w:t>
      </w:r>
      <w:r>
        <w:rPr>
          <w:rtl w:val="true"/>
        </w:rPr>
        <w:t>)</w:t>
      </w:r>
      <w:bookmarkEnd w:id="21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مؤمن بن علی بن حسین بن عبدالعلی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خطبه ادبی که مؤلف در مراثی سید سیّد الشهداء علیه السلام انشا نموده و خود نیز آنها را به فارسی وعربی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نجف اشرف شاگرد شیخ احمداحسائی بوده واین کتاب را در ایّامی که احسائی در کرمانشاه ساکن بوده به نزد وی فرستاده واو نیز تقریظی بر آن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کالشمس فی رابعة النهار واعجوبة لاهل البصائر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عجائب الاسرار فی لطائف مناقب الاطهار وهی سبعة عشر 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بل طبع الله علیها بکفرهم یعنی لا یفعل الله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وانجامش افتادگی دارد</w:t>
      </w:r>
      <w:r>
        <w:rPr>
          <w:rFonts w:eastAsia="IRNazanin" w:cs="IRNazanin"/>
          <w:color w:val="111111"/>
          <w:sz w:val="28"/>
          <w:szCs w:val="28"/>
          <w:rtl w:val="true"/>
          <w:lang w:bidi="fa-IR"/>
        </w:rPr>
        <w:t>.</w:t>
      </w:r>
    </w:p>
    <w:p>
      <w:pPr>
        <w:pStyle w:val="Heading2"/>
        <w:numPr>
          <w:ilvl w:val="1"/>
          <w:numId w:val="1"/>
        </w:numPr>
        <w:rPr/>
      </w:pPr>
      <w:bookmarkStart w:id="2153" w:name="__RefHeading___Toc4076338_3381743652"/>
      <w:bookmarkStart w:id="2154" w:name="_Toc809"/>
      <w:bookmarkEnd w:id="2153"/>
      <w:r>
        <w:rPr/>
        <w:t>807</w:t>
      </w:r>
      <w:r>
        <w:rPr>
          <w:rtl w:val="true"/>
        </w:rPr>
        <w:t xml:space="preserve">- </w:t>
      </w:r>
      <w:r>
        <w:rPr>
          <w:rtl w:val="true"/>
        </w:rPr>
        <w:t xml:space="preserve">عشق نامه </w:t>
      </w:r>
      <w:r>
        <w:rPr>
          <w:rtl w:val="true"/>
        </w:rPr>
        <w:t>(</w:t>
      </w:r>
      <w:r>
        <w:rPr>
          <w:rtl w:val="true"/>
        </w:rPr>
        <w:t>منظومه، فارسی</w:t>
      </w:r>
      <w:r>
        <w:rPr>
          <w:rtl w:val="true"/>
        </w:rPr>
        <w:t>)</w:t>
      </w:r>
      <w:bookmarkEnd w:id="21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 xml:space="preserve">منظومه‌ای است در مفاهیم عشق وعاشقی وماجراهای مابین عاشق ومعشوق در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بگرفته است بر کف خامه ای کز ظهور خود نگارد نامه‌ای</w:t>
      </w:r>
    </w:p>
    <w:p>
      <w:pPr>
        <w:pStyle w:val="BookText"/>
        <w:rPr/>
      </w:pPr>
      <w:r>
        <w:rPr>
          <w:rFonts w:ascii="IRNazanin" w:hAnsi="IRNazanin" w:eastAsia="IRNazanin"/>
          <w:color w:val="111111"/>
          <w:sz w:val="28"/>
          <w:sz w:val="28"/>
          <w:szCs w:val="28"/>
          <w:rtl w:val="true"/>
          <w:lang w:bidi="fa-IR"/>
        </w:rPr>
        <w:t>تانگردد جلوه گر لوح وقلم</w:t>
      </w:r>
    </w:p>
    <w:p>
      <w:pPr>
        <w:pStyle w:val="BookText"/>
        <w:rPr/>
      </w:pPr>
      <w:r>
        <w:rPr>
          <w:rFonts w:ascii="IRNazanin" w:hAnsi="IRNazanin" w:eastAsia="IRNazanin"/>
          <w:color w:val="111111"/>
          <w:sz w:val="28"/>
          <w:sz w:val="28"/>
          <w:szCs w:val="28"/>
          <w:rtl w:val="true"/>
          <w:lang w:bidi="fa-IR"/>
        </w:rPr>
        <w:t>صورت ومعنی بیاید در 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بعشق این عشقنامه ختم گشت در هزار و دو صد وهفتاد وهشت </w:t>
      </w:r>
      <w:bookmarkStart w:id="2155" w:name="pg14110_142371"/>
    </w:p>
    <w:p>
      <w:pPr>
        <w:pStyle w:val="BookText"/>
        <w:rPr/>
      </w:pPr>
      <w:bookmarkEnd w:id="2155"/>
      <w:r>
        <w:rPr>
          <w:rFonts w:ascii="IRNazanin" w:hAnsi="IRNazanin" w:eastAsia="IRNazanin"/>
          <w:color w:val="111111"/>
          <w:sz w:val="28"/>
          <w:sz w:val="28"/>
          <w:szCs w:val="28"/>
          <w:rtl w:val="true"/>
          <w:lang w:bidi="fa-IR"/>
        </w:rPr>
        <w:t>غالبا طبعت چو دادعشق داد ختم کن والله اعلم بالرشاد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156" w:name="__RefHeading___Toc4076340_3381743652"/>
      <w:bookmarkStart w:id="2157" w:name="_Toc810"/>
      <w:bookmarkEnd w:id="2156"/>
      <w:r>
        <w:rPr/>
        <w:t>808</w:t>
      </w:r>
      <w:r>
        <w:rPr>
          <w:rtl w:val="true"/>
        </w:rPr>
        <w:t xml:space="preserve">- </w:t>
      </w:r>
      <w:r>
        <w:rPr>
          <w:rtl w:val="true"/>
        </w:rPr>
        <w:t xml:space="preserve">عشق وعاشق ومعشوق </w:t>
      </w:r>
      <w:r>
        <w:rPr>
          <w:rtl w:val="true"/>
        </w:rPr>
        <w:t xml:space="preserve">= </w:t>
      </w:r>
      <w:r>
        <w:rPr>
          <w:rtl w:val="true"/>
        </w:rPr>
        <w:t>رساله در</w:t>
      </w:r>
      <w:r>
        <w:rPr>
          <w:rtl w:val="true"/>
        </w:rPr>
        <w:t>... (</w:t>
      </w:r>
      <w:r>
        <w:rPr>
          <w:rtl w:val="true"/>
        </w:rPr>
        <w:t>فارسی</w:t>
      </w:r>
      <w:r>
        <w:rPr>
          <w:rtl w:val="true"/>
        </w:rPr>
        <w:t>)</w:t>
      </w:r>
      <w:bookmarkEnd w:id="21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رساله، این معانی را آمیخته به رباعیات وابیاتی از شعر شیرین پارسی به نثر درآورده است وفصل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 ششم این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صیاد خود است، دام صیاد خود است، قیدخود است مرغ خوداست، دانه خود است، شمع خود است، پروانه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وخویشتن را نظاره گاه ساز و چنانکه نظاره گاه عاشق جمال معشوق است همچنان هدف تیر کرشمه نظر معشوق دل عاشق است انّ الله لایغفر ان یشرک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هر قولی وجدی ودر هر وجدی وجودی ودر هر وجودی وصولی ودر هر وصولی اصولی ودر هر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 ونحن اقرب الیه من حبل الورید گاه مضحکه مینوازد وگاه مبکیه میسازد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Heading2"/>
        <w:numPr>
          <w:ilvl w:val="1"/>
          <w:numId w:val="1"/>
        </w:numPr>
        <w:rPr/>
      </w:pPr>
      <w:bookmarkStart w:id="2158" w:name="__RefHeading___Toc4076342_3381743652"/>
      <w:bookmarkStart w:id="2159" w:name="_Toc811"/>
      <w:bookmarkEnd w:id="2158"/>
      <w:r>
        <w:rPr/>
        <w:t>809</w:t>
      </w:r>
      <w:r>
        <w:rPr>
          <w:rtl w:val="true"/>
        </w:rPr>
        <w:t xml:space="preserve">- </w:t>
      </w:r>
      <w:r>
        <w:rPr>
          <w:rtl w:val="true"/>
        </w:rPr>
        <w:t xml:space="preserve">عقاید المؤمنین </w:t>
      </w:r>
      <w:r>
        <w:rPr>
          <w:rtl w:val="true"/>
        </w:rPr>
        <w:t>(</w:t>
      </w:r>
      <w:r>
        <w:rPr>
          <w:rtl w:val="true"/>
        </w:rPr>
        <w:t>کلام، فارسی</w:t>
      </w:r>
      <w:r>
        <w:rPr>
          <w:rtl w:val="true"/>
        </w:rPr>
        <w:t>)</w:t>
      </w:r>
      <w:bookmarkEnd w:id="21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حسین خان مراغی زنده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بیان عقاید معتقدات امامیه که بدرخواست عده‌ای از مومنین صورت گرفته و در هشت باب تنظیم و در دوم صفر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مراغه بپایان </w:t>
      </w:r>
      <w:bookmarkStart w:id="2160" w:name="pg14110_142372"/>
    </w:p>
    <w:p>
      <w:pPr>
        <w:pStyle w:val="BookText"/>
        <w:rPr/>
      </w:pPr>
      <w:bookmarkEnd w:id="2160"/>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صفات ثبوته وسلبیه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حقیر کثیر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جمعی از برادران دینی ویاران ایمانی وگروهی از آرزومندان ثواب ربانی وشوقمندان لقای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نمودند که رساله وجیزه مشتمله بر ادله عقلیه ونقلیه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ید مؤلفه فی البلدة الطیبة المراغة حرس الله اهلها من جمیع العاهات والبلیة والشقاوة الدائمیة ووفقهم للسعادة الابدیة بحق الانبیاء والمرسلین والاوصیاء الاکرمین والملائکة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2"/>
        <w:numPr>
          <w:ilvl w:val="1"/>
          <w:numId w:val="1"/>
        </w:numPr>
        <w:rPr/>
      </w:pPr>
      <w:bookmarkStart w:id="2161" w:name="__RefHeading___Toc4076344_3381743652"/>
      <w:bookmarkStart w:id="2162" w:name="_Toc812"/>
      <w:bookmarkEnd w:id="2161"/>
      <w:r>
        <w:rPr/>
        <w:t>810</w:t>
      </w:r>
      <w:r>
        <w:rPr>
          <w:rtl w:val="true"/>
        </w:rPr>
        <w:t xml:space="preserve">- </w:t>
      </w:r>
      <w:r>
        <w:rPr>
          <w:rtl w:val="true"/>
        </w:rPr>
        <w:t xml:space="preserve">عقد العلی للموقف الاعلی </w:t>
      </w:r>
      <w:r>
        <w:rPr>
          <w:rtl w:val="true"/>
        </w:rPr>
        <w:t xml:space="preserve">= </w:t>
      </w:r>
      <w:r>
        <w:rPr>
          <w:rtl w:val="true"/>
        </w:rPr>
        <w:t xml:space="preserve">تاریخ کرمان </w:t>
      </w:r>
      <w:r>
        <w:rPr>
          <w:rtl w:val="true"/>
        </w:rPr>
        <w:t>(</w:t>
      </w:r>
      <w:r>
        <w:rPr>
          <w:rtl w:val="true"/>
        </w:rPr>
        <w:t>تاریخ، فارسی</w:t>
      </w:r>
      <w:r>
        <w:rPr>
          <w:rtl w:val="true"/>
        </w:rPr>
        <w:t>)</w:t>
      </w:r>
      <w:bookmarkEnd w:id="21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الدین عمید الملک احمد بن حامد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تاریخی است مختصر به شیوه‌ادبی برای منطقه کرمان واحوال سلطان عماد الدین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 سرزمین وبعضی از پادشاهان دیگر که در پنج قسم هر یک دارای چند فصل است وبه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خالق کل شی وجلّ الله رازق کلّ حیّ</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قادر خدائی ولطیف رهنمائی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ورواق معلّق را وراء نواظر بینندگان حجاب عالم غیب گردانید</w:t>
      </w:r>
      <w:r>
        <w:rPr>
          <w:rFonts w:eastAsia="IRNazanin" w:cs="IRNazanin"/>
          <w:color w:val="111111"/>
          <w:sz w:val="28"/>
          <w:szCs w:val="28"/>
          <w:rtl w:val="true"/>
          <w:lang w:bidi="fa-IR"/>
        </w:rPr>
        <w:t xml:space="preserve">. </w:t>
      </w:r>
      <w:bookmarkStart w:id="2163" w:name="pg14110_142373"/>
    </w:p>
    <w:p>
      <w:pPr>
        <w:pStyle w:val="BookText"/>
        <w:rPr/>
      </w:pPr>
      <w:bookmarkEnd w:id="216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پادشاه بحر و برّ ادام الله ملکه وامرا ورعایت ربّانی وانصار عنایات آسمانی به جناب اعلی متواتر و مترادف ورونق ملک وقوّت دولت علی مرّ الایّام متزاید ومتضاعف انه القادرعلی ذلک والمتطوّل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نستلعیق عباسعلی تفرشی در </w:t>
      </w:r>
      <w:r>
        <w:rPr>
          <w:rFonts w:eastAsia="IRNazanin" w:cs="IRNazanin"/>
          <w:color w:val="111111"/>
          <w:sz w:val="28"/>
          <w:szCs w:val="28"/>
          <w:rtl w:val="true"/>
          <w:lang w:bidi="fa-IR"/>
        </w:rPr>
        <w:t>.</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این نسخه چاپ سنگی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خطی</w:t>
      </w:r>
      <w:r>
        <w:rPr>
          <w:rFonts w:eastAsia="IRNazanin" w:cs="IRNazanin"/>
          <w:color w:val="111111"/>
          <w:sz w:val="28"/>
          <w:szCs w:val="28"/>
          <w:rtl w:val="true"/>
          <w:lang w:bidi="fa-IR"/>
        </w:rPr>
        <w:t>).</w:t>
      </w:r>
    </w:p>
    <w:p>
      <w:pPr>
        <w:pStyle w:val="Heading2"/>
        <w:numPr>
          <w:ilvl w:val="1"/>
          <w:numId w:val="1"/>
        </w:numPr>
        <w:rPr/>
      </w:pPr>
      <w:bookmarkStart w:id="2164" w:name="__RefHeading___Toc4076346_3381743652"/>
      <w:bookmarkStart w:id="2165" w:name="_Toc813"/>
      <w:bookmarkEnd w:id="2164"/>
      <w:r>
        <w:rPr/>
        <w:t>811</w:t>
      </w:r>
      <w:r>
        <w:rPr>
          <w:rtl w:val="true"/>
        </w:rPr>
        <w:t xml:space="preserve">- </w:t>
      </w:r>
      <w:r>
        <w:rPr>
          <w:rtl w:val="true"/>
        </w:rPr>
        <w:t xml:space="preserve">عقد اللئالی </w:t>
      </w:r>
      <w:r>
        <w:rPr>
          <w:rtl w:val="true"/>
        </w:rPr>
        <w:t>(</w:t>
      </w:r>
      <w:r>
        <w:rPr>
          <w:rtl w:val="true"/>
        </w:rPr>
        <w:t>مواعظ وعقائد، فارسی</w:t>
      </w:r>
      <w:r>
        <w:rPr>
          <w:rtl w:val="true"/>
        </w:rPr>
        <w:t>)</w:t>
      </w:r>
      <w:bookmarkEnd w:id="21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 هادی کزازی فدایی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مقدمه و چهارده عقد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نام فتحعلی شاه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نگارش این کتاب از آیات وروایات ونیز اشعاری از خودش وغیره من جمله شیخ بهایی به فراوانی بهر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 الحمد لله الذی وفقنا للاذعانات العقلیة والقلبیة بوجوب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 که فرمودنحن والله اسماء الله الذی لا یقبل الله من العباد عملا الا بمعرفتنا مائیم به خدا قسم اسماء الله تعالی آنچنانی که قبول نمی کند خداوند تعالی از بندگان عملی را مگر به معرفت ما وشناسائی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محمد کریم بن محمد رحیم در</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جلددوم شامل عقد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 شامل مقدمه و عقد اول ودوم </w:t>
      </w:r>
      <w:bookmarkStart w:id="2166" w:name="pg14110_142374"/>
    </w:p>
    <w:p>
      <w:pPr>
        <w:pStyle w:val="Heading2"/>
        <w:numPr>
          <w:ilvl w:val="1"/>
          <w:numId w:val="1"/>
        </w:numPr>
        <w:rPr/>
      </w:pPr>
      <w:bookmarkStart w:id="2167" w:name="__RefHeading___Toc4076348_3381743652"/>
      <w:bookmarkStart w:id="2168" w:name="_Toc814"/>
      <w:bookmarkEnd w:id="2166"/>
      <w:bookmarkEnd w:id="2167"/>
      <w:r>
        <w:rPr/>
        <w:t>812</w:t>
      </w:r>
      <w:r>
        <w:rPr>
          <w:rtl w:val="true"/>
        </w:rPr>
        <w:t xml:space="preserve">- </w:t>
      </w:r>
      <w:r>
        <w:rPr>
          <w:rtl w:val="true"/>
        </w:rPr>
        <w:t xml:space="preserve">عقلیه، مُنجیه </w:t>
      </w:r>
      <w:r>
        <w:rPr>
          <w:rtl w:val="true"/>
        </w:rPr>
        <w:t>(</w:t>
      </w:r>
      <w:r>
        <w:rPr>
          <w:rtl w:val="true"/>
        </w:rPr>
        <w:t>عقائد، فارسی</w:t>
      </w:r>
      <w:r>
        <w:rPr>
          <w:rtl w:val="true"/>
        </w:rPr>
        <w:t>)</w:t>
      </w:r>
      <w:bookmarkEnd w:id="21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محقق؟</w:t>
      </w:r>
    </w:p>
    <w:p>
      <w:pPr>
        <w:pStyle w:val="BookText"/>
        <w:rPr/>
      </w:pPr>
      <w:r>
        <w:rPr>
          <w:rFonts w:ascii="IRNazanin" w:hAnsi="IRNazanin" w:eastAsia="IRNazanin"/>
          <w:color w:val="111111"/>
          <w:sz w:val="28"/>
          <w:sz w:val="28"/>
          <w:szCs w:val="28"/>
          <w:rtl w:val="true"/>
          <w:lang w:bidi="fa-IR"/>
        </w:rPr>
        <w:t>رساله‌ای است در بیان اصول دین و معتقدات امامیه که بدرخواست مؤمنین نگاشته و در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معاد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لمن هو اهله والصلاة علی من هومستحقه واللعن علی من هو مستوجبه میگوید مسر ف بر نفس ومشرف بررمس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عنه آنکه خلیلی از اخلّه ایمانی وجلیلی از اجله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یصیبنا الا ما کتب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ذو الفضل العظیم</w:t>
      </w:r>
    </w:p>
    <w:p>
      <w:pPr>
        <w:pStyle w:val="BookText"/>
        <w:rPr/>
      </w:pPr>
      <w:r>
        <w:rPr>
          <w:rFonts w:ascii="IRNazanin" w:hAnsi="IRNazanin" w:eastAsia="IRNazanin"/>
          <w:color w:val="111111"/>
          <w:sz w:val="28"/>
          <w:sz w:val="28"/>
          <w:szCs w:val="28"/>
          <w:rtl w:val="true"/>
          <w:lang w:bidi="fa-IR"/>
        </w:rPr>
        <w:t>بدامنش نرسد دست هر گدا حافظ</w:t>
      </w:r>
    </w:p>
    <w:p>
      <w:pPr>
        <w:pStyle w:val="BookText"/>
        <w:rPr/>
      </w:pPr>
      <w:r>
        <w:rPr>
          <w:rFonts w:ascii="IRNazanin" w:hAnsi="IRNazanin" w:eastAsia="IRNazanin"/>
          <w:color w:val="111111"/>
          <w:sz w:val="28"/>
          <w:sz w:val="28"/>
          <w:szCs w:val="28"/>
          <w:rtl w:val="true"/>
          <w:lang w:bidi="fa-IR"/>
        </w:rPr>
        <w:t>فیا رحمن یا رحیم یا جواد یا کریم وفقنا لما تحب وترضی واجعل عاقبة امورنا خیرا بحرمة من تحبّهم ویحبّونک والحمد لله اولاً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محمد باقر بن محمد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1333</w:t>
      </w:r>
    </w:p>
    <w:p>
      <w:pPr>
        <w:pStyle w:val="Heading2"/>
        <w:numPr>
          <w:ilvl w:val="1"/>
          <w:numId w:val="1"/>
        </w:numPr>
        <w:rPr/>
      </w:pPr>
      <w:bookmarkStart w:id="2169" w:name="__RefHeading___Toc4076350_3381743652"/>
      <w:bookmarkStart w:id="2170" w:name="_Toc815"/>
      <w:bookmarkEnd w:id="2169"/>
      <w:r>
        <w:rPr/>
        <w:t>813</w:t>
      </w:r>
      <w:r>
        <w:rPr>
          <w:rtl w:val="true"/>
        </w:rPr>
        <w:t xml:space="preserve">- </w:t>
      </w:r>
      <w:r>
        <w:rPr>
          <w:rtl w:val="true"/>
        </w:rPr>
        <w:t xml:space="preserve">علل تاخیر پستهای داخلی </w:t>
      </w:r>
      <w:r>
        <w:rPr>
          <w:rtl w:val="true"/>
        </w:rPr>
        <w:t>(</w:t>
      </w:r>
      <w:r>
        <w:rPr>
          <w:rtl w:val="true"/>
        </w:rPr>
        <w:t>فارسی</w:t>
      </w:r>
      <w:r>
        <w:rPr>
          <w:rtl w:val="true"/>
        </w:rPr>
        <w:t>)</w:t>
      </w:r>
      <w:bookmarkEnd w:id="21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قهاری</w:t>
      </w:r>
    </w:p>
    <w:p>
      <w:pPr>
        <w:pStyle w:val="BookText"/>
        <w:rPr/>
      </w:pPr>
      <w:r>
        <w:rPr>
          <w:rFonts w:ascii="IRNazanin" w:hAnsi="IRNazanin" w:eastAsia="IRNazanin"/>
          <w:color w:val="111111"/>
          <w:sz w:val="28"/>
          <w:sz w:val="28"/>
          <w:szCs w:val="28"/>
          <w:rtl w:val="true"/>
          <w:lang w:bidi="fa-IR"/>
        </w:rPr>
        <w:t>رساله دانشجویی در درس تحقیق و کتابشناسی دانشکده حقوق است که مؤلف در آن به علتهای تأخیر پست داخلی در دو فصل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سالهاست حمل و نقل محمولات پستی در ایران با وسایل موتوری انجام  می شود مع الوصف غالبا از تأخیر ورود پستها شکایت دارند چنانکه در نوروز امسال</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ایجاد حسن اعتماد در مردم به این طریق که حاجتی به ارسال پاکات بطور </w:t>
      </w:r>
      <w:bookmarkStart w:id="2171" w:name="pg14110_142375"/>
    </w:p>
    <w:p>
      <w:pPr>
        <w:pStyle w:val="BookText"/>
        <w:rPr/>
      </w:pPr>
      <w:bookmarkEnd w:id="2171"/>
      <w:r>
        <w:rPr>
          <w:rFonts w:ascii="IRNazanin" w:hAnsi="IRNazanin" w:eastAsia="IRNazanin"/>
          <w:color w:val="111111"/>
          <w:sz w:val="28"/>
          <w:sz w:val="28"/>
          <w:szCs w:val="28"/>
          <w:rtl w:val="true"/>
          <w:lang w:bidi="fa-IR"/>
        </w:rPr>
        <w:t>سفارشی نباشد زیرااین قبیل پاکات برای نوشتن ثبت سفارشی وغیره مدّت معطّلی زیادتری در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2172" w:name="__RefHeading___Toc4076352_3381743652"/>
      <w:bookmarkStart w:id="2173" w:name="_Toc816"/>
      <w:bookmarkEnd w:id="2172"/>
      <w:r>
        <w:rPr/>
        <w:t>814</w:t>
      </w:r>
      <w:r>
        <w:rPr>
          <w:rtl w:val="true"/>
        </w:rPr>
        <w:t xml:space="preserve">- </w:t>
      </w:r>
      <w:r>
        <w:rPr>
          <w:rtl w:val="true"/>
        </w:rPr>
        <w:t xml:space="preserve">علم تربیت کردن کرم ابریشم </w:t>
      </w:r>
      <w:r>
        <w:rPr>
          <w:rtl w:val="true"/>
        </w:rPr>
        <w:t>(</w:t>
      </w:r>
      <w:r>
        <w:rPr>
          <w:rtl w:val="true"/>
        </w:rPr>
        <w:t>فارسی</w:t>
      </w:r>
      <w:r>
        <w:rPr>
          <w:rtl w:val="true"/>
        </w:rPr>
        <w:t>)</w:t>
      </w:r>
      <w:bookmarkEnd w:id="21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روش تربیت کردن کرم ابریشم که در هشت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کرمها عموما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ابریشم 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مخصوص بکرم ابریشم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اولی بجهت تولد شدن کرم ابریشم باب پنجم اوطاق کوچک جهت بردن کرمهای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ناخوشیهای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کرمها عموماً ودر سلک کدامها کرم ابریشم داخل است، طایفه کرمهامختص برای لذت حاصل کردن تاریخ نویسهانیست، اقسام وترکیب آنها رنگ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حاصل آنها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نوغان آن دانه ربعش بعمل نخواهد آمد ومایه مایوسی برای آن بیچاره رعیت خواهد شد وآنهم در وقتیکه دستش بهیچ جا نخواهد رسید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حسن فلاح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سرکار خان والی</w:t>
      </w:r>
      <w:r>
        <w:rPr>
          <w:rFonts w:eastAsia="IRNazanin" w:cs="IRNazanin"/>
          <w:color w:val="111111"/>
          <w:sz w:val="28"/>
          <w:szCs w:val="28"/>
          <w:rtl w:val="true"/>
          <w:lang w:bidi="fa-IR"/>
        </w:rPr>
        <w:t xml:space="preserve">. </w:t>
      </w:r>
      <w:bookmarkStart w:id="2174" w:name="pg14110_142376"/>
    </w:p>
    <w:p>
      <w:pPr>
        <w:pStyle w:val="Heading2"/>
        <w:numPr>
          <w:ilvl w:val="1"/>
          <w:numId w:val="1"/>
        </w:numPr>
        <w:rPr/>
      </w:pPr>
      <w:bookmarkStart w:id="2175" w:name="__RefHeading___Toc4076354_3381743652"/>
      <w:bookmarkStart w:id="2176" w:name="_Toc817"/>
      <w:bookmarkEnd w:id="2174"/>
      <w:bookmarkEnd w:id="2175"/>
      <w:r>
        <w:rPr/>
        <w:t>815</w:t>
      </w:r>
      <w:r>
        <w:rPr>
          <w:rtl w:val="true"/>
        </w:rPr>
        <w:t xml:space="preserve">- </w:t>
      </w:r>
      <w:r>
        <w:rPr>
          <w:rtl w:val="true"/>
        </w:rPr>
        <w:t xml:space="preserve">علم جغرافیا </w:t>
      </w:r>
      <w:r>
        <w:rPr>
          <w:rtl w:val="true"/>
        </w:rPr>
        <w:t xml:space="preserve">= </w:t>
      </w:r>
      <w:r>
        <w:rPr>
          <w:rtl w:val="true"/>
        </w:rPr>
        <w:t xml:space="preserve">جغرافیا </w:t>
      </w:r>
      <w:r>
        <w:rPr>
          <w:rtl w:val="true"/>
        </w:rPr>
        <w:t>(</w:t>
      </w:r>
      <w:r>
        <w:rPr>
          <w:rtl w:val="true"/>
        </w:rPr>
        <w:t>فارسی</w:t>
      </w:r>
      <w:r>
        <w:rPr>
          <w:rtl w:val="true"/>
        </w:rPr>
        <w:t>)</w:t>
      </w:r>
      <w:bookmarkEnd w:id="2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جغرافیای طبیعی که از درس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به معنی تعریف زمین است، نمره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مدور است به شکل یک کره یا یک گلوله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1286</w:t>
      </w:r>
    </w:p>
    <w:p>
      <w:pPr>
        <w:pStyle w:val="Heading2"/>
        <w:numPr>
          <w:ilvl w:val="1"/>
          <w:numId w:val="1"/>
        </w:numPr>
        <w:rPr/>
      </w:pPr>
      <w:bookmarkStart w:id="2177" w:name="__RefHeading___Toc4076356_3381743652"/>
      <w:bookmarkStart w:id="2178" w:name="_Toc818"/>
      <w:bookmarkEnd w:id="2177"/>
      <w:r>
        <w:rPr/>
        <w:t>816</w:t>
      </w:r>
      <w:r>
        <w:rPr>
          <w:rtl w:val="true"/>
        </w:rPr>
        <w:t xml:space="preserve">- </w:t>
      </w:r>
      <w:r>
        <w:rPr>
          <w:rtl w:val="true"/>
        </w:rPr>
        <w:t xml:space="preserve">عمان البکاء </w:t>
      </w:r>
      <w:r>
        <w:rPr>
          <w:rtl w:val="true"/>
        </w:rPr>
        <w:t>(</w:t>
      </w:r>
      <w:r>
        <w:rPr>
          <w:rtl w:val="true"/>
        </w:rPr>
        <w:t>مقتل، فارسی</w:t>
      </w:r>
      <w:r>
        <w:rPr>
          <w:rtl w:val="true"/>
        </w:rPr>
        <w:t>)</w:t>
      </w:r>
      <w:bookmarkEnd w:id="21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بن محمد رفیع کامیاب مازندرانی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الذی نوّر قلوبنا بولاء الحسین علیه السلام وزیّن مجالسنا ووعدنا الجنة بالبکاء للحسین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 آغاز بوده یا انجام</w:t>
      </w:r>
    </w:p>
    <w:p>
      <w:pPr>
        <w:pStyle w:val="BookText"/>
        <w:rPr/>
      </w:pPr>
      <w:r>
        <w:rPr>
          <w:rFonts w:ascii="IRNazanin" w:hAnsi="IRNazanin" w:eastAsia="IRNazanin"/>
          <w:color w:val="111111"/>
          <w:sz w:val="28"/>
          <w:sz w:val="28"/>
          <w:szCs w:val="28"/>
          <w:rtl w:val="true"/>
          <w:lang w:bidi="fa-IR"/>
        </w:rPr>
        <w:t>کامیاب تو نگردد ناکام</w:t>
      </w:r>
    </w:p>
    <w:p>
      <w:pPr>
        <w:pStyle w:val="BookText"/>
        <w:rPr/>
      </w:pPr>
      <w:r>
        <w:rPr>
          <w:rFonts w:ascii="IRNazanin" w:hAnsi="IRNazanin" w:eastAsia="IRNazanin"/>
          <w:color w:val="111111"/>
          <w:sz w:val="28"/>
          <w:sz w:val="28"/>
          <w:szCs w:val="28"/>
          <w:rtl w:val="true"/>
          <w:lang w:bidi="fa-IR"/>
        </w:rPr>
        <w:t>حرف سامانی و بی سامانی چه بگویم که تو خود می‌دانی</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ابو طالب بن شیخ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قریه ارموت از قرای وسطی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شیخ مفید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 xml:space="preserve">. </w:t>
      </w:r>
      <w:bookmarkStart w:id="2179" w:name="pg14110_142377"/>
    </w:p>
    <w:p>
      <w:pPr>
        <w:pStyle w:val="Heading2"/>
        <w:numPr>
          <w:ilvl w:val="1"/>
          <w:numId w:val="1"/>
        </w:numPr>
        <w:rPr/>
      </w:pPr>
      <w:bookmarkStart w:id="2180" w:name="__RefHeading___Toc4076358_3381743652"/>
      <w:bookmarkStart w:id="2181" w:name="_Toc819"/>
      <w:bookmarkEnd w:id="2179"/>
      <w:bookmarkEnd w:id="2180"/>
      <w:r>
        <w:rPr/>
        <w:t>817</w:t>
      </w:r>
      <w:r>
        <w:rPr>
          <w:rtl w:val="true"/>
        </w:rPr>
        <w:t xml:space="preserve">- </w:t>
      </w:r>
      <w:r>
        <w:rPr>
          <w:rtl w:val="true"/>
        </w:rPr>
        <w:t xml:space="preserve">عیشة راضیة </w:t>
      </w:r>
      <w:r>
        <w:rPr>
          <w:rtl w:val="true"/>
        </w:rPr>
        <w:t xml:space="preserve">= </w:t>
      </w:r>
      <w:r>
        <w:rPr>
          <w:rtl w:val="true"/>
        </w:rPr>
        <w:t xml:space="preserve">صیغ عقود </w:t>
      </w:r>
      <w:r>
        <w:rPr>
          <w:rtl w:val="true"/>
        </w:rPr>
        <w:t>(</w:t>
      </w:r>
      <w:r>
        <w:rPr>
          <w:rtl w:val="true"/>
        </w:rPr>
        <w:t>فقه، فارسی</w:t>
      </w:r>
      <w:r>
        <w:rPr>
          <w:rtl w:val="true"/>
        </w:rPr>
        <w:t>)</w:t>
      </w:r>
      <w:bookmarkEnd w:id="21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عبد الصمد شهشهانی اصفهانی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صیغ عقود وایقاعات با تفصیل واشاره به بعضی از احکام که به درخواست حاج عبدالغفور قزوینی ساکن اصفهان نگاشته شده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احلّ لنا التجارة لانتظام العاجل وامرنا بالوفاء بکل عقد ناقل ونهانا عن اکل اموالنا بیننا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چنین گوید خادم دین مبین وچاکر شرع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اگر گوید به مدعی قد اقمت الحجّة یعنی به تحقیق که اقامه نمودی حجة خود را یا به او گوید که دعوای تو ثابت است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صیغ حکم حاکم فرق نیست در میان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حجر مفلس وسفیه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1265</w:t>
      </w:r>
    </w:p>
    <w:p>
      <w:pPr>
        <w:pStyle w:val="Heading2"/>
        <w:numPr>
          <w:ilvl w:val="1"/>
          <w:numId w:val="1"/>
        </w:numPr>
        <w:rPr/>
      </w:pPr>
      <w:bookmarkStart w:id="2182" w:name="__RefHeading___Toc4076360_3381743652"/>
      <w:bookmarkStart w:id="2183" w:name="_Toc820"/>
      <w:bookmarkEnd w:id="2182"/>
      <w:r>
        <w:rPr/>
        <w:t>818</w:t>
      </w:r>
      <w:r>
        <w:rPr>
          <w:rtl w:val="true"/>
        </w:rPr>
        <w:t xml:space="preserve">- </w:t>
      </w:r>
      <w:r>
        <w:rPr>
          <w:rtl w:val="true"/>
        </w:rPr>
        <w:t xml:space="preserve">عین البکاء </w:t>
      </w:r>
      <w:r>
        <w:rPr>
          <w:rtl w:val="true"/>
        </w:rPr>
        <w:t>(</w:t>
      </w:r>
      <w:r>
        <w:rPr>
          <w:rtl w:val="true"/>
        </w:rPr>
        <w:t>مقتل، فارسی</w:t>
      </w:r>
      <w:r>
        <w:rPr>
          <w:rtl w:val="true"/>
        </w:rPr>
        <w:t>)</w:t>
      </w:r>
      <w:bookmarkEnd w:id="21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بن احمد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مجالسی است مرتب در تاریخ زندگانی حضرت سید سیّد الشهداء علیه السلام وشهادت جانگداز آن حضرت با اشعاری از خود مؤلف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کاشان به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ومطالب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ـ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خلقنا بلطفه من الماء والطین وجعلنا بکرامته من امة سید </w:t>
      </w:r>
      <w:bookmarkStart w:id="2184" w:name="pg14110_142378"/>
    </w:p>
    <w:p>
      <w:pPr>
        <w:pStyle w:val="BookText"/>
        <w:rPr/>
      </w:pPr>
      <w:bookmarkEnd w:id="2184"/>
      <w:r>
        <w:rPr>
          <w:rFonts w:ascii="IRNazanin" w:hAnsi="IRNazanin" w:eastAsia="IRNazanin"/>
          <w:color w:val="111111"/>
          <w:sz w:val="28"/>
          <w:sz w:val="28"/>
          <w:szCs w:val="28"/>
          <w:rtl w:val="true"/>
          <w:lang w:bidi="fa-IR"/>
        </w:rPr>
        <w:t>المرسلین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اصل هر کلام ثناء ملکی علام که درهای معانی را از عمان الفاظ به غواصی 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سخن به اینجا رسید ناله وا حسیناه وفغان وا اماماه از اهل بیت ویاران بلند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مجلس دیگر به عرض دوستان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نستعلیق قربانعلی بن کربلایی حسین در </w:t>
      </w:r>
      <w:r>
        <w:rPr>
          <w:rFonts w:eastAsia="IRNazanin" w:cs="IRNazanin"/>
          <w:color w:val="111111"/>
          <w:sz w:val="28"/>
          <w:szCs w:val="28"/>
          <w:rtl w:val="true"/>
          <w:lang w:bidi="fa-IR"/>
        </w:rPr>
        <w:t>.</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انجام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از دامن لوای آن جناب کوتاه مکن</w:t>
      </w:r>
      <w:r>
        <w:rPr>
          <w:rFonts w:eastAsia="IRNazanin" w:cs="IRNazanin"/>
          <w:color w:val="111111"/>
          <w:sz w:val="28"/>
          <w:szCs w:val="28"/>
          <w:rtl w:val="true"/>
          <w:lang w:bidi="fa-IR"/>
        </w:rPr>
        <w:t>.</w:t>
      </w:r>
    </w:p>
    <w:p>
      <w:pPr>
        <w:pStyle w:val="Heading2"/>
        <w:numPr>
          <w:ilvl w:val="1"/>
          <w:numId w:val="1"/>
        </w:numPr>
        <w:rPr/>
      </w:pPr>
      <w:bookmarkStart w:id="2185" w:name="__RefHeading___Toc4076362_3381743652"/>
      <w:bookmarkStart w:id="2186" w:name="_Toc821"/>
      <w:bookmarkEnd w:id="2185"/>
      <w:r>
        <w:rPr/>
        <w:t>819</w:t>
      </w:r>
      <w:r>
        <w:rPr>
          <w:rtl w:val="true"/>
        </w:rPr>
        <w:t xml:space="preserve">- </w:t>
      </w:r>
      <w:r>
        <w:rPr>
          <w:rtl w:val="true"/>
        </w:rPr>
        <w:t xml:space="preserve">عین الحیات </w:t>
      </w:r>
      <w:r>
        <w:rPr>
          <w:rtl w:val="true"/>
        </w:rPr>
        <w:t>(</w:t>
      </w:r>
      <w:r>
        <w:rPr>
          <w:rtl w:val="true"/>
        </w:rPr>
        <w:t>دعا، فارسی</w:t>
      </w:r>
      <w:r>
        <w:rPr>
          <w:rtl w:val="true"/>
        </w:rPr>
        <w:t>)</w:t>
      </w:r>
      <w:bookmarkEnd w:id="21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علی اصغر قزوینی زنده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بیان ادعیه و اذکار وارده از طریق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باب تنظیم ودر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ادعیه منقوله از مصباح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 مقدمه ویک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منقوله از غیر مصباح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کلامی که وسیله استجابت دعوات تواند بود وخوشترین حرفی که باستدعای آن ادراک مامولات توان نمود حمد قاضی الحاجاتی است که ابواب استجابت دعا را بمقتضای آیه وافی هدایه</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 مناجات 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حب الدنیا من قلوبنا کما فعلت </w:t>
      </w:r>
      <w:bookmarkStart w:id="2187" w:name="pg14110_142379"/>
    </w:p>
    <w:p>
      <w:pPr>
        <w:pStyle w:val="BookText"/>
        <w:rPr/>
      </w:pPr>
      <w:bookmarkEnd w:id="2187"/>
      <w:r>
        <w:rPr>
          <w:rFonts w:ascii="IRNazanin" w:hAnsi="IRNazanin" w:eastAsia="IRNazanin"/>
          <w:color w:val="111111"/>
          <w:sz w:val="28"/>
          <w:sz w:val="28"/>
          <w:szCs w:val="28"/>
          <w:rtl w:val="true"/>
          <w:lang w:bidi="fa-IR"/>
        </w:rPr>
        <w:t>بالصالحین من صفوتک الابرار من خاصتک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ونسخ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2"/>
        <w:numPr>
          <w:ilvl w:val="1"/>
          <w:numId w:val="1"/>
        </w:numPr>
        <w:rPr/>
      </w:pPr>
      <w:bookmarkStart w:id="2188" w:name="__RefHeading___Toc4076364_3381743652"/>
      <w:bookmarkStart w:id="2189" w:name="_Toc822"/>
      <w:bookmarkEnd w:id="2188"/>
      <w:r>
        <w:rPr/>
        <w:t>820</w:t>
      </w:r>
      <w:r>
        <w:rPr>
          <w:rtl w:val="true"/>
        </w:rPr>
        <w:t xml:space="preserve">- </w:t>
      </w:r>
      <w:r>
        <w:rPr>
          <w:rtl w:val="true"/>
        </w:rPr>
        <w:t xml:space="preserve">عین الحیاة </w:t>
      </w:r>
      <w:r>
        <w:rPr>
          <w:rtl w:val="true"/>
        </w:rPr>
        <w:t>(</w:t>
      </w:r>
      <w:r>
        <w:rPr>
          <w:rtl w:val="true"/>
        </w:rPr>
        <w:t>اخلاق ومواعظ، فارسی</w:t>
      </w:r>
      <w:r>
        <w:rPr>
          <w:rtl w:val="true"/>
        </w:rPr>
        <w:t>)</w:t>
      </w:r>
      <w:bookmarkEnd w:id="21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مفصلی است بر حدیثی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ذر فرموده شامل پند و اندرز و اخلاق و فضل قرآن ودعا و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لالی حمد وجواهر ثنا تحفه بارگاه جلال کبریای حکیمی که الواح ارواح قابله نوع بشر را که مظهر غرائب صنع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حیات و ممات این حقیر خاکسار وذره بیمقدار را از دعای خیر و طلب مغفرت سیئات و رفع درجات محروم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بدون نام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محمد شهیر به میرزا بابا فرزند ملا علی معلم در </w:t>
      </w:r>
      <w:r>
        <w:rPr>
          <w:rFonts w:eastAsia="IRNazanin" w:cs="IRNazanin"/>
          <w:color w:val="111111"/>
          <w:sz w:val="28"/>
          <w:szCs w:val="28"/>
          <w:rtl w:val="true"/>
          <w:lang w:bidi="fa-IR"/>
        </w:rPr>
        <w:t>.</w:t>
      </w:r>
      <w:r>
        <w:rPr>
          <w:rFonts w:eastAsia="IRNazanin" w:cs="IRNazanin"/>
          <w:color w:val="111111"/>
          <w:sz w:val="28"/>
          <w:szCs w:val="28"/>
          <w:lang w:bidi="fa-IR"/>
        </w:rPr>
        <w:t>1236</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تحریر فتح الله کفشگری در </w:t>
      </w:r>
      <w:r>
        <w:rPr>
          <w:rFonts w:eastAsia="IRNazanin" w:cs="IRNazanin"/>
          <w:color w:val="111111"/>
          <w:sz w:val="28"/>
          <w:szCs w:val="28"/>
          <w:rtl w:val="true"/>
          <w:lang w:bidi="fa-IR"/>
        </w:rPr>
        <w:t>.</w:t>
      </w:r>
      <w:r>
        <w:rPr>
          <w:rFonts w:eastAsia="IRNazanin" w:cs="IRNazanin"/>
          <w:color w:val="111111"/>
          <w:sz w:val="28"/>
          <w:szCs w:val="28"/>
          <w:lang w:bidi="fa-IR"/>
        </w:rPr>
        <w:t>1099</w:t>
      </w:r>
      <w:bookmarkStart w:id="2190" w:name="pg14110_142380"/>
    </w:p>
    <w:p>
      <w:pPr>
        <w:pStyle w:val="BookText"/>
        <w:rPr/>
      </w:pPr>
      <w:bookmarkEnd w:id="219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پهلوان محمد هادی شهمیر زادی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تاریخ تالیف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واقف حسین کجوری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بخشی از کتاب است اول واخر ناقص واوراق به هم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eastAsia="IRNazanin" w:cs="IRNazanin"/>
          <w:color w:val="111111"/>
          <w:sz w:val="28"/>
          <w:szCs w:val="28"/>
          <w:lang w:bidi="fa-IR"/>
        </w:rPr>
        <w:t>1283</w:t>
      </w:r>
    </w:p>
    <w:p>
      <w:pPr>
        <w:pStyle w:val="Heading2"/>
        <w:numPr>
          <w:ilvl w:val="1"/>
          <w:numId w:val="1"/>
        </w:numPr>
        <w:rPr/>
      </w:pPr>
      <w:bookmarkStart w:id="2191" w:name="__RefHeading___Toc4076366_3381743652"/>
      <w:bookmarkStart w:id="2192" w:name="_Toc823"/>
      <w:bookmarkEnd w:id="2191"/>
      <w:r>
        <w:rPr/>
        <w:t>821</w:t>
      </w:r>
      <w:r>
        <w:rPr>
          <w:rtl w:val="true"/>
        </w:rPr>
        <w:t xml:space="preserve">- </w:t>
      </w:r>
      <w:r>
        <w:rPr>
          <w:rtl w:val="true"/>
        </w:rPr>
        <w:t xml:space="preserve">عین المراد </w:t>
      </w:r>
      <w:r>
        <w:rPr>
          <w:rtl w:val="true"/>
        </w:rPr>
        <w:t>(</w:t>
      </w:r>
      <w:r>
        <w:rPr>
          <w:rtl w:val="true"/>
        </w:rPr>
        <w:t>دعا، فارسی</w:t>
      </w:r>
      <w:r>
        <w:rPr>
          <w:rtl w:val="true"/>
        </w:rPr>
        <w:t>)</w:t>
      </w:r>
      <w:bookmarkEnd w:id="21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زنده 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رساله‌ای است در ادعیه وختومات وخواص سور وآیات واسماء الله تعالی وغیره که بدرخواست برخی در یک مقدمه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ویک خاتمه تنظیم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برآمدن حاجات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کفایت مهمات ودفع هموم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قبولی نظر سلاطین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اطفاء غضب سلاطین وحکام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تیسیر وتوسیع رزق وادای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از ازل تا ابد نثار بارگاه مالک الملک ذو الجلال والاکرام ودرود نامحدود بروح مطهّر ومرقد منور خیر البشر سیدنا ابوالقاسم محمد صلی الله علیه و آله العظام واصحابه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دوشنبه یا واحد یا احد روز سه شنبه یا صمد یا فرد روز چهارشنبه یا حیّ یا قیوم روز پنجشنبه یا حنّان یا منّان روز جمعه یا ذا الجلال والاکرام</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تااول باب سوم را دارد</w:t>
      </w:r>
      <w:r>
        <w:rPr>
          <w:rFonts w:eastAsia="IRNazanin" w:cs="IRNazanin"/>
          <w:color w:val="111111"/>
          <w:sz w:val="28"/>
          <w:szCs w:val="28"/>
          <w:rtl w:val="true"/>
          <w:lang w:bidi="fa-IR"/>
        </w:rPr>
        <w:t xml:space="preserve">. </w:t>
      </w:r>
      <w:bookmarkStart w:id="2193" w:name="pg14110_142381"/>
    </w:p>
    <w:p>
      <w:pPr>
        <w:pStyle w:val="Heading2"/>
        <w:numPr>
          <w:ilvl w:val="1"/>
          <w:numId w:val="1"/>
        </w:numPr>
        <w:rPr/>
      </w:pPr>
      <w:bookmarkStart w:id="2194" w:name="__RefHeading___Toc4076368_3381743652"/>
      <w:bookmarkStart w:id="2195" w:name="_Toc824"/>
      <w:bookmarkEnd w:id="2193"/>
      <w:bookmarkEnd w:id="2194"/>
      <w:r>
        <w:rPr/>
        <w:t>822</w:t>
      </w:r>
      <w:r>
        <w:rPr>
          <w:rtl w:val="true"/>
        </w:rPr>
        <w:t xml:space="preserve">- </w:t>
      </w:r>
      <w:r>
        <w:rPr>
          <w:rtl w:val="true"/>
        </w:rPr>
        <w:t xml:space="preserve">غرور وتعصّب </w:t>
      </w:r>
      <w:r>
        <w:rPr>
          <w:rtl w:val="true"/>
        </w:rPr>
        <w:t xml:space="preserve">= </w:t>
      </w:r>
      <w:r>
        <w:rPr>
          <w:rtl w:val="true"/>
        </w:rPr>
        <w:t>ترجمه</w:t>
      </w:r>
      <w:r>
        <w:rPr>
          <w:rtl w:val="true"/>
        </w:rPr>
        <w:t>... (</w:t>
      </w:r>
      <w:r>
        <w:rPr>
          <w:rtl w:val="true"/>
        </w:rPr>
        <w:t>داستان، فارسی</w:t>
      </w:r>
      <w:r>
        <w:rPr>
          <w:rtl w:val="true"/>
        </w:rPr>
        <w:t>)</w:t>
      </w:r>
      <w:bookmarkEnd w:id="21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اقدس راسخ قائم مقامی</w:t>
      </w:r>
    </w:p>
    <w:p>
      <w:pPr>
        <w:pStyle w:val="BookText"/>
        <w:rPr/>
      </w:pPr>
      <w:r>
        <w:rPr>
          <w:rFonts w:ascii="IRNazanin" w:hAnsi="IRNazanin" w:eastAsia="IRNazanin"/>
          <w:color w:val="111111"/>
          <w:sz w:val="28"/>
          <w:sz w:val="28"/>
          <w:szCs w:val="28"/>
          <w:rtl w:val="true"/>
          <w:lang w:bidi="fa-IR"/>
        </w:rPr>
        <w:t>ترجمه بخشی از رمان تألیف و نوشته جان اوستن است که بوسیله مترجم که دانشجوی سال سوم زبان خارجه دانشسرای عالی بوده به دستور استادش دکتر صورتگر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مسلمی که به طور کلی موردتصدیق عموم واقع شده این است که مرد مجرّدی که مالک تموّل سرشار باشد باید برای خود زن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وهمیشه به آن دو نفر که به واسطه آوردن الیزابت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ازدواج آنها شده بودند با نظر محبّت و حقشناسی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2"/>
        <w:numPr>
          <w:ilvl w:val="1"/>
          <w:numId w:val="1"/>
        </w:numPr>
        <w:rPr/>
      </w:pPr>
      <w:bookmarkStart w:id="2196" w:name="__RefHeading___Toc4076370_3381743652"/>
      <w:bookmarkStart w:id="2197" w:name="_Toc825"/>
      <w:bookmarkEnd w:id="2196"/>
      <w:r>
        <w:rPr/>
        <w:t>823</w:t>
      </w:r>
      <w:r>
        <w:rPr>
          <w:rtl w:val="true"/>
        </w:rPr>
        <w:t xml:space="preserve">- </w:t>
      </w:r>
      <w:r>
        <w:rPr>
          <w:rtl w:val="true"/>
        </w:rPr>
        <w:t xml:space="preserve">فاطمیّه </w:t>
      </w:r>
      <w:r>
        <w:rPr>
          <w:rtl w:val="true"/>
        </w:rPr>
        <w:t>(</w:t>
      </w:r>
      <w:r>
        <w:rPr>
          <w:rtl w:val="true"/>
        </w:rPr>
        <w:t>تاریخ، فضائل، فارسی</w:t>
      </w:r>
      <w:r>
        <w:rPr>
          <w:rtl w:val="true"/>
        </w:rPr>
        <w:t>)</w:t>
      </w:r>
      <w:bookmarkEnd w:id="21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بن محمد تقی خراسانی،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رساله‌ای است در فضایل ومناقب وتاریخ حیات و خصایص اخلاقی ومصائب وبلاهای حضرت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مقدمه و هشت باب 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ثواب تذکیر وتذکر مصائب ونوائب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خلقت نور خیر النساء ووجه تسمیه او بفاطمه و 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المحمود بکل لسان المعبود فی کل مکان المذکور فی کل اوان وزمان الذی فضلنا بحب ابی القاسم محمد علی سائر الخلق وجعل دیننا خیر ادیان </w:t>
      </w:r>
      <w:bookmarkStart w:id="2198" w:name="pg14110_142382"/>
    </w:p>
    <w:p>
      <w:pPr>
        <w:pStyle w:val="BookText"/>
        <w:rPr/>
      </w:pPr>
      <w:bookmarkEnd w:id="2198"/>
      <w:r>
        <w:rPr>
          <w:rFonts w:ascii="IRNazanin" w:hAnsi="IRNazanin" w:eastAsia="IRNazanin"/>
          <w:color w:val="111111"/>
          <w:sz w:val="28"/>
          <w:sz w:val="28"/>
          <w:szCs w:val="28"/>
          <w:rtl w:val="true"/>
          <w:lang w:bidi="fa-IR"/>
        </w:rPr>
        <w:t>وکرمنا بودّ آل محمد من بین بنی نوع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که در حق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یحزنهم الفزع الاکبر وهم فیما اشتهت انفسهم خالدون یعنی ایشان را به اندوه نمی‌آورد ترس بزرگتر روز قیامت وایشان در آنچه خواهش دارد نفس ایشان همیشه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تحریر حسین بن مهدی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مزار متبرکه هارون بن موسی علیه السلام مشهور به پنجه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مخدومی کهف الحاج محمد قاسم روضه خوان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پایانی یادداشتی از مؤلف مبنی بر نام خود و کتاب ودرخواست دعا از خوانندگان در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می شود</w:t>
      </w:r>
      <w:r>
        <w:rPr>
          <w:rFonts w:eastAsia="IRNazanin" w:cs="IRNazanin"/>
          <w:color w:val="111111"/>
          <w:sz w:val="28"/>
          <w:szCs w:val="28"/>
          <w:rtl w:val="true"/>
          <w:lang w:bidi="fa-IR"/>
        </w:rPr>
        <w:t>.</w:t>
      </w:r>
    </w:p>
    <w:p>
      <w:pPr>
        <w:pStyle w:val="Heading2"/>
        <w:numPr>
          <w:ilvl w:val="1"/>
          <w:numId w:val="1"/>
        </w:numPr>
        <w:rPr/>
      </w:pPr>
      <w:bookmarkStart w:id="2199" w:name="__RefHeading___Toc4076372_3381743652"/>
      <w:bookmarkStart w:id="2200" w:name="_Toc826"/>
      <w:bookmarkEnd w:id="2199"/>
      <w:r>
        <w:rPr/>
        <w:t>824</w:t>
      </w:r>
      <w:r>
        <w:rPr>
          <w:rtl w:val="true"/>
        </w:rPr>
        <w:t xml:space="preserve">- </w:t>
      </w:r>
      <w:r>
        <w:rPr>
          <w:rtl w:val="true"/>
        </w:rPr>
        <w:t>فالنامه دانیال</w:t>
      </w:r>
      <w:r>
        <w:rPr/>
        <w:t>7</w:t>
      </w:r>
      <w:r>
        <w:rPr>
          <w:rtl w:val="true"/>
        </w:rPr>
        <w:t xml:space="preserve"> </w:t>
      </w:r>
      <w:r>
        <w:rPr>
          <w:rtl w:val="true"/>
        </w:rPr>
        <w:t xml:space="preserve">ورمل </w:t>
      </w:r>
      <w:r>
        <w:rPr>
          <w:rtl w:val="true"/>
        </w:rPr>
        <w:t>(</w:t>
      </w:r>
      <w:r>
        <w:rPr>
          <w:rtl w:val="true"/>
        </w:rPr>
        <w:t>فارسی</w:t>
      </w:r>
      <w:r>
        <w:rPr>
          <w:rtl w:val="true"/>
        </w:rPr>
        <w:t>)</w:t>
      </w:r>
      <w:bookmarkEnd w:id="22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تعیین فال اشخاص که به حضرت دانیال نبی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وبر شانزده شکل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ای طالب که این فالنامه از حضرت دانیال پیغمبر است بر شانزده شکل بنانهاده‌اند و شرایط آنکه بی طهارت نباشی وبا اعتقاد نیت کرده قرعه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پرسند که بیمار به شود یا نی ودارو فایده کند یا نی بنگر بخانه اول که نفس بیمار است</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bookmarkStart w:id="2201" w:name="pg14110_142383"/>
    </w:p>
    <w:p>
      <w:pPr>
        <w:pStyle w:val="Heading2"/>
        <w:numPr>
          <w:ilvl w:val="1"/>
          <w:numId w:val="1"/>
        </w:numPr>
        <w:rPr/>
      </w:pPr>
      <w:bookmarkStart w:id="2202" w:name="__RefHeading___Toc4076374_3381743652"/>
      <w:bookmarkStart w:id="2203" w:name="_Toc827"/>
      <w:bookmarkEnd w:id="2201"/>
      <w:bookmarkEnd w:id="2202"/>
      <w:r>
        <w:rPr/>
        <w:t>825</w:t>
      </w:r>
      <w:r>
        <w:rPr>
          <w:rtl w:val="true"/>
        </w:rPr>
        <w:t xml:space="preserve">- </w:t>
      </w:r>
      <w:r>
        <w:rPr>
          <w:rtl w:val="true"/>
        </w:rPr>
        <w:t xml:space="preserve">فالنامه امام صادق عیله السلام </w:t>
      </w:r>
      <w:r>
        <w:rPr>
          <w:rtl w:val="true"/>
        </w:rPr>
        <w:t xml:space="preserve">= </w:t>
      </w:r>
      <w:r>
        <w:rPr>
          <w:rtl w:val="true"/>
        </w:rPr>
        <w:t>فالنامه پیامبران</w:t>
      </w:r>
      <w:r>
        <w:rPr>
          <w:rtl w:val="true"/>
        </w:rPr>
        <w:t>: (</w:t>
      </w:r>
      <w:r>
        <w:rPr>
          <w:rtl w:val="true"/>
        </w:rPr>
        <w:t>فارسی</w:t>
      </w:r>
      <w:r>
        <w:rPr>
          <w:rtl w:val="true"/>
        </w:rPr>
        <w:t>)</w:t>
      </w:r>
      <w:bookmarkEnd w:id="22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رساله‌ایست کوتاه در پیش بینی فال اشخاص که به امام صادق عیله السلام ویا پیامبران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فال بدان وآگاه باش نیتی که در دل داری خیر است به مطلب خواهی رسید و لیکن از شخصی کوتاه قد که همسایگی توست در حذر باش که در قصد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شنبه مرادت برآورده خواهد شد ماه نو را به آینه نظر کن تا بر تو مبارک باشد از کسی حاجت بخواهی بدست راست قرار بگیرد تا برآورده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ید الله غیاث آبادی فراهانی 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دار الخلافه طهران</w:t>
      </w:r>
      <w:r>
        <w:rPr>
          <w:rFonts w:eastAsia="IRNazanin" w:cs="IRNazanin"/>
          <w:color w:val="111111"/>
          <w:sz w:val="28"/>
          <w:szCs w:val="28"/>
          <w:rtl w:val="true"/>
          <w:lang w:bidi="fa-IR"/>
        </w:rPr>
        <w:t>.</w:t>
      </w:r>
    </w:p>
    <w:p>
      <w:pPr>
        <w:pStyle w:val="Heading2"/>
        <w:numPr>
          <w:ilvl w:val="1"/>
          <w:numId w:val="1"/>
        </w:numPr>
        <w:rPr/>
      </w:pPr>
      <w:bookmarkStart w:id="2204" w:name="__RefHeading___Toc4076376_3381743652"/>
      <w:bookmarkStart w:id="2205" w:name="_Toc828"/>
      <w:bookmarkEnd w:id="2204"/>
      <w:r>
        <w:rPr/>
        <w:t>826</w:t>
      </w:r>
      <w:r>
        <w:rPr>
          <w:rtl w:val="true"/>
        </w:rPr>
        <w:t xml:space="preserve">- </w:t>
      </w:r>
      <w:r>
        <w:rPr>
          <w:rtl w:val="true"/>
        </w:rPr>
        <w:t xml:space="preserve">فالنامه </w:t>
      </w:r>
      <w:r>
        <w:rPr>
          <w:rtl w:val="true"/>
        </w:rPr>
        <w:t>(</w:t>
      </w:r>
      <w:r>
        <w:rPr>
          <w:rtl w:val="true"/>
        </w:rPr>
        <w:t>فارسی</w:t>
      </w:r>
      <w:r>
        <w:rPr>
          <w:rtl w:val="true"/>
        </w:rPr>
        <w:t>)</w:t>
      </w:r>
      <w:bookmarkEnd w:id="22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بخشی از یک کتاب فالنامه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جمله هایی است در خبر از نیت و سپس در برخی موارد دستوراتی کوتاه تا شماره هشتادو ششم شماره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شراکت که در خاطر داری منافع دارد امّا با شریک نزاع میکنی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سلطان نفع چندان میسّر نیست هر چند کناره کنی بهتر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خریدن این ملک منفعت نیست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 سودی بینی وحیوان نیکو آورد بدان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جانب وطن اراده </w:t>
      </w:r>
      <w:bookmarkStart w:id="2206" w:name="pg14110_142384"/>
    </w:p>
    <w:p>
      <w:pPr>
        <w:pStyle w:val="BookText"/>
        <w:rPr/>
      </w:pPr>
      <w:bookmarkEnd w:id="2206"/>
      <w:r>
        <w:rPr>
          <w:rFonts w:ascii="IRNazanin" w:hAnsi="IRNazanin" w:eastAsia="IRNazanin"/>
          <w:color w:val="111111"/>
          <w:sz w:val="28"/>
          <w:sz w:val="28"/>
          <w:szCs w:val="28"/>
          <w:rtl w:val="true"/>
          <w:lang w:bidi="fa-IR"/>
        </w:rPr>
        <w:t xml:space="preserve">داری عنقریب به مراد خواهی رسید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طلاق از شوهر بستانی از غم آزادمی شود یقین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 از آغاز وانجام افتادگی دارد</w:t>
      </w:r>
      <w:r>
        <w:rPr>
          <w:rFonts w:eastAsia="IRNazanin" w:cs="IRNazanin"/>
          <w:color w:val="111111"/>
          <w:sz w:val="28"/>
          <w:szCs w:val="28"/>
          <w:rtl w:val="true"/>
          <w:lang w:bidi="fa-IR"/>
        </w:rPr>
        <w:t>.</w:t>
      </w:r>
    </w:p>
    <w:p>
      <w:pPr>
        <w:pStyle w:val="Heading2"/>
        <w:numPr>
          <w:ilvl w:val="1"/>
          <w:numId w:val="1"/>
        </w:numPr>
        <w:rPr/>
      </w:pPr>
      <w:bookmarkStart w:id="2207" w:name="__RefHeading___Toc4076378_3381743652"/>
      <w:bookmarkStart w:id="2208" w:name="_Toc829"/>
      <w:bookmarkEnd w:id="2207"/>
      <w:r>
        <w:rPr/>
        <w:t>827</w:t>
      </w:r>
      <w:r>
        <w:rPr>
          <w:rtl w:val="true"/>
        </w:rPr>
        <w:t xml:space="preserve">- </w:t>
      </w:r>
      <w:r>
        <w:rPr>
          <w:rtl w:val="true"/>
        </w:rPr>
        <w:t xml:space="preserve">فالنامه </w:t>
      </w:r>
      <w:r>
        <w:rPr>
          <w:rtl w:val="true"/>
        </w:rPr>
        <w:t>(</w:t>
      </w:r>
      <w:r>
        <w:rPr>
          <w:rtl w:val="true"/>
        </w:rPr>
        <w:t>فارسی</w:t>
      </w:r>
      <w:r>
        <w:rPr>
          <w:rtl w:val="true"/>
        </w:rPr>
        <w:t>)</w:t>
      </w:r>
      <w:bookmarkEnd w:id="2208"/>
    </w:p>
    <w:p>
      <w:pPr>
        <w:pStyle w:val="BookText"/>
        <w:rPr/>
      </w:pPr>
      <w:r>
        <w:rPr>
          <w:rFonts w:ascii="IRNazanin" w:hAnsi="IRNazanin" w:eastAsia="IRNazanin"/>
          <w:color w:val="111111"/>
          <w:sz w:val="28"/>
          <w:sz w:val="28"/>
          <w:szCs w:val="28"/>
          <w:rtl w:val="true"/>
          <w:lang w:bidi="fa-IR"/>
        </w:rPr>
        <w:t>منسوب به امام صادق علیه الصلاة والسلام</w:t>
      </w:r>
    </w:p>
    <w:p>
      <w:pPr>
        <w:pStyle w:val="BookText"/>
        <w:rPr/>
      </w:pPr>
      <w:r>
        <w:rPr>
          <w:rFonts w:ascii="IRNazanin" w:hAnsi="IRNazanin" w:eastAsia="IRNazanin"/>
          <w:color w:val="111111"/>
          <w:sz w:val="28"/>
          <w:sz w:val="28"/>
          <w:szCs w:val="28"/>
          <w:rtl w:val="true"/>
          <w:lang w:bidi="fa-IR"/>
        </w:rPr>
        <w:t>از قول امام الجن والانس ابو عبدالله علیه السلام منقول است که از کلام ربانی تعالی وتقدس استخراج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 والصلاة والسلام علی رسوله محمد وآله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الروم واحکام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ستور بی عیب است باید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وبدلناهم بجنتیهم جنتین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ضیاع اگر فروخته شود 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تا سوره طه ونیز دعاهایی عربی، وسؤال وجواب درباره حدیث انا نقطة تحت الباء ضمیمه این فالنامه است</w:t>
      </w:r>
      <w:r>
        <w:rPr>
          <w:rFonts w:eastAsia="IRNazanin" w:cs="IRNazanin"/>
          <w:color w:val="111111"/>
          <w:sz w:val="28"/>
          <w:szCs w:val="28"/>
          <w:rtl w:val="true"/>
          <w:lang w:bidi="fa-IR"/>
        </w:rPr>
        <w:t>.</w:t>
      </w:r>
    </w:p>
    <w:p>
      <w:pPr>
        <w:pStyle w:val="Heading2"/>
        <w:numPr>
          <w:ilvl w:val="1"/>
          <w:numId w:val="1"/>
        </w:numPr>
        <w:rPr/>
      </w:pPr>
      <w:bookmarkStart w:id="2209" w:name="__RefHeading___Toc4076380_3381743652"/>
      <w:bookmarkStart w:id="2210" w:name="_Toc830"/>
      <w:bookmarkEnd w:id="2209"/>
      <w:r>
        <w:rPr/>
        <w:t>828</w:t>
      </w:r>
      <w:r>
        <w:rPr>
          <w:rtl w:val="true"/>
        </w:rPr>
        <w:t xml:space="preserve">- </w:t>
      </w:r>
      <w:r>
        <w:rPr>
          <w:rtl w:val="true"/>
        </w:rPr>
        <w:t xml:space="preserve">فراریان کوهستان </w:t>
      </w:r>
      <w:r>
        <w:rPr>
          <w:rtl w:val="true"/>
        </w:rPr>
        <w:t>(</w:t>
      </w:r>
      <w:r>
        <w:rPr>
          <w:rtl w:val="true"/>
        </w:rPr>
        <w:t>داستان، فارسی</w:t>
      </w:r>
      <w:r>
        <w:rPr>
          <w:rtl w:val="true"/>
        </w:rPr>
        <w:t>)</w:t>
      </w:r>
      <w:bookmarkEnd w:id="22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ـ ن</w:t>
      </w:r>
    </w:p>
    <w:p>
      <w:pPr>
        <w:pStyle w:val="BookText"/>
        <w:rPr/>
      </w:pPr>
      <w:r>
        <w:rPr>
          <w:rFonts w:ascii="IRNazanin" w:hAnsi="IRNazanin" w:eastAsia="IRNazanin"/>
          <w:color w:val="111111"/>
          <w:sz w:val="28"/>
          <w:sz w:val="28"/>
          <w:szCs w:val="28"/>
          <w:rtl w:val="true"/>
          <w:lang w:bidi="fa-IR"/>
        </w:rPr>
        <w:t>شانزده فصل از ترجمه یک رمان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شانزدهم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گوره دیل ده کوچکی است که در دامنه وادی کوه کوچکی که به فاصله دو </w:t>
      </w:r>
      <w:bookmarkStart w:id="2211" w:name="pg14110_142385"/>
    </w:p>
    <w:p>
      <w:pPr>
        <w:pStyle w:val="BookText"/>
        <w:rPr/>
      </w:pPr>
      <w:bookmarkEnd w:id="2211"/>
      <w:r>
        <w:rPr>
          <w:rFonts w:ascii="IRNazanin" w:hAnsi="IRNazanin" w:eastAsia="IRNazanin"/>
          <w:color w:val="111111"/>
          <w:sz w:val="28"/>
          <w:sz w:val="28"/>
          <w:szCs w:val="28"/>
          <w:rtl w:val="true"/>
          <w:lang w:bidi="fa-IR"/>
        </w:rPr>
        <w:t>کیلومتری دریا کشیده شده است قرار گرفته و کمی پائینتر از آن خانه‌ای کوچک ییلاقی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حال زنده مانده‌ام بازهم باید بمانم برای خاطر خانوادههای خودمان برای جبران اعمال بدم میبایستی به زندگی خودادامه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 که باد وبرف جا پاهای او را از بین میبرد دو رشد وکمی بعداز نظر غایب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وزیری، نستعلیق، بیکا، بیتا</w:t>
      </w:r>
      <w:r>
        <w:rPr>
          <w:rFonts w:eastAsia="IRNazanin" w:cs="IRNazanin"/>
          <w:color w:val="111111"/>
          <w:sz w:val="28"/>
          <w:szCs w:val="28"/>
          <w:rtl w:val="true"/>
          <w:lang w:bidi="fa-IR"/>
        </w:rPr>
        <w:t>.</w:t>
      </w:r>
    </w:p>
    <w:p>
      <w:pPr>
        <w:pStyle w:val="Heading2"/>
        <w:numPr>
          <w:ilvl w:val="1"/>
          <w:numId w:val="1"/>
        </w:numPr>
        <w:rPr/>
      </w:pPr>
      <w:bookmarkStart w:id="2212" w:name="__RefHeading___Toc4076382_3381743652"/>
      <w:bookmarkStart w:id="2213" w:name="_Toc831"/>
      <w:bookmarkEnd w:id="2212"/>
      <w:r>
        <w:rPr/>
        <w:t>829</w:t>
      </w:r>
      <w:r>
        <w:rPr>
          <w:rtl w:val="true"/>
        </w:rPr>
        <w:t xml:space="preserve">- </w:t>
      </w:r>
      <w:r>
        <w:rPr>
          <w:rtl w:val="true"/>
        </w:rPr>
        <w:t xml:space="preserve">فرهاد وشیرین </w:t>
      </w:r>
      <w:r>
        <w:rPr>
          <w:rtl w:val="true"/>
        </w:rPr>
        <w:t xml:space="preserve">= </w:t>
      </w:r>
      <w:r>
        <w:rPr>
          <w:rtl w:val="true"/>
        </w:rPr>
        <w:t xml:space="preserve">شیرین وفرهاد </w:t>
      </w:r>
      <w:r>
        <w:rPr>
          <w:rtl w:val="true"/>
        </w:rPr>
        <w:t>(</w:t>
      </w:r>
      <w:r>
        <w:rPr>
          <w:rtl w:val="true"/>
        </w:rPr>
        <w:t>منظومه فارسی</w:t>
      </w:r>
      <w:r>
        <w:rPr>
          <w:rtl w:val="true"/>
        </w:rPr>
        <w:t>)</w:t>
      </w:r>
      <w:bookmarkEnd w:id="22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بیان داستان فرهاد و شیرین که در حدود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خرم اساس دیر بنیاد</w:t>
      </w:r>
    </w:p>
    <w:p>
      <w:pPr>
        <w:pStyle w:val="BookText"/>
        <w:rPr/>
      </w:pPr>
      <w:r>
        <w:rPr>
          <w:rFonts w:ascii="IRNazanin" w:hAnsi="IRNazanin" w:eastAsia="IRNazanin"/>
          <w:color w:val="111111"/>
          <w:sz w:val="28"/>
          <w:sz w:val="28"/>
          <w:szCs w:val="28"/>
          <w:rtl w:val="true"/>
          <w:lang w:bidi="fa-IR"/>
        </w:rPr>
        <w:t>بچیزی خاطر هر کس بود شاد</w:t>
      </w:r>
    </w:p>
    <w:p>
      <w:pPr>
        <w:pStyle w:val="BookText"/>
        <w:rPr/>
      </w:pPr>
      <w:r>
        <w:rPr>
          <w:rFonts w:ascii="IRNazanin" w:hAnsi="IRNazanin" w:eastAsia="IRNazanin"/>
          <w:color w:val="111111"/>
          <w:sz w:val="28"/>
          <w:sz w:val="28"/>
          <w:szCs w:val="28"/>
          <w:rtl w:val="true"/>
          <w:lang w:bidi="fa-IR"/>
        </w:rPr>
        <w:t>بودهر دل بذوق خاص خورسند</w:t>
      </w:r>
    </w:p>
    <w:p>
      <w:pPr>
        <w:pStyle w:val="BookText"/>
        <w:rPr/>
      </w:pPr>
      <w:r>
        <w:rPr>
          <w:rFonts w:ascii="IRNazanin" w:hAnsi="IRNazanin" w:eastAsia="IRNazanin"/>
          <w:color w:val="111111"/>
          <w:sz w:val="28"/>
          <w:sz w:val="28"/>
          <w:szCs w:val="28"/>
          <w:rtl w:val="true"/>
          <w:lang w:bidi="fa-IR"/>
        </w:rPr>
        <w:t>زمشغولی بشغل خاص در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عشق بازی خوش نوایی است</w:t>
      </w:r>
    </w:p>
    <w:p>
      <w:pPr>
        <w:pStyle w:val="BookText"/>
        <w:rPr/>
      </w:pPr>
      <w:r>
        <w:rPr>
          <w:rFonts w:ascii="IRNazanin" w:hAnsi="IRNazanin" w:eastAsia="IRNazanin"/>
          <w:color w:val="111111"/>
          <w:sz w:val="28"/>
          <w:sz w:val="28"/>
          <w:szCs w:val="28"/>
          <w:rtl w:val="true"/>
          <w:lang w:bidi="fa-IR"/>
        </w:rPr>
        <w:t>که هر آهنگ او را ره بجایی است</w:t>
      </w:r>
    </w:p>
    <w:p>
      <w:pPr>
        <w:pStyle w:val="BookText"/>
        <w:rPr/>
      </w:pPr>
      <w:r>
        <w:rPr>
          <w:rFonts w:ascii="IRNazanin" w:hAnsi="IRNazanin" w:eastAsia="IRNazanin"/>
          <w:color w:val="111111"/>
          <w:sz w:val="28"/>
          <w:sz w:val="28"/>
          <w:szCs w:val="28"/>
          <w:rtl w:val="true"/>
          <w:lang w:bidi="fa-IR"/>
        </w:rPr>
        <w:t>اگر چه هر نوا خیزد ازین چنگ</w:t>
      </w:r>
    </w:p>
    <w:p>
      <w:pPr>
        <w:pStyle w:val="BookText"/>
        <w:rPr/>
      </w:pPr>
      <w:r>
        <w:rPr>
          <w:rFonts w:ascii="IRNazanin" w:hAnsi="IRNazanin" w:eastAsia="IRNazanin"/>
          <w:color w:val="111111"/>
          <w:sz w:val="28"/>
          <w:sz w:val="28"/>
          <w:szCs w:val="28"/>
          <w:rtl w:val="true"/>
          <w:lang w:bidi="fa-IR"/>
        </w:rPr>
        <w:t>چه نیکو بنگری باشد یک 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214" w:name="__RefHeading___Toc4076384_3381743652"/>
      <w:bookmarkStart w:id="2215" w:name="_Toc832"/>
      <w:bookmarkEnd w:id="2214"/>
      <w:r>
        <w:rPr/>
        <w:t>830</w:t>
      </w:r>
      <w:r>
        <w:rPr>
          <w:rtl w:val="true"/>
        </w:rPr>
        <w:t xml:space="preserve">- </w:t>
      </w:r>
      <w:r>
        <w:rPr>
          <w:rtl w:val="true"/>
        </w:rPr>
        <w:t xml:space="preserve">فرهاد وشیرین </w:t>
      </w:r>
      <w:r>
        <w:rPr>
          <w:rtl w:val="true"/>
        </w:rPr>
        <w:t>(</w:t>
      </w:r>
      <w:r>
        <w:rPr>
          <w:rtl w:val="true"/>
        </w:rPr>
        <w:t>منظومه، فارسی</w:t>
      </w:r>
      <w:r>
        <w:rPr>
          <w:rtl w:val="true"/>
        </w:rPr>
        <w:t>)</w:t>
      </w:r>
      <w:bookmarkEnd w:id="22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991</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منظومه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هزار بیت آن را در پایان عمر </w:t>
      </w:r>
      <w:bookmarkStart w:id="2216" w:name="pg14110_142386"/>
    </w:p>
    <w:p>
      <w:pPr>
        <w:pStyle w:val="BookText"/>
        <w:rPr/>
      </w:pPr>
      <w:bookmarkEnd w:id="2216"/>
      <w:r>
        <w:rPr>
          <w:rFonts w:ascii="IRNazanin" w:hAnsi="IRNazanin" w:eastAsia="IRNazanin"/>
          <w:color w:val="111111"/>
          <w:sz w:val="28"/>
          <w:sz w:val="28"/>
          <w:szCs w:val="28"/>
          <w:rtl w:val="true"/>
          <w:lang w:bidi="fa-IR"/>
        </w:rPr>
        <w:t>سروده وسپس وصال شیرازی آن را تکمیل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سینه‌ای ده آتش افروز</w:t>
      </w:r>
    </w:p>
    <w:p>
      <w:pPr>
        <w:pStyle w:val="BookText"/>
        <w:rPr/>
      </w:pPr>
      <w:r>
        <w:rPr>
          <w:rFonts w:ascii="IRNazanin" w:hAnsi="IRNazanin" w:eastAsia="IRNazanin"/>
          <w:color w:val="111111"/>
          <w:sz w:val="28"/>
          <w:sz w:val="28"/>
          <w:szCs w:val="28"/>
          <w:rtl w:val="true"/>
          <w:lang w:bidi="fa-IR"/>
        </w:rPr>
        <w:t>در آن سینه دلی وآن دل همه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دل را که نوری نیست دل نیست دل بی سوز غیر از آب و 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علی بابای تبریزی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سید جواد بنان در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ترجیع بند هم در این نسخه نوشته شده است</w:t>
      </w:r>
      <w:r>
        <w:rPr>
          <w:rFonts w:eastAsia="IRNazanin" w:cs="IRNazanin"/>
          <w:color w:val="111111"/>
          <w:sz w:val="28"/>
          <w:szCs w:val="28"/>
          <w:rtl w:val="true"/>
          <w:lang w:bidi="fa-IR"/>
        </w:rPr>
        <w:t>.</w:t>
      </w:r>
    </w:p>
    <w:p>
      <w:pPr>
        <w:pStyle w:val="Heading2"/>
        <w:numPr>
          <w:ilvl w:val="1"/>
          <w:numId w:val="1"/>
        </w:numPr>
        <w:rPr/>
      </w:pPr>
      <w:bookmarkStart w:id="2217" w:name="__RefHeading___Toc4076386_3381743652"/>
      <w:bookmarkStart w:id="2218" w:name="_Toc833"/>
      <w:bookmarkEnd w:id="2217"/>
      <w:r>
        <w:rPr/>
        <w:t>831</w:t>
      </w:r>
      <w:r>
        <w:rPr>
          <w:rtl w:val="true"/>
        </w:rPr>
        <w:t xml:space="preserve">- </w:t>
      </w:r>
      <w:r>
        <w:rPr>
          <w:rtl w:val="true"/>
        </w:rPr>
        <w:t xml:space="preserve">فرهنگ انگلیسی بفارسی </w:t>
      </w:r>
      <w:r>
        <w:rPr>
          <w:rtl w:val="true"/>
        </w:rPr>
        <w:t>(</w:t>
      </w:r>
      <w:r>
        <w:rPr>
          <w:rtl w:val="true"/>
        </w:rPr>
        <w:t>فارسی</w:t>
      </w:r>
      <w:r>
        <w:rPr>
          <w:rtl w:val="true"/>
        </w:rPr>
        <w:t>)</w:t>
      </w:r>
      <w:bookmarkEnd w:id="2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219" w:name="__RefHeading___Toc4076388_3381743652"/>
      <w:bookmarkStart w:id="2220" w:name="_Toc834"/>
      <w:bookmarkEnd w:id="2219"/>
      <w:r>
        <w:rPr/>
        <w:t>832</w:t>
      </w:r>
      <w:r>
        <w:rPr>
          <w:rtl w:val="true"/>
        </w:rPr>
        <w:t xml:space="preserve">- </w:t>
      </w:r>
      <w:r>
        <w:rPr>
          <w:rtl w:val="true"/>
        </w:rPr>
        <w:t xml:space="preserve">فرهنگ جهانگیری </w:t>
      </w:r>
      <w:r>
        <w:rPr>
          <w:rtl w:val="true"/>
        </w:rPr>
        <w:t>(</w:t>
      </w:r>
      <w:r>
        <w:rPr>
          <w:rtl w:val="true"/>
        </w:rPr>
        <w:t>لغت، فارسی به فارسی</w:t>
      </w:r>
      <w:r>
        <w:rPr>
          <w:rtl w:val="true"/>
        </w:rPr>
        <w:t>)</w:t>
      </w:r>
      <w:bookmarkEnd w:id="22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حسین بن فخر الدین حسین انجو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فرهنگی است در اصطلاحات وکنایات واستعارات ودستور زبان فارسی که به دستور اکبر شاه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جهانگیر شاه به انجام رسانده است</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2221" w:name="pg14110_142387"/>
    </w:p>
    <w:p>
      <w:pPr>
        <w:pStyle w:val="BookText"/>
        <w:rPr/>
      </w:pPr>
      <w:bookmarkEnd w:id="222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ایزد بخشاینده بخشایشگر آن که بر لوح زبانها حرف اول نام او است این همی گوید اله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خود از نام تو سازم تا هر ورقی گیرد از آن قیمت 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کزوفرس کهن شد تازه</w:t>
      </w:r>
    </w:p>
    <w:p>
      <w:pPr>
        <w:pStyle w:val="BookText"/>
        <w:rPr/>
      </w:pPr>
      <w:r>
        <w:rPr>
          <w:rFonts w:ascii="IRNazanin" w:hAnsi="IRNazanin" w:eastAsia="IRNazanin"/>
          <w:color w:val="111111"/>
          <w:sz w:val="28"/>
          <w:sz w:val="28"/>
          <w:szCs w:val="28"/>
          <w:rtl w:val="true"/>
          <w:lang w:bidi="fa-IR"/>
        </w:rPr>
        <w:t>افتاد به هر دیار زوآوازده</w:t>
      </w:r>
    </w:p>
    <w:p>
      <w:pPr>
        <w:pStyle w:val="BookText"/>
        <w:rPr/>
      </w:pPr>
      <w:r>
        <w:rPr>
          <w:rFonts w:ascii="IRNazanin" w:hAnsi="IRNazanin" w:eastAsia="IRNazanin"/>
          <w:color w:val="111111"/>
          <w:sz w:val="28"/>
          <w:sz w:val="28"/>
          <w:szCs w:val="28"/>
          <w:rtl w:val="true"/>
          <w:lang w:bidi="fa-IR"/>
        </w:rPr>
        <w:t>جلدش بادا دایم فیروزه چرخ وز تافته رشتههای خود شیرازه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نصر الله بن الله ویردی بیک قدیم یوزباشی محال خور خوره و آوباره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یادداشتی از عبد العلی میرزا قاجار 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محمد امین منوچهری در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لکم رسول امین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دوم وبرگ پایانی</w:t>
      </w:r>
      <w:r>
        <w:rPr>
          <w:rFonts w:eastAsia="IRNazanin" w:cs="IRNazanin"/>
          <w:color w:val="111111"/>
          <w:sz w:val="28"/>
          <w:szCs w:val="28"/>
          <w:rtl w:val="true"/>
          <w:lang w:bidi="fa-IR"/>
        </w:rPr>
        <w:t>.</w:t>
      </w:r>
    </w:p>
    <w:p>
      <w:pPr>
        <w:pStyle w:val="Heading2"/>
        <w:numPr>
          <w:ilvl w:val="1"/>
          <w:numId w:val="1"/>
        </w:numPr>
        <w:rPr/>
      </w:pPr>
      <w:bookmarkStart w:id="2222" w:name="__RefHeading___Toc4076390_3381743652"/>
      <w:bookmarkStart w:id="2223" w:name="_Toc835"/>
      <w:bookmarkEnd w:id="2222"/>
      <w:r>
        <w:rPr/>
        <w:t>833</w:t>
      </w:r>
      <w:r>
        <w:rPr>
          <w:rtl w:val="true"/>
        </w:rPr>
        <w:t xml:space="preserve">- </w:t>
      </w:r>
      <w:r>
        <w:rPr>
          <w:rtl w:val="true"/>
        </w:rPr>
        <w:t xml:space="preserve">فرهنگ رشیدی </w:t>
      </w:r>
      <w:r>
        <w:rPr>
          <w:rtl w:val="true"/>
        </w:rPr>
        <w:t>(</w:t>
      </w:r>
      <w:r>
        <w:rPr>
          <w:rtl w:val="true"/>
        </w:rPr>
        <w:t>لغت، فارسی به فارسی</w:t>
      </w:r>
      <w:r>
        <w:rPr>
          <w:rtl w:val="true"/>
        </w:rPr>
        <w:t>)</w:t>
      </w:r>
      <w:bookmarkEnd w:id="2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الرشید بن عبدالغفور حسینی تقوی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عصر شاه جهان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زندان اورنگ زیب بوده،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برگرفته است از فرهنگ جهانگیری و مجمع الفرس سروری است و در یک مقدمه و چند باب وخاتمه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2427</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وآرایش سر نامه هر سخن و پیرایش دیباچه هر نو وکهن وپردازش 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تراوش نامه و خامه دانش پسندان تواند بود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الیاء 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سردسیر که در آنجا تابستان را گذرانند خلاف قشلاق واین هر دو ترکی است</w:t>
      </w:r>
      <w:r>
        <w:rPr>
          <w:rFonts w:eastAsia="IRNazanin" w:cs="IRNazanin"/>
          <w:color w:val="111111"/>
          <w:sz w:val="28"/>
          <w:szCs w:val="28"/>
          <w:rtl w:val="true"/>
          <w:lang w:bidi="fa-IR"/>
        </w:rPr>
        <w:t xml:space="preserve">». </w:t>
      </w:r>
      <w:bookmarkStart w:id="2224" w:name="pg14110_142388"/>
    </w:p>
    <w:p>
      <w:pPr>
        <w:pStyle w:val="BookText"/>
        <w:rPr/>
      </w:pPr>
      <w:bookmarkEnd w:id="222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نور محمد بن حاجی ابراهیم افغان در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قصور لاهور</w:t>
      </w:r>
      <w:r>
        <w:rPr>
          <w:rFonts w:eastAsia="IRNazanin" w:cs="IRNazanin"/>
          <w:color w:val="111111"/>
          <w:sz w:val="28"/>
          <w:szCs w:val="28"/>
          <w:rtl w:val="true"/>
          <w:lang w:bidi="fa-IR"/>
        </w:rPr>
        <w:t>.</w:t>
      </w:r>
    </w:p>
    <w:p>
      <w:pPr>
        <w:pStyle w:val="Heading2"/>
        <w:numPr>
          <w:ilvl w:val="1"/>
          <w:numId w:val="1"/>
        </w:numPr>
        <w:rPr/>
      </w:pPr>
      <w:bookmarkStart w:id="2225" w:name="__RefHeading___Toc4076392_3381743652"/>
      <w:bookmarkStart w:id="2226" w:name="_Toc836"/>
      <w:bookmarkEnd w:id="2225"/>
      <w:r>
        <w:rPr/>
        <w:t>834</w:t>
      </w:r>
      <w:r>
        <w:rPr>
          <w:rtl w:val="true"/>
        </w:rPr>
        <w:t xml:space="preserve">- </w:t>
      </w:r>
      <w:r>
        <w:rPr>
          <w:rtl w:val="true"/>
        </w:rPr>
        <w:t xml:space="preserve">فرهنگ روسی، فارسی </w:t>
      </w:r>
      <w:r>
        <w:rPr>
          <w:rtl w:val="true"/>
        </w:rPr>
        <w:t xml:space="preserve">= </w:t>
      </w:r>
      <w:r>
        <w:rPr>
          <w:rtl w:val="true"/>
        </w:rPr>
        <w:t>کتابچه</w:t>
      </w:r>
      <w:r>
        <w:rPr>
          <w:rtl w:val="true"/>
        </w:rPr>
        <w:t>... (</w:t>
      </w:r>
      <w:r>
        <w:rPr>
          <w:rtl w:val="true"/>
        </w:rPr>
        <w:t>لغت، فارسی</w:t>
      </w:r>
      <w:r>
        <w:rPr>
          <w:rtl w:val="true"/>
        </w:rPr>
        <w:t>)</w:t>
      </w:r>
      <w:bookmarkEnd w:id="22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تعدادی لغات فارسی که معادل روسی آنها در مقابل آنها ذکر شده و ظاهراً دفتر درسی یکی از دانشجویان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به عنوان کتابچه فارسی فرانسه یاد شده بود 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227" w:name="__RefHeading___Toc4076394_3381743652"/>
      <w:bookmarkStart w:id="2228" w:name="_Toc837"/>
      <w:bookmarkEnd w:id="2227"/>
      <w:r>
        <w:rPr/>
        <w:t>835</w:t>
      </w:r>
      <w:r>
        <w:rPr>
          <w:rtl w:val="true"/>
        </w:rPr>
        <w:t xml:space="preserve">- </w:t>
      </w:r>
      <w:r>
        <w:rPr>
          <w:rtl w:val="true"/>
        </w:rPr>
        <w:t xml:space="preserve">فرهنگ عربی به فارسی </w:t>
      </w:r>
      <w:r>
        <w:rPr>
          <w:rtl w:val="true"/>
        </w:rPr>
        <w:t>(</w:t>
      </w:r>
      <w:r>
        <w:rPr>
          <w:rtl w:val="true"/>
        </w:rPr>
        <w:t>لغت، عربی به فارسی</w:t>
      </w:r>
      <w:r>
        <w:rPr>
          <w:rtl w:val="true"/>
        </w:rPr>
        <w:t>)</w:t>
      </w:r>
      <w:bookmarkEnd w:id="2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معنی لغات عربی که بر اساس حروف اول ودوم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الالف من الاسماء الالف المفتوحة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یسر آسانی یسری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دست راست یُمن خجستگی و یوسف ویؤنس یهمزان ولا یهمزان الیاء 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لغة فی الیسار</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bookmarkStart w:id="2229" w:name="pg14110_142389"/>
    </w:p>
    <w:p>
      <w:pPr>
        <w:pStyle w:val="Heading2"/>
        <w:numPr>
          <w:ilvl w:val="1"/>
          <w:numId w:val="1"/>
        </w:numPr>
        <w:rPr/>
      </w:pPr>
      <w:bookmarkStart w:id="2230" w:name="__RefHeading___Toc4076396_3381743652"/>
      <w:bookmarkStart w:id="2231" w:name="_Toc838"/>
      <w:bookmarkEnd w:id="2229"/>
      <w:bookmarkEnd w:id="2230"/>
      <w:r>
        <w:rPr/>
        <w:t>836</w:t>
      </w:r>
      <w:r>
        <w:rPr>
          <w:rtl w:val="true"/>
        </w:rPr>
        <w:t xml:space="preserve">- </w:t>
      </w:r>
      <w:r>
        <w:rPr>
          <w:rtl w:val="true"/>
        </w:rPr>
        <w:t xml:space="preserve">فرهنگ عربی به فارسی </w:t>
      </w:r>
      <w:r>
        <w:rPr>
          <w:rtl w:val="true"/>
        </w:rPr>
        <w:t>(</w:t>
      </w:r>
      <w:r>
        <w:rPr>
          <w:rtl w:val="true"/>
        </w:rPr>
        <w:t>لغت، عربی به فارسی</w:t>
      </w:r>
      <w:r>
        <w:rPr>
          <w:rtl w:val="true"/>
        </w:rPr>
        <w:t>)</w:t>
      </w:r>
      <w:bookmarkEnd w:id="2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الضحصاح، کر وابو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سرگین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الهیصر سرشکننده صید را الهیصم شیر ومرد قوی وهیصم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اغاز وانجام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پس و پیش شده</w:t>
      </w:r>
      <w:r>
        <w:rPr>
          <w:rFonts w:eastAsia="IRNazanin" w:cs="IRNazanin"/>
          <w:color w:val="111111"/>
          <w:sz w:val="28"/>
          <w:szCs w:val="28"/>
          <w:rtl w:val="true"/>
          <w:lang w:bidi="fa-IR"/>
        </w:rPr>
        <w:t>.</w:t>
      </w:r>
    </w:p>
    <w:p>
      <w:pPr>
        <w:pStyle w:val="Heading2"/>
        <w:numPr>
          <w:ilvl w:val="1"/>
          <w:numId w:val="1"/>
        </w:numPr>
        <w:rPr/>
      </w:pPr>
      <w:bookmarkStart w:id="2232" w:name="__RefHeading___Toc4076398_3381743652"/>
      <w:bookmarkStart w:id="2233" w:name="_Toc839"/>
      <w:bookmarkEnd w:id="2232"/>
      <w:r>
        <w:rPr/>
        <w:t>837</w:t>
      </w:r>
      <w:r>
        <w:rPr>
          <w:rtl w:val="true"/>
        </w:rPr>
        <w:t xml:space="preserve">- </w:t>
      </w:r>
      <w:r>
        <w:rPr>
          <w:rtl w:val="true"/>
        </w:rPr>
        <w:t xml:space="preserve">فرهنگ فارسی به فارسی </w:t>
      </w:r>
      <w:r>
        <w:rPr>
          <w:rtl w:val="true"/>
        </w:rPr>
        <w:t>(</w:t>
      </w:r>
      <w:r>
        <w:rPr>
          <w:rtl w:val="true"/>
        </w:rPr>
        <w:t>لغت، فارسی</w:t>
      </w:r>
      <w:r>
        <w:rPr>
          <w:rtl w:val="true"/>
        </w:rPr>
        <w:t>)</w:t>
      </w:r>
      <w:bookmarkEnd w:id="22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فارسی به فارسی است بر اساس حرف آخرکلمات که آمیخته به اشعار می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شهاب الدین حکیم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شاگرد امیر شهاب الدین حکیم کرمانی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 هر چه در علم حکمت است مهارتی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ترداشته واسطرلاب را به حسن تدبیر راست کرده فامّا روایت یکم در غایت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عنان یعنی همراه وبرابر وبه معنی هم سر نیز گرفته‌اند همکنان بالفتح با کاف فارسی همه کسان همنشین یعنی با کسی که یک جانشسته باشند همیدون با یا فارسی هم اکنون</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bookmarkStart w:id="2234" w:name="pg14110_142390"/>
    </w:p>
    <w:p>
      <w:pPr>
        <w:pStyle w:val="Heading2"/>
        <w:numPr>
          <w:ilvl w:val="1"/>
          <w:numId w:val="1"/>
        </w:numPr>
        <w:rPr/>
      </w:pPr>
      <w:bookmarkStart w:id="2235" w:name="__RefHeading___Toc4076400_3381743652"/>
      <w:bookmarkStart w:id="2236" w:name="_Toc840"/>
      <w:bookmarkEnd w:id="2234"/>
      <w:bookmarkEnd w:id="2235"/>
      <w:r>
        <w:rPr/>
        <w:t>838</w:t>
      </w:r>
      <w:r>
        <w:rPr>
          <w:rtl w:val="true"/>
        </w:rPr>
        <w:t xml:space="preserve">- </w:t>
      </w:r>
      <w:r>
        <w:rPr>
          <w:rtl w:val="true"/>
        </w:rPr>
        <w:t xml:space="preserve">فرهنگ فارسی به فارسی </w:t>
      </w:r>
      <w:r>
        <w:rPr>
          <w:rtl w:val="true"/>
        </w:rPr>
        <w:t>(</w:t>
      </w:r>
      <w:r>
        <w:rPr>
          <w:rtl w:val="true"/>
        </w:rPr>
        <w:t>لغت، فارسی</w:t>
      </w:r>
      <w:r>
        <w:rPr>
          <w:rtl w:val="true"/>
        </w:rPr>
        <w:t>)</w:t>
      </w:r>
      <w:bookmarkEnd w:id="2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معانی کنایی واژه ها وجملاتی را که در اشعار فارسی به کار رفته است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دوام این اقبال بار کن از سرم بلای عظیم</w:t>
      </w:r>
    </w:p>
    <w:p>
      <w:pPr>
        <w:pStyle w:val="BookText"/>
        <w:rPr/>
      </w:pPr>
      <w:r>
        <w:rPr>
          <w:rFonts w:ascii="IRNazanin" w:hAnsi="IRNazanin" w:eastAsia="IRNazanin"/>
          <w:color w:val="111111"/>
          <w:sz w:val="28"/>
          <w:sz w:val="28"/>
          <w:szCs w:val="28"/>
          <w:rtl w:val="true"/>
          <w:lang w:bidi="fa-IR"/>
        </w:rPr>
        <w:t>سر اگر بر من گران باشد زسروا میکنم درد دندان هر که نتواند کشد دندان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گسسته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العنان وخود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ستیزه گر وعقل مهربان در خواب شتر گسسته مهار است وساربان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 تا کاف را دارد</w:t>
      </w:r>
      <w:r>
        <w:rPr>
          <w:rFonts w:eastAsia="IRNazanin" w:cs="IRNazanin"/>
          <w:color w:val="111111"/>
          <w:sz w:val="28"/>
          <w:szCs w:val="28"/>
          <w:rtl w:val="true"/>
          <w:lang w:bidi="fa-IR"/>
        </w:rPr>
        <w:t>.</w:t>
      </w:r>
    </w:p>
    <w:p>
      <w:pPr>
        <w:pStyle w:val="Heading2"/>
        <w:numPr>
          <w:ilvl w:val="1"/>
          <w:numId w:val="1"/>
        </w:numPr>
        <w:rPr/>
      </w:pPr>
      <w:bookmarkStart w:id="2237" w:name="__RefHeading___Toc4076402_3381743652"/>
      <w:bookmarkStart w:id="2238" w:name="_Toc841"/>
      <w:bookmarkEnd w:id="2237"/>
      <w:r>
        <w:rPr/>
        <w:t>839</w:t>
      </w:r>
      <w:r>
        <w:rPr>
          <w:rtl w:val="true"/>
        </w:rPr>
        <w:t xml:space="preserve">- </w:t>
      </w:r>
      <w:r>
        <w:rPr>
          <w:rtl w:val="true"/>
        </w:rPr>
        <w:t xml:space="preserve">فرهنگ فرانسه ـ فارسی </w:t>
      </w:r>
      <w:r>
        <w:rPr>
          <w:rtl w:val="true"/>
        </w:rPr>
        <w:t xml:space="preserve">= </w:t>
      </w:r>
      <w:r>
        <w:rPr>
          <w:rtl w:val="true"/>
        </w:rPr>
        <w:t xml:space="preserve">کتابچه </w:t>
      </w:r>
      <w:r>
        <w:rPr>
          <w:rtl w:val="true"/>
        </w:rPr>
        <w:t>(</w:t>
      </w:r>
      <w:r>
        <w:rPr>
          <w:rtl w:val="true"/>
        </w:rPr>
        <w:t>لغت فرانسه به فارسی</w:t>
      </w:r>
      <w:r>
        <w:rPr>
          <w:rtl w:val="true"/>
        </w:rPr>
        <w:t>)</w:t>
      </w:r>
      <w:bookmarkEnd w:id="22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لغات فرانسوی به فارسی است که توسط دانشجویی برای استفاده درسی کتابت شده است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239" w:name="pg14110_142391"/>
    </w:p>
    <w:p>
      <w:pPr>
        <w:pStyle w:val="Heading2"/>
        <w:numPr>
          <w:ilvl w:val="1"/>
          <w:numId w:val="1"/>
        </w:numPr>
        <w:rPr/>
      </w:pPr>
      <w:bookmarkStart w:id="2240" w:name="__RefHeading___Toc4076404_3381743652"/>
      <w:bookmarkStart w:id="2241" w:name="_Toc842"/>
      <w:bookmarkEnd w:id="2239"/>
      <w:bookmarkEnd w:id="2240"/>
      <w:r>
        <w:rPr/>
        <w:t>840</w:t>
      </w:r>
      <w:r>
        <w:rPr>
          <w:rtl w:val="true"/>
        </w:rPr>
        <w:t xml:space="preserve">- </w:t>
      </w:r>
      <w:r>
        <w:rPr>
          <w:rtl w:val="true"/>
        </w:rPr>
        <w:t xml:space="preserve">الفصول المهمة </w:t>
      </w:r>
      <w:r>
        <w:rPr>
          <w:rtl w:val="true"/>
        </w:rPr>
        <w:t xml:space="preserve">= </w:t>
      </w:r>
      <w:r>
        <w:rPr>
          <w:rtl w:val="true"/>
        </w:rPr>
        <w:t xml:space="preserve">رساله عملیه </w:t>
      </w:r>
      <w:r>
        <w:rPr>
          <w:rtl w:val="true"/>
        </w:rPr>
        <w:t>(</w:t>
      </w:r>
      <w:r>
        <w:rPr>
          <w:rtl w:val="true"/>
        </w:rPr>
        <w:t>فقه، فارسی</w:t>
      </w:r>
      <w:r>
        <w:rPr>
          <w:rtl w:val="true"/>
        </w:rPr>
        <w:t>)</w:t>
      </w:r>
      <w:bookmarkEnd w:id="22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عباس موسوی</w:t>
      </w:r>
    </w:p>
    <w:p>
      <w:pPr>
        <w:pStyle w:val="BookText"/>
        <w:rPr/>
      </w:pPr>
      <w:r>
        <w:rPr>
          <w:rFonts w:ascii="IRNazanin" w:hAnsi="IRNazanin" w:eastAsia="IRNazanin"/>
          <w:color w:val="111111"/>
          <w:sz w:val="28"/>
          <w:sz w:val="28"/>
          <w:szCs w:val="28"/>
          <w:rtl w:val="true"/>
          <w:lang w:bidi="fa-IR"/>
        </w:rPr>
        <w:t>کتابی است در فقه امامیه که بصورت فتوایی وبرای مقلدین تألیف وکتاب های طهارت وصلاة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علی محمّد اشرف المرسلین واله الطاهرین المطهّرین صلاة باقیة بتلاحق المصلّین ولعنة الله علی اعدائهم ومخالفیهم من الاولین والاخرین الی یوم الدین اما بعد چنین گوید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نماز جنازه حقیقة نماز نیست بلکه از باب تسبیح وتحمید واستغفار ودعا است به لفظ دعا ختم میکنم کلام را در مقام والحمد لله اولا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ابوالقاسم بن علی لاهیجانی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با سر لوح زرین در برگ اول وجدول زرین در صفحات</w:t>
      </w:r>
      <w:r>
        <w:rPr>
          <w:rFonts w:eastAsia="IRNazanin" w:cs="IRNazanin"/>
          <w:color w:val="111111"/>
          <w:sz w:val="28"/>
          <w:szCs w:val="28"/>
          <w:rtl w:val="true"/>
          <w:lang w:bidi="fa-IR"/>
        </w:rPr>
        <w:t>.</w:t>
      </w:r>
    </w:p>
    <w:p>
      <w:pPr>
        <w:pStyle w:val="Heading2"/>
        <w:numPr>
          <w:ilvl w:val="1"/>
          <w:numId w:val="1"/>
        </w:numPr>
        <w:rPr/>
      </w:pPr>
      <w:bookmarkStart w:id="2242" w:name="__RefHeading___Toc4076406_3381743652"/>
      <w:bookmarkStart w:id="2243" w:name="_Toc843"/>
      <w:bookmarkEnd w:id="2242"/>
      <w:r>
        <w:rPr/>
        <w:t>841</w:t>
      </w:r>
      <w:r>
        <w:rPr>
          <w:rtl w:val="true"/>
        </w:rPr>
        <w:t xml:space="preserve">- </w:t>
      </w:r>
      <w:r>
        <w:rPr>
          <w:rtl w:val="true"/>
        </w:rPr>
        <w:t xml:space="preserve">فضائل الصلوات علی النبی وآله </w:t>
      </w:r>
      <w:r>
        <w:rPr>
          <w:rtl w:val="true"/>
        </w:rPr>
        <w:t>(</w:t>
      </w:r>
      <w:r>
        <w:rPr>
          <w:rtl w:val="true"/>
        </w:rPr>
        <w:t>دعا، فارسی</w:t>
      </w:r>
      <w:r>
        <w:rPr>
          <w:rtl w:val="true"/>
        </w:rPr>
        <w:t>)</w:t>
      </w:r>
      <w:bookmarkEnd w:id="22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حسینی اردکانی یزدی زنده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فضایل و فوائد وآثار صلوات بر پیامبر اکرم صلی الله علیه و آله وآل او، مؤلف گفته این رساله را بجهت اینکه کتابی بدین صورت نبوده نگاشته و بنام محمد ولی میرزا قاجار تحریر و در چند فصل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صلوات و تسلیم بر حسب لغت و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نکات و ابحاث متعلقه به آیه ان الله وملائکته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اللهم علی ما اخذت عهدک علینا بالایمان بک والاعتراف بنبوة </w:t>
      </w:r>
      <w:bookmarkStart w:id="2244" w:name="pg14110_142392"/>
    </w:p>
    <w:p>
      <w:pPr>
        <w:pStyle w:val="BookText"/>
        <w:rPr/>
      </w:pPr>
      <w:bookmarkEnd w:id="2244"/>
      <w:r>
        <w:rPr>
          <w:rFonts w:ascii="IRNazanin" w:hAnsi="IRNazanin" w:eastAsia="IRNazanin"/>
          <w:color w:val="111111"/>
          <w:sz w:val="28"/>
          <w:sz w:val="28"/>
          <w:szCs w:val="28"/>
          <w:rtl w:val="true"/>
          <w:lang w:bidi="fa-IR"/>
        </w:rPr>
        <w:t>نبیّک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بنده حقیر معترف بتقصیر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الواح ارواح ارباب بصیرت وصاحبان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ولهذا در این رساله بنقل همین قدر اکتفا نمود اگر کسی خواهد که دعا یا صلواتی دیگر را بر آن ملحق گرداند مختار است والحمد لله رب العالمین والصلاة والسلام علی خیر خلقه محمد صلی الله علیه وآله وذریته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عبد العلی بن محمد حسین نائینی اصفهانی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2"/>
        <w:numPr>
          <w:ilvl w:val="1"/>
          <w:numId w:val="1"/>
        </w:numPr>
        <w:rPr/>
      </w:pPr>
      <w:bookmarkStart w:id="2245" w:name="__RefHeading___Toc4076408_3381743652"/>
      <w:bookmarkStart w:id="2246" w:name="_Toc844"/>
      <w:bookmarkEnd w:id="2245"/>
      <w:r>
        <w:rPr/>
        <w:t>842</w:t>
      </w:r>
      <w:r>
        <w:rPr>
          <w:rtl w:val="true"/>
        </w:rPr>
        <w:t xml:space="preserve">- </w:t>
      </w:r>
      <w:r>
        <w:rPr>
          <w:rtl w:val="true"/>
        </w:rPr>
        <w:t xml:space="preserve">فضایل قرآن وادعیه </w:t>
      </w:r>
      <w:r>
        <w:rPr>
          <w:rtl w:val="true"/>
        </w:rPr>
        <w:t xml:space="preserve">= </w:t>
      </w:r>
      <w:r>
        <w:rPr>
          <w:rtl w:val="true"/>
        </w:rPr>
        <w:t>رساله در</w:t>
      </w:r>
      <w:r>
        <w:rPr>
          <w:rtl w:val="true"/>
        </w:rPr>
        <w:t>... (</w:t>
      </w:r>
      <w:r>
        <w:rPr>
          <w:rtl w:val="true"/>
        </w:rPr>
        <w:t>فارسی</w:t>
      </w:r>
      <w:r>
        <w:rPr>
          <w:rtl w:val="true"/>
        </w:rPr>
        <w:t>)</w:t>
      </w:r>
      <w:bookmarkEnd w:id="22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فضایل قرآن و ادعیه مروی از ائمه هدی که در دو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قرآن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فضلیت قرآنست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حامل قرآنست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قراء قرآن واصناف آنها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خواندن قرآن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ختم قرآن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تعلیم و تعلم قرآن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 قرآن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تلاوت ونگاهداشتن قرآن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وفوائد سورههای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ادعیه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اذکاری است که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رسول صلوات الله علیه منقول است که هر گاه ملتبس ومشتبه شود بر شما فتنهها مانند بادهای شب تار پس بر شما باد بقرآن خواندن بدرستی که قرآن شفاعت کننده‌ای است</w:t>
      </w:r>
      <w:r>
        <w:rPr>
          <w:rFonts w:eastAsia="IRNazanin" w:cs="IRNazanin"/>
          <w:color w:val="111111"/>
          <w:sz w:val="28"/>
          <w:szCs w:val="28"/>
          <w:rtl w:val="true"/>
          <w:lang w:bidi="fa-IR"/>
        </w:rPr>
        <w:t xml:space="preserve">...». </w:t>
      </w:r>
      <w:bookmarkStart w:id="2247" w:name="pg14110_142393"/>
    </w:p>
    <w:p>
      <w:pPr>
        <w:pStyle w:val="BookText"/>
        <w:rPr/>
      </w:pPr>
      <w:bookmarkEnd w:id="224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حدیث دیگر مروی است که حضرت  امیرالمؤمنین علیه السلام  در سجده این دعا میخواندند ارحم ذلّی بین یدیک وتضرّعی الیک ووحشتی من الناس وانسی بک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اسماعیل شریف الحسینی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اسماعیل الشریف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Heading2"/>
        <w:numPr>
          <w:ilvl w:val="1"/>
          <w:numId w:val="1"/>
        </w:numPr>
        <w:rPr/>
      </w:pPr>
      <w:bookmarkStart w:id="2248" w:name="__RefHeading___Toc4076410_3381743652"/>
      <w:bookmarkStart w:id="2249" w:name="_Toc845"/>
      <w:bookmarkEnd w:id="2248"/>
      <w:r>
        <w:rPr/>
        <w:t>843</w:t>
      </w:r>
      <w:r>
        <w:rPr>
          <w:rtl w:val="true"/>
        </w:rPr>
        <w:t xml:space="preserve">- </w:t>
      </w:r>
      <w:r>
        <w:rPr>
          <w:rtl w:val="true"/>
        </w:rPr>
        <w:t xml:space="preserve">فقه فارسی </w:t>
      </w:r>
      <w:r>
        <w:rPr>
          <w:rtl w:val="true"/>
        </w:rPr>
        <w:t>(</w:t>
      </w:r>
      <w:r>
        <w:rPr>
          <w:rtl w:val="true"/>
        </w:rPr>
        <w:t>فارسی</w:t>
      </w:r>
      <w:r>
        <w:rPr>
          <w:rtl w:val="true"/>
        </w:rPr>
        <w:t>)</w:t>
      </w:r>
      <w:bookmarkEnd w:id="2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 فارسی است مشتمل بر دوازده کتاب و هر کتاب دارای چند فصل یا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آن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می باشد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مقاصد الصلاة وپانزده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الزکاة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الصوم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الجهاد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مقدمه و نه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هبه و صدقه ووقف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الدین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الاجاره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وصیّت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نکاح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طلاق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عتق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نذر وعهد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میراث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قضاوشهادات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قصاص ودیه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نامحدود تحفه معبودی که کاینات را به خورشید آسمان رسالت ونور بدر ولایت درجه ظهور داد ومرآت ضمایر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مرد اجنبی افضا کند به اکراه مهر ودیه واجب میگردد ودر هر پای نصف دیه است و دیه انگشتهای پای مثل انگشتهای دست است و در دیه ساق</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رآغاز نسخه فهرست کتاب آمده است</w:t>
      </w:r>
      <w:r>
        <w:rPr>
          <w:rFonts w:eastAsia="IRNazanin" w:cs="IRNazanin"/>
          <w:color w:val="111111"/>
          <w:sz w:val="28"/>
          <w:szCs w:val="28"/>
          <w:rtl w:val="true"/>
          <w:lang w:bidi="fa-IR"/>
        </w:rPr>
        <w:t xml:space="preserve">. </w:t>
      </w:r>
      <w:bookmarkStart w:id="2250" w:name="pg14110_142394"/>
    </w:p>
    <w:p>
      <w:pPr>
        <w:pStyle w:val="Heading2"/>
        <w:numPr>
          <w:ilvl w:val="1"/>
          <w:numId w:val="1"/>
        </w:numPr>
        <w:rPr/>
      </w:pPr>
      <w:bookmarkStart w:id="2251" w:name="__RefHeading___Toc4076412_3381743652"/>
      <w:bookmarkStart w:id="2252" w:name="_Toc846"/>
      <w:bookmarkEnd w:id="2250"/>
      <w:bookmarkEnd w:id="2251"/>
      <w:r>
        <w:rPr/>
        <w:t>844</w:t>
      </w:r>
      <w:r>
        <w:rPr>
          <w:rtl w:val="true"/>
        </w:rPr>
        <w:t xml:space="preserve">- </w:t>
      </w:r>
      <w:r>
        <w:rPr>
          <w:rtl w:val="true"/>
        </w:rPr>
        <w:t xml:space="preserve">فقه فارسی </w:t>
      </w:r>
      <w:r>
        <w:rPr>
          <w:rtl w:val="true"/>
        </w:rPr>
        <w:t>(</w:t>
      </w:r>
      <w:r>
        <w:rPr>
          <w:rtl w:val="true"/>
        </w:rPr>
        <w:t>فارسی</w:t>
      </w:r>
      <w:r>
        <w:rPr>
          <w:rtl w:val="true"/>
        </w:rPr>
        <w:t>)</w:t>
      </w:r>
      <w:bookmarkEnd w:id="22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فقه عامه که بصورت فتوایی ونیمه استدلالی نگاشته شده واز کتاب های محیی السنة در التعلیق وحجة الاسلام در الفتاوی وشرح مختصر جوینی وقاضی ابو سعید هروی در الاشراف وامام الحرمین در النهایه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البیع بدانکه در بیع سه رکن است اوّل ایجاب از طرف فروشنده وقبول از طرف خرنده هم چنانکه فروشنده گوید که فروختم بتو یا مالک توگردانیدم ومشتری گوید که خریدم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در بردن یا آوردن یکی را در راه بفراموشی بجائی بماند ضمانی لازم گرددواگر یکی در کنده در افتد برون آوردن بروی لازم بود واگر ندانست وبرفت وبعداز آنکه بدانست بازگشت پس وی هلاک شد ضمانی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کتاب بیع تا پایان ودیعه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253" w:name="__RefHeading___Toc4076414_3381743652"/>
      <w:bookmarkStart w:id="2254" w:name="_Toc847"/>
      <w:bookmarkEnd w:id="2253"/>
      <w:r>
        <w:rPr/>
        <w:t>845</w:t>
      </w:r>
      <w:r>
        <w:rPr>
          <w:rtl w:val="true"/>
        </w:rPr>
        <w:t xml:space="preserve">- </w:t>
      </w:r>
      <w:r>
        <w:rPr>
          <w:rtl w:val="true"/>
        </w:rPr>
        <w:t xml:space="preserve">فقه فارسی </w:t>
      </w:r>
      <w:r>
        <w:rPr>
          <w:rtl w:val="true"/>
        </w:rPr>
        <w:t>(</w:t>
      </w:r>
      <w:r>
        <w:rPr>
          <w:rtl w:val="true"/>
        </w:rPr>
        <w:t>فارسی</w:t>
      </w:r>
      <w:r>
        <w:rPr>
          <w:rtl w:val="true"/>
        </w:rPr>
        <w:t>)</w:t>
      </w:r>
      <w:bookmarkEnd w:id="22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باقر بروجنی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مجموعه احکام وفروعات شرعیه که ظاهرا بصورت تقریرات نوشته شده واز نماز مسافر تا اعتکاف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صاحب کتاب بحر الجواهر است که در حرف با معرفی شد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پنجم در بیان نماز مسافر است و نظر در شروط نماز مسافر است و در قصر نمودن مسافر است ودر لواحق نماز مسافر است اما شروط قصر نمودن نماز </w:t>
      </w:r>
      <w:bookmarkStart w:id="2255" w:name="pg14110_142395"/>
    </w:p>
    <w:p>
      <w:pPr>
        <w:pStyle w:val="BookText"/>
        <w:rPr/>
      </w:pPr>
      <w:bookmarkEnd w:id="2255"/>
      <w:r>
        <w:rPr>
          <w:rFonts w:ascii="IRNazanin" w:hAnsi="IRNazanin" w:eastAsia="IRNazanin"/>
          <w:color w:val="111111"/>
          <w:sz w:val="28"/>
          <w:sz w:val="28"/>
          <w:szCs w:val="28"/>
          <w:rtl w:val="true"/>
          <w:lang w:bidi="fa-IR"/>
        </w:rPr>
        <w:t>مسافر شش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در منتهی گفته است که منحصر به بیع و شراء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بلکه حرام است بر معتکف هر عملی که اقتضا می کند اشتغال و مشغول شدن به امور دنیویه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شاید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Heading2"/>
        <w:numPr>
          <w:ilvl w:val="1"/>
          <w:numId w:val="1"/>
        </w:numPr>
        <w:rPr/>
      </w:pPr>
      <w:bookmarkStart w:id="2256" w:name="__RefHeading___Toc4076416_3381743652"/>
      <w:bookmarkStart w:id="2257" w:name="_Toc848"/>
      <w:bookmarkEnd w:id="2256"/>
      <w:r>
        <w:rPr/>
        <w:t>846</w:t>
      </w:r>
      <w:r>
        <w:rPr>
          <w:rtl w:val="true"/>
        </w:rPr>
        <w:t xml:space="preserve">- </w:t>
      </w:r>
      <w:r>
        <w:rPr>
          <w:rtl w:val="true"/>
        </w:rPr>
        <w:t xml:space="preserve">فقه فارسی </w:t>
      </w:r>
      <w:r>
        <w:rPr>
          <w:rtl w:val="true"/>
        </w:rPr>
        <w:t>(</w:t>
      </w:r>
      <w:r>
        <w:rPr>
          <w:rtl w:val="true"/>
        </w:rPr>
        <w:t>فارسی</w:t>
      </w:r>
      <w:r>
        <w:rPr>
          <w:rtl w:val="true"/>
        </w:rPr>
        <w:t>)</w:t>
      </w:r>
      <w:bookmarkEnd w:id="22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بیان عقایدامامیه وفقه وفروعات شرعی بر مبنای فقه امامی که در دو قسم تنظیم شده است، قسم اول در عقاید و معتقدات شیعه که در نه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حق تعالی تا ارزاق واسعار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دوم در فقه که در پنج باب صلاة، صوم، حج،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چنانکه در تمام موارد عبادی که نیت شرط بوده نیت را یکبار بزبان عربی و بار دیگر بلفظ فارسی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اول در معنی وجود حق تعالی، ووحدت وجود حق تعالی، ووجوب وجود وی تعالی، وبیان اثبات هر یک ازین، بدانکه وجودحق تعالی عبارتست 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 چون کار بتأدیب رسد، واگر احتیاج شود به جراحت یا به قتل موقوف باذن امام باشد، بر یک قول، واقامه حدود جایز نباشد الا به قول امام، مگر در اقامه آن بر بنده و زن وفرزند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اول کتاب تا باب الجهاد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bookmarkStart w:id="2258" w:name="pg14110_142396"/>
    </w:p>
    <w:p>
      <w:pPr>
        <w:pStyle w:val="Heading2"/>
        <w:numPr>
          <w:ilvl w:val="1"/>
          <w:numId w:val="1"/>
        </w:numPr>
        <w:rPr/>
      </w:pPr>
      <w:bookmarkStart w:id="2259" w:name="__RefHeading___Toc4076418_3381743652"/>
      <w:bookmarkStart w:id="2260" w:name="_Toc849"/>
      <w:bookmarkEnd w:id="2258"/>
      <w:bookmarkEnd w:id="2259"/>
      <w:r>
        <w:rPr/>
        <w:t>847</w:t>
      </w:r>
      <w:r>
        <w:rPr>
          <w:rtl w:val="true"/>
        </w:rPr>
        <w:t xml:space="preserve">- </w:t>
      </w:r>
      <w:r>
        <w:rPr>
          <w:rtl w:val="true"/>
        </w:rPr>
        <w:t xml:space="preserve">فقه فارسی </w:t>
      </w:r>
      <w:r>
        <w:rPr>
          <w:rtl w:val="true"/>
        </w:rPr>
        <w:t xml:space="preserve">= </w:t>
      </w:r>
      <w:r>
        <w:rPr>
          <w:rtl w:val="true"/>
        </w:rPr>
        <w:t xml:space="preserve">مناسک حج </w:t>
      </w:r>
      <w:r>
        <w:rPr>
          <w:rtl w:val="true"/>
        </w:rPr>
        <w:t>(</w:t>
      </w:r>
      <w:r>
        <w:rPr>
          <w:rtl w:val="true"/>
        </w:rPr>
        <w:t>فارسی</w:t>
      </w:r>
      <w:r>
        <w:rPr>
          <w:rtl w:val="true"/>
        </w:rPr>
        <w:t>)</w:t>
      </w:r>
      <w:bookmarkEnd w:id="22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مختصر به دلائـل آن که از جواهر الکلام نیز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الآیة منسوخة بظاهر قوله تعالی ما کان المؤمنون لینفروا کافة فلولا نفر من کل طائفة فرقة الخ وبعضی گفته که این آیه نازل شده است فی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اصل در این مورد هست که معمول به علماء است یکی اصل صحت عقد است که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دوم اصل تأخیر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این نسخه مسائل حج است</w:t>
      </w:r>
      <w:r>
        <w:rPr>
          <w:rFonts w:eastAsia="IRNazanin" w:cs="IRNazanin"/>
          <w:color w:val="111111"/>
          <w:sz w:val="28"/>
          <w:szCs w:val="28"/>
          <w:rtl w:val="true"/>
          <w:lang w:bidi="fa-IR"/>
        </w:rPr>
        <w:t>.</w:t>
      </w:r>
    </w:p>
    <w:p>
      <w:pPr>
        <w:pStyle w:val="Heading2"/>
        <w:numPr>
          <w:ilvl w:val="1"/>
          <w:numId w:val="1"/>
        </w:numPr>
        <w:rPr/>
      </w:pPr>
      <w:bookmarkStart w:id="2261" w:name="__RefHeading___Toc4076420_3381743652"/>
      <w:bookmarkStart w:id="2262" w:name="_Toc850"/>
      <w:bookmarkEnd w:id="2261"/>
      <w:r>
        <w:rPr/>
        <w:t>848</w:t>
      </w:r>
      <w:r>
        <w:rPr>
          <w:rtl w:val="true"/>
        </w:rPr>
        <w:t>- (</w:t>
      </w:r>
      <w:r>
        <w:rPr>
          <w:rtl w:val="true"/>
        </w:rPr>
        <w:t>فلزات</w:t>
      </w:r>
      <w:r>
        <w:rPr>
          <w:rtl w:val="true"/>
        </w:rPr>
        <w:t>) (</w:t>
      </w:r>
      <w:r>
        <w:rPr>
          <w:rtl w:val="true"/>
        </w:rPr>
        <w:t>فارسی</w:t>
      </w:r>
      <w:r>
        <w:rPr>
          <w:rtl w:val="true"/>
        </w:rPr>
        <w:t>)</w:t>
      </w:r>
      <w:bookmarkEnd w:id="22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فلزات ومشخصات وبرخی آلیاژهای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 در انها موافق تفصیل ذیل است در هزار جزء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این در حالت خلوص دارای رنگ زرد مایل به حمره است وبه واسطه صیقلی میتوان جلای بسیار خوبی به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زیادتنباکو یا مسموم شدن از سه چهار قطره نیکوطین موجب صداع شدید و تهوّع وقیّ و قولنج معوفی وضعف تمام بدن گردد، تریاق</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وانجامش افتادگی دارد</w:t>
      </w:r>
      <w:r>
        <w:rPr>
          <w:rFonts w:eastAsia="IRNazanin" w:cs="IRNazanin"/>
          <w:color w:val="111111"/>
          <w:sz w:val="28"/>
          <w:szCs w:val="28"/>
          <w:rtl w:val="true"/>
          <w:lang w:bidi="fa-IR"/>
        </w:rPr>
        <w:t xml:space="preserve">. </w:t>
      </w:r>
      <w:bookmarkStart w:id="2263" w:name="pg14110_142397"/>
    </w:p>
    <w:p>
      <w:pPr>
        <w:pStyle w:val="Heading2"/>
        <w:numPr>
          <w:ilvl w:val="1"/>
          <w:numId w:val="1"/>
        </w:numPr>
        <w:rPr/>
      </w:pPr>
      <w:bookmarkStart w:id="2264" w:name="__RefHeading___Toc4076422_3381743652"/>
      <w:bookmarkStart w:id="2265" w:name="_Toc851"/>
      <w:bookmarkEnd w:id="2263"/>
      <w:bookmarkEnd w:id="2264"/>
      <w:r>
        <w:rPr/>
        <w:t>849</w:t>
      </w:r>
      <w:r>
        <w:rPr>
          <w:rtl w:val="true"/>
        </w:rPr>
        <w:t xml:space="preserve">- </w:t>
      </w:r>
      <w:r>
        <w:rPr>
          <w:rtl w:val="true"/>
        </w:rPr>
        <w:t xml:space="preserve">فلسفه جدید </w:t>
      </w:r>
      <w:r>
        <w:rPr>
          <w:rtl w:val="true"/>
        </w:rPr>
        <w:t>(</w:t>
      </w:r>
      <w:r>
        <w:rPr>
          <w:rtl w:val="true"/>
        </w:rPr>
        <w:t>فارسی</w:t>
      </w:r>
      <w:r>
        <w:rPr>
          <w:rtl w:val="true"/>
        </w:rPr>
        <w:t>)</w:t>
      </w:r>
      <w:bookmarkEnd w:id="22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دربارهفلسفه جدید بخصوص فلسفه در اروپا وشرح حال مختصری درباره حکمای معروف غرب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در شکّ ویقین حکماء بیشترینشان در شناختن عالم خارج بوده یعنی حکما ابتدا که به مسأله معرفت و چگونگی شناخت وحدود آن توجّه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بس کتابی دارد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حقوق مقصود این که این کتاب دانشمندان تأثیر زیادی در پیشرفت فکر به طور مطلق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266" w:name="__RefHeading___Toc4076424_3381743652"/>
      <w:bookmarkStart w:id="2267" w:name="_Toc852"/>
      <w:bookmarkEnd w:id="2266"/>
      <w:r>
        <w:rPr/>
        <w:t>850</w:t>
      </w:r>
      <w:r>
        <w:rPr>
          <w:rtl w:val="true"/>
        </w:rPr>
        <w:t xml:space="preserve">- </w:t>
      </w:r>
      <w:r>
        <w:rPr>
          <w:rtl w:val="true"/>
        </w:rPr>
        <w:t xml:space="preserve">فواید آیات کلام الله </w:t>
      </w:r>
      <w:r>
        <w:rPr>
          <w:rtl w:val="true"/>
        </w:rPr>
        <w:t xml:space="preserve">= </w:t>
      </w:r>
      <w:r>
        <w:rPr>
          <w:rtl w:val="true"/>
        </w:rPr>
        <w:t xml:space="preserve">خواص القران </w:t>
      </w:r>
      <w:r>
        <w:rPr>
          <w:rtl w:val="true"/>
        </w:rPr>
        <w:t xml:space="preserve">= </w:t>
      </w:r>
      <w:r>
        <w:rPr>
          <w:rtl w:val="true"/>
        </w:rPr>
        <w:t xml:space="preserve">خواص الآیات </w:t>
      </w:r>
      <w:r>
        <w:rPr>
          <w:rtl w:val="true"/>
        </w:rPr>
        <w:t>(</w:t>
      </w:r>
      <w:r>
        <w:rPr>
          <w:rtl w:val="true"/>
        </w:rPr>
        <w:t>فارسی</w:t>
      </w:r>
      <w:r>
        <w:rPr>
          <w:rtl w:val="true"/>
        </w:rPr>
        <w:t>)</w:t>
      </w:r>
      <w:bookmarkEnd w:id="22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خواص وفوائد سور وآیات مبارکه قران را بنابر قول خود مؤلف در پایان کتاب، از منابع معتبر استخراج کرده 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از حضرت امام صادق عیله السلام نیز بسیار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اجیبوا الدعوة وافیضوا انوارا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حضرت امام جعفر صادق عیله السلام منقول است که چون ختم قرآن کردی این دعا خواندی اللهم اغفر لی بالقرآن اللهم ارحمنی بالقرآن اللهم اقصدنی بالقرآن اللهم اجرنی بالقرآن اللهم ارزقنی بالقرآن</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علی اکبر بن ملا احمد اردستانی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bookmarkStart w:id="2268" w:name="pg14110_142398"/>
    </w:p>
    <w:p>
      <w:pPr>
        <w:pStyle w:val="Heading2"/>
        <w:numPr>
          <w:ilvl w:val="1"/>
          <w:numId w:val="1"/>
        </w:numPr>
        <w:rPr/>
      </w:pPr>
      <w:bookmarkStart w:id="2269" w:name="__RefHeading___Toc4076426_3381743652"/>
      <w:bookmarkStart w:id="2270" w:name="_Toc853"/>
      <w:bookmarkEnd w:id="2268"/>
      <w:bookmarkEnd w:id="2269"/>
      <w:r>
        <w:rPr/>
        <w:t>851</w:t>
      </w:r>
      <w:r>
        <w:rPr>
          <w:rtl w:val="true"/>
        </w:rPr>
        <w:t xml:space="preserve">- </w:t>
      </w:r>
      <w:r>
        <w:rPr>
          <w:rtl w:val="true"/>
        </w:rPr>
        <w:t xml:space="preserve">فهرست کتابخانه حاجی نوری </w:t>
      </w:r>
      <w:r>
        <w:rPr>
          <w:rtl w:val="true"/>
        </w:rPr>
        <w:t>(</w:t>
      </w:r>
      <w:r>
        <w:rPr>
          <w:rtl w:val="true"/>
        </w:rPr>
        <w:t>فارسی</w:t>
      </w:r>
      <w:r>
        <w:rPr>
          <w:rtl w:val="true"/>
        </w:rPr>
        <w:t>)</w:t>
      </w:r>
      <w:bookmarkEnd w:id="22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 صاحب مستدرک</w:t>
      </w:r>
    </w:p>
    <w:p>
      <w:pPr>
        <w:pStyle w:val="BookText"/>
        <w:rPr/>
      </w:pPr>
      <w:r>
        <w:rPr>
          <w:rFonts w:ascii="IRNazanin" w:hAnsi="IRNazanin" w:eastAsia="IRNazanin"/>
          <w:color w:val="111111"/>
          <w:sz w:val="28"/>
          <w:sz w:val="28"/>
          <w:szCs w:val="28"/>
          <w:rtl w:val="true"/>
          <w:lang w:bidi="fa-IR"/>
        </w:rPr>
        <w:t>با مقدمه‌ای در مورد کتاب وکتابخانه که ظاهراً نگارش حاجی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مقدمه‌اش ناقص است از روی همین نسخه بخش فهرست آن با حذف مقدمه در کتاب آشنایی با چند نسخه خطی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این نسخه مفقود شده وبه جای آن با شماره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قرار گرفته که در بخش مجموعه ها یاد  می شود</w:t>
      </w:r>
      <w:r>
        <w:rPr>
          <w:rFonts w:eastAsia="IRNazanin" w:cs="IRNazanin"/>
          <w:color w:val="111111"/>
          <w:sz w:val="28"/>
          <w:szCs w:val="28"/>
          <w:rtl w:val="true"/>
          <w:lang w:bidi="fa-IR"/>
        </w:rPr>
        <w:t>.</w:t>
      </w:r>
    </w:p>
    <w:p>
      <w:pPr>
        <w:pStyle w:val="Heading2"/>
        <w:numPr>
          <w:ilvl w:val="1"/>
          <w:numId w:val="1"/>
        </w:numPr>
        <w:rPr/>
      </w:pPr>
      <w:bookmarkStart w:id="2271" w:name="__RefHeading___Toc4076428_3381743652"/>
      <w:bookmarkStart w:id="2272" w:name="_Toc854"/>
      <w:bookmarkEnd w:id="2271"/>
      <w:r>
        <w:rPr/>
        <w:t>852</w:t>
      </w:r>
      <w:r>
        <w:rPr>
          <w:rtl w:val="true"/>
        </w:rPr>
        <w:t xml:space="preserve">- </w:t>
      </w:r>
      <w:r>
        <w:rPr>
          <w:rtl w:val="true"/>
        </w:rPr>
        <w:t xml:space="preserve">فهرست کتب موقوفه مدرسه فاضلیه مشهد </w:t>
      </w:r>
      <w:r>
        <w:rPr>
          <w:rtl w:val="true"/>
        </w:rPr>
        <w:t>(</w:t>
      </w:r>
      <w:r>
        <w:rPr>
          <w:rtl w:val="true"/>
        </w:rPr>
        <w:t>فارسی</w:t>
      </w:r>
      <w:r>
        <w:rPr>
          <w:rtl w:val="true"/>
        </w:rPr>
        <w:t>)</w:t>
      </w:r>
      <w:bookmarkEnd w:id="22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عرض کتب موقوفه مدرسه فاضلیه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دستور شاهزاده رکن الدوله والی ممالک شرقیه ومتولی عتبه مقدسه رضویه که در بازدید حاج شیخ الرئیس در ربیع الثانی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تدوین و در دوازده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فهرست حدود پانصد کتاب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عرض کتب موقوفه مدرسه فاضلیه که در اداره خاصه تولیت جلالی عظمی است که حسب الامر حضرت مستطاب اشرف ارفع امنع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الدولة العلیة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حسین بن عثمان در قرائت واقف غیر معلوم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کاغذ بخارایی جلد مشکی ضرب زده</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2273" w:name="pg14110_142399"/>
    </w:p>
    <w:p>
      <w:pPr>
        <w:pStyle w:val="Heading2"/>
        <w:numPr>
          <w:ilvl w:val="1"/>
          <w:numId w:val="1"/>
        </w:numPr>
        <w:rPr/>
      </w:pPr>
      <w:bookmarkStart w:id="2274" w:name="__RefHeading___Toc4076430_3381743652"/>
      <w:bookmarkStart w:id="2275" w:name="_Toc855"/>
      <w:bookmarkEnd w:id="2273"/>
      <w:bookmarkEnd w:id="2274"/>
      <w:r>
        <w:rPr/>
        <w:t>853</w:t>
      </w:r>
      <w:r>
        <w:rPr>
          <w:rtl w:val="true"/>
        </w:rPr>
        <w:t xml:space="preserve">- </w:t>
      </w:r>
      <w:r>
        <w:rPr>
          <w:rtl w:val="true"/>
        </w:rPr>
        <w:t xml:space="preserve">فیزیولوژی عمومی وخصوصی وسلّولی </w:t>
      </w:r>
      <w:r>
        <w:rPr>
          <w:rtl w:val="true"/>
        </w:rPr>
        <w:t>(</w:t>
      </w:r>
      <w:r>
        <w:rPr>
          <w:rtl w:val="true"/>
        </w:rPr>
        <w:t>طب، فارسی</w:t>
      </w:r>
      <w:r>
        <w:rPr>
          <w:rtl w:val="true"/>
        </w:rPr>
        <w:t>)</w:t>
      </w:r>
      <w:bookmarkEnd w:id="22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اصول ومبانی فیزیولوژی عمومی وخصوصی وسلولی که ظاهرا از فراوردههای علمی دار الفنون طهران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فیزیولوژی عمومی وخصوصی وسلولی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فرق ما بین فیزیولوژی عمومی وخصوصی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ترقیات علمیه در این ایام به حدی زیاد شده است که در فیزیولوژی از اعمالی گفتگو  می شود که خود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عناصر تشریحیه زنده با قدرت مخصوص بمحیط خارجی مربوط وعلی الاتصال در رد وبدل است یعنی بعضی از عناصر را جذب نموده تا مدتی جزء خود کرده ونگاهداشته،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احمد بن اسماعیل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برگ اول سفید است</w:t>
      </w:r>
      <w:r>
        <w:rPr>
          <w:rFonts w:eastAsia="IRNazanin" w:cs="IRNazanin"/>
          <w:color w:val="111111"/>
          <w:sz w:val="28"/>
          <w:szCs w:val="28"/>
          <w:rtl w:val="true"/>
          <w:lang w:bidi="fa-IR"/>
        </w:rPr>
        <w:t>.</w:t>
      </w:r>
    </w:p>
    <w:p>
      <w:pPr>
        <w:pStyle w:val="Heading2"/>
        <w:numPr>
          <w:ilvl w:val="1"/>
          <w:numId w:val="1"/>
        </w:numPr>
        <w:rPr/>
      </w:pPr>
      <w:bookmarkStart w:id="2276" w:name="__RefHeading___Toc4076432_3381743652"/>
      <w:bookmarkStart w:id="2277" w:name="_Toc856"/>
      <w:bookmarkEnd w:id="2276"/>
      <w:r>
        <w:rPr/>
        <w:t>854</w:t>
      </w:r>
      <w:r>
        <w:rPr>
          <w:rtl w:val="true"/>
        </w:rPr>
        <w:t xml:space="preserve">- </w:t>
      </w:r>
      <w:r>
        <w:rPr>
          <w:rtl w:val="true"/>
        </w:rPr>
        <w:t xml:space="preserve">قابوسنامه </w:t>
      </w:r>
      <w:r>
        <w:rPr>
          <w:rtl w:val="true"/>
        </w:rPr>
        <w:t xml:space="preserve">= </w:t>
      </w:r>
      <w:r>
        <w:rPr>
          <w:rtl w:val="true"/>
        </w:rPr>
        <w:t xml:space="preserve">کاووس نامه </w:t>
      </w:r>
      <w:r>
        <w:rPr>
          <w:rtl w:val="true"/>
        </w:rPr>
        <w:t xml:space="preserve">= </w:t>
      </w:r>
      <w:r>
        <w:rPr>
          <w:rtl w:val="true"/>
        </w:rPr>
        <w:t xml:space="preserve">پند نامه </w:t>
      </w:r>
      <w:r>
        <w:rPr>
          <w:rtl w:val="true"/>
        </w:rPr>
        <w:t>(</w:t>
      </w:r>
      <w:r>
        <w:rPr>
          <w:rtl w:val="true"/>
        </w:rPr>
        <w:t>اخلاق، فارسی</w:t>
      </w:r>
      <w:r>
        <w:rPr>
          <w:rtl w:val="true"/>
        </w:rPr>
        <w:t>)</w:t>
      </w:r>
      <w:bookmarkEnd w:id="22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المعالی کیکاوس بن اسکندر وشمگیر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المعالی</w:t>
      </w:r>
      <w:r>
        <w:rPr>
          <w:rFonts w:eastAsia="IRNazanin" w:cs="IRNazanin"/>
          <w:color w:val="111111"/>
          <w:sz w:val="28"/>
          <w:szCs w:val="28"/>
          <w:rtl w:val="true"/>
          <w:lang w:bidi="fa-IR"/>
        </w:rPr>
        <w:t>)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اخلاق عملی ونکوهش روزگار وبه دست آوردن نیکنامی واندرزهایی که به کار دین ودنیا آید وملوک ورعیت باید به آنها متصف گردند که به نام جدّش قابوس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مشتمل بر چهل وچهار یا چهل و یک باب است که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1655</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 تهران</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3856</w:t>
      </w:r>
      <w:r>
        <w:rPr>
          <w:rFonts w:eastAsia="IRNazanin" w:cs="IRNazanin"/>
          <w:color w:val="111111"/>
          <w:sz w:val="28"/>
          <w:szCs w:val="28"/>
          <w:rtl w:val="true"/>
          <w:lang w:bidi="fa-IR"/>
        </w:rPr>
        <w:t xml:space="preserve">] </w:t>
      </w:r>
      <w:bookmarkStart w:id="2278" w:name="pg14110_142400"/>
    </w:p>
    <w:p>
      <w:pPr>
        <w:pStyle w:val="BookText"/>
        <w:rPr/>
      </w:pPr>
      <w:bookmarkEnd w:id="227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جمع کننده این کتاب امیر عنصر المعالی کیکاوس ابن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ای پسر که من پیر شدم وبی زوری وضعیفی بر من چیره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این جمله علامات نیکبختان است در دو جهان ایزد تعالی بر من و بر تو وجمله مسلمانان رحمت کناد وخشنودی من در تو رساناد در هر دو جهان بمنّه وجوده وفضله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حسین بن ملا عبد الحسین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اسماعیل سمنانی در مدرسه صدر تهران به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 در </w:t>
      </w:r>
      <w:r>
        <w:rPr>
          <w:rFonts w:eastAsia="IRNazanin" w:cs="IRNazanin"/>
          <w:color w:val="111111"/>
          <w:sz w:val="28"/>
          <w:szCs w:val="28"/>
          <w:rtl w:val="true"/>
          <w:lang w:bidi="fa-IR"/>
        </w:rPr>
        <w:t>.</w:t>
      </w:r>
      <w:r>
        <w:rPr>
          <w:rFonts w:eastAsia="IRNazanin" w:cs="IRNazanin"/>
          <w:color w:val="111111"/>
          <w:sz w:val="28"/>
          <w:szCs w:val="28"/>
          <w:lang w:bidi="fa-IR"/>
        </w:rPr>
        <w:t>1283</w:t>
      </w:r>
    </w:p>
    <w:p>
      <w:pPr>
        <w:pStyle w:val="Heading2"/>
        <w:numPr>
          <w:ilvl w:val="1"/>
          <w:numId w:val="1"/>
        </w:numPr>
        <w:rPr/>
      </w:pPr>
      <w:bookmarkStart w:id="2279" w:name="__RefHeading___Toc4076434_3381743652"/>
      <w:bookmarkStart w:id="2280" w:name="_Toc857"/>
      <w:bookmarkEnd w:id="2279"/>
      <w:r>
        <w:rPr/>
        <w:t>855</w:t>
      </w:r>
      <w:r>
        <w:rPr>
          <w:rtl w:val="true"/>
        </w:rPr>
        <w:t xml:space="preserve">- </w:t>
      </w:r>
      <w:r>
        <w:rPr>
          <w:rtl w:val="true"/>
        </w:rPr>
        <w:t xml:space="preserve">قرابادین </w:t>
      </w:r>
      <w:r>
        <w:rPr>
          <w:rtl w:val="true"/>
        </w:rPr>
        <w:t>(</w:t>
      </w:r>
      <w:r>
        <w:rPr>
          <w:rtl w:val="true"/>
        </w:rPr>
        <w:t>طب، فارسی</w:t>
      </w:r>
      <w:r>
        <w:rPr>
          <w:rtl w:val="true"/>
        </w:rPr>
        <w:t>)</w:t>
      </w:r>
      <w:bookmarkEnd w:id="22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ادویه مفرده و مرکبه است که به ترتیب حروف تهجی تنظیم شده ودر آن خواص وآثار داروهای منفرد و ضمادها ومرهمهای مرکبه به دقت نگاشته شده است</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مهرج، برودت معده وجگر ورحم و احتباس طمث را نافع بود وریاح غلیظ را دفع کند</w:t>
      </w:r>
      <w:r>
        <w:rPr>
          <w:rFonts w:eastAsia="IRNazanin" w:cs="IRNazanin"/>
          <w:color w:val="111111"/>
          <w:sz w:val="28"/>
          <w:szCs w:val="28"/>
          <w:rtl w:val="true"/>
          <w:lang w:bidi="fa-IR"/>
        </w:rPr>
        <w:t xml:space="preserve">...». </w:t>
      </w:r>
      <w:bookmarkStart w:id="2281" w:name="pg14110_142401"/>
    </w:p>
    <w:p>
      <w:pPr>
        <w:pStyle w:val="BookText"/>
        <w:rPr/>
      </w:pPr>
      <w:bookmarkEnd w:id="228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یاقوتی دیگر حجر 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مختوم گل ارمنی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282" w:name="__RefHeading___Toc4076436_3381743652"/>
      <w:bookmarkStart w:id="2283" w:name="_Toc858"/>
      <w:bookmarkEnd w:id="2282"/>
      <w:r>
        <w:rPr/>
        <w:t>856</w:t>
      </w:r>
      <w:r>
        <w:rPr>
          <w:rtl w:val="true"/>
        </w:rPr>
        <w:t xml:space="preserve">- </w:t>
      </w:r>
      <w:r>
        <w:rPr>
          <w:rtl w:val="true"/>
        </w:rPr>
        <w:t xml:space="preserve">قرآن السعدین </w:t>
      </w:r>
      <w:r>
        <w:rPr>
          <w:rtl w:val="true"/>
        </w:rPr>
        <w:t>(</w:t>
      </w:r>
      <w:r>
        <w:rPr>
          <w:rtl w:val="true"/>
        </w:rPr>
        <w:t>منظومه، فارسی</w:t>
      </w:r>
      <w:r>
        <w:rPr>
          <w:rtl w:val="true"/>
        </w:rPr>
        <w:t>)</w:t>
      </w:r>
      <w:bookmarkEnd w:id="22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خسرو بن امیر محمود دهلوی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است عرفانی به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در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ودر رمضان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3034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گویم که به توفیق خداوند جهان بر سر نامه زتوحید نوشتم عنوان</w:t>
      </w:r>
    </w:p>
    <w:p>
      <w:pPr>
        <w:pStyle w:val="BookText"/>
        <w:rPr/>
      </w:pPr>
      <w:r>
        <w:rPr>
          <w:rFonts w:ascii="IRNazanin" w:hAnsi="IRNazanin" w:eastAsia="IRNazanin"/>
          <w:color w:val="111111"/>
          <w:sz w:val="28"/>
          <w:sz w:val="28"/>
          <w:szCs w:val="28"/>
          <w:rtl w:val="true"/>
          <w:lang w:bidi="fa-IR"/>
        </w:rPr>
        <w:t>نام این نامه و الاست قران سعدین کز بلندیش به سعدین سپهر است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نگاهدار به فرمان خویش دل دارم دلی بگوی تو فرمان که میبرد</w:t>
      </w:r>
    </w:p>
    <w:p>
      <w:pPr>
        <w:pStyle w:val="BookText"/>
        <w:rPr/>
      </w:pPr>
      <w:r>
        <w:rPr>
          <w:rFonts w:ascii="IRNazanin" w:hAnsi="IRNazanin" w:eastAsia="IRNazanin"/>
          <w:color w:val="111111"/>
          <w:sz w:val="28"/>
          <w:sz w:val="28"/>
          <w:szCs w:val="28"/>
          <w:rtl w:val="true"/>
          <w:lang w:bidi="fa-IR"/>
        </w:rPr>
        <w:t>دردا که دل ز خسرو بیچاره میبرد آگاه نی زبردن دل آن که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محمد رضا بن عبد الواحد بن فتح محمد در </w:t>
      </w:r>
      <w:r>
        <w:rPr>
          <w:rFonts w:eastAsia="IRNazanin" w:cs="IRNazanin"/>
          <w:color w:val="111111"/>
          <w:sz w:val="28"/>
          <w:szCs w:val="28"/>
          <w:rtl w:val="true"/>
          <w:lang w:bidi="fa-IR"/>
        </w:rPr>
        <w:t>.</w:t>
      </w:r>
      <w:r>
        <w:rPr>
          <w:rFonts w:eastAsia="IRNazanin" w:cs="IRNazanin"/>
          <w:color w:val="111111"/>
          <w:sz w:val="28"/>
          <w:szCs w:val="28"/>
          <w:lang w:bidi="fa-IR"/>
        </w:rPr>
        <w:t>1181</w:t>
      </w:r>
    </w:p>
    <w:p>
      <w:pPr>
        <w:pStyle w:val="Heading2"/>
        <w:numPr>
          <w:ilvl w:val="1"/>
          <w:numId w:val="1"/>
        </w:numPr>
        <w:rPr/>
      </w:pPr>
      <w:bookmarkStart w:id="2284" w:name="__RefHeading___Toc4076438_3381743652"/>
      <w:bookmarkStart w:id="2285" w:name="_Toc859"/>
      <w:bookmarkEnd w:id="2284"/>
      <w:r>
        <w:rPr/>
        <w:t>857</w:t>
      </w:r>
      <w:r>
        <w:rPr>
          <w:rtl w:val="true"/>
        </w:rPr>
        <w:t xml:space="preserve">- </w:t>
      </w:r>
      <w:r>
        <w:rPr>
          <w:rtl w:val="true"/>
        </w:rPr>
        <w:t xml:space="preserve">قُرطُبه </w:t>
      </w:r>
      <w:r>
        <w:rPr>
          <w:rtl w:val="true"/>
        </w:rPr>
        <w:t>(</w:t>
      </w:r>
      <w:r>
        <w:rPr>
          <w:rtl w:val="true"/>
        </w:rPr>
        <w:t>داستان، فارسی</w:t>
      </w:r>
      <w:r>
        <w:rPr>
          <w:rtl w:val="true"/>
        </w:rPr>
        <w:t>)</w:t>
      </w:r>
      <w:bookmarkEnd w:id="22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مفصل ودنباله دار درباره سفر چند تن به اندلس وشهر قرطبه در زمان </w:t>
      </w:r>
      <w:bookmarkStart w:id="2286" w:name="pg14110_142402"/>
    </w:p>
    <w:p>
      <w:pPr>
        <w:pStyle w:val="BookText"/>
        <w:rPr/>
      </w:pPr>
      <w:bookmarkEnd w:id="2286"/>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داستان جدید و احتمالا ترجمه از یکی از منابع عربی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 قرطبه وخلیفه عبدالرحمن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تخت دولت اموی در اندلس واقع است در شمالی نهری که باسم وادی الکبیر در جنوب اسپانی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خواهش او را پذیرفته واو را از خواص خود قرار دارد ومجلس بدین حالت اختتام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2287" w:name="__RefHeading___Toc4076440_3381743652"/>
      <w:bookmarkStart w:id="2288" w:name="_Toc860"/>
      <w:bookmarkEnd w:id="2287"/>
      <w:r>
        <w:rPr/>
        <w:t>858</w:t>
      </w:r>
      <w:r>
        <w:rPr>
          <w:rtl w:val="true"/>
        </w:rPr>
        <w:t xml:space="preserve">- </w:t>
      </w:r>
      <w:r>
        <w:rPr>
          <w:rtl w:val="true"/>
        </w:rPr>
        <w:t xml:space="preserve">القصائد فی المراثی </w:t>
      </w:r>
      <w:r>
        <w:rPr>
          <w:rtl w:val="true"/>
        </w:rPr>
        <w:t xml:space="preserve">= </w:t>
      </w:r>
      <w:r>
        <w:rPr>
          <w:rtl w:val="true"/>
        </w:rPr>
        <w:t xml:space="preserve">دیوان </w:t>
      </w:r>
      <w:r>
        <w:rPr>
          <w:rtl w:val="true"/>
        </w:rPr>
        <w:t>(</w:t>
      </w:r>
      <w:r>
        <w:rPr>
          <w:rtl w:val="true"/>
        </w:rPr>
        <w:t>عربی وفارسی</w:t>
      </w:r>
      <w:r>
        <w:rPr>
          <w:rtl w:val="true"/>
        </w:rPr>
        <w:t>)</w:t>
      </w:r>
      <w:bookmarkEnd w:id="22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بن ابراهیم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احسائی</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دوازده قصیده در رثای خامس آل عبا حضرت سید الشهداء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شیخ احمد احسائی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الناعی مصاب الهاشیمنا</w:t>
      </w:r>
    </w:p>
    <w:p>
      <w:pPr>
        <w:pStyle w:val="BookText"/>
        <w:rPr/>
      </w:pPr>
      <w:r>
        <w:rPr>
          <w:rFonts w:ascii="IRNazanin" w:hAnsi="IRNazanin" w:eastAsia="IRNazanin"/>
          <w:color w:val="111111"/>
          <w:sz w:val="28"/>
          <w:sz w:val="28"/>
          <w:szCs w:val="28"/>
          <w:rtl w:val="true"/>
          <w:lang w:bidi="fa-IR"/>
        </w:rPr>
        <w:t>کأنّ عاشور بالاحزان یعنینا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 الاطهار آل محمّد</w:t>
      </w:r>
    </w:p>
    <w:p>
      <w:pPr>
        <w:pStyle w:val="BookText"/>
        <w:rPr/>
      </w:pPr>
      <w:r>
        <w:rPr>
          <w:rFonts w:ascii="IRNazanin" w:hAnsi="IRNazanin" w:eastAsia="IRNazanin"/>
          <w:color w:val="111111"/>
          <w:sz w:val="28"/>
          <w:sz w:val="28"/>
          <w:szCs w:val="28"/>
          <w:rtl w:val="true"/>
          <w:lang w:bidi="fa-IR"/>
        </w:rPr>
        <w:t>وشیعتهم یاذالجلال وسلّم</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میان سطور نوشته شده</w:t>
      </w:r>
      <w:r>
        <w:rPr>
          <w:rFonts w:eastAsia="IRNazanin" w:cs="IRNazanin"/>
          <w:color w:val="111111"/>
          <w:sz w:val="28"/>
          <w:szCs w:val="28"/>
          <w:rtl w:val="true"/>
          <w:lang w:bidi="fa-IR"/>
        </w:rPr>
        <w:t xml:space="preserve">. </w:t>
      </w:r>
      <w:bookmarkStart w:id="2289" w:name="pg14110_142403"/>
    </w:p>
    <w:p>
      <w:pPr>
        <w:pStyle w:val="Heading2"/>
        <w:numPr>
          <w:ilvl w:val="1"/>
          <w:numId w:val="1"/>
        </w:numPr>
        <w:rPr/>
      </w:pPr>
      <w:bookmarkStart w:id="2290" w:name="__RefHeading___Toc4076442_3381743652"/>
      <w:bookmarkStart w:id="2291" w:name="_Toc861"/>
      <w:bookmarkEnd w:id="2289"/>
      <w:bookmarkEnd w:id="2290"/>
      <w:r>
        <w:rPr/>
        <w:t>859</w:t>
      </w:r>
      <w:r>
        <w:rPr>
          <w:rtl w:val="true"/>
        </w:rPr>
        <w:t xml:space="preserve">- </w:t>
      </w:r>
      <w:r>
        <w:rPr>
          <w:rtl w:val="true"/>
        </w:rPr>
        <w:t xml:space="preserve">قصص الانبیاء </w:t>
      </w:r>
      <w:r>
        <w:rPr>
          <w:rtl w:val="true"/>
        </w:rPr>
        <w:t>(</w:t>
      </w:r>
      <w:r>
        <w:rPr>
          <w:rtl w:val="true"/>
        </w:rPr>
        <w:t>فارسی</w:t>
      </w:r>
      <w:r>
        <w:rPr>
          <w:rtl w:val="true"/>
        </w:rPr>
        <w:t>)</w:t>
      </w:r>
      <w:bookmarkEnd w:id="2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قصه حضرت آدم تا قصص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آیات مناسب قصص پیامبران را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شهادت امام حسین علیه السلامبه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وآنها که در دست چپ بودند همه کافران بودند ودر پیش صف اوهمه جباران ومتکبران وطاغیان بودند فرمان آمد از حق تعالی که الست بربکم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وجهودان را معلوم شد که امیرالمؤمنین حسین علیهما السلام مهتر وبهتر وبرگزیده هفت آسمان و هفت زمین بوده است برفتند و دو چوب زیتون بیاوردند ویکی را در بالین قبر ویکی در پایین قبر امام حسین بنهادند ودیواری گردایشان در کشیدند ودری بر آن چهار دیوار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2292" w:name="__RefHeading___Toc4076444_3381743652"/>
      <w:bookmarkStart w:id="2293" w:name="_Toc862"/>
      <w:bookmarkEnd w:id="2292"/>
      <w:r>
        <w:rPr/>
        <w:t>860</w:t>
      </w:r>
      <w:r>
        <w:rPr>
          <w:rtl w:val="true"/>
        </w:rPr>
        <w:t xml:space="preserve">- </w:t>
      </w:r>
      <w:r>
        <w:rPr>
          <w:rtl w:val="true"/>
        </w:rPr>
        <w:t xml:space="preserve">قصص موسی علیه السلام </w:t>
      </w:r>
      <w:r>
        <w:rPr>
          <w:rtl w:val="true"/>
        </w:rPr>
        <w:t xml:space="preserve">= </w:t>
      </w:r>
      <w:r>
        <w:rPr>
          <w:rtl w:val="true"/>
        </w:rPr>
        <w:t xml:space="preserve">قصه موسی </w:t>
      </w:r>
      <w:r>
        <w:rPr>
          <w:rtl w:val="true"/>
        </w:rPr>
        <w:t xml:space="preserve">= </w:t>
      </w:r>
      <w:r>
        <w:rPr>
          <w:rtl w:val="true"/>
        </w:rPr>
        <w:t xml:space="preserve">اعجاز موسی </w:t>
      </w:r>
      <w:r>
        <w:rPr>
          <w:rtl w:val="true"/>
        </w:rPr>
        <w:t xml:space="preserve">= </w:t>
      </w:r>
      <w:r>
        <w:rPr>
          <w:rtl w:val="true"/>
        </w:rPr>
        <w:t xml:space="preserve">اعجاز موسی </w:t>
      </w:r>
      <w:r>
        <w:rPr>
          <w:rtl w:val="true"/>
        </w:rPr>
        <w:t>(</w:t>
      </w:r>
      <w:r>
        <w:rPr>
          <w:rtl w:val="true"/>
        </w:rPr>
        <w:t>منظومه، فارسی</w:t>
      </w:r>
      <w:r>
        <w:rPr>
          <w:rtl w:val="true"/>
        </w:rPr>
        <w:t>)</w:t>
      </w:r>
      <w:bookmarkEnd w:id="22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معین الدین بن مولی شرف الدین محمد فراهی</w:t>
      </w:r>
    </w:p>
    <w:p>
      <w:pPr>
        <w:pStyle w:val="BookText"/>
        <w:rPr/>
      </w:pPr>
      <w:r>
        <w:rPr>
          <w:rFonts w:ascii="IRNazanin" w:hAnsi="IRNazanin" w:eastAsia="IRNazanin"/>
          <w:color w:val="111111"/>
          <w:sz w:val="28"/>
          <w:sz w:val="28"/>
          <w:szCs w:val="28"/>
          <w:rtl w:val="true"/>
          <w:lang w:bidi="fa-IR"/>
        </w:rPr>
        <w:t>داستان حضرت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نثر آمیخته به نظم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صاحب کتاب معارج النبوة ومتوفای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مدت به مطالعه تفسیر واحادیث مرویه از اکابر مشاهیر مصنفاتی که </w:t>
      </w:r>
      <w:bookmarkStart w:id="2294" w:name="pg14110_142404"/>
    </w:p>
    <w:p>
      <w:pPr>
        <w:pStyle w:val="BookText"/>
        <w:rPr/>
      </w:pPr>
      <w:bookmarkEnd w:id="2294"/>
      <w:r>
        <w:rPr>
          <w:rFonts w:ascii="IRNazanin" w:hAnsi="IRNazanin" w:eastAsia="IRNazanin"/>
          <w:color w:val="111111"/>
          <w:sz w:val="28"/>
          <w:sz w:val="28"/>
          <w:szCs w:val="28"/>
          <w:rtl w:val="true"/>
          <w:lang w:bidi="fa-IR"/>
        </w:rPr>
        <w:t>در باب موعظه وتذکیر مستجمع اخبار وآثار مشتمل برحکایات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زن زن بود هر زاده فرزند نه هر گل میوه دارد هر نیی قند</w:t>
      </w:r>
    </w:p>
    <w:p>
      <w:pPr>
        <w:pStyle w:val="BookText"/>
        <w:rPr/>
      </w:pPr>
      <w:r>
        <w:rPr>
          <w:rFonts w:ascii="IRNazanin" w:hAnsi="IRNazanin" w:eastAsia="IRNazanin"/>
          <w:color w:val="111111"/>
          <w:sz w:val="28"/>
          <w:sz w:val="28"/>
          <w:szCs w:val="28"/>
          <w:rtl w:val="true"/>
          <w:lang w:bidi="fa-IR"/>
        </w:rPr>
        <w:t>روند این همرهان غمناک باتو</w:t>
      </w:r>
    </w:p>
    <w:p>
      <w:pPr>
        <w:pStyle w:val="BookText"/>
        <w:rPr/>
      </w:pPr>
      <w:r>
        <w:rPr>
          <w:rFonts w:ascii="IRNazanin" w:hAnsi="IRNazanin" w:eastAsia="IRNazanin"/>
          <w:color w:val="111111"/>
          <w:sz w:val="28"/>
          <w:sz w:val="28"/>
          <w:szCs w:val="28"/>
          <w:rtl w:val="true"/>
          <w:lang w:bidi="fa-IR"/>
        </w:rPr>
        <w:t>نیاید هیچکس در خاک با تو</w:t>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کاروان زن</w:t>
      </w:r>
    </w:p>
    <w:p>
      <w:pPr>
        <w:pStyle w:val="BookText"/>
        <w:rPr/>
      </w:pPr>
      <w:r>
        <w:rPr>
          <w:rFonts w:ascii="IRNazanin" w:hAnsi="IRNazanin" w:eastAsia="IRNazanin"/>
          <w:color w:val="111111"/>
          <w:sz w:val="28"/>
          <w:sz w:val="28"/>
          <w:szCs w:val="28"/>
          <w:rtl w:val="true"/>
          <w:lang w:bidi="fa-IR"/>
        </w:rPr>
        <w:t>عنان بستان علم بر آسمان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محمد صالح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w:t>
      </w:r>
      <w:r>
        <w:rPr>
          <w:rFonts w:eastAsia="IRNazanin" w:cs="IRNazanin"/>
          <w:color w:val="111111"/>
          <w:sz w:val="28"/>
          <w:szCs w:val="28"/>
          <w:rtl w:val="true"/>
          <w:lang w:bidi="fa-IR"/>
        </w:rPr>
        <w:t>.</w:t>
      </w:r>
    </w:p>
    <w:p>
      <w:pPr>
        <w:pStyle w:val="Heading2"/>
        <w:numPr>
          <w:ilvl w:val="1"/>
          <w:numId w:val="1"/>
        </w:numPr>
        <w:rPr/>
      </w:pPr>
      <w:bookmarkStart w:id="2295" w:name="__RefHeading___Toc4076446_3381743652"/>
      <w:bookmarkStart w:id="2296" w:name="_Toc863"/>
      <w:bookmarkEnd w:id="2295"/>
      <w:r>
        <w:rPr/>
        <w:t>861</w:t>
      </w:r>
      <w:r>
        <w:rPr>
          <w:rtl w:val="true"/>
        </w:rPr>
        <w:t xml:space="preserve">- </w:t>
      </w:r>
      <w:r>
        <w:rPr>
          <w:rtl w:val="true"/>
        </w:rPr>
        <w:t xml:space="preserve">قواعد مشق آتش فشان های هفت سانتی متری کوهی </w:t>
      </w:r>
      <w:r>
        <w:rPr>
          <w:rtl w:val="true"/>
        </w:rPr>
        <w:t>(</w:t>
      </w:r>
      <w:r>
        <w:rPr>
          <w:rtl w:val="true"/>
        </w:rPr>
        <w:t>فارسی</w:t>
      </w:r>
      <w:r>
        <w:rPr>
          <w:rtl w:val="true"/>
        </w:rPr>
        <w:t>)</w:t>
      </w:r>
      <w:bookmarkEnd w:id="22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آداب وقواعد تیر اندازی توپخانه در استفاده از توپهای هفت سانتی متری کوهی که برای یگان توپخانه کوهستانی نگاشته شده ودر هجده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اول در قواعد کلیّه ـ بهترین بکار بردن آتش فشان های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خوب قراول رفتن وبعدمعرفت وشناسائی کامل در پر کردن وتیر اندازی وهمچنین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نمره سه سیخ برنجی واستیکان را در جعبه توی قندان میگذارد ونمره دو سه را برده در زیر مال بند قورخانه میبندد وگلوله شراپنل را نباید خالی نمود زیرا که خطر دارد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297" w:name="pg14110_142405"/>
    </w:p>
    <w:p>
      <w:pPr>
        <w:pStyle w:val="Heading2"/>
        <w:numPr>
          <w:ilvl w:val="1"/>
          <w:numId w:val="1"/>
        </w:numPr>
        <w:rPr/>
      </w:pPr>
      <w:bookmarkStart w:id="2298" w:name="__RefHeading___Toc4076448_3381743652"/>
      <w:bookmarkStart w:id="2299" w:name="_Toc864"/>
      <w:bookmarkEnd w:id="2297"/>
      <w:bookmarkEnd w:id="2298"/>
      <w:r>
        <w:rPr/>
        <w:t>862</w:t>
      </w:r>
      <w:r>
        <w:rPr>
          <w:rtl w:val="true"/>
        </w:rPr>
        <w:t xml:space="preserve">- </w:t>
      </w:r>
      <w:r>
        <w:rPr>
          <w:rtl w:val="true"/>
        </w:rPr>
        <w:t xml:space="preserve">قواعد مشق وحرکات آتش فشان ها </w:t>
      </w:r>
      <w:r>
        <w:rPr>
          <w:rtl w:val="true"/>
        </w:rPr>
        <w:t>(</w:t>
      </w:r>
      <w:r>
        <w:rPr>
          <w:rtl w:val="true"/>
        </w:rPr>
        <w:t>فارسی</w:t>
      </w:r>
      <w:r>
        <w:rPr>
          <w:rtl w:val="true"/>
        </w:rPr>
        <w:t>)</w:t>
      </w:r>
      <w:bookmarkEnd w:id="22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آموزش و تعلیمات توپهای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وهفت سانتی متری که برای تدریس در مدارس نظامی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قواعدمشق وحرکات آتش فشان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موافق صورت بندی های مختلف،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صورت بندی وتکالیف صاحب منصبان کل وجزو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حرکت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حرکت می کند بعد قنداق وپس از اتمام خط اول خط ثانی حرکت می نماید ترتیب توپ 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محمد باقر توپچی طرز اطریشی در </w:t>
      </w:r>
      <w:r>
        <w:rPr>
          <w:rFonts w:eastAsia="IRNazanin" w:cs="IRNazanin"/>
          <w:color w:val="111111"/>
          <w:sz w:val="28"/>
          <w:szCs w:val="28"/>
          <w:rtl w:val="true"/>
          <w:lang w:bidi="fa-IR"/>
        </w:rPr>
        <w:t>.</w:t>
      </w:r>
      <w:r>
        <w:rPr>
          <w:rFonts w:eastAsia="IRNazanin" w:cs="IRNazanin"/>
          <w:color w:val="111111"/>
          <w:sz w:val="28"/>
          <w:szCs w:val="28"/>
          <w:lang w:bidi="fa-IR"/>
        </w:rPr>
        <w:t>1302</w:t>
      </w:r>
    </w:p>
    <w:p>
      <w:pPr>
        <w:pStyle w:val="Heading2"/>
        <w:numPr>
          <w:ilvl w:val="1"/>
          <w:numId w:val="1"/>
        </w:numPr>
        <w:rPr/>
      </w:pPr>
      <w:bookmarkStart w:id="2300" w:name="__RefHeading___Toc4076450_3381743652"/>
      <w:bookmarkStart w:id="2301" w:name="_Toc865"/>
      <w:bookmarkEnd w:id="2300"/>
      <w:r>
        <w:rPr/>
        <w:t>863</w:t>
      </w:r>
      <w:r>
        <w:rPr>
          <w:rtl w:val="true"/>
        </w:rPr>
        <w:t xml:space="preserve">- </w:t>
      </w:r>
      <w:r>
        <w:rPr>
          <w:rtl w:val="true"/>
        </w:rPr>
        <w:t xml:space="preserve">کاشف الاسرار ومطلع الانوار </w:t>
      </w:r>
      <w:r>
        <w:rPr>
          <w:rtl w:val="true"/>
        </w:rPr>
        <w:t xml:space="preserve">= </w:t>
      </w:r>
      <w:r>
        <w:rPr>
          <w:rtl w:val="true"/>
        </w:rPr>
        <w:t xml:space="preserve">شرح مثنوی ملای رومی </w:t>
      </w:r>
      <w:r>
        <w:rPr>
          <w:rtl w:val="true"/>
        </w:rPr>
        <w:t>(</w:t>
      </w:r>
      <w:r>
        <w:rPr>
          <w:rtl w:val="true"/>
        </w:rPr>
        <w:t>عرفان، فارسی</w:t>
      </w:r>
      <w:r>
        <w:rPr>
          <w:rtl w:val="true"/>
        </w:rPr>
        <w:t>)</w:t>
      </w:r>
      <w:bookmarkEnd w:id="23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ظریفی چلبی</w:t>
      </w:r>
    </w:p>
    <w:p>
      <w:pPr>
        <w:pStyle w:val="BookText"/>
        <w:rPr/>
      </w:pPr>
      <w:r>
        <w:rPr>
          <w:rFonts w:ascii="IRNazanin" w:hAnsi="IRNazanin" w:eastAsia="IRNazanin"/>
          <w:color w:val="111111"/>
          <w:sz w:val="28"/>
          <w:sz w:val="28"/>
          <w:szCs w:val="28"/>
          <w:rtl w:val="true"/>
          <w:lang w:bidi="fa-IR"/>
        </w:rPr>
        <w:t xml:space="preserve">گزارشی است از برخی ابیات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مولوی بلخی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سلطان بن شاه سلیمان خان عثمانی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وسلطان در دیباچه کتاب که عربی است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دار الکتب قاهره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انعم علینا وهدانا للاسلام وجعلنا من امّة حبیبه محمّد علیه افضل الصلوات واکمل التحیّات وعلی آله الطیّبین والطیّبات وبعد لمّا اعطانی الله تعالی مکنة علی اطلاع کتب اولیائه</w:t>
      </w:r>
      <w:r>
        <w:rPr>
          <w:rFonts w:eastAsia="IRNazanin" w:cs="IRNazanin"/>
          <w:color w:val="111111"/>
          <w:sz w:val="28"/>
          <w:szCs w:val="28"/>
          <w:rtl w:val="true"/>
          <w:lang w:bidi="fa-IR"/>
        </w:rPr>
        <w:t xml:space="preserve">...». </w:t>
      </w:r>
      <w:bookmarkStart w:id="2302" w:name="pg14110_142406"/>
    </w:p>
    <w:p>
      <w:pPr>
        <w:pStyle w:val="BookText"/>
        <w:rPr/>
      </w:pPr>
      <w:bookmarkEnd w:id="230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ینفع مال ولا بنون الا من اتی الله بقلب سلیم ووسیلة لذکری بالخیر، بعد انتقالی من الدار الدنیة الفانیة الی الدار الشریفة الباقیة ولنختم بالصلاة علی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زرین دارد</w:t>
      </w:r>
      <w:r>
        <w:rPr>
          <w:rFonts w:eastAsia="IRNazanin" w:cs="IRNazanin"/>
          <w:color w:val="111111"/>
          <w:sz w:val="28"/>
          <w:szCs w:val="28"/>
          <w:rtl w:val="true"/>
          <w:lang w:bidi="fa-IR"/>
        </w:rPr>
        <w:t>.</w:t>
      </w:r>
    </w:p>
    <w:p>
      <w:pPr>
        <w:pStyle w:val="Heading2"/>
        <w:numPr>
          <w:ilvl w:val="1"/>
          <w:numId w:val="1"/>
        </w:numPr>
        <w:rPr/>
      </w:pPr>
      <w:bookmarkStart w:id="2303" w:name="__RefHeading___Toc4076452_3381743652"/>
      <w:bookmarkStart w:id="2304" w:name="_Toc866"/>
      <w:bookmarkEnd w:id="2303"/>
      <w:r>
        <w:rPr/>
        <w:t>864</w:t>
      </w:r>
      <w:r>
        <w:rPr>
          <w:rtl w:val="true"/>
        </w:rPr>
        <w:t xml:space="preserve">- </w:t>
      </w:r>
      <w:r>
        <w:rPr>
          <w:rtl w:val="true"/>
        </w:rPr>
        <w:t xml:space="preserve">کاشف الحق </w:t>
      </w:r>
      <w:r>
        <w:rPr>
          <w:rtl w:val="true"/>
        </w:rPr>
        <w:t>(</w:t>
      </w:r>
      <w:r>
        <w:rPr>
          <w:rtl w:val="true"/>
        </w:rPr>
        <w:t>کلام، امامت، فارسی</w:t>
      </w:r>
      <w:r>
        <w:rPr>
          <w:rtl w:val="true"/>
        </w:rPr>
        <w:t>)</w:t>
      </w:r>
      <w:bookmarkEnd w:id="23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الدین محمد حسینی اردستانی،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رساله‌ای در کلام ومعتقدات شیعه در امامت که در یک مقدمه ویک باب ودوازده فصل و یک خاتمه تنظیم و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قطبشاه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است، بعقیده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تغییراتی واضافاتی در رد صوفیه بدان نام به مقدس اردبیلی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این کتاب همان حدیقة الشیعة اردبیلی است که با حذف قسمت صوفیه آن وافزودن اشعار مناسب به این صورت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کتابخانه مراغه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حدیقة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مقدمه چاپ جدید دو جلدی حدیقه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حمدی که حامدان ملاء اعلی وذاکران کره غبرا از ادای آن عاجز آیند محمودی را سزاست که به موجب وان من شی الا یسبح بحمده هیچ ذره از ذرات وموجودی از موجودات از ذکر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پنجاه وهشت بعدهزار</w:t>
      </w:r>
    </w:p>
    <w:p>
      <w:pPr>
        <w:pStyle w:val="BookText"/>
        <w:rPr/>
      </w:pPr>
      <w:r>
        <w:rPr>
          <w:rFonts w:ascii="IRNazanin" w:hAnsi="IRNazanin" w:eastAsia="IRNazanin"/>
          <w:color w:val="111111"/>
          <w:sz w:val="28"/>
          <w:sz w:val="28"/>
          <w:szCs w:val="28"/>
          <w:rtl w:val="true"/>
          <w:lang w:bidi="fa-IR"/>
        </w:rPr>
        <w:t>که بپایان رسید این گفتار</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که این نامه به عنوان رسید پیشتر از عمر به پایان رسید</w:t>
      </w:r>
      <w:r>
        <w:rPr>
          <w:rFonts w:eastAsia="IRNazanin" w:cs="IRNazanin"/>
          <w:color w:val="111111"/>
          <w:sz w:val="28"/>
          <w:szCs w:val="28"/>
          <w:rtl w:val="true"/>
          <w:lang w:bidi="fa-IR"/>
        </w:rPr>
        <w:t xml:space="preserve">» </w:t>
      </w:r>
      <w:bookmarkStart w:id="2305" w:name="pg14110_142407"/>
    </w:p>
    <w:p>
      <w:pPr>
        <w:pStyle w:val="BookText"/>
        <w:rPr/>
      </w:pPr>
      <w:bookmarkEnd w:id="230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نستعلیق احمد بن محمد صادق نوری الاصل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بار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حرف حا به عنوان حدیقة الشیعة یاد شده احتمال دارد که کاشف الحق باشد</w:t>
      </w:r>
      <w:r>
        <w:rPr>
          <w:rFonts w:eastAsia="IRNazanin" w:cs="IRNazanin"/>
          <w:color w:val="111111"/>
          <w:sz w:val="28"/>
          <w:szCs w:val="28"/>
          <w:rtl w:val="true"/>
          <w:lang w:bidi="fa-IR"/>
        </w:rPr>
        <w:t>.</w:t>
      </w:r>
    </w:p>
    <w:p>
      <w:pPr>
        <w:pStyle w:val="Heading2"/>
        <w:numPr>
          <w:ilvl w:val="1"/>
          <w:numId w:val="1"/>
        </w:numPr>
        <w:rPr/>
      </w:pPr>
      <w:bookmarkStart w:id="2306" w:name="__RefHeading___Toc4076454_3381743652"/>
      <w:bookmarkStart w:id="2307" w:name="_Toc867"/>
      <w:bookmarkEnd w:id="2306"/>
      <w:r>
        <w:rPr/>
        <w:t>865</w:t>
      </w:r>
      <w:r>
        <w:rPr>
          <w:rtl w:val="true"/>
        </w:rPr>
        <w:t xml:space="preserve">- </w:t>
      </w:r>
      <w:r>
        <w:rPr>
          <w:rtl w:val="true"/>
        </w:rPr>
        <w:t xml:space="preserve">کاشف الظلام فی حل معضلات الکلام </w:t>
      </w:r>
      <w:r>
        <w:rPr>
          <w:rtl w:val="true"/>
        </w:rPr>
        <w:t>(</w:t>
      </w:r>
      <w:r>
        <w:rPr>
          <w:rtl w:val="true"/>
        </w:rPr>
        <w:t>اعتقادات، فارسی</w:t>
      </w:r>
      <w:r>
        <w:rPr>
          <w:rtl w:val="true"/>
        </w:rPr>
        <w:t>)</w:t>
      </w:r>
      <w:bookmarkEnd w:id="23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بن محمدعلی رشتی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خمسه مذهب حقه شیعه را در این کتاب با بسط مباحث امامت تبیین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است بر ضروریات مسائل طهارت و صلاة وصوم به جهت اجابت از اخیار وفضلاء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 کتاب نهج الایمان که از محدثین شیعه است بعداز ذکر طرق وکتب مذکوره گوید که آنچه من ایراد کرده‌ام قلیلی است از کثیر مثل نسبت جرعه به دریای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برای چاپ سنگی نوشته شده بود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سرآغازی که نقل شده با اینکه کتاب در اصول عقائد باشد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نسخه مورد دقت قرار گیرد شاید رساله عملیه ضمیمه آن باشد</w:t>
      </w:r>
      <w:r>
        <w:rPr>
          <w:rFonts w:eastAsia="IRNazanin" w:cs="IRNazanin"/>
          <w:color w:val="111111"/>
          <w:sz w:val="28"/>
          <w:szCs w:val="28"/>
          <w:rtl w:val="true"/>
          <w:lang w:bidi="fa-IR"/>
        </w:rPr>
        <w:t xml:space="preserve">. </w:t>
      </w:r>
      <w:bookmarkStart w:id="2308" w:name="pg14110_142408"/>
    </w:p>
    <w:p>
      <w:pPr>
        <w:pStyle w:val="Heading2"/>
        <w:numPr>
          <w:ilvl w:val="1"/>
          <w:numId w:val="1"/>
        </w:numPr>
        <w:rPr/>
      </w:pPr>
      <w:bookmarkStart w:id="2309" w:name="__RefHeading___Toc4076456_3381743652"/>
      <w:bookmarkStart w:id="2310" w:name="_Toc868"/>
      <w:bookmarkEnd w:id="2308"/>
      <w:bookmarkEnd w:id="2309"/>
      <w:r>
        <w:rPr/>
        <w:t>866</w:t>
      </w:r>
      <w:r>
        <w:rPr>
          <w:rtl w:val="true"/>
        </w:rPr>
        <w:t xml:space="preserve">- </w:t>
      </w:r>
      <w:r>
        <w:rPr>
          <w:rtl w:val="true"/>
        </w:rPr>
        <w:t xml:space="preserve">کامل التعبیر </w:t>
      </w:r>
      <w:r>
        <w:rPr>
          <w:rtl w:val="true"/>
        </w:rPr>
        <w:t>(</w:t>
      </w:r>
      <w:r>
        <w:rPr>
          <w:rtl w:val="true"/>
        </w:rPr>
        <w:t>تعبیر خواب، فارسی</w:t>
      </w:r>
      <w:r>
        <w:rPr>
          <w:rtl w:val="true"/>
        </w:rPr>
        <w:t>)</w:t>
      </w:r>
      <w:bookmarkEnd w:id="23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حبیش بن ابراهیم بن محمد کمالی تفلیسی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گزاری مهم مشهوری است به ترتیب حروف که به نام مسعود قلچ ارسلان تالیف شده و بیشتر گفته های منسوب به دانیال حکیم، حضرت امام صادق عیله السلام، ابن سیرین، کرمانی مغربی واسماعیل اشعث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در شانزده فصل معنی خواب و اقسام آن و برخی دستورات ونیز نام مصادر مورد استفاده را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خدای را که واحد و صمد و قادر است مالک ذو الجلال وحی فاطر است رازق خلق وعالم ضمایر است خالق سپهر ونجوم وصانع واول وآخر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او خیر ومنفعت یابد واگر ببیند که 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بخراشید دلیل که به قدر آن از شر دشمن وی را گزند رسد واگر بیند که یوزان در سرای یا در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می‌داشتند دلیل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رنج و بلای عظیم بدو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سده نهم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آن نو نویس است</w:t>
      </w:r>
      <w:r>
        <w:rPr>
          <w:rFonts w:eastAsia="IRNazanin" w:cs="IRNazanin"/>
          <w:color w:val="111111"/>
          <w:sz w:val="28"/>
          <w:szCs w:val="28"/>
          <w:rtl w:val="true"/>
          <w:lang w:bidi="fa-IR"/>
        </w:rPr>
        <w:t>.</w:t>
      </w:r>
    </w:p>
    <w:p>
      <w:pPr>
        <w:pStyle w:val="Heading2"/>
        <w:numPr>
          <w:ilvl w:val="1"/>
          <w:numId w:val="1"/>
        </w:numPr>
        <w:rPr/>
      </w:pPr>
      <w:bookmarkStart w:id="2311" w:name="__RefHeading___Toc4076458_3381743652"/>
      <w:bookmarkStart w:id="2312" w:name="_Toc869"/>
      <w:bookmarkEnd w:id="2311"/>
      <w:r>
        <w:rPr/>
        <w:t>867</w:t>
      </w:r>
      <w:r>
        <w:rPr>
          <w:rtl w:val="true"/>
        </w:rPr>
        <w:t xml:space="preserve">- </w:t>
      </w:r>
      <w:r>
        <w:rPr>
          <w:rtl w:val="true"/>
        </w:rPr>
        <w:t xml:space="preserve">کبری در منطق </w:t>
      </w:r>
      <w:r>
        <w:rPr>
          <w:rtl w:val="true"/>
        </w:rPr>
        <w:t>(</w:t>
      </w:r>
      <w:r>
        <w:rPr>
          <w:rtl w:val="true"/>
        </w:rPr>
        <w:t>فارسی</w:t>
      </w:r>
      <w:r>
        <w:rPr>
          <w:rtl w:val="true"/>
        </w:rPr>
        <w:t>)</w:t>
      </w:r>
      <w:bookmarkEnd w:id="23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منطق را بطور فشرده نگاشته است و مورد توجّه قرار گرفته وجزو کتاب های درسی معروف حوزه های علمیّه بوده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313" w:name="pg14110_142409"/>
    </w:p>
    <w:p>
      <w:pPr>
        <w:pStyle w:val="BookText"/>
        <w:rPr/>
      </w:pPr>
      <w:bookmarkEnd w:id="231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آدمی را قوّتی است درّاکه که منقش گردد در وی صور اشیاء چنانکه در آیینه حاصل شود لیکن در آیینه حاصل نشود مگر صور 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ومانعة الخلو با رفع احد جزئین وآن را نتیجه وضع جزء دیگر باشد پس نتیجه او نیز روا باشد چنانکه گوئی این جسم یالاشجر باشد یالاحجر لیکن شجر است پس لا حجر باشد لیکن حجر است پس لا شجر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خشتی، نستعلیق </w:t>
      </w:r>
      <w:r>
        <w:rPr>
          <w:rFonts w:eastAsia="IRNazanin" w:cs="IRNazanin"/>
          <w:color w:val="111111"/>
          <w:sz w:val="28"/>
          <w:szCs w:val="28"/>
          <w:rtl w:val="true"/>
          <w:lang w:bidi="fa-IR"/>
        </w:rPr>
        <w:t>.</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رمضانعلی نجّیّ ملقب به بابوکه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سید اسماعیل بن مهدی حسینی یزدی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w:t>
      </w:r>
    </w:p>
    <w:p>
      <w:pPr>
        <w:pStyle w:val="Heading2"/>
        <w:numPr>
          <w:ilvl w:val="1"/>
          <w:numId w:val="1"/>
        </w:numPr>
        <w:rPr/>
      </w:pPr>
      <w:bookmarkStart w:id="2314" w:name="__RefHeading___Toc4076460_3381743652"/>
      <w:bookmarkStart w:id="2315" w:name="_Toc870"/>
      <w:bookmarkEnd w:id="2314"/>
      <w:r>
        <w:rPr/>
        <w:t>868</w:t>
      </w:r>
      <w:r>
        <w:rPr>
          <w:rtl w:val="true"/>
        </w:rPr>
        <w:t xml:space="preserve">- </w:t>
      </w:r>
      <w:r>
        <w:rPr>
          <w:rtl w:val="true"/>
        </w:rPr>
        <w:t xml:space="preserve">کبریت احمر فی شرائط المنبر </w:t>
      </w:r>
      <w:r>
        <w:rPr>
          <w:rtl w:val="true"/>
        </w:rPr>
        <w:t>(</w:t>
      </w:r>
      <w:r>
        <w:rPr>
          <w:rtl w:val="true"/>
        </w:rPr>
        <w:t>فارسی</w:t>
      </w:r>
      <w:r>
        <w:rPr>
          <w:rtl w:val="true"/>
        </w:rPr>
        <w:t>)</w:t>
      </w:r>
      <w:bookmarkEnd w:id="23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حسن بیرجندی،</w:t>
      </w:r>
    </w:p>
    <w:p>
      <w:pPr>
        <w:pStyle w:val="BookText"/>
        <w:rPr/>
      </w:pPr>
      <w:r>
        <w:rPr>
          <w:rFonts w:ascii="IRNazanin" w:hAnsi="IRNazanin" w:eastAsia="IRNazanin"/>
          <w:color w:val="111111"/>
          <w:sz w:val="28"/>
          <w:sz w:val="28"/>
          <w:szCs w:val="28"/>
          <w:rtl w:val="true"/>
          <w:lang w:bidi="fa-IR"/>
        </w:rPr>
        <w:t>رساله‌ای است در سوگواری ومراثی مصائب خامس آل عبا و یاران باوفای وی که در سی مجلس ویک خاتمه تنظیم وتحریر شده است</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bookmarkStart w:id="2316" w:name="pg14110_142410"/>
    </w:p>
    <w:p>
      <w:pPr>
        <w:pStyle w:val="BookText"/>
        <w:rPr/>
      </w:pPr>
      <w:bookmarkEnd w:id="231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الرحمن الرحیم، مالک یوم الدین، باریء الخلائق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چنین بر منصّه خاطر عاطر برادران دینی واخلاء روحانی می نگارد غریق بحر عصیان ومهموم از 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مقاله ثانیه است از کتاب کبریت 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ونظیر این توسّل عوامانه را مرحوم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زاهد عصر ما عمل کرده بودند که پای ایشان درد می کرد آنرا بچاه صاحب الامر علیه السلام داخل کرده بودند فورا درد آن ساکن شد وعود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سی مجلس در آغاز نسخه هست</w:t>
      </w:r>
      <w:r>
        <w:rPr>
          <w:rFonts w:eastAsia="IRNazanin" w:cs="IRNazanin"/>
          <w:color w:val="111111"/>
          <w:sz w:val="28"/>
          <w:szCs w:val="28"/>
          <w:rtl w:val="true"/>
          <w:lang w:bidi="fa-IR"/>
        </w:rPr>
        <w:t>.</w:t>
      </w:r>
    </w:p>
    <w:p>
      <w:pPr>
        <w:pStyle w:val="Heading2"/>
        <w:numPr>
          <w:ilvl w:val="1"/>
          <w:numId w:val="1"/>
        </w:numPr>
        <w:rPr/>
      </w:pPr>
      <w:bookmarkStart w:id="2317" w:name="__RefHeading___Toc4076462_3381743652"/>
      <w:bookmarkStart w:id="2318" w:name="_Toc871"/>
      <w:bookmarkEnd w:id="2317"/>
      <w:r>
        <w:rPr/>
        <w:t>869</w:t>
      </w:r>
      <w:r>
        <w:rPr>
          <w:rtl w:val="true"/>
        </w:rPr>
        <w:t xml:space="preserve">- </w:t>
      </w:r>
      <w:r>
        <w:rPr>
          <w:rtl w:val="true"/>
        </w:rPr>
        <w:t xml:space="preserve">کتاب گل </w:t>
      </w:r>
      <w:r>
        <w:rPr>
          <w:rtl w:val="true"/>
        </w:rPr>
        <w:t xml:space="preserve">= </w:t>
      </w:r>
      <w:r>
        <w:rPr>
          <w:rtl w:val="true"/>
        </w:rPr>
        <w:t xml:space="preserve">ترجمه کتاب گل </w:t>
      </w:r>
      <w:r>
        <w:rPr>
          <w:rtl w:val="true"/>
        </w:rPr>
        <w:t>(</w:t>
      </w:r>
      <w:r>
        <w:rPr>
          <w:rtl w:val="true"/>
        </w:rPr>
        <w:t>فارسی</w:t>
      </w:r>
      <w:r>
        <w:rPr>
          <w:rtl w:val="true"/>
        </w:rPr>
        <w:t>)</w:t>
      </w:r>
      <w:bookmarkEnd w:id="2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 xml:space="preserve">رساله‌ای است در روش کاشتن و پیوند زدن و پرورش انواع گل ها وگلاب وعطرگیری که با استفاده از منبع خارجی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اسلامبول در ضمن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ترجمه وتحریر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فهمیدن درجه منفعت عمل آوردن وروغن گرفتن از گل حساب مجملی ذکر کنیم چنانچه خرج ومصرف تبدیل یک جریب یعنی هزار و ششصد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روغن آن کم در می‌آید یک مثقال آن از یک عباسی تا دو عباسی فروش می رود این نیز مانند گیاه کهلک جوشانده  می شود بقدر نعنا محصول می‌دهد ودر فصل نعنا شکوفه در می‌آورد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تاباب شانزدهم را دارد</w:t>
      </w:r>
      <w:r>
        <w:rPr>
          <w:rFonts w:eastAsia="IRNazanin" w:cs="IRNazanin"/>
          <w:color w:val="111111"/>
          <w:sz w:val="28"/>
          <w:szCs w:val="28"/>
          <w:rtl w:val="true"/>
          <w:lang w:bidi="fa-IR"/>
        </w:rPr>
        <w:t xml:space="preserve">. </w:t>
      </w:r>
      <w:bookmarkStart w:id="2319" w:name="pg14110_142411"/>
    </w:p>
    <w:p>
      <w:pPr>
        <w:pStyle w:val="Heading2"/>
        <w:numPr>
          <w:ilvl w:val="1"/>
          <w:numId w:val="1"/>
        </w:numPr>
        <w:rPr/>
      </w:pPr>
      <w:bookmarkStart w:id="2320" w:name="__RefHeading___Toc4076464_3381743652"/>
      <w:bookmarkStart w:id="2321" w:name="_Toc872"/>
      <w:bookmarkEnd w:id="2319"/>
      <w:bookmarkEnd w:id="2320"/>
      <w:r>
        <w:rPr/>
        <w:t>870</w:t>
      </w:r>
      <w:r>
        <w:rPr>
          <w:rtl w:val="true"/>
        </w:rPr>
        <w:t xml:space="preserve">- </w:t>
      </w:r>
      <w:r>
        <w:rPr>
          <w:rtl w:val="true"/>
        </w:rPr>
        <w:t xml:space="preserve">کتابچه غیبی </w:t>
      </w:r>
      <w:r>
        <w:rPr>
          <w:rtl w:val="true"/>
        </w:rPr>
        <w:t xml:space="preserve">= </w:t>
      </w:r>
      <w:r>
        <w:rPr>
          <w:rtl w:val="true"/>
        </w:rPr>
        <w:t xml:space="preserve">دفتر تنظیمات </w:t>
      </w:r>
      <w:r>
        <w:rPr>
          <w:rtl w:val="true"/>
        </w:rPr>
        <w:t>(</w:t>
      </w:r>
      <w:r>
        <w:rPr>
          <w:rtl w:val="true"/>
        </w:rPr>
        <w:t>فارسی</w:t>
      </w:r>
      <w:r>
        <w:rPr>
          <w:rtl w:val="true"/>
        </w:rPr>
        <w:t>)</w:t>
      </w:r>
      <w:bookmarkEnd w:id="2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خان ناظم الدوله بن یعقوب ارمنی،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مؤلف که یکی از روشنفکران طرفدار غرب ومقیم در اسلامبول است در مقالاتی جداگانه علل عقب ماندگی وبی نظمی وعدم پیشرفت ایران را نسبت به ممالک اروپائی بررسی کرده ومقاله اول را خطاب به مشیر الدولة نگاشته است، وی در برخی مقالات قوانین واصولی را که خود وضع نموده ویا از کتب دیگر اقتباس کرده برای نمونه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مشیر الدوله اشخاصی که شما را شناخته‌اند تاسف دارند که شما پیر شده‌اید ولی تاسف من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بلا شک ناخوش وخطرناک است وخستگی مثل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نهایت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وبی رعایت سجع معنی مطلق را ملاحظه می کردید آنوقت می فهمیدید چه نوع مزخرفات بافته‌اید چیزها نوشته‌اید که وقتی غربا می خوانند تعجب می کنند که چرا شما را در سلک دیوانه ها محسوب نساخته‌اند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است که چاپ شده است</w:t>
      </w:r>
      <w:r>
        <w:rPr>
          <w:rFonts w:eastAsia="IRNazanin" w:cs="IRNazanin"/>
          <w:color w:val="111111"/>
          <w:sz w:val="28"/>
          <w:szCs w:val="28"/>
          <w:rtl w:val="true"/>
          <w:lang w:bidi="fa-IR"/>
        </w:rPr>
        <w:t>.</w:t>
      </w:r>
    </w:p>
    <w:p>
      <w:pPr>
        <w:pStyle w:val="Heading2"/>
        <w:numPr>
          <w:ilvl w:val="1"/>
          <w:numId w:val="1"/>
        </w:numPr>
        <w:rPr/>
      </w:pPr>
      <w:bookmarkStart w:id="2322" w:name="__RefHeading___Toc4076466_3381743652"/>
      <w:bookmarkStart w:id="2323" w:name="_Toc873"/>
      <w:bookmarkEnd w:id="2322"/>
      <w:r>
        <w:rPr/>
        <w:t>871</w:t>
      </w:r>
      <w:r>
        <w:rPr>
          <w:rtl w:val="true"/>
        </w:rPr>
        <w:t xml:space="preserve">- </w:t>
      </w:r>
      <w:r>
        <w:rPr>
          <w:rtl w:val="true"/>
        </w:rPr>
        <w:t xml:space="preserve">کتابچه جمع وخرج </w:t>
      </w:r>
      <w:r>
        <w:rPr>
          <w:rtl w:val="true"/>
        </w:rPr>
        <w:t>(</w:t>
      </w:r>
      <w:r>
        <w:rPr>
          <w:rtl w:val="true"/>
        </w:rPr>
        <w:t>فارسی</w:t>
      </w:r>
      <w:r>
        <w:rPr>
          <w:rtl w:val="true"/>
        </w:rPr>
        <w:t>)</w:t>
      </w:r>
      <w:bookmarkEnd w:id="23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کتابچه‌ای است در بیان عواید ومصارف دولت در آذربایجان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جمعی حشمت الدولة حمزه میرزا</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وخرج هذا السنة ایت ئیل مملکت آذربایجان ابواب جمعی نواب </w:t>
      </w:r>
      <w:bookmarkStart w:id="2324" w:name="pg14110_142412"/>
    </w:p>
    <w:p>
      <w:pPr>
        <w:pStyle w:val="BookText"/>
        <w:rPr/>
      </w:pPr>
      <w:bookmarkEnd w:id="2324"/>
      <w:r>
        <w:rPr>
          <w:rFonts w:ascii="IRNazanin" w:hAnsi="IRNazanin" w:eastAsia="IRNazanin"/>
          <w:color w:val="111111"/>
          <w:sz w:val="28"/>
          <w:sz w:val="28"/>
          <w:szCs w:val="28"/>
          <w:rtl w:val="true"/>
          <w:lang w:bidi="fa-IR"/>
        </w:rPr>
        <w:t>مستطاب حشمت الدولة حمزه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سربازان ساکنین قریه عربلوی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هذا السنة ایت ئیل از قرار یک طغرا برات به تاریخ رجب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بیضوی منقش به شیر و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خان صدر اعظم دولت علیه ایران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خط ویادداشت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w:t>
      </w:r>
    </w:p>
    <w:p>
      <w:pPr>
        <w:pStyle w:val="Heading2"/>
        <w:numPr>
          <w:ilvl w:val="1"/>
          <w:numId w:val="1"/>
        </w:numPr>
        <w:rPr/>
      </w:pPr>
      <w:bookmarkStart w:id="2325" w:name="__RefHeading___Toc4076468_3381743652"/>
      <w:bookmarkStart w:id="2326" w:name="_Toc874"/>
      <w:bookmarkEnd w:id="2325"/>
      <w:r>
        <w:rPr/>
        <w:t>872</w:t>
      </w:r>
      <w:r>
        <w:rPr>
          <w:rtl w:val="true"/>
        </w:rPr>
        <w:t xml:space="preserve">- </w:t>
      </w:r>
      <w:r>
        <w:rPr>
          <w:rtl w:val="true"/>
        </w:rPr>
        <w:t xml:space="preserve">کتابچه مواجب شش ماهه محلی مازندران </w:t>
      </w:r>
      <w:r>
        <w:rPr>
          <w:rtl w:val="true"/>
        </w:rPr>
        <w:t>(</w:t>
      </w:r>
      <w:r>
        <w:rPr>
          <w:rtl w:val="true"/>
        </w:rPr>
        <w:t>فارسی</w:t>
      </w:r>
      <w:r>
        <w:rPr>
          <w:rtl w:val="true"/>
        </w:rPr>
        <w:t>)</w:t>
      </w:r>
      <w:bookmarkEnd w:id="2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مواجب شش ماهه محلی مازندران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وفوج فیروزکوهی است که به خدمت جلاء الدولة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مواجب ششماهه محلّی هذه السنة مازندران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ئیل فوج فیروز جنگ فیروز کوهی ابواب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الامراء العظام منتظم الدولة سرداریکم در اتاق نظام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سیاق ونستعلیق، بیکا، بیتا</w:t>
      </w:r>
      <w:r>
        <w:rPr>
          <w:rFonts w:eastAsia="IRNazanin" w:cs="IRNazanin"/>
          <w:color w:val="111111"/>
          <w:sz w:val="28"/>
          <w:szCs w:val="28"/>
          <w:rtl w:val="true"/>
          <w:lang w:bidi="fa-IR"/>
        </w:rPr>
        <w:t>.</w:t>
      </w:r>
    </w:p>
    <w:p>
      <w:pPr>
        <w:pStyle w:val="Heading2"/>
        <w:numPr>
          <w:ilvl w:val="1"/>
          <w:numId w:val="1"/>
        </w:numPr>
        <w:rPr/>
      </w:pPr>
      <w:bookmarkStart w:id="2327" w:name="__RefHeading___Toc4076470_3381743652"/>
      <w:bookmarkStart w:id="2328" w:name="_Toc875"/>
      <w:bookmarkEnd w:id="2327"/>
      <w:r>
        <w:rPr/>
        <w:t>873</w:t>
      </w:r>
      <w:r>
        <w:rPr>
          <w:rtl w:val="true"/>
        </w:rPr>
        <w:t xml:space="preserve">- </w:t>
      </w:r>
      <w:r>
        <w:rPr>
          <w:rtl w:val="true"/>
        </w:rPr>
        <w:t xml:space="preserve">کتابچه جمع وخرج خالصات ورامین </w:t>
      </w:r>
      <w:r>
        <w:rPr>
          <w:rtl w:val="true"/>
        </w:rPr>
        <w:t>(</w:t>
      </w:r>
      <w:r>
        <w:rPr>
          <w:rtl w:val="true"/>
        </w:rPr>
        <w:t>فارسی</w:t>
      </w:r>
      <w:r>
        <w:rPr>
          <w:rtl w:val="true"/>
        </w:rPr>
        <w:t>)</w:t>
      </w:r>
      <w:bookmarkEnd w:id="23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جمع و خرج های خالصات ورامین است که از ابواب جمعی سردار محمد علی فراهم شده است ودر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پادشاهی ناصر الدین شاه قاجار بوده است</w:t>
      </w:r>
      <w:r>
        <w:rPr>
          <w:rFonts w:eastAsia="IRNazanin" w:cs="IRNazanin"/>
          <w:color w:val="111111"/>
          <w:sz w:val="28"/>
          <w:szCs w:val="28"/>
          <w:rtl w:val="true"/>
          <w:lang w:bidi="fa-IR"/>
        </w:rPr>
        <w:t xml:space="preserve">. </w:t>
      </w:r>
      <w:bookmarkStart w:id="2329" w:name="pg14110_142413"/>
    </w:p>
    <w:p>
      <w:pPr>
        <w:pStyle w:val="BookText"/>
        <w:rPr/>
      </w:pPr>
      <w:bookmarkEnd w:id="232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کتابچه جمع وخرج هذه السنة توسقان ئیل خالصات ورامین ابواب جمعی عالیجاه سردار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ذمه صاحب دیوان ومیرزا ابوالقاسم ومیرزا زین العابدین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کردین میرزا زین العابدین آن دو نفر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 چه شخص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سیاق، نستعلیق جمادی الاولی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سلطنتی ناصر الدین شاه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الدوله میرزا آقا خان صدر اعظم دولت علیّه ایران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ومنقش به نقش شیر</w:t>
      </w:r>
      <w:r>
        <w:rPr>
          <w:rFonts w:eastAsia="IRNazanin" w:cs="IRNazanin"/>
          <w:color w:val="111111"/>
          <w:sz w:val="28"/>
          <w:szCs w:val="28"/>
          <w:rtl w:val="true"/>
          <w:lang w:bidi="fa-IR"/>
        </w:rPr>
        <w:t>».</w:t>
      </w:r>
    </w:p>
    <w:p>
      <w:pPr>
        <w:pStyle w:val="Heading2"/>
        <w:numPr>
          <w:ilvl w:val="1"/>
          <w:numId w:val="1"/>
        </w:numPr>
        <w:rPr/>
      </w:pPr>
      <w:bookmarkStart w:id="2330" w:name="__RefHeading___Toc4076472_3381743652"/>
      <w:bookmarkStart w:id="2331" w:name="_Toc876"/>
      <w:bookmarkEnd w:id="2330"/>
      <w:r>
        <w:rPr/>
        <w:t>874</w:t>
      </w:r>
      <w:r>
        <w:rPr>
          <w:rtl w:val="true"/>
        </w:rPr>
        <w:t xml:space="preserve">- </w:t>
      </w:r>
      <w:r>
        <w:rPr>
          <w:rtl w:val="true"/>
        </w:rPr>
        <w:t>کتابچه دخل وخرج</w:t>
      </w:r>
      <w:r>
        <w:rPr>
          <w:rtl w:val="true"/>
        </w:rPr>
        <w:t>... (</w:t>
      </w:r>
      <w:r>
        <w:rPr>
          <w:rtl w:val="true"/>
        </w:rPr>
        <w:t>فارسی</w:t>
      </w:r>
      <w:r>
        <w:rPr>
          <w:rtl w:val="true"/>
        </w:rPr>
        <w:t>)</w:t>
      </w:r>
      <w:bookmarkEnd w:id="2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صورت دخل وخرج وجیره ومواجب سواره چهار دولی در تاریخ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محل شش ماهه ارباب مواجبات فوج فیروزکوهی در تاریخ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صورت اسامی صاحب منصبان و سربازان فوج فیروزکوهی ونیز جیره وعلیف الدواب سواره چهار دولی هنگام مأموریت مغان در تاریخ </w:t>
      </w:r>
      <w:r>
        <w:rPr>
          <w:rFonts w:eastAsia="IRNazanin" w:cs="IRNazanin"/>
          <w:color w:val="111111"/>
          <w:sz w:val="28"/>
          <w:szCs w:val="28"/>
          <w:rtl w:val="true"/>
          <w:lang w:bidi="fa-IR"/>
        </w:rPr>
        <w:t>.</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کتابچه جیره وعلیف الدواب صاحبمنصبان وسواره چهار دولی هنگام مامور خدمت اردبیل به توسط کارگزاران شوکت و جلالتمدار امیر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بیست و یک خروار وسی وپنج من ویک سیر وهم جیره وعلیف الدواب به عنوان صدوبیست وهفت خروار و هیجده من و بیست هشت سیر و نیم کا</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bookmarkStart w:id="2332" w:name="pg14110_142414"/>
    </w:p>
    <w:p>
      <w:pPr>
        <w:pStyle w:val="Heading2"/>
        <w:numPr>
          <w:ilvl w:val="1"/>
          <w:numId w:val="1"/>
        </w:numPr>
        <w:rPr/>
      </w:pPr>
      <w:bookmarkStart w:id="2333" w:name="__RefHeading___Toc4076474_3381743652"/>
      <w:bookmarkStart w:id="2334" w:name="_Toc877"/>
      <w:bookmarkEnd w:id="2332"/>
      <w:bookmarkEnd w:id="2333"/>
      <w:r>
        <w:rPr/>
        <w:t>875</w:t>
      </w:r>
      <w:r>
        <w:rPr>
          <w:rtl w:val="true"/>
        </w:rPr>
        <w:t xml:space="preserve">- </w:t>
      </w:r>
      <w:r>
        <w:rPr>
          <w:rtl w:val="true"/>
        </w:rPr>
        <w:t>کتابچه ودفتر یادداشت</w:t>
      </w:r>
      <w:r>
        <w:rPr>
          <w:rtl w:val="true"/>
        </w:rPr>
        <w:t>... (</w:t>
      </w:r>
      <w:r>
        <w:rPr>
          <w:rtl w:val="true"/>
        </w:rPr>
        <w:t>فارسی</w:t>
      </w:r>
      <w:r>
        <w:rPr>
          <w:rtl w:val="true"/>
        </w:rPr>
        <w:t>)</w:t>
      </w:r>
      <w:bookmarkEnd w:id="23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یادداشت یکی از دولتی های زمان قاجار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خود وخواب های فراوانی که دیده، وچندنامه و بدهی وطلب ها و اشعاری از شجاع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بوده وشرح حال خود را یادداشت کرده ودر این سال هادر سرحدّ لاهیجان مأموریت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جمعه چهار ساعت از شب گذشته از تبریز برون آمده بعد از ظهر وارد قریه گوگان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بسیار مسطح وهموار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ودیگر خواب می‌دیدم در محل خانه های حاجی سید حسن طهرانی چهار زانو روی شکم حاجی میر عبد الله پسر حاجی سید حسین هم رئیس تماشا میکنم و تعجب به حالت من دارد طوری پرواز کردم و داخل خانه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تحریر بین سالهای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1295</w:t>
      </w:r>
    </w:p>
    <w:p>
      <w:pPr>
        <w:pStyle w:val="Heading2"/>
        <w:numPr>
          <w:ilvl w:val="1"/>
          <w:numId w:val="1"/>
        </w:numPr>
        <w:rPr/>
      </w:pPr>
      <w:bookmarkStart w:id="2335" w:name="__RefHeading___Toc4076476_3381743652"/>
      <w:bookmarkStart w:id="2336" w:name="_Toc878"/>
      <w:bookmarkEnd w:id="2335"/>
      <w:r>
        <w:rPr/>
        <w:t>876</w:t>
      </w:r>
      <w:r>
        <w:rPr>
          <w:rtl w:val="true"/>
        </w:rPr>
        <w:t xml:space="preserve">- </w:t>
      </w:r>
      <w:r>
        <w:rPr>
          <w:rtl w:val="true"/>
        </w:rPr>
        <w:t>کتابچه صورت مالیات</w:t>
      </w:r>
      <w:r>
        <w:rPr>
          <w:rtl w:val="true"/>
        </w:rPr>
        <w:t>... (</w:t>
      </w:r>
      <w:r>
        <w:rPr>
          <w:rtl w:val="true"/>
        </w:rPr>
        <w:t>فارسی</w:t>
      </w:r>
      <w:r>
        <w:rPr>
          <w:rtl w:val="true"/>
        </w:rPr>
        <w:t>)</w:t>
      </w:r>
      <w:bookmarkEnd w:id="23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مالیات بعضی از دهات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eastAsia="IRNazanin" w:cs="IRNazanin"/>
          <w:color w:val="111111"/>
          <w:sz w:val="28"/>
          <w:szCs w:val="28"/>
          <w:lang w:bidi="fa-IR"/>
        </w:rPr>
        <w:t>1306</w:t>
      </w:r>
    </w:p>
    <w:p>
      <w:pPr>
        <w:pStyle w:val="Heading2"/>
        <w:numPr>
          <w:ilvl w:val="1"/>
          <w:numId w:val="1"/>
        </w:numPr>
        <w:rPr/>
      </w:pPr>
      <w:bookmarkStart w:id="2337" w:name="__RefHeading___Toc4076478_3381743652"/>
      <w:bookmarkStart w:id="2338" w:name="_Toc879"/>
      <w:bookmarkEnd w:id="2337"/>
      <w:r>
        <w:rPr/>
        <w:t>877</w:t>
      </w:r>
      <w:r>
        <w:rPr>
          <w:rtl w:val="true"/>
        </w:rPr>
        <w:t xml:space="preserve">- </w:t>
      </w:r>
      <w:r>
        <w:rPr>
          <w:rtl w:val="true"/>
        </w:rPr>
        <w:t xml:space="preserve">کتابچه دروس تربیت حیوانات </w:t>
      </w:r>
      <w:r>
        <w:rPr>
          <w:rtl w:val="true"/>
        </w:rPr>
        <w:t>(</w:t>
      </w:r>
      <w:r>
        <w:rPr>
          <w:rtl w:val="true"/>
        </w:rPr>
        <w:t>فارسی</w:t>
      </w:r>
      <w:r>
        <w:rPr>
          <w:rtl w:val="true"/>
        </w:rPr>
        <w:t>)</w:t>
      </w:r>
      <w:bookmarkEnd w:id="23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است درباره تربیت حیوانات که در مدرسه صنایع روستائی وفلاحت در </w:t>
      </w:r>
      <w:bookmarkStart w:id="2339" w:name="pg14110_142415"/>
    </w:p>
    <w:p>
      <w:pPr>
        <w:pStyle w:val="BookText"/>
        <w:rPr/>
      </w:pPr>
      <w:bookmarkEnd w:id="2339"/>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طهران تدریس ویادداشت 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پروگرام تربیت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ژئولوژی ـ حیوان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می سنجیم می بینیم گاوی که وزن آن صد کیلو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محمود بن حاج علی اصغر تاجر کتابفروش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w:t>
      </w:r>
      <w:r>
        <w:rPr>
          <w:rFonts w:eastAsia="IRNazanin" w:cs="IRNazanin"/>
          <w:color w:val="111111"/>
          <w:sz w:val="28"/>
          <w:szCs w:val="28"/>
          <w:rtl w:val="true"/>
          <w:lang w:bidi="fa-IR"/>
        </w:rPr>
        <w:t>.</w:t>
      </w:r>
    </w:p>
    <w:p>
      <w:pPr>
        <w:pStyle w:val="Heading2"/>
        <w:numPr>
          <w:ilvl w:val="1"/>
          <w:numId w:val="1"/>
        </w:numPr>
        <w:rPr/>
      </w:pPr>
      <w:bookmarkStart w:id="2340" w:name="__RefHeading___Toc4076480_3381743652"/>
      <w:bookmarkStart w:id="2341" w:name="_Toc880"/>
      <w:bookmarkEnd w:id="2340"/>
      <w:r>
        <w:rPr/>
        <w:t>878</w:t>
      </w:r>
      <w:r>
        <w:rPr>
          <w:rtl w:val="true"/>
        </w:rPr>
        <w:t xml:space="preserve">- </w:t>
      </w:r>
      <w:r>
        <w:rPr>
          <w:rtl w:val="true"/>
        </w:rPr>
        <w:t xml:space="preserve">کتابچه صورت مخارج عمارات جدید الاحداث سلطنتی </w:t>
      </w:r>
      <w:r>
        <w:rPr>
          <w:rtl w:val="true"/>
        </w:rPr>
        <w:t>(</w:t>
      </w:r>
      <w:r>
        <w:rPr>
          <w:rtl w:val="true"/>
        </w:rPr>
        <w:t>فارسی</w:t>
      </w:r>
      <w:r>
        <w:rPr>
          <w:rtl w:val="true"/>
        </w:rPr>
        <w:t>)</w:t>
      </w:r>
      <w:bookmarkEnd w:id="2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مرتبه اول که در خیابان وکف باغ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دارد وحوض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و عرض ودو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342" w:name="__RefHeading___Toc4076482_3381743652"/>
      <w:bookmarkStart w:id="2343" w:name="_Toc881"/>
      <w:bookmarkEnd w:id="2342"/>
      <w:r>
        <w:rPr/>
        <w:t>879</w:t>
      </w:r>
      <w:r>
        <w:rPr>
          <w:rtl w:val="true"/>
        </w:rPr>
        <w:t xml:space="preserve">- </w:t>
      </w:r>
      <w:r>
        <w:rPr>
          <w:rtl w:val="true"/>
        </w:rPr>
        <w:t xml:space="preserve">کتابچه دستور العمل مخارج ومواجب قشون بروجرد </w:t>
      </w:r>
      <w:r>
        <w:rPr>
          <w:rtl w:val="true"/>
        </w:rPr>
        <w:t>(</w:t>
      </w:r>
      <w:r>
        <w:rPr>
          <w:rtl w:val="true"/>
        </w:rPr>
        <w:t>فارسی</w:t>
      </w:r>
      <w:r>
        <w:rPr>
          <w:rtl w:val="true"/>
        </w:rPr>
        <w:t>)</w:t>
      </w:r>
      <w:bookmarkEnd w:id="23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العمل مخارج ومواجب قشون بروجرد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جمعی میرزا حسین خان لشکر نویس وکتابچه مواجب سواره چهار دولی جمعی نور وزخان سرتیپ جمعی سلیم خان سرتیپ سال </w:t>
      </w:r>
      <w:r>
        <w:rPr>
          <w:rFonts w:eastAsia="IRNazanin" w:cs="IRNazanin"/>
          <w:color w:val="111111"/>
          <w:sz w:val="28"/>
          <w:szCs w:val="28"/>
          <w:rtl w:val="true"/>
          <w:lang w:bidi="fa-IR"/>
        </w:rPr>
        <w:t>.</w:t>
      </w:r>
      <w:r>
        <w:rPr>
          <w:rFonts w:eastAsia="IRNazanin" w:cs="IRNazanin"/>
          <w:color w:val="111111"/>
          <w:sz w:val="28"/>
          <w:szCs w:val="28"/>
          <w:lang w:bidi="fa-IR"/>
        </w:rPr>
        <w:t>1306</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ربیع الثانی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نظام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محمودمشیر نظام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لشکر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تایید وتصدیق</w:t>
      </w:r>
      <w:r>
        <w:rPr>
          <w:rFonts w:eastAsia="IRNazanin" w:cs="IRNazanin"/>
          <w:color w:val="111111"/>
          <w:sz w:val="28"/>
          <w:szCs w:val="28"/>
          <w:rtl w:val="true"/>
          <w:lang w:bidi="fa-IR"/>
        </w:rPr>
        <w:t xml:space="preserve">. </w:t>
      </w:r>
      <w:bookmarkStart w:id="2344" w:name="pg14110_142416"/>
    </w:p>
    <w:p>
      <w:pPr>
        <w:pStyle w:val="Heading2"/>
        <w:numPr>
          <w:ilvl w:val="1"/>
          <w:numId w:val="1"/>
        </w:numPr>
        <w:rPr/>
      </w:pPr>
      <w:bookmarkStart w:id="2345" w:name="__RefHeading___Toc4076484_3381743652"/>
      <w:bookmarkStart w:id="2346" w:name="_Toc882"/>
      <w:bookmarkEnd w:id="2344"/>
      <w:bookmarkEnd w:id="2345"/>
      <w:r>
        <w:rPr/>
        <w:t>880</w:t>
      </w:r>
      <w:r>
        <w:rPr>
          <w:rtl w:val="true"/>
        </w:rPr>
        <w:t xml:space="preserve">- </w:t>
      </w:r>
      <w:r>
        <w:rPr>
          <w:rtl w:val="true"/>
        </w:rPr>
        <w:t xml:space="preserve">کتابچه گزارش خدمات معاون اداره محاسبات قشونی </w:t>
      </w:r>
      <w:r>
        <w:rPr>
          <w:rtl w:val="true"/>
        </w:rPr>
        <w:t>(</w:t>
      </w:r>
      <w:r>
        <w:rPr>
          <w:rtl w:val="true"/>
        </w:rPr>
        <w:t>فارسی</w:t>
      </w:r>
      <w:r>
        <w:rPr>
          <w:rtl w:val="true"/>
        </w:rPr>
        <w:t>)</w:t>
      </w:r>
      <w:bookmarkEnd w:id="23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کتابچه‌ای است در گزارش خدمات معاون اداره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وزارت جنگ نوشته است در سال </w:t>
      </w:r>
      <w:r>
        <w:rPr>
          <w:rFonts w:eastAsia="IRNazanin" w:cs="IRNazanin"/>
          <w:color w:val="111111"/>
          <w:sz w:val="28"/>
          <w:szCs w:val="28"/>
          <w:rtl w:val="true"/>
          <w:lang w:bidi="fa-IR"/>
        </w:rPr>
        <w:t>.</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منیع وزارت جلیله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از طرف وزارت جلیله جنگ اخیرا در اداره محاسبات قشونی سمت معاونت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خاتمه نیز معروض می‌دارم که موافق آنچه در این کتابچه نگارش یافته اسنادی در نزد بنده موجوداست که در هر مورد که مقرر شود از تحویل ارائه آن مضایقه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غلام حسین</w:t>
      </w:r>
      <w:r>
        <w:rPr>
          <w:rFonts w:eastAsia="IRNazanin" w:cs="IRNazanin"/>
          <w:color w:val="111111"/>
          <w:sz w:val="28"/>
          <w:szCs w:val="28"/>
          <w:rtl w:val="true"/>
          <w:lang w:bidi="fa-IR"/>
        </w:rPr>
        <w:t>.</w:t>
      </w:r>
    </w:p>
    <w:p>
      <w:pPr>
        <w:pStyle w:val="Heading2"/>
        <w:numPr>
          <w:ilvl w:val="1"/>
          <w:numId w:val="1"/>
        </w:numPr>
        <w:rPr/>
      </w:pPr>
      <w:bookmarkStart w:id="2347" w:name="__RefHeading___Toc4076486_3381743652"/>
      <w:bookmarkStart w:id="2348" w:name="_Toc883"/>
      <w:bookmarkEnd w:id="2347"/>
      <w:r>
        <w:rPr/>
        <w:t>881</w:t>
      </w:r>
      <w:r>
        <w:rPr>
          <w:rtl w:val="true"/>
        </w:rPr>
        <w:t xml:space="preserve">- </w:t>
      </w:r>
      <w:r>
        <w:rPr>
          <w:rtl w:val="true"/>
        </w:rPr>
        <w:t>کتابچه‌ای به زبان لاتین</w:t>
      </w:r>
      <w:bookmarkEnd w:id="23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2"/>
        <w:numPr>
          <w:ilvl w:val="1"/>
          <w:numId w:val="1"/>
        </w:numPr>
        <w:rPr/>
      </w:pPr>
      <w:bookmarkStart w:id="2349" w:name="__RefHeading___Toc4076488_3381743652"/>
      <w:bookmarkStart w:id="2350" w:name="_Toc884"/>
      <w:bookmarkEnd w:id="2349"/>
      <w:r>
        <w:rPr/>
        <w:t>882</w:t>
      </w:r>
      <w:r>
        <w:rPr>
          <w:rtl w:val="true"/>
        </w:rPr>
        <w:t xml:space="preserve">- </w:t>
      </w:r>
      <w:r>
        <w:rPr>
          <w:rtl w:val="true"/>
        </w:rPr>
        <w:t>کتابچچه صورت مخارج</w:t>
      </w:r>
      <w:r>
        <w:rPr>
          <w:rtl w:val="true"/>
        </w:rPr>
        <w:t>... (</w:t>
      </w:r>
      <w:r>
        <w:rPr>
          <w:rtl w:val="true"/>
        </w:rPr>
        <w:t>فارسی</w:t>
      </w:r>
      <w:r>
        <w:rPr>
          <w:rtl w:val="true"/>
        </w:rPr>
        <w:t>)</w:t>
      </w:r>
      <w:bookmarkEnd w:id="23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صوت مخارج روزانه کارخانه ارباب جمشید بهمن مستاریان است در سال های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فائده نحوی، صرفی، منطقی و فقهی در اول این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 به وراث ارباب جمشید تحویل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w:t>
      </w:r>
      <w:r>
        <w:rPr>
          <w:rFonts w:eastAsia="IRNazanin" w:cs="IRNazanin"/>
          <w:color w:val="111111"/>
          <w:sz w:val="28"/>
          <w:szCs w:val="28"/>
          <w:rtl w:val="true"/>
          <w:lang w:bidi="fa-IR"/>
        </w:rPr>
        <w:t xml:space="preserve">. </w:t>
      </w:r>
      <w:bookmarkStart w:id="2351" w:name="pg14110_142417"/>
    </w:p>
    <w:p>
      <w:pPr>
        <w:pStyle w:val="Heading2"/>
        <w:numPr>
          <w:ilvl w:val="1"/>
          <w:numId w:val="1"/>
        </w:numPr>
        <w:rPr/>
      </w:pPr>
      <w:bookmarkStart w:id="2352" w:name="__RefHeading___Toc4076490_3381743652"/>
      <w:bookmarkStart w:id="2353" w:name="_Toc885"/>
      <w:bookmarkEnd w:id="2351"/>
      <w:bookmarkEnd w:id="2352"/>
      <w:r>
        <w:rPr/>
        <w:t>883</w:t>
      </w:r>
      <w:r>
        <w:rPr>
          <w:rtl w:val="true"/>
        </w:rPr>
        <w:t xml:space="preserve">- </w:t>
      </w:r>
      <w:r>
        <w:rPr>
          <w:rtl w:val="true"/>
        </w:rPr>
        <w:t xml:space="preserve">کتابچه ودفتر یادبود </w:t>
      </w:r>
      <w:r>
        <w:rPr>
          <w:rtl w:val="true"/>
        </w:rPr>
        <w:t>(</w:t>
      </w:r>
      <w:r>
        <w:rPr>
          <w:rtl w:val="true"/>
        </w:rPr>
        <w:t>فارسی</w:t>
      </w:r>
      <w:r>
        <w:rPr>
          <w:rtl w:val="true"/>
        </w:rPr>
        <w:t>)</w:t>
      </w:r>
      <w:bookmarkEnd w:id="23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دفترچه یادبودی است از یک دانشجو به نام خانم انصاری که چندین یادداشت وداع به خط دوستان در آن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یکی از یادبودها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جوانی را با پاکدامنی بگذرانید و آتش احساسات را با آب حلم فرو نشانید تا در زمان پیری از گذشته روشن خویش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منصوره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خاطرات پرشدی ار صفحه‌اش دفتر جهان باشد</w:t>
      </w:r>
    </w:p>
    <w:p>
      <w:pPr>
        <w:pStyle w:val="BookText"/>
        <w:rPr/>
      </w:pPr>
      <w:r>
        <w:rPr>
          <w:rFonts w:ascii="IRNazanin" w:hAnsi="IRNazanin" w:eastAsia="IRNazanin"/>
          <w:color w:val="111111"/>
          <w:sz w:val="28"/>
          <w:sz w:val="28"/>
          <w:szCs w:val="28"/>
          <w:rtl w:val="true"/>
          <w:lang w:bidi="fa-IR"/>
        </w:rPr>
        <w:t>خوشدل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عالم</w:t>
      </w:r>
    </w:p>
    <w:p>
      <w:pPr>
        <w:pStyle w:val="BookText"/>
        <w:rPr/>
      </w:pPr>
      <w:r>
        <w:rPr>
          <w:rFonts w:ascii="IRNazanin" w:hAnsi="IRNazanin" w:eastAsia="IRNazanin"/>
          <w:color w:val="111111"/>
          <w:sz w:val="28"/>
          <w:sz w:val="28"/>
          <w:szCs w:val="28"/>
          <w:rtl w:val="true"/>
          <w:lang w:bidi="fa-IR"/>
        </w:rPr>
        <w:t>نیکوئی‌ای زوی 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آخرین تاریخ دفتر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یادداشت ها به خط لاتین است</w:t>
      </w:r>
      <w:r>
        <w:rPr>
          <w:rFonts w:eastAsia="IRNazanin" w:cs="IRNazanin"/>
          <w:color w:val="111111"/>
          <w:sz w:val="28"/>
          <w:szCs w:val="28"/>
          <w:rtl w:val="true"/>
          <w:lang w:bidi="fa-IR"/>
        </w:rPr>
        <w:t>.</w:t>
      </w:r>
    </w:p>
    <w:p>
      <w:pPr>
        <w:pStyle w:val="Heading2"/>
        <w:numPr>
          <w:ilvl w:val="1"/>
          <w:numId w:val="1"/>
        </w:numPr>
        <w:rPr/>
      </w:pPr>
      <w:bookmarkStart w:id="2354" w:name="__RefHeading___Toc4076492_3381743652"/>
      <w:bookmarkStart w:id="2355" w:name="_Toc886"/>
      <w:bookmarkEnd w:id="2354"/>
      <w:r>
        <w:rPr/>
        <w:t>884</w:t>
      </w:r>
      <w:r>
        <w:rPr>
          <w:rtl w:val="true"/>
        </w:rPr>
        <w:t xml:space="preserve">- </w:t>
      </w:r>
      <w:r>
        <w:rPr>
          <w:rtl w:val="true"/>
        </w:rPr>
        <w:t xml:space="preserve">کتابچه صورت حساب </w:t>
      </w:r>
      <w:r>
        <w:rPr>
          <w:rtl w:val="true"/>
        </w:rPr>
        <w:t>(</w:t>
      </w:r>
      <w:r>
        <w:rPr>
          <w:rtl w:val="true"/>
        </w:rPr>
        <w:t>فارسی</w:t>
      </w:r>
      <w:r>
        <w:rPr>
          <w:rtl w:val="true"/>
        </w:rPr>
        <w:t>)</w:t>
      </w:r>
      <w:bookmarkEnd w:id="23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و خرج وصورت حساب ساختن قلعه پشوه می باشد که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شروع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المولود</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قعله پشوه شروع به مهندسی، سرکاری عمل بنّائی ان گردید تفصیل از قراریست که مذکور  می شود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پرفیل را با چوب یک نمونه درست نمایند وباید دستور العمل به نجّار </w:t>
      </w:r>
      <w:bookmarkStart w:id="2356" w:name="pg14110_142418"/>
    </w:p>
    <w:p>
      <w:pPr>
        <w:pStyle w:val="BookText"/>
        <w:rPr/>
      </w:pPr>
      <w:bookmarkEnd w:id="2356"/>
      <w:r>
        <w:rPr>
          <w:rFonts w:ascii="IRNazanin" w:hAnsi="IRNazanin" w:eastAsia="IRNazanin"/>
          <w:color w:val="111111"/>
          <w:sz w:val="28"/>
          <w:sz w:val="28"/>
          <w:szCs w:val="28"/>
          <w:rtl w:val="true"/>
          <w:lang w:bidi="fa-IR"/>
        </w:rPr>
        <w:t>داده درست نمایند و آن پر فیل ها را چند ذرع به چند ذرع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1282</w:t>
      </w:r>
    </w:p>
    <w:p>
      <w:pPr>
        <w:pStyle w:val="Heading2"/>
        <w:numPr>
          <w:ilvl w:val="1"/>
          <w:numId w:val="1"/>
        </w:numPr>
        <w:rPr/>
      </w:pPr>
      <w:bookmarkStart w:id="2357" w:name="__RefHeading___Toc4076494_3381743652"/>
      <w:bookmarkStart w:id="2358" w:name="_Toc887"/>
      <w:bookmarkEnd w:id="2357"/>
      <w:r>
        <w:rPr/>
        <w:t>885</w:t>
      </w:r>
      <w:r>
        <w:rPr>
          <w:rtl w:val="true"/>
        </w:rPr>
        <w:t xml:space="preserve">- </w:t>
      </w:r>
      <w:r>
        <w:rPr>
          <w:rtl w:val="true"/>
        </w:rPr>
        <w:t xml:space="preserve">کتابچه جمع وخرج آذربایجان </w:t>
      </w:r>
      <w:r>
        <w:rPr>
          <w:rtl w:val="true"/>
        </w:rPr>
        <w:t>(</w:t>
      </w:r>
      <w:r>
        <w:rPr>
          <w:rtl w:val="true"/>
        </w:rPr>
        <w:t>فارسی</w:t>
      </w:r>
      <w:r>
        <w:rPr>
          <w:rtl w:val="true"/>
        </w:rPr>
        <w:t>)</w:t>
      </w:r>
      <w:bookmarkEnd w:id="23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است از دخل و خرج یک سال آذربایجان در زمان حکومت حسینعلی خان امیر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سیاق</w:t>
      </w:r>
      <w:r>
        <w:rPr>
          <w:rFonts w:eastAsia="IRNazanin" w:cs="IRNazanin"/>
          <w:color w:val="111111"/>
          <w:sz w:val="28"/>
          <w:szCs w:val="28"/>
          <w:rtl w:val="true"/>
          <w:lang w:bidi="fa-IR"/>
        </w:rPr>
        <w:t>.</w:t>
      </w:r>
    </w:p>
    <w:p>
      <w:pPr>
        <w:pStyle w:val="Heading2"/>
        <w:numPr>
          <w:ilvl w:val="1"/>
          <w:numId w:val="1"/>
        </w:numPr>
        <w:rPr/>
      </w:pPr>
      <w:bookmarkStart w:id="2359" w:name="__RefHeading___Toc4076496_3381743652"/>
      <w:bookmarkStart w:id="2360" w:name="_Toc888"/>
      <w:bookmarkEnd w:id="2359"/>
      <w:r>
        <w:rPr/>
        <w:t>886</w:t>
      </w:r>
      <w:r>
        <w:rPr>
          <w:rtl w:val="true"/>
        </w:rPr>
        <w:t xml:space="preserve">- </w:t>
      </w:r>
      <w:r>
        <w:rPr>
          <w:rtl w:val="true"/>
        </w:rPr>
        <w:t xml:space="preserve">کتابچه دستور العمل دار العباد یزد ومضافات </w:t>
      </w:r>
      <w:r>
        <w:rPr>
          <w:rtl w:val="true"/>
        </w:rPr>
        <w:t>(</w:t>
      </w:r>
      <w:r>
        <w:rPr>
          <w:rtl w:val="true"/>
        </w:rPr>
        <w:t>فارسی</w:t>
      </w:r>
      <w:r>
        <w:rPr>
          <w:rtl w:val="true"/>
        </w:rPr>
        <w:t>)</w:t>
      </w:r>
      <w:bookmarkEnd w:id="23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هزینه هائیکه است که در سنه تنگوزائیل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دار العباد ـ یزد ومضافات مصرف شده ودر دفتری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هوالله تعالی شانه کتابچه دستور العمل هذه السنة تنکوزئیل خیریت تحویل دار العباده یزد ومضافات ابواب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گمرک ابواب جمعی جناب نصیر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مقرری بواب علیه عالیه عزت الدولة دامت شوکتها برقراری هذه السنه تنکوزئیل</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سیاق تحریر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صفحات هست و در برگ آخر مهر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bookmarkStart w:id="2361" w:name="pg14110_142419"/>
    </w:p>
    <w:p>
      <w:pPr>
        <w:pStyle w:val="Heading2"/>
        <w:numPr>
          <w:ilvl w:val="1"/>
          <w:numId w:val="1"/>
        </w:numPr>
        <w:rPr/>
      </w:pPr>
      <w:bookmarkStart w:id="2362" w:name="__RefHeading___Toc4076498_3381743652"/>
      <w:bookmarkStart w:id="2363" w:name="_Toc889"/>
      <w:bookmarkEnd w:id="2361"/>
      <w:bookmarkEnd w:id="2362"/>
      <w:r>
        <w:rPr/>
        <w:t>887</w:t>
      </w:r>
      <w:r>
        <w:rPr>
          <w:rtl w:val="true"/>
        </w:rPr>
        <w:t xml:space="preserve">- </w:t>
      </w:r>
      <w:r>
        <w:rPr>
          <w:rtl w:val="true"/>
        </w:rPr>
        <w:t xml:space="preserve">کتابچه دفتر نمرات مدرسه آمریکائی </w:t>
      </w:r>
      <w:r>
        <w:rPr>
          <w:rtl w:val="true"/>
        </w:rPr>
        <w:t>(</w:t>
      </w:r>
      <w:r>
        <w:rPr>
          <w:rtl w:val="true"/>
        </w:rPr>
        <w:t>فارسی</w:t>
      </w:r>
      <w:r>
        <w:rPr>
          <w:rtl w:val="true"/>
        </w:rPr>
        <w:t>)</w:t>
      </w:r>
      <w:bookmarkEnd w:id="23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و سیاهه نام شاگردان مدرسه آمریکائی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1335</w:t>
      </w:r>
    </w:p>
    <w:p>
      <w:pPr>
        <w:pStyle w:val="Heading2"/>
        <w:numPr>
          <w:ilvl w:val="1"/>
          <w:numId w:val="1"/>
        </w:numPr>
        <w:rPr/>
      </w:pPr>
      <w:bookmarkStart w:id="2364" w:name="__RefHeading___Toc4076500_3381743652"/>
      <w:bookmarkStart w:id="2365" w:name="_Toc890"/>
      <w:bookmarkEnd w:id="2364"/>
      <w:r>
        <w:rPr/>
        <w:t>888</w:t>
      </w:r>
      <w:r>
        <w:rPr>
          <w:rtl w:val="true"/>
        </w:rPr>
        <w:t xml:space="preserve">- </w:t>
      </w:r>
      <w:r>
        <w:rPr>
          <w:rtl w:val="true"/>
        </w:rPr>
        <w:t xml:space="preserve">کتابچه </w:t>
      </w:r>
      <w:r>
        <w:rPr>
          <w:rtl w:val="true"/>
        </w:rPr>
        <w:t>... (</w:t>
      </w:r>
      <w:r>
        <w:rPr>
          <w:rtl w:val="true"/>
        </w:rPr>
        <w:t>فارسی</w:t>
      </w:r>
      <w:r>
        <w:rPr>
          <w:rtl w:val="true"/>
        </w:rPr>
        <w:t>)</w:t>
      </w:r>
      <w:bookmarkEnd w:id="23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کتابچه متفرق وپراکنده‌ای درباره لیست کتاب های به امانت گرفته شده وصورت کتاب های موجود در یک جا که به صورت ناخوانا ونازیبا ترتیب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2366" w:name="__RefHeading___Toc4076502_3381743652"/>
      <w:bookmarkStart w:id="2367" w:name="_Toc891"/>
      <w:bookmarkEnd w:id="2366"/>
      <w:r>
        <w:rPr/>
        <w:t>889</w:t>
      </w:r>
      <w:r>
        <w:rPr>
          <w:rtl w:val="true"/>
        </w:rPr>
        <w:t xml:space="preserve">- </w:t>
      </w:r>
      <w:r>
        <w:rPr>
          <w:rtl w:val="true"/>
        </w:rPr>
        <w:t xml:space="preserve">کتابچه دخل وخرج روزانه </w:t>
      </w:r>
      <w:r>
        <w:rPr>
          <w:rtl w:val="true"/>
        </w:rPr>
        <w:t>(</w:t>
      </w:r>
      <w:r>
        <w:rPr>
          <w:rtl w:val="true"/>
        </w:rPr>
        <w:t>فارسی</w:t>
      </w:r>
      <w:r>
        <w:rPr>
          <w:rtl w:val="true"/>
        </w:rPr>
        <w:t>)</w:t>
      </w:r>
      <w:bookmarkEnd w:id="23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حساب روزانه و دفتر دخل و خرج یک نفر معلم است که ظاهراً با حقوق حق التدریس زندگی می کرده است</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تاریخ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دیده می شود</w:t>
      </w:r>
      <w:r>
        <w:rPr>
          <w:rFonts w:eastAsia="IRNazanin" w:cs="IRNazanin"/>
          <w:color w:val="111111"/>
          <w:sz w:val="28"/>
          <w:szCs w:val="28"/>
          <w:rtl w:val="true"/>
          <w:lang w:bidi="fa-IR"/>
        </w:rPr>
        <w:t xml:space="preserve">. </w:t>
      </w:r>
      <w:bookmarkStart w:id="2368" w:name="pg14110_142420"/>
    </w:p>
    <w:p>
      <w:pPr>
        <w:pStyle w:val="Heading2"/>
        <w:numPr>
          <w:ilvl w:val="1"/>
          <w:numId w:val="1"/>
        </w:numPr>
        <w:rPr/>
      </w:pPr>
      <w:bookmarkStart w:id="2369" w:name="__RefHeading___Toc4076504_3381743652"/>
      <w:bookmarkStart w:id="2370" w:name="_Toc892"/>
      <w:bookmarkEnd w:id="2368"/>
      <w:bookmarkEnd w:id="2369"/>
      <w:r>
        <w:rPr/>
        <w:t>890</w:t>
      </w:r>
      <w:r>
        <w:rPr>
          <w:rtl w:val="true"/>
        </w:rPr>
        <w:t xml:space="preserve">- </w:t>
      </w:r>
      <w:r>
        <w:rPr>
          <w:rtl w:val="true"/>
        </w:rPr>
        <w:t xml:space="preserve">کتابچه لغت </w:t>
      </w:r>
      <w:r>
        <w:rPr>
          <w:rtl w:val="true"/>
        </w:rPr>
        <w:t xml:space="preserve">= </w:t>
      </w:r>
      <w:r>
        <w:rPr>
          <w:rtl w:val="true"/>
        </w:rPr>
        <w:t xml:space="preserve">دفتر لغات </w:t>
      </w:r>
      <w:r>
        <w:rPr>
          <w:rtl w:val="true"/>
        </w:rPr>
        <w:t xml:space="preserve">= </w:t>
      </w:r>
      <w:r>
        <w:rPr>
          <w:rtl w:val="true"/>
        </w:rPr>
        <w:t xml:space="preserve">فرهنگ عربی به فارسی </w:t>
      </w:r>
      <w:r>
        <w:rPr>
          <w:rtl w:val="true"/>
        </w:rPr>
        <w:t>(</w:t>
      </w:r>
      <w:r>
        <w:rPr>
          <w:rtl w:val="true"/>
        </w:rPr>
        <w:t>فارسی</w:t>
      </w:r>
      <w:r>
        <w:rPr>
          <w:rtl w:val="true"/>
        </w:rPr>
        <w:t>)</w:t>
      </w:r>
      <w:bookmarkEnd w:id="2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دفتر کوچکی که در آن برخی لغات که احتمالاً به درس عربی اختصاص دارد از عربی به فارسی با مداد و قلم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لعبة بازی تفاحة سیب تعال بیا یا آی نلعب بازی کنیم مع با أمام جلو بیتنا خانه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ینقل جابه جا میشوند ویضرمون روشن میکنند ان یطیب تا پاک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2371" w:name="__RefHeading___Toc4076506_3381743652"/>
      <w:bookmarkStart w:id="2372" w:name="_Toc893"/>
      <w:bookmarkEnd w:id="2371"/>
      <w:r>
        <w:rPr/>
        <w:t>891</w:t>
      </w:r>
      <w:r>
        <w:rPr>
          <w:rtl w:val="true"/>
        </w:rPr>
        <w:t xml:space="preserve">- </w:t>
      </w:r>
      <w:r>
        <w:rPr>
          <w:rtl w:val="true"/>
        </w:rPr>
        <w:t xml:space="preserve">کتابچه شعر </w:t>
      </w:r>
      <w:r>
        <w:rPr>
          <w:rtl w:val="true"/>
        </w:rPr>
        <w:t>(</w:t>
      </w:r>
      <w:r>
        <w:rPr>
          <w:rtl w:val="true"/>
        </w:rPr>
        <w:t>فارسی</w:t>
      </w:r>
      <w:r>
        <w:rPr>
          <w:rtl w:val="true"/>
        </w:rPr>
        <w:t>)</w:t>
      </w:r>
      <w:bookmarkEnd w:id="2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برخی اشعار سست وضعیف که شخصی تهرانی برای محبوب خیالی خود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من مجنون مانند یار بی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یار دگر خبر تو نگیرم زیرا که من در غم عشقت اسیرم</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bookmarkStart w:id="2373" w:name="pg14110_142421"/>
    </w:p>
    <w:p>
      <w:pPr>
        <w:pStyle w:val="Heading2"/>
        <w:numPr>
          <w:ilvl w:val="1"/>
          <w:numId w:val="1"/>
        </w:numPr>
        <w:rPr/>
      </w:pPr>
      <w:bookmarkStart w:id="2374" w:name="__RefHeading___Toc4076508_3381743652"/>
      <w:bookmarkStart w:id="2375" w:name="_Toc894"/>
      <w:bookmarkEnd w:id="2373"/>
      <w:bookmarkEnd w:id="2374"/>
      <w:r>
        <w:rPr/>
        <w:t>892</w:t>
      </w:r>
      <w:r>
        <w:rPr>
          <w:rtl w:val="true"/>
        </w:rPr>
        <w:t xml:space="preserve">- </w:t>
      </w:r>
      <w:r>
        <w:rPr>
          <w:rtl w:val="true"/>
        </w:rPr>
        <w:t xml:space="preserve">کتابچه دستور العمل </w:t>
      </w:r>
      <w:r>
        <w:rPr>
          <w:rtl w:val="true"/>
        </w:rPr>
        <w:t>(</w:t>
      </w:r>
      <w:r>
        <w:rPr>
          <w:rtl w:val="true"/>
        </w:rPr>
        <w:t>فارسی</w:t>
      </w:r>
      <w:r>
        <w:rPr>
          <w:rtl w:val="true"/>
        </w:rPr>
        <w:t>)</w:t>
      </w:r>
      <w:bookmarkEnd w:id="23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دستور العمل خمسه و طالم علیا ابواب جمعی مهدی قلیخان مجد الدولة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کتابچه دستور العمل هذه السنة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تخاقوی ئیل ولایت خمسه وطارم علیا ابواب جمعی جناب جلالتمآب مهدی قلی خان مخبر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تفاوت دستور العمل هذه السنة تخاقوی 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ماضیه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376" w:name="__RefHeading___Toc4076510_3381743652"/>
      <w:bookmarkStart w:id="2377" w:name="_Toc895"/>
      <w:bookmarkEnd w:id="2376"/>
      <w:r>
        <w:rPr/>
        <w:t>893</w:t>
      </w:r>
      <w:r>
        <w:rPr>
          <w:rtl w:val="true"/>
        </w:rPr>
        <w:t xml:space="preserve">- </w:t>
      </w:r>
      <w:r>
        <w:rPr>
          <w:rtl w:val="true"/>
        </w:rPr>
        <w:t xml:space="preserve">کتابچه صورت پرداختی ها </w:t>
      </w:r>
      <w:r>
        <w:rPr>
          <w:rtl w:val="true"/>
        </w:rPr>
        <w:t>(</w:t>
      </w:r>
      <w:r>
        <w:rPr>
          <w:rtl w:val="true"/>
        </w:rPr>
        <w:t>فارسی</w:t>
      </w:r>
      <w:r>
        <w:rPr>
          <w:rtl w:val="true"/>
        </w:rPr>
        <w:t>)</w:t>
      </w:r>
      <w:bookmarkEnd w:id="2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اینکتابچه نام مدارس، کاروان سراها، محلات و اسامی اشخاص اصفهان و احتمالاً تهران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محلات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آباد، برد آباد، محله خواجو وباغات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مربوط به مصرف موقوفات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وکاروان سراهای واقعه در بازارها که خارج از محلات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و کاروان سراهای واقعه در بازار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378" w:name="__RefHeading___Toc4076512_3381743652"/>
      <w:bookmarkStart w:id="2379" w:name="_Toc896"/>
      <w:bookmarkEnd w:id="2378"/>
      <w:r>
        <w:rPr/>
        <w:t>894</w:t>
      </w:r>
      <w:r>
        <w:rPr>
          <w:rtl w:val="true"/>
        </w:rPr>
        <w:t xml:space="preserve">- </w:t>
      </w:r>
      <w:r>
        <w:rPr>
          <w:rtl w:val="true"/>
        </w:rPr>
        <w:t xml:space="preserve">کتابچه دستور العمل مالیات وفروعات خراسان وسیستان </w:t>
      </w:r>
      <w:r>
        <w:rPr>
          <w:rtl w:val="true"/>
        </w:rPr>
        <w:t>(</w:t>
      </w:r>
      <w:r>
        <w:rPr>
          <w:rtl w:val="true"/>
        </w:rPr>
        <w:t>فارسی</w:t>
      </w:r>
      <w:r>
        <w:rPr>
          <w:rtl w:val="true"/>
        </w:rPr>
        <w:t>)</w:t>
      </w:r>
      <w:bookmarkEnd w:id="23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العمل مالیات وفروعات یک سال مملکت خراسان وسیستان ابواب جمعی </w:t>
      </w:r>
      <w:bookmarkStart w:id="2380" w:name="pg14110_142422"/>
    </w:p>
    <w:p>
      <w:pPr>
        <w:pStyle w:val="BookText"/>
        <w:rPr/>
      </w:pPr>
      <w:bookmarkEnd w:id="2380"/>
      <w:r>
        <w:rPr>
          <w:rFonts w:ascii="IRNazanin" w:hAnsi="IRNazanin" w:eastAsia="IRNazanin"/>
          <w:color w:val="111111"/>
          <w:sz w:val="28"/>
          <w:sz w:val="28"/>
          <w:szCs w:val="28"/>
          <w:rtl w:val="true"/>
          <w:lang w:bidi="fa-IR"/>
        </w:rPr>
        <w:t>حاجی آصف الدولة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سیاق در تمام صفحات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اعظم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دفتر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یادداشتی مورخ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Heading2"/>
        <w:numPr>
          <w:ilvl w:val="1"/>
          <w:numId w:val="1"/>
        </w:numPr>
        <w:rPr/>
      </w:pPr>
      <w:bookmarkStart w:id="2381" w:name="__RefHeading___Toc4076514_3381743652"/>
      <w:bookmarkStart w:id="2382" w:name="_Toc897"/>
      <w:bookmarkEnd w:id="2381"/>
      <w:r>
        <w:rPr/>
        <w:t>895</w:t>
      </w:r>
      <w:r>
        <w:rPr>
          <w:rtl w:val="true"/>
        </w:rPr>
        <w:t xml:space="preserve">- </w:t>
      </w:r>
      <w:r>
        <w:rPr>
          <w:rtl w:val="true"/>
        </w:rPr>
        <w:t xml:space="preserve">کتابچه دستور العمل دار الخلافه طهران </w:t>
      </w:r>
      <w:r>
        <w:rPr>
          <w:rtl w:val="true"/>
        </w:rPr>
        <w:t>(</w:t>
      </w:r>
      <w:r>
        <w:rPr>
          <w:rtl w:val="true"/>
        </w:rPr>
        <w:t>فارسی</w:t>
      </w:r>
      <w:r>
        <w:rPr>
          <w:rtl w:val="true"/>
        </w:rPr>
        <w:t>)</w:t>
      </w:r>
      <w:bookmarkEnd w:id="23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ومخارج یک سال دار الخلافه طهران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سیاق، در پایان نسخه خط و مهر صدر اعظم وصحّه مظفر الدین شاه به خط او مورخ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کتاب یادداشتی به تاریخ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وذیل آن با خط لاجوردی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مظفر الدین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صفحات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دفتر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ودر صفحه آخر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اعظم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Heading2"/>
        <w:numPr>
          <w:ilvl w:val="1"/>
          <w:numId w:val="1"/>
        </w:numPr>
        <w:rPr/>
      </w:pPr>
      <w:bookmarkStart w:id="2383" w:name="__RefHeading___Toc4076516_3381743652"/>
      <w:bookmarkStart w:id="2384" w:name="_Toc898"/>
      <w:bookmarkEnd w:id="2383"/>
      <w:r>
        <w:rPr/>
        <w:t>896</w:t>
      </w:r>
      <w:r>
        <w:rPr>
          <w:rtl w:val="true"/>
        </w:rPr>
        <w:t xml:space="preserve">- </w:t>
      </w:r>
      <w:r>
        <w:rPr>
          <w:rtl w:val="true"/>
        </w:rPr>
        <w:t xml:space="preserve">کتابچه حساب ومخارج </w:t>
      </w:r>
      <w:r>
        <w:rPr>
          <w:rtl w:val="true"/>
        </w:rPr>
        <w:t xml:space="preserve">= </w:t>
      </w:r>
      <w:r>
        <w:rPr>
          <w:rtl w:val="true"/>
        </w:rPr>
        <w:t>حقوق پیش خدمت های کار پرداز بغداد</w:t>
      </w:r>
      <w:bookmarkEnd w:id="2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حقوق پیشخدمت های کار پرداز ایران در بغداد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علیخان بیک پیش خدمت به تاریخ غره شهر جمادی الثانیة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توسط کل مشترکان سر کار شوکت مدار مقرّب الخاقان معین الوزارة دام اقباله العالی از بابت مواجب بنده درگاه میرزا آقا</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 xml:space="preserve">». </w:t>
      </w:r>
      <w:bookmarkStart w:id="2385" w:name="pg14110_142423"/>
    </w:p>
    <w:p>
      <w:pPr>
        <w:pStyle w:val="Heading2"/>
        <w:numPr>
          <w:ilvl w:val="1"/>
          <w:numId w:val="1"/>
        </w:numPr>
        <w:rPr/>
      </w:pPr>
      <w:bookmarkStart w:id="2386" w:name="__RefHeading___Toc4076518_3381743652"/>
      <w:bookmarkStart w:id="2387" w:name="_Toc899"/>
      <w:bookmarkEnd w:id="2385"/>
      <w:bookmarkEnd w:id="2386"/>
      <w:r>
        <w:rPr/>
        <w:t>897</w:t>
      </w:r>
      <w:r>
        <w:rPr>
          <w:rtl w:val="true"/>
        </w:rPr>
        <w:t xml:space="preserve">- </w:t>
      </w:r>
      <w:r>
        <w:rPr>
          <w:rtl w:val="true"/>
        </w:rPr>
        <w:t xml:space="preserve">کتابچه دخل و خرج </w:t>
      </w:r>
      <w:r>
        <w:rPr>
          <w:rtl w:val="true"/>
        </w:rPr>
        <w:t>(</w:t>
      </w:r>
      <w:r>
        <w:rPr>
          <w:rtl w:val="true"/>
        </w:rPr>
        <w:t>فارسی</w:t>
      </w:r>
      <w:r>
        <w:rPr>
          <w:rtl w:val="true"/>
        </w:rPr>
        <w:t>)</w:t>
      </w:r>
      <w:bookmarkEnd w:id="23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مخارج ولایت گیلان ابواب جمعی محمد قاسم خان والی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کاظم</w:t>
      </w:r>
      <w:r>
        <w:rPr>
          <w:rFonts w:eastAsia="IRNazanin" w:cs="IRNazanin"/>
          <w:color w:val="111111"/>
          <w:sz w:val="28"/>
          <w:szCs w:val="28"/>
          <w:rtl w:val="true"/>
          <w:lang w:bidi="fa-IR"/>
        </w:rPr>
        <w:t>».</w:t>
      </w:r>
    </w:p>
    <w:p>
      <w:pPr>
        <w:pStyle w:val="Heading2"/>
        <w:numPr>
          <w:ilvl w:val="1"/>
          <w:numId w:val="1"/>
        </w:numPr>
        <w:rPr/>
      </w:pPr>
      <w:bookmarkStart w:id="2388" w:name="__RefHeading___Toc4076520_3381743652"/>
      <w:bookmarkStart w:id="2389" w:name="_Toc900"/>
      <w:bookmarkEnd w:id="2388"/>
      <w:r>
        <w:rPr/>
        <w:t>898</w:t>
      </w:r>
      <w:r>
        <w:rPr>
          <w:rtl w:val="true"/>
        </w:rPr>
        <w:t xml:space="preserve">- </w:t>
      </w:r>
      <w:r>
        <w:rPr>
          <w:rtl w:val="true"/>
        </w:rPr>
        <w:t xml:space="preserve">کتابچه جمع و خرج </w:t>
      </w:r>
      <w:r>
        <w:rPr>
          <w:rtl w:val="true"/>
        </w:rPr>
        <w:t>(</w:t>
      </w:r>
      <w:r>
        <w:rPr>
          <w:rtl w:val="true"/>
        </w:rPr>
        <w:t>فارسی</w:t>
      </w:r>
      <w:r>
        <w:rPr>
          <w:rtl w:val="true"/>
        </w:rPr>
        <w:t>)</w:t>
      </w:r>
      <w:bookmarkEnd w:id="23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جمع وخرج شهرهای خوی وسلماس جمعی محمد خان والی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نظام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2"/>
        <w:numPr>
          <w:ilvl w:val="1"/>
          <w:numId w:val="1"/>
        </w:numPr>
        <w:rPr/>
      </w:pPr>
      <w:bookmarkStart w:id="2390" w:name="__RefHeading___Toc4076522_3381743652"/>
      <w:bookmarkStart w:id="2391" w:name="_Toc901"/>
      <w:bookmarkEnd w:id="2390"/>
      <w:r>
        <w:rPr/>
        <w:t>899</w:t>
      </w:r>
      <w:r>
        <w:rPr>
          <w:rtl w:val="true"/>
        </w:rPr>
        <w:t xml:space="preserve">- </w:t>
      </w:r>
      <w:r>
        <w:rPr>
          <w:rtl w:val="true"/>
        </w:rPr>
        <w:t xml:space="preserve">کتابچه دخل و خرج </w:t>
      </w:r>
      <w:r>
        <w:rPr>
          <w:rtl w:val="true"/>
        </w:rPr>
        <w:t>(</w:t>
      </w:r>
      <w:r>
        <w:rPr>
          <w:rtl w:val="true"/>
        </w:rPr>
        <w:t>فارسی</w:t>
      </w:r>
      <w:r>
        <w:rPr>
          <w:rtl w:val="true"/>
        </w:rPr>
        <w:t>)</w:t>
      </w:r>
      <w:bookmarkEnd w:id="23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حساب ها و دخل و خرج ولایت خوی وسلماس محمد خان والی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دستور العمل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ئیل ولایت خوی وسلماس ابواب جمعی جناب فخامت نصاب محمد خان 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العمل هذه السنه مارس ئیل ولایت خوی وسلماس از قراری است که در دفتر خانه نوشته شده وصحیح است</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السلطنه رفیع</w:t>
      </w:r>
      <w:r>
        <w:rPr>
          <w:rFonts w:eastAsia="IRNazanin" w:cs="IRNazanin"/>
          <w:color w:val="111111"/>
          <w:sz w:val="28"/>
          <w:szCs w:val="28"/>
          <w:rtl w:val="true"/>
          <w:lang w:bidi="fa-IR"/>
        </w:rPr>
        <w:t xml:space="preserve">». </w:t>
      </w:r>
      <w:bookmarkStart w:id="2392" w:name="pg14110_142424"/>
    </w:p>
    <w:p>
      <w:pPr>
        <w:pStyle w:val="Heading2"/>
        <w:numPr>
          <w:ilvl w:val="1"/>
          <w:numId w:val="1"/>
        </w:numPr>
        <w:rPr/>
      </w:pPr>
      <w:bookmarkStart w:id="2393" w:name="__RefHeading___Toc4076524_3381743652"/>
      <w:bookmarkStart w:id="2394" w:name="_Toc902"/>
      <w:bookmarkEnd w:id="2392"/>
      <w:bookmarkEnd w:id="2393"/>
      <w:r>
        <w:rPr/>
        <w:t>900</w:t>
      </w:r>
      <w:r>
        <w:rPr>
          <w:rtl w:val="true"/>
        </w:rPr>
        <w:t xml:space="preserve">- </w:t>
      </w:r>
      <w:r>
        <w:rPr>
          <w:rtl w:val="true"/>
        </w:rPr>
        <w:t xml:space="preserve">کتابچه بودجه رختدار خانه </w:t>
      </w:r>
      <w:r>
        <w:rPr>
          <w:rtl w:val="true"/>
        </w:rPr>
        <w:t>(</w:t>
      </w:r>
      <w:r>
        <w:rPr>
          <w:rtl w:val="true"/>
        </w:rPr>
        <w:t>فارسی</w:t>
      </w:r>
      <w:r>
        <w:rPr>
          <w:rtl w:val="true"/>
        </w:rPr>
        <w:t>)</w:t>
      </w:r>
      <w:bookmarkEnd w:id="23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بودجه رختدار خانه مبارکه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بودجه رختدار خانه مبارکه هذه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ئیل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یا سه 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395" w:name="__RefHeading___Toc4076526_3381743652"/>
      <w:bookmarkStart w:id="2396" w:name="_Toc903"/>
      <w:bookmarkEnd w:id="2395"/>
      <w:r>
        <w:rPr/>
        <w:t>901</w:t>
      </w:r>
      <w:r>
        <w:rPr>
          <w:rtl w:val="true"/>
        </w:rPr>
        <w:t xml:space="preserve">- </w:t>
      </w:r>
      <w:r>
        <w:rPr>
          <w:rtl w:val="true"/>
        </w:rPr>
        <w:t>کتابچه در بیان</w:t>
      </w:r>
      <w:r>
        <w:rPr>
          <w:rtl w:val="true"/>
        </w:rPr>
        <w:t>... (</w:t>
      </w:r>
      <w:r>
        <w:rPr>
          <w:rtl w:val="true"/>
        </w:rPr>
        <w:t>فارسی</w:t>
      </w:r>
      <w:r>
        <w:rPr>
          <w:rtl w:val="true"/>
        </w:rPr>
        <w:t>)</w:t>
      </w:r>
      <w:bookmarkEnd w:id="23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کتابچه شامل مطالب ووقایعی است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مرخصی از آستان ملائک پاسبان و مأمور شدن به صوب دار العباد یزد الی الآن واقع وخدمت معتمد الدولة عرض شده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ووقایعی که از روز مرخصی از آستان ملائک پاسبان ومامور شدن به صوب دار العبادة الی الان واقع شده وخدمت نواب والا معتمد الدوله وغیره عرض واظهار شده وجوابی که تحصیل شده قراری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بابت این که خواستم پس از ورود موکب همایون روحنا فداه اسمی از این گمنام برده شود مبلغ ده هزارتومان وکسری قرض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دوازدهم ماه شعبان قسط معتبری ارسال خواهد داشت</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bookmarkStart w:id="2397" w:name="pg14110_142425"/>
    </w:p>
    <w:p>
      <w:pPr>
        <w:pStyle w:val="Heading2"/>
        <w:numPr>
          <w:ilvl w:val="1"/>
          <w:numId w:val="1"/>
        </w:numPr>
        <w:rPr/>
      </w:pPr>
      <w:bookmarkStart w:id="2398" w:name="__RefHeading___Toc4076528_3381743652"/>
      <w:bookmarkStart w:id="2399" w:name="_Toc904"/>
      <w:bookmarkEnd w:id="2397"/>
      <w:bookmarkEnd w:id="2398"/>
      <w:r>
        <w:rPr/>
        <w:t>902</w:t>
      </w:r>
      <w:r>
        <w:rPr>
          <w:rtl w:val="true"/>
        </w:rPr>
        <w:t xml:space="preserve">- </w:t>
      </w:r>
      <w:r>
        <w:rPr>
          <w:rtl w:val="true"/>
        </w:rPr>
        <w:t xml:space="preserve">کتابچه جمع وخرج بازار وبرخی دهات </w:t>
      </w:r>
      <w:r>
        <w:rPr>
          <w:rtl w:val="true"/>
        </w:rPr>
        <w:t>(</w:t>
      </w:r>
      <w:r>
        <w:rPr>
          <w:rtl w:val="true"/>
        </w:rPr>
        <w:t>فارسی</w:t>
      </w:r>
      <w:r>
        <w:rPr>
          <w:rtl w:val="true"/>
        </w:rPr>
        <w:t>)</w:t>
      </w:r>
      <w:bookmarkEnd w:id="23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حساب جمع وخرج مالیات اصناف بازار وبرخی دهات می باشد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کتابچه جمع و خرج هذ السنة سیچقان ئیل اصناف بازار شهر فیض آباد سعد الدین ابواب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400" w:name="__RefHeading___Toc4076530_3381743652"/>
      <w:bookmarkStart w:id="2401" w:name="_Toc905"/>
      <w:bookmarkEnd w:id="2400"/>
      <w:r>
        <w:rPr/>
        <w:t>903</w:t>
      </w:r>
      <w:r>
        <w:rPr>
          <w:rtl w:val="true"/>
        </w:rPr>
        <w:t xml:space="preserve">- </w:t>
      </w:r>
      <w:r>
        <w:rPr>
          <w:rtl w:val="true"/>
        </w:rPr>
        <w:t xml:space="preserve">کتابچه اسامی اجزاء مدرسه </w:t>
      </w:r>
      <w:r>
        <w:rPr>
          <w:rtl w:val="true"/>
        </w:rPr>
        <w:t>(</w:t>
      </w:r>
      <w:r>
        <w:rPr>
          <w:rtl w:val="true"/>
        </w:rPr>
        <w:t>فارسی</w:t>
      </w:r>
      <w:r>
        <w:rPr>
          <w:rtl w:val="true"/>
        </w:rPr>
        <w:t>)</w:t>
      </w:r>
      <w:bookmarkEnd w:id="2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اسامی معلمین، مستخدمین ومحصلین یکی از مدارس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امیر حسن نقیب السادات قایم مقامی دفتر دار ومعلّم 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سیدتقی طهرانی طبّاخ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402" w:name="__RefHeading___Toc4076532_3381743652"/>
      <w:bookmarkStart w:id="2403" w:name="_Toc906"/>
      <w:bookmarkEnd w:id="2402"/>
      <w:r>
        <w:rPr/>
        <w:t>904</w:t>
      </w:r>
      <w:r>
        <w:rPr>
          <w:rtl w:val="true"/>
        </w:rPr>
        <w:t xml:space="preserve">- </w:t>
      </w:r>
      <w:r>
        <w:rPr>
          <w:rtl w:val="true"/>
        </w:rPr>
        <w:t xml:space="preserve">کتابچه نظام نامه اساسی قصابخانه </w:t>
      </w:r>
      <w:r>
        <w:rPr>
          <w:rtl w:val="true"/>
        </w:rPr>
        <w:t>(</w:t>
      </w:r>
      <w:r>
        <w:rPr>
          <w:rtl w:val="true"/>
        </w:rPr>
        <w:t>فارسی</w:t>
      </w:r>
      <w:r>
        <w:rPr>
          <w:rtl w:val="true"/>
        </w:rPr>
        <w:t>)</w:t>
      </w:r>
      <w:bookmarkEnd w:id="24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نامه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نامه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مرتب گشته است</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گوشت وکشتار شهر متعلّق به کمپانی است لهذا عموم دکان داران </w:t>
      </w:r>
      <w:bookmarkStart w:id="2404" w:name="pg14110_142426"/>
    </w:p>
    <w:p>
      <w:pPr>
        <w:pStyle w:val="BookText"/>
        <w:rPr/>
      </w:pPr>
      <w:bookmarkEnd w:id="2404"/>
      <w:r>
        <w:rPr>
          <w:rFonts w:ascii="IRNazanin" w:hAnsi="IRNazanin" w:eastAsia="IRNazanin"/>
          <w:color w:val="111111"/>
          <w:sz w:val="28"/>
          <w:sz w:val="28"/>
          <w:szCs w:val="28"/>
          <w:rtl w:val="true"/>
          <w:lang w:bidi="fa-IR"/>
        </w:rPr>
        <w:t>قصّابی اجرت گوشت فروشی از کمپانی می گیرند و در حقیقت مزدور وکارکن کمپانی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دیده شود قصّاب از قیمت مقررّه هر فصلی دیناری علاوهتر گرفته باشد در هر صد دینار علاوه از قیمت مقرّره یک قران جریمه نقدی گرفته خواهد شد ودوازده ساعت هم حبس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بیکا، بیتا</w:t>
      </w:r>
      <w:r>
        <w:rPr>
          <w:rFonts w:eastAsia="IRNazanin" w:cs="IRNazanin"/>
          <w:color w:val="111111"/>
          <w:sz w:val="28"/>
          <w:szCs w:val="28"/>
          <w:rtl w:val="true"/>
          <w:lang w:bidi="fa-IR"/>
        </w:rPr>
        <w:t>.</w:t>
      </w:r>
    </w:p>
    <w:p>
      <w:pPr>
        <w:pStyle w:val="Heading2"/>
        <w:numPr>
          <w:ilvl w:val="1"/>
          <w:numId w:val="1"/>
        </w:numPr>
        <w:rPr/>
      </w:pPr>
      <w:bookmarkStart w:id="2405" w:name="__RefHeading___Toc4076534_3381743652"/>
      <w:bookmarkStart w:id="2406" w:name="_Toc907"/>
      <w:bookmarkEnd w:id="2405"/>
      <w:r>
        <w:rPr/>
        <w:t>905</w:t>
      </w:r>
      <w:r>
        <w:rPr>
          <w:rtl w:val="true"/>
        </w:rPr>
        <w:t xml:space="preserve">- </w:t>
      </w:r>
      <w:r>
        <w:rPr>
          <w:rtl w:val="true"/>
        </w:rPr>
        <w:t xml:space="preserve">کتابچه جمع وخرج </w:t>
      </w:r>
      <w:r>
        <w:rPr>
          <w:rtl w:val="true"/>
        </w:rPr>
        <w:t>(</w:t>
      </w:r>
      <w:r>
        <w:rPr>
          <w:rtl w:val="true"/>
        </w:rPr>
        <w:t>فارسی</w:t>
      </w:r>
      <w:r>
        <w:rPr>
          <w:rtl w:val="true"/>
        </w:rPr>
        <w:t>)</w:t>
      </w:r>
      <w:bookmarkEnd w:id="24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صورت مخارج اسب های اصطبل خانه شاهی ابواب جمعی عین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کتابچه سال اسبان اصطبل حاجبه مبارکه که از ابواب جمع نواب مستطاب اشرف اسعد والا عین الدولة که با حضور جلالتماب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حسابهای متفرقه</w:t>
      </w:r>
      <w:r>
        <w:rPr>
          <w:rFonts w:eastAsia="IRNazanin" w:cs="IRNazanin"/>
          <w:color w:val="111111"/>
          <w:sz w:val="28"/>
          <w:szCs w:val="28"/>
          <w:rtl w:val="true"/>
          <w:lang w:bidi="fa-IR"/>
        </w:rPr>
        <w:t>.</w:t>
      </w:r>
    </w:p>
    <w:p>
      <w:pPr>
        <w:pStyle w:val="Heading2"/>
        <w:numPr>
          <w:ilvl w:val="1"/>
          <w:numId w:val="1"/>
        </w:numPr>
        <w:rPr/>
      </w:pPr>
      <w:bookmarkStart w:id="2407" w:name="__RefHeading___Toc4076536_3381743652"/>
      <w:bookmarkStart w:id="2408" w:name="_Toc908"/>
      <w:bookmarkEnd w:id="2407"/>
      <w:r>
        <w:rPr/>
        <w:t>906</w:t>
      </w:r>
      <w:r>
        <w:rPr>
          <w:rtl w:val="true"/>
        </w:rPr>
        <w:t xml:space="preserve">- </w:t>
      </w:r>
      <w:r>
        <w:rPr>
          <w:rtl w:val="true"/>
        </w:rPr>
        <w:t xml:space="preserve">کتابچه راپرت املاکات </w:t>
      </w:r>
      <w:r>
        <w:rPr>
          <w:rtl w:val="true"/>
        </w:rPr>
        <w:t xml:space="preserve">= </w:t>
      </w:r>
      <w:r>
        <w:rPr>
          <w:rtl w:val="true"/>
        </w:rPr>
        <w:t xml:space="preserve">راپرت املاک </w:t>
      </w:r>
      <w:r>
        <w:rPr>
          <w:rtl w:val="true"/>
        </w:rPr>
        <w:t>(</w:t>
      </w:r>
      <w:r>
        <w:rPr>
          <w:rtl w:val="true"/>
        </w:rPr>
        <w:t>فارسی</w:t>
      </w:r>
      <w:r>
        <w:rPr>
          <w:rtl w:val="true"/>
        </w:rPr>
        <w:t>)</w:t>
      </w:r>
      <w:bookmarkEnd w:id="24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املاک یکی از مالکین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سرکاری در خرقان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راپرت املاکات سرکاری در خرقان وتشخیص گاوبندی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وتشخیص اراضی از حیث طول وعرض وتعیین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شرحی که داده شد</w:t>
      </w:r>
      <w:r>
        <w:rPr>
          <w:rFonts w:eastAsia="IRNazanin" w:cs="IRNazanin"/>
          <w:color w:val="111111"/>
          <w:sz w:val="28"/>
          <w:szCs w:val="28"/>
          <w:rtl w:val="true"/>
          <w:lang w:bidi="fa-IR"/>
        </w:rPr>
        <w:t xml:space="preserve">». </w:t>
      </w:r>
      <w:bookmarkStart w:id="2409" w:name="pg14110_142427"/>
    </w:p>
    <w:p>
      <w:pPr>
        <w:pStyle w:val="BookText"/>
        <w:rPr/>
      </w:pPr>
      <w:bookmarkEnd w:id="240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حاصل و برداشت خرمن ظاهر وهویداست به طوری که محتاج به تشخیص وممیّزی نیست بر هر صاحب بصیرتی مبیّن ومعلوم است که دیگر لازم به عرض وجسارت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1325</w:t>
      </w:r>
    </w:p>
    <w:p>
      <w:pPr>
        <w:pStyle w:val="Heading2"/>
        <w:numPr>
          <w:ilvl w:val="1"/>
          <w:numId w:val="1"/>
        </w:numPr>
        <w:rPr/>
      </w:pPr>
      <w:bookmarkStart w:id="2410" w:name="__RefHeading___Toc4076538_3381743652"/>
      <w:bookmarkStart w:id="2411" w:name="_Toc909"/>
      <w:bookmarkEnd w:id="2410"/>
      <w:r>
        <w:rPr/>
        <w:t>907</w:t>
      </w:r>
      <w:r>
        <w:rPr>
          <w:rtl w:val="true"/>
        </w:rPr>
        <w:t xml:space="preserve">- </w:t>
      </w:r>
      <w:r>
        <w:rPr>
          <w:rtl w:val="true"/>
        </w:rPr>
        <w:t xml:space="preserve">کتابچه دستور العمل قشون سمنان </w:t>
      </w:r>
      <w:r>
        <w:rPr>
          <w:rtl w:val="true"/>
        </w:rPr>
        <w:t>(</w:t>
      </w:r>
      <w:r>
        <w:rPr>
          <w:rtl w:val="true"/>
        </w:rPr>
        <w:t>فارسی</w:t>
      </w:r>
      <w:r>
        <w:rPr>
          <w:rtl w:val="true"/>
        </w:rPr>
        <w:t>)</w:t>
      </w:r>
      <w:bookmarkEnd w:id="24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کتابچه دستور العمل مواجب وسورسات قشون ولایت سمنان در توشقان ئیل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دستور العمل مواجب وسورسات هذه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لشکر</w:t>
      </w:r>
      <w:r>
        <w:rPr>
          <w:rFonts w:eastAsia="IRNazanin" w:cs="IRNazanin"/>
          <w:color w:val="111111"/>
          <w:sz w:val="28"/>
          <w:szCs w:val="28"/>
          <w:rtl w:val="true"/>
          <w:lang w:bidi="fa-IR"/>
        </w:rPr>
        <w:t>».</w:t>
      </w:r>
    </w:p>
    <w:p>
      <w:pPr>
        <w:pStyle w:val="Heading2"/>
        <w:numPr>
          <w:ilvl w:val="1"/>
          <w:numId w:val="1"/>
        </w:numPr>
        <w:rPr/>
      </w:pPr>
      <w:bookmarkStart w:id="2412" w:name="__RefHeading___Toc4076540_3381743652"/>
      <w:bookmarkStart w:id="2413" w:name="_Toc910"/>
      <w:bookmarkEnd w:id="2412"/>
      <w:r>
        <w:rPr/>
        <w:t>908</w:t>
      </w:r>
      <w:r>
        <w:rPr>
          <w:rtl w:val="true"/>
        </w:rPr>
        <w:t xml:space="preserve">- </w:t>
      </w:r>
      <w:r>
        <w:rPr>
          <w:rtl w:val="true"/>
        </w:rPr>
        <w:t xml:space="preserve">کتابچه اسامی وجمع وخرج </w:t>
      </w:r>
      <w:r>
        <w:rPr>
          <w:rtl w:val="true"/>
        </w:rPr>
        <w:t>(</w:t>
      </w:r>
      <w:r>
        <w:rPr>
          <w:rtl w:val="true"/>
        </w:rPr>
        <w:t>فارسی</w:t>
      </w:r>
      <w:r>
        <w:rPr>
          <w:rtl w:val="true"/>
        </w:rPr>
        <w:t>)</w:t>
      </w:r>
      <w:bookmarkEnd w:id="24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صورت مخارج واسامی اجزاء وشاگردان مدارس شرف مظفری، ودبستان دانش ومدرسه کمالیه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و خرج شهر محرم الحرام مدرسه مبارکه شرف مظفری مطابق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دروس ابتدایی از روی جزوه کتاب مستطاب معلم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 مشق نستعلیق، رقعه جات ودیکته</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دانش</w:t>
      </w:r>
      <w:r>
        <w:rPr>
          <w:rFonts w:eastAsia="IRNazanin" w:cs="IRNazanin"/>
          <w:color w:val="111111"/>
          <w:sz w:val="28"/>
          <w:szCs w:val="28"/>
          <w:rtl w:val="true"/>
          <w:lang w:bidi="fa-IR"/>
        </w:rPr>
        <w:t xml:space="preserve">». </w:t>
      </w:r>
      <w:bookmarkStart w:id="2414" w:name="pg14110_142428"/>
    </w:p>
    <w:p>
      <w:pPr>
        <w:pStyle w:val="Heading2"/>
        <w:numPr>
          <w:ilvl w:val="1"/>
          <w:numId w:val="1"/>
        </w:numPr>
        <w:rPr/>
      </w:pPr>
      <w:bookmarkStart w:id="2415" w:name="__RefHeading___Toc4076542_3381743652"/>
      <w:bookmarkStart w:id="2416" w:name="_Toc911"/>
      <w:bookmarkEnd w:id="2414"/>
      <w:bookmarkEnd w:id="2415"/>
      <w:r>
        <w:rPr/>
        <w:t>909</w:t>
      </w:r>
      <w:r>
        <w:rPr>
          <w:rtl w:val="true"/>
        </w:rPr>
        <w:t xml:space="preserve">- </w:t>
      </w:r>
      <w:r>
        <w:rPr>
          <w:rtl w:val="true"/>
        </w:rPr>
        <w:t xml:space="preserve">کتابچه نظامنامه سال اول شاگردان مدرسه کنسرواتوار </w:t>
      </w:r>
      <w:r>
        <w:rPr>
          <w:rtl w:val="true"/>
        </w:rPr>
        <w:t>(</w:t>
      </w:r>
      <w:r>
        <w:rPr>
          <w:rtl w:val="true"/>
        </w:rPr>
        <w:t>فارسی</w:t>
      </w:r>
      <w:r>
        <w:rPr>
          <w:rtl w:val="true"/>
        </w:rPr>
        <w:t>)</w:t>
      </w:r>
      <w:bookmarkEnd w:id="24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نظامنامه سال اول وتکالیف شاگردان مدرسه کنسرواتوار شاهنشاهی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ایّام فرخنده فرجام که رای مبارک اقدس شهریاری ارواحنا فداه به ترویج علوم وصنایع اقتضا فرموده هر یک از دعا گویان وچاکران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ثامناهر وقت اتفاق جدیدی روی نماید واطلاع شاگردان لازم شود در اطاق خودشان اعلان خواهد شد که همه مطلّع شوند هر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را به ناظم مینماید که در کتابچه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غلامرضا خان امیر پنجه رئیس کنسرواتوار همراه با مهر بیضوی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w:t>
      </w:r>
    </w:p>
    <w:p>
      <w:pPr>
        <w:pStyle w:val="Heading2"/>
        <w:numPr>
          <w:ilvl w:val="1"/>
          <w:numId w:val="1"/>
        </w:numPr>
        <w:rPr/>
      </w:pPr>
      <w:bookmarkStart w:id="2417" w:name="__RefHeading___Toc4076544_3381743652"/>
      <w:bookmarkStart w:id="2418" w:name="_Toc912"/>
      <w:bookmarkEnd w:id="2417"/>
      <w:r>
        <w:rPr/>
        <w:t>910</w:t>
      </w:r>
      <w:r>
        <w:rPr>
          <w:rtl w:val="true"/>
        </w:rPr>
        <w:t xml:space="preserve">- </w:t>
      </w:r>
      <w:r>
        <w:rPr>
          <w:rtl w:val="true"/>
        </w:rPr>
        <w:t xml:space="preserve">کتابچه وظائف وزارتخانه ها </w:t>
      </w:r>
      <w:r>
        <w:rPr>
          <w:rtl w:val="true"/>
        </w:rPr>
        <w:t>(</w:t>
      </w:r>
      <w:r>
        <w:rPr>
          <w:rtl w:val="true"/>
        </w:rPr>
        <w:t>فارسی</w:t>
      </w:r>
      <w:r>
        <w:rPr>
          <w:rtl w:val="true"/>
        </w:rPr>
        <w:t>)</w:t>
      </w:r>
      <w:bookmarkEnd w:id="2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وظایف هر کدام از وزرای یازده گانه در دولت فرانسه را پس از مقده کوتاهی در لفظ ومعنای وزیر،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وزیر شامل است به عموم تکالیفی که در قیمه هر وزیر است وزارت عبارت از اداره وسیعی است با شعب زیاد وملک ومعین خود حاوی بر اختیارات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ومراودت بین الدّول به این فقرات است که وزیر امور خارجه تمام توجّه ات ومراقبت خود را باید مبذول دارد در جنب آن ماشین امورات داخله واداره وزارت می چرخد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bookmarkStart w:id="2419" w:name="pg14110_142429"/>
    </w:p>
    <w:p>
      <w:pPr>
        <w:pStyle w:val="Heading2"/>
        <w:numPr>
          <w:ilvl w:val="1"/>
          <w:numId w:val="1"/>
        </w:numPr>
        <w:rPr/>
      </w:pPr>
      <w:bookmarkStart w:id="2420" w:name="__RefHeading___Toc4076546_3381743652"/>
      <w:bookmarkStart w:id="2421" w:name="_Toc913"/>
      <w:bookmarkEnd w:id="2419"/>
      <w:bookmarkEnd w:id="2420"/>
      <w:r>
        <w:rPr/>
        <w:t>911</w:t>
      </w:r>
      <w:r>
        <w:rPr>
          <w:rtl w:val="true"/>
        </w:rPr>
        <w:t xml:space="preserve">- </w:t>
      </w:r>
      <w:r>
        <w:rPr>
          <w:rtl w:val="true"/>
        </w:rPr>
        <w:t xml:space="preserve">کتابچه مواجب شش ماهه فوج فیروزکوه </w:t>
      </w:r>
      <w:r>
        <w:rPr>
          <w:rtl w:val="true"/>
        </w:rPr>
        <w:t>(</w:t>
      </w:r>
      <w:r>
        <w:rPr>
          <w:rtl w:val="true"/>
        </w:rPr>
        <w:t>فارسی</w:t>
      </w:r>
      <w:r>
        <w:rPr>
          <w:rtl w:val="true"/>
        </w:rPr>
        <w:t>)</w:t>
      </w:r>
      <w:bookmarkEnd w:id="24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مواجب شش ماهه فوج فیروز کوه است که در ذی قعده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جهت صمصام السلطنة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مواجب وتعاون نشان ششماهه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تایید صمصام السلطنة در آخر نسخه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صمصام السلطنة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ومهرهای متعدد در صفحات با سجعهای گوناگون</w:t>
      </w:r>
      <w:r>
        <w:rPr>
          <w:rFonts w:eastAsia="IRNazanin" w:cs="IRNazanin"/>
          <w:color w:val="111111"/>
          <w:sz w:val="28"/>
          <w:szCs w:val="28"/>
          <w:rtl w:val="true"/>
          <w:lang w:bidi="fa-IR"/>
        </w:rPr>
        <w:t>.</w:t>
      </w:r>
    </w:p>
    <w:p>
      <w:pPr>
        <w:pStyle w:val="Heading2"/>
        <w:numPr>
          <w:ilvl w:val="1"/>
          <w:numId w:val="1"/>
        </w:numPr>
        <w:rPr/>
      </w:pPr>
      <w:bookmarkStart w:id="2422" w:name="__RefHeading___Toc4076548_3381743652"/>
      <w:bookmarkStart w:id="2423" w:name="_Toc914"/>
      <w:bookmarkEnd w:id="2422"/>
      <w:r>
        <w:rPr/>
        <w:t>912</w:t>
      </w:r>
      <w:r>
        <w:rPr>
          <w:rtl w:val="true"/>
        </w:rPr>
        <w:t xml:space="preserve">- </w:t>
      </w:r>
      <w:r>
        <w:rPr>
          <w:rtl w:val="true"/>
        </w:rPr>
        <w:t xml:space="preserve">کتابچه صورت حساب </w:t>
      </w:r>
      <w:r>
        <w:rPr>
          <w:rtl w:val="true"/>
        </w:rPr>
        <w:t>(</w:t>
      </w:r>
      <w:r>
        <w:rPr>
          <w:rtl w:val="true"/>
        </w:rPr>
        <w:t>فارسی</w:t>
      </w:r>
      <w:r>
        <w:rPr>
          <w:rtl w:val="true"/>
        </w:rPr>
        <w:t>)</w:t>
      </w:r>
      <w:bookmarkEnd w:id="24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شاهزادگان ومستمری بگیران دربار قاجار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اعانات استمراری مرحمتی در حق شاهزادگان عظام وامناء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424" w:name="__RefHeading___Toc4076550_3381743652"/>
      <w:bookmarkStart w:id="2425" w:name="_Toc915"/>
      <w:bookmarkEnd w:id="2424"/>
      <w:r>
        <w:rPr/>
        <w:t>913</w:t>
      </w:r>
      <w:r>
        <w:rPr>
          <w:rtl w:val="true"/>
        </w:rPr>
        <w:t xml:space="preserve">- </w:t>
      </w:r>
      <w:r>
        <w:rPr>
          <w:rtl w:val="true"/>
        </w:rPr>
        <w:t xml:space="preserve">کتابچه اسامی صاحب منصبان </w:t>
      </w:r>
      <w:r>
        <w:rPr>
          <w:rtl w:val="true"/>
        </w:rPr>
        <w:t>(</w:t>
      </w:r>
      <w:r>
        <w:rPr>
          <w:rtl w:val="true"/>
        </w:rPr>
        <w:t>فارسی</w:t>
      </w:r>
      <w:r>
        <w:rPr>
          <w:rtl w:val="true"/>
        </w:rPr>
        <w:t>)</w:t>
      </w:r>
      <w:bookmarkEnd w:id="24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صورتی است از اسامی صاحب منصبان نظامی وسربازان و</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مهرهای متعدد</w:t>
      </w:r>
      <w:r>
        <w:rPr>
          <w:rFonts w:eastAsia="IRNazanin" w:cs="IRNazanin"/>
          <w:color w:val="111111"/>
          <w:sz w:val="28"/>
          <w:szCs w:val="28"/>
          <w:rtl w:val="true"/>
          <w:lang w:bidi="fa-IR"/>
        </w:rPr>
        <w:t xml:space="preserve">. </w:t>
      </w:r>
      <w:bookmarkStart w:id="2426" w:name="pg14110_142430"/>
    </w:p>
    <w:p>
      <w:pPr>
        <w:pStyle w:val="Heading2"/>
        <w:numPr>
          <w:ilvl w:val="1"/>
          <w:numId w:val="1"/>
        </w:numPr>
        <w:rPr/>
      </w:pPr>
      <w:bookmarkStart w:id="2427" w:name="__RefHeading___Toc4076552_3381743652"/>
      <w:bookmarkStart w:id="2428" w:name="_Toc916"/>
      <w:bookmarkEnd w:id="2426"/>
      <w:bookmarkEnd w:id="2427"/>
      <w:r>
        <w:rPr/>
        <w:t>914</w:t>
      </w:r>
      <w:r>
        <w:rPr>
          <w:rtl w:val="true"/>
        </w:rPr>
        <w:t xml:space="preserve">- </w:t>
      </w:r>
      <w:r>
        <w:rPr>
          <w:rtl w:val="true"/>
        </w:rPr>
        <w:t xml:space="preserve">کتابچه در بیان وضع انبارهای فنی شرکت نفت </w:t>
      </w:r>
      <w:r>
        <w:rPr>
          <w:rtl w:val="true"/>
        </w:rPr>
        <w:t>(</w:t>
      </w:r>
      <w:r>
        <w:rPr>
          <w:rtl w:val="true"/>
        </w:rPr>
        <w:t>فارسی</w:t>
      </w:r>
      <w:r>
        <w:rPr>
          <w:rtl w:val="true"/>
        </w:rPr>
        <w:t>)</w:t>
      </w:r>
      <w:bookmarkEnd w:id="24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کلاهچی</w:t>
      </w:r>
    </w:p>
    <w:p>
      <w:pPr>
        <w:pStyle w:val="BookText"/>
        <w:rPr/>
      </w:pPr>
      <w:r>
        <w:rPr>
          <w:rFonts w:ascii="IRNazanin" w:hAnsi="IRNazanin" w:eastAsia="IRNazanin"/>
          <w:color w:val="111111"/>
          <w:sz w:val="28"/>
          <w:sz w:val="28"/>
          <w:szCs w:val="28"/>
          <w:rtl w:val="true"/>
          <w:lang w:bidi="fa-IR"/>
        </w:rPr>
        <w:t xml:space="preserve">گزارشی است که مؤلف که دانشجوی فوق لیسانس علوم اداری بوده در بهمن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زیر نظر دکتر علی محمداقتداری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در مورد وضع انبارهای فنّی شرکت ملّی نفت وتوضیح مشکلاتی که در اثر عدم اجرای صحیح نظرهای سازمان مدیریت پیش آمده وپیشنهاداتی برای رفع مشکلات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گواین که از شرح وظائف که بعدا بیان خواهد شد هدف از تشکیل انبار روشن می گردد با وجود این مطالبی کلّی در مورد انبار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وچون کار بازرسان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با رئیس انبار برای کسب دستورات بدون واسطه در تماس باشند واحد مذکور زیر نظر مستقیم رئیس انبار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2429" w:name="__RefHeading___Toc4076554_3381743652"/>
      <w:bookmarkStart w:id="2430" w:name="_Toc917"/>
      <w:bookmarkEnd w:id="2429"/>
      <w:r>
        <w:rPr/>
        <w:t>915</w:t>
      </w:r>
      <w:r>
        <w:rPr>
          <w:rtl w:val="true"/>
        </w:rPr>
        <w:t xml:space="preserve">- </w:t>
      </w:r>
      <w:r>
        <w:rPr>
          <w:rtl w:val="true"/>
        </w:rPr>
        <w:t xml:space="preserve">کتابچه استنطاق باقر گلپایگانی </w:t>
      </w:r>
      <w:r>
        <w:rPr>
          <w:rtl w:val="true"/>
        </w:rPr>
        <w:t>(</w:t>
      </w:r>
      <w:r>
        <w:rPr>
          <w:rtl w:val="true"/>
        </w:rPr>
        <w:t>فارسی</w:t>
      </w:r>
      <w:r>
        <w:rPr>
          <w:rtl w:val="true"/>
        </w:rPr>
        <w:t>)</w:t>
      </w:r>
      <w:bookmarkEnd w:id="24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احوال واستنطاقات از باقر گلپایگانی قاتل سه نفر است که برای نونهالان وطن نگاشته تا در وقت رفاقت ودوستی رعایت احتیاط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اوقات چندین قتل سخت حیرت آور عبرت انگیر که از شقاوت قلبی آدمی وبی رحمی آنان حکایت می کند اتفاق افتاده</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دیگری است که این همه جمعیت از هیئت حاکمه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و غیره </w:t>
      </w:r>
      <w:bookmarkStart w:id="2431" w:name="pg14110_142431"/>
    </w:p>
    <w:p>
      <w:pPr>
        <w:pStyle w:val="BookText"/>
        <w:rPr/>
      </w:pPr>
      <w:bookmarkEnd w:id="2431"/>
      <w:r>
        <w:rPr>
          <w:rFonts w:ascii="IRNazanin" w:hAnsi="IRNazanin" w:eastAsia="IRNazanin"/>
          <w:color w:val="111111"/>
          <w:sz w:val="28"/>
          <w:sz w:val="28"/>
          <w:szCs w:val="28"/>
          <w:rtl w:val="true"/>
          <w:lang w:bidi="fa-IR"/>
        </w:rPr>
        <w:t>را ساکت و صامت نگاه داشته بلکه هر مجلسی که در هر شهر ایران با کثرت ازدحام تشکیل می یابد همان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2"/>
        <w:numPr>
          <w:ilvl w:val="1"/>
          <w:numId w:val="1"/>
        </w:numPr>
        <w:rPr/>
      </w:pPr>
      <w:bookmarkStart w:id="2432" w:name="__RefHeading___Toc4076556_3381743652"/>
      <w:bookmarkStart w:id="2433" w:name="_Toc918"/>
      <w:bookmarkEnd w:id="2432"/>
      <w:r>
        <w:rPr/>
        <w:t>916</w:t>
      </w:r>
      <w:r>
        <w:rPr>
          <w:rtl w:val="true"/>
        </w:rPr>
        <w:t xml:space="preserve">- </w:t>
      </w:r>
      <w:r>
        <w:rPr>
          <w:rtl w:val="true"/>
        </w:rPr>
        <w:t>کتابچه جمع وخرج</w:t>
      </w:r>
      <w:r>
        <w:rPr>
          <w:rtl w:val="true"/>
        </w:rPr>
        <w:t>... ()</w:t>
      </w:r>
      <w:bookmarkEnd w:id="24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کتابچههای صورت جمع و خرج در سالهای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و سیاق،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هدایة الله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برگها</w:t>
      </w:r>
      <w:r>
        <w:rPr>
          <w:rFonts w:eastAsia="IRNazanin" w:cs="IRNazanin"/>
          <w:color w:val="111111"/>
          <w:sz w:val="28"/>
          <w:szCs w:val="28"/>
          <w:rtl w:val="true"/>
          <w:lang w:bidi="fa-IR"/>
        </w:rPr>
        <w:t>.</w:t>
      </w:r>
    </w:p>
    <w:p>
      <w:pPr>
        <w:pStyle w:val="Heading2"/>
        <w:numPr>
          <w:ilvl w:val="1"/>
          <w:numId w:val="1"/>
        </w:numPr>
        <w:rPr/>
      </w:pPr>
      <w:bookmarkStart w:id="2434" w:name="__RefHeading___Toc4076558_3381743652"/>
      <w:bookmarkStart w:id="2435" w:name="_Toc919"/>
      <w:bookmarkEnd w:id="2434"/>
      <w:r>
        <w:rPr/>
        <w:t>917</w:t>
      </w:r>
      <w:r>
        <w:rPr>
          <w:rtl w:val="true"/>
        </w:rPr>
        <w:t xml:space="preserve">- </w:t>
      </w:r>
      <w:r>
        <w:rPr>
          <w:rtl w:val="true"/>
        </w:rPr>
        <w:t>کتابچه جمع وخرج</w:t>
      </w:r>
      <w:r>
        <w:rPr>
          <w:rtl w:val="true"/>
        </w:rPr>
        <w:t>... (</w:t>
      </w:r>
      <w:r>
        <w:rPr>
          <w:rtl w:val="true"/>
        </w:rPr>
        <w:t>فارسی</w:t>
      </w:r>
      <w:r>
        <w:rPr>
          <w:rtl w:val="true"/>
        </w:rPr>
        <w:t>)</w:t>
      </w:r>
      <w:bookmarkEnd w:id="24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کتابچههای صورت جمع وخرج در اوایل قرن چهاردهم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مرواریدی که در مسند قدیمی کار شده است به توسط حاجی سید حسین زر 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436" w:name="__RefHeading___Toc4076560_3381743652"/>
      <w:bookmarkStart w:id="2437" w:name="_Toc920"/>
      <w:bookmarkEnd w:id="2436"/>
      <w:r>
        <w:rPr/>
        <w:t>918</w:t>
      </w:r>
      <w:r>
        <w:rPr>
          <w:rtl w:val="true"/>
        </w:rPr>
        <w:t xml:space="preserve">- </w:t>
      </w:r>
      <w:r>
        <w:rPr>
          <w:rtl w:val="true"/>
        </w:rPr>
        <w:t>کتابچه جمع و خرج</w:t>
      </w:r>
      <w:r>
        <w:rPr>
          <w:rtl w:val="true"/>
        </w:rPr>
        <w:t>... (</w:t>
      </w:r>
      <w:r>
        <w:rPr>
          <w:rtl w:val="true"/>
        </w:rPr>
        <w:t>فارسی</w:t>
      </w:r>
      <w:r>
        <w:rPr>
          <w:rtl w:val="true"/>
        </w:rPr>
        <w:t>)</w:t>
      </w:r>
      <w:bookmarkEnd w:id="24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کتابچه های حساب و جمع و خرج اشخاص وافراد ورجال در سالهای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bookmarkStart w:id="2438" w:name="pg14110_142432"/>
    </w:p>
    <w:p>
      <w:pPr>
        <w:pStyle w:val="BookText"/>
        <w:rPr/>
      </w:pPr>
      <w:bookmarkEnd w:id="2438"/>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439" w:name="__RefHeading___Toc4076562_3381743652"/>
      <w:bookmarkStart w:id="2440" w:name="_Toc921"/>
      <w:bookmarkEnd w:id="2439"/>
      <w:r>
        <w:rPr/>
        <w:t>919</w:t>
      </w:r>
      <w:r>
        <w:rPr>
          <w:rtl w:val="true"/>
        </w:rPr>
        <w:t xml:space="preserve">- </w:t>
      </w:r>
      <w:r>
        <w:rPr>
          <w:rtl w:val="true"/>
        </w:rPr>
        <w:t>کتابچه</w:t>
      </w:r>
      <w:r>
        <w:rPr>
          <w:rtl w:val="true"/>
        </w:rPr>
        <w:t>... (</w:t>
      </w:r>
      <w:r>
        <w:rPr>
          <w:rtl w:val="true"/>
        </w:rPr>
        <w:t>فارسی</w:t>
      </w:r>
      <w:r>
        <w:rPr>
          <w:rtl w:val="true"/>
        </w:rPr>
        <w:t>)</w:t>
      </w:r>
      <w:bookmarkEnd w:id="24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اوراق پراکنده‌ای است در موضوع دفترهای صورت حساب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جمادی الاول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رعیات احوال خانه زادان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شوکت قیمه منظور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علیا جاه اختر خانم نواده مرحوم محمد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w:t>
      </w:r>
    </w:p>
    <w:p>
      <w:pPr>
        <w:pStyle w:val="Heading2"/>
        <w:numPr>
          <w:ilvl w:val="1"/>
          <w:numId w:val="1"/>
        </w:numPr>
        <w:rPr/>
      </w:pPr>
      <w:bookmarkStart w:id="2441" w:name="__RefHeading___Toc4076564_3381743652"/>
      <w:bookmarkStart w:id="2442" w:name="_Toc922"/>
      <w:bookmarkEnd w:id="2441"/>
      <w:r>
        <w:rPr/>
        <w:t>920</w:t>
      </w:r>
      <w:r>
        <w:rPr>
          <w:rtl w:val="true"/>
        </w:rPr>
        <w:t xml:space="preserve">- </w:t>
      </w:r>
      <w:r>
        <w:rPr>
          <w:rtl w:val="true"/>
        </w:rPr>
        <w:t>کتابچه دستور العمل</w:t>
      </w:r>
      <w:r>
        <w:rPr>
          <w:rtl w:val="true"/>
        </w:rPr>
        <w:t>... (</w:t>
      </w:r>
      <w:r>
        <w:rPr>
          <w:rtl w:val="true"/>
        </w:rPr>
        <w:t>فارسی</w:t>
      </w:r>
      <w:r>
        <w:rPr>
          <w:rtl w:val="true"/>
        </w:rPr>
        <w:t>)</w:t>
      </w:r>
      <w:bookmarkEnd w:id="24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کتابچههای دستور العمل قم، کاشان و جز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کتابچه دستور العمل هذه السنه تخاقوی تیل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 وبلوکات ابواب جمعی جناب جلالتماب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تومان</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وسیاق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پراکنده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والوافی فیض ره وروضة البهیة وبلاغت وچند فائده در این نسخه هست</w:t>
      </w:r>
      <w:r>
        <w:rPr>
          <w:rFonts w:eastAsia="IRNazanin" w:cs="IRNazanin"/>
          <w:color w:val="111111"/>
          <w:sz w:val="28"/>
          <w:szCs w:val="28"/>
          <w:rtl w:val="true"/>
          <w:lang w:bidi="fa-IR"/>
        </w:rPr>
        <w:t xml:space="preserve">. </w:t>
      </w:r>
      <w:bookmarkStart w:id="2443" w:name="pg14110_142433"/>
    </w:p>
    <w:p>
      <w:pPr>
        <w:pStyle w:val="Heading2"/>
        <w:numPr>
          <w:ilvl w:val="1"/>
          <w:numId w:val="1"/>
        </w:numPr>
        <w:rPr/>
      </w:pPr>
      <w:bookmarkStart w:id="2444" w:name="__RefHeading___Toc4076566_3381743652"/>
      <w:bookmarkStart w:id="2445" w:name="_Toc923"/>
      <w:bookmarkEnd w:id="2443"/>
      <w:bookmarkEnd w:id="2444"/>
      <w:r>
        <w:rPr/>
        <w:t>921</w:t>
      </w:r>
      <w:r>
        <w:rPr>
          <w:rtl w:val="true"/>
        </w:rPr>
        <w:t xml:space="preserve">- </w:t>
      </w:r>
      <w:r>
        <w:rPr>
          <w:rtl w:val="true"/>
        </w:rPr>
        <w:t xml:space="preserve">کشف الابیات مثنوی </w:t>
      </w:r>
      <w:r>
        <w:rPr>
          <w:rtl w:val="true"/>
        </w:rPr>
        <w:t>(</w:t>
      </w:r>
      <w:r>
        <w:rPr>
          <w:rtl w:val="true"/>
        </w:rPr>
        <w:t>فارسی</w:t>
      </w:r>
      <w:r>
        <w:rPr>
          <w:rtl w:val="true"/>
        </w:rPr>
        <w:t>)</w:t>
      </w:r>
      <w:bookmarkEnd w:id="24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شناسایی محل کلمات وابیات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رومی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حروف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کدام در چند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آتش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را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را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میرزا علی محمد بروجنی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صفحه اول نسخه فهرست تفصیلی عناوین دفاتر ششگانه مثنوی به خط کاتب نسخه هست</w:t>
      </w:r>
      <w:r>
        <w:rPr>
          <w:rFonts w:eastAsia="IRNazanin" w:cs="IRNazanin"/>
          <w:color w:val="111111"/>
          <w:sz w:val="28"/>
          <w:szCs w:val="28"/>
          <w:rtl w:val="true"/>
          <w:lang w:bidi="fa-IR"/>
        </w:rPr>
        <w:t>.</w:t>
      </w:r>
    </w:p>
    <w:p>
      <w:pPr>
        <w:pStyle w:val="Heading2"/>
        <w:numPr>
          <w:ilvl w:val="1"/>
          <w:numId w:val="1"/>
        </w:numPr>
        <w:rPr/>
      </w:pPr>
      <w:bookmarkStart w:id="2446" w:name="__RefHeading___Toc4076568_3381743652"/>
      <w:bookmarkStart w:id="2447" w:name="_Toc924"/>
      <w:bookmarkEnd w:id="2446"/>
      <w:r>
        <w:rPr/>
        <w:t>922</w:t>
      </w:r>
      <w:r>
        <w:rPr>
          <w:rtl w:val="true"/>
        </w:rPr>
        <w:t xml:space="preserve">- </w:t>
      </w:r>
      <w:r>
        <w:rPr>
          <w:rtl w:val="true"/>
        </w:rPr>
        <w:t xml:space="preserve">کشف الاسرار وعدّة الابرار </w:t>
      </w:r>
      <w:r>
        <w:rPr>
          <w:rtl w:val="true"/>
        </w:rPr>
        <w:t>(</w:t>
      </w:r>
      <w:r>
        <w:rPr>
          <w:rtl w:val="true"/>
        </w:rPr>
        <w:t>تفسیر، فارسی</w:t>
      </w:r>
      <w:r>
        <w:rPr>
          <w:rtl w:val="true"/>
        </w:rPr>
        <w:t>)</w:t>
      </w:r>
      <w:bookmarkEnd w:id="24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ابوالفضل احمد بن محمد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مجید است که بیشتر به تغییر خواجه عبد الله انصاری وگفتههای وی نظر دارد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آن را در نهایت ایجاز وغایت اختصار دیده به بسط وتفصیل آن همّت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بنام خداوند فراخ بخشایش مهربان اگر منم خدای دانا می بینم و می‌دانم کتاب انزلناه الیک</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تو و به مهر تو، به صحبت تو که دیده بر کنم ار دیده در رضای تونیست</w:t>
      </w:r>
      <w:r>
        <w:rPr>
          <w:rFonts w:eastAsia="IRNazanin" w:cs="IRNazanin"/>
          <w:color w:val="111111"/>
          <w:sz w:val="28"/>
          <w:szCs w:val="28"/>
          <w:rtl w:val="true"/>
          <w:lang w:bidi="fa-IR"/>
        </w:rPr>
        <w:t xml:space="preserve">» </w:t>
      </w:r>
      <w:bookmarkStart w:id="2448" w:name="pg14110_142434"/>
    </w:p>
    <w:p>
      <w:pPr>
        <w:pStyle w:val="BookText"/>
        <w:rPr/>
      </w:pPr>
      <w:bookmarkEnd w:id="244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خوش است که هر کس ترا به جای منست مرا بترکه مرا هیچ کس به جای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سوره توبه تا سوره ابراهیم را دارد با یادداشت تملک محمدحسین بن محمد صالح القاری بامهر بیضوی او 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مهر علی</w:t>
      </w:r>
      <w:r>
        <w:rPr>
          <w:rFonts w:eastAsia="IRNazanin" w:cs="IRNazanin"/>
          <w:color w:val="111111"/>
          <w:sz w:val="28"/>
          <w:szCs w:val="28"/>
          <w:rtl w:val="true"/>
          <w:lang w:bidi="fa-IR"/>
        </w:rPr>
        <w:t>».</w:t>
      </w:r>
    </w:p>
    <w:p>
      <w:pPr>
        <w:pStyle w:val="Heading2"/>
        <w:numPr>
          <w:ilvl w:val="1"/>
          <w:numId w:val="1"/>
        </w:numPr>
        <w:rPr/>
      </w:pPr>
      <w:bookmarkStart w:id="2449" w:name="__RefHeading___Toc4076570_3381743652"/>
      <w:bookmarkStart w:id="2450" w:name="_Toc925"/>
      <w:bookmarkEnd w:id="2449"/>
      <w:r>
        <w:rPr/>
        <w:t>923</w:t>
      </w:r>
      <w:r>
        <w:rPr>
          <w:rtl w:val="true"/>
        </w:rPr>
        <w:t xml:space="preserve">- </w:t>
      </w:r>
      <w:r>
        <w:rPr>
          <w:rtl w:val="true"/>
        </w:rPr>
        <w:t xml:space="preserve">کشف الحقایق </w:t>
      </w:r>
      <w:r>
        <w:rPr>
          <w:rtl w:val="true"/>
        </w:rPr>
        <w:t>(</w:t>
      </w:r>
      <w:r>
        <w:rPr>
          <w:rtl w:val="true"/>
        </w:rPr>
        <w:t>عرفان، فارسی</w:t>
      </w:r>
      <w:r>
        <w:rPr>
          <w:rtl w:val="true"/>
        </w:rPr>
        <w:t>)</w:t>
      </w:r>
      <w:bookmarkEnd w:id="24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نسفی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کتابی است مبسوط به نظم ونثر در عرفان که مؤلف آن را قبل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رساله تألیف کرده است و چنانچه خود در کتاب گفته به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خواهش برادران دینی آغاز ودر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فهرست چاپی فارسی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وسپاس بی نهایت خدای را که پدید آرنده موجودات است و شکر ومنت بی غایت بر آفریدگاری که راه نماینده مخلوفات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آنکه این بیچاره به وقت معالجت چندین کرت تجربه کرد وحس مشترک و خیال را یکی یافت</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مقدمه ورساله اول وبخشی از رساله دوم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451" w:name="pg14110_142435"/>
    </w:p>
    <w:p>
      <w:pPr>
        <w:pStyle w:val="Heading2"/>
        <w:numPr>
          <w:ilvl w:val="1"/>
          <w:numId w:val="1"/>
        </w:numPr>
        <w:rPr/>
      </w:pPr>
      <w:bookmarkStart w:id="2452" w:name="__RefHeading___Toc4076572_3381743652"/>
      <w:bookmarkStart w:id="2453" w:name="_Toc926"/>
      <w:bookmarkEnd w:id="2451"/>
      <w:bookmarkEnd w:id="2452"/>
      <w:r>
        <w:rPr/>
        <w:t>924</w:t>
      </w:r>
      <w:r>
        <w:rPr>
          <w:rtl w:val="true"/>
        </w:rPr>
        <w:t xml:space="preserve">- </w:t>
      </w:r>
      <w:r>
        <w:rPr>
          <w:rtl w:val="true"/>
        </w:rPr>
        <w:t xml:space="preserve">کشف الغرائب </w:t>
      </w:r>
      <w:r>
        <w:rPr>
          <w:rtl w:val="true"/>
        </w:rPr>
        <w:t xml:space="preserve">= </w:t>
      </w:r>
      <w:r>
        <w:rPr>
          <w:rtl w:val="true"/>
        </w:rPr>
        <w:t xml:space="preserve">مجدیه </w:t>
      </w:r>
      <w:r>
        <w:rPr>
          <w:rtl w:val="true"/>
        </w:rPr>
        <w:t xml:space="preserve">= </w:t>
      </w:r>
      <w:r>
        <w:rPr>
          <w:rtl w:val="true"/>
        </w:rPr>
        <w:t xml:space="preserve">انتقادیه </w:t>
      </w:r>
      <w:r>
        <w:rPr>
          <w:rtl w:val="true"/>
        </w:rPr>
        <w:t>(</w:t>
      </w:r>
      <w:r>
        <w:rPr>
          <w:rtl w:val="true"/>
        </w:rPr>
        <w:t>سیاسی، فارسی</w:t>
      </w:r>
      <w:r>
        <w:rPr>
          <w:rtl w:val="true"/>
        </w:rPr>
        <w:t>)</w:t>
      </w:r>
      <w:bookmarkEnd w:id="24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خان مجد الملک خراسانی،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انتقادی وسیاسی در نقد وبررسی عملکرددولت ایران در عصر ناصر الدین شاه قاجار وبررسی علت بدبختیهای ملت و پیشرفت ممالک غربی که در آن مستوفی الممالک را با عناوین ریاست کل ورئیس کل مورد خطاب وانتقاد قرار داده ودر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آن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گنگ خواب دیده عالم تمام کر من عاجزم ز گفتن وخلق از شنیدنش</w:t>
      </w:r>
    </w:p>
    <w:p>
      <w:pPr>
        <w:pStyle w:val="BookText"/>
        <w:rPr/>
      </w:pPr>
      <w:r>
        <w:rPr>
          <w:rFonts w:ascii="IRNazanin" w:hAnsi="IRNazanin" w:eastAsia="IRNazanin"/>
          <w:color w:val="111111"/>
          <w:sz w:val="28"/>
          <w:sz w:val="28"/>
          <w:szCs w:val="28"/>
          <w:rtl w:val="true"/>
          <w:lang w:bidi="fa-IR"/>
        </w:rPr>
        <w:t>تنزلات محسوسه وامراض مزمنه که از این ریاست بیحرکت آناً فآناً عارض دولت ایران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 خود یک علامت خوبی است بر استقامت خاطر پادشاه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وخلاص دولت وصحت مزاج ملک وقوام ملت ونفاذ احکام عقل ونسخ فتاوای نفس وآسایش رعیت وآبادی مملکت تا در میانه خواسته کردگار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اقل الطلاب عباس بن علی بن عبد الحسین شیخ العراقین در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یکی دو نامه مورخ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در فهرست سابق این کتابخانه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bookmarkStart w:id="2454" w:name="pg14110_142436"/>
    </w:p>
    <w:p>
      <w:pPr>
        <w:pStyle w:val="Heading2"/>
        <w:numPr>
          <w:ilvl w:val="1"/>
          <w:numId w:val="1"/>
        </w:numPr>
        <w:rPr/>
      </w:pPr>
      <w:bookmarkStart w:id="2455" w:name="__RefHeading___Toc4076574_3381743652"/>
      <w:bookmarkStart w:id="2456" w:name="_Toc927"/>
      <w:bookmarkEnd w:id="2454"/>
      <w:bookmarkEnd w:id="2455"/>
      <w:r>
        <w:rPr/>
        <w:t>925</w:t>
      </w:r>
      <w:r>
        <w:rPr>
          <w:rtl w:val="true"/>
        </w:rPr>
        <w:t xml:space="preserve">- </w:t>
      </w:r>
      <w:r>
        <w:rPr>
          <w:rtl w:val="true"/>
        </w:rPr>
        <w:t xml:space="preserve">کشکول </w:t>
      </w:r>
      <w:r>
        <w:rPr>
          <w:rtl w:val="true"/>
        </w:rPr>
        <w:t>(</w:t>
      </w:r>
      <w:r>
        <w:rPr>
          <w:rtl w:val="true"/>
        </w:rPr>
        <w:t>فارسی</w:t>
      </w:r>
      <w:r>
        <w:rPr>
          <w:rtl w:val="true"/>
        </w:rPr>
        <w:t>)</w:t>
      </w:r>
      <w:bookmarkEnd w:id="24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شیخ محمد ملا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احادیث، اشعار، مطالب علمی واخلاقی وعلوم غریبه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 علی تزول الشکوک ویعلو الولاء ویعلو الفجار</w:t>
      </w:r>
    </w:p>
    <w:p>
      <w:pPr>
        <w:pStyle w:val="BookText"/>
        <w:rPr/>
      </w:pPr>
      <w:r>
        <w:rPr>
          <w:rFonts w:ascii="Amiri" w:hAnsi="Amiri" w:eastAsia="Amiri" w:cs="Amiri"/>
          <w:color w:val="111111"/>
          <w:sz w:val="28"/>
          <w:sz w:val="28"/>
          <w:szCs w:val="28"/>
          <w:rtl w:val="true"/>
          <w:lang w:bidi="ar-SA"/>
        </w:rPr>
        <w:t>فمهما رأیت محبّاً له فثمّ العلاء و ثمّ الوقار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امیر المؤمنین علیه السلام ما الدلیل علی اثبات الصانع قال علیه السلام ثلاثة اشیاء تحویل الحال وضعف الارکان ونقض الهمّة، قال رسول الله صلی الله علیه وآله اعرفکم بنفسه اعرفکم بربّه الله تعالی شی لا کشیء فی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rtl w:val="true"/>
          <w:lang w:bidi="fa-IR"/>
        </w:rPr>
        <w:t>.</w:t>
      </w:r>
      <w:r>
        <w:rPr>
          <w:rFonts w:eastAsia="IRNazanin" w:cs="IRNazanin"/>
          <w:color w:val="111111"/>
          <w:sz w:val="28"/>
          <w:szCs w:val="28"/>
          <w:lang w:bidi="fa-IR"/>
        </w:rPr>
        <w:t>1268</w:t>
      </w:r>
    </w:p>
    <w:p>
      <w:pPr>
        <w:pStyle w:val="Heading2"/>
        <w:numPr>
          <w:ilvl w:val="1"/>
          <w:numId w:val="1"/>
        </w:numPr>
        <w:rPr/>
      </w:pPr>
      <w:bookmarkStart w:id="2457" w:name="__RefHeading___Toc4076576_3381743652"/>
      <w:bookmarkStart w:id="2458" w:name="_Toc928"/>
      <w:bookmarkEnd w:id="2457"/>
      <w:r>
        <w:rPr/>
        <w:t>926</w:t>
      </w:r>
      <w:r>
        <w:rPr>
          <w:rtl w:val="true"/>
        </w:rPr>
        <w:t xml:space="preserve">- </w:t>
      </w:r>
      <w:r>
        <w:rPr>
          <w:rtl w:val="true"/>
        </w:rPr>
        <w:t xml:space="preserve">کفایة التعلیم فی صناعة التنجیم </w:t>
      </w:r>
      <w:r>
        <w:rPr>
          <w:rtl w:val="true"/>
        </w:rPr>
        <w:t>(</w:t>
      </w:r>
      <w:r>
        <w:rPr>
          <w:rtl w:val="true"/>
        </w:rPr>
        <w:t>نجوم، فارسی</w:t>
      </w:r>
      <w:r>
        <w:rPr>
          <w:rtl w:val="true"/>
        </w:rPr>
        <w:t>)</w:t>
      </w:r>
      <w:bookmarkEnd w:id="24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المحامد محمد بن مسعود غزنوی مروزی بخاری زنده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اصول ومبانی وقواعد علم نجوم که در دو جنس و هر جنس در چند نوع و هر نوع چند اصناف و هر صنفی در چند حزب وهر حزب در چندمقاله و هر مقاله در چند جمل وهر جمله در چند تفصیل وهر تفصیل در چند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هیئات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احکام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4089</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وستایش مر خدای عزوجل که آفریدگاری است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وآفریدگاریست بدلایل حجت، بیافرید آسمان وزیادی را به دست قدرت از روی </w:t>
      </w:r>
      <w:bookmarkStart w:id="2459" w:name="pg14110_142437"/>
    </w:p>
    <w:p>
      <w:pPr>
        <w:pStyle w:val="BookText"/>
        <w:rPr/>
      </w:pPr>
      <w:bookmarkEnd w:id="2459"/>
      <w:r>
        <w:rPr>
          <w:rFonts w:ascii="IRNazanin" w:hAnsi="IRNazanin" w:eastAsia="IRNazanin"/>
          <w:color w:val="111111"/>
          <w:sz w:val="28"/>
          <w:sz w:val="28"/>
          <w:szCs w:val="28"/>
          <w:rtl w:val="true"/>
          <w:lang w:bidi="fa-IR"/>
        </w:rPr>
        <w:t>جود وهست کرد آسمان و زمین را از نقطه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ودیگر رد نور است رد نور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میان دو کوکب گران رو اتصال بوده باشد واز یک دیگر منصرف شده چون کوکبی سبک رو بهر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چهار صفحه اول آمده، جداول وشکل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2460" w:name="__RefHeading___Toc4076578_3381743652"/>
      <w:bookmarkStart w:id="2461" w:name="_Toc929"/>
      <w:bookmarkEnd w:id="2460"/>
      <w:r>
        <w:rPr/>
        <w:t>927</w:t>
      </w:r>
      <w:r>
        <w:rPr>
          <w:rtl w:val="true"/>
        </w:rPr>
        <w:t xml:space="preserve">- </w:t>
      </w:r>
      <w:r>
        <w:rPr>
          <w:rtl w:val="true"/>
        </w:rPr>
        <w:t xml:space="preserve">کفایة الذاکرین </w:t>
      </w:r>
      <w:r>
        <w:rPr>
          <w:rtl w:val="true"/>
        </w:rPr>
        <w:t>(</w:t>
      </w:r>
      <w:r>
        <w:rPr>
          <w:rtl w:val="true"/>
        </w:rPr>
        <w:t>مقتل، فارسی، ترکی</w:t>
      </w:r>
      <w:r>
        <w:rPr>
          <w:rtl w:val="true"/>
        </w:rPr>
        <w:t>)</w:t>
      </w:r>
      <w:bookmarkEnd w:id="24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بن علی اصغر موسوی خوئی</w:t>
      </w:r>
    </w:p>
    <w:p>
      <w:pPr>
        <w:pStyle w:val="BookText"/>
        <w:rPr/>
      </w:pPr>
      <w:r>
        <w:rPr>
          <w:rFonts w:ascii="IRNazanin" w:hAnsi="IRNazanin" w:eastAsia="IRNazanin"/>
          <w:color w:val="111111"/>
          <w:sz w:val="28"/>
          <w:sz w:val="28"/>
          <w:szCs w:val="28"/>
          <w:rtl w:val="true"/>
          <w:lang w:bidi="fa-IR"/>
        </w:rPr>
        <w:t>مؤلف این کتاب هفت جلدی رادر اهم مطالب ومصائب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ونثر فارسی وترکی بیان کرده است و جلدچهارم آن در پنج رقعه است که هر کدام مشتمل بر چند مجلس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محمّد وآله الطیّبین الطاهرین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فارسی و ترکی تألیف شده که هر گاه حضرات ذاکرین وفّقهم الله تعالی رجوع نمایند احتیاج به سایر کتب مصائب 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حق ختم رسل جد اکبرم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روی دلبرم</w:t>
      </w:r>
    </w:p>
    <w:p>
      <w:pPr>
        <w:pStyle w:val="BookText"/>
        <w:rPr/>
      </w:pPr>
      <w:r>
        <w:rPr>
          <w:rFonts w:ascii="IRNazanin" w:hAnsi="IRNazanin" w:eastAsia="IRNazanin"/>
          <w:color w:val="111111"/>
          <w:sz w:val="28"/>
          <w:sz w:val="28"/>
          <w:szCs w:val="28"/>
          <w:rtl w:val="true"/>
          <w:lang w:bidi="fa-IR"/>
        </w:rPr>
        <w:t>یا رب به حق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جده کبار از چنگ گرگ یوسف ما را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چهارم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متمم جلد پنجم است</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شهادت جناب خامس آل عبا</w:t>
      </w:r>
      <w:r>
        <w:rPr>
          <w:rFonts w:eastAsia="IRNazanin" w:cs="IRNazanin"/>
          <w:color w:val="111111"/>
          <w:sz w:val="28"/>
          <w:szCs w:val="28"/>
          <w:rtl w:val="true"/>
          <w:lang w:bidi="fa-IR"/>
        </w:rPr>
        <w:t xml:space="preserve">... </w:t>
      </w:r>
      <w:bookmarkStart w:id="2462" w:name="pg14110_142438"/>
    </w:p>
    <w:p>
      <w:pPr>
        <w:pStyle w:val="Heading2"/>
        <w:numPr>
          <w:ilvl w:val="1"/>
          <w:numId w:val="1"/>
        </w:numPr>
        <w:rPr/>
      </w:pPr>
      <w:bookmarkStart w:id="2463" w:name="__RefHeading___Toc4076580_3381743652"/>
      <w:bookmarkStart w:id="2464" w:name="_Toc930"/>
      <w:bookmarkEnd w:id="2462"/>
      <w:bookmarkEnd w:id="2463"/>
      <w:r>
        <w:rPr/>
        <w:t>928</w:t>
      </w:r>
      <w:r>
        <w:rPr>
          <w:rtl w:val="true"/>
        </w:rPr>
        <w:t xml:space="preserve">- </w:t>
      </w:r>
      <w:r>
        <w:rPr>
          <w:rtl w:val="true"/>
        </w:rPr>
        <w:t xml:space="preserve">کفایة مجاهدیه </w:t>
      </w:r>
      <w:r>
        <w:rPr>
          <w:rtl w:val="true"/>
        </w:rPr>
        <w:t xml:space="preserve">= </w:t>
      </w:r>
      <w:r>
        <w:rPr>
          <w:rtl w:val="true"/>
        </w:rPr>
        <w:t xml:space="preserve">کفایه منصوری </w:t>
      </w:r>
      <w:r>
        <w:rPr>
          <w:rtl w:val="true"/>
        </w:rPr>
        <w:t>(</w:t>
      </w:r>
      <w:r>
        <w:rPr>
          <w:rtl w:val="true"/>
        </w:rPr>
        <w:t>طب، فارسی</w:t>
      </w:r>
      <w:r>
        <w:rPr>
          <w:rtl w:val="true"/>
        </w:rPr>
        <w:t>)</w:t>
      </w:r>
      <w:bookmarkEnd w:id="24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بن احمد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دارای دو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طب نظری در دو قسمت،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چهار مقاله وقسم دوم در طب عملی دارای سه مقاله و هر مقاله دارای چند باب مختصر وفن دوم در داروها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 ومرکبه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سلطان زین العابدین شاه شجاع مبارز الدین محمد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تاریخ تالیف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حدود </w:t>
      </w:r>
      <w:r>
        <w:rPr>
          <w:rFonts w:eastAsia="IRNazanin" w:cs="IRNazanin"/>
          <w:color w:val="111111"/>
          <w:sz w:val="28"/>
          <w:szCs w:val="28"/>
          <w:rtl w:val="true"/>
          <w:lang w:bidi="fa-IR"/>
        </w:rPr>
        <w:t>.</w:t>
      </w:r>
      <w:r>
        <w:rPr>
          <w:rFonts w:eastAsia="IRNazanin" w:cs="IRNazanin"/>
          <w:color w:val="111111"/>
          <w:sz w:val="28"/>
          <w:szCs w:val="28"/>
          <w:lang w:bidi="fa-IR"/>
        </w:rPr>
        <w:t>780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مر خالقی را که در خلقت انسان دقایق حکمت او بی پایان است وحمد بی عدد وثنای بی قیاس مر پادشاهی را که نعم و احسان او در حق ایشان بیرون از حدّ و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عالم بن فیروزخان مری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خان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نو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در چند برگ پایانی نسخه های طبی از اطباء بزرگ نقل شده است</w:t>
      </w:r>
      <w:r>
        <w:rPr>
          <w:rFonts w:eastAsia="IRNazanin" w:cs="IRNazanin"/>
          <w:color w:val="111111"/>
          <w:sz w:val="28"/>
          <w:szCs w:val="28"/>
          <w:rtl w:val="true"/>
          <w:lang w:bidi="fa-IR"/>
        </w:rPr>
        <w:t>.</w:t>
      </w:r>
    </w:p>
    <w:p>
      <w:pPr>
        <w:pStyle w:val="Heading2"/>
        <w:numPr>
          <w:ilvl w:val="1"/>
          <w:numId w:val="1"/>
        </w:numPr>
        <w:rPr/>
      </w:pPr>
      <w:bookmarkStart w:id="2465" w:name="__RefHeading___Toc4076582_3381743652"/>
      <w:bookmarkStart w:id="2466" w:name="_Toc931"/>
      <w:bookmarkEnd w:id="2465"/>
      <w:r>
        <w:rPr/>
        <w:t>929</w:t>
      </w:r>
      <w:r>
        <w:rPr>
          <w:rtl w:val="true"/>
        </w:rPr>
        <w:t xml:space="preserve">- </w:t>
      </w:r>
      <w:r>
        <w:rPr>
          <w:rtl w:val="true"/>
        </w:rPr>
        <w:t xml:space="preserve">کفن سیاه </w:t>
      </w:r>
      <w:r>
        <w:rPr>
          <w:rtl w:val="true"/>
        </w:rPr>
        <w:t>(</w:t>
      </w:r>
      <w:r>
        <w:rPr>
          <w:rtl w:val="true"/>
        </w:rPr>
        <w:t>منظومه، فارسی</w:t>
      </w:r>
      <w:r>
        <w:rPr>
          <w:rtl w:val="true"/>
        </w:rPr>
        <w:t>)</w:t>
      </w:r>
      <w:bookmarkEnd w:id="24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سید ابوالقاسم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منظومه‌ای است در سرگذشت یک زن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وسرنوشت زنان </w:t>
      </w:r>
      <w:bookmarkStart w:id="2467" w:name="pg14110_142439"/>
    </w:p>
    <w:p>
      <w:pPr>
        <w:pStyle w:val="BookText"/>
        <w:rPr/>
      </w:pPr>
      <w:bookmarkEnd w:id="2467"/>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چند قطره اشک دیگر که از دیدن خرابههای مداین از دیده طبع من به این اوراق چکیده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تأیید کشف حجاب بانوان و بیحجابی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رضا خان محشور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چند قطره اشک دیگر که از دیدن خرابههای مداین از دیده طبع من به این اوراق چکیده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کند جامه شرم آر و سرافراز شود لذّت از زندگی جمعیّت احراز شود</w:t>
      </w:r>
    </w:p>
    <w:p>
      <w:pPr>
        <w:pStyle w:val="BookText"/>
        <w:rPr/>
      </w:pPr>
      <w:r>
        <w:rPr>
          <w:rFonts w:ascii="IRNazanin" w:hAnsi="IRNazanin" w:eastAsia="IRNazanin"/>
          <w:color w:val="111111"/>
          <w:sz w:val="28"/>
          <w:sz w:val="28"/>
          <w:szCs w:val="28"/>
          <w:rtl w:val="true"/>
          <w:lang w:bidi="fa-IR"/>
        </w:rPr>
        <w:t>ورنه تا زن به کفن سر برده</w:t>
      </w:r>
    </w:p>
    <w:p>
      <w:pPr>
        <w:pStyle w:val="BookText"/>
        <w:rPr/>
      </w:pPr>
      <w:r>
        <w:rPr>
          <w:rFonts w:ascii="IRNazanin" w:hAnsi="IRNazanin" w:eastAsia="IRNazanin"/>
          <w:color w:val="111111"/>
          <w:sz w:val="28"/>
          <w:sz w:val="28"/>
          <w:szCs w:val="28"/>
          <w:rtl w:val="true"/>
          <w:lang w:bidi="fa-IR"/>
        </w:rPr>
        <w:t>نیمی از ملّت ایران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یادداشتی از محمد کتابفروش صاحب کتابفروشی قناعت در قزوین به آقای محمد رمضانی صاحب کلاله خاور</w:t>
      </w:r>
      <w:r>
        <w:rPr>
          <w:rFonts w:eastAsia="IRNazanin" w:cs="IRNazanin"/>
          <w:color w:val="111111"/>
          <w:sz w:val="28"/>
          <w:szCs w:val="28"/>
          <w:rtl w:val="true"/>
          <w:lang w:bidi="fa-IR"/>
        </w:rPr>
        <w:t>.</w:t>
      </w:r>
    </w:p>
    <w:p>
      <w:pPr>
        <w:pStyle w:val="Heading2"/>
        <w:numPr>
          <w:ilvl w:val="1"/>
          <w:numId w:val="1"/>
        </w:numPr>
        <w:rPr/>
      </w:pPr>
      <w:bookmarkStart w:id="2468" w:name="__RefHeading___Toc4076584_3381743652"/>
      <w:bookmarkStart w:id="2469" w:name="_Toc932"/>
      <w:bookmarkEnd w:id="2468"/>
      <w:r>
        <w:rPr/>
        <w:t>930</w:t>
      </w:r>
      <w:r>
        <w:rPr>
          <w:rtl w:val="true"/>
        </w:rPr>
        <w:t xml:space="preserve">- </w:t>
      </w:r>
      <w:r>
        <w:rPr>
          <w:rtl w:val="true"/>
        </w:rPr>
        <w:t xml:space="preserve">کلکسیون جانورشناسی وزمین شناسی </w:t>
      </w:r>
      <w:r>
        <w:rPr>
          <w:rtl w:val="true"/>
        </w:rPr>
        <w:t>(</w:t>
      </w:r>
      <w:r>
        <w:rPr>
          <w:rtl w:val="true"/>
        </w:rPr>
        <w:t>فارسی</w:t>
      </w:r>
      <w:r>
        <w:rPr>
          <w:rtl w:val="true"/>
        </w:rPr>
        <w:t>)</w:t>
      </w:r>
      <w:bookmarkEnd w:id="24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دو بخش جانورشناسی وزمینشناسی دارای تصاویری که با دست کشیده شده است ودر برخی مواردتوضیحات مختصر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تنفس، حلق، حنجره، 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وزمان تشکیل چنین خوردگیها را هم به خوبی می توانند پیدا کنند یعنی بین آخرین طبقه چین خورده واولین طبقه پیشرفت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کتاب تصویری از دستگاه تنفس انسان است، تصاویر بر روی مقوای سیاه با خطوط سفید نقش بسته است</w:t>
      </w:r>
      <w:r>
        <w:rPr>
          <w:rFonts w:eastAsia="IRNazanin" w:cs="IRNazanin"/>
          <w:color w:val="111111"/>
          <w:sz w:val="28"/>
          <w:szCs w:val="28"/>
          <w:rtl w:val="true"/>
          <w:lang w:bidi="fa-IR"/>
        </w:rPr>
        <w:t xml:space="preserve">. </w:t>
      </w:r>
      <w:bookmarkStart w:id="2470" w:name="pg14110_142440"/>
    </w:p>
    <w:p>
      <w:pPr>
        <w:pStyle w:val="Heading2"/>
        <w:numPr>
          <w:ilvl w:val="1"/>
          <w:numId w:val="1"/>
        </w:numPr>
        <w:rPr/>
      </w:pPr>
      <w:bookmarkStart w:id="2471" w:name="__RefHeading___Toc4076586_3381743652"/>
      <w:bookmarkStart w:id="2472" w:name="_Toc933"/>
      <w:bookmarkEnd w:id="2470"/>
      <w:bookmarkEnd w:id="2471"/>
      <w:r>
        <w:rPr/>
        <w:t>931</w:t>
      </w:r>
      <w:r>
        <w:rPr>
          <w:rtl w:val="true"/>
        </w:rPr>
        <w:t xml:space="preserve">- </w:t>
      </w:r>
      <w:r>
        <w:rPr>
          <w:rtl w:val="true"/>
        </w:rPr>
        <w:t xml:space="preserve">کلیله ودمنه </w:t>
      </w:r>
      <w:r>
        <w:rPr>
          <w:rtl w:val="true"/>
        </w:rPr>
        <w:t>(</w:t>
      </w:r>
      <w:r>
        <w:rPr>
          <w:rtl w:val="true"/>
        </w:rPr>
        <w:t>داستان، فارسی</w:t>
      </w:r>
      <w:r>
        <w:rPr>
          <w:rtl w:val="true"/>
        </w:rPr>
        <w:t>)</w:t>
      </w:r>
      <w:bookmarkEnd w:id="24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ابوالمعالی نصر الله منشی بن محمد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معروف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عبدالله بن مقفع به امر منصور خلیفه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پهلوی به عربی درآورده بود وابوالمعالی نیز به دستور بهرام شاه سیزدهمین سلطان غزنوی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مسائل اخلاقی را از زبان پرندگان وحیوانات بازگو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وگرگان وخوارزم وطبرستان وقومشه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ودامغان وری واصفهان وبلاد هندو هندوستان در ضبط فرمان برداری آن شاهنشاه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جمله به این خدمت این بنده و بنده زاده را شرفی بزرگ حاصل آمد وذکر آن بر روی روزگار مخلّد گشت وفرط اخلاص ونیک بندگی او جهانیان را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نسخه شماره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کلیله و دمنه یاد شده بود اما گویا انوار سهیلی باشد</w:t>
      </w:r>
      <w:r>
        <w:rPr>
          <w:rFonts w:eastAsia="IRNazanin" w:cs="IRNazanin"/>
          <w:color w:val="111111"/>
          <w:sz w:val="28"/>
          <w:szCs w:val="28"/>
          <w:rtl w:val="true"/>
          <w:lang w:bidi="fa-IR"/>
        </w:rPr>
        <w:t>.</w:t>
      </w:r>
    </w:p>
    <w:p>
      <w:pPr>
        <w:pStyle w:val="Heading2"/>
        <w:numPr>
          <w:ilvl w:val="1"/>
          <w:numId w:val="1"/>
        </w:numPr>
        <w:rPr/>
      </w:pPr>
      <w:bookmarkStart w:id="2473" w:name="__RefHeading___Toc4076588_3381743652"/>
      <w:bookmarkStart w:id="2474" w:name="_Toc934"/>
      <w:bookmarkEnd w:id="2473"/>
      <w:r>
        <w:rPr/>
        <w:t>932</w:t>
      </w:r>
      <w:r>
        <w:rPr>
          <w:rtl w:val="true"/>
        </w:rPr>
        <w:t xml:space="preserve">- </w:t>
      </w:r>
      <w:r>
        <w:rPr>
          <w:rtl w:val="true"/>
        </w:rPr>
        <w:t xml:space="preserve">کنز اللغات </w:t>
      </w:r>
      <w:r>
        <w:rPr>
          <w:rtl w:val="true"/>
        </w:rPr>
        <w:t xml:space="preserve">= </w:t>
      </w:r>
      <w:r>
        <w:rPr>
          <w:rtl w:val="true"/>
        </w:rPr>
        <w:t xml:space="preserve">کنز اللغة </w:t>
      </w:r>
      <w:r>
        <w:rPr>
          <w:rtl w:val="true"/>
        </w:rPr>
        <w:t>(</w:t>
      </w:r>
      <w:r>
        <w:rPr>
          <w:rtl w:val="true"/>
        </w:rPr>
        <w:t>لغت، عربی به فارسی</w:t>
      </w:r>
      <w:r>
        <w:rPr>
          <w:rtl w:val="true"/>
        </w:rPr>
        <w:t>)</w:t>
      </w:r>
      <w:bookmarkEnd w:id="24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الخالق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عربی به فارسی است که به نام کارگیا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هشت کتاب به عدد حروف تهجی وهر کتابی داری چند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هفده </w:t>
      </w:r>
    </w:p>
    <w:p>
      <w:pPr>
        <w:pStyle w:val="BookText"/>
        <w:rPr/>
      </w:pPr>
      <w:r>
        <w:rPr>
          <w:rFonts w:ascii="IRNazanin" w:hAnsi="IRNazanin" w:eastAsia="IRNazanin"/>
          <w:color w:val="111111"/>
          <w:sz w:val="28"/>
          <w:sz w:val="28"/>
          <w:szCs w:val="28"/>
          <w:rtl w:val="true"/>
          <w:lang w:bidi="fa-IR"/>
        </w:rPr>
        <w:t>فایده نیز آورده است و در هر بابی اول مصادر سپس افعال وپس از آن افعال مزید ودر آخر غیر مصادر را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نسخه های خطی منزوی</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هر سخن آن خوبتر در هر مقام</w:t>
      </w:r>
    </w:p>
    <w:p>
      <w:pPr>
        <w:pStyle w:val="BookText"/>
        <w:rPr/>
      </w:pPr>
      <w:r>
        <w:rPr>
          <w:rFonts w:ascii="IRNazanin" w:hAnsi="IRNazanin" w:eastAsia="IRNazanin"/>
          <w:color w:val="111111"/>
          <w:sz w:val="28"/>
          <w:sz w:val="28"/>
          <w:szCs w:val="28"/>
          <w:rtl w:val="true"/>
          <w:lang w:bidi="fa-IR"/>
        </w:rPr>
        <w:t>کو بود با حمد معبود خدای پاک نام</w:t>
      </w:r>
    </w:p>
    <w:p>
      <w:pPr>
        <w:pStyle w:val="BookText"/>
        <w:rPr/>
      </w:pPr>
      <w:r>
        <w:rPr>
          <w:rFonts w:ascii="IRNazanin" w:hAnsi="IRNazanin" w:eastAsia="IRNazanin"/>
          <w:color w:val="111111"/>
          <w:sz w:val="28"/>
          <w:sz w:val="28"/>
          <w:szCs w:val="28"/>
          <w:rtl w:val="true"/>
          <w:lang w:bidi="fa-IR"/>
        </w:rPr>
        <w:t>جواهر کنوز لغات حمد و ستایش نثار بارگاه حضرت متکلمی که زبان اصناف آدمیان را کلید گنج خانه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فتح علی بن هاشم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 علی الموسوی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عبد العلّا م بن عبد السلام شیروانی در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با جلدی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نسخ و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محمد قاسم بن مسیب المسیبی در </w:t>
      </w:r>
      <w:r>
        <w:rPr>
          <w:rFonts w:eastAsia="IRNazanin" w:cs="IRNazanin"/>
          <w:color w:val="111111"/>
          <w:sz w:val="28"/>
          <w:szCs w:val="28"/>
          <w:rtl w:val="true"/>
          <w:lang w:bidi="fa-IR"/>
        </w:rPr>
        <w:t>.</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محمد رضا بن عابدین الحسینی لاریجانی در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bookmarkStart w:id="2475" w:name="pg14110_142442"/>
    </w:p>
    <w:p>
      <w:pPr>
        <w:pStyle w:val="BookText"/>
        <w:rPr/>
      </w:pPr>
      <w:bookmarkEnd w:id="247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سلطانعلی خراسانی مشهدی در </w:t>
      </w:r>
      <w:r>
        <w:rPr>
          <w:rFonts w:eastAsia="IRNazanin" w:cs="IRNazanin"/>
          <w:color w:val="111111"/>
          <w:sz w:val="28"/>
          <w:szCs w:val="28"/>
          <w:rtl w:val="true"/>
          <w:lang w:bidi="fa-IR"/>
        </w:rPr>
        <w:t>.</w:t>
      </w:r>
      <w:r>
        <w:rPr>
          <w:rFonts w:eastAsia="IRNazanin" w:cs="IRNazanin"/>
          <w:color w:val="111111"/>
          <w:sz w:val="28"/>
          <w:szCs w:val="28"/>
          <w:lang w:bidi="fa-IR"/>
        </w:rPr>
        <w:t>1060</w:t>
      </w:r>
    </w:p>
    <w:p>
      <w:pPr>
        <w:pStyle w:val="Heading2"/>
        <w:numPr>
          <w:ilvl w:val="1"/>
          <w:numId w:val="1"/>
        </w:numPr>
        <w:rPr/>
      </w:pPr>
      <w:bookmarkStart w:id="2476" w:name="__RefHeading___Toc4076590_3381743652"/>
      <w:bookmarkStart w:id="2477" w:name="_Toc935"/>
      <w:bookmarkEnd w:id="2476"/>
      <w:r>
        <w:rPr/>
        <w:t>933</w:t>
      </w:r>
      <w:r>
        <w:rPr>
          <w:rtl w:val="true"/>
        </w:rPr>
        <w:t xml:space="preserve">- </w:t>
      </w:r>
      <w:r>
        <w:rPr>
          <w:rtl w:val="true"/>
        </w:rPr>
        <w:t xml:space="preserve">کنز المصائب </w:t>
      </w:r>
      <w:r>
        <w:rPr>
          <w:rtl w:val="true"/>
        </w:rPr>
        <w:t xml:space="preserve">= </w:t>
      </w:r>
      <w:r>
        <w:rPr>
          <w:rtl w:val="true"/>
        </w:rPr>
        <w:t xml:space="preserve">دیوان قمری دربندی </w:t>
      </w:r>
      <w:r>
        <w:rPr>
          <w:rtl w:val="true"/>
        </w:rPr>
        <w:t>(</w:t>
      </w:r>
      <w:r>
        <w:rPr>
          <w:rtl w:val="true"/>
        </w:rPr>
        <w:t>مراثی، ترکی</w:t>
      </w:r>
      <w:r>
        <w:rPr>
          <w:rtl w:val="true"/>
        </w:rPr>
        <w:t>)</w:t>
      </w:r>
      <w:bookmarkEnd w:id="24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دربندی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قمری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دلخراش کربلا را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ایهاالقمری بیانون مایه بهجت یازوبدور لوح سینونده قلم اسرار پر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مرکب چاپ برای چاپ نوشته شده، آخرش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478" w:name="__RefHeading___Toc4076592_3381743652"/>
      <w:bookmarkStart w:id="2479" w:name="_Toc936"/>
      <w:bookmarkEnd w:id="2478"/>
      <w:r>
        <w:rPr/>
        <w:t>934</w:t>
      </w:r>
      <w:r>
        <w:rPr>
          <w:rtl w:val="true"/>
        </w:rPr>
        <w:t xml:space="preserve">- </w:t>
      </w:r>
      <w:r>
        <w:rPr>
          <w:rtl w:val="true"/>
        </w:rPr>
        <w:t xml:space="preserve">کنز المصائب </w:t>
      </w:r>
      <w:r>
        <w:rPr>
          <w:rtl w:val="true"/>
        </w:rPr>
        <w:t>(</w:t>
      </w:r>
      <w:r>
        <w:rPr>
          <w:rtl w:val="true"/>
        </w:rPr>
        <w:t>مقتل، فارسی</w:t>
      </w:r>
      <w:r>
        <w:rPr>
          <w:rtl w:val="true"/>
        </w:rPr>
        <w:t>)</w:t>
      </w:r>
      <w:bookmarkEnd w:id="24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بن محمد جعفر</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معتبره‌ای را که ذاکرین از آن مطلع نبوده اندو لذا در مجالس کمتر مذکور می شده است را که بسیار مؤثر و محرق القلوب بوده است در این کتاب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درسی مجلس مرتب کرده است</w:t>
      </w:r>
      <w:r>
        <w:rPr>
          <w:rFonts w:eastAsia="IRNazanin" w:cs="IRNazanin"/>
          <w:color w:val="111111"/>
          <w:sz w:val="28"/>
          <w:szCs w:val="28"/>
          <w:rtl w:val="true"/>
          <w:lang w:bidi="fa-IR"/>
        </w:rPr>
        <w:t xml:space="preserve">. </w:t>
      </w:r>
      <w:bookmarkStart w:id="2480" w:name="pg14110_142443"/>
    </w:p>
    <w:p>
      <w:pPr>
        <w:pStyle w:val="BookText"/>
        <w:rPr/>
      </w:pPr>
      <w:bookmarkEnd w:id="24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والعاقبة للمتقین والجنّة للموحّدین والنار للملحدین والکافرین والصلاة والسلام علی محمّد صلی الله علیه وآله الطیّبین الطاهرین ولعنة الله علی 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ساعدی بود آن وقتی که سر بریده ابی عبدالله با عیالش واطفالش وارد شام خراب نمودند سهل ساعدی می گوید من وارد شام شدم دیدم چه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Heading2"/>
        <w:numPr>
          <w:ilvl w:val="1"/>
          <w:numId w:val="1"/>
        </w:numPr>
        <w:rPr/>
      </w:pPr>
      <w:bookmarkStart w:id="2481" w:name="__RefHeading___Toc4076594_3381743652"/>
      <w:bookmarkStart w:id="2482" w:name="_Toc937"/>
      <w:bookmarkEnd w:id="2481"/>
      <w:r>
        <w:rPr/>
        <w:t>935</w:t>
      </w:r>
      <w:r>
        <w:rPr>
          <w:rtl w:val="true"/>
        </w:rPr>
        <w:t xml:space="preserve">- </w:t>
      </w:r>
      <w:r>
        <w:rPr>
          <w:rtl w:val="true"/>
        </w:rPr>
        <w:t xml:space="preserve">کوکسار </w:t>
      </w:r>
      <w:r>
        <w:rPr>
          <w:rtl w:val="true"/>
        </w:rPr>
        <w:t xml:space="preserve">= </w:t>
      </w:r>
      <w:r>
        <w:rPr>
          <w:rtl w:val="true"/>
        </w:rPr>
        <w:t xml:space="preserve">لذة النساء </w:t>
      </w:r>
      <w:r>
        <w:rPr>
          <w:rtl w:val="true"/>
        </w:rPr>
        <w:t xml:space="preserve">= </w:t>
      </w:r>
      <w:r>
        <w:rPr>
          <w:rtl w:val="true"/>
        </w:rPr>
        <w:t xml:space="preserve">باه نامه </w:t>
      </w:r>
      <w:r>
        <w:rPr>
          <w:rtl w:val="true"/>
        </w:rPr>
        <w:t>(</w:t>
      </w:r>
      <w:r>
        <w:rPr>
          <w:rtl w:val="true"/>
        </w:rPr>
        <w:t>طب، فارسی</w:t>
      </w:r>
      <w:r>
        <w:rPr>
          <w:rtl w:val="true"/>
        </w:rPr>
        <w:t>)</w:t>
      </w:r>
      <w:bookmarkEnd w:id="24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وتدابیر چندی است مفید برای قوه باه ترجمه شده از متن هندی واز حکیمی به نام کوکانپد بسیار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اسعدک الله تعالی فی الدارین چنین گوید کوکاپندت در سوالف ایام عاقل وذو فنون بود وسبب تالیف این کتاب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کوکاپندت گوید این چیزهائی که گفته شد هر صاحب موافق خود در عمل آرد فایده او حاصل اید و لذت جسمانی وذوق شهوتی بیاید ومعشوق خود را خوشحال سازد و بر خود مهیّج گرداند آن گاه این فقیر را به دعاء یاد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فرح آباد نوشته شده، این نسخه تا باب نهم را دارد</w:t>
      </w:r>
      <w:r>
        <w:rPr>
          <w:rFonts w:eastAsia="IRNazanin" w:cs="IRNazanin"/>
          <w:color w:val="111111"/>
          <w:sz w:val="28"/>
          <w:szCs w:val="28"/>
          <w:rtl w:val="true"/>
          <w:lang w:bidi="fa-IR"/>
        </w:rPr>
        <w:t>.</w:t>
      </w:r>
    </w:p>
    <w:p>
      <w:pPr>
        <w:pStyle w:val="Heading2"/>
        <w:numPr>
          <w:ilvl w:val="1"/>
          <w:numId w:val="1"/>
        </w:numPr>
        <w:rPr/>
      </w:pPr>
      <w:bookmarkStart w:id="2483" w:name="__RefHeading___Toc4076596_3381743652"/>
      <w:bookmarkStart w:id="2484" w:name="_Toc938"/>
      <w:bookmarkEnd w:id="2483"/>
      <w:r>
        <w:rPr/>
        <w:t>936</w:t>
      </w:r>
      <w:r>
        <w:rPr>
          <w:rtl w:val="true"/>
        </w:rPr>
        <w:t xml:space="preserve">- </w:t>
      </w:r>
      <w:r>
        <w:rPr>
          <w:rtl w:val="true"/>
        </w:rPr>
        <w:t xml:space="preserve">کیمیای سعادت </w:t>
      </w:r>
      <w:r>
        <w:rPr>
          <w:rtl w:val="true"/>
        </w:rPr>
        <w:t>(</w:t>
      </w:r>
      <w:r>
        <w:rPr>
          <w:rtl w:val="true"/>
        </w:rPr>
        <w:t>اخلاق، فارسی</w:t>
      </w:r>
      <w:r>
        <w:rPr>
          <w:rtl w:val="true"/>
        </w:rPr>
        <w:t>)</w:t>
      </w:r>
      <w:bookmarkEnd w:id="24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شده وترجمه از کتاب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ترتیب در چهار </w:t>
      </w:r>
      <w:bookmarkStart w:id="2485" w:name="pg14110_142444"/>
    </w:p>
    <w:p>
      <w:pPr>
        <w:pStyle w:val="BookText"/>
        <w:rPr/>
      </w:pPr>
      <w:bookmarkEnd w:id="2485"/>
      <w:r>
        <w:rPr>
          <w:rFonts w:ascii="IRNazanin" w:hAnsi="IRNazanin" w:eastAsia="IRNazanin"/>
          <w:color w:val="111111"/>
          <w:sz w:val="28"/>
          <w:sz w:val="28"/>
          <w:szCs w:val="28"/>
          <w:rtl w:val="true"/>
          <w:lang w:bidi="fa-IR"/>
        </w:rPr>
        <w:t>رکن و هر کدام مشتمل بر چنداصل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معاملات، مهلکات ومنجیات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ودارای مقدمه‌ای مشتمل بر چهار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خداشناسی، عالمشناسی ومعادشناسی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سالهای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مشار فارسی</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وسپاس فراوان به عدد ستارگان آسمان وقطره باران وبرگ درختان و ریگ بیابان وذرههای زمین وآسمان مر آن خدای را که یگانگی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ثواب این کتاب بی نصیب نکند که هیچ غبن از آن بزرگتر نبود که کسی خلق را به خدا دعوت کند و آنگه به سبب نظر به خلق از خدای تعالی محجوب شود 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محمد علی کاشانی در </w:t>
      </w:r>
      <w:r>
        <w:rPr>
          <w:rFonts w:eastAsia="IRNazanin" w:cs="IRNazanin"/>
          <w:color w:val="111111"/>
          <w:sz w:val="28"/>
          <w:szCs w:val="28"/>
          <w:rtl w:val="true"/>
          <w:lang w:bidi="fa-IR"/>
        </w:rPr>
        <w:t>.</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فصل پنجم از اصل اول تا آخرین فصل اصل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شایدتحریر سده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اول ووسط وآخر نونویس است</w:t>
      </w:r>
      <w:r>
        <w:rPr>
          <w:rFonts w:eastAsia="IRNazanin" w:cs="IRNazanin"/>
          <w:color w:val="111111"/>
          <w:sz w:val="28"/>
          <w:szCs w:val="28"/>
          <w:rtl w:val="true"/>
          <w:lang w:bidi="fa-IR"/>
        </w:rPr>
        <w:t>.</w:t>
      </w:r>
    </w:p>
    <w:p>
      <w:pPr>
        <w:pStyle w:val="Heading2"/>
        <w:numPr>
          <w:ilvl w:val="1"/>
          <w:numId w:val="1"/>
        </w:numPr>
        <w:rPr/>
      </w:pPr>
      <w:bookmarkStart w:id="2486" w:name="__RefHeading___Toc4076598_3381743652"/>
      <w:bookmarkStart w:id="2487" w:name="_Toc939"/>
      <w:bookmarkEnd w:id="2486"/>
      <w:r>
        <w:rPr/>
        <w:t>937</w:t>
      </w:r>
      <w:r>
        <w:rPr>
          <w:rtl w:val="true"/>
        </w:rPr>
        <w:t xml:space="preserve">- </w:t>
      </w:r>
      <w:r>
        <w:rPr>
          <w:rtl w:val="true"/>
        </w:rPr>
        <w:t xml:space="preserve">گرافیک خطوط آذربایجان </w:t>
      </w:r>
      <w:r>
        <w:rPr>
          <w:rtl w:val="true"/>
        </w:rPr>
        <w:t>(</w:t>
      </w:r>
      <w:r>
        <w:rPr>
          <w:rtl w:val="true"/>
        </w:rPr>
        <w:t>جغرافیا، فارسی</w:t>
      </w:r>
      <w:r>
        <w:rPr>
          <w:rtl w:val="true"/>
        </w:rPr>
        <w:t>)</w:t>
      </w:r>
      <w:bookmarkEnd w:id="24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زاده</w:t>
      </w:r>
    </w:p>
    <w:p>
      <w:pPr>
        <w:pStyle w:val="BookText"/>
        <w:rPr/>
      </w:pPr>
      <w:r>
        <w:rPr>
          <w:rFonts w:ascii="IRNazanin" w:hAnsi="IRNazanin" w:eastAsia="IRNazanin"/>
          <w:color w:val="111111"/>
          <w:sz w:val="28"/>
          <w:sz w:val="28"/>
          <w:szCs w:val="28"/>
          <w:rtl w:val="true"/>
          <w:lang w:bidi="fa-IR"/>
        </w:rPr>
        <w:t>خط جغرافیایی شهرها وروستاهای منطقه آذربایجان را رسم کرده است</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bookmarkStart w:id="2488" w:name="pg14110_142445"/>
    </w:p>
    <w:p>
      <w:pPr>
        <w:pStyle w:val="Heading2"/>
        <w:numPr>
          <w:ilvl w:val="1"/>
          <w:numId w:val="1"/>
        </w:numPr>
        <w:rPr/>
      </w:pPr>
      <w:bookmarkStart w:id="2489" w:name="__RefHeading___Toc4076600_3381743652"/>
      <w:bookmarkStart w:id="2490" w:name="_Toc940"/>
      <w:bookmarkEnd w:id="2488"/>
      <w:bookmarkEnd w:id="2489"/>
      <w:r>
        <w:rPr/>
        <w:t>938</w:t>
      </w:r>
      <w:r>
        <w:rPr>
          <w:rtl w:val="true"/>
        </w:rPr>
        <w:t xml:space="preserve">- </w:t>
      </w:r>
      <w:r>
        <w:rPr>
          <w:rtl w:val="true"/>
        </w:rPr>
        <w:t xml:space="preserve">گفتگوی حیوانات </w:t>
      </w:r>
      <w:r>
        <w:rPr>
          <w:rtl w:val="true"/>
        </w:rPr>
        <w:t xml:space="preserve">= </w:t>
      </w:r>
      <w:r>
        <w:rPr>
          <w:rtl w:val="true"/>
        </w:rPr>
        <w:t xml:space="preserve">مناظره حیوانات </w:t>
      </w:r>
      <w:r>
        <w:rPr>
          <w:rtl w:val="true"/>
        </w:rPr>
        <w:t xml:space="preserve">= </w:t>
      </w:r>
      <w:r>
        <w:rPr>
          <w:rtl w:val="true"/>
        </w:rPr>
        <w:t xml:space="preserve">داستان حیوانات </w:t>
      </w:r>
      <w:r>
        <w:rPr>
          <w:rtl w:val="true"/>
        </w:rPr>
        <w:t>(</w:t>
      </w:r>
      <w:r>
        <w:rPr>
          <w:rtl w:val="true"/>
        </w:rPr>
        <w:t>فارسی</w:t>
      </w:r>
      <w:r>
        <w:rPr>
          <w:rtl w:val="true"/>
        </w:rPr>
        <w:t>)</w:t>
      </w:r>
      <w:bookmarkEnd w:id="24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اخلاقی را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حیوانات بازگو می کند ظاهرا در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قسم چهارم در نه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جمع آمدن حیوانات ومشورت کردن با یکدیگر،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حیوانات با یکدیگر وخبر یافتن ملک جنّیان،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کردن حیوانان و رسول فرستادن به حضرت ملک جنّیان،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کردن ملک جنّیان با ارکان دولت،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رسول فرستادن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آمدن مردم با حیوانات به درگاه ملک جنیان،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شتر با حکیم حجاز،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کردن مور به حکیم شاه،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دوباره با حکیم ترک،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عنکبوت با حکیم روم،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حکیم عراق،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طاووس با حکیم هند،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هما با حکیم خراسان</w:t>
      </w:r>
    </w:p>
    <w:p>
      <w:pPr>
        <w:pStyle w:val="BookText"/>
        <w:rPr/>
      </w:pPr>
      <w:r>
        <w:rPr>
          <w:rFonts w:ascii="IRNazanin" w:hAnsi="IRNazanin" w:eastAsia="IRNazanin"/>
          <w:color w:val="111111"/>
          <w:sz w:val="28"/>
          <w:sz w:val="28"/>
          <w:szCs w:val="28"/>
          <w:rtl w:val="true"/>
          <w:lang w:bidi="fa-IR"/>
        </w:rPr>
        <w:t xml:space="preserve">قسم چهارم در اخلاق حمیده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وفصل پنجم آن در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گرفت و خوف وخطر وصلابت هر یک در باطن این جماعت راه یافت رسم عمارت وآئین زراعت در جهان شایع گشت وبسیار قصبه و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وحکمت قاعده نبوت بر وفق ارادت ازلی استحکام پذیرفت وجمله علما و مشایخ را نیز از این قدح جرعه نصیبی داده‌اند بلکه عامه اهل اسلام را نیز به قدر حوصله خود از این صفت حظّی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bookmarkStart w:id="2491" w:name="pg14110_142446"/>
    </w:p>
    <w:p>
      <w:pPr>
        <w:pStyle w:val="Heading2"/>
        <w:numPr>
          <w:ilvl w:val="1"/>
          <w:numId w:val="1"/>
        </w:numPr>
        <w:rPr/>
      </w:pPr>
      <w:bookmarkStart w:id="2492" w:name="__RefHeading___Toc4076602_3381743652"/>
      <w:bookmarkStart w:id="2493" w:name="_Toc941"/>
      <w:bookmarkEnd w:id="2491"/>
      <w:bookmarkEnd w:id="2492"/>
      <w:r>
        <w:rPr/>
        <w:t>939</w:t>
      </w:r>
      <w:r>
        <w:rPr>
          <w:rtl w:val="true"/>
        </w:rPr>
        <w:t xml:space="preserve">- </w:t>
      </w:r>
      <w:r>
        <w:rPr>
          <w:rtl w:val="true"/>
        </w:rPr>
        <w:t xml:space="preserve">گلستان سعدی </w:t>
      </w:r>
      <w:r>
        <w:rPr>
          <w:rtl w:val="true"/>
        </w:rPr>
        <w:t>(</w:t>
      </w:r>
      <w:r>
        <w:rPr>
          <w:rtl w:val="true"/>
        </w:rPr>
        <w:t>فارسی</w:t>
      </w:r>
      <w:r>
        <w:rPr>
          <w:rtl w:val="true"/>
        </w:rPr>
        <w:t>)</w:t>
      </w:r>
      <w:bookmarkEnd w:id="24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مصلح الدین سعدی شیرازی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کتاب های ادب فارسی است که در هشت باب به نام سعد الدین زنگی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جمال الدین ملا محمد حسن نائینی در </w:t>
      </w:r>
      <w:r>
        <w:rPr>
          <w:rFonts w:eastAsia="IRNazanin" w:cs="IRNazanin"/>
          <w:color w:val="111111"/>
          <w:sz w:val="28"/>
          <w:szCs w:val="28"/>
          <w:rtl w:val="true"/>
          <w:lang w:bidi="fa-IR"/>
        </w:rPr>
        <w:t>.</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شاه محمدهراتی در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سه برگ نخست</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دوم زرین است</w:t>
      </w:r>
      <w:r>
        <w:rPr>
          <w:rFonts w:eastAsia="IRNazanin" w:cs="IRNazanin"/>
          <w:color w:val="111111"/>
          <w:sz w:val="28"/>
          <w:szCs w:val="28"/>
          <w:rtl w:val="true"/>
          <w:lang w:bidi="fa-IR"/>
        </w:rPr>
        <w:t>.</w:t>
      </w:r>
      <w:bookmarkStart w:id="2494" w:name="pg14110_142447"/>
    </w:p>
    <w:p>
      <w:pPr>
        <w:pStyle w:val="BookText"/>
        <w:rPr/>
      </w:pPr>
      <w:bookmarkEnd w:id="249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آخرش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علی اکبر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میرزا موسی بن میرزا مهدی خان موسوی فندرسکی در </w:t>
      </w:r>
      <w:r>
        <w:rPr>
          <w:rFonts w:eastAsia="IRNazanin" w:cs="IRNazanin"/>
          <w:color w:val="111111"/>
          <w:sz w:val="28"/>
          <w:szCs w:val="28"/>
          <w:rtl w:val="true"/>
          <w:lang w:bidi="fa-IR"/>
        </w:rPr>
        <w:t>.</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امان الله خان بن فیض اللّه بن سیف الله خان در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دیوان سعدی یا د شد زیرا شامل گلستان وبوستان بود</w:t>
      </w:r>
      <w:r>
        <w:rPr>
          <w:rFonts w:eastAsia="IRNazanin" w:cs="IRNazanin"/>
          <w:color w:val="111111"/>
          <w:sz w:val="28"/>
          <w:szCs w:val="28"/>
          <w:rtl w:val="true"/>
          <w:lang w:bidi="fa-IR"/>
        </w:rPr>
        <w:t>.</w:t>
      </w:r>
    </w:p>
    <w:p>
      <w:pPr>
        <w:pStyle w:val="Heading2"/>
        <w:numPr>
          <w:ilvl w:val="1"/>
          <w:numId w:val="1"/>
        </w:numPr>
        <w:rPr/>
      </w:pPr>
      <w:bookmarkStart w:id="2495" w:name="__RefHeading___Toc4076604_3381743652"/>
      <w:bookmarkStart w:id="2496" w:name="_Toc942"/>
      <w:bookmarkEnd w:id="2495"/>
      <w:r>
        <w:rPr/>
        <w:t>940</w:t>
      </w:r>
      <w:r>
        <w:rPr>
          <w:rtl w:val="true"/>
        </w:rPr>
        <w:t xml:space="preserve">- </w:t>
      </w:r>
      <w:r>
        <w:rPr>
          <w:rtl w:val="true"/>
        </w:rPr>
        <w:t xml:space="preserve">گلشن راز </w:t>
      </w:r>
      <w:r>
        <w:rPr>
          <w:rtl w:val="true"/>
        </w:rPr>
        <w:t>(</w:t>
      </w:r>
      <w:r>
        <w:rPr>
          <w:rtl w:val="true"/>
        </w:rPr>
        <w:t>منظومه، عرفان، فارسی</w:t>
      </w:r>
      <w:r>
        <w:rPr>
          <w:rtl w:val="true"/>
        </w:rPr>
        <w:t>)</w:t>
      </w:r>
      <w:bookmarkEnd w:id="24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 الکریم شبستری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مهمترین اثر شبستری است که در پاسخ سؤالات امیر حسینی هروی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پاسخ به سؤالات، به موضوعات گوناگون عرفانی وفلسفی می پردازد و این بخش با عنوان تمثیل ویا قاعده از جواب سؤالها متمایز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3073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1505</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آنکه جان را فکرت آموخت جراغ دل بنور جان بر افروخت </w:t>
      </w:r>
      <w:bookmarkStart w:id="2497" w:name="pg14110_142448"/>
    </w:p>
    <w:p>
      <w:pPr>
        <w:pStyle w:val="BookText"/>
        <w:rPr/>
      </w:pPr>
      <w:bookmarkEnd w:id="2497"/>
      <w:r>
        <w:rPr>
          <w:rFonts w:ascii="IRNazanin" w:hAnsi="IRNazanin" w:eastAsia="IRNazanin"/>
          <w:color w:val="111111"/>
          <w:sz w:val="28"/>
          <w:sz w:val="28"/>
          <w:szCs w:val="28"/>
          <w:rtl w:val="true"/>
          <w:lang w:bidi="fa-IR"/>
        </w:rPr>
        <w:t>ز فضلش هر دو عالم گشت روشن</w:t>
      </w:r>
    </w:p>
    <w:p>
      <w:pPr>
        <w:pStyle w:val="BookText"/>
        <w:rPr/>
      </w:pPr>
      <w:r>
        <w:rPr>
          <w:rFonts w:ascii="IRNazanin" w:hAnsi="IRNazanin" w:eastAsia="IRNazanin"/>
          <w:color w:val="111111"/>
          <w:sz w:val="28"/>
          <w:sz w:val="28"/>
          <w:szCs w:val="28"/>
          <w:rtl w:val="true"/>
          <w:lang w:bidi="fa-IR"/>
        </w:rPr>
        <w:t>زفیضش خاک آدم گشت گلشن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زین جمله آن که گر کند یاد عزیزی گویدم رحمت بروباد</w:t>
      </w:r>
    </w:p>
    <w:p>
      <w:pPr>
        <w:pStyle w:val="BookText"/>
        <w:rPr/>
      </w:pPr>
      <w:r>
        <w:rPr>
          <w:rFonts w:ascii="IRNazanin" w:hAnsi="IRNazanin" w:eastAsia="IRNazanin"/>
          <w:color w:val="111111"/>
          <w:sz w:val="28"/>
          <w:sz w:val="28"/>
          <w:szCs w:val="28"/>
          <w:rtl w:val="true"/>
          <w:lang w:bidi="fa-IR"/>
        </w:rPr>
        <w:t>بنام خویش کردم ختم و پایان</w:t>
      </w:r>
    </w:p>
    <w:p>
      <w:pPr>
        <w:pStyle w:val="BookText"/>
        <w:rPr/>
      </w:pPr>
      <w:r>
        <w:rPr>
          <w:rFonts w:ascii="IRNazanin" w:hAnsi="IRNazanin" w:eastAsia="IRNazanin"/>
          <w:color w:val="111111"/>
          <w:sz w:val="28"/>
          <w:sz w:val="28"/>
          <w:szCs w:val="28"/>
          <w:rtl w:val="true"/>
          <w:lang w:bidi="fa-IR"/>
        </w:rPr>
        <w:t>الهی عاقبت محمود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میرزا زین العابدین منشی خاصه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گلشن راز فوائد مختلفی در اخلاق وعلوم وفنون متفاوت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فهرست ساق این کتابخانه در بخش مجموعه 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حسینعلی عمید دفتر بن غلامرضا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محمود الحسینی کرمانشاهانی حسب الفرمایش کاتب السلطان در </w:t>
      </w:r>
      <w:r>
        <w:rPr>
          <w:rFonts w:eastAsia="IRNazanin" w:cs="IRNazanin"/>
          <w:color w:val="111111"/>
          <w:sz w:val="28"/>
          <w:szCs w:val="28"/>
          <w:rtl w:val="true"/>
          <w:lang w:bidi="fa-IR"/>
        </w:rPr>
        <w:t>.</w:t>
      </w:r>
      <w:r>
        <w:rPr>
          <w:rFonts w:eastAsia="IRNazanin" w:cs="IRNazanin"/>
          <w:color w:val="111111"/>
          <w:sz w:val="28"/>
          <w:szCs w:val="28"/>
          <w:lang w:bidi="fa-IR"/>
        </w:rPr>
        <w:t>1325</w:t>
      </w:r>
    </w:p>
    <w:p>
      <w:pPr>
        <w:pStyle w:val="Heading2"/>
        <w:numPr>
          <w:ilvl w:val="1"/>
          <w:numId w:val="1"/>
        </w:numPr>
        <w:rPr/>
      </w:pPr>
      <w:bookmarkStart w:id="2498" w:name="__RefHeading___Toc4076606_3381743652"/>
      <w:bookmarkStart w:id="2499" w:name="_Toc943"/>
      <w:bookmarkEnd w:id="2498"/>
      <w:r>
        <w:rPr/>
        <w:t>941</w:t>
      </w:r>
      <w:r>
        <w:rPr>
          <w:rtl w:val="true"/>
        </w:rPr>
        <w:t xml:space="preserve">- </w:t>
      </w:r>
      <w:r>
        <w:rPr>
          <w:rtl w:val="true"/>
        </w:rPr>
        <w:t xml:space="preserve">گلشن هوش در جدال گربه و موش </w:t>
      </w:r>
      <w:r>
        <w:rPr>
          <w:rtl w:val="true"/>
        </w:rPr>
        <w:t xml:space="preserve">= </w:t>
      </w:r>
      <w:r>
        <w:rPr>
          <w:rtl w:val="true"/>
        </w:rPr>
        <w:t>منظومه کیوان</w:t>
      </w:r>
      <w:bookmarkEnd w:id="2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اخلاق،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است شبیه گربه و موش عبید زاکانی که در این کتاب موش را به عقل و گربه را به جهل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از زبان گربه عابد دو بیت شعر ترکی آورده وشعری از سعدی شیرازی نیز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حسین گرگانی می خواسته چاپ دوم آن را بر اساس این </w:t>
      </w:r>
      <w:bookmarkStart w:id="2500" w:name="pg14110_142449"/>
    </w:p>
    <w:p>
      <w:pPr>
        <w:pStyle w:val="BookText"/>
        <w:rPr/>
      </w:pPr>
      <w:bookmarkEnd w:id="2500"/>
      <w:r>
        <w:rPr>
          <w:rFonts w:ascii="IRNazanin" w:hAnsi="IRNazanin" w:eastAsia="IRNazanin"/>
          <w:color w:val="111111"/>
          <w:sz w:val="28"/>
          <w:sz w:val="28"/>
          <w:szCs w:val="28"/>
          <w:rtl w:val="true"/>
          <w:lang w:bidi="fa-IR"/>
        </w:rPr>
        <w:t>نسخه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سپهر وزمینت از هستی</w:t>
      </w:r>
    </w:p>
    <w:p>
      <w:pPr>
        <w:pStyle w:val="BookText"/>
        <w:rPr/>
      </w:pPr>
      <w:r>
        <w:rPr>
          <w:rFonts w:ascii="IRNazanin" w:hAnsi="IRNazanin" w:eastAsia="IRNazanin"/>
          <w:color w:val="111111"/>
          <w:sz w:val="28"/>
          <w:sz w:val="28"/>
          <w:szCs w:val="28"/>
          <w:rtl w:val="true"/>
          <w:lang w:bidi="fa-IR"/>
        </w:rPr>
        <w:t>یافته این بلندی آن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 گلشن هوش هوش افزایدت کنی گر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1342</w:t>
      </w:r>
    </w:p>
    <w:p>
      <w:pPr>
        <w:pStyle w:val="Heading2"/>
        <w:numPr>
          <w:ilvl w:val="1"/>
          <w:numId w:val="1"/>
        </w:numPr>
        <w:rPr/>
      </w:pPr>
      <w:bookmarkStart w:id="2501" w:name="__RefHeading___Toc4076608_3381743652"/>
      <w:bookmarkStart w:id="2502" w:name="_Toc944"/>
      <w:bookmarkEnd w:id="2501"/>
      <w:r>
        <w:rPr/>
        <w:t>942</w:t>
      </w:r>
      <w:r>
        <w:rPr>
          <w:rtl w:val="true"/>
        </w:rPr>
        <w:t xml:space="preserve">- </w:t>
      </w:r>
      <w:r>
        <w:rPr>
          <w:rtl w:val="true"/>
        </w:rPr>
        <w:t xml:space="preserve">گنجینه نشاط </w:t>
      </w:r>
      <w:r>
        <w:rPr>
          <w:rtl w:val="true"/>
        </w:rPr>
        <w:t>(</w:t>
      </w:r>
      <w:r>
        <w:rPr>
          <w:rtl w:val="true"/>
        </w:rPr>
        <w:t>منشآت، فارسی</w:t>
      </w:r>
      <w:r>
        <w:rPr>
          <w:rtl w:val="true"/>
        </w:rPr>
        <w:t>)</w:t>
      </w:r>
      <w:bookmarkEnd w:id="25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الدوله عبدالوهاب نشاط اصفهانی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کتابی است شامل منشآت ومکاتیب دولتی ومخصوص حکومتی و غیره که در زمان فتحعلی شاه قاجار نگاشته ودر پنج درج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دیباچهها و خطبهها ووقفنامهها وقبالهها و توصیف بعضی 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نامه جات ومخاطبات وفرامین واحکام همایون اعلیحضرت 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4334</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مخزن وجود بحکم کنت کنزا مخفیّا مسدود وبمفتاح فاحببت ان اعرف مفتوح و مشهود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خودمگر بر فرس واستر خود رشک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روان بر اثر توسن ماست </w:t>
      </w:r>
      <w:bookmarkStart w:id="2503" w:name="pg14110_142450"/>
    </w:p>
    <w:p>
      <w:pPr>
        <w:pStyle w:val="BookText"/>
        <w:rPr/>
      </w:pPr>
      <w:bookmarkEnd w:id="2503"/>
      <w:r>
        <w:rPr>
          <w:rFonts w:ascii="IRNazanin" w:hAnsi="IRNazanin" w:eastAsia="IRNazanin"/>
          <w:color w:val="111111"/>
          <w:sz w:val="28"/>
          <w:sz w:val="28"/>
          <w:szCs w:val="28"/>
          <w:rtl w:val="true"/>
          <w:lang w:bidi="fa-IR"/>
        </w:rPr>
        <w:t>راست تر خواهی از ین خواجه مرا باتو چه کار آنچه دروهم تو گلزار تو شد گلخن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بخشی از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کتاب تا پایان درج چهارم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2504" w:name="__RefHeading___Toc4076610_3381743652"/>
      <w:bookmarkStart w:id="2505" w:name="_Toc945"/>
      <w:bookmarkEnd w:id="2504"/>
      <w:r>
        <w:rPr/>
        <w:t>943</w:t>
      </w:r>
      <w:r>
        <w:rPr>
          <w:rtl w:val="true"/>
        </w:rPr>
        <w:t xml:space="preserve">- </w:t>
      </w:r>
      <w:r>
        <w:rPr>
          <w:rtl w:val="true"/>
        </w:rPr>
        <w:t xml:space="preserve">گوهر مراد </w:t>
      </w:r>
      <w:r>
        <w:rPr>
          <w:rtl w:val="true"/>
        </w:rPr>
        <w:t>(</w:t>
      </w:r>
      <w:r>
        <w:rPr>
          <w:rtl w:val="true"/>
        </w:rPr>
        <w:t>کلام، فارسی</w:t>
      </w:r>
      <w:r>
        <w:rPr>
          <w:rtl w:val="true"/>
        </w:rPr>
        <w:t>)</w:t>
      </w:r>
      <w:bookmarkEnd w:id="25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علی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w:t>
      </w:r>
      <w:r>
        <w:rPr>
          <w:rFonts w:eastAsia="IRNazanin" w:cs="IRNazanin"/>
          <w:color w:val="111111"/>
          <w:sz w:val="28"/>
          <w:szCs w:val="28"/>
          <w:rtl w:val="true"/>
          <w:lang w:bidi="fa-IR"/>
        </w:rPr>
        <w:t>)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اصول دین به روش حکما و فلاسفه آمیخته با مطالب کلامی در یک مقدمه وسه مقاله وخاتمه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شاه عباس دوم اهداشده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مرادیکه غوّاص فکرت را از دریای حیرت در کف اندیشه آید ودردانه مقصودیکه جوهر طبیعت را در رشته حسرتی گوشه بساط آراید اقرار کردن و اعتراف نمودن است به عجز از شکر ولی نعمتی که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این جهت که ذات خود را صاحب چنین رتبتی وزینتی بیند وچون عارف به این مقام رسد هر آینه به حق وصول رسیده باشد بلغنی الله وجمیع طالبی الحق الی ذلک المقام المحمود بمحمد واهل بیته علیهم السلام</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2506" w:name="pg14110_142451"/>
    </w:p>
    <w:p>
      <w:pPr>
        <w:pStyle w:val="BookText"/>
        <w:rPr/>
      </w:pPr>
      <w:bookmarkEnd w:id="250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پایان نسخه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محسن قد اتاک المسیء </w:t>
      </w:r>
      <w:r>
        <w:rPr>
          <w:rFonts w:eastAsia="IRNazanin" w:cs="IRNazanin"/>
          <w:color w:val="111111"/>
          <w:sz w:val="28"/>
          <w:szCs w:val="28"/>
          <w:lang w:bidi="fa-IR"/>
        </w:rPr>
        <w:t>11130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وقفنامه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1272</w:t>
      </w:r>
    </w:p>
    <w:p>
      <w:pPr>
        <w:pStyle w:val="Heading2"/>
        <w:numPr>
          <w:ilvl w:val="1"/>
          <w:numId w:val="1"/>
        </w:numPr>
        <w:rPr/>
      </w:pPr>
      <w:bookmarkStart w:id="2507" w:name="__RefHeading___Toc4076612_3381743652"/>
      <w:bookmarkStart w:id="2508" w:name="_Toc946"/>
      <w:bookmarkEnd w:id="2507"/>
      <w:r>
        <w:rPr/>
        <w:t>944</w:t>
      </w:r>
      <w:r>
        <w:rPr>
          <w:rtl w:val="true"/>
        </w:rPr>
        <w:t xml:space="preserve">- </w:t>
      </w:r>
      <w:r>
        <w:rPr>
          <w:rtl w:val="true"/>
        </w:rPr>
        <w:t xml:space="preserve">لایحه اصول محاکمات حقوقی </w:t>
      </w:r>
      <w:r>
        <w:rPr>
          <w:rtl w:val="true"/>
        </w:rPr>
        <w:t>(</w:t>
      </w:r>
      <w:r>
        <w:rPr>
          <w:rtl w:val="true"/>
        </w:rPr>
        <w:t>حقوق، فارسی</w:t>
      </w:r>
      <w:r>
        <w:rPr>
          <w:rtl w:val="true"/>
        </w:rPr>
        <w:t>)</w:t>
      </w:r>
      <w:bookmarkEnd w:id="25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مشیر الدوله پیر نیا</w:t>
      </w:r>
    </w:p>
    <w:p>
      <w:pPr>
        <w:pStyle w:val="BookText"/>
        <w:rPr/>
      </w:pPr>
      <w:r>
        <w:rPr>
          <w:rFonts w:ascii="IRNazanin" w:hAnsi="IRNazanin" w:eastAsia="IRNazanin"/>
          <w:color w:val="111111"/>
          <w:sz w:val="28"/>
          <w:sz w:val="28"/>
          <w:szCs w:val="28"/>
          <w:rtl w:val="true"/>
          <w:lang w:bidi="fa-IR"/>
        </w:rPr>
        <w:t xml:space="preserve">لایحه‌ای است در هشت باب و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گویا پرنیا از طرف هیأت دولت وقت تقدیم مجلس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لایحه اصول محاکمات حقوقی را که این بنده موافق مادّه هشتم پروگرام وزراء به کمیسیون عدلیّه مجلس شورای ملّی پیشنهادکرده بوددر کمیسیون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موردماده قبل هر گاه طرفین معیّن نکردند که خرج محاکمه به عهده کی است بالمناصفه از طرفین مطالبه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509" w:name="__RefHeading___Toc4076614_3381743652"/>
      <w:bookmarkStart w:id="2510" w:name="_Toc947"/>
      <w:bookmarkEnd w:id="2509"/>
      <w:r>
        <w:rPr/>
        <w:t>945</w:t>
      </w:r>
      <w:r>
        <w:rPr>
          <w:rtl w:val="true"/>
        </w:rPr>
        <w:t xml:space="preserve">- </w:t>
      </w:r>
      <w:r>
        <w:rPr>
          <w:rtl w:val="true"/>
        </w:rPr>
        <w:t xml:space="preserve">لب لباب معنوی در انتخاب مثنوی </w:t>
      </w:r>
      <w:r>
        <w:rPr>
          <w:rtl w:val="true"/>
        </w:rPr>
        <w:t>(</w:t>
      </w:r>
      <w:r>
        <w:rPr>
          <w:rtl w:val="true"/>
        </w:rPr>
        <w:t>فارسی</w:t>
      </w:r>
      <w:r>
        <w:rPr>
          <w:rtl w:val="true"/>
        </w:rPr>
        <w:t>)</w:t>
      </w:r>
      <w:bookmarkEnd w:id="25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کاشفی بیهقی سبزواری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کاشفی اول مثنوی ملای رومی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و پس از آن دوباره به خواهش مسیب نامی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سه عین تنظیم شده </w:t>
      </w:r>
      <w:bookmarkStart w:id="2511" w:name="pg14110_142452"/>
    </w:p>
    <w:p>
      <w:pPr>
        <w:pStyle w:val="BookText"/>
        <w:rPr/>
      </w:pPr>
      <w:bookmarkEnd w:id="2511"/>
      <w:r>
        <w:rPr>
          <w:rFonts w:ascii="IRNazanin" w:hAnsi="IRNazanin" w:eastAsia="IRNazanin"/>
          <w:color w:val="111111"/>
          <w:sz w:val="28"/>
          <w:sz w:val="28"/>
          <w:szCs w:val="28"/>
          <w:rtl w:val="true"/>
          <w:lang w:bidi="fa-IR"/>
        </w:rPr>
        <w:t xml:space="preserve">است عین اول جامع اطوار شریعت، عین دوم مخزن اسرار حقیقت، عین سوم مطلع انوار طریقت و هر یک از این سه عین شامل نهرهایی متضمن رشحات و در آغاز هر رشحه مطالبی عرفانی به نثر و پایان کتاب به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تقدیم وظایف ثنای حضرت واجب الوجود عمّ جوده که لبّ لباب معنوی را که مرات الحضرتین است بشرف انتخاب از مثنوی عالمین غیب و عین مشرف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تازه وپر نور دار</w:t>
      </w:r>
    </w:p>
    <w:p>
      <w:pPr>
        <w:pStyle w:val="BookText"/>
        <w:rPr/>
      </w:pPr>
      <w:r>
        <w:rPr>
          <w:rFonts w:ascii="IRNazanin" w:hAnsi="IRNazanin" w:eastAsia="IRNazanin"/>
          <w:color w:val="111111"/>
          <w:sz w:val="28"/>
          <w:sz w:val="28"/>
          <w:szCs w:val="28"/>
          <w:rtl w:val="true"/>
          <w:lang w:bidi="fa-IR"/>
        </w:rPr>
        <w:t>دست دزدان را ز میوه‌اش دور دار</w:t>
      </w:r>
    </w:p>
    <w:p>
      <w:pPr>
        <w:pStyle w:val="BookText"/>
        <w:rPr/>
      </w:pPr>
      <w:r>
        <w:rPr>
          <w:rFonts w:ascii="IRNazanin" w:hAnsi="IRNazanin" w:eastAsia="IRNazanin"/>
          <w:color w:val="111111"/>
          <w:sz w:val="28"/>
          <w:sz w:val="28"/>
          <w:szCs w:val="28"/>
          <w:rtl w:val="true"/>
          <w:lang w:bidi="fa-IR"/>
        </w:rPr>
        <w:t>پوست جنبانرا از این لب و لباب دیدهها بر دوز تا روز حساب</w:t>
      </w:r>
    </w:p>
    <w:p>
      <w:pPr>
        <w:pStyle w:val="BookText"/>
        <w:rPr/>
      </w:pPr>
      <w:r>
        <w:rPr>
          <w:rFonts w:ascii="IRNazanin" w:hAnsi="IRNazanin" w:eastAsia="IRNazanin"/>
          <w:color w:val="111111"/>
          <w:sz w:val="28"/>
          <w:sz w:val="28"/>
          <w:szCs w:val="28"/>
          <w:rtl w:val="true"/>
          <w:lang w:bidi="fa-IR"/>
        </w:rPr>
        <w:t>عشق بازان را از این ماء معین</w:t>
      </w:r>
    </w:p>
    <w:p>
      <w:pPr>
        <w:pStyle w:val="BookText"/>
        <w:rPr/>
      </w:pPr>
      <w:r>
        <w:rPr>
          <w:rFonts w:ascii="IRNazanin" w:hAnsi="IRNazanin" w:eastAsia="IRNazanin"/>
          <w:color w:val="111111"/>
          <w:sz w:val="28"/>
          <w:sz w:val="28"/>
          <w:szCs w:val="28"/>
          <w:rtl w:val="true"/>
          <w:lang w:bidi="fa-IR"/>
        </w:rPr>
        <w:t>فیض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p>
    <w:p>
      <w:pPr>
        <w:pStyle w:val="Heading2"/>
        <w:numPr>
          <w:ilvl w:val="1"/>
          <w:numId w:val="1"/>
        </w:numPr>
        <w:rPr/>
      </w:pPr>
      <w:bookmarkStart w:id="2512" w:name="__RefHeading___Toc4076616_3381743652"/>
      <w:bookmarkStart w:id="2513" w:name="_Toc948"/>
      <w:bookmarkEnd w:id="2512"/>
      <w:r>
        <w:rPr/>
        <w:t>946</w:t>
      </w:r>
      <w:r>
        <w:rPr>
          <w:rtl w:val="true"/>
        </w:rPr>
        <w:t xml:space="preserve">- </w:t>
      </w:r>
      <w:r>
        <w:rPr>
          <w:rtl w:val="true"/>
        </w:rPr>
        <w:t xml:space="preserve">لسان العاشقین </w:t>
      </w:r>
      <w:r>
        <w:rPr>
          <w:rtl w:val="true"/>
        </w:rPr>
        <w:t xml:space="preserve">= </w:t>
      </w:r>
      <w:r>
        <w:rPr>
          <w:rtl w:val="true"/>
        </w:rPr>
        <w:t xml:space="preserve">دیوان شباب </w:t>
      </w:r>
      <w:r>
        <w:rPr>
          <w:rtl w:val="true"/>
        </w:rPr>
        <w:t>(</w:t>
      </w:r>
      <w:r>
        <w:rPr>
          <w:rtl w:val="true"/>
        </w:rPr>
        <w:t>فارسی</w:t>
      </w:r>
      <w:r>
        <w:rPr>
          <w:rtl w:val="true"/>
        </w:rPr>
        <w:t>)</w:t>
      </w:r>
      <w:bookmarkEnd w:id="25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شباب کرمانشاهی،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منظومه‌ای داستان وار با غزلهای آبدار که بدرخواست دوستی در اوج حال تنگدستی و فلاکت سروده شده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غزلی در مدح اتابک اعظم علی اصغر خان امین السلطان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سرنامه بنام کردگاری که جز او را نزیبد ملک داری</w:t>
      </w:r>
    </w:p>
    <w:p>
      <w:pPr>
        <w:pStyle w:val="BookText"/>
        <w:rPr/>
      </w:pPr>
      <w:r>
        <w:rPr>
          <w:rFonts w:ascii="IRNazanin" w:hAnsi="IRNazanin" w:eastAsia="IRNazanin"/>
          <w:color w:val="111111"/>
          <w:sz w:val="28"/>
          <w:sz w:val="28"/>
          <w:szCs w:val="28"/>
          <w:rtl w:val="true"/>
          <w:lang w:bidi="fa-IR"/>
        </w:rPr>
        <w:t>خداوند جهاندار روان بخش</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زرحمت ناتوانان را توان بخش</w:t>
      </w:r>
      <w:r>
        <w:rPr>
          <w:rFonts w:eastAsia="IRNazanin" w:cs="IRNazanin"/>
          <w:color w:val="111111"/>
          <w:sz w:val="28"/>
          <w:szCs w:val="28"/>
          <w:rtl w:val="true"/>
          <w:lang w:bidi="fa-IR"/>
        </w:rPr>
        <w:t xml:space="preserve">...» </w:t>
      </w:r>
      <w:bookmarkStart w:id="2514" w:name="pg14110_142453"/>
    </w:p>
    <w:p>
      <w:pPr>
        <w:pStyle w:val="BookText"/>
        <w:rPr/>
      </w:pPr>
      <w:bookmarkEnd w:id="251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یگانا صدرا مها هنرمندا توئی مطیع بجان حکم پاک یزدان را</w:t>
      </w:r>
    </w:p>
    <w:p>
      <w:pPr>
        <w:pStyle w:val="BookText"/>
        <w:rPr/>
      </w:pPr>
      <w:r>
        <w:rPr>
          <w:rFonts w:ascii="IRNazanin" w:hAnsi="IRNazanin" w:eastAsia="IRNazanin"/>
          <w:color w:val="111111"/>
          <w:sz w:val="28"/>
          <w:sz w:val="28"/>
          <w:szCs w:val="28"/>
          <w:rtl w:val="true"/>
          <w:lang w:bidi="fa-IR"/>
        </w:rPr>
        <w:t>سخنوران چو نگارند نامهها ز نخست ز نام نیک تو زینت دهند دیوان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اغلاط نسخه با مداد بنفش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الحسینی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وتملک سردار کابلی حیدر قلیخان بن نور محمدخان کابلی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515" w:name="__RefHeading___Toc4076618_3381743652"/>
      <w:bookmarkStart w:id="2516" w:name="_Toc949"/>
      <w:bookmarkEnd w:id="2515"/>
      <w:r>
        <w:rPr/>
        <w:t>947</w:t>
      </w:r>
      <w:r>
        <w:rPr>
          <w:rtl w:val="true"/>
        </w:rPr>
        <w:t xml:space="preserve">- </w:t>
      </w:r>
      <w:r>
        <w:rPr>
          <w:rtl w:val="true"/>
        </w:rPr>
        <w:t xml:space="preserve">لطائف الطوائف </w:t>
      </w:r>
      <w:r>
        <w:rPr>
          <w:rtl w:val="true"/>
        </w:rPr>
        <w:t xml:space="preserve">= </w:t>
      </w:r>
      <w:r>
        <w:rPr>
          <w:rtl w:val="true"/>
        </w:rPr>
        <w:t xml:space="preserve">لطائف الطرائف </w:t>
      </w:r>
      <w:r>
        <w:rPr>
          <w:rtl w:val="true"/>
        </w:rPr>
        <w:t xml:space="preserve">= </w:t>
      </w:r>
      <w:r>
        <w:rPr>
          <w:rtl w:val="true"/>
        </w:rPr>
        <w:t xml:space="preserve">لطائف الظرائف </w:t>
      </w:r>
      <w:r>
        <w:rPr>
          <w:rtl w:val="true"/>
        </w:rPr>
        <w:t>(</w:t>
      </w:r>
      <w:r>
        <w:rPr>
          <w:rtl w:val="true"/>
        </w:rPr>
        <w:t>داستان، فارسی</w:t>
      </w:r>
      <w:r>
        <w:rPr>
          <w:rtl w:val="true"/>
        </w:rPr>
        <w:t>)</w:t>
      </w:r>
      <w:bookmarkEnd w:id="2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علی بن حسین واعظ کاشفی</w:t>
      </w:r>
    </w:p>
    <w:p>
      <w:pPr>
        <w:pStyle w:val="BookText"/>
        <w:rPr/>
      </w:pPr>
      <w:r>
        <w:rPr>
          <w:rFonts w:ascii="IRNazanin" w:hAnsi="IRNazanin" w:eastAsia="IRNazanin"/>
          <w:color w:val="111111"/>
          <w:sz w:val="28"/>
          <w:sz w:val="28"/>
          <w:szCs w:val="28"/>
          <w:rtl w:val="true"/>
          <w:lang w:bidi="fa-IR"/>
        </w:rPr>
        <w:t xml:space="preserve">بیهقی، زنده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لطائف وظرائف وحکایات شیرین که نقل مجالس است که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آزادی از زندان هرات در خدمت ظهیر الدین شاه محمد سلطان پادشاه گرجستان نگاشته و در چهارده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کدام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استحباب مزاح وذکر بعضی از مطایبات پیامبر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3619</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ادای تحمیدات الهی ووظایف صلوات حضرت رسالت پناهی علیه وآله الصلاة مصونةعن التناهی چنین گوید فقیر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شهور سنه تسع وثلاثین وتسعمائه</w:t>
      </w:r>
      <w:r>
        <w:rPr>
          <w:rFonts w:eastAsia="IRNazanin" w:cs="IRNazanin"/>
          <w:color w:val="111111"/>
          <w:sz w:val="28"/>
          <w:szCs w:val="28"/>
          <w:rtl w:val="true"/>
          <w:lang w:bidi="fa-IR"/>
        </w:rPr>
        <w:t xml:space="preserve">...». </w:t>
      </w:r>
      <w:bookmarkStart w:id="2517" w:name="pg14110_142454"/>
    </w:p>
    <w:p>
      <w:pPr>
        <w:pStyle w:val="BookText"/>
        <w:rPr/>
      </w:pPr>
      <w:bookmarkEnd w:id="251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و چشم بر در دار که درِ انتظار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فقط چند برگ از این کتاب است نسخ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وپنج فصل 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1077</w:t>
      </w:r>
    </w:p>
    <w:p>
      <w:pPr>
        <w:pStyle w:val="Heading2"/>
        <w:numPr>
          <w:ilvl w:val="1"/>
          <w:numId w:val="1"/>
        </w:numPr>
        <w:rPr/>
      </w:pPr>
      <w:bookmarkStart w:id="2518" w:name="__RefHeading___Toc4076620_3381743652"/>
      <w:bookmarkStart w:id="2519" w:name="_Toc950"/>
      <w:bookmarkEnd w:id="2518"/>
      <w:r>
        <w:rPr/>
        <w:t>948</w:t>
      </w:r>
      <w:r>
        <w:rPr>
          <w:rtl w:val="true"/>
        </w:rPr>
        <w:t xml:space="preserve">- </w:t>
      </w:r>
      <w:r>
        <w:rPr>
          <w:rtl w:val="true"/>
        </w:rPr>
        <w:t xml:space="preserve">لطایف غیبی وعواطف لاریبی </w:t>
      </w:r>
      <w:r>
        <w:rPr>
          <w:rtl w:val="true"/>
        </w:rPr>
        <w:t>(</w:t>
      </w:r>
      <w:r>
        <w:rPr>
          <w:rtl w:val="true"/>
        </w:rPr>
        <w:t>تفسیر، فارسی</w:t>
      </w:r>
      <w:r>
        <w:rPr>
          <w:rtl w:val="true"/>
        </w:rPr>
        <w:t>)</w:t>
      </w:r>
      <w:bookmarkEnd w:id="25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العابدین علوی عاملی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آیههای قرآن درباره اصول دین ومبدأ ومعاد است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ـ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فاتحه آغاز کرده ولی دیگر سورهها را ترتیبی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ودرهامش نسخه اصل کتاب را به شاه صفی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نواده میر داماد است واین کتاب هم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مبدعی که سبعه معلّقات هفت آسمان نمونه‌ای از بدایع انشاء لطایف ابداع اوست و دوایر توی بر توی هفت زمین نقطه امتحان خانه اختراع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ناپاکان مأمون وبه حسن ملاحظه پاکان و اهل صفا مقرون وارجوان یکون ذلک حسنة مبرورة وخصلة مشکورة واستغفر الله واتوب الیه من قول وفعل وعقد یخالف الایمان</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از روی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بن عبدالغفور</w:t>
      </w:r>
      <w:r>
        <w:rPr>
          <w:rFonts w:eastAsia="IRNazanin" w:cs="IRNazanin"/>
          <w:color w:val="111111"/>
          <w:sz w:val="28"/>
          <w:szCs w:val="28"/>
          <w:rtl w:val="true"/>
          <w:lang w:bidi="fa-IR"/>
        </w:rPr>
        <w:t xml:space="preserve">». </w:t>
      </w:r>
      <w:bookmarkStart w:id="2520" w:name="pg14110_142455"/>
    </w:p>
    <w:p>
      <w:pPr>
        <w:pStyle w:val="Heading2"/>
        <w:numPr>
          <w:ilvl w:val="1"/>
          <w:numId w:val="1"/>
        </w:numPr>
        <w:rPr/>
      </w:pPr>
      <w:bookmarkStart w:id="2521" w:name="__RefHeading___Toc4076622_3381743652"/>
      <w:bookmarkStart w:id="2522" w:name="_Toc951"/>
      <w:bookmarkEnd w:id="2520"/>
      <w:bookmarkEnd w:id="2521"/>
      <w:r>
        <w:rPr/>
        <w:t>949</w:t>
      </w:r>
      <w:r>
        <w:rPr>
          <w:rtl w:val="true"/>
        </w:rPr>
        <w:t xml:space="preserve">- </w:t>
      </w:r>
      <w:r>
        <w:rPr>
          <w:rtl w:val="true"/>
        </w:rPr>
        <w:t xml:space="preserve">لطایف اللغات </w:t>
      </w:r>
      <w:r>
        <w:rPr>
          <w:rtl w:val="true"/>
        </w:rPr>
        <w:t xml:space="preserve">= </w:t>
      </w:r>
      <w:r>
        <w:rPr>
          <w:rtl w:val="true"/>
        </w:rPr>
        <w:t xml:space="preserve">فرهنگ مثنوی </w:t>
      </w:r>
      <w:r>
        <w:rPr>
          <w:rtl w:val="true"/>
        </w:rPr>
        <w:t>(</w:t>
      </w:r>
      <w:r>
        <w:rPr>
          <w:rtl w:val="true"/>
        </w:rPr>
        <w:t>لغت، فارسی</w:t>
      </w:r>
      <w:r>
        <w:rPr>
          <w:rtl w:val="true"/>
        </w:rPr>
        <w:t>)</w:t>
      </w:r>
      <w:bookmarkEnd w:id="2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عبد اللطیف بن عبد الله کبیر عباسی یزدی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است برای لغات عربی وفارسی غریب مثنوی ملای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لغت از برای شناخت ریشه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وتألیف آن با کمک شاگردش ابراهیم دهلوی در دوازده روز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فرهنگی است مشتمل بر حلّ لغات عربیه و عجمیه مثنوی مولوی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خبیر که فرهنگ بخش هر صغیر و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سعی واجتهاد از کتب عربیه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 به ضم به معنی همتا وانباز، کلو به ضمتین وکاف فارسی معروف وبا واو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رئیس محله و بازار را گویند وبعضی به کسر اول خوانده‌اند مولوی معنوی مثنوی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حرف کاف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523" w:name="__RefHeading___Toc4076624_3381743652"/>
      <w:bookmarkStart w:id="2524" w:name="_Toc952"/>
      <w:bookmarkEnd w:id="2523"/>
      <w:r>
        <w:rPr/>
        <w:t>950</w:t>
      </w:r>
      <w:r>
        <w:rPr>
          <w:rtl w:val="true"/>
        </w:rPr>
        <w:t xml:space="preserve">- </w:t>
      </w:r>
      <w:r>
        <w:rPr>
          <w:rtl w:val="true"/>
        </w:rPr>
        <w:t xml:space="preserve">اللمعات فی شرح دعاء السمات </w:t>
      </w:r>
      <w:r>
        <w:rPr>
          <w:rtl w:val="true"/>
        </w:rPr>
        <w:t>(</w:t>
      </w:r>
      <w:r>
        <w:rPr>
          <w:rtl w:val="true"/>
        </w:rPr>
        <w:t>دعا، عربی وفارسی</w:t>
      </w:r>
      <w:r>
        <w:rPr>
          <w:rtl w:val="true"/>
        </w:rPr>
        <w:t>)</w:t>
      </w:r>
      <w:bookmarkEnd w:id="25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بن سیدمحمد باقر حسینی علوی فاطمی نجفی دهکردی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بر دعای سمات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ـ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قمستی از دعا راتحت اللفظی ترجمه کرده وسپس آن را توضیح و شرح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 است</w:t>
      </w:r>
      <w:r>
        <w:rPr>
          <w:rFonts w:eastAsia="IRNazanin" w:cs="IRNazanin"/>
          <w:color w:val="111111"/>
          <w:sz w:val="28"/>
          <w:szCs w:val="28"/>
          <w:rtl w:val="true"/>
          <w:lang w:bidi="fa-IR"/>
        </w:rPr>
        <w:t xml:space="preserve">. </w:t>
      </w:r>
      <w:bookmarkStart w:id="2525" w:name="pg14110_142456"/>
    </w:p>
    <w:p>
      <w:pPr>
        <w:pStyle w:val="BookText"/>
        <w:rPr/>
      </w:pPr>
      <w:bookmarkEnd w:id="2525"/>
      <w:r>
        <w:rPr>
          <w:rFonts w:ascii="IRNazanin" w:hAnsi="IRNazanin" w:eastAsia="IRNazanin"/>
          <w:color w:val="111111"/>
          <w:sz w:val="28"/>
          <w:sz w:val="28"/>
          <w:szCs w:val="28"/>
          <w:rtl w:val="true"/>
          <w:lang w:bidi="fa-IR"/>
        </w:rPr>
        <w:t xml:space="preserve">مؤلف رساله در ترجمه دعای سمات ونیز رساله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این اثر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بلمعات انوار الملکوت واضاء مصباح قلوبنا باشراقات عالم الجبروت والصلاة علی من برسالته منّ علی الانس والجانّ وسهّل لعباده طرق المعرفة والایقان والسلام علی ابواب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 للفقراء الذین احصروا فی سبیل الله الخ عن ابی جعفر علیه السلام نزلت الایة فی اصحاب الصفة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والمقداد وسلمان وحباب وجماعة من الصفة ارباب العبادةوالشجاعة والمجاهدة والزهد والفقر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محمدعلی بن محمد رفیع بن سید ابراهیم بن میرا رفیعا بن میرزا محمد علی بن سید مرتضی بن میرزا ابو الحسن بن میرزا محمد رفیعا صاحب کتاب الشجرة الالهیة وغیره المدفون بارض التخت فولاد فی التکیة المعروف میرزا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شرح 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با ترجمه آن و نیز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متفرقه از مؤلف ضمیمه این نسخه است</w:t>
      </w:r>
      <w:r>
        <w:rPr>
          <w:rFonts w:eastAsia="IRNazanin" w:cs="IRNazanin"/>
          <w:color w:val="111111"/>
          <w:sz w:val="28"/>
          <w:szCs w:val="28"/>
          <w:rtl w:val="true"/>
          <w:lang w:bidi="fa-IR"/>
        </w:rPr>
        <w:t>.</w:t>
      </w:r>
    </w:p>
    <w:p>
      <w:pPr>
        <w:pStyle w:val="Heading2"/>
        <w:numPr>
          <w:ilvl w:val="1"/>
          <w:numId w:val="1"/>
        </w:numPr>
        <w:rPr/>
      </w:pPr>
      <w:bookmarkStart w:id="2526" w:name="__RefHeading___Toc4076626_3381743652"/>
      <w:bookmarkStart w:id="2527" w:name="_Toc953"/>
      <w:bookmarkEnd w:id="2526"/>
      <w:r>
        <w:rPr/>
        <w:t>951</w:t>
      </w:r>
      <w:r>
        <w:rPr>
          <w:rtl w:val="true"/>
        </w:rPr>
        <w:t xml:space="preserve">- </w:t>
      </w:r>
      <w:r>
        <w:rPr>
          <w:rtl w:val="true"/>
        </w:rPr>
        <w:t xml:space="preserve">لوامع الاشراق فی مکارم الاخلاق </w:t>
      </w:r>
      <w:r>
        <w:rPr>
          <w:rtl w:val="true"/>
        </w:rPr>
        <w:t xml:space="preserve">= </w:t>
      </w:r>
      <w:r>
        <w:rPr>
          <w:rtl w:val="true"/>
        </w:rPr>
        <w:t xml:space="preserve">اخلاق جلالی </w:t>
      </w:r>
      <w:r>
        <w:rPr>
          <w:rtl w:val="true"/>
        </w:rPr>
        <w:t>(</w:t>
      </w:r>
      <w:r>
        <w:rPr>
          <w:rtl w:val="true"/>
        </w:rPr>
        <w:t>اخلاق، فارسی</w:t>
      </w:r>
      <w:r>
        <w:rPr>
          <w:rtl w:val="true"/>
        </w:rPr>
        <w:t>)</w:t>
      </w:r>
      <w:bookmarkEnd w:id="25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اخلاق عملی که برای بهادر خان سلطان اوزون حسن بیگ آق قویونلو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وفرزندش سلطان جلیل نگاشته شده و در سه لامع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یک در چند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امور متعلقه به فن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مطلع، سه لمعه ویک 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اخلاق</w:t>
      </w:r>
    </w:p>
    <w:p>
      <w:pPr>
        <w:pStyle w:val="BookText"/>
        <w:rPr/>
      </w:pPr>
      <w:r>
        <w:rPr>
          <w:rFonts w:ascii="IRNazanin" w:hAnsi="IRNazanin" w:eastAsia="IRNazanin"/>
          <w:color w:val="111111"/>
          <w:sz w:val="28"/>
          <w:sz w:val="28"/>
          <w:szCs w:val="28"/>
          <w:rtl w:val="true"/>
          <w:lang w:bidi="fa-IR"/>
        </w:rPr>
        <w:t>لامع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منزل</w:t>
      </w:r>
    </w:p>
    <w:p>
      <w:pPr>
        <w:pStyle w:val="BookText"/>
        <w:rPr/>
      </w:pPr>
      <w:r>
        <w:rPr>
          <w:rFonts w:ascii="IRNazanin" w:hAnsi="IRNazanin" w:eastAsia="IRNazanin"/>
          <w:color w:val="111111"/>
          <w:sz w:val="28"/>
          <w:sz w:val="28"/>
          <w:szCs w:val="28"/>
          <w:rtl w:val="true"/>
          <w:lang w:bidi="fa-IR"/>
        </w:rPr>
        <w:t>لامع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الفبائی آستان قدس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کلام بنام واجب الاعظام سلطانی سزد که بامر نافذ ازلی جنود مجنّده اعیان ممکنات را از سر حدّ عدم بدار الملک وجود متوجّه ساخت ومنشور خلافت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کهنی است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ونسخه </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همین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برخی لغات در حاشیه صفحات نوشته شده است</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محمد نصیر بن محمد مقیم طبیب جیلانی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محمد سلیم بن محمد طبیب جیلانی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جاء ربّه بقلب سلیم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وتملک محمدحسین بن علی مازندرانی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bookmarkStart w:id="2528" w:name="pg14110_142458"/>
    </w:p>
    <w:p>
      <w:pPr>
        <w:pStyle w:val="BookText"/>
        <w:rPr/>
      </w:pPr>
      <w:bookmarkEnd w:id="252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سلام الله بن جمال الدین در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وعلامت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صفحات حاشیه نویسی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این نسخه تتمه نسخه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اشتباه جداگانه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w:t>
      </w:r>
    </w:p>
    <w:p>
      <w:pPr>
        <w:pStyle w:val="Heading2"/>
        <w:numPr>
          <w:ilvl w:val="1"/>
          <w:numId w:val="1"/>
        </w:numPr>
        <w:rPr/>
      </w:pPr>
      <w:bookmarkStart w:id="2529" w:name="__RefHeading___Toc4076628_3381743652"/>
      <w:bookmarkStart w:id="2530" w:name="_Toc954"/>
      <w:bookmarkEnd w:id="2529"/>
      <w:r>
        <w:rPr/>
        <w:t>952</w:t>
      </w:r>
      <w:r>
        <w:rPr>
          <w:rtl w:val="true"/>
        </w:rPr>
        <w:t xml:space="preserve">- </w:t>
      </w:r>
      <w:r>
        <w:rPr>
          <w:rtl w:val="true"/>
        </w:rPr>
        <w:t xml:space="preserve">لوامع الانوار فی معرفة الائمة الاطهار </w:t>
      </w:r>
      <w:r>
        <w:rPr>
          <w:rtl w:val="true"/>
        </w:rPr>
        <w:t>(</w:t>
      </w:r>
      <w:r>
        <w:rPr>
          <w:rtl w:val="true"/>
        </w:rPr>
        <w:t>امامت، فارسی</w:t>
      </w:r>
      <w:r>
        <w:rPr>
          <w:rtl w:val="true"/>
        </w:rPr>
        <w:t>)</w:t>
      </w:r>
      <w:bookmarkEnd w:id="25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الکبار فی مناقب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دستور شاه طهماسب با کم کردن برخی مطالب وافزودن برخی مطالب به صورت این کتاب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یک مقدمه و چهارده باب ویک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اصول پنجگانه، چهارده باب در حالات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خاتمه در حالات ابی طالب ومحمد بن ابی بکر وعائشه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 اول کتاب را دارد وناقص است</w:t>
      </w:r>
      <w:r>
        <w:rPr>
          <w:rFonts w:eastAsia="IRNazanin" w:cs="IRNazanin"/>
          <w:color w:val="111111"/>
          <w:sz w:val="28"/>
          <w:szCs w:val="28"/>
          <w:rtl w:val="true"/>
          <w:lang w:bidi="fa-IR"/>
        </w:rPr>
        <w:t>.</w:t>
      </w:r>
    </w:p>
    <w:p>
      <w:pPr>
        <w:pStyle w:val="Heading2"/>
        <w:numPr>
          <w:ilvl w:val="1"/>
          <w:numId w:val="1"/>
        </w:numPr>
        <w:rPr/>
      </w:pPr>
      <w:bookmarkStart w:id="2531" w:name="__RefHeading___Toc4076630_3381743652"/>
      <w:bookmarkStart w:id="2532" w:name="_Toc955"/>
      <w:bookmarkEnd w:id="2531"/>
      <w:r>
        <w:rPr/>
        <w:t>953</w:t>
      </w:r>
      <w:r>
        <w:rPr>
          <w:rtl w:val="true"/>
        </w:rPr>
        <w:t xml:space="preserve">- </w:t>
      </w:r>
      <w:r>
        <w:rPr>
          <w:rtl w:val="true"/>
        </w:rPr>
        <w:t xml:space="preserve">لوامع انوار الکشف والشهود علی قلوب ارباب الذوق والجود </w:t>
      </w:r>
      <w:r>
        <w:rPr>
          <w:rtl w:val="true"/>
        </w:rPr>
        <w:t xml:space="preserve">= </w:t>
      </w:r>
      <w:r>
        <w:rPr>
          <w:rtl w:val="true"/>
        </w:rPr>
        <w:t xml:space="preserve">شرح قصیده خمریه </w:t>
      </w:r>
      <w:r>
        <w:rPr>
          <w:rtl w:val="true"/>
        </w:rPr>
        <w:t>(</w:t>
      </w:r>
      <w:r>
        <w:rPr>
          <w:rtl w:val="true"/>
        </w:rPr>
        <w:t>عرفان، فارسی</w:t>
      </w:r>
      <w:r>
        <w:rPr>
          <w:rtl w:val="true"/>
        </w:rPr>
        <w:t>)</w:t>
      </w:r>
      <w:bookmarkEnd w:id="25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 الرحمن بن احمد جامی،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قصیده‌ای عرفانی در سی و دو بیت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فارض عمر بن ابی </w:t>
      </w:r>
      <w:bookmarkStart w:id="2533" w:name="pg14110_142459"/>
    </w:p>
    <w:p>
      <w:pPr>
        <w:pStyle w:val="BookText"/>
        <w:rPr/>
      </w:pPr>
      <w:bookmarkEnd w:id="2533"/>
      <w:r>
        <w:rPr>
          <w:rFonts w:ascii="IRNazanin" w:hAnsi="IRNazanin" w:eastAsia="IRNazanin"/>
          <w:color w:val="111111"/>
          <w:sz w:val="28"/>
          <w:sz w:val="28"/>
          <w:szCs w:val="28"/>
          <w:rtl w:val="true"/>
          <w:lang w:bidi="fa-IR"/>
        </w:rPr>
        <w:t xml:space="preserve">الحسن مصری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دیباچه بلند و چند لمعه وهر بیت به نظم ونثر فارسی تنظیم ودر صفر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سبحان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لیس لوجهه نقاب الا النور ولا لجماله حجاب الا الظهور</w:t>
      </w:r>
    </w:p>
    <w:p>
      <w:pPr>
        <w:pStyle w:val="BookText"/>
        <w:rPr/>
      </w:pPr>
      <w:r>
        <w:rPr>
          <w:rFonts w:ascii="IRNazanin" w:hAnsi="IRNazanin" w:eastAsia="IRNazanin"/>
          <w:color w:val="111111"/>
          <w:sz w:val="28"/>
          <w:sz w:val="28"/>
          <w:szCs w:val="28"/>
          <w:rtl w:val="true"/>
          <w:lang w:bidi="fa-IR"/>
        </w:rPr>
        <w:t>ای گشته نهان زغایت پیدایی</w:t>
      </w:r>
    </w:p>
    <w:p>
      <w:pPr>
        <w:pStyle w:val="BookText"/>
        <w:rPr/>
      </w:pPr>
      <w:r>
        <w:rPr>
          <w:rFonts w:ascii="IRNazanin" w:hAnsi="IRNazanin" w:eastAsia="IRNazanin"/>
          <w:color w:val="111111"/>
          <w:sz w:val="28"/>
          <w:sz w:val="28"/>
          <w:szCs w:val="28"/>
          <w:rtl w:val="true"/>
          <w:lang w:bidi="fa-IR"/>
        </w:rPr>
        <w:t>عین همه عالمی بس یکتائی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صنع تو لحظه لحظه از خاصه کن صد نقش تو انگیخته بر لوح کهن</w:t>
      </w:r>
    </w:p>
    <w:p>
      <w:pPr>
        <w:pStyle w:val="BookText"/>
        <w:rPr/>
      </w:pPr>
      <w:r>
        <w:rPr>
          <w:rFonts w:ascii="IRNazanin" w:hAnsi="IRNazanin" w:eastAsia="IRNazanin"/>
          <w:color w:val="111111"/>
          <w:sz w:val="28"/>
          <w:sz w:val="28"/>
          <w:szCs w:val="28"/>
          <w:rtl w:val="true"/>
          <w:lang w:bidi="fa-IR"/>
        </w:rPr>
        <w:t>خواهم که شود صحیفه عمر مرا</w:t>
      </w:r>
    </w:p>
    <w:p>
      <w:pPr>
        <w:pStyle w:val="BookText"/>
        <w:rPr/>
      </w:pPr>
      <w:r>
        <w:rPr>
          <w:rFonts w:ascii="IRNazanin" w:hAnsi="IRNazanin" w:eastAsia="IRNazanin"/>
          <w:color w:val="111111"/>
          <w:sz w:val="28"/>
          <w:sz w:val="28"/>
          <w:szCs w:val="28"/>
          <w:rtl w:val="true"/>
          <w:lang w:bidi="fa-IR"/>
        </w:rPr>
        <w:t>بر یاد تو ختم، شد بدین ختم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علی بن محمد صالح خوانساری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آقا سید اسد الله امام جمعه وسلطان العلماء در جمادی الآخر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الواقف این کتابرا در دار الدولة کرمانشاهان سرکار شریعتمدار امام الجمعة والجماعة آقا اسد الله مد ظله وقف فرمودند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قصیده خمریه ابن فارض آمده است</w:t>
      </w:r>
      <w:r>
        <w:rPr>
          <w:rFonts w:eastAsia="IRNazanin" w:cs="IRNazanin"/>
          <w:color w:val="111111"/>
          <w:sz w:val="28"/>
          <w:szCs w:val="28"/>
          <w:rtl w:val="true"/>
          <w:lang w:bidi="fa-IR"/>
        </w:rPr>
        <w:t>.</w:t>
      </w:r>
    </w:p>
    <w:p>
      <w:pPr>
        <w:pStyle w:val="Heading2"/>
        <w:numPr>
          <w:ilvl w:val="1"/>
          <w:numId w:val="1"/>
        </w:numPr>
        <w:rPr/>
      </w:pPr>
      <w:bookmarkStart w:id="2534" w:name="__RefHeading___Toc4076632_3381743652"/>
      <w:bookmarkStart w:id="2535" w:name="_Toc956"/>
      <w:bookmarkEnd w:id="2534"/>
      <w:r>
        <w:rPr/>
        <w:t>954</w:t>
      </w:r>
      <w:r>
        <w:rPr>
          <w:rtl w:val="true"/>
        </w:rPr>
        <w:t xml:space="preserve">- </w:t>
      </w:r>
      <w:r>
        <w:rPr>
          <w:rtl w:val="true"/>
        </w:rPr>
        <w:t xml:space="preserve">لوامع صاحب قرانی </w:t>
      </w:r>
      <w:r>
        <w:rPr>
          <w:rtl w:val="true"/>
        </w:rPr>
        <w:t xml:space="preserve">= </w:t>
      </w:r>
      <w:r>
        <w:rPr>
          <w:rtl w:val="true"/>
        </w:rPr>
        <w:t xml:space="preserve">لوامع قدسیه </w:t>
      </w:r>
      <w:r>
        <w:rPr>
          <w:rtl w:val="true"/>
        </w:rPr>
        <w:t>(</w:t>
      </w:r>
      <w:r>
        <w:rPr>
          <w:rtl w:val="true"/>
        </w:rPr>
        <w:t>حدیث، فارسی</w:t>
      </w:r>
      <w:r>
        <w:rPr>
          <w:rtl w:val="true"/>
        </w:rPr>
        <w:t>)</w:t>
      </w:r>
      <w:bookmarkEnd w:id="25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عباس صفوی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را مؤلف بعد از شرح عربی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وفقط شرح نیمی از من لا یحضره الفقیه می باشد</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 xml:space="preserve">. </w:t>
      </w:r>
      <w:bookmarkStart w:id="2536" w:name="pg14110_142460"/>
    </w:p>
    <w:p>
      <w:pPr>
        <w:pStyle w:val="BookText"/>
        <w:rPr/>
      </w:pPr>
      <w:bookmarkEnd w:id="2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صلاة 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وحدودها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لها اربعة آلاف باب وقال الصادق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لها اربعة آلاف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محمد کاظم بن اسماعیل ابهری جی، بدون تاریخ، با وقفنامه مورخ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آخوند ملا عبد العظیم آشتیانی،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کاظم ولد حاجی محمد رحیم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 تا زکاة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شکر الله بن حاج میرزا محمد حسین الخوراستکانی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سوم شامل کتاب حج از باب اول تا باب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حسین بن بدیع الزمان الحسینی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وفهرست دقیق ابواب در پنج صفحه در آغاز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 است با دو سر لوح زرین وجدول در صفحات</w:t>
      </w:r>
      <w:r>
        <w:rPr>
          <w:rFonts w:eastAsia="IRNazanin" w:cs="IRNazanin"/>
          <w:color w:val="111111"/>
          <w:sz w:val="28"/>
          <w:szCs w:val="28"/>
          <w:rtl w:val="true"/>
          <w:lang w:bidi="fa-IR"/>
        </w:rPr>
        <w:t>.</w:t>
      </w:r>
    </w:p>
    <w:p>
      <w:pPr>
        <w:pStyle w:val="Heading2"/>
        <w:numPr>
          <w:ilvl w:val="1"/>
          <w:numId w:val="1"/>
        </w:numPr>
        <w:rPr/>
      </w:pPr>
      <w:bookmarkStart w:id="2537" w:name="__RefHeading___Toc4076634_3381743652"/>
      <w:bookmarkStart w:id="2538" w:name="_Toc957"/>
      <w:bookmarkEnd w:id="2537"/>
      <w:r>
        <w:rPr/>
        <w:t>955</w:t>
      </w:r>
      <w:r>
        <w:rPr>
          <w:rtl w:val="true"/>
        </w:rPr>
        <w:t xml:space="preserve">- </w:t>
      </w:r>
      <w:r>
        <w:rPr>
          <w:rtl w:val="true"/>
        </w:rPr>
        <w:t xml:space="preserve">لوایح القمر </w:t>
      </w:r>
      <w:r>
        <w:rPr>
          <w:rtl w:val="true"/>
        </w:rPr>
        <w:t xml:space="preserve">= </w:t>
      </w:r>
      <w:r>
        <w:rPr>
          <w:rtl w:val="true"/>
        </w:rPr>
        <w:t xml:space="preserve">اختیارات النجوم </w:t>
      </w:r>
      <w:r>
        <w:rPr>
          <w:rtl w:val="true"/>
        </w:rPr>
        <w:t>(</w:t>
      </w:r>
      <w:r>
        <w:rPr>
          <w:rtl w:val="true"/>
        </w:rPr>
        <w:t>نجوم، فارسی</w:t>
      </w:r>
      <w:r>
        <w:rPr>
          <w:rtl w:val="true"/>
        </w:rPr>
        <w:t>)</w:t>
      </w:r>
      <w:bookmarkEnd w:id="25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بن علی کاشفی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بعد از تألیف شش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مباهج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نجوم و ستارهشناسی را در این کتاب هفتم پرداخته وهمه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مجد الدین محمد تقدیم کرده است</w:t>
      </w:r>
      <w:r>
        <w:rPr>
          <w:rFonts w:eastAsia="IRNazanin" w:cs="IRNazanin"/>
          <w:color w:val="111111"/>
          <w:sz w:val="28"/>
          <w:szCs w:val="28"/>
          <w:rtl w:val="true"/>
          <w:lang w:bidi="fa-IR"/>
        </w:rPr>
        <w:t xml:space="preserve">. </w:t>
      </w:r>
      <w:bookmarkStart w:id="2539" w:name="pg14110_142461"/>
    </w:p>
    <w:p>
      <w:pPr>
        <w:pStyle w:val="BookText"/>
        <w:rPr/>
      </w:pPr>
      <w:bookmarkEnd w:id="2539"/>
      <w:r>
        <w:rPr>
          <w:rFonts w:ascii="IRNazanin" w:hAnsi="IRNazanin" w:eastAsia="IRNazanin"/>
          <w:color w:val="111111"/>
          <w:sz w:val="28"/>
          <w:sz w:val="28"/>
          <w:szCs w:val="28"/>
          <w:rtl w:val="true"/>
          <w:lang w:bidi="fa-IR"/>
        </w:rPr>
        <w:t>این کتاب دارای مقدمه و دو مقاله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w:t>
      </w:r>
      <w:r>
        <w:rPr>
          <w:rFonts w:eastAsia="IRNazanin" w:cs="IRNazanin"/>
          <w:color w:val="111111"/>
          <w:sz w:val="28"/>
          <w:szCs w:val="28"/>
          <w:lang w:bidi="fa-IR"/>
        </w:rPr>
        <w:t>878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دائرةالمعارف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بیده ازمة الاختیار وبقبضة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پادشاهان وبعد از ایشان ارباب مراتب هر یکی را به حسب مرتبه ایشان اثری بود هر چند مرتبه اعلی واکمل باشد اثر اختیار در حق وی اتم واشمل والله جامع الشمل ومتمم النور والیه تصیر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جدول درجه شهرهای ایران و طول وعرض آنها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مؤمن در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این نسخه ناتمام است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در فهرست سابق این کتابخانه لوایح القمر است که اکنون مفقود می باشدو جای آن کتاب حاشیه معالم گذاشته شده است</w:t>
      </w:r>
      <w:r>
        <w:rPr>
          <w:rFonts w:eastAsia="IRNazanin" w:cs="IRNazanin"/>
          <w:color w:val="111111"/>
          <w:sz w:val="28"/>
          <w:szCs w:val="28"/>
          <w:rtl w:val="true"/>
          <w:lang w:bidi="fa-IR"/>
        </w:rPr>
        <w:t>.</w:t>
      </w:r>
    </w:p>
    <w:p>
      <w:pPr>
        <w:pStyle w:val="Heading2"/>
        <w:numPr>
          <w:ilvl w:val="1"/>
          <w:numId w:val="1"/>
        </w:numPr>
        <w:rPr/>
      </w:pPr>
      <w:bookmarkStart w:id="2540" w:name="__RefHeading___Toc4076636_3381743652"/>
      <w:bookmarkStart w:id="2541" w:name="_Toc958"/>
      <w:bookmarkEnd w:id="2540"/>
      <w:r>
        <w:rPr/>
        <w:t>956</w:t>
      </w:r>
      <w:r>
        <w:rPr>
          <w:rtl w:val="true"/>
        </w:rPr>
        <w:t xml:space="preserve">- </w:t>
      </w:r>
      <w:r>
        <w:rPr>
          <w:rtl w:val="true"/>
        </w:rPr>
        <w:t xml:space="preserve">لویی چهاردهم </w:t>
      </w:r>
      <w:r>
        <w:rPr>
          <w:rtl w:val="true"/>
        </w:rPr>
        <w:t xml:space="preserve">= </w:t>
      </w:r>
      <w:r>
        <w:rPr>
          <w:rtl w:val="true"/>
        </w:rPr>
        <w:t xml:space="preserve">تاریخ لوئی چهاردهم </w:t>
      </w:r>
      <w:r>
        <w:rPr>
          <w:rtl w:val="true"/>
        </w:rPr>
        <w:t>(</w:t>
      </w:r>
      <w:r>
        <w:rPr>
          <w:rtl w:val="true"/>
        </w:rPr>
        <w:t>فارسی</w:t>
      </w:r>
      <w:r>
        <w:rPr>
          <w:rtl w:val="true"/>
        </w:rPr>
        <w:t>)</w:t>
      </w:r>
      <w:bookmarkEnd w:id="25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اسکندری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دوماس است</w:t>
      </w:r>
      <w:r>
        <w:rPr>
          <w:rFonts w:eastAsia="IRNazanin" w:cs="IRNazanin"/>
          <w:color w:val="111111"/>
          <w:sz w:val="28"/>
          <w:szCs w:val="28"/>
          <w:rtl w:val="true"/>
          <w:lang w:bidi="fa-IR"/>
        </w:rPr>
        <w:t xml:space="preserve">. </w:t>
      </w:r>
      <w:bookmarkStart w:id="2542" w:name="pg14110_142462"/>
    </w:p>
    <w:p>
      <w:pPr>
        <w:pStyle w:val="BookText"/>
        <w:rPr/>
      </w:pPr>
      <w:bookmarkEnd w:id="2542"/>
      <w:r>
        <w:rPr>
          <w:rFonts w:ascii="IRNazanin" w:hAnsi="IRNazanin" w:eastAsia="IRNazanin"/>
          <w:color w:val="111111"/>
          <w:sz w:val="28"/>
          <w:sz w:val="28"/>
          <w:szCs w:val="28"/>
          <w:rtl w:val="true"/>
          <w:lang w:bidi="fa-IR"/>
        </w:rPr>
        <w:t xml:space="preserve">تاریخ ترجمه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جلد دوم، نسخ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حاجب الدوله</w:t>
      </w:r>
      <w:r>
        <w:rPr>
          <w:rFonts w:eastAsia="IRNazanin" w:cs="IRNazanin"/>
          <w:color w:val="111111"/>
          <w:sz w:val="28"/>
          <w:szCs w:val="28"/>
          <w:rtl w:val="true"/>
          <w:lang w:bidi="fa-IR"/>
        </w:rPr>
        <w:t>.</w:t>
      </w:r>
    </w:p>
    <w:p>
      <w:pPr>
        <w:pStyle w:val="Heading2"/>
        <w:numPr>
          <w:ilvl w:val="1"/>
          <w:numId w:val="1"/>
        </w:numPr>
        <w:rPr/>
      </w:pPr>
      <w:bookmarkStart w:id="2543" w:name="__RefHeading___Toc4076638_3381743652"/>
      <w:bookmarkStart w:id="2544" w:name="_Toc959"/>
      <w:bookmarkEnd w:id="2543"/>
      <w:r>
        <w:rPr/>
        <w:t>957</w:t>
      </w:r>
      <w:r>
        <w:rPr>
          <w:rtl w:val="true"/>
        </w:rPr>
        <w:t xml:space="preserve">- </w:t>
      </w:r>
      <w:r>
        <w:rPr>
          <w:rtl w:val="true"/>
        </w:rPr>
        <w:t xml:space="preserve">لیلی ومجنون </w:t>
      </w:r>
      <w:r>
        <w:rPr>
          <w:rtl w:val="true"/>
        </w:rPr>
        <w:t xml:space="preserve">= </w:t>
      </w:r>
      <w:r>
        <w:rPr>
          <w:rtl w:val="true"/>
        </w:rPr>
        <w:t xml:space="preserve">دیوان روح الامین </w:t>
      </w:r>
      <w:r>
        <w:rPr>
          <w:rtl w:val="true"/>
        </w:rPr>
        <w:t>(</w:t>
      </w:r>
      <w:r>
        <w:rPr>
          <w:rtl w:val="true"/>
        </w:rPr>
        <w:t>منظومه، فارسی</w:t>
      </w:r>
      <w:r>
        <w:rPr>
          <w:rtl w:val="true"/>
        </w:rPr>
        <w:t>)</w:t>
      </w:r>
      <w:bookmarkEnd w:id="25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شهرستانی سپاهانی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مثنوی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با دیباچه نثری، به نام سلطان محمد قلی قطبشاه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هفت ماه و در حدود هشت هزار بیت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داشگاه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طراز عشق پرواز انجام نمای کار از آغاز</w:t>
      </w:r>
    </w:p>
    <w:p>
      <w:pPr>
        <w:pStyle w:val="BookText"/>
        <w:rPr/>
      </w:pPr>
      <w:r>
        <w:rPr>
          <w:rFonts w:ascii="IRNazanin" w:hAnsi="IRNazanin" w:eastAsia="IRNazanin"/>
          <w:color w:val="111111"/>
          <w:sz w:val="28"/>
          <w:sz w:val="28"/>
          <w:szCs w:val="28"/>
          <w:rtl w:val="true"/>
          <w:lang w:bidi="fa-IR"/>
        </w:rPr>
        <w:t>ای نام تو مطلع هر امید سر لوح کتاب تواست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در گفتگوی بستم وین شیشه به سنگ غم شکستم</w:t>
      </w:r>
    </w:p>
    <w:p>
      <w:pPr>
        <w:pStyle w:val="BookText"/>
        <w:rPr/>
      </w:pPr>
      <w:r>
        <w:rPr>
          <w:rFonts w:ascii="IRNazanin" w:hAnsi="IRNazanin" w:eastAsia="IRNazanin"/>
          <w:color w:val="111111"/>
          <w:sz w:val="28"/>
          <w:sz w:val="28"/>
          <w:szCs w:val="28"/>
          <w:rtl w:val="true"/>
          <w:lang w:bidi="fa-IR"/>
        </w:rPr>
        <w:t>جان از بدن سخن بردن شد دل در بر آفتاب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و جدول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دیباچه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سابق این کتابخانه نسخه شماره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دیوان روح الامین یاد شده که اکنون مفقود است وبه جای آن کتاب اختیارات بدیعی گذارده شده</w:t>
      </w:r>
      <w:r>
        <w:rPr>
          <w:rFonts w:eastAsia="IRNazanin" w:cs="IRNazanin"/>
          <w:color w:val="111111"/>
          <w:sz w:val="28"/>
          <w:szCs w:val="28"/>
          <w:rtl w:val="true"/>
          <w:lang w:bidi="fa-IR"/>
        </w:rPr>
        <w:t xml:space="preserve">. </w:t>
      </w:r>
      <w:bookmarkStart w:id="2545" w:name="pg14110_142463"/>
    </w:p>
    <w:p>
      <w:pPr>
        <w:pStyle w:val="Heading2"/>
        <w:numPr>
          <w:ilvl w:val="1"/>
          <w:numId w:val="1"/>
        </w:numPr>
        <w:rPr/>
      </w:pPr>
      <w:bookmarkStart w:id="2546" w:name="__RefHeading___Toc4076640_3381743652"/>
      <w:bookmarkStart w:id="2547" w:name="_Toc960"/>
      <w:bookmarkEnd w:id="2545"/>
      <w:bookmarkEnd w:id="2546"/>
      <w:r>
        <w:rPr/>
        <w:t>958</w:t>
      </w:r>
      <w:r>
        <w:rPr>
          <w:rtl w:val="true"/>
        </w:rPr>
        <w:t xml:space="preserve">- </w:t>
      </w:r>
      <w:r>
        <w:rPr>
          <w:rtl w:val="true"/>
        </w:rPr>
        <w:t xml:space="preserve">ماتمکده </w:t>
      </w:r>
      <w:r>
        <w:rPr>
          <w:rtl w:val="true"/>
        </w:rPr>
        <w:t>(</w:t>
      </w:r>
      <w:r>
        <w:rPr>
          <w:rtl w:val="true"/>
        </w:rPr>
        <w:t>مقتل، فارسی</w:t>
      </w:r>
      <w:r>
        <w:rPr>
          <w:rtl w:val="true"/>
        </w:rPr>
        <w:t>)</w:t>
      </w:r>
      <w:bookmarkEnd w:id="25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یاقربانعلی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رمضان قزوینی رودباری متخلص به بیدل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 آلایش طبیبی را سزاست که شوق بلایش درمان دردهای بی دواست و ذوق دردش شفای مرضهای جان ربا، تب داران لرزه محبتش را قرص کافوری از خون جگر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وداع تسلیه چون شیر خشمگین شد شهسوار دین ز پی رزم کین سوار</w:t>
      </w:r>
    </w:p>
    <w:p>
      <w:pPr>
        <w:pStyle w:val="BookText"/>
        <w:rPr/>
      </w:pPr>
      <w:r>
        <w:rPr>
          <w:rFonts w:ascii="IRNazanin" w:hAnsi="IRNazanin" w:eastAsia="IRNazanin"/>
          <w:color w:val="111111"/>
          <w:sz w:val="28"/>
          <w:sz w:val="28"/>
          <w:szCs w:val="28"/>
          <w:rtl w:val="true"/>
          <w:lang w:bidi="fa-IR"/>
        </w:rPr>
        <w:t>باشد کلام بی دل ذکر غم حسین</w:t>
      </w:r>
    </w:p>
    <w:p>
      <w:pPr>
        <w:pStyle w:val="BookText"/>
        <w:rPr/>
      </w:pPr>
      <w:r>
        <w:rPr>
          <w:rFonts w:ascii="IRNazanin" w:hAnsi="IRNazanin" w:eastAsia="IRNazanin"/>
          <w:color w:val="111111"/>
          <w:sz w:val="28"/>
          <w:sz w:val="28"/>
          <w:szCs w:val="28"/>
          <w:rtl w:val="true"/>
          <w:lang w:bidi="fa-IR"/>
        </w:rPr>
        <w:t>چون رشتههای زال به بازار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1285</w:t>
      </w:r>
    </w:p>
    <w:p>
      <w:pPr>
        <w:pStyle w:val="Heading2"/>
        <w:numPr>
          <w:ilvl w:val="1"/>
          <w:numId w:val="1"/>
        </w:numPr>
        <w:rPr/>
      </w:pPr>
      <w:bookmarkStart w:id="2548" w:name="__RefHeading___Toc4076642_3381743652"/>
      <w:bookmarkStart w:id="2549" w:name="_Toc961"/>
      <w:bookmarkEnd w:id="2548"/>
      <w:r>
        <w:rPr/>
        <w:t>959</w:t>
      </w:r>
      <w:r>
        <w:rPr>
          <w:rtl w:val="true"/>
        </w:rPr>
        <w:t xml:space="preserve">- </w:t>
      </w:r>
      <w:r>
        <w:rPr>
          <w:rtl w:val="true"/>
        </w:rPr>
        <w:t xml:space="preserve">مباهج المهج فی مناهج الحجج </w:t>
      </w:r>
      <w:r>
        <w:rPr>
          <w:rtl w:val="true"/>
        </w:rPr>
        <w:t>(</w:t>
      </w:r>
      <w:r>
        <w:rPr>
          <w:rtl w:val="true"/>
        </w:rPr>
        <w:t>شاید این کتاب باشد</w:t>
      </w:r>
      <w:r>
        <w:rPr>
          <w:rtl w:val="true"/>
        </w:rPr>
        <w:t>) (</w:t>
      </w:r>
      <w:r>
        <w:rPr>
          <w:rtl w:val="true"/>
        </w:rPr>
        <w:t>مناقب، فارسی</w:t>
      </w:r>
      <w:r>
        <w:rPr>
          <w:rtl w:val="true"/>
        </w:rPr>
        <w:t>)</w:t>
      </w:r>
      <w:bookmarkEnd w:id="25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محمدبن الحسین بن الحسن بیهقی نیشابوری قطب الدین کیدری</w:t>
      </w:r>
    </w:p>
    <w:p>
      <w:pPr>
        <w:pStyle w:val="BookText"/>
        <w:rPr/>
      </w:pPr>
      <w:r>
        <w:rPr>
          <w:rFonts w:ascii="IRNazanin" w:hAnsi="IRNazanin" w:eastAsia="IRNazanin"/>
          <w:color w:val="111111"/>
          <w:sz w:val="28"/>
          <w:sz w:val="28"/>
          <w:szCs w:val="28"/>
          <w:rtl w:val="true"/>
          <w:lang w:bidi="fa-IR"/>
        </w:rPr>
        <w:t>در فضائل نبی اکرم صلی الله علیه و آله وخاندان اهل بیت علیهم الصلاة والسلام ومعجزات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چه نامی گفت محمود گفتم به چه کار آمده‌ای گفت بتزویج النور من النور گفت آمده‌ام تا نوری را به نوری دهی گفتم که را به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فاطمه را به علی </w:t>
      </w:r>
      <w:bookmarkStart w:id="2550" w:name="pg14110_142464"/>
    </w:p>
    <w:p>
      <w:pPr>
        <w:pStyle w:val="BookText"/>
        <w:rPr/>
      </w:pPr>
      <w:bookmarkEnd w:id="2550"/>
      <w:r>
        <w:rPr>
          <w:rFonts w:ascii="IRNazanin" w:hAnsi="IRNazanin" w:eastAsia="IRNazanin"/>
          <w:color w:val="111111"/>
          <w:sz w:val="28"/>
          <w:sz w:val="28"/>
          <w:szCs w:val="28"/>
          <w:rtl w:val="true"/>
          <w:lang w:bidi="fa-IR"/>
        </w:rPr>
        <w:t>علیهما السلام و این عقد حق تعالی در آسمان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که گفت چون قائم قیام کند دست بر سر بندگان نهد بس عقلهای ایشان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ناقص است باید بررسی شود</w:t>
      </w:r>
      <w:r>
        <w:rPr>
          <w:rFonts w:eastAsia="IRNazanin" w:cs="IRNazanin"/>
          <w:color w:val="111111"/>
          <w:sz w:val="28"/>
          <w:szCs w:val="28"/>
          <w:rtl w:val="true"/>
          <w:lang w:bidi="fa-IR"/>
        </w:rPr>
        <w:t>.</w:t>
      </w:r>
    </w:p>
    <w:p>
      <w:pPr>
        <w:pStyle w:val="Heading2"/>
        <w:numPr>
          <w:ilvl w:val="1"/>
          <w:numId w:val="1"/>
        </w:numPr>
        <w:rPr/>
      </w:pPr>
      <w:bookmarkStart w:id="2551" w:name="__RefHeading___Toc4076644_3381743652"/>
      <w:bookmarkStart w:id="2552" w:name="_Toc962"/>
      <w:bookmarkEnd w:id="2551"/>
      <w:r>
        <w:rPr/>
        <w:t>960</w:t>
      </w:r>
      <w:r>
        <w:rPr>
          <w:rtl w:val="true"/>
        </w:rPr>
        <w:t xml:space="preserve">- </w:t>
      </w:r>
      <w:r>
        <w:rPr>
          <w:rtl w:val="true"/>
        </w:rPr>
        <w:t xml:space="preserve">مبدأ ومعاد </w:t>
      </w:r>
      <w:r>
        <w:rPr>
          <w:rtl w:val="true"/>
        </w:rPr>
        <w:t>(</w:t>
      </w:r>
      <w:r>
        <w:rPr>
          <w:rtl w:val="true"/>
        </w:rPr>
        <w:t>عرفان، فارسی</w:t>
      </w:r>
      <w:r>
        <w:rPr>
          <w:rtl w:val="true"/>
        </w:rPr>
        <w:t>)</w:t>
      </w:r>
      <w:bookmarkEnd w:id="2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الدین محمد نسفی، قرن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رساله‌ای است در بیان مبدأ ومعاد وتوحید به روش عرفا که در دو باب تنظیم و درسال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اهل شریعت ـ سخن اهل حکمت ـ سخن اهل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انسان کبیر ـ بیان انسان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اضعف الضعفاء وخادم الفقرا عزیز بن محمدنسفی صوفی جماعت کثیری از درویشان از این بیچاره درخواست کردند که می باید در معرفت عالم صغیر وعالم کبیر ودر معرفت مبدأ ومعاد رساله‌ای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کس راست شد بشارت مردی را که از دوزخ خلاصی یافت وبهشتی گشت</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553" w:name="pg14110_142465"/>
    </w:p>
    <w:p>
      <w:pPr>
        <w:pStyle w:val="Heading2"/>
        <w:numPr>
          <w:ilvl w:val="1"/>
          <w:numId w:val="1"/>
        </w:numPr>
        <w:rPr/>
      </w:pPr>
      <w:bookmarkStart w:id="2554" w:name="__RefHeading___Toc4076646_3381743652"/>
      <w:bookmarkStart w:id="2555" w:name="_Toc963"/>
      <w:bookmarkEnd w:id="2553"/>
      <w:bookmarkEnd w:id="2554"/>
      <w:r>
        <w:rPr/>
        <w:t>961</w:t>
      </w:r>
      <w:r>
        <w:rPr>
          <w:rtl w:val="true"/>
        </w:rPr>
        <w:t xml:space="preserve">- </w:t>
      </w:r>
      <w:r>
        <w:rPr>
          <w:rtl w:val="true"/>
        </w:rPr>
        <w:t xml:space="preserve">مثنوی کریم خان قاجار </w:t>
      </w:r>
      <w:r>
        <w:rPr>
          <w:rtl w:val="true"/>
        </w:rPr>
        <w:t xml:space="preserve">= </w:t>
      </w:r>
      <w:r>
        <w:rPr>
          <w:rtl w:val="true"/>
        </w:rPr>
        <w:t xml:space="preserve">دیوان حاج کریم خان </w:t>
      </w:r>
      <w:r>
        <w:rPr>
          <w:rtl w:val="true"/>
        </w:rPr>
        <w:t>(</w:t>
      </w:r>
      <w:r>
        <w:rPr>
          <w:rtl w:val="true"/>
        </w:rPr>
        <w:t>فارسی</w:t>
      </w:r>
      <w:r>
        <w:rPr>
          <w:rtl w:val="true"/>
        </w:rPr>
        <w:t>)</w:t>
      </w:r>
      <w:bookmarkEnd w:id="25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خان بن محمد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مثنوی عرفانی واخلاقی در بیان برخی معارف که در ضمن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 مثنوی با آغازی شبیه آغاز این مثنوی، به میرزا کوچک وقار شیرازی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2899</w:t>
      </w:r>
    </w:p>
    <w:p>
      <w:pPr>
        <w:pStyle w:val="BookText"/>
        <w:rPr/>
      </w:pPr>
      <w:r>
        <w:rPr>
          <w:rFonts w:ascii="IRNazanin" w:hAnsi="IRNazanin" w:eastAsia="IRNazanin"/>
          <w:color w:val="111111"/>
          <w:sz w:val="28"/>
          <w:sz w:val="28"/>
          <w:szCs w:val="28"/>
          <w:rtl w:val="true"/>
          <w:lang w:bidi="fa-IR"/>
        </w:rPr>
        <w:t xml:space="preserve">ملک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منزه پرده دار پرده در وی برون از پرده ودر پرده در</w:t>
      </w:r>
    </w:p>
    <w:p>
      <w:pPr>
        <w:pStyle w:val="BookText"/>
        <w:rPr/>
      </w:pPr>
      <w:r>
        <w:rPr>
          <w:rFonts w:ascii="IRNazanin" w:hAnsi="IRNazanin" w:eastAsia="IRNazanin"/>
          <w:color w:val="111111"/>
          <w:sz w:val="28"/>
          <w:sz w:val="28"/>
          <w:szCs w:val="28"/>
          <w:rtl w:val="true"/>
          <w:lang w:bidi="fa-IR"/>
        </w:rPr>
        <w:t>چون سرایم من سپاست کان سپاس</w:t>
      </w:r>
    </w:p>
    <w:p>
      <w:pPr>
        <w:pStyle w:val="BookText"/>
        <w:rPr/>
      </w:pPr>
      <w:r>
        <w:rPr>
          <w:rFonts w:ascii="IRNazanin" w:hAnsi="IRNazanin" w:eastAsia="IRNazanin"/>
          <w:color w:val="111111"/>
          <w:sz w:val="28"/>
          <w:sz w:val="28"/>
          <w:szCs w:val="28"/>
          <w:rtl w:val="true"/>
          <w:lang w:bidi="fa-IR"/>
        </w:rPr>
        <w:t>از قیاس است وتو بیرون از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کند از جانش جامه خاک را</w:t>
      </w:r>
    </w:p>
    <w:p>
      <w:pPr>
        <w:pStyle w:val="BookText"/>
        <w:rPr/>
      </w:pPr>
      <w:r>
        <w:rPr>
          <w:rFonts w:ascii="IRNazanin" w:hAnsi="IRNazanin" w:eastAsia="IRNazanin"/>
          <w:color w:val="111111"/>
          <w:sz w:val="28"/>
          <w:sz w:val="28"/>
          <w:szCs w:val="28"/>
          <w:rtl w:val="true"/>
          <w:lang w:bidi="fa-IR"/>
        </w:rPr>
        <w:t>بر درد نه پرده افلاک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مثنوی را دارد</w:t>
      </w:r>
      <w:r>
        <w:rPr>
          <w:rFonts w:eastAsia="IRNazanin" w:cs="IRNazanin"/>
          <w:color w:val="111111"/>
          <w:sz w:val="28"/>
          <w:szCs w:val="28"/>
          <w:rtl w:val="true"/>
          <w:lang w:bidi="fa-IR"/>
        </w:rPr>
        <w:t>.</w:t>
      </w:r>
    </w:p>
    <w:p>
      <w:pPr>
        <w:pStyle w:val="Heading2"/>
        <w:numPr>
          <w:ilvl w:val="1"/>
          <w:numId w:val="1"/>
        </w:numPr>
        <w:rPr/>
      </w:pPr>
      <w:bookmarkStart w:id="2556" w:name="__RefHeading___Toc4076648_3381743652"/>
      <w:bookmarkStart w:id="2557" w:name="_Toc964"/>
      <w:bookmarkEnd w:id="2556"/>
      <w:r>
        <w:rPr/>
        <w:t>962</w:t>
      </w:r>
      <w:r>
        <w:rPr>
          <w:rtl w:val="true"/>
        </w:rPr>
        <w:t xml:space="preserve">- </w:t>
      </w:r>
      <w:r>
        <w:rPr>
          <w:rtl w:val="true"/>
        </w:rPr>
        <w:t xml:space="preserve">مثنوی معنوی </w:t>
      </w:r>
      <w:r>
        <w:rPr>
          <w:rtl w:val="true"/>
        </w:rPr>
        <w:t xml:space="preserve">= </w:t>
      </w:r>
      <w:r>
        <w:rPr>
          <w:rtl w:val="true"/>
        </w:rPr>
        <w:t xml:space="preserve">مثنوی مولوی </w:t>
      </w:r>
      <w:r>
        <w:rPr>
          <w:rtl w:val="true"/>
        </w:rPr>
        <w:t>(</w:t>
      </w:r>
      <w:r>
        <w:rPr>
          <w:rtl w:val="true"/>
        </w:rPr>
        <w:t>فارسی</w:t>
      </w:r>
      <w:r>
        <w:rPr>
          <w:rtl w:val="true"/>
        </w:rPr>
        <w:t>)</w:t>
      </w:r>
      <w:bookmarkEnd w:id="25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حدود بیست و پنچ هزار بیت و در شش دفتر، مشحون از مطالب عالی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 دفتر هفتمی دیده  می شود که در صحت انتساب این دفتر ودیباچههای نثری دیگر به او، دانشمندان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حدود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این مثنوی شروع نموده و به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 چون حکایت می کند</w:t>
      </w:r>
    </w:p>
    <w:p>
      <w:pPr>
        <w:pStyle w:val="BookText"/>
        <w:rPr/>
      </w:pPr>
      <w:r>
        <w:rPr>
          <w:rFonts w:ascii="IRNazanin" w:hAnsi="IRNazanin" w:eastAsia="IRNazanin"/>
          <w:color w:val="111111"/>
          <w:sz w:val="28"/>
          <w:sz w:val="28"/>
          <w:szCs w:val="28"/>
          <w:rtl w:val="true"/>
          <w:lang w:bidi="fa-IR"/>
        </w:rPr>
        <w:t>وز جداییها شکایت می کند</w:t>
      </w:r>
    </w:p>
    <w:p>
      <w:pPr>
        <w:pStyle w:val="BookText"/>
        <w:rPr/>
      </w:pPr>
      <w:r>
        <w:rPr>
          <w:rFonts w:ascii="IRNazanin" w:hAnsi="IRNazanin" w:eastAsia="IRNazanin"/>
          <w:color w:val="111111"/>
          <w:sz w:val="28"/>
          <w:sz w:val="28"/>
          <w:szCs w:val="28"/>
          <w:rtl w:val="true"/>
          <w:lang w:bidi="fa-IR"/>
        </w:rPr>
        <w:t>کز نیستان تا مرا ببریده اند</w:t>
      </w:r>
    </w:p>
    <w:p>
      <w:pPr>
        <w:pStyle w:val="BookText"/>
        <w:rPr/>
      </w:pPr>
      <w:r>
        <w:rPr>
          <w:rFonts w:ascii="IRNazanin" w:hAnsi="IRNazanin" w:eastAsia="IRNazanin"/>
          <w:color w:val="111111"/>
          <w:sz w:val="28"/>
          <w:sz w:val="28"/>
          <w:szCs w:val="28"/>
          <w:rtl w:val="true"/>
          <w:lang w:bidi="fa-IR"/>
        </w:rPr>
        <w:t>از نفیرم مرد و زن نالیده‌اند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جان را ریز اندر بحر جان</w:t>
      </w:r>
    </w:p>
    <w:p>
      <w:pPr>
        <w:pStyle w:val="BookText"/>
        <w:rPr/>
      </w:pPr>
      <w:r>
        <w:rPr>
          <w:rFonts w:ascii="IRNazanin" w:hAnsi="IRNazanin" w:eastAsia="IRNazanin"/>
          <w:color w:val="111111"/>
          <w:sz w:val="28"/>
          <w:sz w:val="28"/>
          <w:szCs w:val="28"/>
          <w:rtl w:val="true"/>
          <w:lang w:bidi="fa-IR"/>
        </w:rPr>
        <w:t>تا شوی دریای بیحدوکران</w:t>
      </w:r>
    </w:p>
    <w:p>
      <w:pPr>
        <w:pStyle w:val="BookText"/>
        <w:rPr/>
      </w:pPr>
      <w:r>
        <w:rPr>
          <w:rFonts w:ascii="IRNazanin" w:hAnsi="IRNazanin" w:eastAsia="IRNazanin"/>
          <w:color w:val="111111"/>
          <w:sz w:val="28"/>
          <w:sz w:val="28"/>
          <w:szCs w:val="28"/>
          <w:rtl w:val="true"/>
          <w:lang w:bidi="fa-IR"/>
        </w:rPr>
        <w:t>قصه کوته کن که رفتم در حجاب</w:t>
      </w:r>
    </w:p>
    <w:p>
      <w:pPr>
        <w:pStyle w:val="BookText"/>
        <w:rPr/>
      </w:pPr>
      <w:r>
        <w:rPr>
          <w:rFonts w:ascii="IRNazanin" w:hAnsi="IRNazanin" w:eastAsia="IRNazanin"/>
          <w:color w:val="111111"/>
          <w:sz w:val="28"/>
          <w:sz w:val="28"/>
          <w:szCs w:val="28"/>
          <w:rtl w:val="true"/>
          <w:lang w:bidi="fa-IR"/>
        </w:rPr>
        <w:t>هین خمش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قطب الدین محمد که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شده نسخه در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حاج محمد کریم قزوینی 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شش سر لوح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 وفقط دفتر اول ودوم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ونسخ عبد الحمید بن محمدالمجنون در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با دو سر لوح زرین وجدول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دفتر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bookmarkStart w:id="2558" w:name="pg14110_142467"/>
    </w:p>
    <w:p>
      <w:pPr>
        <w:pStyle w:val="BookText"/>
        <w:rPr/>
      </w:pPr>
      <w:bookmarkEnd w:id="255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علی اشرف بن علی در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از روی نسخه‌ای که قریب به زمان مولانا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عناوین کتاب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اغاز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یادداشتی از کاتب حاکی از اینکه نسخه با دقت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یادداشتی حاکی از اینکه نسخه مقابله وتصحیح شده است با جداول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نسخه شماره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به عنوان مثنوی یاد شده وآن نسخه ابتدا نامه بهاء الدین ولد است</w:t>
      </w:r>
      <w:r>
        <w:rPr>
          <w:rFonts w:eastAsia="IRNazanin" w:cs="IRNazanin"/>
          <w:color w:val="111111"/>
          <w:sz w:val="28"/>
          <w:szCs w:val="28"/>
          <w:rtl w:val="true"/>
          <w:lang w:bidi="fa-IR"/>
        </w:rPr>
        <w:t>.</w:t>
      </w:r>
    </w:p>
    <w:p>
      <w:pPr>
        <w:pStyle w:val="Heading2"/>
        <w:numPr>
          <w:ilvl w:val="1"/>
          <w:numId w:val="1"/>
        </w:numPr>
        <w:rPr/>
      </w:pPr>
      <w:bookmarkStart w:id="2559" w:name="__RefHeading___Toc4076650_3381743652"/>
      <w:bookmarkStart w:id="2560" w:name="_Toc965"/>
      <w:bookmarkEnd w:id="2559"/>
      <w:r>
        <w:rPr/>
        <w:t>963</w:t>
      </w:r>
      <w:r>
        <w:rPr>
          <w:rtl w:val="true"/>
        </w:rPr>
        <w:t xml:space="preserve">- </w:t>
      </w:r>
      <w:r>
        <w:rPr>
          <w:rtl w:val="true"/>
        </w:rPr>
        <w:t xml:space="preserve">مثنوی </w:t>
      </w:r>
      <w:r>
        <w:rPr>
          <w:rtl w:val="true"/>
        </w:rPr>
        <w:t xml:space="preserve">= </w:t>
      </w:r>
      <w:r>
        <w:rPr>
          <w:rtl w:val="true"/>
        </w:rPr>
        <w:t xml:space="preserve">مرثیه امام رضا علیه السلام </w:t>
      </w:r>
      <w:r>
        <w:rPr>
          <w:rtl w:val="true"/>
        </w:rPr>
        <w:t xml:space="preserve">= </w:t>
      </w:r>
      <w:r>
        <w:rPr>
          <w:rtl w:val="true"/>
        </w:rPr>
        <w:t xml:space="preserve">بیاض </w:t>
      </w:r>
      <w:r>
        <w:rPr>
          <w:rtl w:val="true"/>
        </w:rPr>
        <w:t>(</w:t>
      </w:r>
      <w:r>
        <w:rPr>
          <w:rtl w:val="true"/>
        </w:rPr>
        <w:t>فارسی</w:t>
      </w:r>
      <w:r>
        <w:rPr>
          <w:rtl w:val="true"/>
        </w:rPr>
        <w:t>)</w:t>
      </w:r>
      <w:bookmarkEnd w:id="25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مثنوی‌ای است در مرثیه شهادت ثامن الحجج امام علی بن موسی الرضا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کنم یادگل روی دل آرای رضا می شوم بیخود ز درد بیکسیهای رضا</w:t>
      </w:r>
    </w:p>
    <w:p>
      <w:pPr>
        <w:pStyle w:val="BookText"/>
        <w:rPr/>
      </w:pPr>
      <w:r>
        <w:rPr>
          <w:rFonts w:ascii="IRNazanin" w:hAnsi="IRNazanin" w:eastAsia="IRNazanin"/>
          <w:color w:val="111111"/>
          <w:sz w:val="28"/>
          <w:sz w:val="28"/>
          <w:szCs w:val="28"/>
          <w:rtl w:val="true"/>
          <w:lang w:bidi="fa-IR"/>
        </w:rPr>
        <w:t>سخت می سوزد دلم هر گه که یاد آید مرا در غریبی مردن ودل واپسیهای رضا</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از غم شاه غریبان گریه کن</w:t>
      </w:r>
      <w:r>
        <w:rPr>
          <w:rFonts w:eastAsia="IRNazanin" w:cs="IRNazanin"/>
          <w:color w:val="111111"/>
          <w:sz w:val="28"/>
          <w:szCs w:val="28"/>
          <w:rtl w:val="true"/>
          <w:lang w:bidi="fa-IR"/>
        </w:rPr>
        <w:t xml:space="preserve">» </w:t>
      </w:r>
      <w:bookmarkStart w:id="2561" w:name="pg14110_142468"/>
    </w:p>
    <w:p>
      <w:pPr>
        <w:pStyle w:val="BookText"/>
        <w:rPr/>
      </w:pPr>
      <w:bookmarkEnd w:id="256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آرزوی بهشت بهر چه کند باشد سر کوی شاه دین تخت نعیم</w:t>
      </w:r>
    </w:p>
    <w:p>
      <w:pPr>
        <w:pStyle w:val="BookText"/>
        <w:rPr/>
      </w:pPr>
      <w:r>
        <w:rPr>
          <w:rFonts w:ascii="IRNazanin" w:hAnsi="IRNazanin" w:eastAsia="IRNazanin"/>
          <w:color w:val="111111"/>
          <w:sz w:val="28"/>
          <w:sz w:val="28"/>
          <w:szCs w:val="28"/>
          <w:rtl w:val="true"/>
          <w:lang w:bidi="fa-IR"/>
        </w:rPr>
        <w:t>زائران درگهش را بر در خلد برین می‌دهند آواز طبتم فادخلوها 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p>
    <w:p>
      <w:pPr>
        <w:pStyle w:val="Heading2"/>
        <w:numPr>
          <w:ilvl w:val="1"/>
          <w:numId w:val="1"/>
        </w:numPr>
        <w:rPr/>
      </w:pPr>
      <w:bookmarkStart w:id="2562" w:name="__RefHeading___Toc4076652_3381743652"/>
      <w:bookmarkStart w:id="2563" w:name="_Toc966"/>
      <w:bookmarkEnd w:id="2562"/>
      <w:r>
        <w:rPr/>
        <w:t>964</w:t>
      </w:r>
      <w:r>
        <w:rPr>
          <w:rtl w:val="true"/>
        </w:rPr>
        <w:t xml:space="preserve">- </w:t>
      </w:r>
      <w:r>
        <w:rPr>
          <w:rtl w:val="true"/>
        </w:rPr>
        <w:t xml:space="preserve">مجالس </w:t>
      </w:r>
      <w:r>
        <w:rPr>
          <w:rtl w:val="true"/>
        </w:rPr>
        <w:t>(</w:t>
      </w:r>
      <w:r>
        <w:rPr>
          <w:rtl w:val="true"/>
        </w:rPr>
        <w:t>فارسی</w:t>
      </w:r>
      <w:r>
        <w:rPr>
          <w:rtl w:val="true"/>
        </w:rPr>
        <w:t>)</w:t>
      </w:r>
      <w:bookmarkEnd w:id="25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حکایات و داستان هایی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ائمه هدی علیهم الصلاة والسلام نقل شده است که در ان از اشعار فارسی نیز استفاده کرده است از کتب زیادی من جمله احسن الکبار، کاشف الحق، سرور الشیعه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الامن والایمان بک والتصدیق بنبیّک والعافیة من جمیع البلاء والشکر علی العافیة والغنی عن شرار الناس یاارحم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آمد و زمین ادب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اقدس رسانید که یا علی من می‌روم واین قران را می برم وایشان را به سوی اسلام می خوانم شاید از فتنه وفساددست بردارند وبه اسلام در آیند حضرت فرمود ای جوان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شماره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دیگر همین کتاب باشد</w:t>
      </w:r>
      <w:r>
        <w:rPr>
          <w:rFonts w:eastAsia="IRNazanin" w:cs="IRNazanin"/>
          <w:color w:val="111111"/>
          <w:sz w:val="28"/>
          <w:szCs w:val="28"/>
          <w:rtl w:val="true"/>
          <w:lang w:bidi="fa-IR"/>
        </w:rPr>
        <w:t>.</w:t>
      </w:r>
    </w:p>
    <w:p>
      <w:pPr>
        <w:pStyle w:val="Heading2"/>
        <w:numPr>
          <w:ilvl w:val="1"/>
          <w:numId w:val="1"/>
        </w:numPr>
        <w:rPr/>
      </w:pPr>
      <w:bookmarkStart w:id="2564" w:name="__RefHeading___Toc4076654_3381743652"/>
      <w:bookmarkStart w:id="2565" w:name="_Toc967"/>
      <w:bookmarkEnd w:id="2564"/>
      <w:r>
        <w:rPr/>
        <w:t>965</w:t>
      </w:r>
      <w:r>
        <w:rPr>
          <w:rtl w:val="true"/>
        </w:rPr>
        <w:t xml:space="preserve">- </w:t>
      </w:r>
      <w:r>
        <w:rPr>
          <w:rtl w:val="true"/>
        </w:rPr>
        <w:t xml:space="preserve">مجالس </w:t>
      </w:r>
      <w:r>
        <w:rPr>
          <w:rtl w:val="true"/>
        </w:rPr>
        <w:t>(</w:t>
      </w:r>
      <w:r>
        <w:rPr>
          <w:rtl w:val="true"/>
        </w:rPr>
        <w:t>فارسی</w:t>
      </w:r>
      <w:r>
        <w:rPr>
          <w:rtl w:val="true"/>
        </w:rPr>
        <w:t>)</w:t>
      </w:r>
      <w:bookmarkEnd w:id="25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است از حکایات راجع به امیرالمؤمنین علیه السلام که مؤلف از کتب </w:t>
      </w:r>
      <w:bookmarkStart w:id="2566" w:name="pg14110_142469"/>
    </w:p>
    <w:p>
      <w:pPr>
        <w:pStyle w:val="BookText"/>
        <w:rPr/>
      </w:pPr>
      <w:bookmarkEnd w:id="2566"/>
      <w:r>
        <w:rPr>
          <w:rFonts w:ascii="IRNazanin" w:hAnsi="IRNazanin" w:eastAsia="IRNazanin"/>
          <w:color w:val="111111"/>
          <w:sz w:val="28"/>
          <w:sz w:val="28"/>
          <w:szCs w:val="28"/>
          <w:rtl w:val="true"/>
          <w:lang w:bidi="fa-IR"/>
        </w:rPr>
        <w:t>مختلف من جمله حبیب السیر، کشف الغمة وسرور المؤمنین ونیز از شیخ مفید 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داشتند ووالی کردند ومسلط کردند ومن اراده کردم که او را از حکومت کوفه عزل نمایم مالک اشتر التماس کردکه او را بر قرارر به کنار من چند روزی به جهت او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از اخبار طینت وغیر آن به دست می‌آید ورفع ان اختلاف ذاتی به اتحاد عارضی نخواهد شد</w:t>
      </w:r>
    </w:p>
    <w:p>
      <w:pPr>
        <w:pStyle w:val="BookText"/>
        <w:rPr/>
      </w:pPr>
      <w:r>
        <w:rPr>
          <w:rFonts w:ascii="IRNazanin" w:hAnsi="IRNazanin" w:eastAsia="IRNazanin"/>
          <w:color w:val="111111"/>
          <w:sz w:val="28"/>
          <w:sz w:val="28"/>
          <w:szCs w:val="28"/>
          <w:rtl w:val="true"/>
          <w:lang w:bidi="fa-IR"/>
        </w:rPr>
        <w:t>اهل نار و خلد را بین هم وکان</w:t>
      </w:r>
    </w:p>
    <w:p>
      <w:pPr>
        <w:pStyle w:val="BookText"/>
        <w:rPr/>
      </w:pPr>
      <w:r>
        <w:rPr>
          <w:rFonts w:ascii="IRNazanin" w:hAnsi="IRNazanin" w:eastAsia="IRNazanin"/>
          <w:color w:val="111111"/>
          <w:sz w:val="28"/>
          <w:sz w:val="28"/>
          <w:szCs w:val="28"/>
          <w:rtl w:val="true"/>
          <w:lang w:bidi="fa-IR"/>
        </w:rPr>
        <w:t>در میانشان برزخ لایبغیان</w:t>
      </w:r>
    </w:p>
    <w:p>
      <w:pPr>
        <w:pStyle w:val="BookText"/>
        <w:rPr/>
      </w:pPr>
      <w:r>
        <w:rPr>
          <w:rFonts w:ascii="IRNazanin" w:hAnsi="IRNazanin" w:eastAsia="IRNazanin"/>
          <w:color w:val="111111"/>
          <w:sz w:val="28"/>
          <w:sz w:val="28"/>
          <w:szCs w:val="28"/>
          <w:rtl w:val="true"/>
          <w:lang w:bidi="fa-IR"/>
        </w:rPr>
        <w:t>اهل نار واهل نور آمیخته در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جلد دیگر شماره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w:t>
      </w:r>
    </w:p>
    <w:p>
      <w:pPr>
        <w:pStyle w:val="Heading2"/>
        <w:numPr>
          <w:ilvl w:val="1"/>
          <w:numId w:val="1"/>
        </w:numPr>
        <w:rPr/>
      </w:pPr>
      <w:bookmarkStart w:id="2567" w:name="__RefHeading___Toc4076656_3381743652"/>
      <w:bookmarkStart w:id="2568" w:name="_Toc968"/>
      <w:bookmarkEnd w:id="2567"/>
      <w:r>
        <w:rPr/>
        <w:t>966</w:t>
      </w:r>
      <w:r>
        <w:rPr>
          <w:rtl w:val="true"/>
        </w:rPr>
        <w:t xml:space="preserve">- </w:t>
      </w:r>
      <w:r>
        <w:rPr>
          <w:rtl w:val="true"/>
        </w:rPr>
        <w:t xml:space="preserve">مجالس وسخنرانیهای چهار سوقی </w:t>
      </w:r>
      <w:r>
        <w:rPr>
          <w:rtl w:val="true"/>
        </w:rPr>
        <w:t>(</w:t>
      </w:r>
      <w:r>
        <w:rPr>
          <w:rtl w:val="true"/>
        </w:rPr>
        <w:t>فارسی</w:t>
      </w:r>
      <w:r>
        <w:rPr>
          <w:rtl w:val="true"/>
        </w:rPr>
        <w:t>)</w:t>
      </w:r>
      <w:bookmarkEnd w:id="25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 سوقی اصفهانی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سخنرانی هائی است که در سالهای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ایراد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اوّل سیّد الایّام یوم الجمعه وسید اللیالی لیلة القدر او لیلة الجمعة وسید الشهور شهر رمضان هر شیئی از اشیاء هر موجودی از موجودات از قبیل افلاک</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ایستاده بودند یزید گفت پدر تو عاق من شد کشته شد به جهت این که مخالفت مرا کرد حضرت جواب او را دادند گفت ملعون جلاد بیا این بیمار را به قتل برسان عیال اطراف او را گرفتند که ما دیگر پرستار نداریم</w:t>
      </w:r>
      <w:r>
        <w:rPr>
          <w:rFonts w:eastAsia="IRNazanin" w:cs="IRNazanin"/>
          <w:color w:val="111111"/>
          <w:sz w:val="28"/>
          <w:szCs w:val="28"/>
          <w:rtl w:val="true"/>
          <w:lang w:bidi="fa-IR"/>
        </w:rPr>
        <w:t xml:space="preserve">». </w:t>
      </w:r>
      <w:bookmarkStart w:id="2569" w:name="pg14110_142470"/>
    </w:p>
    <w:p>
      <w:pPr>
        <w:pStyle w:val="BookText"/>
        <w:rPr/>
      </w:pPr>
      <w:bookmarkEnd w:id="256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محمد بن عباس حسینی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مقدس اصفهانی</w:t>
      </w:r>
      <w:r>
        <w:rPr>
          <w:rFonts w:eastAsia="IRNazanin" w:cs="IRNazanin"/>
          <w:color w:val="111111"/>
          <w:sz w:val="28"/>
          <w:szCs w:val="28"/>
          <w:rtl w:val="true"/>
          <w:lang w:bidi="fa-IR"/>
        </w:rPr>
        <w:t>.</w:t>
      </w:r>
    </w:p>
    <w:p>
      <w:pPr>
        <w:pStyle w:val="Heading2"/>
        <w:numPr>
          <w:ilvl w:val="1"/>
          <w:numId w:val="1"/>
        </w:numPr>
        <w:rPr/>
      </w:pPr>
      <w:bookmarkStart w:id="2570" w:name="__RefHeading___Toc4076658_3381743652"/>
      <w:bookmarkStart w:id="2571" w:name="_Toc969"/>
      <w:bookmarkEnd w:id="2570"/>
      <w:r>
        <w:rPr/>
        <w:t>967</w:t>
      </w:r>
      <w:r>
        <w:rPr>
          <w:rtl w:val="true"/>
        </w:rPr>
        <w:t xml:space="preserve">- </w:t>
      </w:r>
      <w:r>
        <w:rPr>
          <w:rtl w:val="true"/>
        </w:rPr>
        <w:t xml:space="preserve">مجالس </w:t>
      </w:r>
      <w:r>
        <w:rPr>
          <w:rtl w:val="true"/>
        </w:rPr>
        <w:t xml:space="preserve">= </w:t>
      </w:r>
      <w:r>
        <w:rPr>
          <w:rtl w:val="true"/>
        </w:rPr>
        <w:t xml:space="preserve">منابر </w:t>
      </w:r>
      <w:r>
        <w:rPr>
          <w:rtl w:val="true"/>
        </w:rPr>
        <w:t>(</w:t>
      </w:r>
      <w:r>
        <w:rPr>
          <w:rtl w:val="true"/>
        </w:rPr>
        <w:t>فارسی</w:t>
      </w:r>
      <w:r>
        <w:rPr>
          <w:rtl w:val="true"/>
        </w:rPr>
        <w:t>)</w:t>
      </w:r>
      <w:bookmarkEnd w:id="25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مجالس وعظ وذکر مصیبت خاندان عصمت و طهارت علیهم الصلاة والسلام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 انبیاءه واولیاءه باعظم البلاء واصفیاءه باجلّ الابتلاء ورفع درجاتهم علی حسب عظم مصائبهم وازدیاد نوائبهم والشکر لله الذی 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عروس قاسم با جامه سیاه وقرین محنت وآه همراه مادر قاسم بر سر نعش آمد در جلوه ثانی همراه خدیجه زنان بنی هاشم با جامههای رنگین وگوهرهای ثمین پیش پادشاه دنیا ودین آمد اما عروس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شش مجلس می باشد</w:t>
      </w:r>
      <w:r>
        <w:rPr>
          <w:rFonts w:eastAsia="IRNazanin" w:cs="IRNazanin"/>
          <w:color w:val="111111"/>
          <w:sz w:val="28"/>
          <w:szCs w:val="28"/>
          <w:rtl w:val="true"/>
          <w:lang w:bidi="fa-IR"/>
        </w:rPr>
        <w:t>.</w:t>
      </w:r>
    </w:p>
    <w:p>
      <w:pPr>
        <w:pStyle w:val="Heading2"/>
        <w:numPr>
          <w:ilvl w:val="1"/>
          <w:numId w:val="1"/>
        </w:numPr>
        <w:rPr/>
      </w:pPr>
      <w:bookmarkStart w:id="2572" w:name="__RefHeading___Toc4076660_3381743652"/>
      <w:bookmarkStart w:id="2573" w:name="_Toc970"/>
      <w:bookmarkEnd w:id="2572"/>
      <w:r>
        <w:rPr/>
        <w:t>968</w:t>
      </w:r>
      <w:r>
        <w:rPr>
          <w:rtl w:val="true"/>
        </w:rPr>
        <w:t xml:space="preserve">- </w:t>
      </w:r>
      <w:r>
        <w:rPr>
          <w:rtl w:val="true"/>
        </w:rPr>
        <w:t xml:space="preserve">مجالس </w:t>
      </w:r>
      <w:r>
        <w:rPr>
          <w:rtl w:val="true"/>
        </w:rPr>
        <w:t xml:space="preserve">= </w:t>
      </w:r>
      <w:r>
        <w:rPr>
          <w:rtl w:val="true"/>
        </w:rPr>
        <w:t xml:space="preserve">منابر </w:t>
      </w:r>
      <w:r>
        <w:rPr>
          <w:rtl w:val="true"/>
        </w:rPr>
        <w:t>(</w:t>
      </w:r>
      <w:r>
        <w:rPr>
          <w:rtl w:val="true"/>
        </w:rPr>
        <w:t>فارسی</w:t>
      </w:r>
      <w:r>
        <w:rPr>
          <w:rtl w:val="true"/>
        </w:rPr>
        <w:t>)</w:t>
      </w:r>
      <w:bookmarkEnd w:id="25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 مجلس ویژه ماه مبارک رمضان است که با استفاده از آیات وروایات وحکایت آموزنده جمع آوری شده که در دو جلد است که این نسخه جلد اول آن است</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انعم علینا بالنعم الجلیلة واکرمنا بالکرامة الجلیلة الجمیلة وفضلنا من بین الامم الماضیة والقرون الخالیة بالفضائل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فقد قال الله </w:t>
      </w:r>
      <w:bookmarkStart w:id="2574" w:name="pg14110_142471"/>
    </w:p>
    <w:p>
      <w:pPr>
        <w:pStyle w:val="BookText"/>
        <w:rPr/>
      </w:pPr>
      <w:bookmarkEnd w:id="2574"/>
      <w:r>
        <w:rPr>
          <w:rFonts w:ascii="IRNazanin" w:hAnsi="IRNazanin" w:eastAsia="IRNazanin"/>
          <w:color w:val="111111"/>
          <w:sz w:val="28"/>
          <w:sz w:val="28"/>
          <w:szCs w:val="28"/>
          <w:rtl w:val="true"/>
          <w:lang w:bidi="fa-IR"/>
        </w:rPr>
        <w:t>تبارک وتعالی فی کتابه المبین وخطابه المستبین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ان یقال دختر امیرالمؤمنین آن شب تاریک چراغ و روشنایی نداشته که بداند این دختر مرده یا زنده اه اه از غربت و بی کسی ایشان که دیگر قلبم را بیش از این قوه جسارت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1292</w:t>
      </w:r>
    </w:p>
    <w:p>
      <w:pPr>
        <w:pStyle w:val="Heading2"/>
        <w:numPr>
          <w:ilvl w:val="1"/>
          <w:numId w:val="1"/>
        </w:numPr>
        <w:rPr/>
      </w:pPr>
      <w:bookmarkStart w:id="2575" w:name="__RefHeading___Toc4076662_3381743652"/>
      <w:bookmarkStart w:id="2576" w:name="_Toc971"/>
      <w:bookmarkEnd w:id="2575"/>
      <w:r>
        <w:rPr/>
        <w:t>969</w:t>
      </w:r>
      <w:r>
        <w:rPr>
          <w:rtl w:val="true"/>
        </w:rPr>
        <w:t xml:space="preserve">- </w:t>
      </w:r>
      <w:r>
        <w:rPr>
          <w:rtl w:val="true"/>
        </w:rPr>
        <w:t xml:space="preserve">مجالس سخنرانی </w:t>
      </w:r>
      <w:r>
        <w:rPr>
          <w:rtl w:val="true"/>
        </w:rPr>
        <w:t>(</w:t>
      </w:r>
      <w:r>
        <w:rPr>
          <w:rtl w:val="true"/>
        </w:rPr>
        <w:t>فارسی</w:t>
      </w:r>
      <w:r>
        <w:rPr>
          <w:rtl w:val="true"/>
        </w:rPr>
        <w:t>)</w:t>
      </w:r>
      <w:bookmarkEnd w:id="25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محمدخالصی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مهدی الکاظمینی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سخنرانی از خالصی زاده است که در منزل آقای طهرانیان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در مدینه نازل شد آیات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اعمال تابع قرآنیم؟ حضرت رسول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 کرد این سوره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 نوشته شده است</w:t>
      </w:r>
      <w:r>
        <w:rPr>
          <w:rFonts w:eastAsia="IRNazanin" w:cs="IRNazanin"/>
          <w:color w:val="111111"/>
          <w:sz w:val="28"/>
          <w:szCs w:val="28"/>
          <w:rtl w:val="true"/>
          <w:lang w:bidi="fa-IR"/>
        </w:rPr>
        <w:t>.</w:t>
      </w:r>
    </w:p>
    <w:p>
      <w:pPr>
        <w:pStyle w:val="Heading2"/>
        <w:numPr>
          <w:ilvl w:val="1"/>
          <w:numId w:val="1"/>
        </w:numPr>
        <w:rPr/>
      </w:pPr>
      <w:bookmarkStart w:id="2577" w:name="__RefHeading___Toc4076664_3381743652"/>
      <w:bookmarkStart w:id="2578" w:name="_Toc972"/>
      <w:bookmarkEnd w:id="2577"/>
      <w:r>
        <w:rPr/>
        <w:t>970</w:t>
      </w:r>
      <w:r>
        <w:rPr>
          <w:rtl w:val="true"/>
        </w:rPr>
        <w:t xml:space="preserve">- </w:t>
      </w:r>
      <w:r>
        <w:rPr>
          <w:rtl w:val="true"/>
        </w:rPr>
        <w:t xml:space="preserve">مجالس ومنابر </w:t>
      </w:r>
      <w:r>
        <w:rPr>
          <w:rtl w:val="true"/>
        </w:rPr>
        <w:t xml:space="preserve">= </w:t>
      </w:r>
      <w:r>
        <w:rPr>
          <w:rtl w:val="true"/>
        </w:rPr>
        <w:t xml:space="preserve">مفتاح الفردوس </w:t>
      </w:r>
      <w:r>
        <w:rPr>
          <w:rtl w:val="true"/>
        </w:rPr>
        <w:t>(</w:t>
      </w:r>
      <w:r>
        <w:rPr>
          <w:rtl w:val="true"/>
        </w:rPr>
        <w:t>فارسی</w:t>
      </w:r>
      <w:r>
        <w:rPr>
          <w:rtl w:val="true"/>
        </w:rPr>
        <w:t>)</w:t>
      </w:r>
      <w:bookmarkEnd w:id="25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از مجالس کوته و بلند که برخی با بسمله وخطبه و برخی دیگر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فردوس ثالث وشامل ده مجلس است</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اخبار اهل بیت اخیار مستفاد می گردد آن است که از خمسه آل عبا سه تن از موطن خود هجرت نموده</w:t>
      </w:r>
      <w:r>
        <w:rPr>
          <w:rFonts w:eastAsia="IRNazanin" w:cs="IRNazanin"/>
          <w:color w:val="111111"/>
          <w:sz w:val="28"/>
          <w:szCs w:val="28"/>
          <w:rtl w:val="true"/>
          <w:lang w:bidi="fa-IR"/>
        </w:rPr>
        <w:t xml:space="preserve">...». </w:t>
      </w:r>
      <w:bookmarkStart w:id="2579" w:name="pg14110_142472"/>
    </w:p>
    <w:p>
      <w:pPr>
        <w:pStyle w:val="BookText"/>
        <w:rPr/>
      </w:pPr>
      <w:bookmarkEnd w:id="257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روی رکاب بلند شد دید علم عباس علیه السلام سرنگون گردیده است دستهای خود را به کمر گرفت، فرمود الان انکسر ظهری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2"/>
        <w:numPr>
          <w:ilvl w:val="1"/>
          <w:numId w:val="1"/>
        </w:numPr>
        <w:rPr/>
      </w:pPr>
      <w:bookmarkStart w:id="2580" w:name="__RefHeading___Toc4076666_3381743652"/>
      <w:bookmarkStart w:id="2581" w:name="_Toc973"/>
      <w:bookmarkEnd w:id="2580"/>
      <w:r>
        <w:rPr/>
        <w:t>971</w:t>
      </w:r>
      <w:r>
        <w:rPr>
          <w:rtl w:val="true"/>
        </w:rPr>
        <w:t xml:space="preserve">- </w:t>
      </w:r>
      <w:r>
        <w:rPr>
          <w:rtl w:val="true"/>
        </w:rPr>
        <w:t xml:space="preserve">مجالس </w:t>
      </w:r>
      <w:r>
        <w:rPr>
          <w:rtl w:val="true"/>
        </w:rPr>
        <w:t xml:space="preserve">= </w:t>
      </w:r>
      <w:r>
        <w:rPr>
          <w:rtl w:val="true"/>
        </w:rPr>
        <w:t xml:space="preserve">منابر </w:t>
      </w:r>
      <w:r>
        <w:rPr>
          <w:rtl w:val="true"/>
        </w:rPr>
        <w:t>(</w:t>
      </w:r>
      <w:r>
        <w:rPr>
          <w:rtl w:val="true"/>
        </w:rPr>
        <w:t>فارسی</w:t>
      </w:r>
      <w:r>
        <w:rPr>
          <w:rtl w:val="true"/>
        </w:rPr>
        <w:t>)</w:t>
      </w:r>
      <w:bookmarkEnd w:id="25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اخلاقی وتاریخی را به نظم ونثر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به سندهای معتبر روایت کرده است که چون حضرت رسول صلی الله علیه وآله وارد مدینه گردید در بیرون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وهفتاد و دو نفر که در خدمتش شهید شدند فیا لک عندها من کرّة زهراء ورجعة پس بیرون می‌آید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582" w:name="__RefHeading___Toc4076668_3381743652"/>
      <w:bookmarkStart w:id="2583" w:name="_Toc974"/>
      <w:bookmarkEnd w:id="2582"/>
      <w:r>
        <w:rPr/>
        <w:t>972</w:t>
      </w:r>
      <w:r>
        <w:rPr>
          <w:rtl w:val="true"/>
        </w:rPr>
        <w:t xml:space="preserve">- </w:t>
      </w:r>
      <w:r>
        <w:rPr>
          <w:rtl w:val="true"/>
        </w:rPr>
        <w:t xml:space="preserve">مجالس </w:t>
      </w:r>
      <w:r>
        <w:rPr>
          <w:rtl w:val="true"/>
        </w:rPr>
        <w:t xml:space="preserve">= </w:t>
      </w:r>
      <w:r>
        <w:rPr>
          <w:rtl w:val="true"/>
        </w:rPr>
        <w:t xml:space="preserve">منابر </w:t>
      </w:r>
      <w:r>
        <w:rPr>
          <w:rtl w:val="true"/>
        </w:rPr>
        <w:t xml:space="preserve">= </w:t>
      </w:r>
      <w:r>
        <w:rPr>
          <w:rtl w:val="true"/>
        </w:rPr>
        <w:t xml:space="preserve">مختار نامه </w:t>
      </w:r>
      <w:r>
        <w:rPr>
          <w:rtl w:val="true"/>
        </w:rPr>
        <w:t>(</w:t>
      </w:r>
      <w:r>
        <w:rPr>
          <w:rtl w:val="true"/>
        </w:rPr>
        <w:t>فارسی</w:t>
      </w:r>
      <w:r>
        <w:rPr>
          <w:rtl w:val="true"/>
        </w:rPr>
        <w:t>)</w:t>
      </w:r>
      <w:bookmarkEnd w:id="25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مجلس کوتاه در باره سیّد سیّد الشهداء علیه السلام وقیام مختار وذکر کراماتی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از کتاب روضة الصفا، جلاء العیون مجلسی، اکسیر العبادات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هر مجلس با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واز قیام مختار ودفاع از ایشان مطالب زیادی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اشعاری از ساغر اصفهانی آورده است</w:t>
      </w:r>
      <w:r>
        <w:rPr>
          <w:rFonts w:eastAsia="IRNazanin" w:cs="IRNazanin"/>
          <w:color w:val="111111"/>
          <w:sz w:val="28"/>
          <w:szCs w:val="28"/>
          <w:rtl w:val="true"/>
          <w:lang w:bidi="fa-IR"/>
        </w:rPr>
        <w:t xml:space="preserve">. </w:t>
      </w:r>
      <w:bookmarkStart w:id="2584" w:name="pg14110_142473"/>
    </w:p>
    <w:p>
      <w:pPr>
        <w:pStyle w:val="BookText"/>
        <w:rPr/>
      </w:pPr>
      <w:bookmarkEnd w:id="258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اشعاری است که ساغر اصفهانی به نظم در آورده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آزادی سوی بستان ولالستان چمید باد نوروزی به روی لاله وریحان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وتحقیق که خدا وملائکه صلوات فرستند بر محمد وآل محمد ای آنچنان کسانی که ایمان به خدا و رسول آورده‌اید صلوات بفرستید بر محمد و آل او وتسلیم کنید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ابو طالب بن استاد رضا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کتاب آمده است</w:t>
      </w:r>
      <w:r>
        <w:rPr>
          <w:rFonts w:eastAsia="IRNazanin" w:cs="IRNazanin"/>
          <w:color w:val="111111"/>
          <w:sz w:val="28"/>
          <w:szCs w:val="28"/>
          <w:rtl w:val="true"/>
          <w:lang w:bidi="fa-IR"/>
        </w:rPr>
        <w:t>.</w:t>
      </w:r>
    </w:p>
    <w:p>
      <w:pPr>
        <w:pStyle w:val="Heading2"/>
        <w:numPr>
          <w:ilvl w:val="1"/>
          <w:numId w:val="1"/>
        </w:numPr>
        <w:rPr/>
      </w:pPr>
      <w:bookmarkStart w:id="2585" w:name="__RefHeading___Toc4076670_3381743652"/>
      <w:bookmarkStart w:id="2586" w:name="_Toc975"/>
      <w:bookmarkEnd w:id="2585"/>
      <w:r>
        <w:rPr/>
        <w:t>973</w:t>
      </w:r>
      <w:r>
        <w:rPr>
          <w:rtl w:val="true"/>
        </w:rPr>
        <w:t xml:space="preserve">- </w:t>
      </w:r>
      <w:r>
        <w:rPr>
          <w:rtl w:val="true"/>
        </w:rPr>
        <w:t xml:space="preserve">مجالس </w:t>
      </w:r>
      <w:r>
        <w:rPr>
          <w:rtl w:val="true"/>
        </w:rPr>
        <w:t xml:space="preserve">= </w:t>
      </w:r>
      <w:r>
        <w:rPr>
          <w:rtl w:val="true"/>
        </w:rPr>
        <w:t xml:space="preserve">منابر </w:t>
      </w:r>
      <w:r>
        <w:rPr>
          <w:rtl w:val="true"/>
        </w:rPr>
        <w:t>(</w:t>
      </w:r>
      <w:r>
        <w:rPr>
          <w:rtl w:val="true"/>
        </w:rPr>
        <w:t>فارسی</w:t>
      </w:r>
      <w:r>
        <w:rPr>
          <w:rtl w:val="true"/>
        </w:rPr>
        <w:t>)</w:t>
      </w:r>
      <w:bookmarkEnd w:id="25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سخنرانیهایی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ـ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اخلاقی وفضائل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است قال خرج علینا امیرالمؤمنین ذات یوم ویده فی ید ولده الحسن وهو یقول خرج علینا رسول الله ذات یوم ویدی فی یده هکذا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آگاه باشید به خدا قسم کشته می شوم من و دو پسر من حسن و حسین والبته خداوند مبعوث گرداند مردی را از اولاد من در آخر الزمان تا مطالبه خون ما بنماید</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w:t>
      </w:r>
      <w:r>
        <w:rPr>
          <w:rFonts w:eastAsia="IRNazanin" w:cs="IRNazanin"/>
          <w:color w:val="111111"/>
          <w:sz w:val="28"/>
          <w:szCs w:val="28"/>
          <w:rtl w:val="true"/>
          <w:lang w:bidi="fa-IR"/>
        </w:rPr>
        <w:t xml:space="preserve">. </w:t>
      </w:r>
      <w:bookmarkStart w:id="2587" w:name="pg14110_142474"/>
    </w:p>
    <w:p>
      <w:pPr>
        <w:pStyle w:val="Heading2"/>
        <w:numPr>
          <w:ilvl w:val="1"/>
          <w:numId w:val="1"/>
        </w:numPr>
        <w:rPr/>
      </w:pPr>
      <w:bookmarkStart w:id="2588" w:name="__RefHeading___Toc4076672_3381743652"/>
      <w:bookmarkStart w:id="2589" w:name="_Toc976"/>
      <w:bookmarkEnd w:id="2587"/>
      <w:bookmarkEnd w:id="2588"/>
      <w:r>
        <w:rPr/>
        <w:t>974</w:t>
      </w:r>
      <w:r>
        <w:rPr>
          <w:rtl w:val="true"/>
        </w:rPr>
        <w:t xml:space="preserve">- </w:t>
      </w:r>
      <w:r>
        <w:rPr>
          <w:rtl w:val="true"/>
        </w:rPr>
        <w:t xml:space="preserve">مجالس </w:t>
      </w:r>
      <w:r>
        <w:rPr>
          <w:rtl w:val="true"/>
        </w:rPr>
        <w:t xml:space="preserve">= </w:t>
      </w:r>
      <w:r>
        <w:rPr>
          <w:rtl w:val="true"/>
        </w:rPr>
        <w:t xml:space="preserve">منابر </w:t>
      </w:r>
      <w:r>
        <w:rPr>
          <w:rtl w:val="true"/>
        </w:rPr>
        <w:t xml:space="preserve">= </w:t>
      </w:r>
      <w:r>
        <w:rPr>
          <w:rtl w:val="true"/>
        </w:rPr>
        <w:t xml:space="preserve">بیاض </w:t>
      </w:r>
      <w:r>
        <w:rPr>
          <w:rtl w:val="true"/>
        </w:rPr>
        <w:t>(</w:t>
      </w:r>
      <w:r>
        <w:rPr>
          <w:rtl w:val="true"/>
        </w:rPr>
        <w:t>فارسی</w:t>
      </w:r>
      <w:r>
        <w:rPr>
          <w:rtl w:val="true"/>
        </w:rPr>
        <w:t>)</w:t>
      </w:r>
      <w:bookmarkEnd w:id="25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ابتدای هر مجلس آیه یا روایتی از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هفتههای گذشته در شرح آیه مبارکه سخن در بیان مجاهده بودخلاصه عرض ما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را هدف تیر طعنههای غلط اوهام می کنم محض اطاعت قول باری تعالی که می فرماید فاصدع بما تؤمر واعرض عن المشرکین انا کفیناک المستهزئین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2"/>
        <w:numPr>
          <w:ilvl w:val="1"/>
          <w:numId w:val="1"/>
        </w:numPr>
        <w:rPr/>
      </w:pPr>
      <w:bookmarkStart w:id="2590" w:name="__RefHeading___Toc4076674_3381743652"/>
      <w:bookmarkStart w:id="2591" w:name="_Toc977"/>
      <w:bookmarkEnd w:id="2590"/>
      <w:r>
        <w:rPr/>
        <w:t>975</w:t>
      </w:r>
      <w:r>
        <w:rPr>
          <w:rtl w:val="true"/>
        </w:rPr>
        <w:t xml:space="preserve">- </w:t>
      </w:r>
      <w:r>
        <w:rPr>
          <w:rtl w:val="true"/>
        </w:rPr>
        <w:t xml:space="preserve">مجالس </w:t>
      </w:r>
      <w:r>
        <w:rPr>
          <w:rtl w:val="true"/>
        </w:rPr>
        <w:t xml:space="preserve">= </w:t>
      </w:r>
      <w:r>
        <w:rPr>
          <w:rtl w:val="true"/>
        </w:rPr>
        <w:t xml:space="preserve">مقتل </w:t>
      </w:r>
      <w:r>
        <w:rPr>
          <w:rtl w:val="true"/>
        </w:rPr>
        <w:t>(</w:t>
      </w:r>
      <w:r>
        <w:rPr>
          <w:rtl w:val="true"/>
        </w:rPr>
        <w:t>فارسی</w:t>
      </w:r>
      <w:r>
        <w:rPr>
          <w:rtl w:val="true"/>
        </w:rPr>
        <w:t>)</w:t>
      </w:r>
      <w:bookmarkEnd w:id="25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مصائب ومناقب امام حسین علیه السلاموحوادث کربلا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ـ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ودر ابتدای هر مجلس خطبه مستقلی آورده شده است، عنوان یکی از مجالس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وقایع جانسوز وحکایات غم اندوز شب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رضا علیه التحیة والثناء روایت است در حدیث طویلی که می فرماید نحن نور لمن تبعنا وهدی لمن اهتدی بنا ومن لم یکن منّا فلیس من الاسلام فی شی مائیم نور وروشنی دهنده</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زد که یا عماه ادرکنی که چون آوازش بگوش سیّد الشهداء رسید مانند عقاب پرواز کرد تا بر سر او ومثل شیر خشمناک بر آن قوم بی باک حمله کرد </w:t>
      </w:r>
      <w:bookmarkStart w:id="2592" w:name="pg14110_142475"/>
    </w:p>
    <w:p>
      <w:pPr>
        <w:pStyle w:val="BookText"/>
        <w:rPr/>
      </w:pPr>
      <w:bookmarkEnd w:id="2592"/>
      <w:r>
        <w:rPr>
          <w:rFonts w:ascii="IRNazanin" w:hAnsi="IRNazanin" w:eastAsia="IRNazanin"/>
          <w:color w:val="111111"/>
          <w:sz w:val="28"/>
          <w:sz w:val="28"/>
          <w:szCs w:val="28"/>
          <w:rtl w:val="true"/>
          <w:lang w:bidi="fa-IR"/>
        </w:rPr>
        <w:t>شمشیری حواله قاتل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وسط مجلس دوم تا وسط مجلس یازدهم را دارد</w:t>
      </w:r>
      <w:r>
        <w:rPr>
          <w:rFonts w:eastAsia="IRNazanin" w:cs="IRNazanin"/>
          <w:color w:val="111111"/>
          <w:sz w:val="28"/>
          <w:szCs w:val="28"/>
          <w:rtl w:val="true"/>
          <w:lang w:bidi="fa-IR"/>
        </w:rPr>
        <w:t>.</w:t>
      </w:r>
    </w:p>
    <w:p>
      <w:pPr>
        <w:pStyle w:val="Heading2"/>
        <w:numPr>
          <w:ilvl w:val="1"/>
          <w:numId w:val="1"/>
        </w:numPr>
        <w:rPr/>
      </w:pPr>
      <w:bookmarkStart w:id="2593" w:name="__RefHeading___Toc4076676_3381743652"/>
      <w:bookmarkStart w:id="2594" w:name="_Toc978"/>
      <w:bookmarkEnd w:id="2593"/>
      <w:r>
        <w:rPr/>
        <w:t>976</w:t>
      </w:r>
      <w:r>
        <w:rPr>
          <w:rtl w:val="true"/>
        </w:rPr>
        <w:t xml:space="preserve">- </w:t>
      </w:r>
      <w:r>
        <w:rPr>
          <w:rtl w:val="true"/>
        </w:rPr>
        <w:t xml:space="preserve">مجالس </w:t>
      </w:r>
      <w:r>
        <w:rPr>
          <w:rtl w:val="true"/>
        </w:rPr>
        <w:t>(</w:t>
      </w:r>
      <w:r>
        <w:rPr>
          <w:rtl w:val="true"/>
        </w:rPr>
        <w:t>فارسی</w:t>
      </w:r>
      <w:r>
        <w:rPr>
          <w:rtl w:val="true"/>
        </w:rPr>
        <w:t>)</w:t>
      </w:r>
      <w:bookmarkEnd w:id="25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مجالسی است هر کدام در چند فصل در ذکر صفات ممدوحه ومذمومه با استفاده فراوان از احادیث اهل بیت پیامبر صلوات الله علیهم اجمعین واشعاری از خود مؤلف 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جاهلیّت عادت زنان بوده است که پای خود را بر زمین می‌زده‌اند تا آواز از خلخال ایشان بلند شود حقّ تعالی از این عادت ناپسند زنان مؤمنه را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هفتصد دینار متاعی خریده برای من تجارت کن وآگاه باش که من بر این امر حریص نیستم یعنی داعی بر این تجارت مرا نه حرص وآرزوی دوستی مال است لیکن دوست می‌دارم که خدای تعالی مرا بیند که متعرض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w:t>
      </w:r>
    </w:p>
    <w:p>
      <w:pPr>
        <w:pStyle w:val="Heading2"/>
        <w:numPr>
          <w:ilvl w:val="1"/>
          <w:numId w:val="1"/>
        </w:numPr>
        <w:rPr/>
      </w:pPr>
      <w:bookmarkStart w:id="2595" w:name="__RefHeading___Toc4076678_3381743652"/>
      <w:bookmarkStart w:id="2596" w:name="_Toc979"/>
      <w:bookmarkEnd w:id="2595"/>
      <w:r>
        <w:rPr/>
        <w:t>977</w:t>
      </w:r>
      <w:r>
        <w:rPr>
          <w:rtl w:val="true"/>
        </w:rPr>
        <w:t xml:space="preserve">- </w:t>
      </w:r>
      <w:r>
        <w:rPr>
          <w:rtl w:val="true"/>
        </w:rPr>
        <w:t xml:space="preserve">مجالس </w:t>
      </w:r>
      <w:r>
        <w:rPr>
          <w:rtl w:val="true"/>
        </w:rPr>
        <w:t xml:space="preserve">= </w:t>
      </w:r>
      <w:r>
        <w:rPr>
          <w:rtl w:val="true"/>
        </w:rPr>
        <w:t xml:space="preserve">مصائب معصومین علیهم السلام </w:t>
      </w:r>
      <w:r>
        <w:rPr>
          <w:rtl w:val="true"/>
        </w:rPr>
        <w:t>(</w:t>
      </w:r>
      <w:r>
        <w:rPr>
          <w:rtl w:val="true"/>
        </w:rPr>
        <w:t>فارسی</w:t>
      </w:r>
      <w:r>
        <w:rPr>
          <w:rtl w:val="true"/>
        </w:rPr>
        <w:t>)</w:t>
      </w:r>
      <w:bookmarkEnd w:id="25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فضائل ومناقب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 وشهادت آنان مخصوصا فاجعه جانسوز کربلا و شهادت حضرت امام حسین عیله السلام، فرزندان ویارانش</w:t>
      </w:r>
      <w:r>
        <w:rPr>
          <w:rFonts w:eastAsia="IRNazanin" w:cs="IRNazanin"/>
          <w:color w:val="111111"/>
          <w:sz w:val="28"/>
          <w:szCs w:val="28"/>
          <w:rtl w:val="true"/>
          <w:lang w:bidi="fa-IR"/>
        </w:rPr>
        <w:t xml:space="preserve">. </w:t>
      </w:r>
      <w:bookmarkStart w:id="2597" w:name="pg14110_142476"/>
    </w:p>
    <w:p>
      <w:pPr>
        <w:pStyle w:val="BookText"/>
        <w:rPr/>
      </w:pPr>
      <w:bookmarkEnd w:id="2597"/>
      <w:r>
        <w:rPr>
          <w:rFonts w:ascii="IRNazanin" w:hAnsi="IRNazanin" w:eastAsia="IRNazanin"/>
          <w:color w:val="111111"/>
          <w:sz w:val="28"/>
          <w:sz w:val="28"/>
          <w:szCs w:val="28"/>
          <w:rtl w:val="true"/>
          <w:lang w:bidi="fa-IR"/>
        </w:rPr>
        <w:t>مؤلف ابتدا مواعظ خود را با عنوان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سپس به ذکر احوال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با استفاده بسیار از ابیات واشعار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تحفة المجالس نیز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فرمود که‌ای سلمان خرقه را چه می کنی سلمان قصّه یهودی را بیان کرده آن حضرت زار زار گریست پس فاطمه برخواست وخرقه را برداشت همین که دیده‌او به خرقه پدر بزرگوار افتاد آهی کشید و بی 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اسماعیل را بگشاد واین گوسفند را فدای او نما چون ابراهیم چنن کرد در دلش گذشت که کاش فرزند خود را به دست خود قربان کرده بودم وحی رسید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فرزند او را دوستتر داری یا فرزند خود را گفت فرزند او را هاتف گفت ای ابراهیم اگرتو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حضرت فاطمه علیها السلام تا احوال حضرت رضا علیه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وانجامش ناقص</w:t>
      </w:r>
      <w:r>
        <w:rPr>
          <w:rFonts w:eastAsia="IRNazanin" w:cs="IRNazanin"/>
          <w:color w:val="111111"/>
          <w:sz w:val="28"/>
          <w:szCs w:val="28"/>
          <w:rtl w:val="true"/>
          <w:lang w:bidi="fa-IR"/>
        </w:rPr>
        <w:t>.</w:t>
      </w:r>
    </w:p>
    <w:p>
      <w:pPr>
        <w:pStyle w:val="Heading2"/>
        <w:numPr>
          <w:ilvl w:val="1"/>
          <w:numId w:val="1"/>
        </w:numPr>
        <w:rPr/>
      </w:pPr>
      <w:bookmarkStart w:id="2598" w:name="__RefHeading___Toc4076680_3381743652"/>
      <w:bookmarkStart w:id="2599" w:name="_Toc980"/>
      <w:bookmarkEnd w:id="2598"/>
      <w:r>
        <w:rPr/>
        <w:t>978</w:t>
      </w:r>
      <w:r>
        <w:rPr>
          <w:rtl w:val="true"/>
        </w:rPr>
        <w:t xml:space="preserve">- </w:t>
      </w:r>
      <w:r>
        <w:rPr>
          <w:rtl w:val="true"/>
        </w:rPr>
        <w:t xml:space="preserve">مجالس </w:t>
      </w:r>
      <w:r>
        <w:rPr>
          <w:rtl w:val="true"/>
        </w:rPr>
        <w:t>(</w:t>
      </w:r>
      <w:r>
        <w:rPr>
          <w:rtl w:val="true"/>
        </w:rPr>
        <w:t>مقتل، فارسی</w:t>
      </w:r>
      <w:r>
        <w:rPr>
          <w:rtl w:val="true"/>
        </w:rPr>
        <w:t>)</w:t>
      </w:r>
      <w:bookmarkEnd w:id="25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مجلس سوم تادهم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الدنیا جنة لاعدائه وسجنا ومحنة لاحبائه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مجلس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بود میان او وجانان حائل</w:t>
      </w:r>
    </w:p>
    <w:p>
      <w:pPr>
        <w:pStyle w:val="BookText"/>
        <w:rPr/>
      </w:pPr>
      <w:r>
        <w:rPr>
          <w:rFonts w:ascii="IRNazanin" w:hAnsi="IRNazanin" w:eastAsia="IRNazanin"/>
          <w:color w:val="111111"/>
          <w:sz w:val="28"/>
          <w:sz w:val="28"/>
          <w:szCs w:val="28"/>
          <w:rtl w:val="true"/>
          <w:lang w:bidi="fa-IR"/>
        </w:rPr>
        <w:t>فی الحال که جان داد به جانان پیوست</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سعادت جاوید حائز گردید ورحمة الله علیه الی یوم الدین بحرمة محمد وآله الطاهرین </w:t>
      </w:r>
      <w:bookmarkStart w:id="2600" w:name="pg14110_142477"/>
    </w:p>
    <w:p>
      <w:pPr>
        <w:pStyle w:val="BookText"/>
        <w:rPr/>
      </w:pPr>
      <w:bookmarkEnd w:id="2600"/>
      <w:r>
        <w:rPr>
          <w:rFonts w:ascii="IRNazanin" w:hAnsi="IRNazanin" w:eastAsia="IRNazanin"/>
          <w:color w:val="111111"/>
          <w:sz w:val="28"/>
          <w:sz w:val="28"/>
          <w:szCs w:val="28"/>
          <w:rtl w:val="true"/>
          <w:lang w:bidi="fa-IR"/>
        </w:rPr>
        <w:t>تمام شد این کتاب محرق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4191</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قصیده دعبل در پایان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نسخه محرق القلوب نراقی ره نیست؟ باید تطبیق شود</w:t>
      </w:r>
      <w:r>
        <w:rPr>
          <w:rFonts w:eastAsia="IRNazanin" w:cs="IRNazanin"/>
          <w:color w:val="111111"/>
          <w:sz w:val="28"/>
          <w:szCs w:val="28"/>
          <w:rtl w:val="true"/>
          <w:lang w:bidi="fa-IR"/>
        </w:rPr>
        <w:t>.</w:t>
      </w:r>
    </w:p>
    <w:p>
      <w:pPr>
        <w:pStyle w:val="Heading2"/>
        <w:numPr>
          <w:ilvl w:val="1"/>
          <w:numId w:val="1"/>
        </w:numPr>
        <w:rPr/>
      </w:pPr>
      <w:bookmarkStart w:id="2601" w:name="__RefHeading___Toc4076682_3381743652"/>
      <w:bookmarkStart w:id="2602" w:name="_Toc981"/>
      <w:bookmarkEnd w:id="2601"/>
      <w:r>
        <w:rPr/>
        <w:t>979</w:t>
      </w:r>
      <w:r>
        <w:rPr>
          <w:rtl w:val="true"/>
        </w:rPr>
        <w:t xml:space="preserve">- </w:t>
      </w:r>
      <w:r>
        <w:rPr>
          <w:rtl w:val="true"/>
        </w:rPr>
        <w:t xml:space="preserve">مجالس المؤمنین </w:t>
      </w:r>
      <w:r>
        <w:rPr>
          <w:rtl w:val="true"/>
        </w:rPr>
        <w:t>(</w:t>
      </w:r>
      <w:r>
        <w:rPr>
          <w:rtl w:val="true"/>
        </w:rPr>
        <w:t>تراجم، فارسی</w:t>
      </w:r>
      <w:r>
        <w:rPr>
          <w:rtl w:val="true"/>
        </w:rPr>
        <w:t>)</w:t>
      </w:r>
      <w:bookmarkEnd w:id="26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 الله بن محمد شریف شوشتری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بزرگان شیعه از صحابه و تابعین وراویان اخبار و فلاسفه و متکلمین وفقها وملوک وامرا و شعرا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یک مقدمه و دوازده مجلس می باشد و آن را از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مجلس ششم تا پایان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خط مؤلف در پایان کتاب بوده است که در صحافی بریده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ششم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603" w:name="__RefHeading___Toc4076684_3381743652"/>
      <w:bookmarkStart w:id="2604" w:name="_Toc982"/>
      <w:bookmarkEnd w:id="2603"/>
      <w:r>
        <w:rPr/>
        <w:t>980</w:t>
      </w:r>
      <w:r>
        <w:rPr>
          <w:rtl w:val="true"/>
        </w:rPr>
        <w:t xml:space="preserve">- </w:t>
      </w:r>
      <w:r>
        <w:rPr>
          <w:rtl w:val="true"/>
        </w:rPr>
        <w:t xml:space="preserve">مجالس المتقین </w:t>
      </w:r>
      <w:r>
        <w:rPr>
          <w:rtl w:val="true"/>
        </w:rPr>
        <w:t>(</w:t>
      </w:r>
      <w:r>
        <w:rPr>
          <w:rtl w:val="true"/>
        </w:rPr>
        <w:t>فارسی</w:t>
      </w:r>
      <w:r>
        <w:rPr>
          <w:rtl w:val="true"/>
        </w:rPr>
        <w:t>)</w:t>
      </w:r>
      <w:bookmarkEnd w:id="2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محمدتقی بن محمد برغانی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مجلس در معارف اسلامی و مسائل اخلاقی است که برای مجالس وعظ وارشاد در ماه مبارک رمضان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اول کتاب تصریح شده سال شروع به تألیف این کتاب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وروز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bookmarkStart w:id="2605" w:name="pg14110_142478"/>
    </w:p>
    <w:p>
      <w:pPr>
        <w:pStyle w:val="BookText"/>
        <w:rPr/>
      </w:pPr>
      <w:bookmarkEnd w:id="2605"/>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 ودر سر آغاز آن، از محمد شاه قاجار تجلیل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به جواز غنا در مراثی شده با بعضی از مراتب آن، به خاطر رؤیائی که در این رابطه دیده است هر چند مسلک ایشان عدم حجیّت رؤیاست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تأییدات الهیّه فارغ شدیم از تألیف جلدین عیون الاصول وبیست چهار مجلّد منهج الاجتهاد در فقه استدلالی در شرح شرایع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دندانهای منوّر او را اذیت نمایند به حدّی که شکست حاصل شود تا آخر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مؤلف این کتاب مسمّی بمجالس المتقین، تراب نعال العلماء العاملین الراشدین محمد تقی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صادق تاجر قزوینی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w:t>
      </w:r>
      <w:r>
        <w:rPr>
          <w:rFonts w:eastAsia="IRNazanin" w:cs="IRNazanin"/>
          <w:color w:val="111111"/>
          <w:sz w:val="28"/>
          <w:szCs w:val="28"/>
          <w:rtl w:val="true"/>
          <w:lang w:bidi="fa-IR"/>
        </w:rPr>
        <w:t>.</w:t>
      </w:r>
    </w:p>
    <w:p>
      <w:pPr>
        <w:pStyle w:val="Heading2"/>
        <w:numPr>
          <w:ilvl w:val="1"/>
          <w:numId w:val="1"/>
        </w:numPr>
        <w:rPr/>
      </w:pPr>
      <w:bookmarkStart w:id="2606" w:name="__RefHeading___Toc4076686_3381743652"/>
      <w:bookmarkStart w:id="2607" w:name="_Toc983"/>
      <w:bookmarkEnd w:id="2606"/>
      <w:r>
        <w:rPr/>
        <w:t>981</w:t>
      </w:r>
      <w:r>
        <w:rPr>
          <w:rtl w:val="true"/>
        </w:rPr>
        <w:t xml:space="preserve">- </w:t>
      </w:r>
      <w:r>
        <w:rPr>
          <w:rtl w:val="true"/>
        </w:rPr>
        <w:t xml:space="preserve">مجلس آرا </w:t>
      </w:r>
      <w:r>
        <w:rPr>
          <w:rtl w:val="true"/>
        </w:rPr>
        <w:t>(</w:t>
      </w:r>
      <w:r>
        <w:rPr>
          <w:rtl w:val="true"/>
        </w:rPr>
        <w:t>اخلاق، فارسی</w:t>
      </w:r>
      <w:r>
        <w:rPr>
          <w:rtl w:val="true"/>
        </w:rPr>
        <w:t>)</w:t>
      </w:r>
      <w:bookmarkEnd w:id="26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بنی اسرائیل را که علی بن مقری گرد آورده بود ودر هر یک رمزی اخلاقی نهفته است طی چهل مجلس ترجمه و گزارش کرده ودر آغاز هر مجلس، حدیثی آورده که عمل به حدیث حفظ چهل حدیث شامل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شاه سلیمان صفوی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ومدح بی عدّ مبدئی را سزاست که عقول مجرّده ونفوس قدسیّه را واسطه در ایجاد عالم ساخت وبه جواهر جسمانیه واعراض متنوّعه عالم کون وفساد</w:t>
      </w:r>
      <w:r>
        <w:rPr>
          <w:rFonts w:eastAsia="IRNazanin" w:cs="IRNazanin"/>
          <w:color w:val="111111"/>
          <w:sz w:val="28"/>
          <w:szCs w:val="28"/>
          <w:rtl w:val="true"/>
          <w:lang w:bidi="fa-IR"/>
        </w:rPr>
        <w:t xml:space="preserve">...». </w:t>
      </w:r>
      <w:bookmarkStart w:id="2608" w:name="pg14110_142479"/>
    </w:p>
    <w:p>
      <w:pPr>
        <w:pStyle w:val="BookText"/>
        <w:rPr/>
      </w:pPr>
      <w:bookmarkEnd w:id="260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اکتفا نمود امّید که خواننده و شنونده ازاین احادیث منتفع گردند وبه اعمال آن پردازند وبه ثواب اخروی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جوانمرد بن ابراهیم خوئینی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Heading2"/>
        <w:numPr>
          <w:ilvl w:val="1"/>
          <w:numId w:val="1"/>
        </w:numPr>
        <w:rPr/>
      </w:pPr>
      <w:bookmarkStart w:id="2609" w:name="__RefHeading___Toc4076688_3381743652"/>
      <w:bookmarkStart w:id="2610" w:name="_Toc984"/>
      <w:bookmarkEnd w:id="2609"/>
      <w:r>
        <w:rPr/>
        <w:t>982</w:t>
      </w:r>
      <w:r>
        <w:rPr>
          <w:rtl w:val="true"/>
        </w:rPr>
        <w:t xml:space="preserve">- </w:t>
      </w:r>
      <w:r>
        <w:rPr>
          <w:rtl w:val="true"/>
        </w:rPr>
        <w:t xml:space="preserve">مجمع الانوار فی ترجمه عیون الاخبار الرضا علیه السلام </w:t>
      </w:r>
      <w:r>
        <w:rPr>
          <w:rtl w:val="true"/>
        </w:rPr>
        <w:t xml:space="preserve">= </w:t>
      </w:r>
      <w:r>
        <w:rPr>
          <w:rtl w:val="true"/>
        </w:rPr>
        <w:t>شمس العیون</w:t>
      </w:r>
      <w:bookmarkEnd w:id="2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تراب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چهاردهم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است از عیون الاخبار الرضا علیه السلام که در زمان ناصر الدین شاه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به درخواست میرزا صادق بن حاج میرزا علی اکبر از سلسله علیّه اشتهاردیه، ساکنین محله چهار سوق علی قلی آغا من محلات اصفهان که از او خواسته بود کتابی به فارسی به نام ناصر الدین شاه قاجار بنویسد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خود را این گونه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تراب اصفهانی بن عبد الله بن محمد حسن قاضی بن شیخ عبد الله جیلانی مولداً واصفهانی مسکناً ومدفناً نجل شیخ زاهد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 شمس العیون بوده و گویا خود مترجم آن را خط زده و عوض کرده است ودر حاشیه نسخه به جان آن مجمع الانوار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بعث الانبیاء مبشّرین ومنذرین ونصب الاوصیاء تکمیلا للدین ودفعا عنه وجعل محبّتهم ومودّتهم والاقرار بهم لازمة علی اهل السموات والارضین</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سجده است می فرماید خدای تعالی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بنده من که روح او را قبض نموده‌ام و او در طاعت من است وایضاً روایت</w:t>
      </w:r>
      <w:r>
        <w:rPr>
          <w:rFonts w:eastAsia="IRNazanin" w:cs="IRNazanin"/>
          <w:color w:val="111111"/>
          <w:sz w:val="28"/>
          <w:szCs w:val="28"/>
          <w:rtl w:val="true"/>
          <w:lang w:bidi="fa-IR"/>
        </w:rPr>
        <w:t xml:space="preserve">...». </w:t>
      </w:r>
      <w:bookmarkStart w:id="2611" w:name="pg14110_142480"/>
    </w:p>
    <w:p>
      <w:pPr>
        <w:pStyle w:val="BookText"/>
        <w:rPr/>
      </w:pPr>
      <w:bookmarkEnd w:id="261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بخشی از کتاب عیون است وآخرش افتادگی دارد</w:t>
      </w:r>
      <w:r>
        <w:rPr>
          <w:rFonts w:eastAsia="IRNazanin" w:cs="IRNazanin"/>
          <w:color w:val="111111"/>
          <w:sz w:val="28"/>
          <w:szCs w:val="28"/>
          <w:rtl w:val="true"/>
          <w:lang w:bidi="fa-IR"/>
        </w:rPr>
        <w:t>.</w:t>
      </w:r>
    </w:p>
    <w:p>
      <w:pPr>
        <w:pStyle w:val="Heading2"/>
        <w:numPr>
          <w:ilvl w:val="1"/>
          <w:numId w:val="1"/>
        </w:numPr>
        <w:rPr/>
      </w:pPr>
      <w:bookmarkStart w:id="2612" w:name="__RefHeading___Toc4076690_3381743652"/>
      <w:bookmarkStart w:id="2613" w:name="_Toc985"/>
      <w:bookmarkEnd w:id="2612"/>
      <w:r>
        <w:rPr/>
        <w:t>983</w:t>
      </w:r>
      <w:r>
        <w:rPr>
          <w:rtl w:val="true"/>
        </w:rPr>
        <w:t xml:space="preserve">- </w:t>
      </w:r>
      <w:r>
        <w:rPr>
          <w:rtl w:val="true"/>
        </w:rPr>
        <w:t xml:space="preserve">مجمع البحار </w:t>
      </w:r>
      <w:r>
        <w:rPr>
          <w:rtl w:val="true"/>
        </w:rPr>
        <w:t>(</w:t>
      </w:r>
      <w:r>
        <w:rPr>
          <w:rtl w:val="true"/>
        </w:rPr>
        <w:t>تفسیر، فارسی</w:t>
      </w:r>
      <w:r>
        <w:rPr>
          <w:rtl w:val="true"/>
        </w:rPr>
        <w:t>)</w:t>
      </w:r>
      <w:bookmarkEnd w:id="26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کاظم مظفر علیشاه کرمانی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مؤلف بگفته خود چون از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حمد فارغ شد همان مطالب را در قالب نثر، دگر باره تحریر نمود ودر یک مقدمه ودو مقصد ویک خاتمه تنظیم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امهات بحار وجودی</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انشعاب بحور دهگانه غیر امهات از بحور امهات</w:t>
      </w:r>
    </w:p>
    <w:p>
      <w:pPr>
        <w:pStyle w:val="BookText"/>
        <w:rPr/>
      </w:pPr>
      <w:r>
        <w:rPr>
          <w:rFonts w:ascii="IRNazanin" w:hAnsi="IRNazanin" w:eastAsia="IRNazanin"/>
          <w:color w:val="111111"/>
          <w:sz w:val="28"/>
          <w:sz w:val="28"/>
          <w:szCs w:val="28"/>
          <w:rtl w:val="true"/>
          <w:lang w:bidi="fa-IR"/>
        </w:rPr>
        <w:t>مقصد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بحر الاکوان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انانقطة تحت الباء</w:t>
      </w:r>
    </w:p>
    <w:p>
      <w:pPr>
        <w:pStyle w:val="BookText"/>
        <w:rPr/>
      </w:pP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4531</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 الرحمن الرحیم مالک یوم الدین والصلاة علی من اتاه الله سبعا من المثانی والقرآن العظیم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آستان فقراء الهی مظفر علی نعمة اللهی اراه الله حقائق الاشیاء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وصایت کرد که در تحت نبوت است متجلی گردد وازین تحقیق دقیق انیق رشیق سرّ کلام اعجاز نظام ولایت انتظام اناالنقطة تحت الباء صفت وضوح وجلا و سمت ظهور وانجلاء پذیرد وبتمام</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صفحات زر اندود شده</w:t>
      </w:r>
      <w:r>
        <w:rPr>
          <w:rFonts w:eastAsia="IRNazanin" w:cs="IRNazanin"/>
          <w:color w:val="111111"/>
          <w:sz w:val="28"/>
          <w:szCs w:val="28"/>
          <w:rtl w:val="true"/>
          <w:lang w:bidi="fa-IR"/>
        </w:rPr>
        <w:t xml:space="preserve">. </w:t>
      </w:r>
      <w:bookmarkStart w:id="2614" w:name="pg14110_142481"/>
    </w:p>
    <w:p>
      <w:pPr>
        <w:pStyle w:val="Heading2"/>
        <w:numPr>
          <w:ilvl w:val="1"/>
          <w:numId w:val="1"/>
        </w:numPr>
        <w:rPr/>
      </w:pPr>
      <w:bookmarkStart w:id="2615" w:name="__RefHeading___Toc4076692_3381743652"/>
      <w:bookmarkStart w:id="2616" w:name="_Toc986"/>
      <w:bookmarkEnd w:id="2614"/>
      <w:bookmarkEnd w:id="2615"/>
      <w:r>
        <w:rPr/>
        <w:t>984</w:t>
      </w:r>
      <w:r>
        <w:rPr>
          <w:rtl w:val="true"/>
        </w:rPr>
        <w:t xml:space="preserve">- </w:t>
      </w:r>
      <w:r>
        <w:rPr>
          <w:rtl w:val="true"/>
        </w:rPr>
        <w:t xml:space="preserve">مجمع التواریخ سلطانی </w:t>
      </w:r>
      <w:r>
        <w:rPr>
          <w:rtl w:val="true"/>
        </w:rPr>
        <w:t xml:space="preserve">= </w:t>
      </w:r>
      <w:r>
        <w:rPr>
          <w:rtl w:val="true"/>
        </w:rPr>
        <w:t xml:space="preserve">زبدة التواریخ </w:t>
      </w:r>
      <w:r>
        <w:rPr>
          <w:rtl w:val="true"/>
        </w:rPr>
        <w:t xml:space="preserve">= </w:t>
      </w:r>
      <w:r>
        <w:rPr>
          <w:rtl w:val="true"/>
        </w:rPr>
        <w:t>ذیل جامع التواریخ رشیدی</w:t>
      </w:r>
      <w:bookmarkEnd w:id="2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عبد الله بن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عمومی است که به عنوان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چهار بخش است که بخش چهارم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التواریخ بایسنقری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4190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اقسام ابواب تاریخ افرنج از ابتداء ظهور ادم صفی الله علیه السلام تا این زمان که شهور سنه خمس وسبعمائة هجرت وآن مشتمل است بر دو قسم قسم اول از ابتداء ظهور آدم علی نبینا وآله وعلیه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کوه به زیر آمد چون عبادت گوساله بشنید خشم و غضب بر او غلبه کردو رنجیده و گرم شد ومی دید که حروف از الواح متطایر می شد وچون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می‌رفتند تاالواح از حروف خالی ماند چون جسداز روح وسفینه از نوح والواح در دست موسی چنان گران که استطاعت وقدرت حمل آن نمی‌داشت بیفتاد وشکسته شد پس موسی علی نبینا وآله وعلیه السلام بفرمود تا گوساله را با آتش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617" w:name="__RefHeading___Toc4076694_3381743652"/>
      <w:bookmarkStart w:id="2618" w:name="_Toc987"/>
      <w:bookmarkEnd w:id="2617"/>
      <w:r>
        <w:rPr/>
        <w:t>985</w:t>
      </w:r>
      <w:r>
        <w:rPr>
          <w:rtl w:val="true"/>
        </w:rPr>
        <w:t xml:space="preserve">- </w:t>
      </w:r>
      <w:r>
        <w:rPr>
          <w:rtl w:val="true"/>
        </w:rPr>
        <w:t xml:space="preserve">مجمع الفرس </w:t>
      </w:r>
      <w:r>
        <w:rPr>
          <w:rtl w:val="true"/>
        </w:rPr>
        <w:t xml:space="preserve">= </w:t>
      </w:r>
      <w:r>
        <w:rPr>
          <w:rtl w:val="true"/>
        </w:rPr>
        <w:t xml:space="preserve">فرهنگ سروری </w:t>
      </w:r>
      <w:r>
        <w:rPr>
          <w:rtl w:val="true"/>
        </w:rPr>
        <w:t>(</w:t>
      </w:r>
      <w:r>
        <w:rPr>
          <w:rtl w:val="true"/>
        </w:rPr>
        <w:t>لغت، فارسی به فارسی</w:t>
      </w:r>
      <w:r>
        <w:rPr>
          <w:rtl w:val="true"/>
        </w:rPr>
        <w:t>)</w:t>
      </w:r>
      <w:bookmarkEnd w:id="26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سروری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است فارسی به فارسی به ترتیب حروف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آغاز واژه ها را در باب و حرف پایان را در فصل جای داده ودر پایان اصطلاحات رادر فصل به نام </w:t>
      </w:r>
      <w:bookmarkStart w:id="2619" w:name="pg14110_142482"/>
    </w:p>
    <w:p>
      <w:pPr>
        <w:pStyle w:val="BookText"/>
        <w:rPr/>
      </w:pPr>
      <w:bookmarkEnd w:id="2619"/>
      <w:r>
        <w:rPr>
          <w:rFonts w:ascii="IRNazanin" w:hAnsi="IRNazanin" w:eastAsia="IRNazanin"/>
          <w:color w:val="111111"/>
          <w:sz w:val="28"/>
          <w:sz w:val="28"/>
          <w:szCs w:val="28"/>
          <w:rtl w:val="true"/>
          <w:lang w:bidi="fa-IR"/>
        </w:rPr>
        <w:t>استعارات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شاه عباس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 کلام هر دانشمند سخنور وانتهای سخن هر خردمند هنر پرور شایسته وسزاوار است که مزین و محلی به سپاس بی حد و قیاس متکلمی باشد جل قدره که به قدرت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مرتبه انصاف وشفقت ومرحمت چنانچه عارف اسرار 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تو می گویم تو خواه از سخنم پند گیر وخواه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محمد مؤمن بن حاجی حسین فراهانی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وپایان نسخه اشعاری از محمد هادی متخلص به تسنیم به خط او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p>
    <w:p>
      <w:pPr>
        <w:pStyle w:val="BookText"/>
        <w:rPr/>
      </w:pPr>
      <w:r>
        <w:rPr>
          <w:rFonts w:ascii="IRNazanin" w:hAnsi="IRNazanin" w:eastAsia="IRNazanin"/>
          <w:color w:val="111111"/>
          <w:sz w:val="28"/>
          <w:sz w:val="28"/>
          <w:szCs w:val="28"/>
          <w:rtl w:val="true"/>
          <w:lang w:bidi="fa-IR"/>
        </w:rPr>
        <w:t>یادگار حقیر تسنیم است انکه شعرش به از زر و سیم است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اغاز نسخه فوائدی درباره زبان فارسی مذکور است</w:t>
      </w:r>
      <w:r>
        <w:rPr>
          <w:rFonts w:eastAsia="IRNazanin" w:cs="IRNazanin"/>
          <w:color w:val="111111"/>
          <w:sz w:val="28"/>
          <w:szCs w:val="28"/>
          <w:rtl w:val="true"/>
          <w:lang w:bidi="fa-IR"/>
        </w:rPr>
        <w:t>.</w:t>
      </w:r>
    </w:p>
    <w:p>
      <w:pPr>
        <w:pStyle w:val="Heading2"/>
        <w:numPr>
          <w:ilvl w:val="1"/>
          <w:numId w:val="1"/>
        </w:numPr>
        <w:rPr/>
      </w:pPr>
      <w:bookmarkStart w:id="2620" w:name="__RefHeading___Toc4076696_3381743652"/>
      <w:bookmarkStart w:id="2621" w:name="_Toc988"/>
      <w:bookmarkEnd w:id="2620"/>
      <w:r>
        <w:rPr/>
        <w:t>986</w:t>
      </w:r>
      <w:r>
        <w:rPr>
          <w:rtl w:val="true"/>
        </w:rPr>
        <w:t xml:space="preserve">- </w:t>
      </w:r>
      <w:r>
        <w:rPr>
          <w:rtl w:val="true"/>
        </w:rPr>
        <w:t xml:space="preserve">مجمع المعارف ومخزن العوارف </w:t>
      </w:r>
      <w:r>
        <w:rPr>
          <w:rtl w:val="true"/>
        </w:rPr>
        <w:t xml:space="preserve">= </w:t>
      </w:r>
      <w:r>
        <w:rPr>
          <w:rtl w:val="true"/>
        </w:rPr>
        <w:t xml:space="preserve">مفتاح الجنان </w:t>
      </w:r>
      <w:r>
        <w:rPr>
          <w:rtl w:val="true"/>
        </w:rPr>
        <w:t>(</w:t>
      </w:r>
      <w:r>
        <w:rPr>
          <w:rtl w:val="true"/>
        </w:rPr>
        <w:t>معاد، فارسی</w:t>
      </w:r>
      <w:r>
        <w:rPr>
          <w:rtl w:val="true"/>
        </w:rPr>
        <w:t>)</w:t>
      </w:r>
      <w:bookmarkEnd w:id="26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قیامت وآنچه در عقبات ومواقف پنجگانه آن می باشد از قبیل اهوال وشدائد بنا به گفته مؤلف در اول کتاب، این تألیف را بنا به دستور پیامبر اسلام صلی الله علیه و آلهدر عالم رویا،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آیات وروایات بسیار استفاده شده و در </w:t>
      </w:r>
      <w:bookmarkStart w:id="2622" w:name="pg14110_142483"/>
    </w:p>
    <w:p>
      <w:pPr>
        <w:pStyle w:val="BookText"/>
        <w:rPr/>
      </w:pPr>
      <w:bookmarkEnd w:id="2622"/>
      <w:r>
        <w:rPr>
          <w:rFonts w:ascii="IRNazanin" w:hAnsi="IRNazanin" w:eastAsia="IRNazanin"/>
          <w:color w:val="111111"/>
          <w:sz w:val="28"/>
          <w:sz w:val="28"/>
          <w:szCs w:val="28"/>
          <w:rtl w:val="true"/>
          <w:lang w:bidi="fa-IR"/>
        </w:rPr>
        <w:t xml:space="preserve">واقع ملحق کتاب دیگر مؤلف به نام روضات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ونامی که در عنوان آوردیم از نسخه های چاپی است ولی در خود نسخه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الجواد الکریم وصلی الله علی عباده الذین اصطفی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خامه سیه نامه ناصح وخائف صالح محمد شفیع بن محمد صالح رحمهما الله بفضله الراجح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باید، عمل باید زنها تقصر می کند، زنهار تقصیر مکنید مرا حلال کنید از آنچه تقصیر کردم هذا خاتم الرسالة باشارة خاتم الرسالة محمد المصطفی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حسین بن عبد المجید قزوینی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حسین کجوری به کتابخانه مسجد اعظم قم</w:t>
      </w:r>
      <w:r>
        <w:rPr>
          <w:rFonts w:eastAsia="IRNazanin" w:cs="IRNazanin"/>
          <w:color w:val="111111"/>
          <w:sz w:val="28"/>
          <w:szCs w:val="28"/>
          <w:rtl w:val="true"/>
          <w:lang w:bidi="fa-IR"/>
        </w:rPr>
        <w:t>.</w:t>
      </w:r>
    </w:p>
    <w:p>
      <w:pPr>
        <w:pStyle w:val="Heading2"/>
        <w:numPr>
          <w:ilvl w:val="1"/>
          <w:numId w:val="1"/>
        </w:numPr>
        <w:rPr/>
      </w:pPr>
      <w:bookmarkStart w:id="2623" w:name="__RefHeading___Toc4076698_3381743652"/>
      <w:bookmarkStart w:id="2624" w:name="_Toc989"/>
      <w:bookmarkEnd w:id="2623"/>
      <w:r>
        <w:rPr/>
        <w:t>987</w:t>
      </w:r>
      <w:r>
        <w:rPr>
          <w:rtl w:val="true"/>
        </w:rPr>
        <w:t xml:space="preserve">- </w:t>
      </w:r>
      <w:r>
        <w:rPr>
          <w:rtl w:val="true"/>
        </w:rPr>
        <w:t xml:space="preserve">مجمل الحکمة </w:t>
      </w:r>
      <w:r>
        <w:rPr>
          <w:rtl w:val="true"/>
        </w:rPr>
        <w:t xml:space="preserve">= </w:t>
      </w:r>
      <w:r>
        <w:rPr>
          <w:rtl w:val="true"/>
        </w:rPr>
        <w:t xml:space="preserve">ترجمه رسائل اخوان الصفا </w:t>
      </w:r>
      <w:r>
        <w:rPr>
          <w:rtl w:val="true"/>
        </w:rPr>
        <w:t xml:space="preserve">= </w:t>
      </w:r>
      <w:r>
        <w:rPr>
          <w:rtl w:val="true"/>
        </w:rPr>
        <w:t>ترجمه مختصر رسائل</w:t>
      </w:r>
      <w:r>
        <w:rPr>
          <w:rtl w:val="true"/>
        </w:rPr>
        <w:t>...</w:t>
      </w:r>
      <w:bookmarkEnd w:id="2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مترجم کتاب،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 آمده که چون این رسائل مرموز بوده است دستور ترجمه داده وبه بهاء الدین شجاع الملک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گفته است که آن را یکی از خراسانی ها با حذف حشو وتوضیح رمز انتخاب وترجمه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قدیمترین نسخه این کتاب در برلین است که کتابت آن به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الفبائی آستان قدس ص ،</w:t>
      </w:r>
      <w:r>
        <w:rPr>
          <w:rFonts w:eastAsia="IRNazanin" w:cs="IRNazanin"/>
          <w:color w:val="111111"/>
          <w:sz w:val="28"/>
          <w:szCs w:val="28"/>
          <w:lang w:bidi="fa-IR"/>
        </w:rPr>
        <w:t>498</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های قزوینی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625" w:name="pg14110_142484"/>
    </w:p>
    <w:p>
      <w:pPr>
        <w:pStyle w:val="BookText"/>
        <w:rPr/>
      </w:pPr>
      <w:bookmarkEnd w:id="262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وستایش آن خدای را که واجب الوجود است وهرچه جز وی است ممکن الوجود وهر چه ممکن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که خواهدکه علم آموزد وتو او را منع کنی یا نزدیک تو باشد واز او دریغ داری آن علم بر تو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حکمت به علم سپری شد کتاب مجمل الحکمة که اختیار وخلاصه رسائل اخوان الصفا است وهمگی سپاس خدای عزوجل راست جلّ جلاله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 برگ آخرش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عبدالله </w:t>
      </w:r>
      <w:r>
        <w:rPr>
          <w:rFonts w:eastAsia="IRNazanin" w:cs="IRNazanin"/>
          <w:color w:val="111111"/>
          <w:sz w:val="28"/>
          <w:szCs w:val="28"/>
          <w:lang w:bidi="fa-IR"/>
        </w:rPr>
        <w:t>1198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فهرست کتاب ذکر شده است</w:t>
      </w:r>
      <w:r>
        <w:rPr>
          <w:rFonts w:eastAsia="IRNazanin" w:cs="IRNazanin"/>
          <w:color w:val="111111"/>
          <w:sz w:val="28"/>
          <w:szCs w:val="28"/>
          <w:rtl w:val="true"/>
          <w:lang w:bidi="fa-IR"/>
        </w:rPr>
        <w:t>.</w:t>
      </w:r>
    </w:p>
    <w:p>
      <w:pPr>
        <w:pStyle w:val="Heading2"/>
        <w:numPr>
          <w:ilvl w:val="1"/>
          <w:numId w:val="1"/>
        </w:numPr>
        <w:rPr/>
      </w:pPr>
      <w:bookmarkStart w:id="2626" w:name="__RefHeading___Toc4076700_3381743652"/>
      <w:bookmarkStart w:id="2627" w:name="_Toc990"/>
      <w:bookmarkEnd w:id="2626"/>
      <w:r>
        <w:rPr/>
        <w:t>988</w:t>
      </w:r>
      <w:r>
        <w:rPr>
          <w:rtl w:val="true"/>
        </w:rPr>
        <w:t xml:space="preserve">- </w:t>
      </w:r>
      <w:r>
        <w:rPr>
          <w:rtl w:val="true"/>
        </w:rPr>
        <w:t xml:space="preserve">مجموعه مقالات </w:t>
      </w:r>
      <w:r>
        <w:rPr>
          <w:rtl w:val="true"/>
        </w:rPr>
        <w:t xml:space="preserve">= </w:t>
      </w:r>
      <w:r>
        <w:rPr>
          <w:rtl w:val="true"/>
        </w:rPr>
        <w:t xml:space="preserve">نهضت انقلاب ایران </w:t>
      </w:r>
      <w:r>
        <w:rPr>
          <w:rtl w:val="true"/>
        </w:rPr>
        <w:t>(</w:t>
      </w:r>
      <w:r>
        <w:rPr>
          <w:rtl w:val="true"/>
        </w:rPr>
        <w:t>فارسی</w:t>
      </w:r>
      <w:r>
        <w:rPr>
          <w:rtl w:val="true"/>
        </w:rPr>
        <w:t>)</w:t>
      </w:r>
      <w:bookmarkEnd w:id="2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و کنفرانسهایی است از مسائل ایران از پروفسور براون و لرد کرزن که مؤلف آن را در پانزدهم ربیع 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پرفسور برون، معاهده ایران، امریکا وانگلستان، در اطراف نطق لرد کرزن به نقل از روزنامه‌ایران، نطق لد کرزن در شب مهمانی در لندن، بحث تاریخی وعلمی واجتماعی به نقل از روزنامه ایران، آیا ما متمدّنیم؟</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انقلابی ایران کنفرانس پروفسور در آکادمی انگلیس به تاریخ </w:t>
      </w:r>
      <w:bookmarkStart w:id="2628" w:name="pg14110_142485"/>
    </w:p>
    <w:p>
      <w:pPr>
        <w:pStyle w:val="BookText"/>
        <w:rPr/>
      </w:pPr>
      <w:bookmarkEnd w:id="262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بوده وهست که بدون وجود خط آهن از یک قرن به این طرف ترقی، سعادت، رفاهیت وتدارک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Heading2"/>
        <w:numPr>
          <w:ilvl w:val="1"/>
          <w:numId w:val="1"/>
        </w:numPr>
        <w:rPr/>
      </w:pPr>
      <w:bookmarkStart w:id="2629" w:name="__RefHeading___Toc4076702_3381743652"/>
      <w:bookmarkStart w:id="2630" w:name="_Toc991"/>
      <w:bookmarkEnd w:id="2629"/>
      <w:r>
        <w:rPr/>
        <w:t>989</w:t>
      </w:r>
      <w:r>
        <w:rPr>
          <w:rtl w:val="true"/>
        </w:rPr>
        <w:t xml:space="preserve">- </w:t>
      </w:r>
      <w:r>
        <w:rPr>
          <w:rtl w:val="true"/>
        </w:rPr>
        <w:t xml:space="preserve">مجموعه مقالات روزنامه رعد </w:t>
      </w:r>
      <w:r>
        <w:rPr>
          <w:rtl w:val="true"/>
        </w:rPr>
        <w:t xml:space="preserve">= </w:t>
      </w:r>
      <w:r>
        <w:rPr>
          <w:rtl w:val="true"/>
        </w:rPr>
        <w:t xml:space="preserve">مقالات </w:t>
      </w:r>
      <w:r>
        <w:rPr>
          <w:rtl w:val="true"/>
        </w:rPr>
        <w:t>(</w:t>
      </w:r>
      <w:r>
        <w:rPr>
          <w:rtl w:val="true"/>
        </w:rPr>
        <w:t>فارسی</w:t>
      </w:r>
      <w:r>
        <w:rPr>
          <w:rtl w:val="true"/>
        </w:rPr>
        <w:t>)</w:t>
      </w:r>
      <w:bookmarkEnd w:id="26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چند مقاله است که از روزنامه رعد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آهن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ایجاد وتأسیس خطوط آهن در ایران زیاد از نیم قرن است که قلب هر ایرانی مطلع وهر علاقه مند باصلاح ایران را در موقع تذکارش متاثر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دوازده ساعت زحمت می کشد وعاقبت یک بیل یا کلنگ ساخته به پنج قران می فروشد ولی آن دیگری در کارخانه کروپ یک تفنگ اتوماتیک ساخته پانصدر تومان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2631" w:name="__RefHeading___Toc4076704_3381743652"/>
      <w:bookmarkStart w:id="2632" w:name="_Toc992"/>
      <w:bookmarkEnd w:id="2631"/>
      <w:r>
        <w:rPr/>
        <w:t>990</w:t>
      </w:r>
      <w:r>
        <w:rPr>
          <w:rtl w:val="true"/>
        </w:rPr>
        <w:t xml:space="preserve">- </w:t>
      </w:r>
      <w:r>
        <w:rPr>
          <w:rtl w:val="true"/>
        </w:rPr>
        <w:t xml:space="preserve">مجموعه مقالات </w:t>
      </w:r>
      <w:r>
        <w:rPr>
          <w:rtl w:val="true"/>
        </w:rPr>
        <w:t xml:space="preserve">= </w:t>
      </w:r>
      <w:r>
        <w:rPr>
          <w:rtl w:val="true"/>
        </w:rPr>
        <w:t xml:space="preserve">مقالات </w:t>
      </w:r>
      <w:r>
        <w:rPr>
          <w:rtl w:val="true"/>
        </w:rPr>
        <w:t>(</w:t>
      </w:r>
      <w:r>
        <w:rPr>
          <w:rtl w:val="true"/>
        </w:rPr>
        <w:t>فارسی</w:t>
      </w:r>
      <w:r>
        <w:rPr>
          <w:rtl w:val="true"/>
        </w:rPr>
        <w:t>)</w:t>
      </w:r>
      <w:bookmarkEnd w:id="26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چندی است که در موضوعات مختلف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درباره معنی حب الوطن من الایمان است</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معنی حب الوطن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وارتباط حب </w:t>
      </w:r>
      <w:bookmarkStart w:id="2633" w:name="pg14110_142486"/>
    </w:p>
    <w:p>
      <w:pPr>
        <w:pStyle w:val="BookText"/>
        <w:rPr/>
      </w:pPr>
      <w:bookmarkEnd w:id="2633"/>
      <w:r>
        <w:rPr>
          <w:rFonts w:ascii="IRNazanin" w:hAnsi="IRNazanin" w:eastAsia="IRNazanin"/>
          <w:color w:val="111111"/>
          <w:sz w:val="28"/>
          <w:sz w:val="28"/>
          <w:szCs w:val="28"/>
          <w:rtl w:val="true"/>
          <w:lang w:bidi="fa-IR"/>
        </w:rPr>
        <w:t>ووطن به ایمان واین که این محبت طبیعی است یا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پستترین شناعت ووقاحت گرفتار مشاهده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634" w:name="__RefHeading___Toc4076706_3381743652"/>
      <w:bookmarkStart w:id="2635" w:name="_Toc993"/>
      <w:bookmarkEnd w:id="2634"/>
      <w:r>
        <w:rPr/>
        <w:t>991</w:t>
      </w:r>
      <w:r>
        <w:rPr>
          <w:rtl w:val="true"/>
        </w:rPr>
        <w:t xml:space="preserve">- </w:t>
      </w:r>
      <w:r>
        <w:rPr>
          <w:rtl w:val="true"/>
        </w:rPr>
        <w:t xml:space="preserve">محاسن الآداب </w:t>
      </w:r>
      <w:r>
        <w:rPr>
          <w:rtl w:val="true"/>
        </w:rPr>
        <w:t xml:space="preserve">= </w:t>
      </w:r>
      <w:r>
        <w:rPr>
          <w:rtl w:val="true"/>
        </w:rPr>
        <w:t xml:space="preserve">ترجمه مکارم الاخلاق طبرسی </w:t>
      </w:r>
      <w:r>
        <w:rPr>
          <w:rtl w:val="true"/>
        </w:rPr>
        <w:t>(</w:t>
      </w:r>
      <w:r>
        <w:rPr>
          <w:rtl w:val="true"/>
        </w:rPr>
        <w:t>حدیث، فارسی</w:t>
      </w:r>
      <w:r>
        <w:rPr>
          <w:rtl w:val="true"/>
        </w:rPr>
        <w:t>)</w:t>
      </w:r>
      <w:bookmarkEnd w:id="26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محمد بن عبدالکریم انصاری استرآبادی</w:t>
      </w:r>
    </w:p>
    <w:p>
      <w:pPr>
        <w:pStyle w:val="BookText"/>
        <w:rPr/>
      </w:pPr>
      <w:r>
        <w:rPr>
          <w:rFonts w:ascii="IRNazanin" w:hAnsi="IRNazanin" w:eastAsia="IRNazanin"/>
          <w:color w:val="111111"/>
          <w:sz w:val="28"/>
          <w:sz w:val="28"/>
          <w:szCs w:val="28"/>
          <w:rtl w:val="true"/>
          <w:lang w:bidi="fa-IR"/>
        </w:rPr>
        <w:t xml:space="preserve">ترجمه‌ای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به فارسی است که آن را به نام شاه طهماسب صفوی ودر تاریخ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مشترک پاکستان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حمد و سپاس ونفائس لآلی شکر بی قیاس نثار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مکارم اخلاق عباد اثری از آثار فیض جود اوست ومحاسن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رایات دولته مضمونة من الزلل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حشمته محفوظة عن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وملتمس از ناظرین در این ترجمه آنکه آمر و مترجم را به دعای خیر یاداوری نماید واگر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محمد در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با سر لوح زرّین 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حسن الحسینی</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سعید بن محمد صالح نوری در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bookmarkStart w:id="2636" w:name="pg14110_142487"/>
    </w:p>
    <w:p>
      <w:pPr>
        <w:pStyle w:val="Heading2"/>
        <w:numPr>
          <w:ilvl w:val="1"/>
          <w:numId w:val="1"/>
        </w:numPr>
        <w:rPr/>
      </w:pPr>
      <w:bookmarkStart w:id="2637" w:name="__RefHeading___Toc4076708_3381743652"/>
      <w:bookmarkStart w:id="2638" w:name="_Toc994"/>
      <w:bookmarkEnd w:id="2636"/>
      <w:bookmarkEnd w:id="2637"/>
      <w:r>
        <w:rPr/>
        <w:t>992</w:t>
      </w:r>
      <w:r>
        <w:rPr>
          <w:rtl w:val="true"/>
        </w:rPr>
        <w:t xml:space="preserve">- </w:t>
      </w:r>
      <w:r>
        <w:rPr>
          <w:rtl w:val="true"/>
        </w:rPr>
        <w:t xml:space="preserve">محرق القلوب </w:t>
      </w:r>
      <w:r>
        <w:rPr>
          <w:rtl w:val="true"/>
        </w:rPr>
        <w:t>(</w:t>
      </w:r>
      <w:r>
        <w:rPr>
          <w:rtl w:val="true"/>
        </w:rPr>
        <w:t>مقتل، فارسی</w:t>
      </w:r>
      <w:r>
        <w:rPr>
          <w:rtl w:val="true"/>
        </w:rPr>
        <w:t>)</w:t>
      </w:r>
      <w:bookmarkEnd w:id="26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ذر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حمدی نراقی</w:t>
      </w:r>
      <w:r>
        <w:rPr>
          <w:rFonts w:eastAsia="IRNazanin" w:cs="IRNazanin"/>
          <w:color w:val="111111"/>
          <w:sz w:val="28"/>
          <w:szCs w:val="28"/>
          <w:rtl w:val="true"/>
          <w:lang w:bidi="fa-IR"/>
        </w:rPr>
        <w:t>)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به درخواست عبد الرزاق خان در یک مقدمه و بیست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فهرست فارسی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بی نهایت تحفه بارگاه حکیمی است جلّت عظمته که خاکدان دنیا و زندان این عاریت سرا را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 و محل مصیبت والم اهل ولا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حسن بن آقا شفیع در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مجلس بیستم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w:t>
      </w:r>
      <w:r>
        <w:rPr>
          <w:rFonts w:eastAsia="IRNazanin" w:cs="IRNazanin"/>
          <w:color w:val="111111"/>
          <w:sz w:val="28"/>
          <w:szCs w:val="28"/>
          <w:rtl w:val="true"/>
          <w:lang w:bidi="fa-IR"/>
        </w:rPr>
        <w:t xml:space="preserve">. </w:t>
      </w:r>
      <w:bookmarkStart w:id="2639" w:name="pg14110_142488"/>
    </w:p>
    <w:p>
      <w:pPr>
        <w:pStyle w:val="Heading2"/>
        <w:numPr>
          <w:ilvl w:val="1"/>
          <w:numId w:val="1"/>
        </w:numPr>
        <w:rPr/>
      </w:pPr>
      <w:bookmarkStart w:id="2640" w:name="__RefHeading___Toc4076710_3381743652"/>
      <w:bookmarkStart w:id="2641" w:name="_Toc995"/>
      <w:bookmarkEnd w:id="2639"/>
      <w:bookmarkEnd w:id="2640"/>
      <w:r>
        <w:rPr/>
        <w:t>993</w:t>
      </w:r>
      <w:r>
        <w:rPr>
          <w:rtl w:val="true"/>
        </w:rPr>
        <w:t xml:space="preserve">- </w:t>
      </w:r>
      <w:r>
        <w:rPr>
          <w:rtl w:val="true"/>
        </w:rPr>
        <w:t xml:space="preserve">محضر الشهود فی رد الیهود </w:t>
      </w:r>
      <w:r>
        <w:rPr>
          <w:rtl w:val="true"/>
        </w:rPr>
        <w:t>(</w:t>
      </w:r>
      <w:r>
        <w:rPr>
          <w:rtl w:val="true"/>
        </w:rPr>
        <w:t>فارسی</w:t>
      </w:r>
      <w:r>
        <w:rPr>
          <w:rtl w:val="true"/>
        </w:rPr>
        <w:t>)</w:t>
      </w:r>
      <w:bookmarkEnd w:id="26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بن محمداسمعیل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بابا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پدر مؤلف که از بزرگان دین یهود بوده با توفیق الهی به اسلام گروید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حقیقت دین یهود واسلام آشنا ساخت، مؤلف این رساله را در یزد بنام والی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محمدتقی خان بافقی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ودر هفت باب ویک خاتمه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یکی از علمای یزد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غیر از ایکتاب دو اثر دیگر هم در رد یهود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برادران دینی مخفی نماند که کتاب محضر الشهود فی ردّ الیهود که از تصنیفات و تالیفات خیر الحاج والمعتمرین حاجی میرزا بابای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بعد از خرابی بیت المقدس ثانی که آن قربانی ها با المره موقوف ومنسوخ شده دیگر چیزی چاره کار ایشان و کفاره گناهان ایشان را نمی کند مگر قبول کردن اسلام و براه حق رفتن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صادق بن محمد خلیل تویسرکانی 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 در آغاز نسخه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علی بن رجبعلی شهیر به اقا جانی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آخوند ملا عزیز الله</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به خاطر اطلاع از زبان عبری، عبارات عبری را دقیق وصحیح با طرز تلفظ فارسی آن نوشته است</w:t>
      </w:r>
      <w:r>
        <w:rPr>
          <w:rFonts w:eastAsia="IRNazanin" w:cs="IRNazanin"/>
          <w:color w:val="111111"/>
          <w:sz w:val="28"/>
          <w:szCs w:val="28"/>
          <w:rtl w:val="true"/>
          <w:lang w:bidi="fa-IR"/>
        </w:rPr>
        <w:t xml:space="preserve">. </w:t>
      </w:r>
      <w:bookmarkStart w:id="2642" w:name="pg14110_142489"/>
    </w:p>
    <w:p>
      <w:pPr>
        <w:pStyle w:val="Heading2"/>
        <w:numPr>
          <w:ilvl w:val="1"/>
          <w:numId w:val="1"/>
        </w:numPr>
        <w:rPr/>
      </w:pPr>
      <w:bookmarkStart w:id="2643" w:name="__RefHeading___Toc4076712_3381743652"/>
      <w:bookmarkStart w:id="2644" w:name="_Toc996"/>
      <w:bookmarkEnd w:id="2642"/>
      <w:bookmarkEnd w:id="2643"/>
      <w:r>
        <w:rPr/>
        <w:t>994</w:t>
      </w:r>
      <w:r>
        <w:rPr>
          <w:rtl w:val="true"/>
        </w:rPr>
        <w:t xml:space="preserve">- </w:t>
      </w:r>
      <w:r>
        <w:rPr>
          <w:rtl w:val="true"/>
        </w:rPr>
        <w:t xml:space="preserve">محکم و متشابه </w:t>
      </w:r>
      <w:r>
        <w:rPr>
          <w:rtl w:val="true"/>
        </w:rPr>
        <w:t>(</w:t>
      </w:r>
      <w:r>
        <w:rPr>
          <w:rtl w:val="true"/>
        </w:rPr>
        <w:t>تفسیر، فارسی</w:t>
      </w:r>
      <w:r>
        <w:rPr>
          <w:rtl w:val="true"/>
        </w:rPr>
        <w:t>)</w:t>
      </w:r>
      <w:bookmarkEnd w:id="26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وکتابچه مختصری در توضیح مراد و بیان مفاد آیات متشابه ومحکم قرآنی است، رساله در تبریز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محتمل است مؤلف آن یوسف شعار تبریزی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بنام پاک آفریدگار ،یکی از هزاران پرده های تاریک که جلو انوار قرآن را گرفته و مردمان را از روشنایی آن بی بهره گذاشته قضیه اشتباه در آیه محکم و متشابه است که تا کنون شاید کمتر کسی بحقیقت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ایراد او را بجا دیده وتحقیق او را خوب تشخیص دهیم بیگمان بر خطای خویش معترف شده از این راه که رفته‌ایم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مؤلف در شوال </w:t>
      </w:r>
      <w:r>
        <w:rPr>
          <w:rFonts w:eastAsia="IRNazanin" w:cs="IRNazanin"/>
          <w:color w:val="111111"/>
          <w:sz w:val="28"/>
          <w:szCs w:val="28"/>
          <w:rtl w:val="true"/>
          <w:lang w:bidi="fa-IR"/>
        </w:rPr>
        <w:t>.</w:t>
      </w:r>
      <w:r>
        <w:rPr>
          <w:rFonts w:eastAsia="IRNazanin" w:cs="IRNazanin"/>
          <w:color w:val="111111"/>
          <w:sz w:val="28"/>
          <w:szCs w:val="28"/>
          <w:lang w:bidi="fa-IR"/>
        </w:rPr>
        <w:t>1359</w:t>
      </w:r>
    </w:p>
    <w:p>
      <w:pPr>
        <w:pStyle w:val="Heading2"/>
        <w:numPr>
          <w:ilvl w:val="1"/>
          <w:numId w:val="1"/>
        </w:numPr>
        <w:rPr/>
      </w:pPr>
      <w:bookmarkStart w:id="2645" w:name="__RefHeading___Toc4076714_3381743652"/>
      <w:bookmarkStart w:id="2646" w:name="_Toc997"/>
      <w:bookmarkEnd w:id="2645"/>
      <w:r>
        <w:rPr/>
        <w:t>995</w:t>
      </w:r>
      <w:r>
        <w:rPr>
          <w:rtl w:val="true"/>
        </w:rPr>
        <w:t xml:space="preserve">- </w:t>
      </w:r>
      <w:r>
        <w:rPr>
          <w:rtl w:val="true"/>
        </w:rPr>
        <w:t xml:space="preserve">مختار نامه ترجمه مختار نامه ابی مخنف ازدی </w:t>
      </w:r>
      <w:r>
        <w:rPr>
          <w:rtl w:val="true"/>
        </w:rPr>
        <w:t>(</w:t>
      </w:r>
      <w:r>
        <w:rPr>
          <w:rtl w:val="true"/>
        </w:rPr>
        <w:t>تاریخ، فارسی</w:t>
      </w:r>
      <w:r>
        <w:rPr>
          <w:rtl w:val="true"/>
        </w:rPr>
        <w:t>)</w:t>
      </w:r>
      <w:bookmarkEnd w:id="26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قیام مختار وانتقام از قاتلان امام حسین علیه السلام را به تفصیل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کنم شما را که حق تعالی در قرآن فرموده که یخرج الحی من المیّت ویخرج المیت من الحی و یحیی الارض بعد موتها و کذلک تخرجون حق سبحانه وتعالی</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محمداشعث می گریست و سوگند می خورد که سلاح از </w:t>
      </w:r>
      <w:bookmarkStart w:id="2647" w:name="pg14110_142490"/>
    </w:p>
    <w:p>
      <w:pPr>
        <w:pStyle w:val="BookText"/>
        <w:rPr/>
      </w:pPr>
      <w:bookmarkEnd w:id="2647"/>
      <w:r>
        <w:rPr>
          <w:rFonts w:ascii="IRNazanin" w:hAnsi="IRNazanin" w:eastAsia="IRNazanin"/>
          <w:color w:val="111111"/>
          <w:sz w:val="28"/>
          <w:sz w:val="28"/>
          <w:szCs w:val="28"/>
          <w:rtl w:val="true"/>
          <w:lang w:bidi="fa-IR"/>
        </w:rPr>
        <w:t>خود بیرون نکنم تا انتقام خون پدر خود از لشکر مختار نکشم چون روز شد آن دو لشکر از بسیاری کوفت که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وانجام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648" w:name="__RefHeading___Toc4076716_3381743652"/>
      <w:bookmarkStart w:id="2649" w:name="_Toc998"/>
      <w:bookmarkEnd w:id="2648"/>
      <w:r>
        <w:rPr/>
        <w:t>996</w:t>
      </w:r>
      <w:r>
        <w:rPr>
          <w:rtl w:val="true"/>
        </w:rPr>
        <w:t xml:space="preserve">- </w:t>
      </w:r>
      <w:r>
        <w:rPr>
          <w:rtl w:val="true"/>
        </w:rPr>
        <w:t xml:space="preserve">مختصر حدیقة المتقین </w:t>
      </w:r>
      <w:r>
        <w:rPr>
          <w:rtl w:val="true"/>
        </w:rPr>
        <w:t>(</w:t>
      </w:r>
      <w:r>
        <w:rPr>
          <w:rtl w:val="true"/>
        </w:rPr>
        <w:t>فقه، فارسی</w:t>
      </w:r>
      <w:r>
        <w:rPr>
          <w:rtl w:val="true"/>
        </w:rPr>
        <w:t>)</w:t>
      </w:r>
      <w:bookmarkEnd w:id="26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حدیقة المتقین تالیف ملا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هند چاپ شده است و مؤلف این تلخیص شناخته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آله الذین ختمواامرهم بالسعادة وفازوا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است ودر آن پنج مقصد است، 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آبهاست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وبهتر آنستکه فرزند بی رخصت پدر نذر نکند واگر کرد ظاهراً منعقد  می شود ودرست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650" w:name="__RefHeading___Toc4076718_3381743652"/>
      <w:bookmarkStart w:id="2651" w:name="_Toc999"/>
      <w:bookmarkEnd w:id="2650"/>
      <w:r>
        <w:rPr/>
        <w:t>997</w:t>
      </w:r>
      <w:r>
        <w:rPr>
          <w:rtl w:val="true"/>
        </w:rPr>
        <w:t xml:space="preserve">- </w:t>
      </w:r>
      <w:r>
        <w:rPr>
          <w:rtl w:val="true"/>
        </w:rPr>
        <w:t xml:space="preserve">مختصر فرهنگ جهانگیری </w:t>
      </w:r>
      <w:r>
        <w:rPr>
          <w:rtl w:val="true"/>
        </w:rPr>
        <w:t xml:space="preserve">= </w:t>
      </w:r>
      <w:r>
        <w:rPr>
          <w:rtl w:val="true"/>
        </w:rPr>
        <w:t xml:space="preserve">منتخب فرهنگ جهانگیری </w:t>
      </w:r>
      <w:r>
        <w:rPr>
          <w:rtl w:val="true"/>
        </w:rPr>
        <w:t>(</w:t>
      </w:r>
      <w:r>
        <w:rPr>
          <w:rtl w:val="true"/>
        </w:rPr>
        <w:t>لغت، فارسی</w:t>
      </w:r>
      <w:r>
        <w:rPr>
          <w:rtl w:val="true"/>
        </w:rPr>
        <w:t>)</w:t>
      </w:r>
      <w:bookmarkEnd w:id="26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همان فرهنگ جهانگیری است با حذف استشهادهای شعری که مؤلف برای اغلب لغات آورده بوده است</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652" w:name="pg14110_142491"/>
    </w:p>
    <w:p>
      <w:pPr>
        <w:pStyle w:val="BookText"/>
        <w:rPr/>
      </w:pPr>
      <w:bookmarkEnd w:id="26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سه معنی دارداول معروف است دویم بمنعی رواج و رونق و جاه وعزّت وآب رو آمده سیّم طرز و روش را گویند آب تاختن بمعنی پیشاب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هین اول به معنی این باشد دوم کلمه‌ای است که در محلّ تأکید گفته شود وآن به معنی زود باش بود ودر عربی سیلاب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1208</w:t>
      </w:r>
    </w:p>
    <w:p>
      <w:pPr>
        <w:pStyle w:val="Heading2"/>
        <w:numPr>
          <w:ilvl w:val="1"/>
          <w:numId w:val="1"/>
        </w:numPr>
        <w:rPr/>
      </w:pPr>
      <w:bookmarkStart w:id="2653" w:name="__RefHeading___Toc4076720_3381743652"/>
      <w:bookmarkStart w:id="2654" w:name="_Toc1000"/>
      <w:bookmarkEnd w:id="2653"/>
      <w:r>
        <w:rPr/>
        <w:t>998</w:t>
      </w:r>
      <w:r>
        <w:rPr>
          <w:rtl w:val="true"/>
        </w:rPr>
        <w:t xml:space="preserve">- </w:t>
      </w:r>
      <w:r>
        <w:rPr>
          <w:rtl w:val="true"/>
        </w:rPr>
        <w:t xml:space="preserve">مخزن الاسرار </w:t>
      </w:r>
      <w:r>
        <w:rPr>
          <w:rtl w:val="true"/>
        </w:rPr>
        <w:t>(</w:t>
      </w:r>
      <w:r>
        <w:rPr>
          <w:rtl w:val="true"/>
        </w:rPr>
        <w:t>رمل، فارسی</w:t>
      </w:r>
      <w:r>
        <w:rPr>
          <w:rtl w:val="true"/>
        </w:rPr>
        <w:t>)</w:t>
      </w:r>
      <w:bookmarkEnd w:id="26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در اصول وقواعد علم رمل که در یک مقدمه و سه مقاله ویک خاتمه تنظیم شده است، نامی از مؤلف بدست نیامد، ظاهراً شیرازی است وبطور خانوادگی اهل علم رمل بوده‌اند چنانکه خود گفته جدش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وبرادرش شمسا محمد که سمت استادی م به مؤلف داشته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ونیز از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استاد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دوم از مقاله دوم در بیان استخراج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سیم از مقاله دوم در بیان معرفة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دوم در بیان معرفة قسمة حروف بر اشکال ونقاط وعناصر وبیوت واستخراج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هشتم از مقاله اولی در بیان دوایر وتعریف دایره واسامی ایشان وتولد دوایر ودوایر مشهوره که نام داشته باشند وآن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است از کاشف السرایر بدانکه دایره در اصطلاح رمالان عبارتست از</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یک برگ افتاده، تا اواسط باب هشتم از مقاله اولی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اصل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2655" w:name="pg14110_142492"/>
    </w:p>
    <w:p>
      <w:pPr>
        <w:pStyle w:val="Heading2"/>
        <w:numPr>
          <w:ilvl w:val="1"/>
          <w:numId w:val="1"/>
        </w:numPr>
        <w:rPr/>
      </w:pPr>
      <w:bookmarkStart w:id="2656" w:name="__RefHeading___Toc4076722_3381743652"/>
      <w:bookmarkStart w:id="2657" w:name="_Toc1001"/>
      <w:bookmarkEnd w:id="2655"/>
      <w:bookmarkEnd w:id="2656"/>
      <w:r>
        <w:rPr/>
        <w:t>999</w:t>
      </w:r>
      <w:r>
        <w:rPr>
          <w:rtl w:val="true"/>
        </w:rPr>
        <w:t xml:space="preserve">- </w:t>
      </w:r>
      <w:r>
        <w:rPr>
          <w:rtl w:val="true"/>
        </w:rPr>
        <w:t xml:space="preserve">مخزن الانشاء </w:t>
      </w:r>
      <w:r>
        <w:rPr>
          <w:rtl w:val="true"/>
        </w:rPr>
        <w:t xml:space="preserve">= </w:t>
      </w:r>
      <w:r>
        <w:rPr>
          <w:rtl w:val="true"/>
        </w:rPr>
        <w:t xml:space="preserve">منشآت </w:t>
      </w:r>
      <w:r>
        <w:rPr>
          <w:rtl w:val="true"/>
        </w:rPr>
        <w:t>(</w:t>
      </w:r>
      <w:r>
        <w:rPr>
          <w:rtl w:val="true"/>
        </w:rPr>
        <w:t>فارسی</w:t>
      </w:r>
      <w:r>
        <w:rPr>
          <w:rtl w:val="true"/>
        </w:rPr>
        <w:t>)</w:t>
      </w:r>
      <w:bookmarkEnd w:id="26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بیهقی،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آئین و دستور نامه نگاری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حسین میرزا بایقرا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صفحه ویک خاتمه تنظیم وروز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بچهارم زجمید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اول، اخوانیات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نسخه این جمله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این صحیفه محمد بن سراج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وبنابراین نباید تألیف کاشفی باشد لازم است نسخه بررسی مجدد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1637</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جنابک ماوی للهدی وملاذی</w:t>
      </w:r>
    </w:p>
    <w:p>
      <w:pPr>
        <w:pStyle w:val="BookText"/>
        <w:rPr/>
      </w:pPr>
      <w:r>
        <w:rPr>
          <w:rFonts w:ascii="IRNazanin" w:hAnsi="IRNazanin" w:eastAsia="IRNazanin"/>
          <w:color w:val="111111"/>
          <w:sz w:val="28"/>
          <w:sz w:val="28"/>
          <w:szCs w:val="28"/>
          <w:rtl w:val="true"/>
          <w:lang w:bidi="fa-IR"/>
        </w:rPr>
        <w:t>وجاهک مثوی للوری ومعاذ</w:t>
      </w:r>
    </w:p>
    <w:p>
      <w:pPr>
        <w:pStyle w:val="BookText"/>
        <w:rPr/>
      </w:pPr>
      <w:r>
        <w:rPr>
          <w:rFonts w:ascii="IRNazanin" w:hAnsi="IRNazanin" w:eastAsia="IRNazanin"/>
          <w:color w:val="111111"/>
          <w:sz w:val="28"/>
          <w:sz w:val="28"/>
          <w:szCs w:val="28"/>
          <w:rtl w:val="true"/>
          <w:lang w:bidi="fa-IR"/>
        </w:rPr>
        <w:t>ای ز قدرت یافته احکام دین جاه و جلال ملک وملت را ملاذی دین و دولت را 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رخ تو دل از جهان پیچیده این نامه مگر ز سوز جان پیچیده</w:t>
      </w:r>
    </w:p>
    <w:p>
      <w:pPr>
        <w:pStyle w:val="BookText"/>
        <w:rPr/>
      </w:pPr>
      <w:r>
        <w:rPr>
          <w:rFonts w:ascii="IRNazanin" w:hAnsi="IRNazanin" w:eastAsia="IRNazanin"/>
          <w:color w:val="111111"/>
          <w:sz w:val="28"/>
          <w:sz w:val="28"/>
          <w:szCs w:val="28"/>
          <w:rtl w:val="true"/>
          <w:lang w:bidi="fa-IR"/>
        </w:rPr>
        <w:t>هر پیچ که از نامه من باز کنی</w:t>
      </w:r>
    </w:p>
    <w:p>
      <w:pPr>
        <w:pStyle w:val="BookText"/>
        <w:rPr/>
      </w:pPr>
      <w:r>
        <w:rPr>
          <w:rFonts w:ascii="IRNazanin" w:hAnsi="IRNazanin" w:eastAsia="IRNazanin"/>
          <w:color w:val="111111"/>
          <w:sz w:val="28"/>
          <w:sz w:val="28"/>
          <w:szCs w:val="28"/>
          <w:rtl w:val="true"/>
          <w:lang w:bidi="fa-IR"/>
        </w:rPr>
        <w:t>سوزی بینی در آن میان پیچیده</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وانتها افتاده واز قسم سیم از طبقه اشراف تا سطر دوازدهم در عنوان مکاتیب را در بر دارد</w:t>
      </w:r>
      <w:r>
        <w:rPr>
          <w:rFonts w:eastAsia="IRNazanin" w:cs="IRNazanin"/>
          <w:color w:val="111111"/>
          <w:sz w:val="28"/>
          <w:szCs w:val="28"/>
          <w:rtl w:val="true"/>
          <w:lang w:bidi="fa-IR"/>
        </w:rPr>
        <w:t xml:space="preserve">. </w:t>
      </w:r>
      <w:bookmarkStart w:id="2658" w:name="pg14110_142493"/>
    </w:p>
    <w:p>
      <w:pPr>
        <w:pStyle w:val="Heading2"/>
        <w:numPr>
          <w:ilvl w:val="1"/>
          <w:numId w:val="1"/>
        </w:numPr>
        <w:rPr/>
      </w:pPr>
      <w:bookmarkStart w:id="2659" w:name="__RefHeading___Toc4076724_3381743652"/>
      <w:bookmarkStart w:id="2660" w:name="_Toc1002"/>
      <w:bookmarkEnd w:id="2658"/>
      <w:bookmarkEnd w:id="2659"/>
      <w:r>
        <w:rPr/>
        <w:t>1000</w:t>
      </w:r>
      <w:r>
        <w:rPr>
          <w:rtl w:val="true"/>
        </w:rPr>
        <w:t xml:space="preserve">- </w:t>
      </w:r>
      <w:r>
        <w:rPr>
          <w:rtl w:val="true"/>
        </w:rPr>
        <w:t xml:space="preserve">مخزن جواهر الشطار </w:t>
      </w:r>
      <w:r>
        <w:rPr>
          <w:rtl w:val="true"/>
        </w:rPr>
        <w:t xml:space="preserve">= </w:t>
      </w:r>
      <w:r>
        <w:rPr>
          <w:rtl w:val="true"/>
        </w:rPr>
        <w:t xml:space="preserve">مخزن الشطار </w:t>
      </w:r>
      <w:r>
        <w:rPr>
          <w:rtl w:val="true"/>
        </w:rPr>
        <w:t>(</w:t>
      </w:r>
      <w:r>
        <w:rPr>
          <w:rtl w:val="true"/>
        </w:rPr>
        <w:t>عرفان، فارسی</w:t>
      </w:r>
      <w:r>
        <w:rPr>
          <w:rtl w:val="true"/>
        </w:rPr>
        <w:t>)</w:t>
      </w:r>
      <w:bookmarkEnd w:id="26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عماد الدین محمد عارف عبدالنبی العثمانی الشاطری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مطالب عرفانی است بر گرفته ازآثار غزالی، نسفی، ابن عربی وشارحان کتب ایشان، میر عراقی، شیخ مغربی، میر حسینی، جامی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پانزده فصل تنظیم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امنوا صلوا علیه وسلموا تسلیما، منشور فرمان اوست ومنطوقه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ابا احد من رجالکم ولکن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کتاب فصل الخطاب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وانکه فرضش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از هیچ حال می دهان فی الحال فرض اومدارش در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ووسط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661" w:name="__RefHeading___Toc4076726_3381743652"/>
      <w:bookmarkStart w:id="2662" w:name="_Toc1003"/>
      <w:bookmarkEnd w:id="2661"/>
      <w:r>
        <w:rPr/>
        <w:t>1001</w:t>
      </w:r>
      <w:r>
        <w:rPr>
          <w:rtl w:val="true"/>
        </w:rPr>
        <w:t xml:space="preserve">- </w:t>
      </w:r>
      <w:r>
        <w:rPr>
          <w:rtl w:val="true"/>
        </w:rPr>
        <w:t xml:space="preserve">مدخل منظوم در علم نجوم </w:t>
      </w:r>
      <w:r>
        <w:rPr>
          <w:rtl w:val="true"/>
        </w:rPr>
        <w:t>(</w:t>
      </w:r>
      <w:r>
        <w:rPr>
          <w:rtl w:val="true"/>
        </w:rPr>
        <w:t>منظومه، فارسی</w:t>
      </w:r>
      <w:r>
        <w:rPr>
          <w:rtl w:val="true"/>
        </w:rPr>
        <w:t>)</w:t>
      </w:r>
      <w:bookmarkEnd w:id="2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خجندی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منظومه‌ای است که برخی به خواجه طوسی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نظم </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دانا سخن ادا نکند تا به نام حقّ ابتدا نکند</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لم یزل کریم ورحیم صانع بی بدیل حکیم وعلیم</w:t>
      </w:r>
      <w:r>
        <w:rPr>
          <w:rFonts w:eastAsia="IRNazanin" w:cs="IRNazanin"/>
          <w:color w:val="111111"/>
          <w:sz w:val="28"/>
          <w:szCs w:val="28"/>
          <w:rtl w:val="true"/>
          <w:lang w:bidi="fa-IR"/>
        </w:rPr>
        <w:t xml:space="preserve">» </w:t>
      </w:r>
      <w:bookmarkStart w:id="2663" w:name="pg14110_142494"/>
    </w:p>
    <w:p>
      <w:pPr>
        <w:pStyle w:val="BookText"/>
        <w:rPr/>
      </w:pPr>
      <w:bookmarkEnd w:id="266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رسید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 توبه آخر شعبان</w:t>
      </w:r>
    </w:p>
    <w:p>
      <w:pPr>
        <w:pStyle w:val="BookText"/>
        <w:rPr/>
      </w:pPr>
      <w:r>
        <w:rPr>
          <w:rFonts w:ascii="IRNazanin" w:hAnsi="IRNazanin" w:eastAsia="IRNazanin"/>
          <w:color w:val="111111"/>
          <w:sz w:val="28"/>
          <w:sz w:val="28"/>
          <w:szCs w:val="28"/>
          <w:rtl w:val="true"/>
          <w:lang w:bidi="fa-IR"/>
        </w:rPr>
        <w:t>در زمانی که دور حسرت بود</w:t>
      </w:r>
    </w:p>
    <w:p>
      <w:pPr>
        <w:pStyle w:val="BookText"/>
        <w:rPr/>
      </w:pPr>
      <w:r>
        <w:rPr>
          <w:rFonts w:ascii="IRNazanin" w:hAnsi="IRNazanin" w:eastAsia="IRNazanin"/>
          <w:color w:val="111111"/>
          <w:sz w:val="28"/>
          <w:sz w:val="28"/>
          <w:szCs w:val="28"/>
          <w:rtl w:val="true"/>
          <w:lang w:bidi="fa-IR"/>
        </w:rPr>
        <w:t>ششصد و شصت و دو ز هجرت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Heading2"/>
        <w:numPr>
          <w:ilvl w:val="1"/>
          <w:numId w:val="1"/>
        </w:numPr>
        <w:rPr/>
      </w:pPr>
      <w:bookmarkStart w:id="2664" w:name="__RefHeading___Toc4076728_3381743652"/>
      <w:bookmarkStart w:id="2665" w:name="_Toc1004"/>
      <w:bookmarkEnd w:id="2664"/>
      <w:r>
        <w:rPr/>
        <w:t>1002</w:t>
      </w:r>
      <w:r>
        <w:rPr>
          <w:rtl w:val="true"/>
        </w:rPr>
        <w:t xml:space="preserve">- </w:t>
      </w:r>
      <w:r>
        <w:rPr>
          <w:rtl w:val="true"/>
        </w:rPr>
        <w:t xml:space="preserve">مرآة الحق </w:t>
      </w:r>
      <w:r>
        <w:rPr>
          <w:rtl w:val="true"/>
        </w:rPr>
        <w:t>(</w:t>
      </w:r>
      <w:r>
        <w:rPr>
          <w:rtl w:val="true"/>
        </w:rPr>
        <w:t>عرفان، فارسی</w:t>
      </w:r>
      <w:r>
        <w:rPr>
          <w:rtl w:val="true"/>
        </w:rPr>
        <w:t>)</w:t>
      </w:r>
      <w:bookmarkEnd w:id="26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صفر خان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علی شاه کبودر آهنگی</w:t>
      </w:r>
      <w:r>
        <w:rPr>
          <w:rFonts w:eastAsia="IRNazanin" w:cs="IRNazanin"/>
          <w:color w:val="111111"/>
          <w:sz w:val="28"/>
          <w:szCs w:val="28"/>
          <w:rtl w:val="true"/>
          <w:lang w:bidi="fa-IR"/>
        </w:rPr>
        <w:t>)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سیر وسلوک وصفات صوفیان وعارفان وراه وصول به حق ودوری از خلق دارای پانزده فصل با مقدمه‌ای در بیوگرافی وحالات خود، چند رساله ومنظومه عرفانی نیز در این مجموعه 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آستان قدس رضوی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وسلام علی عباده الذین اصطفی سیّما علی نبیّه المجتبی ورسوله المصطفی محمد المبعوث الی کافة البرایا وآله واصحابه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 به برادران دینی ودوستان یقینی که چون برخوردم ومتفطّن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به اعتبار فعلی از افعال باشد مثل خالق ورازق اسماء افعال گویند صفات الله عبارت است از معانی که تجلّیات ذات و مبدا محمولاتند مثل علم وقدرت و حیات وارادة واسم عبارة از این است که فاعل این معانی می باشد مثل عالم وقادر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کلمات قصار خواجه عبد الله انصاری در آغاز نسخه و بخشی از کتاب نزهة الارواح وفوائد دیگر در پایان نسخه نوشته شده است</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دیگر از این کتاب در مجموعه شماره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666" w:name="pg14110_142495"/>
    </w:p>
    <w:p>
      <w:pPr>
        <w:pStyle w:val="Heading2"/>
        <w:numPr>
          <w:ilvl w:val="1"/>
          <w:numId w:val="1"/>
        </w:numPr>
        <w:rPr/>
      </w:pPr>
      <w:bookmarkStart w:id="2667" w:name="__RefHeading___Toc4076730_3381743652"/>
      <w:bookmarkStart w:id="2668" w:name="_Toc1005"/>
      <w:bookmarkEnd w:id="2666"/>
      <w:bookmarkEnd w:id="2667"/>
      <w:r>
        <w:rPr/>
        <w:t>1003</w:t>
      </w:r>
      <w:r>
        <w:rPr>
          <w:rtl w:val="true"/>
        </w:rPr>
        <w:t xml:space="preserve">- </w:t>
      </w:r>
      <w:r>
        <w:rPr>
          <w:rtl w:val="true"/>
        </w:rPr>
        <w:t xml:space="preserve">مرآت السالکین </w:t>
      </w:r>
      <w:r>
        <w:rPr>
          <w:rtl w:val="true"/>
        </w:rPr>
        <w:t>(</w:t>
      </w:r>
      <w:r>
        <w:rPr>
          <w:rtl w:val="true"/>
        </w:rPr>
        <w:t>فلسفه، فارسی</w:t>
      </w:r>
      <w:r>
        <w:rPr>
          <w:rtl w:val="true"/>
        </w:rPr>
        <w:t>)</w:t>
      </w:r>
      <w:bookmarkEnd w:id="2668"/>
    </w:p>
    <w:p>
      <w:pPr>
        <w:pStyle w:val="BookText"/>
        <w:rPr/>
      </w:pPr>
      <w:r>
        <w:rPr>
          <w:rFonts w:ascii="IRNazanin" w:hAnsi="IRNazanin" w:eastAsia="IRNazanin"/>
          <w:color w:val="111111"/>
          <w:sz w:val="28"/>
          <w:sz w:val="28"/>
          <w:szCs w:val="28"/>
          <w:rtl w:val="true"/>
          <w:lang w:bidi="fa-IR"/>
        </w:rPr>
        <w:t>منسوب به حکیم ثریا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تجلّی ذاته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روایت مربوط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برگ اول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حکیم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با تخلص ثریا بالای صفحات نوشته شده که در صحافی بخشی از آنها بریده شده واز بین رفته است</w:t>
      </w:r>
      <w:r>
        <w:rPr>
          <w:rFonts w:eastAsia="IRNazanin" w:cs="IRNazanin"/>
          <w:color w:val="111111"/>
          <w:sz w:val="28"/>
          <w:szCs w:val="28"/>
          <w:rtl w:val="true"/>
          <w:lang w:bidi="fa-IR"/>
        </w:rPr>
        <w:t>.</w:t>
      </w:r>
    </w:p>
    <w:p>
      <w:pPr>
        <w:pStyle w:val="Heading2"/>
        <w:numPr>
          <w:ilvl w:val="1"/>
          <w:numId w:val="1"/>
        </w:numPr>
        <w:rPr/>
      </w:pPr>
      <w:bookmarkStart w:id="2669" w:name="__RefHeading___Toc4076732_3381743652"/>
      <w:bookmarkStart w:id="2670" w:name="_Toc1006"/>
      <w:bookmarkEnd w:id="2669"/>
      <w:r>
        <w:rPr/>
        <w:t>1004</w:t>
      </w:r>
      <w:r>
        <w:rPr>
          <w:rtl w:val="true"/>
        </w:rPr>
        <w:t xml:space="preserve">- </w:t>
      </w:r>
      <w:r>
        <w:rPr>
          <w:rtl w:val="true"/>
        </w:rPr>
        <w:t xml:space="preserve">مرشد العوام </w:t>
      </w:r>
      <w:r>
        <w:rPr>
          <w:rtl w:val="true"/>
        </w:rPr>
        <w:t>(</w:t>
      </w:r>
      <w:r>
        <w:rPr>
          <w:rtl w:val="true"/>
        </w:rPr>
        <w:t>فقه، فارسی</w:t>
      </w:r>
      <w:r>
        <w:rPr>
          <w:rtl w:val="true"/>
        </w:rPr>
        <w:t>)</w:t>
      </w:r>
      <w:bookmarkEnd w:id="26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فتوائی است وظاهرا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کلمه‌ای است در اصول دین با دلیلهای اجمالیه موافق فهم وطاقت عوام نوشته  می شود تا فائده آن شامل اکثر مردم باشد جناب اقدس اله به این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تا کتاب خمس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طهارت و صلات وصوم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باب ششم در سجود را دارد</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زکات را دارد</w:t>
      </w:r>
      <w:r>
        <w:rPr>
          <w:rFonts w:eastAsia="IRNazanin" w:cs="IRNazanin"/>
          <w:color w:val="111111"/>
          <w:sz w:val="28"/>
          <w:szCs w:val="28"/>
          <w:rtl w:val="true"/>
          <w:lang w:bidi="fa-IR"/>
        </w:rPr>
        <w:t xml:space="preserve">. </w:t>
      </w:r>
      <w:bookmarkStart w:id="2671" w:name="pg14110_142496"/>
    </w:p>
    <w:p>
      <w:pPr>
        <w:pStyle w:val="Heading2"/>
        <w:numPr>
          <w:ilvl w:val="1"/>
          <w:numId w:val="1"/>
        </w:numPr>
        <w:rPr/>
      </w:pPr>
      <w:bookmarkStart w:id="2672" w:name="__RefHeading___Toc4076734_3381743652"/>
      <w:bookmarkStart w:id="2673" w:name="_Toc1007"/>
      <w:bookmarkEnd w:id="2671"/>
      <w:bookmarkEnd w:id="2672"/>
      <w:r>
        <w:rPr/>
        <w:t>1005</w:t>
      </w:r>
      <w:r>
        <w:rPr>
          <w:rtl w:val="true"/>
        </w:rPr>
        <w:t xml:space="preserve">- </w:t>
      </w:r>
      <w:r>
        <w:rPr>
          <w:rtl w:val="true"/>
        </w:rPr>
        <w:t xml:space="preserve">مرصاد العباد من المبدأ الی المعاد </w:t>
      </w:r>
      <w:r>
        <w:rPr>
          <w:rtl w:val="true"/>
        </w:rPr>
        <w:t>(</w:t>
      </w:r>
      <w:r>
        <w:rPr>
          <w:rtl w:val="true"/>
        </w:rPr>
        <w:t>عرفان، فارسی</w:t>
      </w:r>
      <w:r>
        <w:rPr>
          <w:rtl w:val="true"/>
        </w:rPr>
        <w:t>)</w:t>
      </w:r>
      <w:bookmarkEnd w:id="2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 الله بن محمد بن شاهور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دایه</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کتابی است در سیر و سلوک واخلاق و عرفان که برای سلطان علاءالدین کیقباد ابوالفتح کیخسرو بن قلج ارسلان حاکم سلجوقی آسیای صغیر که نگارش آن در رمضان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ودر رجب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 این اثر در پنج باب و چهل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حدو ثنای بیعد مر پادشاهی را که وجود هر موجود نتیجه جود اوست وورد هر مورود حمد و ثنای او که وان من شیء الا یسبّح بحمده آن خداوندی که از بدایع فکرت وصنایع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 عاطفت خویش بدار این حامی بیضه مسلمانی را</w:t>
      </w:r>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خیر خلقه محمدو آله الطیبین الاطهرین حسبنا الله ونعم الوکیل ونعم المولی ونعم النصیر و الیه المعاد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طیبه کشمیر</w:t>
      </w:r>
      <w:r>
        <w:rPr>
          <w:rFonts w:eastAsia="IRNazanin" w:cs="IRNazanin"/>
          <w:color w:val="111111"/>
          <w:sz w:val="28"/>
          <w:szCs w:val="28"/>
          <w:rtl w:val="true"/>
          <w:lang w:bidi="fa-IR"/>
        </w:rPr>
        <w:t>.</w:t>
      </w:r>
    </w:p>
    <w:p>
      <w:pPr>
        <w:pStyle w:val="Heading2"/>
        <w:numPr>
          <w:ilvl w:val="1"/>
          <w:numId w:val="1"/>
        </w:numPr>
        <w:rPr/>
      </w:pPr>
      <w:bookmarkStart w:id="2674" w:name="__RefHeading___Toc4076736_3381743652"/>
      <w:bookmarkStart w:id="2675" w:name="_Toc1008"/>
      <w:bookmarkEnd w:id="2674"/>
      <w:r>
        <w:rPr/>
        <w:t>1006</w:t>
      </w:r>
      <w:r>
        <w:rPr>
          <w:rtl w:val="true"/>
        </w:rPr>
        <w:t xml:space="preserve">- </w:t>
      </w:r>
      <w:r>
        <w:rPr>
          <w:rtl w:val="true"/>
        </w:rPr>
        <w:t xml:space="preserve">مرقعات </w:t>
      </w:r>
      <w:r>
        <w:rPr>
          <w:rtl w:val="true"/>
        </w:rPr>
        <w:t xml:space="preserve">= </w:t>
      </w:r>
      <w:r>
        <w:rPr>
          <w:rtl w:val="true"/>
        </w:rPr>
        <w:t xml:space="preserve">قطعات </w:t>
      </w:r>
      <w:r>
        <w:rPr>
          <w:rtl w:val="true"/>
        </w:rPr>
        <w:t>(</w:t>
      </w:r>
      <w:r>
        <w:rPr>
          <w:rtl w:val="true"/>
        </w:rPr>
        <w:t>فارسی وعربی ظ</w:t>
      </w:r>
      <w:r>
        <w:rPr>
          <w:rtl w:val="true"/>
        </w:rPr>
        <w:t>)</w:t>
      </w:r>
      <w:bookmarkEnd w:id="26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قطعه مرقع است تحریر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bookmarkStart w:id="2676" w:name="pg14110_142497"/>
    </w:p>
    <w:p>
      <w:pPr>
        <w:pStyle w:val="BookText"/>
        <w:rPr/>
      </w:pPr>
      <w:bookmarkEnd w:id="267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در فهرست سابق این کتابخانه این شماره این اثر هنری یاد شده واکنون به جای آن شرایع الاسلام است</w:t>
      </w:r>
      <w:r>
        <w:rPr>
          <w:rFonts w:eastAsia="IRNazanin" w:cs="IRNazanin"/>
          <w:color w:val="111111"/>
          <w:sz w:val="28"/>
          <w:szCs w:val="28"/>
          <w:rtl w:val="true"/>
          <w:lang w:bidi="fa-IR"/>
        </w:rPr>
        <w:t>.</w:t>
      </w:r>
    </w:p>
    <w:p>
      <w:pPr>
        <w:pStyle w:val="Heading2"/>
        <w:numPr>
          <w:ilvl w:val="1"/>
          <w:numId w:val="1"/>
        </w:numPr>
        <w:rPr/>
      </w:pPr>
      <w:bookmarkStart w:id="2677" w:name="__RefHeading___Toc4076738_3381743652"/>
      <w:bookmarkStart w:id="2678" w:name="_Toc1009"/>
      <w:bookmarkEnd w:id="2677"/>
      <w:r>
        <w:rPr/>
        <w:t>1007</w:t>
      </w:r>
      <w:r>
        <w:rPr>
          <w:rtl w:val="true"/>
        </w:rPr>
        <w:t xml:space="preserve">- </w:t>
      </w:r>
      <w:r>
        <w:rPr>
          <w:rtl w:val="true"/>
        </w:rPr>
        <w:t xml:space="preserve">مرقعات </w:t>
      </w:r>
      <w:r>
        <w:rPr>
          <w:rtl w:val="true"/>
        </w:rPr>
        <w:t xml:space="preserve">= </w:t>
      </w:r>
      <w:r>
        <w:rPr>
          <w:rtl w:val="true"/>
        </w:rPr>
        <w:t xml:space="preserve">قطعات </w:t>
      </w:r>
      <w:r>
        <w:rPr>
          <w:rtl w:val="true"/>
        </w:rPr>
        <w:t>(</w:t>
      </w:r>
      <w:r>
        <w:rPr>
          <w:rtl w:val="true"/>
        </w:rPr>
        <w:t>فارسی، عربی</w:t>
      </w:r>
      <w:r>
        <w:rPr>
          <w:rtl w:val="true"/>
        </w:rPr>
        <w:t>)</w:t>
      </w:r>
      <w:bookmarkEnd w:id="26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مرقّع است شامل دعاها برای رفع حاجات و برآورده شدن مهمّات که به خط محمد علی خوانساری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به جهت طول عمر بعد از هر فریضه بخواندمجرّب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اللهمّ انّ رسولک الصادق المصدّق صلواتک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للمهمّات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الهی بحقّ الحسین واخیه وجدّه وابیه وامّه و بنیه و شیعته و موالیه نجّنا من الهمّ 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نسخ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محمد علی خوانساری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سابق این کتابخانه این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2679" w:name="__RefHeading___Toc4076740_3381743652"/>
      <w:bookmarkStart w:id="2680" w:name="_Toc1010"/>
      <w:bookmarkEnd w:id="2679"/>
      <w:r>
        <w:rPr/>
        <w:t>1008</w:t>
      </w:r>
      <w:r>
        <w:rPr>
          <w:rtl w:val="true"/>
        </w:rPr>
        <w:t xml:space="preserve">- </w:t>
      </w:r>
      <w:r>
        <w:rPr>
          <w:rtl w:val="true"/>
        </w:rPr>
        <w:t xml:space="preserve">مرقعات </w:t>
      </w:r>
      <w:r>
        <w:rPr>
          <w:rtl w:val="true"/>
        </w:rPr>
        <w:t xml:space="preserve">= </w:t>
      </w:r>
      <w:r>
        <w:rPr>
          <w:rtl w:val="true"/>
        </w:rPr>
        <w:t xml:space="preserve">قطعات </w:t>
      </w:r>
      <w:r>
        <w:rPr>
          <w:rtl w:val="true"/>
        </w:rPr>
        <w:t>(</w:t>
      </w:r>
      <w:r>
        <w:rPr>
          <w:rtl w:val="true"/>
        </w:rPr>
        <w:t>فارسی وعربی</w:t>
      </w:r>
      <w:r>
        <w:rPr>
          <w:rtl w:val="true"/>
        </w:rPr>
        <w:t>)</w:t>
      </w:r>
      <w:bookmarkEnd w:id="26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شش قطعه مرقع است به خط کاتبان مختلف ودر موضوعات مختلف که در چند قطعه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المذنب محمد مهدی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اللهم انّ اسئلک برحمتک</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در گنج حکیم ـ کلیددر گنج حکیم</w:t>
      </w:r>
      <w:r>
        <w:rPr>
          <w:rFonts w:eastAsia="IRNazanin" w:cs="IRNazanin"/>
          <w:color w:val="111111"/>
          <w:sz w:val="28"/>
          <w:szCs w:val="28"/>
          <w:rtl w:val="true"/>
          <w:lang w:bidi="fa-IR"/>
        </w:rPr>
        <w:t xml:space="preserve">». </w:t>
      </w:r>
      <w:bookmarkStart w:id="2681" w:name="pg14110_142498"/>
    </w:p>
    <w:p>
      <w:pPr>
        <w:pStyle w:val="BookText"/>
        <w:rPr/>
      </w:pPr>
      <w:bookmarkEnd w:id="268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ونستعلق وثلث، یکی از کاتبها محمد مهدی در </w:t>
      </w:r>
      <w:r>
        <w:rPr>
          <w:rFonts w:eastAsia="IRNazanin" w:cs="IRNazanin"/>
          <w:color w:val="111111"/>
          <w:sz w:val="28"/>
          <w:szCs w:val="28"/>
          <w:rtl w:val="true"/>
          <w:lang w:bidi="fa-IR"/>
        </w:rPr>
        <w:t>.</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در فهرست سابق این کتابخانه این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قطعه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هوالغفور در دار السلطنة اصفهان مبلغ یک تومان بیع شد سنه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Heading2"/>
        <w:numPr>
          <w:ilvl w:val="1"/>
          <w:numId w:val="1"/>
        </w:numPr>
        <w:rPr/>
      </w:pPr>
      <w:bookmarkStart w:id="2682" w:name="__RefHeading___Toc4076742_3381743652"/>
      <w:bookmarkStart w:id="2683" w:name="_Toc1011"/>
      <w:bookmarkEnd w:id="2682"/>
      <w:r>
        <w:rPr/>
        <w:t>1009</w:t>
      </w:r>
      <w:r>
        <w:rPr>
          <w:rtl w:val="true"/>
        </w:rPr>
        <w:t xml:space="preserve">- </w:t>
      </w:r>
      <w:r>
        <w:rPr>
          <w:rtl w:val="true"/>
        </w:rPr>
        <w:t xml:space="preserve">مرقعات </w:t>
      </w:r>
      <w:r>
        <w:rPr>
          <w:rtl w:val="true"/>
        </w:rPr>
        <w:t xml:space="preserve">= </w:t>
      </w:r>
      <w:r>
        <w:rPr>
          <w:rtl w:val="true"/>
        </w:rPr>
        <w:t xml:space="preserve">قطعات </w:t>
      </w:r>
      <w:r>
        <w:rPr>
          <w:rtl w:val="true"/>
        </w:rPr>
        <w:t>(</w:t>
      </w:r>
      <w:r>
        <w:rPr>
          <w:rtl w:val="true"/>
        </w:rPr>
        <w:t>فارسی و عربی</w:t>
      </w:r>
      <w:r>
        <w:rPr>
          <w:rtl w:val="true"/>
        </w:rPr>
        <w:t>)</w:t>
      </w:r>
      <w:bookmarkEnd w:id="26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 قطعه مرقع است از کاتبان مختلف که اسم چند نفر از آنها رؤیت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حسنعلی اصفهانی سنه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وصال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نیریزی ،</w:t>
      </w:r>
      <w:r>
        <w:rPr>
          <w:rFonts w:eastAsia="IRNazanin" w:cs="IRNazanin"/>
          <w:color w:val="111111"/>
          <w:sz w:val="28"/>
          <w:szCs w:val="28"/>
          <w:lang w:bidi="fa-IR"/>
        </w:rPr>
        <w:t>1122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 بن احمد نیریزی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وصال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 علی شاعر شامل آیات قرآن، احادیث و اشعار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منقذا غیری سریعا من الهلکات فاطلبنی تجدنی</w:t>
      </w:r>
    </w:p>
    <w:p>
      <w:pPr>
        <w:pStyle w:val="BookText"/>
        <w:rPr/>
      </w:pPr>
      <w:r>
        <w:rPr>
          <w:rFonts w:ascii="IRNazanin" w:hAnsi="IRNazanin" w:eastAsia="IRNazanin"/>
          <w:color w:val="111111"/>
          <w:sz w:val="28"/>
          <w:sz w:val="28"/>
          <w:szCs w:val="28"/>
          <w:rtl w:val="true"/>
          <w:lang w:bidi="fa-IR"/>
        </w:rPr>
        <w:t>اناالربّ الذی یخشی عذابی من النیران فاطلبنی تجد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ونستعلیق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 فهرست سابق این کتابخانه این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2684" w:name="__RefHeading___Toc4076744_3381743652"/>
      <w:bookmarkStart w:id="2685" w:name="_Toc1012"/>
      <w:bookmarkEnd w:id="2684"/>
      <w:r>
        <w:rPr/>
        <w:t>1010</w:t>
      </w:r>
      <w:r>
        <w:rPr>
          <w:rtl w:val="true"/>
        </w:rPr>
        <w:t>- (</w:t>
      </w:r>
      <w:r>
        <w:rPr>
          <w:rtl w:val="true"/>
        </w:rPr>
        <w:t>مسائل عرفانی</w:t>
      </w:r>
      <w:r>
        <w:rPr>
          <w:rtl w:val="true"/>
        </w:rPr>
        <w:t xml:space="preserve">) = </w:t>
      </w:r>
      <w:r>
        <w:rPr>
          <w:rtl w:val="true"/>
        </w:rPr>
        <w:t xml:space="preserve">کتابی در عرفان </w:t>
      </w:r>
      <w:r>
        <w:rPr>
          <w:rtl w:val="true"/>
        </w:rPr>
        <w:t>(</w:t>
      </w:r>
      <w:r>
        <w:rPr>
          <w:rtl w:val="true"/>
        </w:rPr>
        <w:t>فارسی</w:t>
      </w:r>
      <w:r>
        <w:rPr>
          <w:rtl w:val="true"/>
        </w:rPr>
        <w:t>)</w:t>
      </w:r>
      <w:bookmarkEnd w:id="26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عرفانی وفلسفی بخصوص درباره سیرو سلوک وموانع وخطرات که سالک را تهدید می کند در دو باب وهر باب هفت فصل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ای عزیز، بدان </w:t>
      </w:r>
      <w:bookmarkStart w:id="2686" w:name="pg14110_142499"/>
    </w:p>
    <w:p>
      <w:pPr>
        <w:pStyle w:val="BookText"/>
        <w:rPr/>
      </w:pPr>
      <w:bookmarkEnd w:id="2686"/>
      <w:r>
        <w:rPr>
          <w:rFonts w:ascii="IRNazanin" w:hAnsi="IRNazanin" w:eastAsia="IRNazanin"/>
          <w:color w:val="111111"/>
          <w:sz w:val="28"/>
          <w:sz w:val="28"/>
          <w:szCs w:val="28"/>
          <w:rtl w:val="true"/>
          <w:lang w:bidi="fa-IR"/>
        </w:rPr>
        <w:t>ای طالب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مذاق شیعی نگاشته واز اشعار مولوی وعطار نیشابوری بسیار نقل کرده واز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مبدأوجود،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خلقیّت وجودممکن به ذات،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اولیاء ومعرفت بعضی از حالات ایشان،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فناء نفس و روح،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عقل،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خطرات سالک،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کشف و مقام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عزیز که مراد از اتحاد نه معنی معیّت وحلول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بعکس آن ز غیر حق خبیر بی خبر از حق واز چندین نذیر</w:t>
      </w:r>
    </w:p>
    <w:p>
      <w:pPr>
        <w:pStyle w:val="BookText"/>
        <w:rPr/>
      </w:pPr>
      <w:r>
        <w:rPr>
          <w:rFonts w:ascii="IRNazanin" w:hAnsi="IRNazanin" w:eastAsia="IRNazanin"/>
          <w:color w:val="111111"/>
          <w:sz w:val="28"/>
          <w:sz w:val="28"/>
          <w:szCs w:val="28"/>
          <w:rtl w:val="true"/>
          <w:lang w:bidi="fa-IR"/>
        </w:rPr>
        <w:t xml:space="preserve">ای محبّ عفو از ما عفو کن ای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علی بن محمد رضا بن محمد قمی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2"/>
        <w:numPr>
          <w:ilvl w:val="1"/>
          <w:numId w:val="1"/>
        </w:numPr>
        <w:rPr/>
      </w:pPr>
      <w:bookmarkStart w:id="2687" w:name="__RefHeading___Toc4076746_3381743652"/>
      <w:bookmarkStart w:id="2688" w:name="_Toc1013"/>
      <w:bookmarkEnd w:id="2687"/>
      <w:r>
        <w:rPr/>
        <w:t>1011</w:t>
      </w:r>
      <w:r>
        <w:rPr>
          <w:rtl w:val="true"/>
        </w:rPr>
        <w:t xml:space="preserve">- </w:t>
      </w:r>
      <w:r>
        <w:rPr>
          <w:rtl w:val="true"/>
        </w:rPr>
        <w:t xml:space="preserve">مسائل فقهی </w:t>
      </w:r>
      <w:r>
        <w:rPr>
          <w:rtl w:val="true"/>
        </w:rPr>
        <w:t>(</w:t>
      </w:r>
      <w:r>
        <w:rPr>
          <w:rtl w:val="true"/>
        </w:rPr>
        <w:t>فقه، فارسی</w:t>
      </w:r>
      <w:r>
        <w:rPr>
          <w:rtl w:val="true"/>
        </w:rPr>
        <w:t>)</w:t>
      </w:r>
      <w:bookmarkEnd w:id="26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شرعی را در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ـ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وبه دلایل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مربوط به موضوعات شرعی را خوب شرح 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آیا واجب است بر متخلی ستر عورت اگر چه ناظری نباشد کمایظهر من الارشاد والنافع والشرایع و</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غیر ذلک من الاخبار کما یظهر عند التتبع والجواب عن الکل ان الاخبار المزبورة اکثرها ضعیفة مضافا الی ان آثار الاستصحاب ظاهرةمن سیاقها</w:t>
      </w:r>
      <w:r>
        <w:rPr>
          <w:rFonts w:eastAsia="IRNazanin" w:cs="IRNazanin"/>
          <w:color w:val="111111"/>
          <w:sz w:val="28"/>
          <w:szCs w:val="28"/>
          <w:rtl w:val="true"/>
          <w:lang w:bidi="fa-IR"/>
        </w:rPr>
        <w:t xml:space="preserve">». </w:t>
      </w:r>
      <w:bookmarkStart w:id="2689" w:name="pg14110_142500"/>
    </w:p>
    <w:p>
      <w:pPr>
        <w:pStyle w:val="BookText"/>
        <w:rPr/>
      </w:pPr>
      <w:bookmarkEnd w:id="268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w:t>
      </w:r>
    </w:p>
    <w:p>
      <w:pPr>
        <w:pStyle w:val="Heading2"/>
        <w:numPr>
          <w:ilvl w:val="1"/>
          <w:numId w:val="1"/>
        </w:numPr>
        <w:rPr/>
      </w:pPr>
      <w:bookmarkStart w:id="2690" w:name="__RefHeading___Toc4076748_3381743652"/>
      <w:bookmarkStart w:id="2691" w:name="_Toc1014"/>
      <w:bookmarkEnd w:id="2690"/>
      <w:r>
        <w:rPr/>
        <w:t>1012</w:t>
      </w:r>
      <w:r>
        <w:rPr>
          <w:rtl w:val="true"/>
        </w:rPr>
        <w:t xml:space="preserve">- </w:t>
      </w:r>
      <w:r>
        <w:rPr>
          <w:rtl w:val="true"/>
        </w:rPr>
        <w:t xml:space="preserve">مسلک نجات </w:t>
      </w:r>
      <w:r>
        <w:rPr>
          <w:rtl w:val="true"/>
        </w:rPr>
        <w:t xml:space="preserve">= </w:t>
      </w:r>
      <w:r>
        <w:rPr>
          <w:rtl w:val="true"/>
        </w:rPr>
        <w:t xml:space="preserve">احکام تجارت </w:t>
      </w:r>
      <w:r>
        <w:rPr>
          <w:rtl w:val="true"/>
        </w:rPr>
        <w:t>(</w:t>
      </w:r>
      <w:r>
        <w:rPr>
          <w:rtl w:val="true"/>
        </w:rPr>
        <w:t>فقه، فارسی</w:t>
      </w:r>
      <w:r>
        <w:rPr>
          <w:rtl w:val="true"/>
        </w:rPr>
        <w:t>)</w:t>
      </w:r>
      <w:bookmarkEnd w:id="26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برغانی قزوینی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بعد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احکام طهارت تا اعتکاف، به زبان فارسی است، به نوشتن احکام تجارت پرداخته است، چنانکه خوددر مقدمه کتاب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فارغ شدیم از عبادات مسلک نجات شروع نمودیم به بیان احکام جمله‌ای از متاجر که بسیار مهم است مراعات آنها در تجارت تا اینکه به جهت سالکین جاده شریعت عذری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 الطاهرین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فارغ شدیم از عبادات مسلک نجات شروع نمودیم به بیان احکام جمله از متاجر که بسیار مهم است مراعات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فقیر به جهت من هدیه می‌آورد وطالب است چیزی را که نزد من است پس من می گیرم وبه او چیزی نمی‌دهم آیا حلال است از برای من فرمودند بل آن هدیه از برای تو حلال است ولکن عطا بکن به او واگر اراده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مسلک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Heading2"/>
        <w:numPr>
          <w:ilvl w:val="1"/>
          <w:numId w:val="1"/>
        </w:numPr>
        <w:rPr/>
      </w:pPr>
      <w:bookmarkStart w:id="2692" w:name="__RefHeading___Toc4076750_3381743652"/>
      <w:bookmarkStart w:id="2693" w:name="_Toc1015"/>
      <w:bookmarkEnd w:id="2692"/>
      <w:r>
        <w:rPr/>
        <w:t>1013</w:t>
      </w:r>
      <w:r>
        <w:rPr>
          <w:rtl w:val="true"/>
        </w:rPr>
        <w:t xml:space="preserve">- </w:t>
      </w:r>
      <w:r>
        <w:rPr>
          <w:rtl w:val="true"/>
        </w:rPr>
        <w:t xml:space="preserve">مسلّی المصابین </w:t>
      </w:r>
      <w:r>
        <w:rPr>
          <w:rtl w:val="true"/>
        </w:rPr>
        <w:t>(</w:t>
      </w:r>
      <w:r>
        <w:rPr>
          <w:rtl w:val="true"/>
        </w:rPr>
        <w:t>اخلاق، فارسی</w:t>
      </w:r>
      <w:r>
        <w:rPr>
          <w:rtl w:val="true"/>
        </w:rPr>
        <w:t>)</w:t>
      </w:r>
      <w:bookmarkEnd w:id="26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علی نقی بن جواد طباطبائی بروجردی،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اخلاق و آنچه که مصیبت زدگان باید بدان توجه کنند که با </w:t>
      </w:r>
      <w:bookmarkStart w:id="2694" w:name="pg14110_142501"/>
    </w:p>
    <w:p>
      <w:pPr>
        <w:pStyle w:val="BookText"/>
        <w:rPr/>
      </w:pPr>
      <w:bookmarkEnd w:id="2694"/>
      <w:r>
        <w:rPr>
          <w:rFonts w:ascii="IRNazanin" w:hAnsi="IRNazanin" w:eastAsia="IRNazanin"/>
          <w:color w:val="111111"/>
          <w:sz w:val="28"/>
          <w:sz w:val="28"/>
          <w:szCs w:val="28"/>
          <w:rtl w:val="true"/>
          <w:lang w:bidi="fa-IR"/>
        </w:rPr>
        <w:t>استفاده از آیات قرآنی وروایات جمع آوری وبه بهمن میرزا تقدیم ودر یک فاتحه و سه فایحه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تفکر واعتبار فایحه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صبر و فواید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فایحه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محبت وشمه‌ای از احوال دوستان خدا فایحه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رضا و تسلیم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 تسلیه مصاب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نحمده علی مامنحنا من المصائب والبلایا کمانحمده علی آلائه ونشکره علی ان صیّر الصبر عند نزول بلائه موجباً لتضائف الحسنات ومزید نعمائه وفضله علی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بدلوا الود فی القربی ببغضهم کانما ودّهم فی الذکر بغضاء</w:t>
      </w:r>
    </w:p>
    <w:p>
      <w:pPr>
        <w:pStyle w:val="BookText"/>
        <w:rPr/>
      </w:pPr>
      <w:r>
        <w:rPr>
          <w:rFonts w:ascii="IRNazanin" w:hAnsi="IRNazanin" w:eastAsia="IRNazanin"/>
          <w:color w:val="111111"/>
          <w:sz w:val="28"/>
          <w:sz w:val="28"/>
          <w:szCs w:val="28"/>
          <w:rtl w:val="true"/>
          <w:lang w:bidi="fa-IR"/>
        </w:rPr>
        <w:t>بتحقیق که بدل کردند محبت را در خویشان پیغمبر ببغض ایشان گویا محبت ایشان که در قرآن آمده بغض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دوبرگ از انجامش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2695" w:name="__RefHeading___Toc4076752_3381743652"/>
      <w:bookmarkStart w:id="2696" w:name="_Toc1016"/>
      <w:bookmarkEnd w:id="2695"/>
      <w:r>
        <w:rPr/>
        <w:t>1014</w:t>
      </w:r>
      <w:r>
        <w:rPr>
          <w:rtl w:val="true"/>
        </w:rPr>
        <w:t xml:space="preserve">- </w:t>
      </w:r>
      <w:r>
        <w:rPr>
          <w:rtl w:val="true"/>
        </w:rPr>
        <w:t xml:space="preserve">مسیّب نامه </w:t>
      </w:r>
      <w:r>
        <w:rPr>
          <w:rtl w:val="true"/>
        </w:rPr>
        <w:t>(</w:t>
      </w:r>
      <w:r>
        <w:rPr>
          <w:rtl w:val="true"/>
        </w:rPr>
        <w:t>ترکی</w:t>
      </w:r>
      <w:r>
        <w:rPr>
          <w:rtl w:val="true"/>
        </w:rPr>
        <w:t>)</w:t>
      </w:r>
      <w:bookmarkEnd w:id="26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درباره حوادث کربلا و گروه توابین و انتقام وخونخواهی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بالملک الرحیم جمال الدین ابراهیم</w:t>
      </w:r>
      <w:r>
        <w:rPr>
          <w:rFonts w:eastAsia="IRNazanin" w:cs="IRNazanin"/>
          <w:color w:val="111111"/>
          <w:sz w:val="28"/>
          <w:szCs w:val="28"/>
          <w:rtl w:val="true"/>
          <w:lang w:bidi="fa-IR"/>
        </w:rPr>
        <w:t xml:space="preserve">». </w:t>
      </w:r>
      <w:bookmarkStart w:id="2697" w:name="pg14110_142502"/>
    </w:p>
    <w:p>
      <w:pPr>
        <w:pStyle w:val="Heading2"/>
        <w:numPr>
          <w:ilvl w:val="1"/>
          <w:numId w:val="1"/>
        </w:numPr>
        <w:rPr/>
      </w:pPr>
      <w:bookmarkStart w:id="2698" w:name="__RefHeading___Toc4076754_3381743652"/>
      <w:bookmarkStart w:id="2699" w:name="_Toc1017"/>
      <w:bookmarkEnd w:id="2697"/>
      <w:bookmarkEnd w:id="2698"/>
      <w:r>
        <w:rPr/>
        <w:t>1015</w:t>
      </w:r>
      <w:r>
        <w:rPr>
          <w:rtl w:val="true"/>
        </w:rPr>
        <w:t xml:space="preserve">- </w:t>
      </w:r>
      <w:r>
        <w:rPr>
          <w:rtl w:val="true"/>
        </w:rPr>
        <w:t xml:space="preserve">مشارق الانوار </w:t>
      </w:r>
      <w:r>
        <w:rPr>
          <w:rtl w:val="true"/>
        </w:rPr>
        <w:t xml:space="preserve">= </w:t>
      </w:r>
      <w:r>
        <w:rPr>
          <w:rtl w:val="true"/>
        </w:rPr>
        <w:t xml:space="preserve">زایچه فتحعلیشاه </w:t>
      </w:r>
      <w:r>
        <w:rPr>
          <w:rtl w:val="true"/>
        </w:rPr>
        <w:t>(</w:t>
      </w:r>
      <w:r>
        <w:rPr>
          <w:rtl w:val="true"/>
        </w:rPr>
        <w:t>نجوم، فارسی</w:t>
      </w:r>
      <w:r>
        <w:rPr>
          <w:rtl w:val="true"/>
        </w:rPr>
        <w:t>)</w:t>
      </w:r>
      <w:bookmarkEnd w:id="26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محمدحسین بن بدیع الزمان حسینی منجم</w:t>
      </w:r>
    </w:p>
    <w:p>
      <w:pPr>
        <w:pStyle w:val="BookText"/>
        <w:rPr/>
      </w:pPr>
      <w:r>
        <w:rPr>
          <w:rFonts w:ascii="IRNazanin" w:hAnsi="IRNazanin" w:eastAsia="IRNazanin"/>
          <w:color w:val="111111"/>
          <w:sz w:val="28"/>
          <w:sz w:val="28"/>
          <w:szCs w:val="28"/>
          <w:rtl w:val="true"/>
          <w:lang w:bidi="fa-IR"/>
        </w:rPr>
        <w:t>زایچه فتحعلی شاه است که در یک مقدمه و چهار مقاله ویک خاتمه ترتیب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خطی منزوی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درخشندهتر ستاره وفرخندهتر سیاره‌ای که از افق مقال اهل فضل و کمال طالع و لامع گردد حمد حکیمی است جل حکمته که هفت خانه بی عمد واستوانه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خواندکار وقیصر روم یا پادشاه فرهنگ بوده باشد البته ذلیل ومخذول ومنکوب اولیای دولت ابد مدت شاهنشاهی گردد وبندگان اقدس پادشاهی به فضل وعنایت الهی بر او ظفر ونصرت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جز اول وآخر که بخط عباس مصباح زاده منجم معاصر است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با سر لوح زرین و جدول زرین</w:t>
      </w:r>
      <w:r>
        <w:rPr>
          <w:rFonts w:eastAsia="IRNazanin" w:cs="IRNazanin"/>
          <w:color w:val="111111"/>
          <w:sz w:val="28"/>
          <w:szCs w:val="28"/>
          <w:rtl w:val="true"/>
          <w:lang w:bidi="fa-IR"/>
        </w:rPr>
        <w:t>.</w:t>
      </w:r>
    </w:p>
    <w:p>
      <w:pPr>
        <w:pStyle w:val="Heading2"/>
        <w:numPr>
          <w:ilvl w:val="1"/>
          <w:numId w:val="1"/>
        </w:numPr>
        <w:rPr/>
      </w:pPr>
      <w:bookmarkStart w:id="2700" w:name="__RefHeading___Toc4076756_3381743652"/>
      <w:bookmarkStart w:id="2701" w:name="_Toc1018"/>
      <w:bookmarkEnd w:id="2700"/>
      <w:r>
        <w:rPr/>
        <w:t>1016</w:t>
      </w:r>
      <w:r>
        <w:rPr>
          <w:rtl w:val="true"/>
        </w:rPr>
        <w:t xml:space="preserve">- </w:t>
      </w:r>
      <w:r>
        <w:rPr>
          <w:rtl w:val="true"/>
        </w:rPr>
        <w:t xml:space="preserve">مشکاة الانوار </w:t>
      </w:r>
      <w:r>
        <w:rPr>
          <w:rtl w:val="true"/>
        </w:rPr>
        <w:t>(</w:t>
      </w:r>
      <w:r>
        <w:rPr>
          <w:rtl w:val="true"/>
        </w:rPr>
        <w:t>فارسی</w:t>
      </w:r>
      <w:r>
        <w:rPr>
          <w:rtl w:val="true"/>
        </w:rPr>
        <w:t>)</w:t>
      </w:r>
      <w:bookmarkEnd w:id="27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فضایل وآداب قرائت قران واذکار وادعیه ماثوره که بنام شاه سلیمان صفوی تألیف و در سه تنویر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چندکوکب وباب وفصل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قرآن و حامل آن تنویر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فضل دعا وشرایط وآداب آن تنویر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اذکار ودعوات وتعقیبات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حمدی بسان نعمتهای بخشنده وجود وحیات بی انتها و سپاس چون رحمتهای مفیض جمیع خیرات وکمال بیرون از حدواحصا سزاوار معبود بی نیاز </w:t>
      </w:r>
      <w:bookmarkStart w:id="2702" w:name="pg14110_142503"/>
    </w:p>
    <w:p>
      <w:pPr>
        <w:pStyle w:val="BookText"/>
        <w:rPr/>
      </w:pPr>
      <w:bookmarkEnd w:id="2702"/>
      <w:r>
        <w:rPr>
          <w:rFonts w:ascii="IRNazanin" w:hAnsi="IRNazanin" w:eastAsia="IRNazanin"/>
          <w:color w:val="111111"/>
          <w:sz w:val="28"/>
          <w:sz w:val="28"/>
          <w:szCs w:val="28"/>
          <w:rtl w:val="true"/>
          <w:lang w:bidi="fa-IR"/>
        </w:rPr>
        <w:t>وخالق بنده نوازی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صادق عیله السلام منقولست که هر که دو رکعت نماز بگذارد ودر هر رکعتی بعداز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مرتبه قل هوالله احد بخواند چون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مبسوطه علما طلب نمود تا باینجا ختم می کنم این رساله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دعای اعتصام ودوازده امام خواجه نصیر طوسی نقل شده است</w:t>
      </w:r>
      <w:r>
        <w:rPr>
          <w:rFonts w:eastAsia="IRNazanin" w:cs="IRNazanin"/>
          <w:color w:val="111111"/>
          <w:sz w:val="28"/>
          <w:szCs w:val="28"/>
          <w:rtl w:val="true"/>
          <w:lang w:bidi="fa-IR"/>
        </w:rPr>
        <w:t>.</w:t>
      </w:r>
    </w:p>
    <w:p>
      <w:pPr>
        <w:pStyle w:val="Heading2"/>
        <w:numPr>
          <w:ilvl w:val="1"/>
          <w:numId w:val="1"/>
        </w:numPr>
        <w:rPr/>
      </w:pPr>
      <w:bookmarkStart w:id="2703" w:name="__RefHeading___Toc4076758_3381743652"/>
      <w:bookmarkStart w:id="2704" w:name="_Toc1019"/>
      <w:bookmarkEnd w:id="2703"/>
      <w:r>
        <w:rPr/>
        <w:t>1017</w:t>
      </w:r>
      <w:r>
        <w:rPr>
          <w:rtl w:val="true"/>
        </w:rPr>
        <w:t xml:space="preserve">- </w:t>
      </w:r>
      <w:r>
        <w:rPr>
          <w:rtl w:val="true"/>
        </w:rPr>
        <w:t xml:space="preserve">مشکاة المؤمنین </w:t>
      </w:r>
      <w:r>
        <w:rPr>
          <w:rtl w:val="true"/>
        </w:rPr>
        <w:t>(</w:t>
      </w:r>
      <w:r>
        <w:rPr>
          <w:rtl w:val="true"/>
        </w:rPr>
        <w:t>اخلاق، فارسی</w:t>
      </w:r>
      <w:r>
        <w:rPr>
          <w:rtl w:val="true"/>
        </w:rPr>
        <w:t>)</w:t>
      </w:r>
      <w:bookmarkEnd w:id="27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باقر بروجنی زنده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مؤلف در ابتدا می گوید که چون از تالیف چند اثردر توحید و کلام فارغ شدم مصمم شدم کتابی در اخلاق تالیف کنم پس این رساله را در صبر و توکل تالیف کرد وماه محرم الحرام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نگارش آن فار غ شد، کتاب فصل بندی خاصی نداردو مطالبی درباره صبر و توکل با استفاده از آیات و روایات گرد آمده و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الذی خلق سبع السموات والارضین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چونکه حقیر پر تقصیر در باب توحیدو نبوت و معاد که اصول دین است چندمجلد نوشته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پیش از پدر مرده به ناخلف</w:t>
      </w:r>
    </w:p>
    <w:p>
      <w:pPr>
        <w:pStyle w:val="BookText"/>
        <w:rPr/>
      </w:pPr>
      <w:r>
        <w:rPr>
          <w:rFonts w:ascii="IRNazanin" w:hAnsi="IRNazanin" w:eastAsia="IRNazanin"/>
          <w:color w:val="111111"/>
          <w:sz w:val="28"/>
          <w:sz w:val="28"/>
          <w:szCs w:val="28"/>
          <w:rtl w:val="true"/>
          <w:lang w:bidi="fa-IR"/>
        </w:rPr>
        <w:t>نشاید ساختن با گلی که هر بامدادش بود بلبلی</w:t>
      </w:r>
    </w:p>
    <w:p>
      <w:pPr>
        <w:pStyle w:val="BookText"/>
        <w:rPr/>
      </w:pPr>
      <w:r>
        <w:rPr>
          <w:rFonts w:ascii="IRNazanin" w:hAnsi="IRNazanin" w:eastAsia="IRNazanin"/>
          <w:color w:val="111111"/>
          <w:sz w:val="28"/>
          <w:sz w:val="28"/>
          <w:szCs w:val="28"/>
          <w:rtl w:val="true"/>
          <w:lang w:bidi="fa-IR"/>
        </w:rPr>
        <w:t>باری تا این اندازه سخن کوتاه نمودم عبارات مشکاة المومنین والسلام خیر ختام و ختامه مسک فلیتنافس المتنافسون</w:t>
      </w:r>
    </w:p>
    <w:p>
      <w:pPr>
        <w:pStyle w:val="BookText"/>
        <w:rPr/>
      </w:pPr>
      <w:r>
        <w:rPr>
          <w:rFonts w:ascii="IRNazanin" w:hAnsi="IRNazanin" w:eastAsia="IRNazanin"/>
          <w:color w:val="111111"/>
          <w:sz w:val="28"/>
          <w:sz w:val="28"/>
          <w:szCs w:val="28"/>
          <w:rtl w:val="true"/>
          <w:lang w:bidi="fa-IR"/>
        </w:rPr>
        <w:t>المراقبون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rtl w:val="true"/>
          <w:lang w:bidi="fa-IR"/>
        </w:rPr>
        <w:t>.</w:t>
      </w:r>
      <w:r>
        <w:rPr>
          <w:rFonts w:eastAsia="IRNazanin" w:cs="IRNazanin"/>
          <w:color w:val="111111"/>
          <w:sz w:val="28"/>
          <w:szCs w:val="28"/>
          <w:lang w:bidi="fa-IR"/>
        </w:rPr>
        <w:t>1322</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بحر الجواهر که در این کتابخانه هست از تألیفات ایشان است</w:t>
      </w:r>
      <w:r>
        <w:rPr>
          <w:rFonts w:eastAsia="IRNazanin" w:cs="IRNazanin"/>
          <w:color w:val="111111"/>
          <w:sz w:val="28"/>
          <w:szCs w:val="28"/>
          <w:rtl w:val="true"/>
          <w:lang w:bidi="fa-IR"/>
        </w:rPr>
        <w:t xml:space="preserve">. </w:t>
      </w:r>
      <w:bookmarkStart w:id="2705" w:name="pg14110_142504"/>
    </w:p>
    <w:p>
      <w:pPr>
        <w:pStyle w:val="Heading2"/>
        <w:numPr>
          <w:ilvl w:val="1"/>
          <w:numId w:val="1"/>
        </w:numPr>
        <w:rPr/>
      </w:pPr>
      <w:bookmarkStart w:id="2706" w:name="__RefHeading___Toc4076760_3381743652"/>
      <w:bookmarkStart w:id="2707" w:name="_Toc1020"/>
      <w:bookmarkEnd w:id="2705"/>
      <w:bookmarkEnd w:id="2706"/>
      <w:r>
        <w:rPr/>
        <w:t>1018</w:t>
      </w:r>
      <w:r>
        <w:rPr>
          <w:rtl w:val="true"/>
        </w:rPr>
        <w:t xml:space="preserve">- </w:t>
      </w:r>
      <w:r>
        <w:rPr>
          <w:rtl w:val="true"/>
        </w:rPr>
        <w:t xml:space="preserve">مصائب العارفین </w:t>
      </w:r>
      <w:r>
        <w:rPr>
          <w:rtl w:val="true"/>
        </w:rPr>
        <w:t xml:space="preserve">= </w:t>
      </w:r>
      <w:r>
        <w:rPr>
          <w:rtl w:val="true"/>
        </w:rPr>
        <w:t xml:space="preserve">همّ وغمّ </w:t>
      </w:r>
      <w:r>
        <w:rPr>
          <w:rtl w:val="true"/>
        </w:rPr>
        <w:t xml:space="preserve">= </w:t>
      </w:r>
      <w:r>
        <w:rPr>
          <w:rtl w:val="true"/>
        </w:rPr>
        <w:t xml:space="preserve">تلخیص هم و غم </w:t>
      </w:r>
      <w:r>
        <w:rPr>
          <w:rtl w:val="true"/>
        </w:rPr>
        <w:t>(</w:t>
      </w:r>
      <w:r>
        <w:rPr>
          <w:rtl w:val="true"/>
        </w:rPr>
        <w:t>مقتل، فارسی</w:t>
      </w:r>
      <w:r>
        <w:rPr>
          <w:rtl w:val="true"/>
        </w:rPr>
        <w:t>)</w:t>
      </w:r>
      <w:bookmarkEnd w:id="27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حاج عبد العلی بن حاج عبد المحمود بن حاج امیر احمد طهرانی کرمانی</w:t>
      </w:r>
    </w:p>
    <w:p>
      <w:pPr>
        <w:pStyle w:val="BookText"/>
        <w:rPr/>
      </w:pPr>
      <w:r>
        <w:rPr>
          <w:rFonts w:ascii="IRNazanin" w:hAnsi="IRNazanin" w:eastAsia="IRNazanin"/>
          <w:color w:val="111111"/>
          <w:sz w:val="28"/>
          <w:sz w:val="28"/>
          <w:szCs w:val="28"/>
          <w:rtl w:val="true"/>
          <w:lang w:bidi="fa-IR"/>
        </w:rPr>
        <w:t xml:space="preserve">کتابی است در مقتل ومصائب امام حسین علیه السلام واصحابش که بخواهش ملا محمدحسین بافقی یزدی تالیف ودر یک مقدمه و چهارده مجلس ویک خاتمه تنظیم کرده وبنام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وغم فی شهر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 بود، پس کتاب حاضر را که تلخیص وبرگزیده‌ای از آن است در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فهرست سابق این کتابخانه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که درباره این نسخه توضیح بیشتری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فهرست کتابخانه وزیری یزد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نسخه های خطی</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4526</w:t>
      </w:r>
      <w:r>
        <w:rPr>
          <w:rFonts w:ascii="IRNazanin" w:hAnsi="IRNazanin" w:eastAsia="IRNazanin"/>
          <w:color w:val="111111"/>
          <w:sz w:val="28"/>
          <w:sz w:val="28"/>
          <w:szCs w:val="28"/>
          <w:rtl w:val="true"/>
          <w:lang w:bidi="fa-IR"/>
        </w:rPr>
        <w:t xml:space="preserve">، 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فهرست فیضیه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فهرست کتابخانه آیة الله گلپایگانی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اعلام الشیعة سده سیزدهم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جمیع العالم بالحسنی من صبح الازل وخلع تمام الذرات بالحیاة بماء الوجود من علة العلل ودور الکائنات من حرکاته قطعاً بلاجدل وصور آدم ونوحاً وآل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مردم برخواستند وروی بانحضرت آوردند ودر مسجد شورش وغلغله افتاد ومن از صداهای مردم از خواب بیدار شدم والحمد لله رب العالمین</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تصحیح شده</w:t>
      </w:r>
      <w:r>
        <w:rPr>
          <w:rFonts w:eastAsia="IRNazanin" w:cs="IRNazanin"/>
          <w:color w:val="111111"/>
          <w:sz w:val="28"/>
          <w:szCs w:val="28"/>
          <w:rtl w:val="true"/>
          <w:lang w:bidi="fa-IR"/>
        </w:rPr>
        <w:t xml:space="preserve">. </w:t>
      </w:r>
      <w:bookmarkStart w:id="2708" w:name="pg14110_142505"/>
    </w:p>
    <w:p>
      <w:pPr>
        <w:pStyle w:val="Heading2"/>
        <w:numPr>
          <w:ilvl w:val="1"/>
          <w:numId w:val="1"/>
        </w:numPr>
        <w:rPr/>
      </w:pPr>
      <w:bookmarkStart w:id="2709" w:name="__RefHeading___Toc4076762_3381743652"/>
      <w:bookmarkStart w:id="2710" w:name="_Toc1021"/>
      <w:bookmarkEnd w:id="2708"/>
      <w:bookmarkEnd w:id="2709"/>
      <w:r>
        <w:rPr/>
        <w:t>1019</w:t>
      </w:r>
      <w:r>
        <w:rPr>
          <w:rtl w:val="true"/>
        </w:rPr>
        <w:t xml:space="preserve">- </w:t>
      </w:r>
      <w:r>
        <w:rPr>
          <w:rtl w:val="true"/>
        </w:rPr>
        <w:t xml:space="preserve">مصابیح فی اصول الدین </w:t>
      </w:r>
      <w:r>
        <w:rPr>
          <w:rtl w:val="true"/>
        </w:rPr>
        <w:t>(</w:t>
      </w:r>
      <w:r>
        <w:rPr>
          <w:rtl w:val="true"/>
        </w:rPr>
        <w:t>کلام، فارسی</w:t>
      </w:r>
      <w:r>
        <w:rPr>
          <w:rtl w:val="true"/>
        </w:rPr>
        <w:t>)</w:t>
      </w:r>
      <w:bookmarkEnd w:id="27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دارای چهار مقدمه و سه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کتاب، دوازده مصباح پیرامون صفات باری دارد، در مقصد سوم صفات سلبیه دوازده مصباح است و این شعر را از جدش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شاهراه شرع محتاج دلیل عقل نیست روز روشن شمع را دیوانه روشن می کند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اولی در بیان تقسیم مفهوم به واجب وممکن وممتنع بدان که هر یک از وجوب و امکان وامتناع کیفیت و حالتی است که عارض نسبت چیزی به چیزی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وجود مشترک لفظی باشد حال خالی نیست از اینکه معنی وجودی که اولا حکم به ثبوت آن به جهت علت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 که مخصوص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 در حال ثانی رجوع از حکم به وجود علة بمعنی که اولا نموده بود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2"/>
        <w:numPr>
          <w:ilvl w:val="1"/>
          <w:numId w:val="1"/>
        </w:numPr>
        <w:rPr/>
      </w:pPr>
      <w:bookmarkStart w:id="2711" w:name="__RefHeading___Toc4076764_3381743652"/>
      <w:bookmarkStart w:id="2712" w:name="_Toc1022"/>
      <w:bookmarkEnd w:id="2711"/>
      <w:r>
        <w:rPr/>
        <w:t>1020</w:t>
      </w:r>
      <w:r>
        <w:rPr>
          <w:rtl w:val="true"/>
        </w:rPr>
        <w:t xml:space="preserve">- </w:t>
      </w:r>
      <w:r>
        <w:rPr>
          <w:rtl w:val="true"/>
        </w:rPr>
        <w:t xml:space="preserve">مصابیح القلوب </w:t>
      </w:r>
      <w:r>
        <w:rPr>
          <w:rtl w:val="true"/>
        </w:rPr>
        <w:t>(</w:t>
      </w:r>
      <w:r>
        <w:rPr>
          <w:rtl w:val="true"/>
        </w:rPr>
        <w:t>اخلاق، فارسی</w:t>
      </w:r>
      <w:r>
        <w:rPr>
          <w:rtl w:val="true"/>
        </w:rPr>
        <w:t>)</w:t>
      </w:r>
      <w:bookmarkEnd w:id="27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تاج الدین حسن بن حسین شیعی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وسه فصل است که در اخلاق وآداب اسلامی وبرخی از فضائل ومناقب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وگفتار حکما و عرفا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bookmarkStart w:id="2713" w:name="pg14110_142506"/>
    </w:p>
    <w:p>
      <w:pPr>
        <w:pStyle w:val="BookText"/>
        <w:rPr/>
      </w:pPr>
      <w:bookmarkEnd w:id="2713"/>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عصمة امره لا اله الا الله واذا ابتدء قال بسم الله الرحمن الرحیم واذا انعم علیه قال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یوسف می یابم ز کام فراق زایل خواهد شد بوی گل وصال می‌آید زهی زیبایی پیرهنی که پیرهن یوسف پیغمبر بود محققان گفته‌اند که یوسف را به طریق وحی معلوم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فهرست سابق در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شاید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w:t>
      </w:r>
      <w:r>
        <w:rPr>
          <w:rFonts w:eastAsia="IRNazanin" w:cs="IRNazanin"/>
          <w:color w:val="111111"/>
          <w:sz w:val="28"/>
          <w:szCs w:val="28"/>
          <w:rtl w:val="true"/>
          <w:lang w:bidi="fa-IR"/>
        </w:rPr>
        <w:t>.</w:t>
      </w:r>
    </w:p>
    <w:p>
      <w:pPr>
        <w:pStyle w:val="Heading2"/>
        <w:numPr>
          <w:ilvl w:val="1"/>
          <w:numId w:val="1"/>
        </w:numPr>
        <w:rPr/>
      </w:pPr>
      <w:bookmarkStart w:id="2714" w:name="__RefHeading___Toc4076766_3381743652"/>
      <w:bookmarkStart w:id="2715" w:name="_Toc1023"/>
      <w:bookmarkEnd w:id="2714"/>
      <w:r>
        <w:rPr/>
        <w:t>1021</w:t>
      </w:r>
      <w:r>
        <w:rPr>
          <w:rtl w:val="true"/>
        </w:rPr>
        <w:t xml:space="preserve">- </w:t>
      </w:r>
      <w:r>
        <w:rPr>
          <w:rtl w:val="true"/>
        </w:rPr>
        <w:t xml:space="preserve">مصاحبه تاریخی ناپلئون با پاپ بی هفتم </w:t>
      </w:r>
      <w:r>
        <w:rPr>
          <w:rtl w:val="true"/>
        </w:rPr>
        <w:t xml:space="preserve">= </w:t>
      </w:r>
      <w:r>
        <w:rPr>
          <w:rtl w:val="true"/>
        </w:rPr>
        <w:t>ترجمه مصاحبه</w:t>
      </w:r>
      <w:r>
        <w:rPr>
          <w:rtl w:val="true"/>
        </w:rPr>
        <w:t>... (</w:t>
      </w:r>
      <w:r>
        <w:rPr>
          <w:rtl w:val="true"/>
        </w:rPr>
        <w:t>فارسی</w:t>
      </w:r>
      <w:r>
        <w:rPr>
          <w:rtl w:val="true"/>
        </w:rPr>
        <w:t>)</w:t>
      </w:r>
      <w:bookmarkEnd w:id="27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گلشائیان</w:t>
      </w:r>
    </w:p>
    <w:p>
      <w:pPr>
        <w:pStyle w:val="BookText"/>
        <w:rPr/>
      </w:pPr>
      <w:r>
        <w:rPr>
          <w:rFonts w:ascii="IRNazanin" w:hAnsi="IRNazanin" w:eastAsia="IRNazanin"/>
          <w:color w:val="111111"/>
          <w:sz w:val="28"/>
          <w:sz w:val="28"/>
          <w:szCs w:val="28"/>
          <w:rtl w:val="true"/>
          <w:lang w:bidi="fa-IR"/>
        </w:rPr>
        <w:t xml:space="preserve">ترجمه داستان کوتاهی از مصاحبه ومذاکره ناپلئون بناپارت امپراطور فرانسه با پاپ بی هفتم استکه مترجم به فارسی ترجمه ودر آبان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تیمور تاش وزیر دربار وقت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فن تن بلو بودیم وانتظار ورود پاپ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بابی حوصلگی تمام منتظر بود تشریفات مذهبی خاتمه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کالسکه با هم ملاقات کرده بودند بدین ترتیب که</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دیدم که از چشمانش اشک سرازیر شده بر وی گونه های رنگ </w:t>
      </w:r>
      <w:bookmarkStart w:id="2716" w:name="pg14110_142507"/>
    </w:p>
    <w:p>
      <w:pPr>
        <w:pStyle w:val="BookText"/>
        <w:rPr/>
      </w:pPr>
      <w:bookmarkEnd w:id="2716"/>
      <w:r>
        <w:rPr>
          <w:rFonts w:ascii="IRNazanin" w:hAnsi="IRNazanin" w:eastAsia="IRNazanin"/>
          <w:color w:val="111111"/>
          <w:sz w:val="28"/>
          <w:sz w:val="28"/>
          <w:szCs w:val="28"/>
          <w:rtl w:val="true"/>
          <w:lang w:bidi="fa-IR"/>
        </w:rPr>
        <w:t>پریده‌اش غلطید واز این منظره بچشم دیدم که مذهب عیسی در مقابل غرور از روی زمین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مترجم در </w:t>
      </w:r>
      <w:r>
        <w:rPr>
          <w:rFonts w:eastAsia="IRNazanin" w:cs="IRNazanin"/>
          <w:color w:val="111111"/>
          <w:sz w:val="28"/>
          <w:szCs w:val="28"/>
          <w:rtl w:val="true"/>
          <w:lang w:bidi="fa-IR"/>
        </w:rPr>
        <w:t>.</w:t>
      </w:r>
      <w:r>
        <w:rPr>
          <w:rFonts w:eastAsia="IRNazanin" w:cs="IRNazanin"/>
          <w:color w:val="111111"/>
          <w:sz w:val="28"/>
          <w:szCs w:val="28"/>
          <w:lang w:bidi="fa-IR"/>
        </w:rPr>
        <w:t>1307</w:t>
      </w:r>
    </w:p>
    <w:p>
      <w:pPr>
        <w:pStyle w:val="Heading2"/>
        <w:numPr>
          <w:ilvl w:val="1"/>
          <w:numId w:val="1"/>
        </w:numPr>
        <w:rPr/>
      </w:pPr>
      <w:bookmarkStart w:id="2717" w:name="__RefHeading___Toc4076768_3381743652"/>
      <w:bookmarkStart w:id="2718" w:name="_Toc1024"/>
      <w:bookmarkEnd w:id="2717"/>
      <w:r>
        <w:rPr/>
        <w:t>1022</w:t>
      </w:r>
      <w:r>
        <w:rPr>
          <w:rtl w:val="true"/>
        </w:rPr>
        <w:t xml:space="preserve">- </w:t>
      </w:r>
      <w:r>
        <w:rPr>
          <w:rtl w:val="true"/>
        </w:rPr>
        <w:t xml:space="preserve">مصباح الطریق </w:t>
      </w:r>
      <w:r>
        <w:rPr>
          <w:rtl w:val="true"/>
        </w:rPr>
        <w:t xml:space="preserve">= </w:t>
      </w:r>
      <w:r>
        <w:rPr>
          <w:rtl w:val="true"/>
        </w:rPr>
        <w:t xml:space="preserve">رساله عملیه </w:t>
      </w:r>
      <w:r>
        <w:rPr>
          <w:rtl w:val="true"/>
        </w:rPr>
        <w:t xml:space="preserve">= </w:t>
      </w:r>
      <w:r>
        <w:rPr>
          <w:rtl w:val="true"/>
        </w:rPr>
        <w:t xml:space="preserve">مختصر اکمال الاصلاح </w:t>
      </w:r>
      <w:r>
        <w:rPr>
          <w:rtl w:val="true"/>
        </w:rPr>
        <w:t>(</w:t>
      </w:r>
      <w:r>
        <w:rPr>
          <w:rtl w:val="true"/>
        </w:rPr>
        <w:t>فقه، فارسی</w:t>
      </w:r>
      <w:r>
        <w:rPr>
          <w:rtl w:val="true"/>
        </w:rPr>
        <w:t>)</w:t>
      </w:r>
      <w:bookmarkEnd w:id="27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علی یزدی، قرن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مشهور سید محمد مجاهد حائری طباطبایی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امامیه است، گزیده و برآمده فشرده‌ای از آن بصورت فتوایی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مقلدین نوشته شد و برای استفاده فارسی زبانان توسط حسن بن محمد علی یزدی به فارسی ترجمه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کتاب حاضر تلخیص و برگزیده‌ای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4776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اوضح لناطریق العمل بنصب الاعلام والدلائل واظهر سبیل الخیرات بنشر السنن والشرائع والصلاة والسلام علی افضل البریّة واشرف الخلیقة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بیدار نشود تا بعد از ظهر باید روزه قضا کند واگر قبل از زوال بیدار شود ونیت کند روزه‌اش صحیحست واگر دوایی بخورد که به جهت آن خواب رود آنخواب نیز ضرر ندارد والحمد لله اولاً وآخراً وظاهراً وباطناً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بیکا، بیتا</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سید محمد هندی الاصل طهرانی المسکن حسب الامر مقرب الخاقان میرزا اسد الله لشکر نویس باشی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ملا عبد اللطیف نوری </w:t>
      </w:r>
      <w:bookmarkStart w:id="2719" w:name="pg14110_142508"/>
    </w:p>
    <w:p>
      <w:pPr>
        <w:pStyle w:val="BookText"/>
        <w:rPr/>
      </w:pPr>
      <w:bookmarkEnd w:id="2719"/>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صیام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2720" w:name="__RefHeading___Toc4076770_3381743652"/>
      <w:bookmarkStart w:id="2721" w:name="_Toc1025"/>
      <w:bookmarkEnd w:id="2720"/>
      <w:r>
        <w:rPr/>
        <w:t>1023</w:t>
      </w:r>
      <w:r>
        <w:rPr>
          <w:rtl w:val="true"/>
        </w:rPr>
        <w:t xml:space="preserve">- </w:t>
      </w:r>
      <w:r>
        <w:rPr>
          <w:rtl w:val="true"/>
        </w:rPr>
        <w:t xml:space="preserve">مصباح العابدین </w:t>
      </w:r>
      <w:r>
        <w:rPr>
          <w:rtl w:val="true"/>
        </w:rPr>
        <w:t>(</w:t>
      </w:r>
      <w:r>
        <w:rPr>
          <w:rtl w:val="true"/>
        </w:rPr>
        <w:t>دعا، فارسی</w:t>
      </w:r>
      <w:r>
        <w:rPr>
          <w:rtl w:val="true"/>
        </w:rPr>
        <w:t>)</w:t>
      </w:r>
      <w:bookmarkEnd w:id="27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زین العابدین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کتاب مختصری است به فارسی در اعمال سال که مؤلف آن را در یک مقدمه و دوازده مطلب و یک خاتمه در زمان شاه صفی صفوی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 نماز شام و خفتن در هر رکعت یک بار الحمد و ده بار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حق سبحانه او را و اهل بیت ومال ودین و دنیا و آخرت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پس از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اللهم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ملا محمد زمان ساکن رشت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722" w:name="__RefHeading___Toc4076772_3381743652"/>
      <w:bookmarkStart w:id="2723" w:name="_Toc1026"/>
      <w:bookmarkEnd w:id="2722"/>
      <w:r>
        <w:rPr/>
        <w:t>1024</w:t>
      </w:r>
      <w:r>
        <w:rPr>
          <w:rtl w:val="true"/>
        </w:rPr>
        <w:t xml:space="preserve">- </w:t>
      </w:r>
      <w:r>
        <w:rPr>
          <w:rtl w:val="true"/>
        </w:rPr>
        <w:t xml:space="preserve">مضمار دانش </w:t>
      </w:r>
      <w:r>
        <w:rPr>
          <w:rtl w:val="true"/>
        </w:rPr>
        <w:t xml:space="preserve">= </w:t>
      </w:r>
      <w:r>
        <w:rPr>
          <w:rtl w:val="true"/>
        </w:rPr>
        <w:t xml:space="preserve">فرسنامه </w:t>
      </w:r>
      <w:r>
        <w:rPr>
          <w:rtl w:val="true"/>
        </w:rPr>
        <w:t>(</w:t>
      </w:r>
      <w:r>
        <w:rPr>
          <w:rtl w:val="true"/>
        </w:rPr>
        <w:t>فارسی</w:t>
      </w:r>
      <w:r>
        <w:rPr>
          <w:rtl w:val="true"/>
        </w:rPr>
        <w:t>)</w:t>
      </w:r>
      <w:bookmarkEnd w:id="27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احمد بن صدرا گیلانی،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رساله‌ای است در شناسایی، تربیت و پرورش اسب و بیان امراض ومعالجات آن که در یک مقدمه و سه مرحله و یک خاتمه تنظیم و بنام شاه عباس دوم نگاشته شده است</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w:t>
      </w:r>
      <w:r>
        <w:rPr>
          <w:rFonts w:eastAsia="IRNazanin" w:cs="IRNazanin"/>
          <w:color w:val="111111"/>
          <w:sz w:val="28"/>
          <w:szCs w:val="28"/>
          <w:rtl w:val="true"/>
          <w:lang w:bidi="fa-IR"/>
        </w:rPr>
        <w:t xml:space="preserve">) </w:t>
      </w:r>
      <w:bookmarkStart w:id="2724" w:name="pg14110_142509"/>
    </w:p>
    <w:p>
      <w:pPr>
        <w:pStyle w:val="BookText"/>
        <w:rPr/>
      </w:pPr>
      <w:bookmarkEnd w:id="2724"/>
      <w:r>
        <w:rPr>
          <w:rFonts w:ascii="IRNazanin" w:hAnsi="IRNazanin" w:eastAsia="IRNazanin"/>
          <w:color w:val="111111"/>
          <w:sz w:val="28"/>
          <w:sz w:val="28"/>
          <w:szCs w:val="28"/>
          <w:rtl w:val="true"/>
          <w:lang w:bidi="fa-IR"/>
        </w:rPr>
        <w:t>مرحله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تربیت و شرح مسابقه و ذکر سایر مراکب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معالجات 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مجملی از اسبان پادشاهی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وممکن است که مراد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مذکور جهاد با دشمنان دین باشد اساس ایمان بر جمیع عبادات مقدم است و چون در جهاد هیچ چیز مانند اسب باعث توانائی وایمنی از دشمن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 اذیة وبلیة والشهور والدهور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نسخه مقدمه و دو باب از مرحله اول افتاده است واز انجام هم ناقص است</w:t>
      </w:r>
      <w:r>
        <w:rPr>
          <w:rFonts w:eastAsia="IRNazanin" w:cs="IRNazanin"/>
          <w:color w:val="111111"/>
          <w:sz w:val="28"/>
          <w:szCs w:val="28"/>
          <w:rtl w:val="true"/>
          <w:lang w:bidi="fa-IR"/>
        </w:rPr>
        <w:t>.</w:t>
      </w:r>
    </w:p>
    <w:p>
      <w:pPr>
        <w:pStyle w:val="Heading2"/>
        <w:numPr>
          <w:ilvl w:val="1"/>
          <w:numId w:val="1"/>
        </w:numPr>
        <w:rPr/>
      </w:pPr>
      <w:bookmarkStart w:id="2725" w:name="__RefHeading___Toc4076774_3381743652"/>
      <w:bookmarkStart w:id="2726" w:name="_Toc1027"/>
      <w:bookmarkEnd w:id="2725"/>
      <w:r>
        <w:rPr/>
        <w:t>1025</w:t>
      </w:r>
      <w:r>
        <w:rPr>
          <w:rtl w:val="true"/>
        </w:rPr>
        <w:t xml:space="preserve">- </w:t>
      </w:r>
      <w:r>
        <w:rPr>
          <w:rtl w:val="true"/>
        </w:rPr>
        <w:t xml:space="preserve">مطالع الاحزان </w:t>
      </w:r>
      <w:r>
        <w:rPr>
          <w:rtl w:val="true"/>
        </w:rPr>
        <w:t>(</w:t>
      </w:r>
      <w:r>
        <w:rPr>
          <w:rtl w:val="true"/>
        </w:rPr>
        <w:t>مقتل، فارسی</w:t>
      </w:r>
      <w:r>
        <w:rPr>
          <w:rtl w:val="true"/>
        </w:rPr>
        <w:t>)</w:t>
      </w:r>
      <w:bookmarkEnd w:id="27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ملک محمداردبیلی،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کتابی است در مصائب وعزاداری خامس آل عبا و شهادت خویشان ویاران آن حضرت که به شاهزاده بهمن تقدیم ودر پنج ذیقعده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مقدمه و مقاصد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چهار منهج</w:t>
      </w:r>
    </w:p>
    <w:p>
      <w:pPr>
        <w:pStyle w:val="BookText"/>
        <w:rPr/>
      </w:pPr>
      <w:r>
        <w:rPr>
          <w:rFonts w:ascii="IRNazanin" w:hAnsi="IRNazanin" w:eastAsia="IRNazanin"/>
          <w:color w:val="111111"/>
          <w:sz w:val="28"/>
          <w:sz w:val="28"/>
          <w:szCs w:val="28"/>
          <w:rtl w:val="true"/>
          <w:lang w:bidi="fa-IR"/>
        </w:rPr>
        <w:t>المقصد الاول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بیش از یک جلد باشد</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الزمنا کلمة التقوی ووفّقنا للتمسّک بالعروة الوثقی وارشدنا برشاد الائمة الهدی وجعلهم وسیلة الی مآرب الدین والدنیا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چنین گوید </w:t>
      </w:r>
      <w:bookmarkStart w:id="2727" w:name="pg14110_142510"/>
    </w:p>
    <w:p>
      <w:pPr>
        <w:pStyle w:val="BookText"/>
        <w:rPr/>
      </w:pPr>
      <w:bookmarkEnd w:id="2727"/>
      <w:r>
        <w:rPr>
          <w:rFonts w:ascii="IRNazanin" w:hAnsi="IRNazanin" w:eastAsia="IRNazanin"/>
          <w:color w:val="111111"/>
          <w:sz w:val="28"/>
          <w:sz w:val="28"/>
          <w:szCs w:val="28"/>
          <w:rtl w:val="true"/>
          <w:lang w:bidi="fa-IR"/>
        </w:rPr>
        <w:t>محب خاندان نبوت وخادم اخبار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وضعیف می گوید اللهم احشرنا فی زمرة جناب سید الشهداء وآبائه واولاده المعصومین واولیائه واحبّائه والباکین علیهم والحمد لله الذی وفّقنا لاتمام شرح احوالهم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وذخری وذخیرتی یوم فقری وفاقتی بمحمد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2728" w:name="__RefHeading___Toc4076776_3381743652"/>
      <w:bookmarkStart w:id="2729" w:name="_Toc1028"/>
      <w:bookmarkEnd w:id="2728"/>
      <w:r>
        <w:rPr/>
        <w:t>1026</w:t>
      </w:r>
      <w:r>
        <w:rPr>
          <w:rtl w:val="true"/>
        </w:rPr>
        <w:t xml:space="preserve">- </w:t>
      </w:r>
      <w:r>
        <w:rPr>
          <w:rtl w:val="true"/>
        </w:rPr>
        <w:t xml:space="preserve">مطالع الانوار </w:t>
      </w:r>
      <w:r>
        <w:rPr>
          <w:rtl w:val="true"/>
        </w:rPr>
        <w:t>(</w:t>
      </w:r>
      <w:r>
        <w:rPr>
          <w:rtl w:val="true"/>
        </w:rPr>
        <w:t>کلام، فارسی</w:t>
      </w:r>
      <w:r>
        <w:rPr>
          <w:rtl w:val="true"/>
        </w:rPr>
        <w:t>)</w:t>
      </w:r>
      <w:bookmarkEnd w:id="27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بن مرتضی حسینی کاشانی،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کتابی است در اصول وقواعدعلم کلام که در یک مقدمه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وبیست ودومطلع 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کلامی واعتقادی با مقدمه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سوره حمد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سزاوار نیست حقیقتی را مگر حقیقت بی نیاز بالذات از جمیع جهاتکه هستیش عین ازل وابد باشد وعاجز وجاهل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نباشد، لیس لذاته اول وآخر وظاهر وباطن وترکیب وتغییر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مسأله هفتم از کتاب مطالع الانوار در بیان معنی سوره مبارکه حمد است بدان که بیان معنی سوره مبارکه حمد که از ظاهر آن بیرون نرود وتاویل ننماید موقوف به بیان هجده تحقیق است</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این منطوق آنست که پیدایش وبقا و فنا وجود هر ممکن الوجودی</w:t>
      </w:r>
      <w:r>
        <w:rPr>
          <w:rFonts w:eastAsia="IRNazanin" w:cs="IRNazanin"/>
          <w:color w:val="111111"/>
          <w:sz w:val="28"/>
          <w:szCs w:val="28"/>
          <w:rtl w:val="true"/>
          <w:lang w:bidi="fa-IR"/>
        </w:rPr>
        <w:t xml:space="preserve">...». </w:t>
      </w:r>
      <w:bookmarkStart w:id="2730" w:name="pg14110_142511"/>
    </w:p>
    <w:p>
      <w:pPr>
        <w:pStyle w:val="BookText"/>
        <w:rPr/>
      </w:pPr>
      <w:bookmarkEnd w:id="273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مؤلف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 هایی از مقدمه و خاتمه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وسط و آخر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 آخر بخشی از عهد نامه مالک اشتر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در برگهای وسط نسخه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تفسیر سوره حمد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سابق این کتابخانه درباره شماره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سابق به اشتباه در مطالع الانوار شفتی ذکر شده بود</w:t>
      </w:r>
      <w:r>
        <w:rPr>
          <w:rFonts w:eastAsia="IRNazanin" w:cs="IRNazanin"/>
          <w:color w:val="111111"/>
          <w:sz w:val="28"/>
          <w:szCs w:val="28"/>
          <w:rtl w:val="true"/>
          <w:lang w:bidi="fa-IR"/>
        </w:rPr>
        <w:t>.</w:t>
      </w:r>
    </w:p>
    <w:p>
      <w:pPr>
        <w:pStyle w:val="Heading2"/>
        <w:numPr>
          <w:ilvl w:val="1"/>
          <w:numId w:val="1"/>
        </w:numPr>
        <w:rPr/>
      </w:pPr>
      <w:bookmarkStart w:id="2731" w:name="__RefHeading___Toc4076778_3381743652"/>
      <w:bookmarkStart w:id="2732" w:name="_Toc1029"/>
      <w:bookmarkEnd w:id="2731"/>
      <w:r>
        <w:rPr/>
        <w:t>1027</w:t>
      </w:r>
      <w:r>
        <w:rPr>
          <w:rtl w:val="true"/>
        </w:rPr>
        <w:t xml:space="preserve">- </w:t>
      </w:r>
      <w:r>
        <w:rPr>
          <w:rtl w:val="true"/>
        </w:rPr>
        <w:t xml:space="preserve">مظاهر العقول فی الحکمة الالهیة </w:t>
      </w:r>
      <w:r>
        <w:rPr>
          <w:rtl w:val="true"/>
        </w:rPr>
        <w:t>(</w:t>
      </w:r>
      <w:r>
        <w:rPr>
          <w:rtl w:val="true"/>
        </w:rPr>
        <w:t>فلسفه، فارسی</w:t>
      </w:r>
      <w:r>
        <w:rPr>
          <w:rtl w:val="true"/>
        </w:rPr>
        <w:t>)</w:t>
      </w:r>
      <w:bookmarkEnd w:id="27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نصر الله بن مرتضی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 دلیل عمیق فلسفی است برای اثبات اصول اعتقادی وحقانیّت دین و مذهب، در دو مقدمه و بیست 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لابلای بحثها اصطلاحات فلسفی را طبق حروف تهجّی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می‌آورد که در واقع یک فرهنگ اصطلاحات فلسفی نیز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سپاسی مگر دلیلی باشد لامع بر پیدایش فیض خاصی از فیاض مطلق به مقتضی عمل اختیاری مستفیض ونیست فیض خاصی مگر برهانی باشد قاطع بر حدوث فیض عامی از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وظهور هر یک از سته مذکوره لازم آید امکان امتناع یکی از سته عدمیه امتناعیه که محسوس البطلان وغنی از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رسید بیانان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1293</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خوردگی زیاددارد احتمالا نسخه‌اصل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فوائدی در ذکر آیاتی از قرآن با </w:t>
      </w:r>
      <w:bookmarkStart w:id="2733" w:name="pg14110_142512"/>
    </w:p>
    <w:p>
      <w:pPr>
        <w:pStyle w:val="BookText"/>
        <w:rPr/>
      </w:pPr>
      <w:bookmarkEnd w:id="2733"/>
      <w:r>
        <w:rPr>
          <w:rFonts w:ascii="IRNazanin" w:hAnsi="IRNazanin" w:eastAsia="IRNazanin"/>
          <w:color w:val="111111"/>
          <w:sz w:val="28"/>
          <w:sz w:val="28"/>
          <w:szCs w:val="28"/>
          <w:rtl w:val="true"/>
          <w:lang w:bidi="fa-IR"/>
        </w:rPr>
        <w:t>ذکر رقم سوره و آیه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شماره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وفهرست سابق این کتابخانه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734" w:name="__RefHeading___Toc4076780_3381743652"/>
      <w:bookmarkStart w:id="2735" w:name="_Toc1030"/>
      <w:bookmarkEnd w:id="2734"/>
      <w:r>
        <w:rPr/>
        <w:t>1028</w:t>
      </w:r>
      <w:r>
        <w:rPr>
          <w:rtl w:val="true"/>
        </w:rPr>
        <w:t xml:space="preserve">- </w:t>
      </w:r>
      <w:r>
        <w:rPr>
          <w:rtl w:val="true"/>
        </w:rPr>
        <w:t xml:space="preserve">مظهر الاسرار </w:t>
      </w:r>
      <w:r>
        <w:rPr>
          <w:rtl w:val="true"/>
        </w:rPr>
        <w:t>(</w:t>
      </w:r>
      <w:r>
        <w:rPr>
          <w:rtl w:val="true"/>
        </w:rPr>
        <w:t>منظومه، فارسی</w:t>
      </w:r>
      <w:r>
        <w:rPr>
          <w:rtl w:val="true"/>
        </w:rPr>
        <w:t>)</w:t>
      </w:r>
      <w:bookmarkEnd w:id="27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تونی یا نیشابوری</w:t>
      </w:r>
    </w:p>
    <w:p>
      <w:pPr>
        <w:pStyle w:val="BookText"/>
        <w:rPr/>
      </w:pPr>
      <w:r>
        <w:rPr>
          <w:rFonts w:ascii="IRNazanin" w:hAnsi="IRNazanin" w:eastAsia="IRNazanin"/>
          <w:color w:val="111111"/>
          <w:sz w:val="28"/>
          <w:sz w:val="28"/>
          <w:szCs w:val="28"/>
          <w:rtl w:val="true"/>
          <w:lang w:bidi="fa-IR"/>
        </w:rPr>
        <w:t xml:space="preserve">مثنویی است عرفانی در حدود سه هزار بیت از عطار تونی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سی پرسش پیری پاسخ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را به عطار نیشابوری نیز منسوب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پیری مرا آواز می‌داد که‌ای عطار از دست تو فریاد</w:t>
      </w:r>
    </w:p>
    <w:p>
      <w:pPr>
        <w:pStyle w:val="BookText"/>
        <w:rPr/>
      </w:pPr>
      <w:r>
        <w:rPr>
          <w:rFonts w:ascii="IRNazanin" w:hAnsi="IRNazanin" w:eastAsia="IRNazanin"/>
          <w:color w:val="111111"/>
          <w:sz w:val="28"/>
          <w:sz w:val="28"/>
          <w:szCs w:val="28"/>
          <w:rtl w:val="true"/>
          <w:lang w:bidi="fa-IR"/>
        </w:rPr>
        <w:t>جهان بر هم زدی وفتنه کردی به دیوار مذاهب رخنه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بود غواص شریعت علی غوّاص دریای حقیقت</w:t>
      </w:r>
    </w:p>
    <w:p>
      <w:pPr>
        <w:pStyle w:val="BookText"/>
        <w:rPr/>
      </w:pPr>
      <w:r>
        <w:rPr>
          <w:rFonts w:ascii="IRNazanin" w:hAnsi="IRNazanin" w:eastAsia="IRNazanin"/>
          <w:color w:val="111111"/>
          <w:sz w:val="28"/>
          <w:sz w:val="28"/>
          <w:szCs w:val="28"/>
          <w:rtl w:val="true"/>
          <w:lang w:bidi="fa-IR"/>
        </w:rPr>
        <w:t>برآورد حیدر از دریا بسی درّ</w:t>
      </w:r>
    </w:p>
    <w:p>
      <w:pPr>
        <w:pStyle w:val="BookText"/>
        <w:rPr/>
      </w:pPr>
      <w:r>
        <w:rPr>
          <w:rFonts w:ascii="IRNazanin" w:hAnsi="IRNazanin" w:eastAsia="IRNazanin"/>
          <w:color w:val="111111"/>
          <w:sz w:val="28"/>
          <w:sz w:val="28"/>
          <w:szCs w:val="28"/>
          <w:rtl w:val="true"/>
          <w:lang w:bidi="fa-IR"/>
        </w:rPr>
        <w:t>که شد دامان اهل الله ازو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محمد سالک نائینی در </w:t>
      </w:r>
      <w:r>
        <w:rPr>
          <w:rFonts w:eastAsia="IRNazanin" w:cs="IRNazanin"/>
          <w:color w:val="111111"/>
          <w:sz w:val="28"/>
          <w:szCs w:val="28"/>
          <w:rtl w:val="true"/>
          <w:lang w:bidi="fa-IR"/>
        </w:rPr>
        <w:t>.</w:t>
      </w:r>
      <w:r>
        <w:rPr>
          <w:rFonts w:eastAsia="IRNazanin" w:cs="IRNazanin"/>
          <w:color w:val="111111"/>
          <w:sz w:val="28"/>
          <w:szCs w:val="28"/>
          <w:lang w:bidi="fa-IR"/>
        </w:rPr>
        <w:t>1360</w:t>
      </w:r>
    </w:p>
    <w:p>
      <w:pPr>
        <w:pStyle w:val="Heading2"/>
        <w:numPr>
          <w:ilvl w:val="1"/>
          <w:numId w:val="1"/>
        </w:numPr>
        <w:rPr/>
      </w:pPr>
      <w:bookmarkStart w:id="2736" w:name="__RefHeading___Toc4076782_3381743652"/>
      <w:bookmarkStart w:id="2737" w:name="_Toc1031"/>
      <w:bookmarkEnd w:id="2736"/>
      <w:r>
        <w:rPr/>
        <w:t>1029</w:t>
      </w:r>
      <w:r>
        <w:rPr>
          <w:rtl w:val="true"/>
        </w:rPr>
        <w:t xml:space="preserve">- </w:t>
      </w:r>
      <w:r>
        <w:rPr>
          <w:rtl w:val="true"/>
        </w:rPr>
        <w:t xml:space="preserve">معارف الانوار </w:t>
      </w:r>
      <w:r>
        <w:rPr>
          <w:rtl w:val="true"/>
        </w:rPr>
        <w:t>(</w:t>
      </w:r>
      <w:r>
        <w:rPr>
          <w:rtl w:val="true"/>
        </w:rPr>
        <w:t>حدیث، فارسی</w:t>
      </w:r>
      <w:r>
        <w:rPr>
          <w:rtl w:val="true"/>
        </w:rPr>
        <w:t>)</w:t>
      </w:r>
      <w:bookmarkEnd w:id="27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شفیع هزار جویبی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که از شاگردان وحید بهبهانی است این کتاب را در هفت مجلّد در فضائل ومناقب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که بعضی از جلدهای آن را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w:t>
      </w:r>
      <w:bookmarkStart w:id="2738" w:name="pg14110_142513"/>
    </w:p>
    <w:p>
      <w:pPr>
        <w:pStyle w:val="BookText"/>
        <w:rPr/>
      </w:pPr>
      <w:bookmarkEnd w:id="2738"/>
      <w:r>
        <w:rPr>
          <w:rFonts w:ascii="IRNazanin" w:hAnsi="IRNazanin" w:eastAsia="IRNazanin"/>
          <w:color w:val="111111"/>
          <w:sz w:val="28"/>
          <w:sz w:val="28"/>
          <w:szCs w:val="28"/>
          <w:rtl w:val="true"/>
          <w:lang w:bidi="fa-IR"/>
        </w:rPr>
        <w:t xml:space="preserve">رساند وقبل از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رحلت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جلد دویم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مشتمل است بر چند باب در بیان ابتدای آفرینش نور مولای مؤمنین وامام المتقین وسید الوصیین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امیر علیه السلام فرمودکه من به سجده افتادم برای حق سبحانه وتعالی در ازاء شکر آنچه عطا کرد از اسلام وتعلیم کردن قرآن را ومحبوب گردانیدن مرا به خاتم پیغمبران ومرسلان وصاحب 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است وانجامش افتادگی دارد</w:t>
      </w:r>
      <w:r>
        <w:rPr>
          <w:rFonts w:eastAsia="IRNazanin" w:cs="IRNazanin"/>
          <w:color w:val="111111"/>
          <w:sz w:val="28"/>
          <w:szCs w:val="28"/>
          <w:rtl w:val="true"/>
          <w:lang w:bidi="fa-IR"/>
        </w:rPr>
        <w:t>.</w:t>
      </w:r>
    </w:p>
    <w:p>
      <w:pPr>
        <w:pStyle w:val="Heading2"/>
        <w:numPr>
          <w:ilvl w:val="1"/>
          <w:numId w:val="1"/>
        </w:numPr>
        <w:rPr/>
      </w:pPr>
      <w:bookmarkStart w:id="2739" w:name="__RefHeading___Toc4076784_3381743652"/>
      <w:bookmarkStart w:id="2740" w:name="_Toc1032"/>
      <w:bookmarkEnd w:id="2739"/>
      <w:r>
        <w:rPr/>
        <w:t>1030</w:t>
      </w:r>
      <w:r>
        <w:rPr>
          <w:rtl w:val="true"/>
        </w:rPr>
        <w:t xml:space="preserve">- </w:t>
      </w:r>
      <w:r>
        <w:rPr>
          <w:rtl w:val="true"/>
        </w:rPr>
        <w:t xml:space="preserve">معجزات وفضائل </w:t>
      </w:r>
      <w:r>
        <w:rPr>
          <w:rtl w:val="true"/>
        </w:rPr>
        <w:t>(</w:t>
      </w:r>
      <w:r>
        <w:rPr>
          <w:rtl w:val="true"/>
        </w:rPr>
        <w:t>فارسی</w:t>
      </w:r>
      <w:r>
        <w:rPr>
          <w:rtl w:val="true"/>
        </w:rPr>
        <w:t>)</w:t>
      </w:r>
      <w:bookmarkEnd w:id="27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وفضائل پیامبر اسلام را به تفصیل بیان کرده و در آخر کتاب فصلی درباره مواضع جواز غیبت، فصلی در فضیلت بسم الله الرحمن الرحیم، فصلی در بیان فضایل وفواید بعضی آیات وسورهها ذکر کرده واز قاضی زاده کر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اخبار وناقلان آثار چنین روایت کرده‌اند که حضرت رسول الله صلی الله علیه وآله روز دوشنبه از ما در متولّد شد ودر آن وقت هفت معجزه نمود اول آنکه همه کودکان واژگونه آیند از مادر و حضرت رسول راست به پا آمد</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واز حضرت امام محمد باقر صلوات الله علیه منقول است که کسی که در </w:t>
      </w:r>
      <w:bookmarkStart w:id="2741" w:name="pg14110_142514"/>
    </w:p>
    <w:p>
      <w:pPr>
        <w:pStyle w:val="BookText"/>
        <w:rPr/>
      </w:pPr>
      <w:bookmarkEnd w:id="2741"/>
      <w:r>
        <w:rPr>
          <w:rFonts w:ascii="IRNazanin" w:hAnsi="IRNazanin" w:eastAsia="IRNazanin"/>
          <w:color w:val="111111"/>
          <w:sz w:val="28"/>
          <w:sz w:val="28"/>
          <w:szCs w:val="28"/>
          <w:rtl w:val="true"/>
          <w:lang w:bidi="fa-IR"/>
        </w:rPr>
        <w:t>خواب ترسد در خواب معوذتین وآیة الکرسی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742" w:name="__RefHeading___Toc4076786_3381743652"/>
      <w:bookmarkStart w:id="2743" w:name="_Toc1033"/>
      <w:bookmarkEnd w:id="2742"/>
      <w:r>
        <w:rPr/>
        <w:t>1031</w:t>
      </w:r>
      <w:r>
        <w:rPr>
          <w:rtl w:val="true"/>
        </w:rPr>
        <w:t xml:space="preserve">- </w:t>
      </w:r>
      <w:r>
        <w:rPr>
          <w:rtl w:val="true"/>
        </w:rPr>
        <w:t xml:space="preserve">معجزات چهارده معصوم علیهم السلام </w:t>
      </w:r>
      <w:r>
        <w:rPr>
          <w:rtl w:val="true"/>
        </w:rPr>
        <w:t>(</w:t>
      </w:r>
      <w:r>
        <w:rPr>
          <w:rtl w:val="true"/>
        </w:rPr>
        <w:t>فارسی</w:t>
      </w:r>
      <w:r>
        <w:rPr>
          <w:rtl w:val="true"/>
        </w:rPr>
        <w:t>)</w:t>
      </w:r>
      <w:bookmarkEnd w:id="27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کوتاهی برای هر یک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سپس به تفصیل معجزات وکرامات آنان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ـ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وبیشتر ازکتاب های شیعه و گاهی از ابن اعثم کوفی هم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 خازن علم نبوی ومبین حقائق دینی از پدرش از جدّش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نام کاتب وتاریخ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مفصلی درباره این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744" w:name="__RefHeading___Toc4076788_3381743652"/>
      <w:bookmarkStart w:id="2745" w:name="_Toc1034"/>
      <w:bookmarkEnd w:id="2744"/>
      <w:r>
        <w:rPr/>
        <w:t>1032</w:t>
      </w:r>
      <w:r>
        <w:rPr>
          <w:rtl w:val="true"/>
        </w:rPr>
        <w:t xml:space="preserve">- </w:t>
      </w:r>
      <w:r>
        <w:rPr>
          <w:rtl w:val="true"/>
        </w:rPr>
        <w:t xml:space="preserve">المعجم فی وقایع ملوک العجم </w:t>
      </w:r>
      <w:r>
        <w:rPr>
          <w:rtl w:val="true"/>
        </w:rPr>
        <w:t xml:space="preserve">= </w:t>
      </w:r>
      <w:r>
        <w:rPr>
          <w:rtl w:val="true"/>
        </w:rPr>
        <w:t xml:space="preserve">تاریخ معجم </w:t>
      </w:r>
      <w:r>
        <w:rPr>
          <w:rtl w:val="true"/>
        </w:rPr>
        <w:t>(</w:t>
      </w:r>
      <w:r>
        <w:rPr>
          <w:rtl w:val="true"/>
        </w:rPr>
        <w:t>تاریخ، فارسی</w:t>
      </w:r>
      <w:r>
        <w:rPr>
          <w:rtl w:val="true"/>
        </w:rPr>
        <w:t>)</w:t>
      </w:r>
      <w:bookmarkEnd w:id="27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فضل الله بن عبد الله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rtl w:val="true"/>
          <w:lang w:bidi="fa-IR"/>
        </w:rPr>
        <w:t>)</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کتابی است در تاریخ پادشاهان ایران از کیومرث و هوشنگ تاانوشیروان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در عصر اتابک نصر الدین احمد بن یوسف شاه که حاکم لرستان بود، در حدود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4386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احق ما یفتح به الکلام و ینجح به المرام حمد الملک العلام القدوس</w:t>
      </w:r>
      <w:r>
        <w:rPr>
          <w:rFonts w:eastAsia="IRNazanin" w:cs="IRNazanin"/>
          <w:color w:val="111111"/>
          <w:sz w:val="28"/>
          <w:szCs w:val="28"/>
          <w:rtl w:val="true"/>
          <w:lang w:bidi="fa-IR"/>
        </w:rPr>
        <w:t xml:space="preserve">...». </w:t>
      </w:r>
      <w:bookmarkStart w:id="2746" w:name="pg14110_142515"/>
    </w:p>
    <w:p>
      <w:pPr>
        <w:pStyle w:val="BookText"/>
        <w:rPr/>
      </w:pPr>
      <w:bookmarkEnd w:id="274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فرج الله تفرشی در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محمد رشید در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توصیف غلیان در دو برگ ضمیمه 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چیست غلیان گلعذار ساده‌ای لاله آتش در کلاه افتاده‌ای</w:t>
      </w:r>
    </w:p>
    <w:p>
      <w:pPr>
        <w:pStyle w:val="BookText"/>
        <w:rPr/>
      </w:pPr>
      <w:r>
        <w:rPr>
          <w:rFonts w:ascii="IRNazanin" w:hAnsi="IRNazanin" w:eastAsia="IRNazanin"/>
          <w:color w:val="111111"/>
          <w:sz w:val="28"/>
          <w:sz w:val="28"/>
          <w:szCs w:val="28"/>
          <w:rtl w:val="true"/>
          <w:lang w:bidi="fa-IR"/>
        </w:rPr>
        <w:t>و نیز لغت عربی به فارسی ضمیمه آن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فتح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نسخه در مجموعه 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شاید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و جدول زرین 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ابو القاسم تفرشی در </w:t>
      </w:r>
      <w:r>
        <w:rPr>
          <w:rFonts w:eastAsia="IRNazanin" w:cs="IRNazanin"/>
          <w:color w:val="111111"/>
          <w:sz w:val="28"/>
          <w:szCs w:val="28"/>
          <w:rtl w:val="true"/>
          <w:lang w:bidi="fa-IR"/>
        </w:rPr>
        <w:t>.</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وحاشیه نویسی شده</w:t>
      </w:r>
      <w:r>
        <w:rPr>
          <w:rFonts w:eastAsia="IRNazanin" w:cs="IRNazanin"/>
          <w:color w:val="111111"/>
          <w:sz w:val="28"/>
          <w:szCs w:val="28"/>
          <w:rtl w:val="true"/>
          <w:lang w:bidi="fa-IR"/>
        </w:rPr>
        <w:t>.</w:t>
      </w:r>
    </w:p>
    <w:p>
      <w:pPr>
        <w:pStyle w:val="Heading2"/>
        <w:numPr>
          <w:ilvl w:val="1"/>
          <w:numId w:val="1"/>
        </w:numPr>
        <w:rPr/>
      </w:pPr>
      <w:bookmarkStart w:id="2747" w:name="__RefHeading___Toc4076790_3381743652"/>
      <w:bookmarkStart w:id="2748" w:name="_Toc1035"/>
      <w:bookmarkEnd w:id="2747"/>
      <w:r>
        <w:rPr/>
        <w:t>1033</w:t>
      </w:r>
      <w:r>
        <w:rPr>
          <w:rtl w:val="true"/>
        </w:rPr>
        <w:t xml:space="preserve">- </w:t>
      </w:r>
      <w:r>
        <w:rPr>
          <w:rtl w:val="true"/>
        </w:rPr>
        <w:t xml:space="preserve">معراج السعادة </w:t>
      </w:r>
      <w:r>
        <w:rPr>
          <w:rtl w:val="true"/>
        </w:rPr>
        <w:t>(</w:t>
      </w:r>
      <w:r>
        <w:rPr>
          <w:rtl w:val="true"/>
        </w:rPr>
        <w:t>اخلاق، فارسی</w:t>
      </w:r>
      <w:r>
        <w:rPr>
          <w:rtl w:val="true"/>
        </w:rPr>
        <w:t>)</w:t>
      </w:r>
      <w:bookmarkEnd w:id="27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مهدی کاشانی نراقی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ملامهدی نراقی پدر مؤلف است وبر همان ترتیب مرتب شده است ومی توان گفت ترجمه آن است</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bookmarkStart w:id="2749" w:name="pg14110_142516"/>
    </w:p>
    <w:p>
      <w:pPr>
        <w:pStyle w:val="BookText"/>
        <w:rPr/>
      </w:pPr>
      <w:bookmarkEnd w:id="274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ابواب وصفات وفصول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این کتاب مشتمل است بر پنج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سعادت جاودانی ومفتاح ابواب فیوضات دو جهانی ستایش وسپاس خداوندی است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محمد تقی بن عبدالسمیع الحسینی الموسوی الشیرازی در ذیحجه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جلدی نفیس</w:t>
      </w:r>
      <w:r>
        <w:rPr>
          <w:rFonts w:eastAsia="IRNazanin" w:cs="IRNazanin"/>
          <w:color w:val="111111"/>
          <w:sz w:val="28"/>
          <w:szCs w:val="28"/>
          <w:rtl w:val="true"/>
          <w:lang w:bidi="fa-IR"/>
        </w:rPr>
        <w:t>.</w:t>
      </w:r>
    </w:p>
    <w:p>
      <w:pPr>
        <w:pStyle w:val="Heading2"/>
        <w:numPr>
          <w:ilvl w:val="1"/>
          <w:numId w:val="1"/>
        </w:numPr>
        <w:rPr/>
      </w:pPr>
      <w:bookmarkStart w:id="2750" w:name="__RefHeading___Toc4076792_3381743652"/>
      <w:bookmarkStart w:id="2751" w:name="_Toc1036"/>
      <w:bookmarkEnd w:id="2750"/>
      <w:r>
        <w:rPr/>
        <w:t>1034</w:t>
      </w:r>
      <w:r>
        <w:rPr>
          <w:rtl w:val="true"/>
        </w:rPr>
        <w:t xml:space="preserve">- </w:t>
      </w:r>
      <w:r>
        <w:rPr>
          <w:rtl w:val="true"/>
        </w:rPr>
        <w:t xml:space="preserve">معراجنامه </w:t>
      </w:r>
      <w:r>
        <w:rPr>
          <w:rtl w:val="true"/>
        </w:rPr>
        <w:t xml:space="preserve">= </w:t>
      </w:r>
      <w:r>
        <w:rPr>
          <w:rtl w:val="true"/>
        </w:rPr>
        <w:t xml:space="preserve">مثنوی صالح </w:t>
      </w:r>
      <w:r>
        <w:rPr>
          <w:rtl w:val="true"/>
        </w:rPr>
        <w:t>(</w:t>
      </w:r>
      <w:r>
        <w:rPr>
          <w:rtl w:val="true"/>
        </w:rPr>
        <w:t>فارسی</w:t>
      </w:r>
      <w:r>
        <w:rPr>
          <w:rtl w:val="true"/>
        </w:rPr>
        <w:t>)</w:t>
      </w:r>
      <w:bookmarkEnd w:id="2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بیان وقایع معراج رسول اکرم صلی الله علیه و آله که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3128</w:t>
      </w:r>
      <w:r>
        <w:rPr>
          <w:rFonts w:ascii="IRNazanin" w:hAnsi="IRNazanin" w:eastAsia="IRNazanin"/>
          <w:color w:val="111111"/>
          <w:sz w:val="28"/>
          <w:sz w:val="28"/>
          <w:szCs w:val="28"/>
          <w:rtl w:val="true"/>
          <w:lang w:bidi="fa-IR"/>
        </w:rPr>
        <w:t xml:space="preserve">، ملک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نطق بسته‌ام واکن در ثنای رسول گویا کن</w:t>
      </w:r>
    </w:p>
    <w:p>
      <w:pPr>
        <w:pStyle w:val="BookText"/>
        <w:rPr/>
      </w:pPr>
      <w:r>
        <w:rPr>
          <w:rFonts w:ascii="IRNazanin" w:hAnsi="IRNazanin" w:eastAsia="IRNazanin"/>
          <w:color w:val="111111"/>
          <w:sz w:val="28"/>
          <w:sz w:val="28"/>
          <w:szCs w:val="28"/>
          <w:rtl w:val="true"/>
          <w:lang w:bidi="fa-IR"/>
        </w:rPr>
        <w:t>دل شوریده را صفایی ده سینه را صیقل وجلائی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درود وهزاران سلام</w:t>
      </w:r>
    </w:p>
    <w:p>
      <w:pPr>
        <w:pStyle w:val="BookText"/>
        <w:rPr/>
      </w:pPr>
      <w:r>
        <w:rPr>
          <w:rFonts w:ascii="IRNazanin" w:hAnsi="IRNazanin" w:eastAsia="IRNazanin"/>
          <w:color w:val="111111"/>
          <w:sz w:val="28"/>
          <w:sz w:val="28"/>
          <w:szCs w:val="28"/>
          <w:rtl w:val="true"/>
          <w:lang w:bidi="fa-IR"/>
        </w:rPr>
        <w:t>زما بر محمد علیه السلام</w:t>
      </w:r>
    </w:p>
    <w:p>
      <w:pPr>
        <w:pStyle w:val="BookText"/>
        <w:rPr/>
      </w:pPr>
      <w:r>
        <w:rPr>
          <w:rFonts w:ascii="IRNazanin" w:hAnsi="IRNazanin" w:eastAsia="IRNazanin"/>
          <w:color w:val="111111"/>
          <w:sz w:val="28"/>
          <w:sz w:val="28"/>
          <w:szCs w:val="28"/>
          <w:rtl w:val="true"/>
          <w:lang w:bidi="fa-IR"/>
        </w:rPr>
        <w:t>هزاران درود وهزارات تحف زما باد دائم بشاه نجف</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bookmarkStart w:id="2752" w:name="pg14110_142517"/>
    </w:p>
    <w:p>
      <w:pPr>
        <w:pStyle w:val="Heading2"/>
        <w:numPr>
          <w:ilvl w:val="1"/>
          <w:numId w:val="1"/>
        </w:numPr>
        <w:rPr/>
      </w:pPr>
      <w:bookmarkStart w:id="2753" w:name="__RefHeading___Toc4076794_3381743652"/>
      <w:bookmarkStart w:id="2754" w:name="_Toc1037"/>
      <w:bookmarkEnd w:id="2752"/>
      <w:bookmarkEnd w:id="2753"/>
      <w:r>
        <w:rPr/>
        <w:t>1035</w:t>
      </w:r>
      <w:r>
        <w:rPr>
          <w:rtl w:val="true"/>
        </w:rPr>
        <w:t xml:space="preserve">- </w:t>
      </w:r>
      <w:r>
        <w:rPr>
          <w:rtl w:val="true"/>
        </w:rPr>
        <w:t xml:space="preserve">معرفت تقویم </w:t>
      </w:r>
      <w:r>
        <w:rPr>
          <w:rtl w:val="true"/>
        </w:rPr>
        <w:t xml:space="preserve">= </w:t>
      </w:r>
      <w:r>
        <w:rPr>
          <w:rtl w:val="true"/>
        </w:rPr>
        <w:t xml:space="preserve">بیست فصل </w:t>
      </w:r>
      <w:r>
        <w:rPr>
          <w:rtl w:val="true"/>
        </w:rPr>
        <w:t>(</w:t>
      </w:r>
      <w:r>
        <w:rPr>
          <w:rtl w:val="true"/>
        </w:rPr>
        <w:t>نجوم، فارسی</w:t>
      </w:r>
      <w:r>
        <w:rPr>
          <w:rtl w:val="true"/>
        </w:rPr>
        <w:t>)</w:t>
      </w:r>
      <w:bookmarkEnd w:id="27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محمدنصیرای اصفهانی زنده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شایدم </w:t>
      </w:r>
      <w:r>
        <w:rPr>
          <w:rFonts w:eastAsia="IRNazanin" w:cs="IRNazanin"/>
          <w:color w:val="111111"/>
          <w:sz w:val="28"/>
          <w:szCs w:val="28"/>
          <w:rtl w:val="true"/>
          <w:lang w:bidi="fa-IR"/>
        </w:rPr>
        <w:t>)</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رساله‌ای است در نجوم و شناخت تقویم که برای کریم خان زند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ودر یک مقدمه وبیست فصل 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اهل حساب دارد وآن اعداد جمل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هفته وتعریف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الهیات تهران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اعداد شکر و سپاس وثنای بی قیاس بر آن پادشاهی سزاست که این قبّه فلک دوّار فانوس وار را از شموع کواکب ثوابت وسیّار منوّر ومزیّن گردانید که انّا زیّنا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که کوکب منسوب به آن که شمس می باشد مسعود باشد وباقی برین قیاس وهر کس را در معرفت تقویم پیش از این حاجت افتد رجوع در شرح بیست باب بیرجندی نماید که مطلب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755" w:name="__RefHeading___Toc4076796_3381743652"/>
      <w:bookmarkStart w:id="2756" w:name="_Toc1038"/>
      <w:bookmarkEnd w:id="2755"/>
      <w:r>
        <w:rPr/>
        <w:t>1036</w:t>
      </w:r>
      <w:r>
        <w:rPr>
          <w:rtl w:val="true"/>
        </w:rPr>
        <w:t xml:space="preserve">- </w:t>
      </w:r>
      <w:r>
        <w:rPr>
          <w:rtl w:val="true"/>
        </w:rPr>
        <w:t xml:space="preserve">معرفة الحواس وترتیب رئاسة الناس </w:t>
      </w:r>
      <w:r>
        <w:rPr>
          <w:rtl w:val="true"/>
        </w:rPr>
        <w:t>(</w:t>
      </w:r>
      <w:r>
        <w:rPr>
          <w:rtl w:val="true"/>
        </w:rPr>
        <w:t>فارسی</w:t>
      </w:r>
      <w:r>
        <w:rPr>
          <w:rtl w:val="true"/>
        </w:rPr>
        <w:t>)</w:t>
      </w:r>
      <w:bookmarkEnd w:id="27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مبارکشاه حسینی الواعظ الابرقوهی</w:t>
      </w:r>
    </w:p>
    <w:p>
      <w:pPr>
        <w:pStyle w:val="BookText"/>
        <w:rPr/>
      </w:pPr>
      <w:r>
        <w:rPr>
          <w:rFonts w:ascii="IRNazanin" w:hAnsi="IRNazanin" w:eastAsia="IRNazanin"/>
          <w:color w:val="111111"/>
          <w:sz w:val="28"/>
          <w:sz w:val="28"/>
          <w:szCs w:val="28"/>
          <w:rtl w:val="true"/>
          <w:lang w:bidi="fa-IR"/>
        </w:rPr>
        <w:t xml:space="preserve">این رساله مختصر را در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حواس ظاهری و باطنی انسان وسپس در حکومت بر مردم نگاشته است</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 این سنن استقامت پذیرد واین سنن را اقامت دهد جاه او روز بروز مرتفع می گردد وخواصّ وعوامّ از وی منتفع می گردند ونام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w:t>
      </w:r>
      <w:bookmarkStart w:id="2757" w:name="pg14110_142518"/>
    </w:p>
    <w:p>
      <w:pPr>
        <w:pStyle w:val="BookText"/>
        <w:rPr/>
      </w:pPr>
      <w:bookmarkEnd w:id="2757"/>
      <w:r>
        <w:rPr>
          <w:rFonts w:ascii="IRNazanin" w:hAnsi="IRNazanin" w:eastAsia="IRNazanin"/>
          <w:color w:val="111111"/>
          <w:sz w:val="28"/>
          <w:sz w:val="28"/>
          <w:szCs w:val="28"/>
          <w:rtl w:val="true"/>
          <w:lang w:bidi="fa-IR"/>
        </w:rPr>
        <w:t>معرفت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صانع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افنیت عمرک ادبارا واقبالا</w:t>
      </w:r>
    </w:p>
    <w:p>
      <w:pPr>
        <w:pStyle w:val="BookText"/>
        <w:rPr/>
      </w:pPr>
      <w:r>
        <w:rPr>
          <w:rFonts w:ascii="IRNazanin" w:hAnsi="IRNazanin" w:eastAsia="IRNazanin"/>
          <w:color w:val="111111"/>
          <w:sz w:val="28"/>
          <w:sz w:val="28"/>
          <w:szCs w:val="28"/>
          <w:rtl w:val="true"/>
          <w:lang w:bidi="fa-IR"/>
        </w:rPr>
        <w:t>تبقی البنین وتبقی الاهل والمالا</w:t>
      </w:r>
    </w:p>
    <w:p>
      <w:pPr>
        <w:pStyle w:val="BookText"/>
        <w:rPr/>
      </w:pPr>
      <w:r>
        <w:rPr>
          <w:rFonts w:ascii="IRNazanin" w:hAnsi="IRNazanin" w:eastAsia="IRNazanin"/>
          <w:color w:val="111111"/>
          <w:sz w:val="28"/>
          <w:sz w:val="28"/>
          <w:szCs w:val="28"/>
          <w:rtl w:val="true"/>
          <w:lang w:bidi="fa-IR"/>
        </w:rPr>
        <w:t>حتی متی انت بالامال مشتبک</w:t>
      </w:r>
    </w:p>
    <w:p>
      <w:pPr>
        <w:pStyle w:val="BookText"/>
        <w:rPr/>
      </w:pPr>
      <w:r>
        <w:rPr>
          <w:rFonts w:ascii="IRNazanin" w:hAnsi="IRNazanin" w:eastAsia="IRNazanin"/>
          <w:color w:val="111111"/>
          <w:sz w:val="28"/>
          <w:sz w:val="28"/>
          <w:szCs w:val="28"/>
          <w:rtl w:val="true"/>
          <w:lang w:bidi="fa-IR"/>
        </w:rPr>
        <w:t>اذا انقضی امل املت آمالاً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اولش افتاده و گویا نسخه بخط مرحوم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بیشتر نسخه های خطی این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به وزن مثنوی از مؤلف در پایان نسخه هست</w:t>
      </w:r>
      <w:r>
        <w:rPr>
          <w:rFonts w:eastAsia="IRNazanin" w:cs="IRNazanin"/>
          <w:color w:val="111111"/>
          <w:sz w:val="28"/>
          <w:szCs w:val="28"/>
          <w:rtl w:val="true"/>
          <w:lang w:bidi="fa-IR"/>
        </w:rPr>
        <w:t>.</w:t>
      </w:r>
    </w:p>
    <w:p>
      <w:pPr>
        <w:pStyle w:val="Heading2"/>
        <w:numPr>
          <w:ilvl w:val="1"/>
          <w:numId w:val="1"/>
        </w:numPr>
        <w:rPr/>
      </w:pPr>
      <w:bookmarkStart w:id="2758" w:name="__RefHeading___Toc4076798_3381743652"/>
      <w:bookmarkStart w:id="2759" w:name="_Toc1039"/>
      <w:bookmarkEnd w:id="2758"/>
      <w:r>
        <w:rPr/>
        <w:t>1037</w:t>
      </w:r>
      <w:r>
        <w:rPr>
          <w:rtl w:val="true"/>
        </w:rPr>
        <w:t xml:space="preserve">- </w:t>
      </w:r>
      <w:r>
        <w:rPr>
          <w:rtl w:val="true"/>
        </w:rPr>
        <w:t xml:space="preserve">معرفة الحیوانات </w:t>
      </w:r>
      <w:r>
        <w:rPr>
          <w:rtl w:val="true"/>
        </w:rPr>
        <w:t>(</w:t>
      </w:r>
      <w:r>
        <w:rPr>
          <w:rtl w:val="true"/>
        </w:rPr>
        <w:t>فارسی</w:t>
      </w:r>
      <w:r>
        <w:rPr>
          <w:rtl w:val="true"/>
        </w:rPr>
        <w:t>)</w:t>
      </w:r>
      <w:bookmarkEnd w:id="2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به اختصار درباره حیوانات و حشرات و انسان همراه با نقاشی رنگی از مغز انسان و غیره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جدید است و الفاظ فرنگی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طبیعی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احوال موجودات ذی حیاة که آن هم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شکلهای رنگی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دواخانه عمومی میرزا حسینخان عابد زاده بار فروش مازندران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2"/>
        <w:numPr>
          <w:ilvl w:val="1"/>
          <w:numId w:val="1"/>
        </w:numPr>
        <w:rPr/>
      </w:pPr>
      <w:bookmarkStart w:id="2760" w:name="__RefHeading___Toc4076800_3381743652"/>
      <w:bookmarkStart w:id="2761" w:name="_Toc1040"/>
      <w:bookmarkEnd w:id="2760"/>
      <w:r>
        <w:rPr/>
        <w:t>1038</w:t>
      </w:r>
      <w:r>
        <w:rPr>
          <w:rtl w:val="true"/>
        </w:rPr>
        <w:t xml:space="preserve">- </w:t>
      </w:r>
      <w:r>
        <w:rPr>
          <w:rtl w:val="true"/>
        </w:rPr>
        <w:t xml:space="preserve">معرفة القراءة </w:t>
      </w:r>
      <w:r>
        <w:rPr>
          <w:rtl w:val="true"/>
        </w:rPr>
        <w:t xml:space="preserve">= </w:t>
      </w:r>
      <w:r>
        <w:rPr>
          <w:rtl w:val="true"/>
        </w:rPr>
        <w:t xml:space="preserve">رسالة فی معرفة القراءة </w:t>
      </w:r>
      <w:r>
        <w:rPr>
          <w:rtl w:val="true"/>
        </w:rPr>
        <w:t>(</w:t>
      </w:r>
      <w:r>
        <w:rPr>
          <w:rtl w:val="true"/>
        </w:rPr>
        <w:t>فارسی</w:t>
      </w:r>
      <w:r>
        <w:rPr>
          <w:rtl w:val="true"/>
        </w:rPr>
        <w:t>)</w:t>
      </w:r>
      <w:bookmarkEnd w:id="2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مربوط به قرائت قرآن و چگونگی کلمات آن و اقوال قراء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وگویا به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آن به اتمام رسیده است</w:t>
      </w:r>
      <w:r>
        <w:rPr>
          <w:rFonts w:eastAsia="IRNazanin" w:cs="IRNazanin"/>
          <w:color w:val="111111"/>
          <w:sz w:val="28"/>
          <w:szCs w:val="28"/>
          <w:rtl w:val="true"/>
          <w:lang w:bidi="fa-IR"/>
        </w:rPr>
        <w:t xml:space="preserve">. </w:t>
      </w:r>
      <w:bookmarkStart w:id="2762" w:name="pg14110_142519"/>
    </w:p>
    <w:p>
      <w:pPr>
        <w:pStyle w:val="BookText"/>
        <w:rPr/>
      </w:pPr>
      <w:bookmarkEnd w:id="27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ورق بیاض رقمی کشیده و قرآئت مذکور را از طرق کتابین در این صحیفه درج کرد اصولا و فروعا و در تنقیح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مختار از برای جمیع قُرّا در استعاذه اعوذ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تبّت حمّالة الحطب ما اغنی سیصلی بین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سیصلی در باب لامات گذشت سورة الاخلاص کفؤاً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از طاهر اصفهانی دارد</w:t>
      </w:r>
      <w:r>
        <w:rPr>
          <w:rFonts w:eastAsia="IRNazanin" w:cs="IRNazanin"/>
          <w:color w:val="111111"/>
          <w:sz w:val="28"/>
          <w:szCs w:val="28"/>
          <w:rtl w:val="true"/>
          <w:lang w:bidi="fa-IR"/>
        </w:rPr>
        <w:t>.</w:t>
      </w:r>
    </w:p>
    <w:p>
      <w:pPr>
        <w:pStyle w:val="Heading2"/>
        <w:numPr>
          <w:ilvl w:val="1"/>
          <w:numId w:val="1"/>
        </w:numPr>
        <w:rPr/>
      </w:pPr>
      <w:bookmarkStart w:id="2763" w:name="__RefHeading___Toc4076802_3381743652"/>
      <w:bookmarkStart w:id="2764" w:name="_Toc1041"/>
      <w:bookmarkEnd w:id="2763"/>
      <w:r>
        <w:rPr/>
        <w:t>1039</w:t>
      </w:r>
      <w:r>
        <w:rPr>
          <w:rtl w:val="true"/>
        </w:rPr>
        <w:t xml:space="preserve">- </w:t>
      </w:r>
      <w:r>
        <w:rPr>
          <w:rtl w:val="true"/>
        </w:rPr>
        <w:t xml:space="preserve">معرفة القرّاء </w:t>
      </w:r>
      <w:r>
        <w:rPr>
          <w:rtl w:val="true"/>
        </w:rPr>
        <w:t>= (</w:t>
      </w:r>
      <w:r>
        <w:rPr>
          <w:rtl w:val="true"/>
        </w:rPr>
        <w:t>القراءة</w:t>
      </w:r>
      <w:r>
        <w:rPr>
          <w:rtl w:val="true"/>
        </w:rPr>
        <w:t>) (</w:t>
      </w:r>
      <w:r>
        <w:rPr>
          <w:rtl w:val="true"/>
        </w:rPr>
        <w:t>تجوید، فارسی</w:t>
      </w:r>
      <w:r>
        <w:rPr>
          <w:rtl w:val="true"/>
        </w:rPr>
        <w:t>)</w:t>
      </w:r>
      <w:bookmarkEnd w:id="27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تجوید را در یک مقدمه 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خاتمه برگزار کرده واین رساله را به درخواست علامة العلماء المتأخرین سید محمد طباطبائی وفتحعلی شاه قاجار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هدانا بنور الایمان ووفّقنا بقراءة الفرقان واطلق السنتنا بتلاوة القرآن و بترتیل تلاوته فی اناء اللیل واطراف النهار بابین البیان واحسن الالحان وبیّن فیه قصص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سیّم در بیان ادعیه سنّت است که در شروع به تلاوت قرآن اللهمّ بالحق انزلته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وبعد از تلاوت صدق الله العلی العظیم بخواند و طریق ختم قران آن است که قل اعوذ بربّ الناس را تمام کند الحمد لله با الم ذلک تا اولئک هم المفلحون بخواند روایت ابن کعب مذکور است که حضرت رسول چنین می کردند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bookmarkStart w:id="2765" w:name="pg14110_142520"/>
    </w:p>
    <w:p>
      <w:pPr>
        <w:pStyle w:val="Heading2"/>
        <w:numPr>
          <w:ilvl w:val="1"/>
          <w:numId w:val="1"/>
        </w:numPr>
        <w:rPr/>
      </w:pPr>
      <w:bookmarkStart w:id="2766" w:name="__RefHeading___Toc4076804_3381743652"/>
      <w:bookmarkStart w:id="2767" w:name="_Toc1042"/>
      <w:bookmarkEnd w:id="2765"/>
      <w:bookmarkEnd w:id="2766"/>
      <w:r>
        <w:rPr/>
        <w:t>1040</w:t>
      </w:r>
      <w:r>
        <w:rPr>
          <w:rtl w:val="true"/>
        </w:rPr>
        <w:t xml:space="preserve">- </w:t>
      </w:r>
      <w:r>
        <w:rPr>
          <w:rtl w:val="true"/>
        </w:rPr>
        <w:t xml:space="preserve">معین العوام </w:t>
      </w:r>
      <w:r>
        <w:rPr>
          <w:rtl w:val="true"/>
        </w:rPr>
        <w:t xml:space="preserve">= </w:t>
      </w:r>
      <w:r>
        <w:rPr>
          <w:rtl w:val="true"/>
        </w:rPr>
        <w:t xml:space="preserve">مناسک حج </w:t>
      </w:r>
      <w:r>
        <w:rPr>
          <w:rtl w:val="true"/>
        </w:rPr>
        <w:t>(</w:t>
      </w:r>
      <w:r>
        <w:rPr>
          <w:rtl w:val="true"/>
        </w:rPr>
        <w:t>فقه، فارسی</w:t>
      </w:r>
      <w:r>
        <w:rPr>
          <w:rtl w:val="true"/>
        </w:rPr>
        <w:t>)</w:t>
      </w:r>
      <w:bookmarkEnd w:id="27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حسین کاشانی، 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عملیه مؤلف در ابواب فقهی عبادی که جهت مقلدین نوشته ودر تهران چاپ سنگی شده است، از گفته صاحب الذریعة برمی‌آید که کتاب حج این رساله جدااست و نسخه حاضر کتاب حج را در بردارد، مؤلف از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حج و عمره ودر آن چند باب است باب اول در اقسام حج است و آن یا واجبست یا مستحب است و حج واجب بر دو قسم است یا آنست که واجب  می شود باصل شرع وآنرا حجة الاسلام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را در کتاب سفینة النجاة ذکر نموده‌ایم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حج از رساله معین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جلد سوم این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تقی بن عبدالرزاق ساوجی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 کتاب حج و عمره است</w:t>
      </w:r>
      <w:r>
        <w:rPr>
          <w:rFonts w:eastAsia="IRNazanin" w:cs="IRNazanin"/>
          <w:color w:val="111111"/>
          <w:sz w:val="28"/>
          <w:szCs w:val="28"/>
          <w:rtl w:val="true"/>
          <w:lang w:bidi="fa-IR"/>
        </w:rPr>
        <w:t>.</w:t>
      </w:r>
    </w:p>
    <w:p>
      <w:pPr>
        <w:pStyle w:val="Heading2"/>
        <w:numPr>
          <w:ilvl w:val="1"/>
          <w:numId w:val="1"/>
        </w:numPr>
        <w:rPr/>
      </w:pPr>
      <w:bookmarkStart w:id="2768" w:name="__RefHeading___Toc4076806_3381743652"/>
      <w:bookmarkStart w:id="2769" w:name="_Toc1043"/>
      <w:bookmarkEnd w:id="2768"/>
      <w:r>
        <w:rPr/>
        <w:t>1041</w:t>
      </w:r>
      <w:r>
        <w:rPr>
          <w:rtl w:val="true"/>
        </w:rPr>
        <w:t xml:space="preserve">- </w:t>
      </w:r>
      <w:r>
        <w:rPr>
          <w:rtl w:val="true"/>
        </w:rPr>
        <w:t xml:space="preserve">مفاتیح الاعجاز فی شرح گلشن راز </w:t>
      </w:r>
      <w:r>
        <w:rPr>
          <w:rtl w:val="true"/>
        </w:rPr>
        <w:t>(</w:t>
      </w:r>
      <w:r>
        <w:rPr>
          <w:rtl w:val="true"/>
        </w:rPr>
        <w:t>عرفان، فارسی</w:t>
      </w:r>
      <w:r>
        <w:rPr>
          <w:rtl w:val="true"/>
        </w:rPr>
        <w:t>)</w:t>
      </w:r>
      <w:bookmarkEnd w:id="27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یحیی بن علی اسیری لاهیجی نور بخشی،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مفصل ومعروف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بخواهش ودرخواست عده‌ای از سالکان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آغاز شده است</w:t>
      </w:r>
      <w:r>
        <w:rPr>
          <w:rFonts w:eastAsia="IRNazanin" w:cs="IRNazanin"/>
          <w:color w:val="111111"/>
          <w:sz w:val="28"/>
          <w:szCs w:val="28"/>
          <w:rtl w:val="true"/>
          <w:lang w:bidi="fa-IR"/>
        </w:rPr>
        <w:t xml:space="preserve">. </w:t>
      </w:r>
      <w:bookmarkStart w:id="2770" w:name="pg14110_142521"/>
    </w:p>
    <w:p>
      <w:pPr>
        <w:pStyle w:val="BookText"/>
        <w:rPr/>
      </w:pPr>
      <w:bookmarkEnd w:id="27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4837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باسمک الاعظم الشامل فیضه المقدس بکلّ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بانوار الوجود ای محمود بهر شانی، وای معبود بهر مکانی، ای مذکور بهر لسانی، وای معروف بهر احسانی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ونام شیخ بزرگوار ناظم قدس سرّه مولانا سعد الدین محمود شبستری بوده و شبستر موضعی است در هشت فرسنگی تبریز ومولد مولانا ومدفن ایشان آنجاست روح روحه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آن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علی الله الغنی عبده الراجی حسن بن محمد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چهار سال کتابت 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2771" w:name="__RefHeading___Toc4076808_3381743652"/>
      <w:bookmarkStart w:id="2772" w:name="_Toc1044"/>
      <w:bookmarkEnd w:id="2771"/>
      <w:r>
        <w:rPr/>
        <w:t>1042</w:t>
      </w:r>
      <w:r>
        <w:rPr>
          <w:rtl w:val="true"/>
        </w:rPr>
        <w:t xml:space="preserve">- </w:t>
      </w:r>
      <w:r>
        <w:rPr>
          <w:rtl w:val="true"/>
        </w:rPr>
        <w:t xml:space="preserve">مفاتیح التنزیل </w:t>
      </w:r>
      <w:r>
        <w:rPr>
          <w:rtl w:val="true"/>
        </w:rPr>
        <w:t>(</w:t>
      </w:r>
      <w:r>
        <w:rPr>
          <w:rtl w:val="true"/>
        </w:rPr>
        <w:t>تجوید، فارسی</w:t>
      </w:r>
      <w:r>
        <w:rPr>
          <w:rtl w:val="true"/>
        </w:rPr>
        <w:t>)</w:t>
      </w:r>
      <w:bookmarkEnd w:id="2772"/>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علوی فاطمی حسینی حسنی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773" w:name="pg14110_142522"/>
    </w:p>
    <w:p>
      <w:pPr>
        <w:pStyle w:val="BookText"/>
        <w:rPr/>
      </w:pPr>
      <w:bookmarkEnd w:id="2773"/>
      <w:r>
        <w:rPr>
          <w:rFonts w:ascii="IRNazanin" w:hAnsi="IRNazanin" w:eastAsia="IRNazanin"/>
          <w:color w:val="111111"/>
          <w:sz w:val="28"/>
          <w:sz w:val="28"/>
          <w:szCs w:val="28"/>
          <w:rtl w:val="true"/>
          <w:lang w:bidi="fa-IR"/>
        </w:rPr>
        <w:t>مسائل تجوید را در یک مقدمه ودوازده باب ویک خاتمه که مقدمه و باب دهم آن به عربی است به نام ناصر الدین شاه قاجار و وزیر او حاج میرزا حسین خان سپهسالار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 لکلّ شی تبیاناً وجعله لتصدیق نبوّته وتأیید رسالته معجزاً وبرهاناً ونزّله بحسب المصالح منجّماً وصیّره بالتّحمید مفتتحاً وبالاستعاذة مختتماً وقسّمه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مخرج هفتم میان زبان است با آن چه برابر او است از حنک بالا وآن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شین معجمتین ویا غیر مدی است و این سه حرف را تجری می گویند وتجر محل گشادگی دهان است و مخرج هشتم اول کناره زبان است با آن چه یلی او است از دندانهای اضراس شمالاً ویمیناً وآن مخرج ضاد معجمه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774" w:name="__RefHeading___Toc4076810_3381743652"/>
      <w:bookmarkStart w:id="2775" w:name="_Toc1045"/>
      <w:bookmarkEnd w:id="2774"/>
      <w:r>
        <w:rPr/>
        <w:t>1043</w:t>
      </w:r>
      <w:r>
        <w:rPr>
          <w:rtl w:val="true"/>
        </w:rPr>
        <w:t xml:space="preserve">- </w:t>
      </w:r>
      <w:r>
        <w:rPr>
          <w:rtl w:val="true"/>
        </w:rPr>
        <w:t xml:space="preserve">مفاتیح الغیب </w:t>
      </w:r>
      <w:r>
        <w:rPr>
          <w:rtl w:val="true"/>
        </w:rPr>
        <w:t>(</w:t>
      </w:r>
      <w:r>
        <w:rPr>
          <w:rtl w:val="true"/>
        </w:rPr>
        <w:t>فارسی</w:t>
      </w:r>
      <w:r>
        <w:rPr>
          <w:rtl w:val="true"/>
        </w:rPr>
        <w:t>)</w:t>
      </w:r>
      <w:bookmarkEnd w:id="27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آدابی که راجع به استخاره و کیفیت آن وارد شده در یک فاتحه و هشت مفتاح و خاتمه گرد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ماه مبارک 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فهرست رضوی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کرده‌اند که فرمود که بعضی از پدران من در استخاره این دعا می خواندند</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 توزع بال وتشتت احوال ووفور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bookmarkStart w:id="2776" w:name="pg14110_142523"/>
    </w:p>
    <w:p>
      <w:pPr>
        <w:pStyle w:val="BookText"/>
        <w:rPr/>
      </w:pPr>
      <w:bookmarkEnd w:id="277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محمد بن اقا اسکندر جنابادی در مدرسه آقا مبارک اصفهان در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2"/>
        <w:numPr>
          <w:ilvl w:val="1"/>
          <w:numId w:val="1"/>
        </w:numPr>
        <w:rPr/>
      </w:pPr>
      <w:bookmarkStart w:id="2777" w:name="__RefHeading___Toc4076812_3381743652"/>
      <w:bookmarkStart w:id="2778" w:name="_Toc1046"/>
      <w:bookmarkEnd w:id="2777"/>
      <w:r>
        <w:rPr/>
        <w:t>1044</w:t>
      </w:r>
      <w:r>
        <w:rPr>
          <w:rtl w:val="true"/>
        </w:rPr>
        <w:t xml:space="preserve">- </w:t>
      </w:r>
      <w:r>
        <w:rPr>
          <w:rtl w:val="true"/>
        </w:rPr>
        <w:t xml:space="preserve">مفاتیح النجاة عباسی </w:t>
      </w:r>
      <w:r>
        <w:rPr>
          <w:rtl w:val="true"/>
        </w:rPr>
        <w:t>(</w:t>
      </w:r>
      <w:r>
        <w:rPr>
          <w:rtl w:val="true"/>
        </w:rPr>
        <w:t>دعا، فارسی</w:t>
      </w:r>
      <w:r>
        <w:rPr>
          <w:rtl w:val="true"/>
        </w:rPr>
        <w:t>)</w:t>
      </w:r>
      <w:bookmarkEnd w:id="27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و اعمالی که در اوقات وحالات مختلف وبرای طلب حاجت وغیره، خوانده و انجام داده می شود دارای مقدمه بیست و هفت باب است و به نام شاه عباس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با جلد روغنی نفیس</w:t>
      </w:r>
      <w:r>
        <w:rPr>
          <w:rFonts w:eastAsia="IRNazanin" w:cs="IRNazanin"/>
          <w:color w:val="111111"/>
          <w:sz w:val="28"/>
          <w:szCs w:val="28"/>
          <w:rtl w:val="true"/>
          <w:lang w:bidi="fa-IR"/>
        </w:rPr>
        <w:t>.</w:t>
      </w:r>
    </w:p>
    <w:p>
      <w:pPr>
        <w:pStyle w:val="Heading2"/>
        <w:numPr>
          <w:ilvl w:val="1"/>
          <w:numId w:val="1"/>
        </w:numPr>
        <w:rPr/>
      </w:pPr>
      <w:bookmarkStart w:id="2779" w:name="__RefHeading___Toc4076814_3381743652"/>
      <w:bookmarkStart w:id="2780" w:name="_Toc1047"/>
      <w:bookmarkEnd w:id="2779"/>
      <w:r>
        <w:rPr/>
        <w:t>1045</w:t>
      </w:r>
      <w:r>
        <w:rPr>
          <w:rtl w:val="true"/>
        </w:rPr>
        <w:t xml:space="preserve">- </w:t>
      </w:r>
      <w:r>
        <w:rPr>
          <w:rtl w:val="true"/>
        </w:rPr>
        <w:t xml:space="preserve">مفتح الاقفال فی رضاع الاطفال </w:t>
      </w:r>
      <w:r>
        <w:rPr>
          <w:rtl w:val="true"/>
        </w:rPr>
        <w:t>(</w:t>
      </w:r>
      <w:r>
        <w:rPr>
          <w:rtl w:val="true"/>
        </w:rPr>
        <w:t>فقه، فارسی</w:t>
      </w:r>
      <w:r>
        <w:rPr>
          <w:rtl w:val="true"/>
        </w:rPr>
        <w:t>)</w:t>
      </w:r>
      <w:bookmarkEnd w:id="27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حاج محمد حسن تبریزی اصلاً وکاشانی مولداً</w:t>
      </w:r>
    </w:p>
    <w:p>
      <w:pPr>
        <w:pStyle w:val="BookText"/>
        <w:rPr/>
      </w:pPr>
      <w:r>
        <w:rPr>
          <w:rFonts w:ascii="IRNazanin" w:hAnsi="IRNazanin" w:eastAsia="IRNazanin"/>
          <w:color w:val="111111"/>
          <w:sz w:val="28"/>
          <w:sz w:val="28"/>
          <w:szCs w:val="28"/>
          <w:rtl w:val="true"/>
          <w:lang w:bidi="fa-IR"/>
        </w:rPr>
        <w:t>رساله مختصری است در سه باب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محرمات نسبیه، باب دوم در شرایط تحقق رضاع واقسام آن و باب سوم در احکام رضاع، خاتمه در مستحبات ومکروهات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وآله اجمعین لا سیّما ابن عمّه ووصیّه وخلیفته و صهره سیّدالوصیّین امیرالمؤمنین ولعنة الله علی اعدائهم ومبغضیهم من الان الی یوم الدین</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وکراهت دارد تسلیم نمودن ولد را به سوی او که به منزل خود برود </w:t>
      </w:r>
      <w:bookmarkStart w:id="2781" w:name="pg14110_142524"/>
    </w:p>
    <w:p>
      <w:pPr>
        <w:pStyle w:val="BookText"/>
        <w:rPr/>
      </w:pPr>
      <w:bookmarkEnd w:id="2781"/>
      <w:r>
        <w:rPr>
          <w:rFonts w:ascii="IRNazanin" w:hAnsi="IRNazanin" w:eastAsia="IRNazanin"/>
          <w:color w:val="111111"/>
          <w:sz w:val="28"/>
          <w:sz w:val="28"/>
          <w:szCs w:val="28"/>
          <w:rtl w:val="true"/>
          <w:lang w:bidi="fa-IR"/>
        </w:rPr>
        <w:t>وکراهت در مجوسیّة شدیدتر است از یهودیّة و نصرانیّة وهمچنین کراهت دارد شیر ولد الزنا را به غیر ولد زنا دادن حضرت امام محمد باقر علیه السلام فرمودند شیر یهودیّه ونصرانیّه ومجوسیّه دوست داشتهتر است به سوی من از شیر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782" w:name="__RefHeading___Toc4076816_3381743652"/>
      <w:bookmarkStart w:id="2783" w:name="_Toc1048"/>
      <w:bookmarkEnd w:id="2782"/>
      <w:r>
        <w:rPr/>
        <w:t>1046</w:t>
      </w:r>
      <w:r>
        <w:rPr>
          <w:rtl w:val="true"/>
        </w:rPr>
        <w:t xml:space="preserve">- </w:t>
      </w:r>
      <w:r>
        <w:rPr>
          <w:rtl w:val="true"/>
        </w:rPr>
        <w:t xml:space="preserve">مفتاح الجنة للنار جُنّة </w:t>
      </w:r>
      <w:r>
        <w:rPr>
          <w:rtl w:val="true"/>
        </w:rPr>
        <w:t>(</w:t>
      </w:r>
      <w:r>
        <w:rPr>
          <w:rtl w:val="true"/>
        </w:rPr>
        <w:t>مقتل، فارسی</w:t>
      </w:r>
      <w:r>
        <w:rPr>
          <w:rtl w:val="true"/>
        </w:rPr>
        <w:t>)</w:t>
      </w:r>
      <w:bookmarkEnd w:id="27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مقدس زنجانی زنده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کتابی است در مقتل و بیان مصائب حضرت سید سیّد الشهداء علیه السلام که پس از تألیف کتاب های دیگر مؤلف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الفؤاد لزاد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 فی مصائب سادات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یک مقدمه پنجاه مجلس ویک خاتمه تنظیم ودر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حسین ادرکنی نحمدک یا من دلّ علی ذاته بذاته و حارت العقول من کنه صفاته و تاهت الاوهام فی معرفة حقیقة ایاته ولا یمکن الممکن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صورت حال را بآن شکسته بال گفتم او بر جناب شما از روی اخلاص صلوات فرستاد فی الحال بالهای اقبال او روئیده واز برکت صلوات فرستادن بر جناب شمااز پستی خاک به سربلندی افلاک و بمقام قرب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ابوالقاسم بن سید حسن خراسانی الاصل وهیدجی المسکن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برخی صفحات اشعاری از صفی در مدح امام حسین علیه السلام بخط ابوالقاسم الحسینی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برگ آخر نسب نامه مؤلف که از طرف مادر به امام سجاد علیه السلام می‌رسد به خط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2784" w:name="pg14110_142525"/>
    </w:p>
    <w:p>
      <w:pPr>
        <w:pStyle w:val="Heading2"/>
        <w:numPr>
          <w:ilvl w:val="1"/>
          <w:numId w:val="1"/>
        </w:numPr>
        <w:rPr/>
      </w:pPr>
      <w:bookmarkStart w:id="2785" w:name="__RefHeading___Toc4076818_3381743652"/>
      <w:bookmarkStart w:id="2786" w:name="_Toc1049"/>
      <w:bookmarkEnd w:id="2784"/>
      <w:bookmarkEnd w:id="2785"/>
      <w:r>
        <w:rPr/>
        <w:t>1047</w:t>
      </w:r>
      <w:r>
        <w:rPr>
          <w:rtl w:val="true"/>
        </w:rPr>
        <w:t xml:space="preserve">- </w:t>
      </w:r>
      <w:r>
        <w:rPr>
          <w:rtl w:val="true"/>
        </w:rPr>
        <w:t xml:space="preserve">مفتاح النجاة </w:t>
      </w:r>
      <w:r>
        <w:rPr>
          <w:rtl w:val="true"/>
        </w:rPr>
        <w:t>(</w:t>
      </w:r>
      <w:r>
        <w:rPr>
          <w:rtl w:val="true"/>
        </w:rPr>
        <w:t>مقتل، فارسی</w:t>
      </w:r>
      <w:r>
        <w:rPr>
          <w:rtl w:val="true"/>
        </w:rPr>
        <w:t>)</w:t>
      </w:r>
      <w:bookmarkEnd w:id="27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کتابی است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نظم و نثر ودر آن اشعار فارسی و ترکی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های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ونذیر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ذی الجود، عزیز الوجود، معبود ودودکه مستجمع کمالات است ومبرّا از نقایص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این خاکسار گنه کار شرمسار و پایمال نفس هوا و شیطانهای غدّار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فرموده‌اند که انزلوناعن الربوبیّة وقالوا فینا ما شئتم و این مسئله را علمائ الکرام وفقهای ذی العزّ والاحترام جواز فرموده‌اند تمتّ الکتاب بعون الاحد الواحد الوهّاب بید مؤلفه الحسن بن المرحوم آقا محمد المدفون بالمکّة عاملهم الله بالستر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1264</w:t>
      </w:r>
    </w:p>
    <w:p>
      <w:pPr>
        <w:pStyle w:val="Heading2"/>
        <w:numPr>
          <w:ilvl w:val="1"/>
          <w:numId w:val="1"/>
        </w:numPr>
        <w:rPr/>
      </w:pPr>
      <w:bookmarkStart w:id="2787" w:name="__RefHeading___Toc4076820_3381743652"/>
      <w:bookmarkStart w:id="2788" w:name="_Toc1050"/>
      <w:bookmarkEnd w:id="2787"/>
      <w:r>
        <w:rPr/>
        <w:t>1048</w:t>
      </w:r>
      <w:r>
        <w:rPr>
          <w:rtl w:val="true"/>
        </w:rPr>
        <w:t xml:space="preserve">- </w:t>
      </w:r>
      <w:r>
        <w:rPr>
          <w:rtl w:val="true"/>
        </w:rPr>
        <w:t xml:space="preserve">مقامات حمیدی </w:t>
      </w:r>
      <w:r>
        <w:rPr>
          <w:rtl w:val="true"/>
        </w:rPr>
        <w:t>(</w:t>
      </w:r>
      <w:r>
        <w:rPr>
          <w:rtl w:val="true"/>
        </w:rPr>
        <w:t>ادب، فارسی</w:t>
      </w:r>
      <w:r>
        <w:rPr>
          <w:rtl w:val="true"/>
        </w:rPr>
        <w:t>)</w:t>
      </w:r>
      <w:bookmarkEnd w:id="27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حمید الدین محمد بن عمر حمیدی بلخی،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ادیبانه در تقلید و تتبع از مقامات حریری و بدیع الزمان همدانی که در بیست و پنج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تنظیم ودر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3631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4875</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شرفنا بالعلم الراسخ وعرفنا بالدین الناسخ و علمنا من حقائق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وستایش خداوندی را که بیاراست ارواح مارا بوجود اصل و </w:t>
      </w:r>
      <w:bookmarkStart w:id="2789" w:name="pg14110_142526"/>
    </w:p>
    <w:p>
      <w:pPr>
        <w:pStyle w:val="BookText"/>
        <w:rPr/>
      </w:pPr>
      <w:bookmarkEnd w:id="2789"/>
      <w:r>
        <w:rPr>
          <w:rFonts w:ascii="IRNazanin" w:hAnsi="IRNazanin" w:eastAsia="IRNazanin"/>
          <w:color w:val="111111"/>
          <w:sz w:val="28"/>
          <w:sz w:val="28"/>
          <w:szCs w:val="28"/>
          <w:rtl w:val="true"/>
          <w:lang w:bidi="fa-IR"/>
        </w:rPr>
        <w:t>پیراست اشباح ما را بجود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ویعلم ان فوق کل ذی علم علیم ایزد تعالی ما را و دوستان ما را از عیب جستن یاران و طعن وقدح همکاران نگاهدارد وهذیانات این افسانه نابوده وسرگذشتهای ناشنوده از ما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گذارد بحق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790" w:name="__RefHeading___Toc4076822_3381743652"/>
      <w:bookmarkStart w:id="2791" w:name="_Toc1051"/>
      <w:bookmarkEnd w:id="2790"/>
      <w:r>
        <w:rPr/>
        <w:t>1049</w:t>
      </w:r>
      <w:r>
        <w:rPr>
          <w:rtl w:val="true"/>
        </w:rPr>
        <w:t xml:space="preserve">- </w:t>
      </w:r>
      <w:r>
        <w:rPr>
          <w:rtl w:val="true"/>
        </w:rPr>
        <w:t xml:space="preserve">مقامع الفضل </w:t>
      </w:r>
      <w:r>
        <w:rPr>
          <w:rtl w:val="true"/>
        </w:rPr>
        <w:t>(</w:t>
      </w:r>
      <w:r>
        <w:rPr>
          <w:rtl w:val="true"/>
        </w:rPr>
        <w:t>فقه، فارسی</w:t>
      </w:r>
      <w:r>
        <w:rPr>
          <w:rtl w:val="true"/>
        </w:rPr>
        <w:t>)</w:t>
      </w:r>
      <w:bookmarkEnd w:id="27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محمدعلی بن محمد باقر بهبهانی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حل مسائل مشکله شرعی وغیر شرعی به طور مفصّل واستدلالی به ترتیب سؤال و جواب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ـ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نام هدایت خان بیکلر بیکی رشت و گیلان، هنگامی که مؤلف به رشت رفته بود، تألیف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محرّم الحرام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ماه شعبان همان سال به اتمام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فتاوای مفتیان عقول دراک ومسائل سائلان فحول هوش و ادراک، حمد و سپاس حضرت علیمی است که ابجد خوانان دبستانی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792" w:name="__RefHeading___Toc4076824_3381743652"/>
      <w:bookmarkStart w:id="2793" w:name="_Toc1052"/>
      <w:bookmarkEnd w:id="2792"/>
      <w:r>
        <w:rPr/>
        <w:t>1050</w:t>
      </w:r>
      <w:r>
        <w:rPr>
          <w:rtl w:val="true"/>
        </w:rPr>
        <w:t xml:space="preserve">- </w:t>
      </w:r>
      <w:r>
        <w:rPr>
          <w:rtl w:val="true"/>
        </w:rPr>
        <w:t xml:space="preserve">مقباس المصابیح </w:t>
      </w:r>
      <w:r>
        <w:rPr>
          <w:rtl w:val="true"/>
        </w:rPr>
        <w:t>(</w:t>
      </w:r>
      <w:r>
        <w:rPr>
          <w:rtl w:val="true"/>
        </w:rPr>
        <w:t>دعا، فارسی</w:t>
      </w:r>
      <w:r>
        <w:rPr>
          <w:rtl w:val="true"/>
        </w:rPr>
        <w:t>)</w:t>
      </w:r>
      <w:bookmarkEnd w:id="27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تعقیبت نمازهای پنجگانه و دعاهای صبح و شام را در ده فصل گرد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سلیمان صفوی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الصلاة للمؤمنین معراجا والتعقیب لصعودها علی مدارج القبول منهاجا والصلاة علی من اسرج الله به مصباح الدین اسراجاً محمد المصطفی واهل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عرض یکسال هر روز یکمترتبه این دعا را بخواندنمیرد تاجای خود را در بهشت بیند سبحان الدائم القائم سبحان القائم الدائم سبحان الواحد الاحد سبحان الفرد الصمد سبحان الحی القیوم سبحان الله وبحمده سبحان الحی الذی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ونستعلیق،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حاشیه‌اش دیده  می شوداما نسخه قدیمتر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محمدهادی بن عبد الله هاشمی در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علم هیئت با جدول در این نسخه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محمد تقی بن عبد الفتاح حسین ایرنی سبزواری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ملا محمد جلال بن محمد صادق تائینی ظ</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نسخ ونستعلیق،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اوراقش پس و پیش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آغاز نسخه هست</w:t>
      </w:r>
      <w:r>
        <w:rPr>
          <w:rFonts w:eastAsia="IRNazanin" w:cs="IRNazanin"/>
          <w:color w:val="111111"/>
          <w:sz w:val="28"/>
          <w:szCs w:val="28"/>
          <w:rtl w:val="true"/>
          <w:lang w:bidi="fa-IR"/>
        </w:rPr>
        <w:t xml:space="preserve">. </w:t>
      </w:r>
      <w:bookmarkStart w:id="2794" w:name="pg14110_142528"/>
    </w:p>
    <w:p>
      <w:pPr>
        <w:pStyle w:val="BookText"/>
        <w:rPr/>
      </w:pPr>
      <w:bookmarkEnd w:id="279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تحریر محمد تقی بن عبدالفتاح حسینی سبزواری در یازدهم صفر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2795" w:name="__RefHeading___Toc4076826_3381743652"/>
      <w:bookmarkStart w:id="2796" w:name="_Toc1053"/>
      <w:bookmarkEnd w:id="2795"/>
      <w:r>
        <w:rPr/>
        <w:t>1051</w:t>
      </w:r>
      <w:r>
        <w:rPr>
          <w:rtl w:val="true"/>
        </w:rPr>
        <w:t xml:space="preserve">- </w:t>
      </w:r>
      <w:r>
        <w:rPr>
          <w:rtl w:val="true"/>
        </w:rPr>
        <w:t xml:space="preserve">مقتل </w:t>
      </w:r>
      <w:r>
        <w:rPr>
          <w:rtl w:val="true"/>
        </w:rPr>
        <w:t>(</w:t>
      </w:r>
      <w:r>
        <w:rPr>
          <w:rtl w:val="true"/>
        </w:rPr>
        <w:t>عربی، فارسی</w:t>
      </w:r>
      <w:r>
        <w:rPr>
          <w:rtl w:val="true"/>
        </w:rPr>
        <w:t>)</w:t>
      </w:r>
      <w:bookmarkEnd w:id="27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مقتلی است شبیه ذریعة النجاة میرزا رفیع گرمرودی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از کتاب بحار الانوار، ارشاد شیخ مفید، منتخب طریحی، لهوف ابن طاوس، امالی صدوق، اخبار الدول وغیره نقل کرده واکثر مطالب بین سطور ترجمه‌اش آمده و مجلس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الثانی فی مقاتلة العبّاس وعلی الاکبر وعلی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الثمالی عن علی بن الحسین سیّد العابدین علیه السلام انّه نظر الی عبید الله بن عباس فاستعبر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اشدّ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حضر من اهل دمشق فلم یر فی هذا الیوم الا باکٍ وباکیة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هذا المجلس و بعده احوال الخطیب فی جامع الشام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ونستعلیق،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مجلس ثانی یا ثامن را دارد وناتمام است</w:t>
      </w:r>
      <w:r>
        <w:rPr>
          <w:rFonts w:eastAsia="IRNazanin" w:cs="IRNazanin"/>
          <w:color w:val="111111"/>
          <w:sz w:val="28"/>
          <w:szCs w:val="28"/>
          <w:rtl w:val="true"/>
          <w:lang w:bidi="fa-IR"/>
        </w:rPr>
        <w:t>.</w:t>
      </w:r>
    </w:p>
    <w:p>
      <w:pPr>
        <w:pStyle w:val="Heading2"/>
        <w:numPr>
          <w:ilvl w:val="1"/>
          <w:numId w:val="1"/>
        </w:numPr>
        <w:rPr/>
      </w:pPr>
      <w:bookmarkStart w:id="2797" w:name="__RefHeading___Toc4076828_3381743652"/>
      <w:bookmarkStart w:id="2798" w:name="_Toc1054"/>
      <w:bookmarkEnd w:id="2797"/>
      <w:r>
        <w:rPr/>
        <w:t>1052</w:t>
      </w:r>
      <w:r>
        <w:rPr>
          <w:rtl w:val="true"/>
        </w:rPr>
        <w:t xml:space="preserve">- </w:t>
      </w:r>
      <w:r>
        <w:rPr>
          <w:rtl w:val="true"/>
        </w:rPr>
        <w:t xml:space="preserve">مقتل </w:t>
      </w:r>
      <w:r>
        <w:rPr>
          <w:rtl w:val="true"/>
        </w:rPr>
        <w:t xml:space="preserve">= </w:t>
      </w:r>
      <w:r>
        <w:rPr>
          <w:rtl w:val="true"/>
        </w:rPr>
        <w:t xml:space="preserve">مجالس ومصائب </w:t>
      </w:r>
      <w:r>
        <w:rPr>
          <w:rtl w:val="true"/>
        </w:rPr>
        <w:t>(</w:t>
      </w:r>
      <w:r>
        <w:rPr>
          <w:rtl w:val="true"/>
        </w:rPr>
        <w:t>فارسی</w:t>
      </w:r>
      <w:r>
        <w:rPr>
          <w:rtl w:val="true"/>
        </w:rPr>
        <w:t>)</w:t>
      </w:r>
      <w:bookmarkEnd w:id="27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مصائب وشهادت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ویاران واصحاب آن بزرگواران که در چهار مقدمه و چندین مجلس تنظیم شده ودر ابتدای هر مجلس </w:t>
      </w:r>
      <w:bookmarkStart w:id="2799" w:name="pg14110_142529"/>
    </w:p>
    <w:p>
      <w:pPr>
        <w:pStyle w:val="BookText"/>
        <w:rPr/>
      </w:pPr>
      <w:bookmarkEnd w:id="2799"/>
      <w:r>
        <w:rPr>
          <w:rFonts w:ascii="IRNazanin" w:hAnsi="IRNazanin" w:eastAsia="IRNazanin"/>
          <w:color w:val="111111"/>
          <w:sz w:val="28"/>
          <w:sz w:val="28"/>
          <w:szCs w:val="28"/>
          <w:rtl w:val="true"/>
          <w:lang w:bidi="fa-IR"/>
        </w:rPr>
        <w:t>خطبه‌ای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رسول اکرم صلی الله علیه و آله 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امام حسین علیه السلاممجلس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حرّ بن یزید ریاحی مجلس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سید الشهداء مجلس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پس از شهادت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مشیت الهی و حکمت ازلیه و ارتباط مسببات اسباب مقتضی آنست که بر عملی از اعمال اثری مترتب شود اگر عمل نیک باشد بر آن اثر نیک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ینادی نحن بناتک سبایاو اولادک فی ایدی الظالمین وما دختران تو ایم که ما را باسیری می برند وفرزندان توایم که در دست ظالمین گرفتار شده‌ایم و ما را به بندگی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نسخه دو مقدمه از آغاز افتاده واز انجام تا اواخر مجلس پانزدهم را دارد</w:t>
      </w:r>
      <w:r>
        <w:rPr>
          <w:rFonts w:eastAsia="IRNazanin" w:cs="IRNazanin"/>
          <w:color w:val="111111"/>
          <w:sz w:val="28"/>
          <w:szCs w:val="28"/>
          <w:rtl w:val="true"/>
          <w:lang w:bidi="fa-IR"/>
        </w:rPr>
        <w:t>.</w:t>
      </w:r>
    </w:p>
    <w:p>
      <w:pPr>
        <w:pStyle w:val="Heading2"/>
        <w:numPr>
          <w:ilvl w:val="1"/>
          <w:numId w:val="1"/>
        </w:numPr>
        <w:rPr/>
      </w:pPr>
      <w:bookmarkStart w:id="2800" w:name="__RefHeading___Toc4076830_3381743652"/>
      <w:bookmarkStart w:id="2801" w:name="_Toc1055"/>
      <w:bookmarkEnd w:id="2800"/>
      <w:r>
        <w:rPr/>
        <w:t>1053</w:t>
      </w:r>
      <w:r>
        <w:rPr>
          <w:rtl w:val="true"/>
        </w:rPr>
        <w:t xml:space="preserve">- </w:t>
      </w:r>
      <w:r>
        <w:rPr>
          <w:rtl w:val="true"/>
        </w:rPr>
        <w:t xml:space="preserve">مقتل </w:t>
      </w:r>
      <w:r>
        <w:rPr>
          <w:rtl w:val="true"/>
        </w:rPr>
        <w:t xml:space="preserve">= </w:t>
      </w:r>
      <w:r>
        <w:rPr>
          <w:rtl w:val="true"/>
        </w:rPr>
        <w:t xml:space="preserve">مجالس </w:t>
      </w:r>
      <w:r>
        <w:rPr>
          <w:rtl w:val="true"/>
        </w:rPr>
        <w:t>(</w:t>
      </w:r>
      <w:r>
        <w:rPr>
          <w:rtl w:val="true"/>
        </w:rPr>
        <w:t>فارسی</w:t>
      </w:r>
      <w:r>
        <w:rPr>
          <w:rtl w:val="true"/>
        </w:rPr>
        <w:t>)</w:t>
      </w:r>
      <w:bookmarkEnd w:id="28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مراثی و اشعار که جمع آورنده برای استفاده در منابر ومجالس خود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روی تو در آینه جان می بینم پرتو روی تو از دیده نهان میبینم</w:t>
      </w:r>
    </w:p>
    <w:p>
      <w:pPr>
        <w:pStyle w:val="BookText"/>
        <w:rPr/>
      </w:pPr>
      <w:r>
        <w:rPr>
          <w:rFonts w:ascii="IRNazanin" w:hAnsi="IRNazanin" w:eastAsia="IRNazanin"/>
          <w:color w:val="111111"/>
          <w:sz w:val="28"/>
          <w:sz w:val="28"/>
          <w:szCs w:val="28"/>
          <w:rtl w:val="true"/>
          <w:lang w:bidi="fa-IR"/>
        </w:rPr>
        <w:t xml:space="preserve">سر این نکته که بد غیب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تماشای جمال توعیان می بینم</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802" w:name="pg14110_142530"/>
    </w:p>
    <w:p>
      <w:pPr>
        <w:pStyle w:val="Heading2"/>
        <w:numPr>
          <w:ilvl w:val="1"/>
          <w:numId w:val="1"/>
        </w:numPr>
        <w:rPr/>
      </w:pPr>
      <w:bookmarkStart w:id="2803" w:name="__RefHeading___Toc4076832_3381743652"/>
      <w:bookmarkStart w:id="2804" w:name="_Toc1056"/>
      <w:bookmarkEnd w:id="2802"/>
      <w:bookmarkEnd w:id="2803"/>
      <w:r>
        <w:rPr/>
        <w:t>1054</w:t>
      </w:r>
      <w:r>
        <w:rPr>
          <w:rtl w:val="true"/>
        </w:rPr>
        <w:t xml:space="preserve">- </w:t>
      </w:r>
      <w:r>
        <w:rPr>
          <w:rtl w:val="true"/>
        </w:rPr>
        <w:t xml:space="preserve">مقدمه بهشت </w:t>
      </w:r>
      <w:r>
        <w:rPr>
          <w:rtl w:val="true"/>
        </w:rPr>
        <w:t>(</w:t>
      </w:r>
      <w:r>
        <w:rPr>
          <w:rtl w:val="true"/>
        </w:rPr>
        <w:t>عقائد، فارسی</w:t>
      </w:r>
      <w:r>
        <w:rPr>
          <w:rtl w:val="true"/>
        </w:rPr>
        <w:t>)</w:t>
      </w:r>
      <w:bookmarkEnd w:id="28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را بر اساس عقاید شیعه به شکل سؤال وجواب نگاشته است وهر پنج اصل را با دلایل عقلی و نقلی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می کنم ذاتی را که وجود او عین ذات اوست و حمد می کنم صانعی را که واحد است در افعال او وحمد می کنم خالقی را که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هر کس که باشد ترک دنیا می کند هر زمان گوییم فردا ترک دنیا می کنیم</w:t>
      </w:r>
    </w:p>
    <w:p>
      <w:pPr>
        <w:pStyle w:val="BookText"/>
        <w:rPr/>
      </w:pPr>
      <w:r>
        <w:rPr>
          <w:rFonts w:ascii="IRNazanin" w:hAnsi="IRNazanin" w:eastAsia="IRNazanin"/>
          <w:color w:val="111111"/>
          <w:sz w:val="28"/>
          <w:sz w:val="28"/>
          <w:szCs w:val="28"/>
          <w:rtl w:val="true"/>
          <w:lang w:bidi="fa-IR"/>
        </w:rPr>
        <w:t>چون که فردا  می شود امروز و فردا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غلامعلی بن رمضانعلی اصفهانی در </w:t>
      </w:r>
      <w:r>
        <w:rPr>
          <w:rFonts w:eastAsia="IRNazanin" w:cs="IRNazanin"/>
          <w:color w:val="111111"/>
          <w:sz w:val="28"/>
          <w:szCs w:val="28"/>
          <w:rtl w:val="true"/>
          <w:lang w:bidi="fa-IR"/>
        </w:rPr>
        <w:t>.</w:t>
      </w:r>
      <w:r>
        <w:rPr>
          <w:rFonts w:eastAsia="IRNazanin" w:cs="IRNazanin"/>
          <w:color w:val="111111"/>
          <w:sz w:val="28"/>
          <w:szCs w:val="28"/>
          <w:lang w:bidi="fa-IR"/>
        </w:rPr>
        <w:t>1271</w:t>
      </w:r>
    </w:p>
    <w:p>
      <w:pPr>
        <w:pStyle w:val="Heading2"/>
        <w:numPr>
          <w:ilvl w:val="1"/>
          <w:numId w:val="1"/>
        </w:numPr>
        <w:rPr/>
      </w:pPr>
      <w:bookmarkStart w:id="2805" w:name="__RefHeading___Toc4076834_3381743652"/>
      <w:bookmarkStart w:id="2806" w:name="_Toc1057"/>
      <w:bookmarkEnd w:id="2805"/>
      <w:r>
        <w:rPr/>
        <w:t>1055</w:t>
      </w:r>
      <w:r>
        <w:rPr>
          <w:rtl w:val="true"/>
        </w:rPr>
        <w:t xml:space="preserve">- </w:t>
      </w:r>
      <w:r>
        <w:rPr>
          <w:rtl w:val="true"/>
        </w:rPr>
        <w:t xml:space="preserve">مکارم الکرائم </w:t>
      </w:r>
      <w:r>
        <w:rPr>
          <w:rtl w:val="true"/>
        </w:rPr>
        <w:t xml:space="preserve">= </w:t>
      </w:r>
      <w:r>
        <w:rPr>
          <w:rtl w:val="true"/>
        </w:rPr>
        <w:t xml:space="preserve">ترجمه مکارم الاخلاق </w:t>
      </w:r>
      <w:r>
        <w:rPr>
          <w:rtl w:val="true"/>
        </w:rPr>
        <w:t>(</w:t>
      </w:r>
      <w:r>
        <w:rPr>
          <w:rtl w:val="true"/>
        </w:rPr>
        <w:t>حدیث، فارسی</w:t>
      </w:r>
      <w:r>
        <w:rPr>
          <w:rtl w:val="true"/>
        </w:rPr>
        <w:t>)</w:t>
      </w:r>
      <w:bookmarkEnd w:id="28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زواره‌ای</w:t>
      </w:r>
    </w:p>
    <w:p>
      <w:pPr>
        <w:pStyle w:val="BookText"/>
        <w:rPr/>
      </w:pPr>
      <w:r>
        <w:rPr>
          <w:rFonts w:ascii="IRNazanin" w:hAnsi="IRNazanin" w:eastAsia="IRNazanin"/>
          <w:color w:val="111111"/>
          <w:sz w:val="28"/>
          <w:sz w:val="28"/>
          <w:szCs w:val="28"/>
          <w:rtl w:val="true"/>
          <w:lang w:bidi="fa-IR"/>
        </w:rPr>
        <w:t>ترجمه‌ای است از مکارم الاخلاق رضی الدین امین الاسلام طبرسی که در دوازده باب در آداب واخلاق اسلامی برگرفته از احادیث و روایات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اسانید آنها تنظیم یافته است، رضی الدین طبرسی این کتاب را در زمان پدرش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و فارسی هر دو چاپ شده است</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bookmarkStart w:id="2807" w:name="pg14110_142531"/>
    </w:p>
    <w:p>
      <w:pPr>
        <w:pStyle w:val="BookText"/>
        <w:rPr/>
      </w:pPr>
      <w:bookmarkEnd w:id="28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شکر بی عد حضرت احدی را سزد که سید البشر و ائمه اثنا عشر را برگزید به مکارم اخلاق ومحاسن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1056</w:t>
      </w:r>
    </w:p>
    <w:p>
      <w:pPr>
        <w:pStyle w:val="Heading2"/>
        <w:numPr>
          <w:ilvl w:val="1"/>
          <w:numId w:val="1"/>
        </w:numPr>
        <w:rPr/>
      </w:pPr>
      <w:bookmarkStart w:id="2808" w:name="__RefHeading___Toc4076836_3381743652"/>
      <w:bookmarkStart w:id="2809" w:name="_Toc1058"/>
      <w:bookmarkEnd w:id="2808"/>
      <w:r>
        <w:rPr/>
        <w:t>1056</w:t>
      </w:r>
      <w:r>
        <w:rPr>
          <w:rtl w:val="true"/>
        </w:rPr>
        <w:t xml:space="preserve">- </w:t>
      </w:r>
      <w:r>
        <w:rPr>
          <w:rtl w:val="true"/>
        </w:rPr>
        <w:t xml:space="preserve">ملک جمشید وطلسم آصف برخیا وحمام بلور </w:t>
      </w:r>
      <w:r>
        <w:rPr>
          <w:rtl w:val="true"/>
        </w:rPr>
        <w:t>(</w:t>
      </w:r>
      <w:r>
        <w:rPr>
          <w:rtl w:val="true"/>
        </w:rPr>
        <w:t>داستان، فارسی</w:t>
      </w:r>
      <w:r>
        <w:rPr>
          <w:rtl w:val="true"/>
        </w:rPr>
        <w:t>)</w:t>
      </w:r>
      <w:bookmarkEnd w:id="28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شیرازی نقیب الممالک</w:t>
      </w:r>
    </w:p>
    <w:p>
      <w:pPr>
        <w:pStyle w:val="BookText"/>
        <w:rPr/>
      </w:pPr>
      <w:r>
        <w:rPr>
          <w:rFonts w:ascii="IRNazanin" w:hAnsi="IRNazanin" w:eastAsia="IRNazanin"/>
          <w:color w:val="111111"/>
          <w:sz w:val="28"/>
          <w:sz w:val="28"/>
          <w:szCs w:val="28"/>
          <w:rtl w:val="true"/>
          <w:lang w:bidi="fa-IR"/>
        </w:rPr>
        <w:t>داستان یکی از شاهزادگان هندی به نام ملک جمشید وطلسم حمام 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نگارش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خود می خورند منعم ودرویش روزی خود می برند پشه و عنقا</w:t>
      </w:r>
    </w:p>
    <w:p>
      <w:pPr>
        <w:pStyle w:val="BookText"/>
        <w:rPr/>
      </w:pPr>
      <w:r>
        <w:rPr>
          <w:rFonts w:ascii="IRNazanin" w:hAnsi="IRNazanin" w:eastAsia="IRNazanin"/>
          <w:color w:val="111111"/>
          <w:sz w:val="28"/>
          <w:sz w:val="28"/>
          <w:szCs w:val="28"/>
          <w:rtl w:val="true"/>
          <w:lang w:bidi="fa-IR"/>
        </w:rPr>
        <w:t>حاجت موری به علم غیب بداند</w:t>
      </w:r>
    </w:p>
    <w:p>
      <w:pPr>
        <w:pStyle w:val="BookText"/>
        <w:rPr/>
      </w:pPr>
      <w:r>
        <w:rPr>
          <w:rFonts w:ascii="IRNazanin" w:hAnsi="IRNazanin" w:eastAsia="IRNazanin"/>
          <w:color w:val="111111"/>
          <w:sz w:val="28"/>
          <w:sz w:val="28"/>
          <w:szCs w:val="28"/>
          <w:rtl w:val="true"/>
          <w:lang w:bidi="fa-IR"/>
        </w:rPr>
        <w:t>در بن چاهی به زیر صخره صمّا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وامیران را خلعت داده و مالیات هفت سال شهر را بر خلایق ورعیّت بخشید وبه عدل وداد ورعیّت پروری مشغول گردید شب و روز به عیش و عشرت پادشاهی به سر می برد تا آن که سپاه مرگ شهر بند و جودش را مسخّر نموده و هادم الذات بر ایشان بتاخت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فریدنی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است که برای چاپ 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برخی اشعار ذکر شده ودر برخی موارد تاریخ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 xml:space="preserve">. </w:t>
      </w:r>
      <w:bookmarkStart w:id="2810" w:name="pg14110_142532"/>
    </w:p>
    <w:p>
      <w:pPr>
        <w:pStyle w:val="Heading2"/>
        <w:numPr>
          <w:ilvl w:val="1"/>
          <w:numId w:val="1"/>
        </w:numPr>
        <w:rPr/>
      </w:pPr>
      <w:bookmarkStart w:id="2811" w:name="__RefHeading___Toc4076838_3381743652"/>
      <w:bookmarkStart w:id="2812" w:name="_Toc1059"/>
      <w:bookmarkEnd w:id="2810"/>
      <w:bookmarkEnd w:id="2811"/>
      <w:r>
        <w:rPr/>
        <w:t>1057</w:t>
      </w:r>
      <w:r>
        <w:rPr>
          <w:rtl w:val="true"/>
        </w:rPr>
        <w:t xml:space="preserve">- </w:t>
      </w:r>
      <w:r>
        <w:rPr>
          <w:rtl w:val="true"/>
        </w:rPr>
        <w:t xml:space="preserve">مناجات خمس عشرة </w:t>
      </w:r>
      <w:r>
        <w:rPr>
          <w:rtl w:val="true"/>
        </w:rPr>
        <w:t xml:space="preserve">= </w:t>
      </w:r>
      <w:r>
        <w:rPr>
          <w:rtl w:val="true"/>
        </w:rPr>
        <w:t xml:space="preserve">دعا </w:t>
      </w:r>
      <w:r>
        <w:rPr>
          <w:rtl w:val="true"/>
        </w:rPr>
        <w:t>(</w:t>
      </w:r>
      <w:r>
        <w:rPr>
          <w:rtl w:val="true"/>
        </w:rPr>
        <w:t>عربی، فارسی</w:t>
      </w:r>
      <w:r>
        <w:rPr>
          <w:rtl w:val="true"/>
        </w:rPr>
        <w:t>)</w:t>
      </w:r>
      <w:bookmarkEnd w:id="28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 بن الحسین علیه السلام</w:t>
      </w:r>
    </w:p>
    <w:p>
      <w:pPr>
        <w:pStyle w:val="BookText"/>
        <w:rPr/>
      </w:pPr>
      <w:r>
        <w:rPr>
          <w:rFonts w:ascii="IRNazanin" w:hAnsi="IRNazanin" w:eastAsia="IRNazanin"/>
          <w:color w:val="111111"/>
          <w:sz w:val="28"/>
          <w:sz w:val="28"/>
          <w:szCs w:val="28"/>
          <w:rtl w:val="true"/>
          <w:lang w:bidi="fa-IR"/>
        </w:rPr>
        <w:t>پانزده دعا در توبه، شکایت از نفس، خوف ورجا، رغبت وشکر، اطاعت، اراده ومحبت، توسل، فقر، شناخت، ذکر، استعاذه و زهد که نزد عرفاء از علما جهت عرض حال وانجاح سوال ذریعه‌ای است کافی ووسیله‌ای وافی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البستنی الخطایا ثوب مذلّتی وجلّلنی التباعدمنک لباس مسکنتی وامات قلبی عظم جنایتی فاحیه بتوبة منک یا املی و بغیتی ویا سؤلی ومنیتی فوعزّتک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واقرر اعیننا یوم لقائک برؤیتک واخرج حبّ الدنیا من قلوبنا کما فعلت بالصالحین من صفوتک والابرار من خاصّتک برحمتک یا ارحم الراحمین ویا اکرم الاکرمین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و نستعلیق محمد حسین بن محمد حسن سلیمی مازندرانی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زیر سطرها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مطلبی درباره استخاره ونماز اول ماه در این نسخه هست</w:t>
      </w:r>
      <w:r>
        <w:rPr>
          <w:rFonts w:eastAsia="IRNazanin" w:cs="IRNazanin"/>
          <w:color w:val="111111"/>
          <w:sz w:val="28"/>
          <w:szCs w:val="28"/>
          <w:rtl w:val="true"/>
          <w:lang w:bidi="fa-IR"/>
        </w:rPr>
        <w:t>.</w:t>
      </w:r>
    </w:p>
    <w:p>
      <w:pPr>
        <w:pStyle w:val="Heading2"/>
        <w:numPr>
          <w:ilvl w:val="1"/>
          <w:numId w:val="1"/>
        </w:numPr>
        <w:rPr/>
      </w:pPr>
      <w:bookmarkStart w:id="2813" w:name="__RefHeading___Toc4076840_3381743652"/>
      <w:bookmarkStart w:id="2814" w:name="_Toc1060"/>
      <w:bookmarkEnd w:id="2813"/>
      <w:r>
        <w:rPr/>
        <w:t>1058</w:t>
      </w:r>
      <w:r>
        <w:rPr>
          <w:rtl w:val="true"/>
        </w:rPr>
        <w:t xml:space="preserve">- </w:t>
      </w:r>
      <w:r>
        <w:rPr>
          <w:rtl w:val="true"/>
        </w:rPr>
        <w:t xml:space="preserve">مناسک حج </w:t>
      </w:r>
      <w:r>
        <w:rPr>
          <w:rtl w:val="true"/>
        </w:rPr>
        <w:t>(</w:t>
      </w:r>
      <w:r>
        <w:rPr>
          <w:rtl w:val="true"/>
        </w:rPr>
        <w:t>فقه، فارسی</w:t>
      </w:r>
      <w:r>
        <w:rPr>
          <w:rtl w:val="true"/>
        </w:rPr>
        <w:t>)</w:t>
      </w:r>
      <w:bookmarkEnd w:id="28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انصاری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عملیه مؤلف برای استفاده مقلدین فارسی زبان که در آن بر مشی احتیاط بنا گذاشته شده ونیز توسط برخی فضلا به عربی ترجمه شده است</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2815" w:name="pg14110_142533"/>
    </w:p>
    <w:p>
      <w:pPr>
        <w:pStyle w:val="BookText"/>
        <w:rPr/>
      </w:pPr>
      <w:bookmarkEnd w:id="281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پس می گوید احقر العباد الی عفو ربه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مختصریست در بیان واجبات واکثر مستحبات حج بیت الله الحرام بزبان فارسی بجهة اجابت بعضی مومنین و اعانت سایر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ترک زیارت آن حضرت بعد از حج جفا است بر آن حضرت صلی الله علیه و اله وسلّم وفقنا الله و جمیع المؤمنین لزیارته والانقیاد لما جاءبه ورزقنا شفاعته بجاهه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816" w:name="__RefHeading___Toc4076842_3381743652"/>
      <w:bookmarkStart w:id="2817" w:name="_Toc1061"/>
      <w:bookmarkEnd w:id="2816"/>
      <w:r>
        <w:rPr/>
        <w:t>1059</w:t>
      </w:r>
      <w:r>
        <w:rPr>
          <w:rtl w:val="true"/>
        </w:rPr>
        <w:t xml:space="preserve">- </w:t>
      </w:r>
      <w:r>
        <w:rPr>
          <w:rtl w:val="true"/>
        </w:rPr>
        <w:t xml:space="preserve">مناسک حج </w:t>
      </w:r>
      <w:r>
        <w:rPr>
          <w:rtl w:val="true"/>
        </w:rPr>
        <w:t>(</w:t>
      </w:r>
      <w:r>
        <w:rPr>
          <w:rtl w:val="true"/>
        </w:rPr>
        <w:t>فقه، فارسی</w:t>
      </w:r>
      <w:r>
        <w:rPr>
          <w:rtl w:val="true"/>
        </w:rPr>
        <w:t>)</w:t>
      </w:r>
      <w:bookmarkEnd w:id="28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موسوی شفتی اصفهانی،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رساله‌ای است در آداب واعمال مناسک حج که برای استفاده مقلدین فارسی زبان تحریر و در یک مقدمه و سه مقصد ویک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مقصر درگاه رب العالمین وخادم آثار الائمة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برادران دینی می رساند که این رساله ایست در بیان آداب واعمال حج در اوان عزم تشرف به بیت 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اینکه شک می کند که شوط ششم است یا هفتم، پنجم است یا ششم و هکذا این دو قسم محل خلاف است ما بین فقها و مختار در مسأله آن است که طواف باطل است و استیناف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در برگ اول وجدول زر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ویادداشت تملک سید احمد صفائی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وعلامت بلاغ دارد</w:t>
      </w:r>
      <w:r>
        <w:rPr>
          <w:rFonts w:eastAsia="IRNazanin" w:cs="IRNazanin"/>
          <w:color w:val="111111"/>
          <w:sz w:val="28"/>
          <w:szCs w:val="28"/>
          <w:rtl w:val="true"/>
          <w:lang w:bidi="fa-IR"/>
        </w:rPr>
        <w:t xml:space="preserve">. </w:t>
      </w:r>
      <w:bookmarkStart w:id="2818" w:name="pg14110_142534"/>
    </w:p>
    <w:p>
      <w:pPr>
        <w:pStyle w:val="Heading2"/>
        <w:numPr>
          <w:ilvl w:val="1"/>
          <w:numId w:val="1"/>
        </w:numPr>
        <w:rPr/>
      </w:pPr>
      <w:bookmarkStart w:id="2819" w:name="__RefHeading___Toc4076844_3381743652"/>
      <w:bookmarkStart w:id="2820" w:name="_Toc1062"/>
      <w:bookmarkEnd w:id="2818"/>
      <w:bookmarkEnd w:id="2819"/>
      <w:r>
        <w:rPr/>
        <w:t>1060</w:t>
      </w:r>
      <w:r>
        <w:rPr>
          <w:rtl w:val="true"/>
        </w:rPr>
        <w:t xml:space="preserve">- </w:t>
      </w:r>
      <w:r>
        <w:rPr>
          <w:rtl w:val="true"/>
        </w:rPr>
        <w:t xml:space="preserve">مناسک حج </w:t>
      </w:r>
      <w:r>
        <w:rPr>
          <w:rtl w:val="true"/>
        </w:rPr>
        <w:t>(</w:t>
      </w:r>
      <w:r>
        <w:rPr>
          <w:rtl w:val="true"/>
        </w:rPr>
        <w:t>فقه، فارسی</w:t>
      </w:r>
      <w:r>
        <w:rPr>
          <w:rtl w:val="true"/>
        </w:rPr>
        <w:t>)</w:t>
      </w:r>
      <w:bookmarkEnd w:id="28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احکام، اقسام، افعال حج ومناسک عمره که بدون پرداختن به ادله بصورت فتوایی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المعبود الحی القیوم العلیم العلام والصلاة والسلام علی اشرف الانام وخیر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بعداین رساله ایست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حج وحالات احرام وافعال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جاهل واز فراموش کار 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دیوانه مگر در صید که کفاره واجب  می شود با جهل ونسیان وعمد و هر محرم که چیزی که بر او حلال نیست بپوشد همچنین بر او یک گوسفند واجب شود والله الموفق والمعین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محمدعلی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وآخر، 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آخر</w:t>
      </w:r>
      <w:r>
        <w:rPr>
          <w:rFonts w:eastAsia="IRNazanin" w:cs="IRNazanin"/>
          <w:color w:val="111111"/>
          <w:sz w:val="28"/>
          <w:szCs w:val="28"/>
          <w:rtl w:val="true"/>
          <w:lang w:bidi="fa-IR"/>
        </w:rPr>
        <w:t>.</w:t>
      </w:r>
    </w:p>
    <w:p>
      <w:pPr>
        <w:pStyle w:val="Heading2"/>
        <w:numPr>
          <w:ilvl w:val="1"/>
          <w:numId w:val="1"/>
        </w:numPr>
        <w:rPr/>
      </w:pPr>
      <w:bookmarkStart w:id="2821" w:name="__RefHeading___Toc4076846_3381743652"/>
      <w:bookmarkStart w:id="2822" w:name="_Toc1063"/>
      <w:bookmarkEnd w:id="2821"/>
      <w:r>
        <w:rPr/>
        <w:t>1061</w:t>
      </w:r>
      <w:r>
        <w:rPr>
          <w:rtl w:val="true"/>
        </w:rPr>
        <w:t xml:space="preserve">- </w:t>
      </w:r>
      <w:r>
        <w:rPr>
          <w:rtl w:val="true"/>
        </w:rPr>
        <w:t xml:space="preserve">مناسک حج </w:t>
      </w:r>
      <w:r>
        <w:rPr>
          <w:rtl w:val="true"/>
        </w:rPr>
        <w:t xml:space="preserve">= </w:t>
      </w:r>
      <w:r>
        <w:rPr>
          <w:rtl w:val="true"/>
        </w:rPr>
        <w:t xml:space="preserve">ترجمه منتخب مناسک حج صاحب جواهر </w:t>
      </w:r>
      <w:r>
        <w:rPr>
          <w:rtl w:val="true"/>
        </w:rPr>
        <w:t>(</w:t>
      </w:r>
      <w:r>
        <w:rPr>
          <w:rtl w:val="true"/>
        </w:rPr>
        <w:t>فقه، فارسی</w:t>
      </w:r>
      <w:r>
        <w:rPr>
          <w:rtl w:val="true"/>
        </w:rPr>
        <w:t>)</w:t>
      </w:r>
      <w:bookmarkEnd w:id="28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احکام عمره وحج تمتع که برای استفاده مقلدین فارسی زبان وخواهش آنان از مناسک حج صاحب جواهر استخراج و بفارسی برگردانده شده است، ترجمه دیگری از این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هدایةالناسکین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مولی علی بن میرزا خلیل تهرانی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که غیر از این ترجمه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تعالی والصلاة علی اشرف بریّته وعترته الطاهرین این </w:t>
      </w:r>
      <w:bookmarkStart w:id="2823" w:name="pg14110_142535"/>
    </w:p>
    <w:p>
      <w:pPr>
        <w:pStyle w:val="BookText"/>
        <w:rPr/>
      </w:pPr>
      <w:bookmarkEnd w:id="2823"/>
      <w:r>
        <w:rPr>
          <w:rFonts w:ascii="IRNazanin" w:hAnsi="IRNazanin" w:eastAsia="IRNazanin"/>
          <w:color w:val="111111"/>
          <w:sz w:val="28"/>
          <w:sz w:val="28"/>
          <w:szCs w:val="28"/>
          <w:rtl w:val="true"/>
          <w:lang w:bidi="fa-IR"/>
        </w:rPr>
        <w:t>مختصریست از مسائل ضروریه عمره و حج تمتع که بواسطه خواهش بعضی از رفقا از مناسک حج شیخ استاد شیخ محمد حسن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هفت شوط طواف کردن از جانب پدر ومادر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وآشنایان وجمیع اهل بلد خود وعزم کردن به برگشتن به حج در سال آینده به جهت آنکه این قصد وعزم موجب زیادتی عمر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1268</w:t>
      </w:r>
    </w:p>
    <w:p>
      <w:pPr>
        <w:pStyle w:val="Heading2"/>
        <w:numPr>
          <w:ilvl w:val="1"/>
          <w:numId w:val="1"/>
        </w:numPr>
        <w:rPr/>
      </w:pPr>
      <w:bookmarkStart w:id="2824" w:name="__RefHeading___Toc4076848_3381743652"/>
      <w:bookmarkStart w:id="2825" w:name="_Toc1064"/>
      <w:bookmarkEnd w:id="2824"/>
      <w:r>
        <w:rPr/>
        <w:t>1062</w:t>
      </w:r>
      <w:r>
        <w:rPr>
          <w:rtl w:val="true"/>
        </w:rPr>
        <w:t xml:space="preserve">- </w:t>
      </w:r>
      <w:r>
        <w:rPr>
          <w:rtl w:val="true"/>
        </w:rPr>
        <w:t xml:space="preserve">مناظرات </w:t>
      </w:r>
      <w:r>
        <w:rPr>
          <w:rtl w:val="true"/>
        </w:rPr>
        <w:t>(</w:t>
      </w:r>
      <w:r>
        <w:rPr>
          <w:rtl w:val="true"/>
        </w:rPr>
        <w:t>کلام، فارسی</w:t>
      </w:r>
      <w:r>
        <w:rPr>
          <w:rtl w:val="true"/>
        </w:rPr>
        <w:t>)</w:t>
      </w:r>
      <w:bookmarkEnd w:id="28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مناظرههای بعضی از پیامبران وامامان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ودانشمندان شیعه ذکر شده است و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می باشد و چند مناظره از الفصول المختاره شیخ مفید، احتجاج طبرسی، مجالس المؤمنین شوشتری، مناظره قاضی زاده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در الذریعه نیز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مناظره شیخ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علمای حلب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الله تعالی آدم را خلق نموده ملائکه را امر نمود به سجود او پس ملائکه آدم را سجود نمودند از برای تقرّب به 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نمودند قول به مسح را واز اعتقاد به غسل در گذشتند وبعد از این حکایت به خلافت منجر شده قاضی زاده ماوراء النهر در اثبات خلافت ابو بکر به اجماع مستند شده بود راقم اوراق گویدکه چون</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دوم تا شصتم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 xml:space="preserve">. </w:t>
      </w:r>
      <w:bookmarkStart w:id="2826" w:name="pg14110_142536"/>
    </w:p>
    <w:p>
      <w:pPr>
        <w:pStyle w:val="Heading2"/>
        <w:numPr>
          <w:ilvl w:val="1"/>
          <w:numId w:val="1"/>
        </w:numPr>
        <w:rPr/>
      </w:pPr>
      <w:bookmarkStart w:id="2827" w:name="__RefHeading___Toc4076850_3381743652"/>
      <w:bookmarkStart w:id="2828" w:name="_Toc1065"/>
      <w:bookmarkEnd w:id="2826"/>
      <w:bookmarkEnd w:id="2827"/>
      <w:r>
        <w:rPr/>
        <w:t>1063</w:t>
      </w:r>
      <w:r>
        <w:rPr>
          <w:rtl w:val="true"/>
        </w:rPr>
        <w:t xml:space="preserve">- </w:t>
      </w:r>
      <w:r>
        <w:rPr>
          <w:rtl w:val="true"/>
        </w:rPr>
        <w:t xml:space="preserve">مناهج الشارعین </w:t>
      </w:r>
      <w:r>
        <w:rPr>
          <w:rtl w:val="true"/>
        </w:rPr>
        <w:t>(</w:t>
      </w:r>
      <w:r>
        <w:rPr>
          <w:rtl w:val="true"/>
        </w:rPr>
        <w:t>عقائد، فارسی</w:t>
      </w:r>
      <w:r>
        <w:rPr>
          <w:rtl w:val="true"/>
        </w:rPr>
        <w:t>)</w:t>
      </w:r>
      <w:bookmarkEnd w:id="28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عبد الحسیب حسینی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 منهج وهر یک در چند شارع در اصول وفروع دین واخلاق بنابر اخبار شیعی که برای سلطان سلیمان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صفر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مقدری نه به آلت به 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آیه کریمه الم نجعل الارض مهادا والجبال اوتادا قوافل حضور ومحامل ظهور گشوده قادری که مشاطه قدرتش دیده نهاد را به سواد کحل لیالی چون پر طاووس از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منقول از حضرت امام به حق ناطق جعفر صادق علیه السلام که امر سفیانی از امر محتوم آمده و در ماه رجب خروجش واقع گردد واین قصه نیز طولانی بوده از اعاظم امور و شداید عظام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2829" w:name="__RefHeading___Toc4076852_3381743652"/>
      <w:bookmarkStart w:id="2830" w:name="_Toc1066"/>
      <w:bookmarkEnd w:id="2829"/>
      <w:r>
        <w:rPr/>
        <w:t>1064</w:t>
      </w:r>
      <w:r>
        <w:rPr>
          <w:rtl w:val="true"/>
        </w:rPr>
        <w:t xml:space="preserve">- </w:t>
      </w:r>
      <w:r>
        <w:rPr>
          <w:rtl w:val="true"/>
        </w:rPr>
        <w:t xml:space="preserve">منبع البکاء فی مقتل سید الشهداء علیه السلام </w:t>
      </w:r>
      <w:r>
        <w:rPr>
          <w:rtl w:val="true"/>
        </w:rPr>
        <w:t>(</w:t>
      </w:r>
      <w:r>
        <w:rPr>
          <w:rtl w:val="true"/>
        </w:rPr>
        <w:t>مقتل، فارسی</w:t>
      </w:r>
      <w:r>
        <w:rPr>
          <w:rtl w:val="true"/>
        </w:rPr>
        <w:t>)</w:t>
      </w:r>
      <w:bookmarkEnd w:id="28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آقا محمد برغانی قزوینی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چهارده مجلس از ذکر مبدء خروج سید الشهداء علیه السلام از مدینه تا بازگشت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جانسوز کربلاست که مؤلف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عربی بوده، نگاشته است</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rtl w:val="true"/>
          <w:lang w:bidi="fa-IR"/>
        </w:rPr>
        <w:t xml:space="preserve">]. </w:t>
      </w:r>
      <w:bookmarkStart w:id="2831" w:name="pg14110_142537"/>
    </w:p>
    <w:p>
      <w:pPr>
        <w:pStyle w:val="BookText"/>
        <w:rPr/>
      </w:pPr>
      <w:bookmarkEnd w:id="283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محمد و آله الطاهرین چنین گوید اقل الخلیقه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فارغ شدم از تالیف معدن البکاء وآن مشتمل است بر اخبار واشعار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 فتحی است که به برکت حضرت امام حسین علیه السلام صادر شد حضرت امیر المؤمنین علیه السلام فرمود به خاطر آوردم زمانی را که اوکشته  می شود تشنه در صحرای کربلا حتی ان که اسب او رم می کند وهمهمه می کند و می گوید الظلیمة الظلیمة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1256</w:t>
      </w:r>
    </w:p>
    <w:p>
      <w:pPr>
        <w:pStyle w:val="Heading2"/>
        <w:numPr>
          <w:ilvl w:val="1"/>
          <w:numId w:val="1"/>
        </w:numPr>
        <w:rPr/>
      </w:pPr>
      <w:bookmarkStart w:id="2832" w:name="__RefHeading___Toc4076854_3381743652"/>
      <w:bookmarkStart w:id="2833" w:name="_Toc1067"/>
      <w:bookmarkEnd w:id="2832"/>
      <w:r>
        <w:rPr/>
        <w:t>1065</w:t>
      </w:r>
      <w:r>
        <w:rPr>
          <w:rtl w:val="true"/>
        </w:rPr>
        <w:t xml:space="preserve">- </w:t>
      </w:r>
      <w:r>
        <w:rPr>
          <w:rtl w:val="true"/>
        </w:rPr>
        <w:t>منتخب آیات قرآنی</w:t>
      </w:r>
      <w:bookmarkEnd w:id="28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های است درباره آیات قرآنی که ظاهرا بصورت موضوعی وباترجمه در دفتری تحریر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تمسکی بالعروة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یهدیهم صراطاً مستقیماً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بدونا خوانا</w:t>
      </w:r>
      <w:r>
        <w:rPr>
          <w:rFonts w:eastAsia="IRNazanin" w:cs="IRNazanin"/>
          <w:color w:val="111111"/>
          <w:sz w:val="28"/>
          <w:szCs w:val="28"/>
          <w:rtl w:val="true"/>
          <w:lang w:bidi="fa-IR"/>
        </w:rPr>
        <w:t>.</w:t>
      </w:r>
    </w:p>
    <w:p>
      <w:pPr>
        <w:pStyle w:val="Heading2"/>
        <w:numPr>
          <w:ilvl w:val="1"/>
          <w:numId w:val="1"/>
        </w:numPr>
        <w:rPr/>
      </w:pPr>
      <w:bookmarkStart w:id="2834" w:name="__RefHeading___Toc4076856_3381743652"/>
      <w:bookmarkStart w:id="2835" w:name="_Toc1068"/>
      <w:bookmarkEnd w:id="2834"/>
      <w:r>
        <w:rPr/>
        <w:t>1066</w:t>
      </w:r>
      <w:r>
        <w:rPr>
          <w:rtl w:val="true"/>
        </w:rPr>
        <w:t xml:space="preserve">- </w:t>
      </w:r>
      <w:r>
        <w:rPr>
          <w:rtl w:val="true"/>
        </w:rPr>
        <w:t xml:space="preserve">منتخب الاشعار </w:t>
      </w:r>
      <w:r>
        <w:rPr>
          <w:rtl w:val="true"/>
        </w:rPr>
        <w:t>(</w:t>
      </w:r>
      <w:r>
        <w:rPr>
          <w:rtl w:val="true"/>
        </w:rPr>
        <w:t>عربی، فارسی</w:t>
      </w:r>
      <w:r>
        <w:rPr>
          <w:rtl w:val="true"/>
        </w:rPr>
        <w:t>)</w:t>
      </w:r>
      <w:bookmarkEnd w:id="28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طسوجی احتمالاً</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پس از ترجمه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لیلة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بهمن میرزا پسر عباس میرزا نائب السلطنة برای دومین کار مأمور به تدوین و ترجمه اشعار عربی شد </w:t>
      </w:r>
      <w:bookmarkStart w:id="2836" w:name="pg14110_142538"/>
    </w:p>
    <w:p>
      <w:pPr>
        <w:pStyle w:val="BookText"/>
        <w:rPr/>
      </w:pPr>
      <w:bookmarkEnd w:id="2836"/>
      <w:r>
        <w:rPr>
          <w:rFonts w:ascii="IRNazanin" w:hAnsi="IRNazanin" w:eastAsia="IRNazanin"/>
          <w:color w:val="111111"/>
          <w:sz w:val="28"/>
          <w:sz w:val="28"/>
          <w:szCs w:val="28"/>
          <w:rtl w:val="true"/>
          <w:lang w:bidi="fa-IR"/>
        </w:rPr>
        <w:t xml:space="preserve">و او این کتاب را در هفت باب در انواع اشعار مدح، هجا، غزل، خمریات، شکایت، مرائی ومواعظ، متفرقات مرتب کرده امام ترجم یکی از دو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لیلة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طسوجی یا میرزای سروش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فهرست سابق این کتابخانه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عرّفنا الادب وعلّمنا 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باکرم خلق الله ربّ الشریعة</w:t>
      </w:r>
    </w:p>
    <w:p>
      <w:pPr>
        <w:pStyle w:val="BookText"/>
        <w:rPr/>
      </w:pPr>
      <w:r>
        <w:rPr>
          <w:rFonts w:ascii="IRNazanin" w:hAnsi="IRNazanin" w:eastAsia="IRNazanin"/>
          <w:color w:val="111111"/>
          <w:sz w:val="28"/>
          <w:sz w:val="28"/>
          <w:szCs w:val="28"/>
          <w:rtl w:val="true"/>
          <w:lang w:bidi="fa-IR"/>
        </w:rPr>
        <w:t>بدأت بمدحی اذبه بدء فطرتی</w:t>
      </w:r>
    </w:p>
    <w:p>
      <w:pPr>
        <w:pStyle w:val="BookText"/>
        <w:rPr/>
      </w:pPr>
      <w:r>
        <w:rPr>
          <w:rFonts w:ascii="IRNazanin" w:hAnsi="IRNazanin" w:eastAsia="IRNazanin"/>
          <w:color w:val="111111"/>
          <w:sz w:val="28"/>
          <w:sz w:val="28"/>
          <w:szCs w:val="28"/>
          <w:rtl w:val="true"/>
          <w:lang w:bidi="fa-IR"/>
        </w:rPr>
        <w:t>صلی الاله ومن یحفّ بعرشه</w:t>
      </w:r>
    </w:p>
    <w:p>
      <w:pPr>
        <w:pStyle w:val="BookText"/>
        <w:rPr/>
      </w:pPr>
      <w:r>
        <w:rPr>
          <w:rFonts w:ascii="IRNazanin" w:hAnsi="IRNazanin" w:eastAsia="IRNazanin"/>
          <w:color w:val="111111"/>
          <w:sz w:val="28"/>
          <w:sz w:val="28"/>
          <w:szCs w:val="28"/>
          <w:rtl w:val="true"/>
          <w:lang w:bidi="fa-IR"/>
        </w:rPr>
        <w:t>والاطهرون علی النبیّ الامجد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ابصرت باقة نرجس فی کفّ من اهواه غضة</w:t>
      </w:r>
    </w:p>
    <w:p>
      <w:pPr>
        <w:pStyle w:val="BookText"/>
        <w:rPr/>
      </w:pPr>
      <w:r>
        <w:rPr>
          <w:rFonts w:ascii="IRNazanin" w:hAnsi="IRNazanin" w:eastAsia="IRNazanin"/>
          <w:color w:val="111111"/>
          <w:sz w:val="28"/>
          <w:sz w:val="28"/>
          <w:szCs w:val="28"/>
          <w:rtl w:val="true"/>
          <w:lang w:bidi="fa-IR"/>
        </w:rPr>
        <w:t>فکانّما قضب الزمرد انبقت ذهبا وفضّة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نسخ ونستعلیق،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اشعار زیر سطرها نوشته شده وبرخی از اشعار در حاشیه به فارسی شرح شده است</w:t>
      </w:r>
      <w:r>
        <w:rPr>
          <w:rFonts w:eastAsia="IRNazanin" w:cs="IRNazanin"/>
          <w:color w:val="111111"/>
          <w:sz w:val="28"/>
          <w:szCs w:val="28"/>
          <w:rtl w:val="true"/>
          <w:lang w:bidi="fa-IR"/>
        </w:rPr>
        <w:t>.</w:t>
      </w:r>
    </w:p>
    <w:p>
      <w:pPr>
        <w:pStyle w:val="Heading2"/>
        <w:numPr>
          <w:ilvl w:val="1"/>
          <w:numId w:val="1"/>
        </w:numPr>
        <w:rPr/>
      </w:pPr>
      <w:bookmarkStart w:id="2837" w:name="__RefHeading___Toc4076858_3381743652"/>
      <w:bookmarkStart w:id="2838" w:name="_Toc1069"/>
      <w:bookmarkEnd w:id="2837"/>
      <w:r>
        <w:rPr/>
        <w:t>1067</w:t>
      </w:r>
      <w:r>
        <w:rPr>
          <w:rtl w:val="true"/>
        </w:rPr>
        <w:t xml:space="preserve">- </w:t>
      </w:r>
      <w:r>
        <w:rPr>
          <w:rtl w:val="true"/>
        </w:rPr>
        <w:t xml:space="preserve">منتخب جلاء العیون والملهوف </w:t>
      </w:r>
      <w:r>
        <w:rPr>
          <w:rtl w:val="true"/>
        </w:rPr>
        <w:t>(</w:t>
      </w:r>
      <w:r>
        <w:rPr>
          <w:rtl w:val="true"/>
        </w:rPr>
        <w:t>فارسی</w:t>
      </w:r>
      <w:r>
        <w:rPr>
          <w:rtl w:val="true"/>
        </w:rPr>
        <w:t>)</w:t>
      </w:r>
      <w:bookmarkEnd w:id="28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w:t>
      </w:r>
    </w:p>
    <w:p>
      <w:pPr>
        <w:pStyle w:val="BookText"/>
        <w:rPr/>
      </w:pPr>
      <w:r>
        <w:rPr>
          <w:rFonts w:ascii="IRNazanin" w:hAnsi="IRNazanin" w:eastAsia="IRNazanin"/>
          <w:color w:val="111111"/>
          <w:sz w:val="28"/>
          <w:sz w:val="28"/>
          <w:szCs w:val="28"/>
          <w:rtl w:val="true"/>
          <w:lang w:bidi="fa-IR"/>
        </w:rPr>
        <w:t xml:space="preserve">منتخبی است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ره که در 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روز دهه محرم یک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است</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علی محمد وآله الطاهرین اما بعد بخاطر این ذرّه بی مقدار یحی بن زکریّا رسید که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نمایم و چون گریستن بر مصائب پیشوایان دین موجب حسنات ومحو سیّئات است</w:t>
      </w:r>
      <w:r>
        <w:rPr>
          <w:rFonts w:eastAsia="IRNazanin" w:cs="IRNazanin"/>
          <w:color w:val="111111"/>
          <w:sz w:val="28"/>
          <w:szCs w:val="28"/>
          <w:rtl w:val="true"/>
          <w:lang w:bidi="fa-IR"/>
        </w:rPr>
        <w:t xml:space="preserve">». </w:t>
      </w:r>
      <w:bookmarkStart w:id="2839" w:name="pg14110_142539"/>
    </w:p>
    <w:p>
      <w:pPr>
        <w:pStyle w:val="BookText"/>
        <w:rPr/>
      </w:pPr>
      <w:bookmarkEnd w:id="283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چرخ سفله بود خطایی چنین نکرد بر هیچ آفریده جفایی چنین نکرد</w:t>
      </w:r>
    </w:p>
    <w:p>
      <w:pPr>
        <w:pStyle w:val="BookText"/>
        <w:rPr/>
      </w:pPr>
      <w:r>
        <w:rPr>
          <w:rFonts w:ascii="IRNazanin" w:hAnsi="IRNazanin" w:eastAsia="IRNazanin"/>
          <w:color w:val="111111"/>
          <w:sz w:val="28"/>
          <w:sz w:val="28"/>
          <w:szCs w:val="28"/>
          <w:rtl w:val="true"/>
          <w:lang w:bidi="fa-IR"/>
        </w:rPr>
        <w:t>اللهم العن اوّل ظالم ظلم حق محمد و آل محمّد واخر تابع له علی ذلک اللهم العن العصابة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1213</w:t>
      </w:r>
    </w:p>
    <w:p>
      <w:pPr>
        <w:pStyle w:val="Heading2"/>
        <w:numPr>
          <w:ilvl w:val="1"/>
          <w:numId w:val="1"/>
        </w:numPr>
        <w:rPr/>
      </w:pPr>
      <w:bookmarkStart w:id="2840" w:name="__RefHeading___Toc4076860_3381743652"/>
      <w:bookmarkStart w:id="2841" w:name="_Toc1070"/>
      <w:bookmarkEnd w:id="2840"/>
      <w:r>
        <w:rPr/>
        <w:t>1068</w:t>
      </w:r>
      <w:r>
        <w:rPr>
          <w:rtl w:val="true"/>
        </w:rPr>
        <w:t xml:space="preserve">- </w:t>
      </w:r>
      <w:r>
        <w:rPr>
          <w:rtl w:val="true"/>
        </w:rPr>
        <w:t xml:space="preserve">منتخب الدعوات </w:t>
      </w:r>
      <w:r>
        <w:rPr>
          <w:rtl w:val="true"/>
        </w:rPr>
        <w:t>(</w:t>
      </w:r>
      <w:r>
        <w:rPr>
          <w:rtl w:val="true"/>
        </w:rPr>
        <w:t>دعا، فارسی</w:t>
      </w:r>
      <w:r>
        <w:rPr>
          <w:rtl w:val="true"/>
        </w:rPr>
        <w:t>)</w:t>
      </w:r>
      <w:bookmarkEnd w:id="28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کریم بن ابراهیم قاجاری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اعمال و ادعیه وآداب که در هفت باب تنظیم شده واز کتاب های شیخیه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4981</w:t>
      </w:r>
      <w:r>
        <w:rPr>
          <w:rFonts w:ascii="IRNazanin" w:hAnsi="IRNazanin" w:eastAsia="IRNazanin"/>
          <w:color w:val="111111"/>
          <w:sz w:val="28"/>
          <w:sz w:val="28"/>
          <w:szCs w:val="28"/>
          <w:rtl w:val="true"/>
          <w:lang w:bidi="fa-IR"/>
        </w:rPr>
        <w:t xml:space="preserve">، 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ستایش یزدان پاک و درود بر خواجهلولاک وآل اطهارش که ناسوتیان را نجوم افلاکند ولاهوتیان را برتر از وهم وادراک بنگارش مراد می پردازد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وترحم علی محمد و آل محمد کافضل ما صلیت وبارکت وترحمت علی ابراهیم وآل ابراهیم انک حمید مجیدفعال لماترید وانت علی کل شی قدیر</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نستعلیق سید حسین بن سید مرتضی برغانی 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چاپ سنگی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مطبعه سعادت کرمان چاپ شده است</w:t>
      </w:r>
      <w:r>
        <w:rPr>
          <w:rFonts w:eastAsia="IRNazanin" w:cs="IRNazanin"/>
          <w:color w:val="111111"/>
          <w:sz w:val="28"/>
          <w:szCs w:val="28"/>
          <w:rtl w:val="true"/>
          <w:lang w:bidi="fa-IR"/>
        </w:rPr>
        <w:t xml:space="preserve">. </w:t>
      </w:r>
      <w:bookmarkStart w:id="2842" w:name="pg14110_142540"/>
    </w:p>
    <w:p>
      <w:pPr>
        <w:pStyle w:val="Heading2"/>
        <w:numPr>
          <w:ilvl w:val="1"/>
          <w:numId w:val="1"/>
        </w:numPr>
        <w:rPr/>
      </w:pPr>
      <w:bookmarkStart w:id="2843" w:name="__RefHeading___Toc4076862_3381743652"/>
      <w:bookmarkStart w:id="2844" w:name="_Toc1071"/>
      <w:bookmarkEnd w:id="2842"/>
      <w:bookmarkEnd w:id="2843"/>
      <w:r>
        <w:rPr/>
        <w:t>1069</w:t>
      </w:r>
      <w:r>
        <w:rPr>
          <w:rtl w:val="true"/>
        </w:rPr>
        <w:t xml:space="preserve">- </w:t>
      </w:r>
      <w:r>
        <w:rPr>
          <w:rtl w:val="true"/>
        </w:rPr>
        <w:t xml:space="preserve">منتخب دیوان انوری </w:t>
      </w:r>
      <w:r>
        <w:rPr>
          <w:rtl w:val="true"/>
        </w:rPr>
        <w:t>(</w:t>
      </w:r>
      <w:r>
        <w:rPr>
          <w:rtl w:val="true"/>
        </w:rPr>
        <w:t>فارسی</w:t>
      </w:r>
      <w:r>
        <w:rPr>
          <w:rtl w:val="true"/>
        </w:rPr>
        <w:t>)</w:t>
      </w:r>
      <w:bookmarkEnd w:id="28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محمد حسینی</w:t>
      </w:r>
    </w:p>
    <w:p>
      <w:pPr>
        <w:pStyle w:val="BookText"/>
        <w:rPr/>
      </w:pPr>
      <w:r>
        <w:rPr>
          <w:rFonts w:ascii="IRNazanin" w:hAnsi="IRNazanin" w:eastAsia="IRNazanin"/>
          <w:color w:val="111111"/>
          <w:sz w:val="28"/>
          <w:sz w:val="28"/>
          <w:szCs w:val="28"/>
          <w:rtl w:val="true"/>
          <w:lang w:bidi="fa-IR"/>
        </w:rPr>
        <w:t xml:space="preserve">دفتری از اشعار و سرودههای اوحد الدین علی 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دیوان شامل قصاید، مقطعات، غزلیات، رباعیات ومشتمل بر دوازده هزار بیت می گردید وانتخاب کننده از بین آنها اشعار آبدار را برگزیده و مقدمه‌ای نیز بر آن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نسخه هم به عنوان دیوان انوری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آن کتاب را از حکیم بگرو نگرفت لارجم حکیم را از آن حال کلفتی عظیم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دیوان حکیم انوری آنچه بنظر راقم حروف تقی الدین محمد الحسینی رسیده از قصاید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قصاید و چند قطعه 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تو بر نگردانم روی</w:t>
      </w:r>
    </w:p>
    <w:p>
      <w:pPr>
        <w:pStyle w:val="BookText"/>
        <w:rPr/>
      </w:pPr>
      <w:r>
        <w:rPr>
          <w:rFonts w:ascii="IRNazanin" w:hAnsi="IRNazanin" w:eastAsia="IRNazanin"/>
          <w:color w:val="111111"/>
          <w:sz w:val="28"/>
          <w:sz w:val="28"/>
          <w:szCs w:val="28"/>
          <w:rtl w:val="true"/>
          <w:lang w:bidi="fa-IR"/>
        </w:rPr>
        <w:t>گر روی زمین بجمله دشمن گیرد</w:t>
      </w:r>
    </w:p>
    <w:p>
      <w:pPr>
        <w:pStyle w:val="BookText"/>
        <w:rPr/>
      </w:pPr>
      <w:r>
        <w:rPr>
          <w:rFonts w:ascii="IRNazanin" w:hAnsi="IRNazanin" w:eastAsia="IRNazanin"/>
          <w:color w:val="111111"/>
          <w:sz w:val="28"/>
          <w:sz w:val="28"/>
          <w:szCs w:val="28"/>
          <w:rtl w:val="true"/>
          <w:lang w:bidi="fa-IR"/>
        </w:rPr>
        <w:t>باقدر تو آب آسمان ریخته باد</w:t>
      </w:r>
    </w:p>
    <w:p>
      <w:pPr>
        <w:pStyle w:val="BookText"/>
        <w:rPr/>
      </w:pPr>
      <w:r>
        <w:rPr>
          <w:rFonts w:ascii="IRNazanin" w:hAnsi="IRNazanin" w:eastAsia="IRNazanin"/>
          <w:color w:val="111111"/>
          <w:sz w:val="28"/>
          <w:sz w:val="28"/>
          <w:szCs w:val="28"/>
          <w:rtl w:val="true"/>
          <w:lang w:bidi="fa-IR"/>
        </w:rPr>
        <w:t>با خاک درت ستاره آمیخته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و انتها یکی دو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Heading2"/>
        <w:numPr>
          <w:ilvl w:val="1"/>
          <w:numId w:val="1"/>
        </w:numPr>
        <w:rPr/>
      </w:pPr>
      <w:bookmarkStart w:id="2845" w:name="__RefHeading___Toc4076864_3381743652"/>
      <w:bookmarkStart w:id="2846" w:name="_Toc1072"/>
      <w:bookmarkEnd w:id="2845"/>
      <w:r>
        <w:rPr/>
        <w:t>1070</w:t>
      </w:r>
      <w:r>
        <w:rPr>
          <w:rtl w:val="true"/>
        </w:rPr>
        <w:t xml:space="preserve">- </w:t>
      </w:r>
      <w:r>
        <w:rPr>
          <w:rtl w:val="true"/>
        </w:rPr>
        <w:t xml:space="preserve">منتخب دیوان حافظ و سعدی </w:t>
      </w:r>
      <w:r>
        <w:rPr>
          <w:rtl w:val="true"/>
        </w:rPr>
        <w:t>(</w:t>
      </w:r>
      <w:r>
        <w:rPr>
          <w:rtl w:val="true"/>
        </w:rPr>
        <w:t>فارسی</w:t>
      </w:r>
      <w:r>
        <w:rPr>
          <w:rtl w:val="true"/>
        </w:rPr>
        <w:t>)</w:t>
      </w:r>
      <w:bookmarkEnd w:id="28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منتخب از دو شاعر شیرازی، حافظ لسان الغیب وسعدی افصح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زمین خواهد آسمان که بیفتد تا بدهد بوسه بر نعال محمد</w:t>
      </w:r>
      <w:r>
        <w:rPr>
          <w:rFonts w:eastAsia="IRNazanin" w:cs="IRNazanin"/>
          <w:color w:val="111111"/>
          <w:sz w:val="28"/>
          <w:szCs w:val="28"/>
          <w:rtl w:val="true"/>
          <w:lang w:bidi="fa-IR"/>
        </w:rPr>
        <w:t xml:space="preserve">...» </w:t>
      </w:r>
      <w:bookmarkStart w:id="2847" w:name="pg14110_142541"/>
    </w:p>
    <w:p>
      <w:pPr>
        <w:pStyle w:val="BookText"/>
        <w:rPr/>
      </w:pPr>
      <w:bookmarkEnd w:id="284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زهد ندیده‌ام فتوحی</w:t>
      </w:r>
    </w:p>
    <w:p>
      <w:pPr>
        <w:pStyle w:val="BookText"/>
        <w:rPr/>
      </w:pPr>
      <w:r>
        <w:rPr>
          <w:rFonts w:ascii="IRNazanin" w:hAnsi="IRNazanin" w:eastAsia="IRNazanin"/>
          <w:color w:val="111111"/>
          <w:sz w:val="28"/>
          <w:sz w:val="28"/>
          <w:szCs w:val="28"/>
          <w:rtl w:val="true"/>
          <w:lang w:bidi="fa-IR"/>
        </w:rPr>
        <w:t>تا کی زنم آب دیده بر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افتادگی دارد</w:t>
      </w:r>
      <w:r>
        <w:rPr>
          <w:rFonts w:eastAsia="IRNazanin" w:cs="IRNazanin"/>
          <w:color w:val="111111"/>
          <w:sz w:val="28"/>
          <w:szCs w:val="28"/>
          <w:rtl w:val="true"/>
          <w:lang w:bidi="fa-IR"/>
        </w:rPr>
        <w:t>.</w:t>
      </w:r>
    </w:p>
    <w:p>
      <w:pPr>
        <w:pStyle w:val="Heading2"/>
        <w:numPr>
          <w:ilvl w:val="1"/>
          <w:numId w:val="1"/>
        </w:numPr>
        <w:rPr/>
      </w:pPr>
      <w:bookmarkStart w:id="2848" w:name="__RefHeading___Toc4076866_3381743652"/>
      <w:bookmarkStart w:id="2849" w:name="_Toc1073"/>
      <w:bookmarkEnd w:id="2848"/>
      <w:r>
        <w:rPr/>
        <w:t>1071</w:t>
      </w:r>
      <w:r>
        <w:rPr>
          <w:rtl w:val="true"/>
        </w:rPr>
        <w:t xml:space="preserve">- </w:t>
      </w:r>
      <w:r>
        <w:rPr>
          <w:rtl w:val="true"/>
        </w:rPr>
        <w:t xml:space="preserve">منتخب الروضة </w:t>
      </w:r>
      <w:r>
        <w:rPr>
          <w:rtl w:val="true"/>
        </w:rPr>
        <w:t xml:space="preserve">= </w:t>
      </w:r>
      <w:r>
        <w:rPr>
          <w:rtl w:val="true"/>
        </w:rPr>
        <w:t xml:space="preserve">منتخب التعزیة </w:t>
      </w:r>
      <w:r>
        <w:rPr>
          <w:rtl w:val="true"/>
        </w:rPr>
        <w:t>(</w:t>
      </w:r>
      <w:r>
        <w:rPr>
          <w:rtl w:val="true"/>
        </w:rPr>
        <w:t>مقتل، فارسی</w:t>
      </w:r>
      <w:r>
        <w:rPr>
          <w:rtl w:val="true"/>
        </w:rPr>
        <w:t>)</w:t>
      </w:r>
      <w:bookmarkEnd w:id="28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مرشد گیلانی</w:t>
      </w:r>
    </w:p>
    <w:p>
      <w:pPr>
        <w:pStyle w:val="BookText"/>
        <w:rPr/>
      </w:pPr>
      <w:r>
        <w:rPr>
          <w:rFonts w:ascii="IRNazanin" w:hAnsi="IRNazanin" w:eastAsia="IRNazanin"/>
          <w:color w:val="111111"/>
          <w:sz w:val="28"/>
          <w:sz w:val="28"/>
          <w:szCs w:val="28"/>
          <w:rtl w:val="true"/>
          <w:lang w:bidi="fa-IR"/>
        </w:rPr>
        <w:t>فضائل ومناقب پیامبر اسلام وائمه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 آنان مخصوصاً واقعه جانگداز کربلا و شهادت مظلومانه امام حسین علیه السلام را در یک مقدمه وبیست و دو فصل ویک خاتمه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الفبائی آستان قدس ص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4555</w:t>
      </w:r>
    </w:p>
    <w:p>
      <w:pPr>
        <w:pStyle w:val="BookText"/>
        <w:rPr/>
      </w:pP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حکیمی را سزا است جلّت عظمته که خاک این عالم فانی را به آب محنت وغم سرشته وبر درودیوار این زندان عاریت سرا انواع مصیبت والم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وهب آیا نمی خواهی که چون فردای قیامت شود ملاقات کنی پروردگار را و هیچ گناه بر تو نباشد آیا نمی خواهی که پیغمبر صلی الله علیه وآله با تو مصافحه کند پس حضرت آن قدر گریست که محاسن مبارکش غرق اشک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1259</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مقدمه و بخشی از فصل اول را ندارد</w:t>
      </w:r>
      <w:r>
        <w:rPr>
          <w:rFonts w:eastAsia="IRNazanin" w:cs="IRNazanin"/>
          <w:color w:val="111111"/>
          <w:sz w:val="28"/>
          <w:szCs w:val="28"/>
          <w:rtl w:val="true"/>
          <w:lang w:bidi="fa-IR"/>
        </w:rPr>
        <w:t xml:space="preserve">. </w:t>
      </w:r>
      <w:bookmarkStart w:id="2850" w:name="pg14110_142542"/>
    </w:p>
    <w:p>
      <w:pPr>
        <w:pStyle w:val="Heading2"/>
        <w:numPr>
          <w:ilvl w:val="1"/>
          <w:numId w:val="1"/>
        </w:numPr>
        <w:rPr/>
      </w:pPr>
      <w:bookmarkStart w:id="2851" w:name="__RefHeading___Toc4076868_3381743652"/>
      <w:bookmarkStart w:id="2852" w:name="_Toc1074"/>
      <w:bookmarkEnd w:id="2850"/>
      <w:bookmarkEnd w:id="2851"/>
      <w:r>
        <w:rPr/>
        <w:t>1072</w:t>
      </w:r>
      <w:r>
        <w:rPr>
          <w:rtl w:val="true"/>
        </w:rPr>
        <w:t xml:space="preserve">- </w:t>
      </w:r>
      <w:r>
        <w:rPr>
          <w:rtl w:val="true"/>
        </w:rPr>
        <w:t xml:space="preserve">منتخب الفضائل </w:t>
      </w:r>
      <w:r>
        <w:rPr>
          <w:rtl w:val="true"/>
        </w:rPr>
        <w:t>(</w:t>
      </w:r>
      <w:r>
        <w:rPr>
          <w:rtl w:val="true"/>
        </w:rPr>
        <w:t>فضائل علی علیه السلام، فارسی</w:t>
      </w:r>
      <w:r>
        <w:rPr>
          <w:rtl w:val="true"/>
        </w:rPr>
        <w:t>)</w:t>
      </w:r>
      <w:bookmarkEnd w:id="28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بن اسد الله زنده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مؤلف بجهت علاقه به فضایل ومناقب  امیرالمؤمنین علیه السلام  مقداری روایات و احادیث از کتاب هایی چون کافی، جواهر الایقان دربندی، شرح زیارة جامعه احسایی ومجلسی، مجن و فتن بحار الانوار، تحفة الملوک دارابی وتفسیر امام عسکری وبحر المعارف همدانی، مشارق الانوار، کتاب فضایل سید قریش قزوینی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فضیلة من فضائل علی علیه السلام لم تزل الملائکة تستغفر له ما دام لتلک الکتابة اثر ومن ذکر فضیلةمن فضائله غفر الله له ما تقدم من ذنبه و 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احینا حیاة محمّد وآله وامتنا مماتهم وتوفنی علی ملتهم واحشرنا فی زمرتهم وارزقنا زیارتهم فی الدنیا وشفاعتهم فی الاخرة بحق محمّد وآله وصلی الله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2"/>
        <w:numPr>
          <w:ilvl w:val="1"/>
          <w:numId w:val="1"/>
        </w:numPr>
        <w:rPr/>
      </w:pPr>
      <w:bookmarkStart w:id="2853" w:name="__RefHeading___Toc4076870_3381743652"/>
      <w:bookmarkStart w:id="2854" w:name="_Toc1075"/>
      <w:bookmarkEnd w:id="2853"/>
      <w:r>
        <w:rPr/>
        <w:t>1073</w:t>
      </w:r>
      <w:r>
        <w:rPr>
          <w:rtl w:val="true"/>
        </w:rPr>
        <w:t xml:space="preserve">- </w:t>
      </w:r>
      <w:r>
        <w:rPr>
          <w:rtl w:val="true"/>
        </w:rPr>
        <w:t xml:space="preserve">منتخب المقاصد فی اصول العقائد </w:t>
      </w:r>
      <w:r>
        <w:rPr>
          <w:rtl w:val="true"/>
        </w:rPr>
        <w:t>(</w:t>
      </w:r>
      <w:r>
        <w:rPr>
          <w:rtl w:val="true"/>
        </w:rPr>
        <w:t>عقائد، فارسی</w:t>
      </w:r>
      <w:r>
        <w:rPr>
          <w:rtl w:val="true"/>
        </w:rPr>
        <w:t>)</w:t>
      </w:r>
      <w:bookmarkEnd w:id="28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را در پنج اصل به اختصار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اصول دین بر مذهب شیعه اثنا عشریّه پنج است توحید عدل نبوّت امامت معاد توحید ونبوّت ومعاد را از اصول دین دانند</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واین مدارک واعضاء تمام آلات وادوات ومظاهر صفات وافعال وآثار </w:t>
      </w:r>
      <w:bookmarkStart w:id="2855" w:name="pg14110_142543"/>
    </w:p>
    <w:p>
      <w:pPr>
        <w:pStyle w:val="BookText"/>
        <w:rPr/>
      </w:pPr>
      <w:bookmarkEnd w:id="2855"/>
      <w:r>
        <w:rPr>
          <w:rFonts w:ascii="IRNazanin" w:hAnsi="IRNazanin" w:eastAsia="IRNazanin"/>
          <w:color w:val="111111"/>
          <w:sz w:val="28"/>
          <w:sz w:val="28"/>
          <w:szCs w:val="28"/>
          <w:rtl w:val="true"/>
          <w:lang w:bidi="fa-IR"/>
        </w:rPr>
        <w:t>نفس انسان، منافات با وحدت ذاتیه او ندارند وبقاء تمامی اعضاء واجزاء بسته به بقای نفس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2"/>
        <w:numPr>
          <w:ilvl w:val="1"/>
          <w:numId w:val="1"/>
        </w:numPr>
        <w:rPr/>
      </w:pPr>
      <w:bookmarkStart w:id="2856" w:name="__RefHeading___Toc4076872_3381743652"/>
      <w:bookmarkStart w:id="2857" w:name="_Toc1076"/>
      <w:bookmarkEnd w:id="2856"/>
      <w:r>
        <w:rPr/>
        <w:t>1074</w:t>
      </w:r>
      <w:r>
        <w:rPr>
          <w:rtl w:val="true"/>
        </w:rPr>
        <w:t xml:space="preserve">- </w:t>
      </w:r>
      <w:r>
        <w:rPr>
          <w:rtl w:val="true"/>
        </w:rPr>
        <w:t xml:space="preserve">منشآت </w:t>
      </w:r>
      <w:r>
        <w:rPr>
          <w:rtl w:val="true"/>
        </w:rPr>
        <w:t>(</w:t>
      </w:r>
      <w:r>
        <w:rPr>
          <w:rtl w:val="true"/>
        </w:rPr>
        <w:t>فارسی</w:t>
      </w:r>
      <w:r>
        <w:rPr>
          <w:rtl w:val="true"/>
        </w:rPr>
        <w:t>)</w:t>
      </w:r>
      <w:bookmarkEnd w:id="28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غلامحسین مکتبی مورخ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نوشتهها سیاق است</w:t>
      </w:r>
      <w:r>
        <w:rPr>
          <w:rFonts w:eastAsia="IRNazanin" w:cs="IRNazanin"/>
          <w:color w:val="111111"/>
          <w:sz w:val="28"/>
          <w:szCs w:val="28"/>
          <w:rtl w:val="true"/>
          <w:lang w:bidi="fa-IR"/>
        </w:rPr>
        <w:t>).</w:t>
      </w:r>
    </w:p>
    <w:p>
      <w:pPr>
        <w:pStyle w:val="Heading2"/>
        <w:numPr>
          <w:ilvl w:val="1"/>
          <w:numId w:val="1"/>
        </w:numPr>
        <w:rPr/>
      </w:pPr>
      <w:bookmarkStart w:id="2858" w:name="__RefHeading___Toc4076874_3381743652"/>
      <w:bookmarkStart w:id="2859" w:name="_Toc1077"/>
      <w:bookmarkEnd w:id="2858"/>
      <w:r>
        <w:rPr/>
        <w:t>1075</w:t>
      </w:r>
      <w:r>
        <w:rPr>
          <w:rtl w:val="true"/>
        </w:rPr>
        <w:t xml:space="preserve">- </w:t>
      </w:r>
      <w:r>
        <w:rPr>
          <w:rtl w:val="true"/>
        </w:rPr>
        <w:t xml:space="preserve">منشآت </w:t>
      </w:r>
      <w:r>
        <w:rPr>
          <w:rtl w:val="true"/>
        </w:rPr>
        <w:t>(</w:t>
      </w:r>
      <w:r>
        <w:rPr>
          <w:rtl w:val="true"/>
        </w:rPr>
        <w:t>فارسی</w:t>
      </w:r>
      <w:r>
        <w:rPr>
          <w:rtl w:val="true"/>
        </w:rPr>
        <w:t>)</w:t>
      </w:r>
      <w:bookmarkEnd w:id="28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منشآتی است به فارسی و عربی به افراد مختلف در مناسبتها از میرزا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ومیرزا مهدی خان 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واله اجمعین که بعضی منشئات از انشاء غفران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نگارنده پیکر انس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 لکل برج خمسته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بالعدد من موضع القمر بالعکس الی جهة المغرب فاذا انتهیت الی برج لا یتمّ الخمسة فالشمس فی ذلک البرج</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860" w:name="pg14110_142544"/>
    </w:p>
    <w:p>
      <w:pPr>
        <w:pStyle w:val="Heading2"/>
        <w:numPr>
          <w:ilvl w:val="1"/>
          <w:numId w:val="1"/>
        </w:numPr>
        <w:rPr/>
      </w:pPr>
      <w:bookmarkStart w:id="2861" w:name="__RefHeading___Toc4076876_3381743652"/>
      <w:bookmarkStart w:id="2862" w:name="_Toc1078"/>
      <w:bookmarkEnd w:id="2860"/>
      <w:bookmarkEnd w:id="2861"/>
      <w:r>
        <w:rPr/>
        <w:t>1076</w:t>
      </w:r>
      <w:r>
        <w:rPr>
          <w:rtl w:val="true"/>
        </w:rPr>
        <w:t xml:space="preserve">- </w:t>
      </w:r>
      <w:r>
        <w:rPr>
          <w:rtl w:val="true"/>
        </w:rPr>
        <w:t xml:space="preserve">منشآت </w:t>
      </w:r>
      <w:r>
        <w:rPr>
          <w:rtl w:val="true"/>
        </w:rPr>
        <w:t xml:space="preserve">= </w:t>
      </w:r>
      <w:r>
        <w:rPr>
          <w:rtl w:val="true"/>
        </w:rPr>
        <w:t xml:space="preserve">روش نامه نگاری </w:t>
      </w:r>
      <w:r>
        <w:rPr>
          <w:rtl w:val="true"/>
        </w:rPr>
        <w:t>(</w:t>
      </w:r>
      <w:r>
        <w:rPr>
          <w:rtl w:val="true"/>
        </w:rPr>
        <w:t>فارسی</w:t>
      </w:r>
      <w:r>
        <w:rPr>
          <w:rtl w:val="true"/>
        </w:rPr>
        <w:t>)</w:t>
      </w:r>
      <w:bookmarkEnd w:id="28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روش نامه نگاری، وصیت نامه نویسی ومصالحه نامه، هبه نامه وغیره است که جهت تعلیم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کلک گهربار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دُرر نثار أعنی مفاوضه شریف عالی وملاطفه لطف تعالی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خجسته القاب عالی 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یک از حضرات مشار الیهم اهلیّت وقابلیّت فلان مزبور ثابت و محقّق بودن اسامی شریف خود را در متن و حاشیه این صحیفه قلمی فرمایند تا مشار الیه مرتکب امر مزبور شده همه وقت ودر همه جا صرفه وغبطه صغار را منظور داشته نوعی نباشد که نقصانی به مال صغار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863" w:name="__RefHeading___Toc4076878_3381743652"/>
      <w:bookmarkStart w:id="2864" w:name="_Toc1079"/>
      <w:bookmarkEnd w:id="2863"/>
      <w:r>
        <w:rPr/>
        <w:t>1077</w:t>
      </w:r>
      <w:r>
        <w:rPr>
          <w:rtl w:val="true"/>
        </w:rPr>
        <w:t xml:space="preserve">- </w:t>
      </w:r>
      <w:r>
        <w:rPr>
          <w:rtl w:val="true"/>
        </w:rPr>
        <w:t xml:space="preserve">منشآت </w:t>
      </w:r>
      <w:r>
        <w:rPr>
          <w:rtl w:val="true"/>
        </w:rPr>
        <w:t>(</w:t>
      </w:r>
      <w:r>
        <w:rPr>
          <w:rtl w:val="true"/>
        </w:rPr>
        <w:t>فارسی</w:t>
      </w:r>
      <w:r>
        <w:rPr>
          <w:rtl w:val="true"/>
        </w:rPr>
        <w:t>)</w:t>
      </w:r>
      <w:bookmarkEnd w:id="28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مراسلات ومنشآت که بعضا به خط سیاق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مجموعه قصیده‌ای از میرزا طوفان مازندرانی آورده است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جرمم آنجا که لنگر اندازد</w:t>
      </w:r>
    </w:p>
    <w:p>
      <w:pPr>
        <w:pStyle w:val="BookText"/>
        <w:rPr/>
      </w:pPr>
      <w:r>
        <w:rPr>
          <w:rFonts w:ascii="IRNazanin" w:hAnsi="IRNazanin" w:eastAsia="IRNazanin"/>
          <w:color w:val="111111"/>
          <w:sz w:val="28"/>
          <w:sz w:val="28"/>
          <w:szCs w:val="28"/>
          <w:rtl w:val="true"/>
          <w:lang w:bidi="fa-IR"/>
        </w:rPr>
        <w:t>گردش از چرخ اخضر اندازد</w:t>
      </w:r>
    </w:p>
    <w:p>
      <w:pPr>
        <w:pStyle w:val="BookText"/>
        <w:rPr/>
      </w:pPr>
      <w:r>
        <w:rPr>
          <w:rFonts w:ascii="IRNazanin" w:hAnsi="IRNazanin" w:eastAsia="IRNazanin"/>
          <w:color w:val="111111"/>
          <w:sz w:val="28"/>
          <w:sz w:val="28"/>
          <w:szCs w:val="28"/>
          <w:rtl w:val="true"/>
          <w:lang w:bidi="fa-IR"/>
        </w:rPr>
        <w:t>قصیده‌ای است در مدح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محمد وآله المصابیح العلی</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 محشر به حساب جرعه کوثر به حق جمله امامان که با حساب </w:t>
      </w:r>
      <w:bookmarkStart w:id="2865" w:name="pg14110_142545"/>
    </w:p>
    <w:p>
      <w:pPr>
        <w:pStyle w:val="BookText"/>
        <w:rPr/>
      </w:pPr>
      <w:bookmarkEnd w:id="2865"/>
      <w:r>
        <w:rPr>
          <w:rFonts w:ascii="IRNazanin" w:hAnsi="IRNazanin" w:eastAsia="IRNazanin"/>
          <w:color w:val="111111"/>
          <w:sz w:val="28"/>
          <w:sz w:val="28"/>
          <w:szCs w:val="28"/>
          <w:rtl w:val="true"/>
          <w:lang w:bidi="fa-IR"/>
        </w:rPr>
        <w:t>کرم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شعر است غلط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Heading2"/>
        <w:numPr>
          <w:ilvl w:val="1"/>
          <w:numId w:val="1"/>
        </w:numPr>
        <w:rPr/>
      </w:pPr>
      <w:bookmarkStart w:id="2866" w:name="__RefHeading___Toc4076880_3381743652"/>
      <w:bookmarkStart w:id="2867" w:name="_Toc1080"/>
      <w:bookmarkEnd w:id="2866"/>
      <w:r>
        <w:rPr/>
        <w:t>1078</w:t>
      </w:r>
      <w:r>
        <w:rPr>
          <w:rtl w:val="true"/>
        </w:rPr>
        <w:t xml:space="preserve">- </w:t>
      </w:r>
      <w:r>
        <w:rPr>
          <w:rtl w:val="true"/>
        </w:rPr>
        <w:t xml:space="preserve">منشآت </w:t>
      </w:r>
      <w:r>
        <w:rPr>
          <w:rtl w:val="true"/>
        </w:rPr>
        <w:t>(</w:t>
      </w:r>
      <w:r>
        <w:rPr>
          <w:rtl w:val="true"/>
        </w:rPr>
        <w:t>فارسی</w:t>
      </w:r>
      <w:r>
        <w:rPr>
          <w:rtl w:val="true"/>
        </w:rPr>
        <w:t>)</w:t>
      </w:r>
      <w:bookmarkEnd w:id="28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به صورت گزارش وقایع و حوادث روزانه که احتمالا در جریان لشکر کشی در یکی از جنگ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آن ساده وادیبانه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چند سال در سمنان به سر می بردند با وجود صغر سن دایم هوس سفر و تمنای حشم ولشکر می نمودند از انجا که کمال مرد مردانه و جوهر شخص فرزانه می باید در همه جا ظاهر وهویدا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همه از کجا همه را میسر است اگر همچنان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شاهی وکنکاش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2868" w:name="__RefHeading___Toc4076882_3381743652"/>
      <w:bookmarkStart w:id="2869" w:name="_Toc1081"/>
      <w:bookmarkEnd w:id="2868"/>
      <w:r>
        <w:rPr/>
        <w:t>1079</w:t>
      </w:r>
      <w:r>
        <w:rPr>
          <w:rtl w:val="true"/>
        </w:rPr>
        <w:t xml:space="preserve">- </w:t>
      </w:r>
      <w:r>
        <w:rPr>
          <w:rtl w:val="true"/>
        </w:rPr>
        <w:t xml:space="preserve">منشآت </w:t>
      </w:r>
      <w:r>
        <w:rPr>
          <w:rtl w:val="true"/>
        </w:rPr>
        <w:t>(</w:t>
      </w:r>
      <w:r>
        <w:rPr>
          <w:rtl w:val="true"/>
        </w:rPr>
        <w:t>فارسی</w:t>
      </w:r>
      <w:r>
        <w:rPr>
          <w:rtl w:val="true"/>
        </w:rPr>
        <w:t>)</w:t>
      </w:r>
      <w:bookmarkEnd w:id="28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هایی درباره مطالب مختلف آورده است از جمله اصلاح بین برادران دینی، صیغه خرید و فروش اموال واجناس وتاریخ شهر شوّال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یکی از نامهها آمده است همچنین از محمد حسین طهرانی و عبد الحسین طهرانی، محمد علی مازندرانی، ملا محمد قلی، حاجی ملا عبد الرحیم وغیره نام برده است</w:t>
      </w:r>
      <w:r>
        <w:rPr>
          <w:rFonts w:eastAsia="IRNazanin" w:cs="IRNazanin"/>
          <w:color w:val="111111"/>
          <w:sz w:val="28"/>
          <w:szCs w:val="28"/>
          <w:rtl w:val="true"/>
          <w:lang w:bidi="fa-IR"/>
        </w:rPr>
        <w:t xml:space="preserve">. </w:t>
      </w:r>
      <w:bookmarkStart w:id="2870" w:name="pg14110_142546"/>
    </w:p>
    <w:p>
      <w:pPr>
        <w:pStyle w:val="BookText"/>
        <w:rPr/>
      </w:pPr>
      <w:bookmarkEnd w:id="287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عرفیه الدلالات که در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اصفهان که نار نویسند ومثل یزد که درم نویسند و مثل طهران که سیر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جدول زرین در صفحات</w:t>
      </w:r>
      <w:r>
        <w:rPr>
          <w:rFonts w:eastAsia="IRNazanin" w:cs="IRNazanin"/>
          <w:color w:val="111111"/>
          <w:sz w:val="28"/>
          <w:szCs w:val="28"/>
          <w:rtl w:val="true"/>
          <w:lang w:bidi="fa-IR"/>
        </w:rPr>
        <w:t>.</w:t>
      </w:r>
    </w:p>
    <w:p>
      <w:pPr>
        <w:pStyle w:val="Heading2"/>
        <w:numPr>
          <w:ilvl w:val="1"/>
          <w:numId w:val="1"/>
        </w:numPr>
        <w:rPr/>
      </w:pPr>
      <w:bookmarkStart w:id="2871" w:name="__RefHeading___Toc4076884_3381743652"/>
      <w:bookmarkStart w:id="2872" w:name="_Toc1082"/>
      <w:bookmarkEnd w:id="2871"/>
      <w:r>
        <w:rPr/>
        <w:t>1080</w:t>
      </w:r>
      <w:r>
        <w:rPr>
          <w:rtl w:val="true"/>
        </w:rPr>
        <w:t xml:space="preserve">- </w:t>
      </w:r>
      <w:r>
        <w:rPr>
          <w:rtl w:val="true"/>
        </w:rPr>
        <w:t xml:space="preserve">منشآت </w:t>
      </w:r>
      <w:r>
        <w:rPr>
          <w:rtl w:val="true"/>
        </w:rPr>
        <w:t>(</w:t>
      </w:r>
      <w:r>
        <w:rPr>
          <w:rtl w:val="true"/>
        </w:rPr>
        <w:t>فارسی</w:t>
      </w:r>
      <w:r>
        <w:rPr>
          <w:rtl w:val="true"/>
        </w:rPr>
        <w:t>)</w:t>
      </w:r>
      <w:bookmarkEnd w:id="28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منشآتی است با عناوین مراسلات دوستانه، به یکی از آشنایان، به اهل موسیقی، در باب فرزندش میرزا علیرضا، به والی دار السلام بغداد، صورت فتحنامه قلعه بحرک اصفهان، از جانب لطفعلی خان به خوانین عراق، رقم تدریس وقبول، دیباچه نکاح، صورت وقفنامه، به والی والاشان دار السلام بغداد، صورت توبه، از جانب کریم خان به سلطان روم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 میرزا صادق بسیار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 بتان معانی ماه سیما در صفه هر صفحه‌اش صف اندر صف نشسته واز رخساری دلاویز، وجهی شورانگیز رونق بتکده آذر را هم درهم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بعزة الله العزیز العالی که جای شریف بسیار بسیار خالی است و دل اخلاص منزل از آلام مفارقت واسقام مهاجرت در عین شکسته حالی است امیدواری است که سعادت خدمت لازم السعادة به احسن وجهی میسر شود</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است</w:t>
      </w:r>
      <w:r>
        <w:rPr>
          <w:rFonts w:eastAsia="IRNazanin" w:cs="IRNazanin"/>
          <w:color w:val="111111"/>
          <w:sz w:val="28"/>
          <w:szCs w:val="28"/>
          <w:rtl w:val="true"/>
          <w:lang w:bidi="fa-IR"/>
        </w:rPr>
        <w:t xml:space="preserve">. </w:t>
      </w:r>
      <w:bookmarkStart w:id="2873" w:name="pg14110_142547"/>
    </w:p>
    <w:p>
      <w:pPr>
        <w:pStyle w:val="Heading2"/>
        <w:numPr>
          <w:ilvl w:val="1"/>
          <w:numId w:val="1"/>
        </w:numPr>
        <w:rPr/>
      </w:pPr>
      <w:bookmarkStart w:id="2874" w:name="__RefHeading___Toc4076886_3381743652"/>
      <w:bookmarkStart w:id="2875" w:name="_Toc1083"/>
      <w:bookmarkEnd w:id="2873"/>
      <w:bookmarkEnd w:id="2874"/>
      <w:r>
        <w:rPr/>
        <w:t>1081</w:t>
      </w:r>
      <w:r>
        <w:rPr>
          <w:rtl w:val="true"/>
        </w:rPr>
        <w:t xml:space="preserve">- </w:t>
      </w:r>
      <w:r>
        <w:rPr>
          <w:rtl w:val="true"/>
        </w:rPr>
        <w:t xml:space="preserve">منشآت </w:t>
      </w:r>
      <w:r>
        <w:rPr>
          <w:rtl w:val="true"/>
        </w:rPr>
        <w:t>(</w:t>
      </w:r>
      <w:r>
        <w:rPr>
          <w:rtl w:val="true"/>
        </w:rPr>
        <w:t>فارسی</w:t>
      </w:r>
      <w:r>
        <w:rPr>
          <w:rtl w:val="true"/>
        </w:rPr>
        <w:t>)</w:t>
      </w:r>
      <w:bookmarkEnd w:id="28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 xml:space="preserve">مجموعه‌ای از منشآت که در آن از آیات قرآن مجید و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جسته و عبارات مغلق وادیبانه‌ای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تالیف این حروف خجسته مبانی وباعث بر ترکیب این کلمات برجسته معانی انکه سرگشته بادیه حیرانی محمد حسین 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استسعاد به سعادت دریافت فیض صحبت دلفریب عالیجاهی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نگشته طعن وتوبیخ را سزاوار، شایسته رنجس و آزار می باشد حال چون آن عالی جاه در مقام استدعا بر آمده حسب المامول او این دفعه زبان قلم را در ازار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همان توبیخات سابقه او را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مهر حسن به دل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پایان نسخه انشائی به عربی ونیز اشعاری از سعدی وغیره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است</w:t>
      </w:r>
      <w:r>
        <w:rPr>
          <w:rFonts w:eastAsia="IRNazanin" w:cs="IRNazanin"/>
          <w:color w:val="111111"/>
          <w:sz w:val="28"/>
          <w:szCs w:val="28"/>
          <w:rtl w:val="true"/>
          <w:lang w:bidi="fa-IR"/>
        </w:rPr>
        <w:t>.</w:t>
      </w:r>
    </w:p>
    <w:p>
      <w:pPr>
        <w:pStyle w:val="Heading2"/>
        <w:numPr>
          <w:ilvl w:val="1"/>
          <w:numId w:val="1"/>
        </w:numPr>
        <w:rPr/>
      </w:pPr>
      <w:bookmarkStart w:id="2876" w:name="__RefHeading___Toc4076888_3381743652"/>
      <w:bookmarkStart w:id="2877" w:name="_Toc1084"/>
      <w:bookmarkEnd w:id="2876"/>
      <w:r>
        <w:rPr/>
        <w:t>1082</w:t>
      </w:r>
      <w:r>
        <w:rPr>
          <w:rtl w:val="true"/>
        </w:rPr>
        <w:t xml:space="preserve">- </w:t>
      </w:r>
      <w:r>
        <w:rPr>
          <w:rtl w:val="true"/>
        </w:rPr>
        <w:t xml:space="preserve">منشآت </w:t>
      </w:r>
      <w:r>
        <w:rPr>
          <w:rtl w:val="true"/>
        </w:rPr>
        <w:t>(</w:t>
      </w:r>
      <w:r>
        <w:rPr>
          <w:rtl w:val="true"/>
        </w:rPr>
        <w:t>فارسی</w:t>
      </w:r>
      <w:r>
        <w:rPr>
          <w:rtl w:val="true"/>
        </w:rPr>
        <w:t>)</w:t>
      </w:r>
      <w:bookmarkEnd w:id="28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نامه هاومراسلات واجاره نامه و وکالت نامچه وهبهنامچه وصورت قباله و مضاربه نامچه ومعاف نامچه وصورت مجلس وصورت استفتاءوعریضه به پادشاه و خوانین واعضای خانواده وفامیل که برخی باتاریخهای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و جنبه آموزشی و تعلیمی دارد، ضمنا در میان نامهها اسم و مشخصات مکانها آمده که ظاهراً حقیقی بنظر می‌رسند</w:t>
      </w:r>
      <w:r>
        <w:rPr>
          <w:rFonts w:eastAsia="IRNazanin" w:cs="IRNazanin"/>
          <w:color w:val="111111"/>
          <w:sz w:val="28"/>
          <w:szCs w:val="28"/>
          <w:rtl w:val="true"/>
          <w:lang w:bidi="fa-IR"/>
        </w:rPr>
        <w:t xml:space="preserve">. </w:t>
      </w:r>
      <w:bookmarkStart w:id="2878" w:name="pg14110_142548"/>
    </w:p>
    <w:p>
      <w:pPr>
        <w:pStyle w:val="BookText"/>
        <w:rPr/>
      </w:pPr>
      <w:bookmarkEnd w:id="287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کلام بحمد ایزد فتاح امری است نیکو ودرود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مقدس وقبّه منوّر ومشهد معظم خواجه کاینات فعلی است احسن واکمل تحیّات بر آل و اولاد وخیره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کتابت ملای مکتب نویسند عالیحضرت فضیلت تربیت ملاهمت پیوسته قرین عافیت معرا ومبرا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الدعا مشهود رای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می‌دارد که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فرزندی ارجمندی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2"/>
        <w:numPr>
          <w:ilvl w:val="1"/>
          <w:numId w:val="1"/>
        </w:numPr>
        <w:rPr/>
      </w:pPr>
      <w:bookmarkStart w:id="2879" w:name="__RefHeading___Toc4076890_3381743652"/>
      <w:bookmarkStart w:id="2880" w:name="_Toc1085"/>
      <w:bookmarkEnd w:id="2879"/>
      <w:r>
        <w:rPr/>
        <w:t>1083</w:t>
      </w:r>
      <w:r>
        <w:rPr>
          <w:rtl w:val="true"/>
        </w:rPr>
        <w:t xml:space="preserve">- </w:t>
      </w:r>
      <w:r>
        <w:rPr>
          <w:rtl w:val="true"/>
        </w:rPr>
        <w:t xml:space="preserve">منشآت </w:t>
      </w:r>
      <w:r>
        <w:rPr>
          <w:rtl w:val="true"/>
        </w:rPr>
        <w:t>(</w:t>
      </w:r>
      <w:r>
        <w:rPr>
          <w:rtl w:val="true"/>
        </w:rPr>
        <w:t>فارسی</w:t>
      </w:r>
      <w:r>
        <w:rPr>
          <w:rtl w:val="true"/>
        </w:rPr>
        <w:t>)</w:t>
      </w:r>
      <w:bookmarkEnd w:id="28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نامهها و مکاتیب که بصورت ادیبانه مسجع و متکلّفانه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المستعان الله اکبر رفتیم و آمدیم وبیادت نیامدیم مرحبا از تغافلت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Heading2"/>
        <w:numPr>
          <w:ilvl w:val="1"/>
          <w:numId w:val="1"/>
        </w:numPr>
        <w:rPr/>
      </w:pPr>
      <w:bookmarkStart w:id="2881" w:name="__RefHeading___Toc4076892_3381743652"/>
      <w:bookmarkStart w:id="2882" w:name="_Toc1086"/>
      <w:bookmarkEnd w:id="2881"/>
      <w:r>
        <w:rPr/>
        <w:t>1084</w:t>
      </w:r>
      <w:r>
        <w:rPr>
          <w:rtl w:val="true"/>
        </w:rPr>
        <w:t xml:space="preserve">- </w:t>
      </w:r>
      <w:r>
        <w:rPr>
          <w:rtl w:val="true"/>
        </w:rPr>
        <w:t xml:space="preserve">منشآت </w:t>
      </w:r>
      <w:r>
        <w:rPr>
          <w:rtl w:val="true"/>
        </w:rPr>
        <w:t>(</w:t>
      </w:r>
      <w:r>
        <w:rPr>
          <w:rtl w:val="true"/>
        </w:rPr>
        <w:t>فارسی</w:t>
      </w:r>
      <w:r>
        <w:rPr>
          <w:rtl w:val="true"/>
        </w:rPr>
        <w:t>)</w:t>
      </w:r>
      <w:bookmarkEnd w:id="28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نامهها وانشاءهای ادیبانه به افراد گوناگون به قصد تعلیم ویادگیری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احل النکاح و حرم الزنا والسفاح والصلاة والسلام علی محمدواله الشافعی یوم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بمضمون حقیقت مشحون وانکحوا الایامی منکم والصالحین من عبادکم وامائکم</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وانجام ناقص</w:t>
      </w:r>
      <w:r>
        <w:rPr>
          <w:rFonts w:eastAsia="IRNazanin" w:cs="IRNazanin"/>
          <w:color w:val="111111"/>
          <w:sz w:val="28"/>
          <w:szCs w:val="28"/>
          <w:rtl w:val="true"/>
          <w:lang w:bidi="fa-IR"/>
        </w:rPr>
        <w:t xml:space="preserve">. </w:t>
      </w:r>
      <w:bookmarkStart w:id="2883" w:name="pg14110_142549"/>
    </w:p>
    <w:p>
      <w:pPr>
        <w:pStyle w:val="Heading2"/>
        <w:numPr>
          <w:ilvl w:val="1"/>
          <w:numId w:val="1"/>
        </w:numPr>
        <w:rPr/>
      </w:pPr>
      <w:bookmarkStart w:id="2884" w:name="__RefHeading___Toc4076894_3381743652"/>
      <w:bookmarkStart w:id="2885" w:name="_Toc1087"/>
      <w:bookmarkEnd w:id="2883"/>
      <w:bookmarkEnd w:id="2884"/>
      <w:r>
        <w:rPr/>
        <w:t>1085</w:t>
      </w:r>
      <w:r>
        <w:rPr>
          <w:rtl w:val="true"/>
        </w:rPr>
        <w:t xml:space="preserve">- </w:t>
      </w:r>
      <w:r>
        <w:rPr>
          <w:rtl w:val="true"/>
        </w:rPr>
        <w:t xml:space="preserve">منشآت </w:t>
      </w:r>
      <w:r>
        <w:rPr>
          <w:rtl w:val="true"/>
        </w:rPr>
        <w:t>(</w:t>
      </w:r>
      <w:r>
        <w:rPr>
          <w:rtl w:val="true"/>
        </w:rPr>
        <w:t>فارس</w:t>
      </w:r>
      <w:r>
        <w:rPr>
          <w:rtl w:val="true"/>
        </w:rPr>
        <w:t>)</w:t>
      </w:r>
      <w:bookmarkEnd w:id="28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منتخبی است ازنامه های بزرگان از جمله نامه بو نصر مشگان از زبان امیر مسعود به قدر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ترکستان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بیعتنامه سلطان مسعود به خلیفه القائم بامر الله عباسی، فریادنامه امیران روم به خدمت سلطان سنجر، نامه سلطان سنجر به ملک روم، نامه فتحعلی شاه به عباس میرزا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 مسعود بن محمود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 که نهان و آشکارا حق داند که تا امیر جلیل منصور منوچهر بن قابوس طاعتدار وفرمانبردار خراجگذار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به جنگ کشید فرزندی شجاع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الخلافه حاضرند و محمدتقی میرزا با جمعیت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نوع اجتماعی که از آذربایجان نیز مقرر است همان فرزند در فکر باشد ودر آن حدود مشغول جدال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این نسخه تایپ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نیست</w:t>
      </w:r>
      <w:r>
        <w:rPr>
          <w:rFonts w:eastAsia="IRNazanin" w:cs="IRNazanin"/>
          <w:color w:val="111111"/>
          <w:sz w:val="28"/>
          <w:szCs w:val="28"/>
          <w:rtl w:val="true"/>
          <w:lang w:bidi="fa-IR"/>
        </w:rPr>
        <w:t>).</w:t>
      </w:r>
    </w:p>
    <w:p>
      <w:pPr>
        <w:pStyle w:val="Heading2"/>
        <w:numPr>
          <w:ilvl w:val="1"/>
          <w:numId w:val="1"/>
        </w:numPr>
        <w:rPr/>
      </w:pPr>
      <w:bookmarkStart w:id="2886" w:name="__RefHeading___Toc4076896_3381743652"/>
      <w:bookmarkStart w:id="2887" w:name="_Toc1088"/>
      <w:bookmarkEnd w:id="2886"/>
      <w:r>
        <w:rPr/>
        <w:t>1086</w:t>
      </w:r>
      <w:r>
        <w:rPr>
          <w:rtl w:val="true"/>
        </w:rPr>
        <w:t xml:space="preserve">- </w:t>
      </w:r>
      <w:r>
        <w:rPr>
          <w:rtl w:val="true"/>
        </w:rPr>
        <w:t xml:space="preserve">منشآت </w:t>
      </w:r>
      <w:r>
        <w:rPr>
          <w:rtl w:val="true"/>
        </w:rPr>
        <w:t>(</w:t>
      </w:r>
      <w:r>
        <w:rPr>
          <w:rtl w:val="true"/>
        </w:rPr>
        <w:t>جنگ</w:t>
      </w:r>
      <w:r>
        <w:rPr>
          <w:rtl w:val="true"/>
        </w:rPr>
        <w:t>) (</w:t>
      </w:r>
      <w:r>
        <w:rPr>
          <w:rtl w:val="true"/>
        </w:rPr>
        <w:t>فارسی</w:t>
      </w:r>
      <w:r>
        <w:rPr>
          <w:rtl w:val="true"/>
        </w:rPr>
        <w:t>)</w:t>
      </w:r>
      <w:bookmarkEnd w:id="28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چند دیباچه، وقف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وقف نامه املاک ودکاکین در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نامه، قطعاتی در احوال نفس، احوال درویش اسماعیل، حکایتی منقول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عریضه هایی به میرزا مهدی اعتماد الدولة، میرزا سنجر خادم آستانه رضویه و جز آن بااستفاده از ابیات واشعار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مجموعه دونام که گویا پدر و پسر هستند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طباطبایی، محمد رضی</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ومحرمان حریم قرب سرمدیّت از انبیاء معظّم ورسل مکرّم وفایضان به </w:t>
      </w:r>
      <w:bookmarkStart w:id="2888" w:name="pg14110_142550"/>
    </w:p>
    <w:p>
      <w:pPr>
        <w:pStyle w:val="BookText"/>
        <w:rPr/>
      </w:pPr>
      <w:bookmarkEnd w:id="2888"/>
      <w:r>
        <w:rPr>
          <w:rFonts w:ascii="IRNazanin" w:hAnsi="IRNazanin" w:eastAsia="IRNazanin"/>
          <w:color w:val="111111"/>
          <w:sz w:val="28"/>
          <w:sz w:val="28"/>
          <w:szCs w:val="28"/>
          <w:rtl w:val="true"/>
          <w:lang w:bidi="fa-IR"/>
        </w:rPr>
        <w:t>عنایت الهی ومحرمان کعبه قرب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روزگار جفا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کرده به تعمیر خراب آباد جان پردازداز آن مشت خاکستر طرح حریم صدق و صفا می توان انداخت و از ان خاک به جهت دلهای دردناک خلوتی می توان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2"/>
        <w:numPr>
          <w:ilvl w:val="1"/>
          <w:numId w:val="1"/>
        </w:numPr>
        <w:rPr/>
      </w:pPr>
      <w:bookmarkStart w:id="2889" w:name="__RefHeading___Toc4076898_3381743652"/>
      <w:bookmarkStart w:id="2890" w:name="_Toc1089"/>
      <w:bookmarkEnd w:id="2889"/>
      <w:r>
        <w:rPr/>
        <w:t>1087</w:t>
      </w:r>
      <w:r>
        <w:rPr>
          <w:rtl w:val="true"/>
        </w:rPr>
        <w:t xml:space="preserve">- </w:t>
      </w:r>
      <w:r>
        <w:rPr>
          <w:rtl w:val="true"/>
        </w:rPr>
        <w:t xml:space="preserve">منشآت </w:t>
      </w:r>
      <w:r>
        <w:rPr>
          <w:rtl w:val="true"/>
        </w:rPr>
        <w:t>(</w:t>
      </w:r>
      <w:r>
        <w:rPr>
          <w:rtl w:val="true"/>
        </w:rPr>
        <w:t>فارسی</w:t>
      </w:r>
      <w:r>
        <w:rPr>
          <w:rtl w:val="true"/>
        </w:rPr>
        <w:t>)</w:t>
      </w:r>
      <w:bookmarkEnd w:id="28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است شامل وقف نامه نوّاب به خط میرزا محمد امینا، تعزیت نامه میرزا ابراهیم وزیر سابق آذربایجان جهت میرزا صادق مستوفی الممالک، نامه میرزا فصیح به خط برادرش، رقعه میرزا محمد امینا از زبان حاجی علیخان به فرزند مرحوم میرزا کاظم منجّم در باب تعزیت والدش، نامه به آقا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مکتوبی به میرزا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العزیز تعالی شأنه به حضرت آقا حسین سلمه الله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رشحات سحاب برکات ذات قدسی صفات خدام کرام فرشته مقام بر مزارع استعدادات حقایق وماهیّات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نیازمندان آفاق علی الدوام پرتو افکن است همت ارجمند ونعمت ثریا پیوندش درین پایه هنوز رحل نزول نینداخته آهنگ ذروه مقام محمود را به جود بذل الموجود</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نامهها تاریخ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 xml:space="preserve">. </w:t>
      </w:r>
      <w:bookmarkStart w:id="2891" w:name="pg14110_142551"/>
    </w:p>
    <w:p>
      <w:pPr>
        <w:pStyle w:val="Heading2"/>
        <w:numPr>
          <w:ilvl w:val="1"/>
          <w:numId w:val="1"/>
        </w:numPr>
        <w:rPr/>
      </w:pPr>
      <w:bookmarkStart w:id="2892" w:name="__RefHeading___Toc4076900_3381743652"/>
      <w:bookmarkStart w:id="2893" w:name="_Toc1090"/>
      <w:bookmarkEnd w:id="2891"/>
      <w:bookmarkEnd w:id="2892"/>
      <w:r>
        <w:rPr/>
        <w:t>1088</w:t>
      </w:r>
      <w:r>
        <w:rPr>
          <w:rtl w:val="true"/>
        </w:rPr>
        <w:t xml:space="preserve">- </w:t>
      </w:r>
      <w:r>
        <w:rPr>
          <w:rtl w:val="true"/>
        </w:rPr>
        <w:t xml:space="preserve">منشآت </w:t>
      </w:r>
      <w:r>
        <w:rPr>
          <w:rtl w:val="true"/>
        </w:rPr>
        <w:t>(</w:t>
      </w:r>
      <w:r>
        <w:rPr>
          <w:rtl w:val="true"/>
        </w:rPr>
        <w:t>فارسی</w:t>
      </w:r>
      <w:r>
        <w:rPr>
          <w:rtl w:val="true"/>
        </w:rPr>
        <w:t>)</w:t>
      </w:r>
      <w:bookmarkEnd w:id="28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درخواست عده‌ای این مکتوب را نوشت تا اگر گاه گاهی ضرور شود به یادگاری دو کلمه‌ای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صفاتش به کلام مجید گفت خداوند غفور حمید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لطفش راه نماینده طالبان است وغضبش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شکننده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را چنین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صفحه 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2"/>
        <w:numPr>
          <w:ilvl w:val="1"/>
          <w:numId w:val="1"/>
        </w:numPr>
        <w:rPr/>
      </w:pPr>
      <w:bookmarkStart w:id="2894" w:name="__RefHeading___Toc4076902_3381743652"/>
      <w:bookmarkStart w:id="2895" w:name="_Toc1091"/>
      <w:bookmarkEnd w:id="2894"/>
      <w:r>
        <w:rPr/>
        <w:t>1089</w:t>
      </w:r>
      <w:r>
        <w:rPr>
          <w:rtl w:val="true"/>
        </w:rPr>
        <w:t xml:space="preserve">- </w:t>
      </w:r>
      <w:r>
        <w:rPr>
          <w:rtl w:val="true"/>
        </w:rPr>
        <w:t xml:space="preserve">منشآت فرهاد میرزا </w:t>
      </w:r>
      <w:r>
        <w:rPr>
          <w:rtl w:val="true"/>
        </w:rPr>
        <w:t>(</w:t>
      </w:r>
      <w:r>
        <w:rPr>
          <w:rtl w:val="true"/>
        </w:rPr>
        <w:t>فارسی</w:t>
      </w:r>
      <w:r>
        <w:rPr>
          <w:rtl w:val="true"/>
        </w:rPr>
        <w:t>)</w:t>
      </w:r>
      <w:bookmarkEnd w:id="28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بن عباس بن فتحعلی شاه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نامهها ومنشآتی است که مؤلف فاضل و ادیب در تاریخهای گوناگون نگاشته و در آنها جنبههای ادبی پارسی را رعایت کرده است، تعداد این نامهها در فهرست مرعشی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مر خدایی را سزد که از آب و خاک جان پاک آفریده واو را از همه آفریدگان برگزیده، بر آنها جامه دانشش پوشانیده، و می از جام بینشش نوشانیده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تفاوتی در بیان عربی و فارسی بگذارد که من ننویسم</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پارسی گو گر چه تازی خوشتر است </w:t>
      </w:r>
      <w:bookmarkStart w:id="2896" w:name="pg14110_142552"/>
    </w:p>
    <w:p>
      <w:pPr>
        <w:pStyle w:val="BookText"/>
        <w:rPr/>
      </w:pPr>
      <w:bookmarkEnd w:id="2896"/>
      <w:r>
        <w:rPr>
          <w:rFonts w:ascii="IRNazanin" w:hAnsi="IRNazanin" w:eastAsia="IRNazanin"/>
          <w:color w:val="111111"/>
          <w:sz w:val="28"/>
          <w:sz w:val="28"/>
          <w:szCs w:val="28"/>
          <w:rtl w:val="true"/>
          <w:lang w:bidi="fa-IR"/>
        </w:rPr>
        <w:t>ان شاء الله تعالی کمال مراعات در حفظ شأن و حالت آنها خواهد شد زیاده 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پارسی بسیط فرهاد میرزا در آغاز این نسخه است</w:t>
      </w:r>
      <w:r>
        <w:rPr>
          <w:rFonts w:eastAsia="IRNazanin" w:cs="IRNazanin"/>
          <w:color w:val="111111"/>
          <w:sz w:val="28"/>
          <w:szCs w:val="28"/>
          <w:rtl w:val="true"/>
          <w:lang w:bidi="fa-IR"/>
        </w:rPr>
        <w:t>.</w:t>
      </w:r>
    </w:p>
    <w:p>
      <w:pPr>
        <w:pStyle w:val="Heading2"/>
        <w:numPr>
          <w:ilvl w:val="1"/>
          <w:numId w:val="1"/>
        </w:numPr>
        <w:rPr/>
      </w:pPr>
      <w:bookmarkStart w:id="2897" w:name="__RefHeading___Toc4076904_3381743652"/>
      <w:bookmarkStart w:id="2898" w:name="_Toc1092"/>
      <w:bookmarkEnd w:id="2897"/>
      <w:r>
        <w:rPr/>
        <w:t>1090</w:t>
      </w:r>
      <w:r>
        <w:rPr>
          <w:rtl w:val="true"/>
        </w:rPr>
        <w:t xml:space="preserve">- </w:t>
      </w:r>
      <w:r>
        <w:rPr>
          <w:rtl w:val="true"/>
        </w:rPr>
        <w:t xml:space="preserve">منشآت قائم مقام </w:t>
      </w:r>
      <w:r>
        <w:rPr>
          <w:rtl w:val="true"/>
        </w:rPr>
        <w:t>(</w:t>
      </w:r>
      <w:r>
        <w:rPr>
          <w:rtl w:val="true"/>
        </w:rPr>
        <w:t>فارسی</w:t>
      </w:r>
      <w:r>
        <w:rPr>
          <w:rtl w:val="true"/>
        </w:rPr>
        <w:t>)</w:t>
      </w:r>
      <w:bookmarkEnd w:id="28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قائم مقام بن میرزا بزرگ عیسی فراهانی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نامههای قائم مقام فراهانی وزیر فتحعلی شاه قاجار است که در تاریخ ادبیات پارسی از پیشروان ادبیات عصر جدید به شمار می‌آید وبر خلاف دوره قاجار به ساده نویسی روی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پیرایه آرایش و زیور وزینت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به کسر زاء عربی کلمه تحسین و آفرین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کن فیکون کنایه از دنیا و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لمحه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در سر هر کوچه وبازار می‌روم با گریه به جانب هر قریه می‌دویدم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 معنی چند لغت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است</w:t>
      </w:r>
      <w:r>
        <w:rPr>
          <w:rFonts w:eastAsia="IRNazanin" w:cs="IRNazanin"/>
          <w:color w:val="111111"/>
          <w:sz w:val="28"/>
          <w:szCs w:val="28"/>
          <w:rtl w:val="true"/>
          <w:lang w:bidi="fa-IR"/>
        </w:rPr>
        <w:t>.</w:t>
      </w:r>
    </w:p>
    <w:p>
      <w:pPr>
        <w:pStyle w:val="Heading2"/>
        <w:numPr>
          <w:ilvl w:val="1"/>
          <w:numId w:val="1"/>
        </w:numPr>
        <w:rPr/>
      </w:pPr>
      <w:bookmarkStart w:id="2899" w:name="__RefHeading___Toc4076906_3381743652"/>
      <w:bookmarkStart w:id="2900" w:name="_Toc1093"/>
      <w:bookmarkEnd w:id="2899"/>
      <w:r>
        <w:rPr/>
        <w:t>1091</w:t>
      </w:r>
      <w:r>
        <w:rPr>
          <w:rtl w:val="true"/>
        </w:rPr>
        <w:t xml:space="preserve">- </w:t>
      </w:r>
      <w:r>
        <w:rPr>
          <w:rtl w:val="true"/>
        </w:rPr>
        <w:t xml:space="preserve">منطق </w:t>
      </w:r>
      <w:r>
        <w:rPr>
          <w:rtl w:val="true"/>
        </w:rPr>
        <w:t>(</w:t>
      </w:r>
      <w:r>
        <w:rPr>
          <w:rtl w:val="true"/>
        </w:rPr>
        <w:t>فارسی</w:t>
      </w:r>
      <w:r>
        <w:rPr>
          <w:rtl w:val="true"/>
        </w:rPr>
        <w:t>)</w:t>
      </w:r>
      <w:bookmarkEnd w:id="29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نوشته یکی از دانشجویان سده اخیر که درباره اصول منطق و قواعد </w:t>
      </w:r>
      <w:bookmarkStart w:id="2901" w:name="pg14110_142553"/>
    </w:p>
    <w:p>
      <w:pPr>
        <w:pStyle w:val="BookText"/>
        <w:rPr/>
      </w:pPr>
      <w:bookmarkEnd w:id="2901"/>
      <w:r>
        <w:rPr>
          <w:rFonts w:ascii="IRNazanin" w:hAnsi="IRNazanin" w:eastAsia="IRNazanin"/>
          <w:color w:val="111111"/>
          <w:sz w:val="28"/>
          <w:sz w:val="28"/>
          <w:szCs w:val="28"/>
          <w:rtl w:val="true"/>
          <w:lang w:bidi="fa-IR"/>
        </w:rPr>
        <w:t>وابواب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پیش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بتدوین منطق نائل شود ناچار افرادبشر طرقی جهت استدلال واحتیاج بر یکدیگر داشته اندوغیر آن گفت که منطق علمی است که ابتداء آن حکیم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بتوانددر طرف سفسطه نماید چه بسا ممکن است طرف را بقوه سفسطه از میدان باطل برون رانده وبه سرحدّ حقیقتش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902" w:name="__RefHeading___Toc4076908_3381743652"/>
      <w:bookmarkStart w:id="2903" w:name="_Toc1094"/>
      <w:bookmarkEnd w:id="2902"/>
      <w:r>
        <w:rPr/>
        <w:t>1092</w:t>
      </w:r>
      <w:r>
        <w:rPr>
          <w:rtl w:val="true"/>
        </w:rPr>
        <w:t xml:space="preserve">- </w:t>
      </w:r>
      <w:r>
        <w:rPr>
          <w:rtl w:val="true"/>
        </w:rPr>
        <w:t xml:space="preserve">منطق الطیر </w:t>
      </w:r>
      <w:r>
        <w:rPr>
          <w:rtl w:val="true"/>
        </w:rPr>
        <w:t>(</w:t>
      </w:r>
      <w:r>
        <w:rPr>
          <w:rtl w:val="true"/>
        </w:rPr>
        <w:t>منظومه، فارسی</w:t>
      </w:r>
      <w:r>
        <w:rPr>
          <w:rtl w:val="true"/>
        </w:rPr>
        <w:t>)</w:t>
      </w:r>
      <w:bookmarkEnd w:id="29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الدین محمد بن ابراهیم عطار نیشابوری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جان آفرین پاک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 را پیش روی ما میار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محمد کاظم که در ماه نوزدهم خروجش از موطن اصلی خودکاشان و سیزدهم حرکت از طهران و یازدهم آمدن از قزوین وتوقف در گیلان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این نسخه را در چهل روز نوشته ودر این سفر و در این بلد دوزخ اثر ناملایمات بسیار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نسخه ظاهراً، واقف نسخه مرحوم حاج محمد رمضانی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این نسخه کاملترین وصحیحترین نسخه ها است وهیچ نسخه ابیاتش به این اندازه نیست</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برگ آخر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روی سه نسخه یکی بخط خواجه محمود بن سلطان علی هروی مورخ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تملک نواب اشرف والا والی گیلان، نسخه دیگر از شیخ </w:t>
      </w:r>
      <w:bookmarkStart w:id="2904" w:name="pg14110_142554"/>
    </w:p>
    <w:p>
      <w:pPr>
        <w:pStyle w:val="BookText"/>
        <w:rPr/>
      </w:pPr>
      <w:bookmarkEnd w:id="2904"/>
      <w:r>
        <w:rPr>
          <w:rFonts w:ascii="IRNazanin" w:hAnsi="IRNazanin" w:eastAsia="IRNazanin"/>
          <w:color w:val="111111"/>
          <w:sz w:val="28"/>
          <w:sz w:val="28"/>
          <w:szCs w:val="28"/>
          <w:rtl w:val="true"/>
          <w:lang w:bidi="fa-IR"/>
        </w:rPr>
        <w:t>المشایخ السالکین حاج شیخ حسن لاهیجی مولد رشتی مسکن ملا باشی ومنجم باشی و نسخه دیگر از عمدة الاعیان والاشراف میرزا یوسف قزوینی ندیم حضرت سپهر منزلت،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وآخر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الفقیر رضائی در اول محرم </w:t>
      </w:r>
      <w:r>
        <w:rPr>
          <w:rFonts w:eastAsia="IRNazanin" w:cs="IRNazanin"/>
          <w:color w:val="111111"/>
          <w:sz w:val="28"/>
          <w:szCs w:val="28"/>
          <w:rtl w:val="true"/>
          <w:lang w:bidi="fa-IR"/>
        </w:rPr>
        <w:t>.</w:t>
      </w:r>
      <w:r>
        <w:rPr>
          <w:rFonts w:eastAsia="IRNazanin" w:cs="IRNazanin"/>
          <w:color w:val="111111"/>
          <w:sz w:val="28"/>
          <w:szCs w:val="28"/>
          <w:lang w:bidi="fa-IR"/>
        </w:rPr>
        <w:t>894</w:t>
      </w:r>
    </w:p>
    <w:p>
      <w:pPr>
        <w:pStyle w:val="Heading2"/>
        <w:numPr>
          <w:ilvl w:val="1"/>
          <w:numId w:val="1"/>
        </w:numPr>
        <w:rPr/>
      </w:pPr>
      <w:bookmarkStart w:id="2905" w:name="__RefHeading___Toc4076910_3381743652"/>
      <w:bookmarkStart w:id="2906" w:name="_Toc1095"/>
      <w:bookmarkEnd w:id="2905"/>
      <w:r>
        <w:rPr/>
        <w:t>1093</w:t>
      </w:r>
      <w:r>
        <w:rPr>
          <w:rtl w:val="true"/>
        </w:rPr>
        <w:t xml:space="preserve">- </w:t>
      </w:r>
      <w:r>
        <w:rPr>
          <w:rtl w:val="true"/>
        </w:rPr>
        <w:t xml:space="preserve">منهاج الکرامة </w:t>
      </w:r>
      <w:r>
        <w:rPr>
          <w:rtl w:val="true"/>
        </w:rPr>
        <w:t>(</w:t>
      </w:r>
      <w:r>
        <w:rPr>
          <w:rtl w:val="true"/>
        </w:rPr>
        <w:t>کلام، فارسی</w:t>
      </w:r>
      <w:r>
        <w:rPr>
          <w:rtl w:val="true"/>
        </w:rPr>
        <w:t>)</w:t>
      </w:r>
      <w:bookmarkEnd w:id="29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اثبات ولایت وامامت ائمه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براهین عقلی و نقلی ورد شب هات اهل سنت بدون تقسیم بندی خاص که در ان از دوانی وتفتازانی نام برده شده است و به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نام منهاج الکرامة روی برگ اول بهمان خط نوشته شده، توجه به متاخر بودن مطالب آن ترجمه منهاج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باشد، بعید نیست کتابی مستقل بدین نام بوده باشد، در میانه آن مطاعن خلفاء ثلاث آمده است</w:t>
      </w:r>
      <w:r>
        <w:rPr>
          <w:rFonts w:eastAsia="IRNazanin" w:cs="IRNazanin"/>
          <w:color w:val="111111"/>
          <w:sz w:val="28"/>
          <w:szCs w:val="28"/>
          <w:rtl w:val="true"/>
          <w:lang w:bidi="fa-IR"/>
        </w:rPr>
        <w:t xml:space="preserve">. </w:t>
      </w:r>
      <w:bookmarkStart w:id="2907" w:name="pg14110_142555"/>
    </w:p>
    <w:p>
      <w:pPr>
        <w:pStyle w:val="BookText"/>
        <w:rPr/>
      </w:pPr>
      <w:bookmarkEnd w:id="29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های خطی فارسی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 فی معرفة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تالیفنعمة</w:t>
      </w:r>
    </w:p>
    <w:p>
      <w:pPr>
        <w:pStyle w:val="BookText"/>
        <w:rPr/>
      </w:pPr>
      <w:r>
        <w:rPr>
          <w:rFonts w:ascii="IRNazanin" w:hAnsi="IRNazanin" w:eastAsia="IRNazanin"/>
          <w:color w:val="111111"/>
          <w:sz w:val="28"/>
          <w:sz w:val="28"/>
          <w:szCs w:val="28"/>
          <w:rtl w:val="true"/>
          <w:lang w:bidi="fa-IR"/>
        </w:rPr>
        <w:t xml:space="preserve">الله رضوی مشهدی با نسخه‌ای از آن در کتابخانه آصفی هند معرفی شده که شاید همین کتاب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در بیان امامت و امام شخصی است که حاکم باشدبر خلق از جانب خدای تعالی ورابطه آدمی در امور دین و دنیای ایشان مثل پیغمبر مگر آنکه پیغمبر از خدا بی اسطه آدمی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ولیکن به او ظاهر نشده باشد سبب کافر شدن بانکار آن ظاهر نیست چه جای آنکه اجماعی باشد ضروری نشده باشد مثل حرمت جماع در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و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کیفت نماز شب به زبان عربی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ضمیمه این کتاب است</w:t>
      </w:r>
      <w:r>
        <w:rPr>
          <w:rFonts w:eastAsia="IRNazanin" w:cs="IRNazanin"/>
          <w:color w:val="111111"/>
          <w:sz w:val="28"/>
          <w:szCs w:val="28"/>
          <w:rtl w:val="true"/>
          <w:lang w:bidi="fa-IR"/>
        </w:rPr>
        <w:t>.</w:t>
      </w:r>
    </w:p>
    <w:p>
      <w:pPr>
        <w:pStyle w:val="Heading2"/>
        <w:numPr>
          <w:ilvl w:val="1"/>
          <w:numId w:val="1"/>
        </w:numPr>
        <w:rPr/>
      </w:pPr>
      <w:bookmarkStart w:id="2908" w:name="__RefHeading___Toc4076912_3381743652"/>
      <w:bookmarkStart w:id="2909" w:name="_Toc1096"/>
      <w:bookmarkEnd w:id="2908"/>
      <w:r>
        <w:rPr/>
        <w:t>1094</w:t>
      </w:r>
      <w:r>
        <w:rPr>
          <w:rtl w:val="true"/>
        </w:rPr>
        <w:t xml:space="preserve">- </w:t>
      </w:r>
      <w:r>
        <w:rPr>
          <w:rtl w:val="true"/>
        </w:rPr>
        <w:t xml:space="preserve">منهاج مبین </w:t>
      </w:r>
      <w:r>
        <w:rPr>
          <w:rtl w:val="true"/>
        </w:rPr>
        <w:t xml:space="preserve">= </w:t>
      </w:r>
      <w:r>
        <w:rPr>
          <w:rtl w:val="true"/>
        </w:rPr>
        <w:t xml:space="preserve">رساله در هنر دانستن و گفتن </w:t>
      </w:r>
      <w:r>
        <w:rPr>
          <w:rtl w:val="true"/>
        </w:rPr>
        <w:t>(</w:t>
      </w:r>
      <w:r>
        <w:rPr>
          <w:rtl w:val="true"/>
        </w:rPr>
        <w:t>منطق</w:t>
      </w:r>
      <w:r>
        <w:rPr>
          <w:rtl w:val="true"/>
        </w:rPr>
        <w:t>) (</w:t>
      </w:r>
      <w:r>
        <w:rPr>
          <w:rtl w:val="true"/>
        </w:rPr>
        <w:t>فارسی</w:t>
      </w:r>
      <w:r>
        <w:rPr>
          <w:rtl w:val="true"/>
        </w:rPr>
        <w:t>)</w:t>
      </w:r>
      <w:bookmarkEnd w:id="29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هرقی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و قواعد منطقی را در دو گفتار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در دانستن ودانسته و اقسام دانستینها دارای هفده فصل، گفتار دوم در لفظ وانواع قضایا و قیاس، گفتار دوم در بعضی از نسخه ها به عربی است اما در این نسخه به فارسی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وستایش آن را که به ستودن سزاست و بر بخشودن وبخشیدن توانا و پادشاست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وپرورنده جان و جانور وخرد وخردمند، برساند شایستگان را بر آنچه شایسته آنند به لطف وفضل بی کران و قدرت وتوان بی پایان</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 xml:space="preserve">. </w:t>
      </w:r>
      <w:bookmarkStart w:id="2910" w:name="pg14110_142556"/>
    </w:p>
    <w:p>
      <w:pPr>
        <w:pStyle w:val="Heading2"/>
        <w:numPr>
          <w:ilvl w:val="1"/>
          <w:numId w:val="1"/>
        </w:numPr>
        <w:rPr/>
      </w:pPr>
      <w:bookmarkStart w:id="2911" w:name="__RefHeading___Toc4076914_3381743652"/>
      <w:bookmarkStart w:id="2912" w:name="_Toc1097"/>
      <w:bookmarkEnd w:id="2910"/>
      <w:bookmarkEnd w:id="2911"/>
      <w:r>
        <w:rPr/>
        <w:t>1095</w:t>
      </w:r>
      <w:r>
        <w:rPr>
          <w:rtl w:val="true"/>
        </w:rPr>
        <w:t xml:space="preserve">- </w:t>
      </w:r>
      <w:r>
        <w:rPr>
          <w:rtl w:val="true"/>
        </w:rPr>
        <w:t xml:space="preserve">منهاج الولایة در شرح نهج البلاغة </w:t>
      </w:r>
      <w:r>
        <w:rPr>
          <w:rtl w:val="true"/>
        </w:rPr>
        <w:t>(</w:t>
      </w:r>
      <w:r>
        <w:rPr>
          <w:rtl w:val="true"/>
        </w:rPr>
        <w:t>حدیث، فارسی</w:t>
      </w:r>
      <w:r>
        <w:rPr>
          <w:rtl w:val="true"/>
        </w:rPr>
        <w:t>)</w:t>
      </w:r>
      <w:bookmarkEnd w:id="29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صوفی تبریزی خطاط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دانشمند</w:t>
      </w:r>
      <w:r>
        <w:rPr>
          <w:rFonts w:eastAsia="IRNazanin" w:cs="IRNazanin"/>
          <w:color w:val="111111"/>
          <w:sz w:val="28"/>
          <w:szCs w:val="28"/>
          <w:rtl w:val="true"/>
          <w:lang w:bidi="fa-IR"/>
        </w:rPr>
        <w:t>)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موضوعی نهج البلاغه به زبان فارسی می باشد که مؤلف فرمایشات  امیرالمؤمنین علیه السلام  را سه قسم تحت عناوین توحید، مواعظ، اخلاق در دوازده باب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 تنبیهاً علی ان الحال الذی لا یوافق اغراضنا وطباعنا لا یخلو عن مصلحة او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فی الشرع، یؤید التساوی فی مواضع کثیره کالآتی للصلاة فی الجماعة فیفوته الجماعة فله اجر من حضر الجماعة وکالمتمنی مع فقره ما 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کتاب عربی باشد خود نسخه را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باب پنجم تا یازدهم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وجدول زرّین</w:t>
      </w:r>
      <w:r>
        <w:rPr>
          <w:rFonts w:eastAsia="IRNazanin" w:cs="IRNazanin"/>
          <w:color w:val="111111"/>
          <w:sz w:val="28"/>
          <w:szCs w:val="28"/>
          <w:rtl w:val="true"/>
          <w:lang w:bidi="fa-IR"/>
        </w:rPr>
        <w:t>.</w:t>
      </w:r>
    </w:p>
    <w:p>
      <w:pPr>
        <w:pStyle w:val="Heading2"/>
        <w:numPr>
          <w:ilvl w:val="1"/>
          <w:numId w:val="1"/>
        </w:numPr>
        <w:rPr/>
      </w:pPr>
      <w:bookmarkStart w:id="2913" w:name="__RefHeading___Toc4076916_3381743652"/>
      <w:bookmarkStart w:id="2914" w:name="_Toc1098"/>
      <w:bookmarkEnd w:id="2913"/>
      <w:r>
        <w:rPr/>
        <w:t>1096</w:t>
      </w:r>
      <w:r>
        <w:rPr>
          <w:rtl w:val="true"/>
        </w:rPr>
        <w:t xml:space="preserve">- </w:t>
      </w:r>
      <w:r>
        <w:rPr>
          <w:rtl w:val="true"/>
        </w:rPr>
        <w:t xml:space="preserve">منهاج الیقین فی معرفة اصول الدین </w:t>
      </w:r>
      <w:r>
        <w:rPr>
          <w:rtl w:val="true"/>
        </w:rPr>
        <w:t>(</w:t>
      </w:r>
      <w:r>
        <w:rPr>
          <w:rtl w:val="true"/>
        </w:rPr>
        <w:t>کلام، فارسی</w:t>
      </w:r>
      <w:r>
        <w:rPr>
          <w:rtl w:val="true"/>
        </w:rPr>
        <w:t>)</w:t>
      </w:r>
      <w:bookmarkEnd w:id="29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قندهاری نجفی</w:t>
      </w:r>
    </w:p>
    <w:p>
      <w:pPr>
        <w:pStyle w:val="BookText"/>
        <w:rPr/>
      </w:pPr>
      <w:r>
        <w:rPr>
          <w:rFonts w:ascii="IRNazanin" w:hAnsi="IRNazanin" w:eastAsia="IRNazanin"/>
          <w:color w:val="111111"/>
          <w:sz w:val="28"/>
          <w:sz w:val="28"/>
          <w:szCs w:val="28"/>
          <w:rtl w:val="true"/>
          <w:lang w:bidi="fa-IR"/>
        </w:rPr>
        <w:t>رساله‌ای است در عقاید واصول معتقدات امامیه که برای استفاده فارسی زبانان تألیف ودر یک مقدمه ودوازده فصل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بیان تعداد اصول دین وذکر طرق ارشاد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بیان ذکر معرفت است</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در فهرست سابق این کتابخانه در مجموعه ها یاد شده است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bookmarkStart w:id="2915" w:name="pg14110_142557"/>
    </w:p>
    <w:p>
      <w:pPr>
        <w:pStyle w:val="BookText"/>
        <w:rPr/>
      </w:pPr>
      <w:bookmarkEnd w:id="291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علی وجوده افتقار الممکنات وعلی قدرته وعلمه احکام المصنوعات الدالّ علی قدمه بحدوث خلقه وبحدوث خلقه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واجب است که پیغمبر صلی الله علیه و آله متصف بجمیع صفات حمیده و اخلاق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پنجم در بیان خصائص پیغمبر صلی الله علیه و آله است اول آنک آن حضرت خاتم النبیین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فصل پنجم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این نسخه شامل مطالب پراکنده در زندگی چهارده معصوم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یادداشت تملک سید عبد الوهاب بن محمد بن باقر رضوی مشهدی که شجره نامه‌اش را تا امیرالمؤمنین نوشته است در برگ آخر</w:t>
      </w:r>
      <w:r>
        <w:rPr>
          <w:rFonts w:eastAsia="IRNazanin" w:cs="IRNazanin"/>
          <w:color w:val="111111"/>
          <w:sz w:val="28"/>
          <w:szCs w:val="28"/>
          <w:rtl w:val="true"/>
          <w:lang w:bidi="fa-IR"/>
        </w:rPr>
        <w:t>.</w:t>
      </w:r>
    </w:p>
    <w:p>
      <w:pPr>
        <w:pStyle w:val="Heading2"/>
        <w:numPr>
          <w:ilvl w:val="1"/>
          <w:numId w:val="1"/>
        </w:numPr>
        <w:rPr/>
      </w:pPr>
      <w:bookmarkStart w:id="2916" w:name="__RefHeading___Toc4076918_3381743652"/>
      <w:bookmarkStart w:id="2917" w:name="_Toc1099"/>
      <w:bookmarkEnd w:id="2916"/>
      <w:r>
        <w:rPr/>
        <w:t>1097</w:t>
      </w:r>
      <w:r>
        <w:rPr>
          <w:rtl w:val="true"/>
        </w:rPr>
        <w:t xml:space="preserve">- </w:t>
      </w:r>
      <w:r>
        <w:rPr>
          <w:rtl w:val="true"/>
        </w:rPr>
        <w:t xml:space="preserve">منهج الراشدین فی فقه آل طه ویاسین </w:t>
      </w:r>
      <w:r>
        <w:rPr>
          <w:rtl w:val="true"/>
        </w:rPr>
        <w:t xml:space="preserve">= </w:t>
      </w:r>
      <w:r>
        <w:rPr>
          <w:rtl w:val="true"/>
        </w:rPr>
        <w:t xml:space="preserve">رساله عملیه برغانی </w:t>
      </w:r>
      <w:r>
        <w:rPr>
          <w:rtl w:val="true"/>
        </w:rPr>
        <w:t>(</w:t>
      </w:r>
      <w:r>
        <w:rPr>
          <w:rtl w:val="true"/>
        </w:rPr>
        <w:t>فقه، فارسی</w:t>
      </w:r>
      <w:r>
        <w:rPr>
          <w:rtl w:val="true"/>
        </w:rPr>
        <w:t>)</w:t>
      </w:r>
      <w:bookmarkEnd w:id="29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برغانی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طهارت و صلاة را به طور مفصّل ونیز مقداری از احکام روزه را به صورت فتوائی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سپس احکام طهارت و صلاة این کتاب را تلخیص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تطهّر عن الادناس وتقدس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بدانکه طهارت در لغة بمعنی نظافت و نزاهت ست و شرعا عبارت است از استعمال احد الطهورین</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مکروه است سفر کردن در ماه رمضان مگر به جهت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انقضای این مدت کراهت سفر کردن منتفی  می شود وکراهتی نیست هر چند </w:t>
      </w:r>
      <w:bookmarkStart w:id="2918" w:name="pg14110_142558"/>
    </w:p>
    <w:p>
      <w:pPr>
        <w:pStyle w:val="BookText"/>
        <w:rPr/>
      </w:pPr>
      <w:bookmarkEnd w:id="2918"/>
      <w:r>
        <w:rPr>
          <w:rFonts w:ascii="IRNazanin" w:hAnsi="IRNazanin" w:eastAsia="IRNazanin"/>
          <w:color w:val="111111"/>
          <w:sz w:val="28"/>
          <w:sz w:val="28"/>
          <w:szCs w:val="28"/>
          <w:rtl w:val="true"/>
          <w:lang w:bidi="fa-IR"/>
        </w:rPr>
        <w:t>سفر به غیر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صوم را دارد</w:t>
      </w:r>
      <w:r>
        <w:rPr>
          <w:rFonts w:eastAsia="IRNazanin" w:cs="IRNazanin"/>
          <w:color w:val="111111"/>
          <w:sz w:val="28"/>
          <w:szCs w:val="28"/>
          <w:rtl w:val="true"/>
          <w:lang w:bidi="fa-IR"/>
        </w:rPr>
        <w:t>.</w:t>
      </w:r>
    </w:p>
    <w:p>
      <w:pPr>
        <w:pStyle w:val="Heading2"/>
        <w:numPr>
          <w:ilvl w:val="1"/>
          <w:numId w:val="1"/>
        </w:numPr>
        <w:rPr/>
      </w:pPr>
      <w:bookmarkStart w:id="2919" w:name="__RefHeading___Toc4076920_3381743652"/>
      <w:bookmarkStart w:id="2920" w:name="_Toc1100"/>
      <w:bookmarkEnd w:id="2919"/>
      <w:r>
        <w:rPr/>
        <w:t>1098</w:t>
      </w:r>
      <w:r>
        <w:rPr>
          <w:rtl w:val="true"/>
        </w:rPr>
        <w:t xml:space="preserve">- </w:t>
      </w:r>
      <w:r>
        <w:rPr>
          <w:rtl w:val="true"/>
        </w:rPr>
        <w:t xml:space="preserve">منهج الصادقین فی تفسیر القران المبین والزام المخالفین </w:t>
      </w:r>
      <w:r>
        <w:rPr>
          <w:rtl w:val="true"/>
        </w:rPr>
        <w:t>(</w:t>
      </w:r>
      <w:r>
        <w:rPr>
          <w:rtl w:val="true"/>
        </w:rPr>
        <w:t>تفسیر، فارسی</w:t>
      </w:r>
      <w:r>
        <w:rPr>
          <w:rtl w:val="true"/>
        </w:rPr>
        <w:t>)</w:t>
      </w:r>
      <w:bookmarkEnd w:id="29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 الله شریف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فارسی نسبتا مفصلی است که به اقوال مفسرین ومسائل ادبی نیز اشاره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الفبائی آستان قدس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سوره نساء تا توبه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 بالاستحقاق من عواری الزمان لدی الاحقر الجانی عبده عبدالحسین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از سوره مریم تا سوره سجده را دارد با جدول زرین در صفحات و بایادداشت تملک مورخ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 علیه السلام</w:t>
      </w:r>
      <w:r>
        <w:rPr>
          <w:rFonts w:eastAsia="IRNazanin" w:cs="IRNazanin"/>
          <w:color w:val="111111"/>
          <w:sz w:val="28"/>
          <w:szCs w:val="28"/>
          <w:rtl w:val="true"/>
          <w:lang w:bidi="fa-IR"/>
        </w:rPr>
        <w:t>».</w:t>
      </w:r>
    </w:p>
    <w:p>
      <w:pPr>
        <w:pStyle w:val="Heading2"/>
        <w:numPr>
          <w:ilvl w:val="1"/>
          <w:numId w:val="1"/>
        </w:numPr>
        <w:rPr/>
      </w:pPr>
      <w:bookmarkStart w:id="2921" w:name="__RefHeading___Toc4076922_3381743652"/>
      <w:bookmarkStart w:id="2922" w:name="_Toc1101"/>
      <w:bookmarkEnd w:id="2921"/>
      <w:r>
        <w:rPr/>
        <w:t>1099</w:t>
      </w:r>
      <w:r>
        <w:rPr>
          <w:rtl w:val="true"/>
        </w:rPr>
        <w:t xml:space="preserve">- </w:t>
      </w:r>
      <w:r>
        <w:rPr>
          <w:rtl w:val="true"/>
        </w:rPr>
        <w:t xml:space="preserve">منهج الفاضلین فی معرفة الائمة الکاملین </w:t>
      </w:r>
      <w:r>
        <w:rPr>
          <w:rtl w:val="true"/>
        </w:rPr>
        <w:t>(</w:t>
      </w:r>
      <w:r>
        <w:rPr>
          <w:rtl w:val="true"/>
        </w:rPr>
        <w:t>کلام، امامت، فارسی</w:t>
      </w:r>
      <w:r>
        <w:rPr>
          <w:rtl w:val="true"/>
        </w:rPr>
        <w:t>)</w:t>
      </w:r>
      <w:bookmarkEnd w:id="29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الدین محمد بن اسحاق بن محمد حموی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امامت، امامان شیعه، بر پایههای عقلی و با استفاده از آیات و احادیث، بخصوص اخباری که از طریق اهل سنت رسیده و به نام شاه طهماسب صفوی نگاشته </w:t>
      </w:r>
      <w:bookmarkStart w:id="2923" w:name="pg14110_142559"/>
    </w:p>
    <w:p>
      <w:pPr>
        <w:pStyle w:val="BookText"/>
        <w:rPr/>
      </w:pPr>
      <w:bookmarkEnd w:id="2923"/>
      <w:r>
        <w:rPr>
          <w:rFonts w:ascii="IRNazanin" w:hAnsi="IRNazanin" w:eastAsia="IRNazanin"/>
          <w:color w:val="111111"/>
          <w:sz w:val="28"/>
          <w:sz w:val="28"/>
          <w:szCs w:val="28"/>
          <w:rtl w:val="true"/>
          <w:lang w:bidi="fa-IR"/>
        </w:rPr>
        <w:t xml:space="preserve">شده و به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یک مقدمه و پنج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باب دارای مناهج و مباحث وفصول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خاتمه به تفصلی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متابعت صحابه از مهاجر و انصار، ایشان اختلاف کرده اند در آنکه بعداز  امیرالمؤمنین علیه السلام  امام کیست، بعضی بر آنند که حسن بن علی است و بعضی گویند که معابویه بن ابی سفیان ومدّعای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شنیده‌ای که فرمود که علی از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 بلی، حضرت  امیرالمؤمنین علیه السلام  فرمودکه من گواهی می‌دهم نزد الله تعالی که من از رسول الله صلی الله علیه و آله شنیده‌ام که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w:t>
      </w:r>
    </w:p>
    <w:p>
      <w:pPr>
        <w:pStyle w:val="Heading2"/>
        <w:numPr>
          <w:ilvl w:val="1"/>
          <w:numId w:val="1"/>
        </w:numPr>
        <w:rPr/>
      </w:pPr>
      <w:bookmarkStart w:id="2924" w:name="__RefHeading___Toc4076924_3381743652"/>
      <w:bookmarkStart w:id="2925" w:name="_Toc1102"/>
      <w:bookmarkEnd w:id="2924"/>
      <w:r>
        <w:rPr/>
        <w:t>1100</w:t>
      </w:r>
      <w:r>
        <w:rPr>
          <w:rtl w:val="true"/>
        </w:rPr>
        <w:t xml:space="preserve">- </w:t>
      </w:r>
      <w:r>
        <w:rPr>
          <w:rtl w:val="true"/>
        </w:rPr>
        <w:t xml:space="preserve">منیر القلوب وکاشف الکروب </w:t>
      </w:r>
      <w:r>
        <w:rPr>
          <w:rtl w:val="true"/>
        </w:rPr>
        <w:t>(</w:t>
      </w:r>
      <w:r>
        <w:rPr>
          <w:rtl w:val="true"/>
        </w:rPr>
        <w:t>اعتقادات و مناقب، فارسی</w:t>
      </w:r>
      <w:r>
        <w:rPr>
          <w:rtl w:val="true"/>
        </w:rPr>
        <w:t>)</w:t>
      </w:r>
      <w:bookmarkEnd w:id="29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سیدمحمدحسن بن محمد عسکری سمنانی حسنی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اصول دین و مذهب حقه شیعه ونیز در ذکر فضائل ائمه علیهم الصلاة والسلام که به امر بهمن میرزا شاهزاده قاجار وظاهراً به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تالیف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العارفین و معراج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نسخه به عنوان منهاج العارفین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ابدع نظام الوجودواخترع ماهیات الاشیاء بمقتضی الجود المنیر الذی جعل الشمس والقمر نورا والمدبرالذی بسط علی بساط الارض ظلا</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وشفاعت در حق ایشان جایز است و برای مستضعفان هر گاه خدا دین ایشان را پسندد شفاعت ثابت است و چون این دو حدیث معتبر از دومعصوم جلیل </w:t>
      </w:r>
      <w:bookmarkStart w:id="2926" w:name="pg14110_142560"/>
    </w:p>
    <w:p>
      <w:pPr>
        <w:pStyle w:val="BookText"/>
        <w:rPr/>
      </w:pPr>
      <w:bookmarkEnd w:id="2926"/>
      <w:r>
        <w:rPr>
          <w:rFonts w:ascii="IRNazanin" w:hAnsi="IRNazanin" w:eastAsia="IRNazanin"/>
          <w:color w:val="111111"/>
          <w:sz w:val="28"/>
          <w:sz w:val="28"/>
          <w:szCs w:val="28"/>
          <w:rtl w:val="true"/>
          <w:lang w:bidi="fa-IR"/>
        </w:rPr>
        <w:t>القدر در بیان شرایع دین و احکام مسلمین صادر ووارد شده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دوحدیث معتبر ودو خبر خیر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بخطّ مؤلف در </w:t>
      </w:r>
      <w:r>
        <w:rPr>
          <w:rFonts w:eastAsia="IRNazanin" w:cs="IRNazanin"/>
          <w:color w:val="111111"/>
          <w:sz w:val="28"/>
          <w:szCs w:val="28"/>
          <w:rtl w:val="true"/>
          <w:lang w:bidi="fa-IR"/>
        </w:rPr>
        <w:t>.</w:t>
      </w:r>
      <w:r>
        <w:rPr>
          <w:rFonts w:eastAsia="IRNazanin" w:cs="IRNazanin"/>
          <w:color w:val="111111"/>
          <w:sz w:val="28"/>
          <w:szCs w:val="28"/>
          <w:lang w:bidi="fa-IR"/>
        </w:rPr>
        <w:t>1249</w:t>
      </w:r>
    </w:p>
    <w:p>
      <w:pPr>
        <w:pStyle w:val="Heading2"/>
        <w:numPr>
          <w:ilvl w:val="1"/>
          <w:numId w:val="1"/>
        </w:numPr>
        <w:rPr/>
      </w:pPr>
      <w:bookmarkStart w:id="2927" w:name="__RefHeading___Toc4076926_3381743652"/>
      <w:bookmarkStart w:id="2928" w:name="_Toc1103"/>
      <w:bookmarkEnd w:id="2927"/>
      <w:r>
        <w:rPr/>
        <w:t>1101</w:t>
      </w:r>
      <w:r>
        <w:rPr>
          <w:rtl w:val="true"/>
        </w:rPr>
        <w:t xml:space="preserve">- </w:t>
      </w:r>
      <w:r>
        <w:rPr>
          <w:rtl w:val="true"/>
        </w:rPr>
        <w:t xml:space="preserve">مواهب علیّه </w:t>
      </w:r>
      <w:r>
        <w:rPr>
          <w:rtl w:val="true"/>
        </w:rPr>
        <w:t xml:space="preserve">= </w:t>
      </w:r>
      <w:r>
        <w:rPr>
          <w:rtl w:val="true"/>
        </w:rPr>
        <w:t xml:space="preserve">تفسیر حسینی </w:t>
      </w:r>
      <w:r>
        <w:rPr>
          <w:rtl w:val="true"/>
        </w:rPr>
        <w:t>(</w:t>
      </w:r>
      <w:r>
        <w:rPr>
          <w:rtl w:val="true"/>
        </w:rPr>
        <w:t>تفسیر، فارسی</w:t>
      </w:r>
      <w:r>
        <w:rPr>
          <w:rtl w:val="true"/>
        </w:rPr>
        <w:t>)</w:t>
      </w:r>
      <w:bookmarkEnd w:id="29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واعظ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معروفی است از ملاحسین کاشفی مؤلف چون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اتمام رسانید و باقی مجلّدات آن تفسیر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تفسیر مواهب علیّه را به اختصار به نام علی شیر نوائی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تا در فرصت دیگر، مجلّدات تفسیر جواهر را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علیّه را در دوم شوّال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ودر محرّم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تمهید قواعد محامد الهی وتاسیس مبانی ثنا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وآخر قران زچه با آمدو سین یعنی اند ره دین رهبر تو قرآن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 شامل سوره رعد تا پایان قران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عزیز میر بهاء زنجانی</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 از آغاز قرآن مجید تا 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نسخه قبل یک دوره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عزیز میر بهاء زنجانی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سابق این کتابخانه این شماره در دو جا عنوان شده که جای اول در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سوره طه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سوره انبیاء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کهف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اوراقش در صحافی پس و پیش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قرآن مجید تا پایان سوره کهف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در صفحه اول وجدول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تا سوره کهف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تا سوره نحل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یس تا پایان قرآن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افتادگی دارد</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IRNazanin" w:hAnsi="IRNazanin" w:eastAsia="IRNazanin"/>
          <w:color w:val="111111"/>
          <w:sz w:val="28"/>
          <w:sz w:val="28"/>
          <w:szCs w:val="28"/>
          <w:rtl w:val="true"/>
          <w:lang w:bidi="fa-IR"/>
        </w:rPr>
        <w:t xml:space="preserve">، نستعلیق خواجه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علی جنابذی در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است و تا سوره کهف را دارد</w:t>
      </w:r>
      <w:r>
        <w:rPr>
          <w:rFonts w:eastAsia="IRNazanin" w:cs="IRNazanin"/>
          <w:color w:val="111111"/>
          <w:sz w:val="28"/>
          <w:szCs w:val="28"/>
          <w:rtl w:val="true"/>
          <w:lang w:bidi="fa-IR"/>
        </w:rPr>
        <w:t>.</w:t>
      </w:r>
      <w:bookmarkStart w:id="2929" w:name="pg14110_142562"/>
    </w:p>
    <w:p>
      <w:pPr>
        <w:pStyle w:val="BookText"/>
        <w:rPr/>
      </w:pPr>
      <w:bookmarkEnd w:id="292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و تا سوره کهف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بزرگ و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وشامل نیمه دوم قران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پیر احمد در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قرآن وبانسخه قبل که گویا تحریر یک کاتب باشد یک دوره کامل است</w:t>
      </w:r>
      <w:r>
        <w:rPr>
          <w:rFonts w:eastAsia="IRNazanin" w:cs="IRNazanin"/>
          <w:color w:val="111111"/>
          <w:sz w:val="28"/>
          <w:szCs w:val="28"/>
          <w:rtl w:val="true"/>
          <w:lang w:bidi="fa-IR"/>
        </w:rPr>
        <w:t>.</w:t>
      </w:r>
    </w:p>
    <w:p>
      <w:pPr>
        <w:pStyle w:val="Heading2"/>
        <w:numPr>
          <w:ilvl w:val="1"/>
          <w:numId w:val="1"/>
        </w:numPr>
        <w:rPr/>
      </w:pPr>
      <w:bookmarkStart w:id="2930" w:name="__RefHeading___Toc4076928_3381743652"/>
      <w:bookmarkStart w:id="2931" w:name="_Toc1104"/>
      <w:bookmarkEnd w:id="2930"/>
      <w:r>
        <w:rPr/>
        <w:t>1102</w:t>
      </w:r>
      <w:r>
        <w:rPr>
          <w:rtl w:val="true"/>
        </w:rPr>
        <w:t xml:space="preserve">- </w:t>
      </w:r>
      <w:r>
        <w:rPr>
          <w:rtl w:val="true"/>
        </w:rPr>
        <w:t xml:space="preserve">موقظ الغافلین </w:t>
      </w:r>
      <w:r>
        <w:rPr>
          <w:rtl w:val="true"/>
        </w:rPr>
        <w:t xml:space="preserve">= </w:t>
      </w:r>
      <w:r>
        <w:rPr>
          <w:rtl w:val="true"/>
        </w:rPr>
        <w:t xml:space="preserve">رد بابیه و صوفیه </w:t>
      </w:r>
      <w:r>
        <w:rPr>
          <w:rtl w:val="true"/>
        </w:rPr>
        <w:t>(</w:t>
      </w:r>
      <w:r>
        <w:rPr>
          <w:rtl w:val="true"/>
        </w:rPr>
        <w:t>کلام، فارسی</w:t>
      </w:r>
      <w:r>
        <w:rPr>
          <w:rtl w:val="true"/>
        </w:rPr>
        <w:t>)</w:t>
      </w:r>
      <w:bookmarkEnd w:id="29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الجواد بن عبد الرحیم باغبانا دارانی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مفصلی است در سه جلد در ردّ صوفیه وبابیه که با استفاده از ادله عقلی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کتابخانه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محمد و آله الطاهرین المعصومین واللعنة الدائمة علی اعدائهم الی قیام یوم الدین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بسیاری از بلاد عجم و در بعضی از بلاد عرب که سیر کردم دیدم بسیاری از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بخشیدن کبیر است رفیق را به کبیر دیگر وبعضی این معنا را جایز ندانسته‌اند چه تصرف است در حرّ مؤلف گوید به ملاحظه بعضی از مطالب این اصطلاحات را درج کردم که معلوم شود که همه عمر را دنباله فهم این مزخرفات هستند و از قانون واداب دینداری بی خبرند وخودشان را به چه خیالات واهیه راضی میکنند و با ریش خود بازی میکنند</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شخصی که در بالا خانه‌ای نشسته باشد و از سستی اساس آن </w:t>
      </w:r>
      <w:bookmarkStart w:id="2932" w:name="pg14110_142563"/>
    </w:p>
    <w:p>
      <w:pPr>
        <w:pStyle w:val="BookText"/>
        <w:rPr/>
      </w:pPr>
      <w:bookmarkEnd w:id="2932"/>
      <w:r>
        <w:rPr>
          <w:rFonts w:ascii="IRNazanin" w:hAnsi="IRNazanin" w:eastAsia="IRNazanin"/>
          <w:color w:val="111111"/>
          <w:sz w:val="28"/>
          <w:sz w:val="28"/>
          <w:szCs w:val="28"/>
          <w:rtl w:val="true"/>
          <w:lang w:bidi="fa-IR"/>
        </w:rPr>
        <w:t>غافل باشد و یکمرد مشفقی به او گوید که بنیان این بالاخانه سست است و به اندک باد یا باران خراب  می شود و تو هلاک  می شود او گوید من در اساس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مؤلف جلد سوم است</w:t>
      </w:r>
      <w:r>
        <w:rPr>
          <w:rFonts w:eastAsia="IRNazanin" w:cs="IRNazanin"/>
          <w:color w:val="111111"/>
          <w:sz w:val="28"/>
          <w:szCs w:val="28"/>
          <w:rtl w:val="true"/>
          <w:lang w:bidi="fa-IR"/>
        </w:rPr>
        <w:t>.</w:t>
      </w:r>
    </w:p>
    <w:p>
      <w:pPr>
        <w:pStyle w:val="Heading2"/>
        <w:numPr>
          <w:ilvl w:val="1"/>
          <w:numId w:val="1"/>
        </w:numPr>
        <w:rPr/>
      </w:pPr>
      <w:bookmarkStart w:id="2933" w:name="__RefHeading___Toc4076930_3381743652"/>
      <w:bookmarkStart w:id="2934" w:name="_Toc1105"/>
      <w:bookmarkEnd w:id="2933"/>
      <w:r>
        <w:rPr/>
        <w:t>1103</w:t>
      </w:r>
      <w:r>
        <w:rPr>
          <w:rtl w:val="true"/>
        </w:rPr>
        <w:t xml:space="preserve">- </w:t>
      </w:r>
      <w:r>
        <w:rPr>
          <w:rtl w:val="true"/>
        </w:rPr>
        <w:t xml:space="preserve">مهذّب الاسماء ومرتّب الاشیاء </w:t>
      </w:r>
      <w:r>
        <w:rPr>
          <w:rtl w:val="true"/>
        </w:rPr>
        <w:t>(</w:t>
      </w:r>
      <w:r>
        <w:rPr>
          <w:rtl w:val="true"/>
        </w:rPr>
        <w:t>لغت عربی به فارسی</w:t>
      </w:r>
      <w:r>
        <w:rPr>
          <w:rtl w:val="true"/>
        </w:rPr>
        <w:t>)</w:t>
      </w:r>
      <w:bookmarkEnd w:id="29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بن محمود بن منصور قاضی 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عربی به فارسی است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هر باب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الاول، مضموم الاول، مکسور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یک از این بخشهای کوچک نیز به ترتیب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فصل در آغاز برای نامهای خدا ویک خاتمه در پایان اصطلاحات متفرقه،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3085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الاحمّ مرد سیاه دندان واسب سیاه و رنگ سیاه الاصنف والانثی صنفاء آن که بر کناره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واصنف نام 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الوضاح نیکونیکو الوضح پیرایه، درهم وضح درمی نیکو روشن ج اوضاح الوضوء آب آبدست وجهٌ وضویء رویی روشن</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2935" w:name="pg14110_142564"/>
    </w:p>
    <w:p>
      <w:pPr>
        <w:pStyle w:val="Heading2"/>
        <w:numPr>
          <w:ilvl w:val="1"/>
          <w:numId w:val="1"/>
        </w:numPr>
        <w:rPr/>
      </w:pPr>
      <w:bookmarkStart w:id="2936" w:name="__RefHeading___Toc4076932_3381743652"/>
      <w:bookmarkStart w:id="2937" w:name="_Toc1106"/>
      <w:bookmarkEnd w:id="2935"/>
      <w:bookmarkEnd w:id="2936"/>
      <w:r>
        <w:rPr/>
        <w:t>1104</w:t>
      </w:r>
      <w:r>
        <w:rPr>
          <w:rtl w:val="true"/>
        </w:rPr>
        <w:t xml:space="preserve">- </w:t>
      </w:r>
      <w:r>
        <w:rPr>
          <w:rtl w:val="true"/>
        </w:rPr>
        <w:t xml:space="preserve">ناسخ التواریخ </w:t>
      </w:r>
      <w:r>
        <w:rPr>
          <w:rtl w:val="true"/>
        </w:rPr>
        <w:t xml:space="preserve">= </w:t>
      </w:r>
      <w:r>
        <w:rPr>
          <w:rtl w:val="true"/>
        </w:rPr>
        <w:t xml:space="preserve">مشکاة الادب ناصری </w:t>
      </w:r>
      <w:r>
        <w:rPr>
          <w:rtl w:val="true"/>
        </w:rPr>
        <w:t>(</w:t>
      </w:r>
      <w:r>
        <w:rPr>
          <w:rtl w:val="true"/>
        </w:rPr>
        <w:t>تاریخ، فارسی</w:t>
      </w:r>
      <w:r>
        <w:rPr>
          <w:rtl w:val="true"/>
        </w:rPr>
        <w:t>)</w:t>
      </w:r>
      <w:bookmarkEnd w:id="29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الملک عباسقلی خان بن محمد تقی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ثانی</w:t>
      </w:r>
      <w:r>
        <w:rPr>
          <w:rFonts w:eastAsia="IRNazanin" w:cs="IRNazanin"/>
          <w:color w:val="111111"/>
          <w:sz w:val="28"/>
          <w:szCs w:val="28"/>
          <w:rtl w:val="true"/>
          <w:lang w:bidi="fa-IR"/>
        </w:rPr>
        <w:t>)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دوبار این کتاب را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ترجمه نموده و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در دربار ناصر الدین شاه به میرزا ابوالقاسم آشتیانی جهت هدیه به شاه تحویل می‌دهد ولی این ترجمه مفقود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ترجمه مجدّد آن مینماید وبعد از اتمام ترجمه مجدّد، ترجمه اول دوباره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این کتاب ترجمه عده‌ای از علما است و سپس شرح حال مفصل امام سجاد علیه السلام است و از این رو این جلد به جلد ناسخ حضرت سجاد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فهرست چاپ سنگی وکمیاب نوشاهی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سید الساجدین والعابدین علی بن الحسین بن علی بن ابی طالب علیهم السلام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 مبارکش ابوالحسن ومعروف به زین العابدین می باشد و هم علی اصغرش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احوال بعضی از ایشان را در ذیل احوال امام شهید سعید حضرت ابی عبد الله الحسین علیه السلام در کتب اخبار و تواریخ به مناسبت مقام مذکور داشته‌اند، در این موقع به نگارش ان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صلواة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شرح حال امام سجاد علیه السلام را دارد</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آغاز نسخه هست با یادداشت تقدیم به ناصر الدین شاه توسط مؤلف در پایان نسخه</w:t>
      </w:r>
      <w:r>
        <w:rPr>
          <w:rFonts w:eastAsia="IRNazanin" w:cs="IRNazanin"/>
          <w:color w:val="111111"/>
          <w:sz w:val="28"/>
          <w:szCs w:val="28"/>
          <w:rtl w:val="true"/>
          <w:lang w:bidi="fa-IR"/>
        </w:rPr>
        <w:t xml:space="preserve">. </w:t>
      </w:r>
      <w:bookmarkStart w:id="2938" w:name="pg14110_142565"/>
    </w:p>
    <w:p>
      <w:pPr>
        <w:pStyle w:val="Heading2"/>
        <w:numPr>
          <w:ilvl w:val="1"/>
          <w:numId w:val="1"/>
        </w:numPr>
        <w:rPr/>
      </w:pPr>
      <w:bookmarkStart w:id="2939" w:name="__RefHeading___Toc4076934_3381743652"/>
      <w:bookmarkStart w:id="2940" w:name="_Toc1107"/>
      <w:bookmarkEnd w:id="2938"/>
      <w:bookmarkEnd w:id="2939"/>
      <w:r>
        <w:rPr/>
        <w:t>1105</w:t>
      </w:r>
      <w:r>
        <w:rPr>
          <w:rtl w:val="true"/>
        </w:rPr>
        <w:t xml:space="preserve">- </w:t>
      </w:r>
      <w:r>
        <w:rPr>
          <w:rtl w:val="true"/>
        </w:rPr>
        <w:t xml:space="preserve">ناسخ التواریخ </w:t>
      </w:r>
      <w:r>
        <w:rPr>
          <w:rtl w:val="true"/>
        </w:rPr>
        <w:t>(</w:t>
      </w:r>
      <w:r>
        <w:rPr>
          <w:rtl w:val="true"/>
        </w:rPr>
        <w:t>تاریخ، فارسی</w:t>
      </w:r>
      <w:r>
        <w:rPr>
          <w:rtl w:val="true"/>
        </w:rPr>
        <w:t>)</w:t>
      </w:r>
      <w:bookmarkEnd w:id="29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علی مستوفی سپهر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الملک</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الملک سپهر کاشانی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داشت تاریخ مفصلی از اول خلقت آدم تا عصر قاجاریه را که مشتمل بر هیجده جلد باشد بنگارد، ولی بعد از تألیف چند جلد دار فانی را وداع گفت وبعد از او فرزندش عباسقلی خان سپهر ثانی بقیّه مجلّدات را تالیف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سپهر تا آخر شرح حضرت سید سیّد الشهداء علیه السلام وهمچنین تاریخ قاجاریه را نگاشت و بقیّه آن به دست فرزندش صورت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وقایع جنگ جمل از جلد امیر المؤمنین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سلطان الکتاب لشکر نویس محلاتی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تاریخ بنی امیه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لوح زرین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الدین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کلمات قصار علی علیه السلام را دارد</w:t>
      </w:r>
      <w:r>
        <w:rPr>
          <w:rFonts w:eastAsia="IRNazanin" w:cs="IRNazanin"/>
          <w:color w:val="111111"/>
          <w:sz w:val="28"/>
          <w:szCs w:val="28"/>
          <w:rtl w:val="true"/>
          <w:lang w:bidi="fa-IR"/>
        </w:rPr>
        <w:t>.</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هر سه نسخه بخش هایی از جلد سوم ناسخ می باشد</w:t>
      </w:r>
      <w:r>
        <w:rPr>
          <w:rFonts w:eastAsia="IRNazanin" w:cs="IRNazanin"/>
          <w:color w:val="111111"/>
          <w:sz w:val="28"/>
          <w:szCs w:val="28"/>
          <w:rtl w:val="true"/>
          <w:lang w:bidi="fa-IR"/>
        </w:rPr>
        <w:t xml:space="preserve">. </w:t>
      </w:r>
      <w:bookmarkStart w:id="2941" w:name="pg14110_142566"/>
    </w:p>
    <w:p>
      <w:pPr>
        <w:pStyle w:val="Heading2"/>
        <w:numPr>
          <w:ilvl w:val="1"/>
          <w:numId w:val="1"/>
        </w:numPr>
        <w:rPr/>
      </w:pPr>
      <w:bookmarkStart w:id="2942" w:name="__RefHeading___Toc4076936_3381743652"/>
      <w:bookmarkStart w:id="2943" w:name="_Toc1108"/>
      <w:bookmarkEnd w:id="2941"/>
      <w:bookmarkEnd w:id="2942"/>
      <w:r>
        <w:rPr/>
        <w:t>1106</w:t>
      </w:r>
      <w:r>
        <w:rPr>
          <w:rtl w:val="true"/>
        </w:rPr>
        <w:t xml:space="preserve">- </w:t>
      </w:r>
      <w:r>
        <w:rPr>
          <w:rtl w:val="true"/>
        </w:rPr>
        <w:t>نجات الخافقین فی فضیلة زیارة الحسین علیه السلام</w:t>
      </w:r>
      <w:r>
        <w:rPr>
          <w:rtl w:val="true"/>
        </w:rPr>
        <w:t>(</w:t>
      </w:r>
      <w:r>
        <w:rPr>
          <w:rtl w:val="true"/>
        </w:rPr>
        <w:t>دعا وزیارت، فارسی</w:t>
      </w:r>
      <w:r>
        <w:rPr>
          <w:rtl w:val="true"/>
        </w:rPr>
        <w:t>)</w:t>
      </w:r>
      <w:bookmarkEnd w:id="29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بیان فضایل وثوابهای زیارت سید الشهداء علیه السلام وآثار خاص وآداب ان که در یک مقدمه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مربوط به زیارت آن سرور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زیارت بطور مطلق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زیارت در روز عرفه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زیارت روز عاشورا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زیارت در اربعین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زیارت در شب عید فطر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زیارت در شب اول رجب ونیمه آن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نحمدک اللهم یا من شرفنا بحضور روضة الامام الذی لا یدرک ثاره احد الا الله وبابه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ایامیکه مرحله پیمای طریق سعادت بودم و با قدم صدق واردات احرام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قبر حضرت امام حسین را وایضا در کتاب وسائل لفظ من السماء السابعة موجود است چنانچه نقل شده و در باقی کتب دیگر این لفظ نیست و هو العالم بحقائق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نستعلیق محمد رضا بن محمد حسین یزدی طهرانی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w:t>
      </w:r>
      <w:r>
        <w:rPr>
          <w:rFonts w:eastAsia="IRNazanin" w:cs="IRNazanin"/>
          <w:color w:val="111111"/>
          <w:sz w:val="28"/>
          <w:szCs w:val="28"/>
          <w:rtl w:val="true"/>
          <w:lang w:bidi="fa-IR"/>
        </w:rPr>
        <w:t>.</w:t>
      </w:r>
    </w:p>
    <w:p>
      <w:pPr>
        <w:pStyle w:val="Heading2"/>
        <w:numPr>
          <w:ilvl w:val="1"/>
          <w:numId w:val="1"/>
        </w:numPr>
        <w:rPr/>
      </w:pPr>
      <w:bookmarkStart w:id="2944" w:name="__RefHeading___Toc4076938_3381743652"/>
      <w:bookmarkStart w:id="2945" w:name="_Toc1109"/>
      <w:bookmarkEnd w:id="2944"/>
      <w:r>
        <w:rPr/>
        <w:t>1107</w:t>
      </w:r>
      <w:r>
        <w:rPr>
          <w:rtl w:val="true"/>
        </w:rPr>
        <w:t xml:space="preserve">- </w:t>
      </w:r>
      <w:r>
        <w:rPr>
          <w:rtl w:val="true"/>
        </w:rPr>
        <w:t xml:space="preserve">نجاة الطالبین </w:t>
      </w:r>
      <w:r>
        <w:rPr>
          <w:rtl w:val="true"/>
        </w:rPr>
        <w:t>(</w:t>
      </w:r>
      <w:r>
        <w:rPr>
          <w:rtl w:val="true"/>
        </w:rPr>
        <w:t>فارسی</w:t>
      </w:r>
      <w:r>
        <w:rPr>
          <w:rtl w:val="true"/>
        </w:rPr>
        <w:t>)</w:t>
      </w:r>
      <w:bookmarkEnd w:id="29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بن ابو جعفر</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مجالس ومواعظ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ـ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اعتقادی و </w:t>
      </w:r>
      <w:bookmarkStart w:id="2946" w:name="pg14110_142567"/>
    </w:p>
    <w:p>
      <w:pPr>
        <w:pStyle w:val="BookText"/>
        <w:rPr/>
      </w:pPr>
      <w:bookmarkEnd w:id="2946"/>
      <w:r>
        <w:rPr>
          <w:rFonts w:ascii="IRNazanin" w:hAnsi="IRNazanin" w:eastAsia="IRNazanin"/>
          <w:color w:val="111111"/>
          <w:sz w:val="28"/>
          <w:sz w:val="28"/>
          <w:szCs w:val="28"/>
          <w:rtl w:val="true"/>
          <w:lang w:bidi="fa-IR"/>
        </w:rPr>
        <w:t>اخلاقی می باشد و مؤلف زیر هر آیه‌ای که بیان می کند به توضیح مطلب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کتاب را شامل دو بخش دانست که بخش اول به مسأله امامت میپردازد ودر بخش دوم مواعظ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چگونه تو را ستایم و حال آن که ستودنت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زبانست و ثنایت افزون از قوّت بیان الهی هر چند راه احصاء حمدت را میجویم نمیجویم وهر چه از گزارش ذکرت می گویم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مشاهده نمودن عاصیانست مکانهای خود را از آتش و ترساندن ایشانرا از عذاب الیم و مشاهده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تحتها الانهار قال النبی صلی الله علیه و آله لن یخرج احدکم من الدنیا حتی یعلم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تاریخ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علی نقی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Heading2"/>
        <w:numPr>
          <w:ilvl w:val="1"/>
          <w:numId w:val="1"/>
        </w:numPr>
        <w:rPr/>
      </w:pPr>
      <w:bookmarkStart w:id="2947" w:name="__RefHeading___Toc4076940_3381743652"/>
      <w:bookmarkStart w:id="2948" w:name="_Toc1110"/>
      <w:bookmarkEnd w:id="2947"/>
      <w:r>
        <w:rPr/>
        <w:t>1108</w:t>
      </w:r>
      <w:r>
        <w:rPr>
          <w:rtl w:val="true"/>
        </w:rPr>
        <w:t xml:space="preserve">- </w:t>
      </w:r>
      <w:r>
        <w:rPr>
          <w:rtl w:val="true"/>
        </w:rPr>
        <w:t xml:space="preserve">نجاة المؤمنین </w:t>
      </w:r>
      <w:r>
        <w:rPr>
          <w:rtl w:val="true"/>
        </w:rPr>
        <w:t>(</w:t>
      </w:r>
      <w:r>
        <w:rPr>
          <w:rtl w:val="true"/>
        </w:rPr>
        <w:t>فارسی</w:t>
      </w:r>
      <w:r>
        <w:rPr>
          <w:rtl w:val="true"/>
        </w:rPr>
        <w:t>)</w:t>
      </w:r>
      <w:bookmarkEnd w:id="29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بن نوروز علی تویسرکانی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دارای مقدمه و دو مقصد و خاتمه است و شامل اصول پنجگانه که بسیار مختصر نگاشته شده واصول اخلاقی که مفصلتر است و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محرم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والسلام علی اشرف الانبیاء والمرسلین محمد وآله وعترته الاطائب الاکرمین ولعنة الله علی اعدائهم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اخلاق حسنه و صفات جمیله</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ما بین آنها وتعلق امر به جمیع جائز نبود زیرا که تعلق امر به امور </w:t>
      </w:r>
      <w:bookmarkStart w:id="2949" w:name="pg14110_142568"/>
    </w:p>
    <w:p>
      <w:pPr>
        <w:pStyle w:val="BookText"/>
        <w:rPr/>
      </w:pPr>
      <w:bookmarkEnd w:id="2949"/>
      <w:r>
        <w:rPr>
          <w:rFonts w:ascii="IRNazanin" w:hAnsi="IRNazanin" w:eastAsia="IRNazanin"/>
          <w:color w:val="111111"/>
          <w:sz w:val="28"/>
          <w:sz w:val="28"/>
          <w:szCs w:val="28"/>
          <w:rtl w:val="true"/>
          <w:lang w:bidi="fa-IR"/>
        </w:rPr>
        <w:t>متنافیه جائز نیست عقلاً علاوه بر این که عقل نیز حکم می کند به عدم منافات همچنانکه بعد از تامل تام واضح ولایح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میرزا حسین بن احمد الکرجی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2950" w:name="__RefHeading___Toc4076942_3381743652"/>
      <w:bookmarkStart w:id="2951" w:name="_Toc1111"/>
      <w:bookmarkEnd w:id="2950"/>
      <w:r>
        <w:rPr/>
        <w:t>1109</w:t>
      </w:r>
      <w:r>
        <w:rPr>
          <w:rtl w:val="true"/>
        </w:rPr>
        <w:t xml:space="preserve">- </w:t>
      </w:r>
      <w:r>
        <w:rPr>
          <w:rtl w:val="true"/>
        </w:rPr>
        <w:t xml:space="preserve">نجم الهدایة </w:t>
      </w:r>
      <w:r>
        <w:rPr>
          <w:rtl w:val="true"/>
        </w:rPr>
        <w:t>(</w:t>
      </w:r>
      <w:r>
        <w:rPr>
          <w:rtl w:val="true"/>
        </w:rPr>
        <w:t>فقه، فارسی</w:t>
      </w:r>
      <w:r>
        <w:rPr>
          <w:rtl w:val="true"/>
        </w:rPr>
        <w:t>)</w:t>
      </w:r>
      <w:bookmarkEnd w:id="29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جعفر بن سیف الدین شریعتمدار استرآبادی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دو کتاب با این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به امر فتحعلی شاه قاجار نوشته شده ودر یک مقدمه ودوازده باب وخاتمه تنظیم شده است ودومی که بزرگتر از کتاب اول است در یک مقدمه و چهارده باب وخاتمه وبرای محمد شاه قاجار نوشته شده است و خاتمه آن خلاصه‌ای در تجوید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نجم الهدایة کبیر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 والصلاة والسلام علی رسوله واله اما بعد پس میگوید خادم بساتین مذهب جعفری از مذاهب شرع محمدی، محمّد جعفر استرابادی که این کتابی است جامع مسائل اصول دین بر وفق اصول مذهب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 که تعرب بعد الهجرة عبارت است از ترک تحصیل علم بعد از مشغول شدن به آن وسایر گناهان گناه صغیره میباشند مثل دروغ بستن بغیر خداو رسول ومانند اینها و هر گاه گناه صغیره را اصرار کند معصیت کبیره  می شود</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ابراهیم بن محمد قاسم در جزینی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بزرگ همدان مشهور به شیخ علیخان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حسین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bookmarkStart w:id="2952" w:name="pg14110_142569"/>
    </w:p>
    <w:p>
      <w:pPr>
        <w:pStyle w:val="Heading2"/>
        <w:numPr>
          <w:ilvl w:val="1"/>
          <w:numId w:val="1"/>
        </w:numPr>
        <w:rPr/>
      </w:pPr>
      <w:bookmarkStart w:id="2953" w:name="__RefHeading___Toc4076944_3381743652"/>
      <w:bookmarkStart w:id="2954" w:name="_Toc1112"/>
      <w:bookmarkEnd w:id="2952"/>
      <w:bookmarkEnd w:id="2953"/>
      <w:r>
        <w:rPr/>
        <w:t>1110</w:t>
      </w:r>
      <w:r>
        <w:rPr>
          <w:rtl w:val="true"/>
        </w:rPr>
        <w:t xml:space="preserve">- </w:t>
      </w:r>
      <w:r>
        <w:rPr>
          <w:rtl w:val="true"/>
        </w:rPr>
        <w:t xml:space="preserve">نحو </w:t>
      </w:r>
      <w:r>
        <w:rPr>
          <w:rtl w:val="true"/>
        </w:rPr>
        <w:t xml:space="preserve">= </w:t>
      </w:r>
      <w:r>
        <w:rPr>
          <w:rtl w:val="true"/>
        </w:rPr>
        <w:t xml:space="preserve">رساله در نحو </w:t>
      </w:r>
      <w:r>
        <w:rPr>
          <w:rtl w:val="true"/>
        </w:rPr>
        <w:t>(</w:t>
      </w:r>
      <w:r>
        <w:rPr>
          <w:rtl w:val="true"/>
        </w:rPr>
        <w:t>نحو، فارسی</w:t>
      </w:r>
      <w:r>
        <w:rPr>
          <w:rtl w:val="true"/>
        </w:rPr>
        <w:t>)</w:t>
      </w:r>
      <w:bookmarkEnd w:id="29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در بیان اصول وقواعد علم نحوعربی که در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 اسم المعرب والعامل والاعراب وسه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مرفوعات، منصوبات ومجرورات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النحو فی اللغة القصد وفی الاصطلاح علم باصول یعرف بها احوال اواخر الکلم الثلاث من جهةالاعراب والبناء وکیفیة ترکیب بعضها مع بعض نحودر لغت به معنی قصد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قبل لام الابتدا نحو علمت لزید قائم او قبل لام القسم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2955" w:name="__RefHeading___Toc4076946_3381743652"/>
      <w:bookmarkStart w:id="2956" w:name="_Toc1113"/>
      <w:bookmarkEnd w:id="2955"/>
      <w:r>
        <w:rPr/>
        <w:t>1111</w:t>
      </w:r>
      <w:r>
        <w:rPr>
          <w:rtl w:val="true"/>
        </w:rPr>
        <w:t xml:space="preserve">- </w:t>
      </w:r>
      <w:r>
        <w:rPr>
          <w:rtl w:val="true"/>
        </w:rPr>
        <w:t xml:space="preserve">نخبه </w:t>
      </w:r>
      <w:r>
        <w:rPr>
          <w:rtl w:val="true"/>
        </w:rPr>
        <w:t xml:space="preserve">= </w:t>
      </w:r>
      <w:r>
        <w:rPr>
          <w:rtl w:val="true"/>
        </w:rPr>
        <w:t xml:space="preserve">رساله عملیه </w:t>
      </w:r>
      <w:r>
        <w:rPr>
          <w:rtl w:val="true"/>
        </w:rPr>
        <w:t>(</w:t>
      </w:r>
      <w:r>
        <w:rPr>
          <w:rtl w:val="true"/>
        </w:rPr>
        <w:t>فقه، فارسی</w:t>
      </w:r>
      <w:r>
        <w:rPr>
          <w:rtl w:val="true"/>
        </w:rPr>
        <w:t>)</w:t>
      </w:r>
      <w:bookmarkEnd w:id="29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محمدحسن کلباسی اصفهانی،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عملیه حاجی کلباسی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ثناء بیحد واحصاء مخصوص بارگاه کبریائی است که جواهر بحار معرفتش کنز الفوائد آمال وامانی را جامع ووافی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چنین گوید احقر عباد الله</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وروزه مستحب صحیح نیست از کسی که در ذمّه او روزه واجب باشد مگر آنکه قادر نباشد بر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رساله در بیان طهارت و صلاة و زکاة </w:t>
      </w:r>
    </w:p>
    <w:p>
      <w:pPr>
        <w:pStyle w:val="BookText"/>
        <w:rPr/>
      </w:pPr>
      <w:r>
        <w:rPr>
          <w:rFonts w:ascii="IRNazanin" w:hAnsi="IRNazanin" w:eastAsia="IRNazanin"/>
          <w:color w:val="111111"/>
          <w:sz w:val="28"/>
          <w:sz w:val="28"/>
          <w:szCs w:val="28"/>
          <w:rtl w:val="true"/>
          <w:lang w:bidi="fa-IR"/>
        </w:rPr>
        <w:t>وخمس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انشاء الله بعد از این هر که بدین رساله عمل نماید طلب مغفرت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پایان کتاب صوم را دارد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بلاغ ومقابله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باقر بن محمد علی فروشانی اصفهانی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از شیخ انصاری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دستخط ومهر شیخ انصاری در برگ اول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شهد بعض الاحباب بمقابلتها ولا باس بالعمل بها وهبتها لعلی اقا حفظه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حاج ملا علی 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شیخ انصاری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ومیرزای شیرازی بزرگ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 حسینعلی تویسرکانی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وآخر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این نسخه چاپی است تاریخ چاپ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bookmarkStart w:id="2957" w:name="pg14110_142571"/>
    </w:p>
    <w:p>
      <w:pPr>
        <w:pStyle w:val="Heading2"/>
        <w:numPr>
          <w:ilvl w:val="1"/>
          <w:numId w:val="1"/>
        </w:numPr>
        <w:rPr/>
      </w:pPr>
      <w:bookmarkStart w:id="2958" w:name="__RefHeading___Toc4076948_3381743652"/>
      <w:bookmarkStart w:id="2959" w:name="_Toc1114"/>
      <w:bookmarkEnd w:id="2957"/>
      <w:bookmarkEnd w:id="2958"/>
      <w:r>
        <w:rPr/>
        <w:t>1112</w:t>
      </w:r>
      <w:r>
        <w:rPr>
          <w:rtl w:val="true"/>
        </w:rPr>
        <w:t xml:space="preserve">- </w:t>
      </w:r>
      <w:r>
        <w:rPr>
          <w:rtl w:val="true"/>
        </w:rPr>
        <w:t xml:space="preserve">نخبه سپهری </w:t>
      </w:r>
      <w:r>
        <w:rPr>
          <w:rtl w:val="true"/>
        </w:rPr>
        <w:t>(</w:t>
      </w:r>
      <w:r>
        <w:rPr>
          <w:rtl w:val="true"/>
        </w:rPr>
        <w:t>تاریخ، فارسی</w:t>
      </w:r>
      <w:r>
        <w:rPr>
          <w:rtl w:val="true"/>
        </w:rPr>
        <w:t>)</w:t>
      </w:r>
      <w:bookmarkEnd w:id="29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بن ابو طالب بن علی مراد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اوف</w:t>
      </w:r>
      <w:r>
        <w:rPr>
          <w:rFonts w:eastAsia="IRNazanin" w:cs="IRNazanin"/>
          <w:color w:val="111111"/>
          <w:sz w:val="28"/>
          <w:szCs w:val="28"/>
          <w:rtl w:val="true"/>
          <w:lang w:bidi="fa-IR"/>
        </w:rPr>
        <w:t>)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پیامبر اسلام و جنگ های او است و مسائل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4560</w:t>
      </w:r>
      <w:r>
        <w:rPr>
          <w:rFonts w:ascii="IRNazanin" w:hAnsi="IRNazanin" w:eastAsia="IRNazanin"/>
          <w:color w:val="111111"/>
          <w:sz w:val="28"/>
          <w:sz w:val="28"/>
          <w:szCs w:val="28"/>
          <w:rtl w:val="true"/>
          <w:lang w:bidi="fa-IR"/>
        </w:rPr>
        <w:t xml:space="preserve">، استوری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اسلام نوح علیه السلام هزار وششصد وچهل و دو سال بعد از هبوط آدم علیه السلام متولد شده جنابش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فصل قانون را هم مدعی وهم مدعی علیه در حقانیت خود سند قرار می‌دهند بلکه اختلاف در معنی قوانین حالیه به مراتب بیشتر از اختلاف معانی مسائل شرعیه علمای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احمد بن مهدی واعظ خراسانی در محرم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برای تقدیم به شاهزاده نیّر الدوله فرمانفرمای خراسان نوشته شده است</w:t>
      </w:r>
      <w:r>
        <w:rPr>
          <w:rFonts w:eastAsia="IRNazanin" w:cs="IRNazanin"/>
          <w:color w:val="111111"/>
          <w:sz w:val="28"/>
          <w:szCs w:val="28"/>
          <w:rtl w:val="true"/>
          <w:lang w:bidi="fa-IR"/>
        </w:rPr>
        <w:t>.</w:t>
      </w:r>
    </w:p>
    <w:p>
      <w:pPr>
        <w:pStyle w:val="Heading2"/>
        <w:numPr>
          <w:ilvl w:val="1"/>
          <w:numId w:val="1"/>
        </w:numPr>
        <w:rPr/>
      </w:pPr>
      <w:bookmarkStart w:id="2960" w:name="__RefHeading___Toc4076950_3381743652"/>
      <w:bookmarkStart w:id="2961" w:name="_Toc1115"/>
      <w:bookmarkEnd w:id="2960"/>
      <w:r>
        <w:rPr/>
        <w:t>1113</w:t>
      </w:r>
      <w:r>
        <w:rPr>
          <w:rtl w:val="true"/>
        </w:rPr>
        <w:t xml:space="preserve">- </w:t>
      </w:r>
      <w:r>
        <w:rPr>
          <w:rtl w:val="true"/>
        </w:rPr>
        <w:t xml:space="preserve">نرگس دان ذبیحی </w:t>
      </w:r>
      <w:r>
        <w:rPr>
          <w:rtl w:val="true"/>
        </w:rPr>
        <w:t xml:space="preserve">= </w:t>
      </w:r>
      <w:r>
        <w:rPr>
          <w:rtl w:val="true"/>
        </w:rPr>
        <w:t xml:space="preserve">مثنوی </w:t>
      </w:r>
      <w:r>
        <w:rPr>
          <w:rtl w:val="true"/>
        </w:rPr>
        <w:t>(</w:t>
      </w:r>
      <w:r>
        <w:rPr>
          <w:rtl w:val="true"/>
        </w:rPr>
        <w:t>فارسی</w:t>
      </w:r>
      <w:r>
        <w:rPr>
          <w:rtl w:val="true"/>
        </w:rPr>
        <w:t>)</w:t>
      </w:r>
      <w:bookmarkEnd w:id="29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ذبیحی یزدی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مثنوی است در سرگذشت نرجس بانو مادر بزرگوار امام عصر عجل الله تعالی فرجه و شریف که بنام شاه حسین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ومیرزا محسن تاثیر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نرگسدان 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3270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3020</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962" w:name="pg14110_142572"/>
    </w:p>
    <w:p>
      <w:pPr>
        <w:pStyle w:val="BookText"/>
        <w:rPr/>
      </w:pPr>
      <w:bookmarkEnd w:id="29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آنکه فرموداز بدایت بحب خاندان ما را هدایت</w:t>
      </w:r>
    </w:p>
    <w:p>
      <w:pPr>
        <w:pStyle w:val="BookText"/>
        <w:rPr/>
      </w:pPr>
      <w:r>
        <w:rPr>
          <w:rFonts w:ascii="IRNazanin" w:hAnsi="IRNazanin" w:eastAsia="IRNazanin"/>
          <w:color w:val="111111"/>
          <w:sz w:val="28"/>
          <w:sz w:val="28"/>
          <w:szCs w:val="28"/>
          <w:rtl w:val="true"/>
          <w:lang w:bidi="fa-IR"/>
        </w:rPr>
        <w:t>بوحدانیت ذاتش کما هی گواهی داده از مه تا بماهی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نرگس دان که بسته راه توبیخ بر دقت ماه و مشتری ومریخ</w:t>
      </w:r>
    </w:p>
    <w:p>
      <w:pPr>
        <w:pStyle w:val="BookText"/>
        <w:rPr/>
      </w:pPr>
      <w:r>
        <w:rPr>
          <w:rFonts w:ascii="IRNazanin" w:hAnsi="IRNazanin" w:eastAsia="IRNazanin"/>
          <w:color w:val="111111"/>
          <w:sz w:val="28"/>
          <w:sz w:val="28"/>
          <w:szCs w:val="28"/>
          <w:rtl w:val="true"/>
          <w:lang w:bidi="fa-IR"/>
        </w:rPr>
        <w:t xml:space="preserve">تاریخ طلب چو ناظمش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دان 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میرزا محمد علی خان بن یوسف آشتیانی در رمضان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دار الخلافه طهران</w:t>
      </w:r>
      <w:r>
        <w:rPr>
          <w:rFonts w:eastAsia="IRNazanin" w:cs="IRNazanin"/>
          <w:color w:val="111111"/>
          <w:sz w:val="28"/>
          <w:szCs w:val="28"/>
          <w:rtl w:val="true"/>
          <w:lang w:bidi="fa-IR"/>
        </w:rPr>
        <w:t>.</w:t>
      </w:r>
    </w:p>
    <w:p>
      <w:pPr>
        <w:pStyle w:val="Heading2"/>
        <w:numPr>
          <w:ilvl w:val="1"/>
          <w:numId w:val="1"/>
        </w:numPr>
        <w:rPr/>
      </w:pPr>
      <w:bookmarkStart w:id="2963" w:name="__RefHeading___Toc4076952_3381743652"/>
      <w:bookmarkStart w:id="2964" w:name="_Toc1116"/>
      <w:bookmarkEnd w:id="2963"/>
      <w:r>
        <w:rPr/>
        <w:t>1114</w:t>
      </w:r>
      <w:r>
        <w:rPr>
          <w:rtl w:val="true"/>
        </w:rPr>
        <w:t xml:space="preserve">- </w:t>
      </w:r>
      <w:r>
        <w:rPr>
          <w:rtl w:val="true"/>
        </w:rPr>
        <w:t xml:space="preserve">نزهت نامه علائی </w:t>
      </w:r>
      <w:r>
        <w:rPr>
          <w:rtl w:val="true"/>
        </w:rPr>
        <w:t>(</w:t>
      </w:r>
      <w:r>
        <w:rPr>
          <w:rtl w:val="true"/>
        </w:rPr>
        <w:t>چند دانشی، فارسی</w:t>
      </w:r>
      <w:r>
        <w:rPr>
          <w:rtl w:val="true"/>
        </w:rPr>
        <w:t>)</w:t>
      </w:r>
      <w:bookmarkEnd w:id="29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شهمردان بن ابی الخیر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در خواص حیوانات و گیاهان ومعادن وستارهها وبعضی از مباحث منطق و علم فراست وآثار علوی وخوابگزاری، که به نام علاء الدوله ابو کالیجار پس از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که تنظیم جدید از کتاب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باشد که چیزهائی را از آن کاسته یا افزوده است تا فارسی زبانان را بهتر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قسم است مشتمل بر دوازده مقاله که هر قسمی شش مقاله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6765</w:t>
      </w:r>
      <w:r>
        <w:rPr>
          <w:rFonts w:ascii="IRNazanin" w:hAnsi="IRNazanin" w:eastAsia="IRNazanin"/>
          <w:color w:val="111111"/>
          <w:sz w:val="28"/>
          <w:sz w:val="28"/>
          <w:szCs w:val="28"/>
          <w:rtl w:val="true"/>
          <w:lang w:bidi="fa-IR"/>
        </w:rPr>
        <w:t xml:space="preserve">، فهرست منزوی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691</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تحریر پیش 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بخشی از مقاله سوم وکل مقاله چهارم و پنجم از قسم اول ومقاله اول تا بخشی از مقاله پنجم از قسم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وفهرست مطالب در آخر نسخه</w:t>
      </w:r>
      <w:r>
        <w:rPr>
          <w:rFonts w:eastAsia="IRNazanin" w:cs="IRNazanin"/>
          <w:color w:val="111111"/>
          <w:sz w:val="28"/>
          <w:szCs w:val="28"/>
          <w:rtl w:val="true"/>
          <w:lang w:bidi="fa-IR"/>
        </w:rPr>
        <w:t xml:space="preserve">. </w:t>
      </w:r>
      <w:bookmarkStart w:id="2965" w:name="pg14110_142573"/>
    </w:p>
    <w:p>
      <w:pPr>
        <w:pStyle w:val="Heading2"/>
        <w:numPr>
          <w:ilvl w:val="1"/>
          <w:numId w:val="1"/>
        </w:numPr>
        <w:rPr/>
      </w:pPr>
      <w:bookmarkStart w:id="2966" w:name="__RefHeading___Toc4076954_3381743652"/>
      <w:bookmarkStart w:id="2967" w:name="_Toc1117"/>
      <w:bookmarkEnd w:id="2965"/>
      <w:bookmarkEnd w:id="2966"/>
      <w:r>
        <w:rPr/>
        <w:t>1115</w:t>
      </w:r>
      <w:r>
        <w:rPr>
          <w:rtl w:val="true"/>
        </w:rPr>
        <w:t xml:space="preserve">- </w:t>
      </w:r>
      <w:r>
        <w:rPr>
          <w:rtl w:val="true"/>
        </w:rPr>
        <w:t xml:space="preserve">نزهة القلوب </w:t>
      </w:r>
      <w:r>
        <w:rPr>
          <w:rtl w:val="true"/>
        </w:rPr>
        <w:t>(</w:t>
      </w:r>
      <w:r>
        <w:rPr>
          <w:rtl w:val="true"/>
        </w:rPr>
        <w:t>جغرافیا، فارسی</w:t>
      </w:r>
      <w:r>
        <w:rPr>
          <w:rtl w:val="true"/>
        </w:rPr>
        <w:t>)</w:t>
      </w:r>
      <w:bookmarkEnd w:id="29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بن ابی بکر مستوفی قزوینی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عالم علوی وربع مسکون کره زمین و تقسیم کره وجغرافیای آن ومختصری از حالات شهرها وکشورهای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یک فاتحه و یک مقدمه وسه مقاله ویکخاتمه نگاشته شده 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3265</w:t>
      </w:r>
    </w:p>
    <w:p>
      <w:pPr>
        <w:pStyle w:val="BookText"/>
        <w:rPr/>
      </w:pPr>
      <w:r>
        <w:rPr>
          <w:rFonts w:ascii="IRNazanin" w:hAnsi="IRNazanin" w:eastAsia="IRNazanin"/>
          <w:color w:val="111111"/>
          <w:sz w:val="28"/>
          <w:sz w:val="28"/>
          <w:szCs w:val="28"/>
          <w:rtl w:val="true"/>
          <w:lang w:bidi="fa-IR"/>
        </w:rPr>
        <w:t xml:space="preserve">الفبائی آستان قدس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واهب مواهب بی علّت، علت کلمته که مبدء مخترعات و مخترع مبتدعات است در جامع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حق خدا جوید به این کس بر این نیکو سخن کردم سخن بس</w:t>
      </w:r>
    </w:p>
    <w:p>
      <w:pPr>
        <w:pStyle w:val="BookText"/>
        <w:rPr/>
      </w:pPr>
      <w:r>
        <w:rPr>
          <w:rFonts w:ascii="IRNazanin" w:hAnsi="IRNazanin" w:eastAsia="IRNazanin"/>
          <w:color w:val="111111"/>
          <w:sz w:val="28"/>
          <w:sz w:val="28"/>
          <w:szCs w:val="28"/>
          <w:rtl w:val="true"/>
          <w:lang w:bidi="fa-IR"/>
        </w:rPr>
        <w:t>وختم سخن ودعا را بر این کلمات اختصار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علة العلل ویا معبود کلّ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عبد الحسین حسینی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معتصد الدوله</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نسخ محمد جعفر بن حاج محمد صالح طالقانی در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نسخه مقداری از کتاب را که افتادگی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آستان قدس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پنجعلی</w:t>
      </w:r>
      <w:r>
        <w:rPr>
          <w:rFonts w:eastAsia="IRNazanin" w:cs="IRNazanin"/>
          <w:color w:val="111111"/>
          <w:sz w:val="28"/>
          <w:szCs w:val="28"/>
          <w:rtl w:val="true"/>
          <w:lang w:bidi="fa-IR"/>
        </w:rPr>
        <w:t xml:space="preserve">». </w:t>
      </w:r>
      <w:bookmarkStart w:id="2968" w:name="pg14110_142574"/>
    </w:p>
    <w:p>
      <w:pPr>
        <w:pStyle w:val="Heading2"/>
        <w:numPr>
          <w:ilvl w:val="1"/>
          <w:numId w:val="1"/>
        </w:numPr>
        <w:rPr/>
      </w:pPr>
      <w:bookmarkStart w:id="2969" w:name="__RefHeading___Toc4076956_3381743652"/>
      <w:bookmarkStart w:id="2970" w:name="_Toc1118"/>
      <w:bookmarkEnd w:id="2968"/>
      <w:bookmarkEnd w:id="2969"/>
      <w:r>
        <w:rPr/>
        <w:t>1116</w:t>
      </w:r>
      <w:r>
        <w:rPr>
          <w:rtl w:val="true"/>
        </w:rPr>
        <w:t xml:space="preserve">- </w:t>
      </w:r>
      <w:r>
        <w:rPr>
          <w:rtl w:val="true"/>
        </w:rPr>
        <w:t xml:space="preserve">نصاب الصبیان </w:t>
      </w:r>
      <w:r>
        <w:rPr>
          <w:rtl w:val="true"/>
        </w:rPr>
        <w:t>(</w:t>
      </w:r>
      <w:r>
        <w:rPr>
          <w:rtl w:val="true"/>
        </w:rPr>
        <w:t>لغت، عربی به فارسی</w:t>
      </w:r>
      <w:r>
        <w:rPr>
          <w:rtl w:val="true"/>
        </w:rPr>
        <w:t>)</w:t>
      </w:r>
      <w:bookmarkEnd w:id="29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بن ابی بکر بن حسین فراهی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منظومه‌ای است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لغت عربی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این منظومه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الفبایی آستان قدس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گوید ابو نصر فراهی کتاب من بخوان گر علم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وانس و اناس آدمیان پدر ومادر آدم وحوا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محمد ربیع بن محمدخواجه نوری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فراوان وبا مهر مربع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محمد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این نسخه باید بررسی شود شاید با نصاب الصبیان معروف تفاوت هایی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حسن در </w:t>
      </w:r>
      <w:r>
        <w:rPr>
          <w:rFonts w:eastAsia="IRNazanin" w:cs="IRNazanin"/>
          <w:color w:val="111111"/>
          <w:sz w:val="28"/>
          <w:szCs w:val="28"/>
          <w:rtl w:val="true"/>
          <w:lang w:bidi="fa-IR"/>
        </w:rPr>
        <w:t>.</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این نسخه نیز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4186</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نامه‌ای ناتمام در چند برگ ضمیمه این نسخه است</w:t>
      </w:r>
      <w:r>
        <w:rPr>
          <w:rFonts w:eastAsia="IRNazanin" w:cs="IRNazanin"/>
          <w:color w:val="111111"/>
          <w:sz w:val="28"/>
          <w:szCs w:val="28"/>
          <w:rtl w:val="true"/>
          <w:lang w:bidi="fa-IR"/>
        </w:rPr>
        <w:t xml:space="preserve">. </w:t>
      </w:r>
      <w:bookmarkStart w:id="2971" w:name="pg14110_142575"/>
    </w:p>
    <w:p>
      <w:pPr>
        <w:pStyle w:val="Heading2"/>
        <w:numPr>
          <w:ilvl w:val="1"/>
          <w:numId w:val="1"/>
        </w:numPr>
        <w:rPr/>
      </w:pPr>
      <w:bookmarkStart w:id="2972" w:name="__RefHeading___Toc4076958_3381743652"/>
      <w:bookmarkStart w:id="2973" w:name="_Toc1119"/>
      <w:bookmarkEnd w:id="2971"/>
      <w:bookmarkEnd w:id="2972"/>
      <w:r>
        <w:rPr/>
        <w:t>1117</w:t>
      </w:r>
      <w:r>
        <w:rPr>
          <w:rtl w:val="true"/>
        </w:rPr>
        <w:t xml:space="preserve">- </w:t>
      </w:r>
      <w:r>
        <w:rPr>
          <w:rtl w:val="true"/>
        </w:rPr>
        <w:t xml:space="preserve">نصیحت نامه شاهی </w:t>
      </w:r>
      <w:r>
        <w:rPr>
          <w:rtl w:val="true"/>
        </w:rPr>
        <w:t>(</w:t>
      </w:r>
      <w:r>
        <w:rPr>
          <w:rtl w:val="true"/>
        </w:rPr>
        <w:t>اخلاق، فارسی</w:t>
      </w:r>
      <w:r>
        <w:rPr>
          <w:rtl w:val="true"/>
        </w:rPr>
        <w:t>)</w:t>
      </w:r>
      <w:bookmarkEnd w:id="29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خوارزمی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مؤلف این کتاب را به نام ابراهیم سلطان فرزند امیر کبیر ابوالفتح شاه ملک نویان، پس از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در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دومقاله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فضائل امتثال اوامر الهی و اجتناب از زواجر ومناهی، یازده باب، مقاله دوم در آئین خدمت حضرت خاقانی ورعایت رسوم جهانبانی در نُه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وثنای بی غایت وشکر وسپاس بی نهایت حضرت ملکی را که ملک او از سمت زوال مبرّاست وسلطنت او از وصمت انتقال معرا پادشاهی که سر افرازی تا جداران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ایزد تعالی این استان عالی را که منشأ مکارم و معالی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هنر واحیای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وابدای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سعادتش موفّر وبر اعدای دین و دولت مظفر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974" w:name="__RefHeading___Toc4076960_3381743652"/>
      <w:bookmarkStart w:id="2975" w:name="_Toc1120"/>
      <w:bookmarkEnd w:id="2974"/>
      <w:r>
        <w:rPr/>
        <w:t>1118</w:t>
      </w:r>
      <w:r>
        <w:rPr>
          <w:rtl w:val="true"/>
        </w:rPr>
        <w:t xml:space="preserve">-   </w:t>
      </w:r>
      <w:r>
        <w:rPr>
          <w:rtl w:val="true"/>
        </w:rPr>
        <w:t xml:space="preserve">نفائس الفنون فی عرائس العیون </w:t>
      </w:r>
      <w:r>
        <w:rPr>
          <w:rtl w:val="true"/>
        </w:rPr>
        <w:t>(</w:t>
      </w:r>
      <w:r>
        <w:rPr>
          <w:rtl w:val="true"/>
        </w:rPr>
        <w:t>دائرة المعارف، فارسی</w:t>
      </w:r>
      <w:r>
        <w:rPr>
          <w:rtl w:val="true"/>
        </w:rPr>
        <w:t>)</w:t>
      </w:r>
      <w:bookmarkEnd w:id="29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محمود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خلاصه علوم اوایل و اواخر وزبده دانشها با اختصار و همه فهم، در این کتاب گزارش داده شده وبه شیخ ابو اسحاق اینجو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گردیده است</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دو بخش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علوم اوائل مشتمل بر چهار مقاله ودارای هشتاد و پنج علم، دوم در علوم أواخر</w:t>
      </w:r>
      <w:r>
        <w:rPr>
          <w:rFonts w:eastAsia="IRNazanin" w:cs="IRNazanin"/>
          <w:color w:val="111111"/>
          <w:sz w:val="28"/>
          <w:szCs w:val="28"/>
          <w:rtl w:val="true"/>
          <w:lang w:bidi="fa-IR"/>
        </w:rPr>
        <w:t xml:space="preserve">. </w:t>
      </w:r>
      <w:bookmarkStart w:id="2976" w:name="pg14110_142576"/>
    </w:p>
    <w:p>
      <w:pPr>
        <w:pStyle w:val="BookText"/>
        <w:rPr/>
      </w:pPr>
      <w:bookmarkEnd w:id="29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 و شکر بی انتها حضرت پادشاهی را که افکار ازکیا و انظار عقلا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ومعرفت کبریای او از قصور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عدد کلمه‌ای بگیرد به هر جا که آن حرف در او کلمه باشد آن چیزی که آن کلمه بر وی غیر آن کس باشد والله تعالی اعلم بالصواب والیه المرجع والمآب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نسخ محمد افضل در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الاشاره میرزا جهانیار با جدول زر 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وردی بن حبیب الله بدون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تحریر سده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سرلوح زرین و جدول زر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یک قطعه از این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تعبیر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977" w:name="__RefHeading___Toc4076962_3381743652"/>
      <w:bookmarkStart w:id="2978" w:name="_Toc1121"/>
      <w:bookmarkEnd w:id="2977"/>
      <w:r>
        <w:rPr/>
        <w:t>1119</w:t>
      </w:r>
      <w:r>
        <w:rPr>
          <w:rtl w:val="true"/>
        </w:rPr>
        <w:t xml:space="preserve">-   </w:t>
      </w:r>
      <w:r>
        <w:rPr>
          <w:rtl w:val="true"/>
        </w:rPr>
        <w:t xml:space="preserve">نفحات الانس من حضرات القدس </w:t>
      </w:r>
      <w:r>
        <w:rPr>
          <w:rtl w:val="true"/>
        </w:rPr>
        <w:t>(</w:t>
      </w:r>
      <w:r>
        <w:rPr>
          <w:rtl w:val="true"/>
        </w:rPr>
        <w:t>تراجم، فارسی</w:t>
      </w:r>
      <w:r>
        <w:rPr>
          <w:rtl w:val="true"/>
        </w:rPr>
        <w:t>)</w:t>
      </w:r>
      <w:bookmarkEnd w:id="29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رالدین عبد الرحمان بن احمد جامی،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نیشابوری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نفیس در ترجمه نگاری صوفیان است، این کتاب را خواجه عبد الله انصاری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خود برای شاگردانش املا مینمودو توسط شاگردانش بازنویسی میشد،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امیر علیشیر نوایی از جامی خواهش کرد این کتاب را ویرایش ومنقح کند ووی در مدت سه سال با اضافاتی وتغییراتی آن را تحریری نو وتازه کرد</w:t>
      </w:r>
      <w:r>
        <w:rPr>
          <w:rFonts w:eastAsia="IRNazanin" w:cs="IRNazanin"/>
          <w:color w:val="111111"/>
          <w:sz w:val="28"/>
          <w:szCs w:val="28"/>
          <w:rtl w:val="true"/>
          <w:lang w:bidi="fa-IR"/>
        </w:rPr>
        <w:t xml:space="preserve">. </w:t>
      </w:r>
      <w:bookmarkStart w:id="2979" w:name="pg14110_142577"/>
    </w:p>
    <w:p>
      <w:pPr>
        <w:pStyle w:val="BookText"/>
        <w:rPr/>
      </w:pPr>
      <w:bookmarkEnd w:id="29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جعل مرائی قلوب اولیائه مجالی جمال وجهه الکریم والاح منها علی صفائح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میگوید پای شکسته زاویه خمول کم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جمع کرده است و آنرا طبقات صوفیه نام نهاده و آنرا پنج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مقتبس ز انفاس کرام کز وی نفحات انس آید به مشام</w:t>
      </w:r>
    </w:p>
    <w:p>
      <w:pPr>
        <w:pStyle w:val="BookText"/>
        <w:rPr/>
      </w:pPr>
      <w:r>
        <w:rPr>
          <w:rFonts w:ascii="IRNazanin" w:hAnsi="IRNazanin" w:eastAsia="IRNazanin"/>
          <w:color w:val="111111"/>
          <w:sz w:val="28"/>
          <w:sz w:val="28"/>
          <w:szCs w:val="28"/>
          <w:rtl w:val="true"/>
          <w:lang w:bidi="fa-IR"/>
        </w:rPr>
        <w:t>از هجرت خیر بشر و فخر انام</w:t>
      </w:r>
    </w:p>
    <w:p>
      <w:pPr>
        <w:pStyle w:val="BookText"/>
        <w:rPr/>
      </w:pPr>
      <w:r>
        <w:rPr>
          <w:rFonts w:ascii="IRNazanin" w:hAnsi="IRNazanin" w:eastAsia="IRNazanin"/>
          <w:color w:val="111111"/>
          <w:sz w:val="28"/>
          <w:sz w:val="28"/>
          <w:szCs w:val="28"/>
          <w:rtl w:val="true"/>
          <w:lang w:bidi="fa-IR"/>
        </w:rPr>
        <w:t>در هشتصد و هشتادو سیم گشت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رضا قلی خان هدایت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خیوق خوارزم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شیخ علی بامهر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توکلی علی الباقی فی کل الامور علی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محمود بن علی وابراهیم بن محمد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برگ اول فهرست کسانی که در این کتاب ترجمه شده‌اند آمده است</w:t>
      </w:r>
      <w:r>
        <w:rPr>
          <w:rFonts w:eastAsia="IRNazanin" w:cs="IRNazanin"/>
          <w:color w:val="111111"/>
          <w:sz w:val="28"/>
          <w:szCs w:val="28"/>
          <w:rtl w:val="true"/>
          <w:lang w:bidi="fa-IR"/>
        </w:rPr>
        <w:t>.</w:t>
      </w:r>
    </w:p>
    <w:p>
      <w:pPr>
        <w:pStyle w:val="Heading2"/>
        <w:numPr>
          <w:ilvl w:val="1"/>
          <w:numId w:val="1"/>
        </w:numPr>
        <w:rPr/>
      </w:pPr>
      <w:bookmarkStart w:id="2980" w:name="__RefHeading___Toc4076964_3381743652"/>
      <w:bookmarkStart w:id="2981" w:name="_Toc1122"/>
      <w:bookmarkEnd w:id="2980"/>
      <w:r>
        <w:rPr/>
        <w:t>1120</w:t>
      </w:r>
      <w:r>
        <w:rPr>
          <w:rtl w:val="true"/>
        </w:rPr>
        <w:t xml:space="preserve">- </w:t>
      </w:r>
      <w:r>
        <w:rPr>
          <w:rtl w:val="true"/>
        </w:rPr>
        <w:t xml:space="preserve">نقشه کشی </w:t>
      </w:r>
      <w:r>
        <w:rPr>
          <w:rtl w:val="true"/>
        </w:rPr>
        <w:t xml:space="preserve">= </w:t>
      </w:r>
      <w:r>
        <w:rPr>
          <w:rtl w:val="true"/>
        </w:rPr>
        <w:t xml:space="preserve">رساله در </w:t>
      </w:r>
      <w:r>
        <w:rPr>
          <w:rtl w:val="true"/>
        </w:rPr>
        <w:t>(</w:t>
      </w:r>
      <w:r>
        <w:rPr>
          <w:rtl w:val="true"/>
        </w:rPr>
        <w:t>هندسه، فارسی</w:t>
      </w:r>
      <w:r>
        <w:rPr>
          <w:rtl w:val="true"/>
        </w:rPr>
        <w:t>)</w:t>
      </w:r>
      <w:bookmarkEnd w:id="29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یک مقدمه دو باب که باب اول آن دارای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 هندسی ونقشه کشی وتوضیح آلات نقشه کشی می باشد و باب دوم در علم مساحت است که عنوان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ترجمه از زبان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نقشه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نقشه </w:t>
      </w:r>
      <w:bookmarkStart w:id="2982" w:name="pg14110_142578"/>
    </w:p>
    <w:p>
      <w:pPr>
        <w:pStyle w:val="BookText"/>
        <w:rPr/>
      </w:pPr>
      <w:bookmarkEnd w:id="2982"/>
      <w:r>
        <w:rPr>
          <w:rFonts w:ascii="IRNazanin" w:hAnsi="IRNazanin" w:eastAsia="IRNazanin"/>
          <w:color w:val="111111"/>
          <w:sz w:val="28"/>
          <w:sz w:val="28"/>
          <w:szCs w:val="28"/>
          <w:rtl w:val="true"/>
          <w:lang w:bidi="fa-IR"/>
        </w:rPr>
        <w:t>هر زمین عبادت از این است که به صوت کوچکتر روی ورق کاغذ رسم نماییم، شکل محیط زمین را با سایر خطوط ونقاط اصلیّه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اول که در علم نقشه برداری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علم مساحت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باب اول را دارد و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فالنامه منسوب به امیرمؤمنان دیده  می شود</w:t>
      </w:r>
      <w:r>
        <w:rPr>
          <w:rFonts w:eastAsia="IRNazanin" w:cs="IRNazanin"/>
          <w:color w:val="111111"/>
          <w:sz w:val="28"/>
          <w:szCs w:val="28"/>
          <w:rtl w:val="true"/>
          <w:lang w:bidi="fa-IR"/>
        </w:rPr>
        <w:t>.</w:t>
      </w:r>
    </w:p>
    <w:p>
      <w:pPr>
        <w:pStyle w:val="Heading2"/>
        <w:numPr>
          <w:ilvl w:val="1"/>
          <w:numId w:val="1"/>
        </w:numPr>
        <w:rPr/>
      </w:pPr>
      <w:bookmarkStart w:id="2983" w:name="__RefHeading___Toc4076966_3381743652"/>
      <w:bookmarkStart w:id="2984" w:name="_Toc1123"/>
      <w:bookmarkEnd w:id="2983"/>
      <w:r>
        <w:rPr/>
        <w:t>1121</w:t>
      </w:r>
      <w:r>
        <w:rPr>
          <w:rtl w:val="true"/>
        </w:rPr>
        <w:t xml:space="preserve">- </w:t>
      </w:r>
      <w:r>
        <w:rPr>
          <w:rtl w:val="true"/>
        </w:rPr>
        <w:t xml:space="preserve">نمایش نامه </w:t>
      </w:r>
      <w:r>
        <w:rPr>
          <w:rtl w:val="true"/>
        </w:rPr>
        <w:t xml:space="preserve">= </w:t>
      </w:r>
      <w:r>
        <w:rPr>
          <w:rtl w:val="true"/>
        </w:rPr>
        <w:t xml:space="preserve">ابو الهوس یا انتقام روزگار </w:t>
      </w:r>
      <w:r>
        <w:rPr>
          <w:rtl w:val="true"/>
        </w:rPr>
        <w:t>(</w:t>
      </w:r>
      <w:r>
        <w:rPr>
          <w:rtl w:val="true"/>
        </w:rPr>
        <w:t>فارسی</w:t>
      </w:r>
      <w:r>
        <w:rPr>
          <w:rtl w:val="true"/>
        </w:rPr>
        <w:t>)</w:t>
      </w:r>
      <w:bookmarkEnd w:id="29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سده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Heading2"/>
        <w:numPr>
          <w:ilvl w:val="1"/>
          <w:numId w:val="1"/>
        </w:numPr>
        <w:rPr/>
      </w:pPr>
      <w:bookmarkStart w:id="2985" w:name="__RefHeading___Toc4076968_3381743652"/>
      <w:bookmarkStart w:id="2986" w:name="_Toc1124"/>
      <w:bookmarkEnd w:id="2985"/>
      <w:r>
        <w:rPr/>
        <w:t>1122</w:t>
      </w:r>
      <w:r>
        <w:rPr>
          <w:rtl w:val="true"/>
        </w:rPr>
        <w:t xml:space="preserve">- </w:t>
      </w:r>
      <w:r>
        <w:rPr>
          <w:rtl w:val="true"/>
        </w:rPr>
        <w:t xml:space="preserve">نمایشنامه سعدی واتابک </w:t>
      </w:r>
      <w:r>
        <w:rPr>
          <w:rtl w:val="true"/>
        </w:rPr>
        <w:t xml:space="preserve">= </w:t>
      </w:r>
      <w:r>
        <w:rPr>
          <w:rtl w:val="true"/>
        </w:rPr>
        <w:t xml:space="preserve">سعدی واتابک </w:t>
      </w:r>
      <w:r>
        <w:rPr>
          <w:rtl w:val="true"/>
        </w:rPr>
        <w:t>(</w:t>
      </w:r>
      <w:r>
        <w:rPr>
          <w:rtl w:val="true"/>
        </w:rPr>
        <w:t>فارسی</w:t>
      </w:r>
      <w:r>
        <w:rPr>
          <w:rtl w:val="true"/>
        </w:rPr>
        <w:t>)</w:t>
      </w:r>
      <w:bookmarkEnd w:id="29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کرمی</w:t>
      </w:r>
    </w:p>
    <w:p>
      <w:pPr>
        <w:pStyle w:val="BookText"/>
        <w:rPr/>
      </w:pPr>
      <w:r>
        <w:rPr>
          <w:rFonts w:ascii="IRNazanin" w:hAnsi="IRNazanin" w:eastAsia="IRNazanin"/>
          <w:color w:val="111111"/>
          <w:sz w:val="28"/>
          <w:sz w:val="28"/>
          <w:szCs w:val="28"/>
          <w:rtl w:val="true"/>
          <w:lang w:bidi="fa-IR"/>
        </w:rPr>
        <w:t>متن کوتاهی است برای یک نمایشنامه درباره زندگی شاعر بزرگ پارسی سعدی شیرازی همراه با نتهای موسیقی آن در سه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رئیس دانشسرای کرمان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مصلح الدین سعدی در گوشه‌ای در کنار سبزه وگل روی تو شکی نشسته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کاغذد و قلمدان وکتاب گذاشته شده این اشعار را میخواند وضمنا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آن سنگ به جان می طلبیدم همه عمر کاین قفس بشکند و مرغ بپرواز آید </w:t>
      </w:r>
      <w:bookmarkStart w:id="2987" w:name="pg14110_142579"/>
    </w:p>
    <w:p>
      <w:pPr>
        <w:pStyle w:val="BookText"/>
        <w:rPr/>
      </w:pPr>
      <w:bookmarkEnd w:id="2987"/>
      <w:r>
        <w:rPr>
          <w:rFonts w:ascii="IRNazanin" w:hAnsi="IRNazanin" w:eastAsia="IRNazanin"/>
          <w:color w:val="111111"/>
          <w:sz w:val="28"/>
          <w:sz w:val="28"/>
          <w:szCs w:val="28"/>
          <w:rtl w:val="true"/>
          <w:lang w:bidi="fa-IR"/>
        </w:rPr>
        <w:t>اگر این داغ جگر سوز که بر جان منست بر دل کوه نهی سنگ به آواز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w:t>
      </w:r>
    </w:p>
    <w:p>
      <w:pPr>
        <w:pStyle w:val="Heading2"/>
        <w:numPr>
          <w:ilvl w:val="1"/>
          <w:numId w:val="1"/>
        </w:numPr>
        <w:rPr/>
      </w:pPr>
      <w:bookmarkStart w:id="2988" w:name="__RefHeading___Toc4076970_3381743652"/>
      <w:bookmarkStart w:id="2989" w:name="_Toc1125"/>
      <w:bookmarkEnd w:id="2988"/>
      <w:r>
        <w:rPr/>
        <w:t>1123</w:t>
      </w:r>
      <w:r>
        <w:rPr>
          <w:rtl w:val="true"/>
        </w:rPr>
        <w:t xml:space="preserve">- </w:t>
      </w:r>
      <w:r>
        <w:rPr>
          <w:rtl w:val="true"/>
        </w:rPr>
        <w:t xml:space="preserve">نور العیون </w:t>
      </w:r>
      <w:r>
        <w:rPr>
          <w:rtl w:val="true"/>
        </w:rPr>
        <w:t>(</w:t>
      </w:r>
      <w:r>
        <w:rPr>
          <w:rtl w:val="true"/>
        </w:rPr>
        <w:t>امامت، فارسی</w:t>
      </w:r>
      <w:r>
        <w:rPr>
          <w:rtl w:val="true"/>
        </w:rPr>
        <w:t>)</w:t>
      </w:r>
      <w:bookmarkEnd w:id="2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تقی شریف رضوی اصفهانی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ومناقب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ومثالب دشمنان آنها را در دو باب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معرفت اجمالی خاندان پیامبر دارای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معرفت اجمالی دشمنان آنان دارای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از این کتاب در دوجلد در کتابخانه آیة الله گلپایگانی قم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اشرق فی قلوب اولیائه لتعریفه وتوحیده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مردمان ببینند که از این کوزه چه میتراود و به عنایت خدا مصایب جانگداز مصطفا ومرتضا وزهرا ومجتبی ووقایع دشت کربلا در مجلد ثانی در ضمن چهارده مجلس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محمد کاظم بن احمد مبارکه لنجان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کمال الدین بن محمد تقی النجفی </w:t>
      </w:r>
      <w:r>
        <w:rPr>
          <w:rFonts w:eastAsia="IRNazanin" w:cs="IRNazanin"/>
          <w:color w:val="111111"/>
          <w:sz w:val="28"/>
          <w:szCs w:val="28"/>
          <w:lang w:bidi="fa-IR"/>
        </w:rPr>
        <w:t>1331</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غلامعلی بن ابوجعفر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bookmarkStart w:id="2990" w:name="pg14110_142580"/>
    </w:p>
    <w:p>
      <w:pPr>
        <w:pStyle w:val="Heading2"/>
        <w:numPr>
          <w:ilvl w:val="1"/>
          <w:numId w:val="1"/>
        </w:numPr>
        <w:rPr/>
      </w:pPr>
      <w:bookmarkStart w:id="2991" w:name="__RefHeading___Toc4076972_3381743652"/>
      <w:bookmarkStart w:id="2992" w:name="_Toc1126"/>
      <w:bookmarkEnd w:id="2990"/>
      <w:bookmarkEnd w:id="2991"/>
      <w:r>
        <w:rPr/>
        <w:t>1124</w:t>
      </w:r>
      <w:r>
        <w:rPr>
          <w:rtl w:val="true"/>
        </w:rPr>
        <w:t xml:space="preserve">- </w:t>
      </w:r>
      <w:r>
        <w:rPr>
          <w:rtl w:val="true"/>
        </w:rPr>
        <w:t xml:space="preserve">نور العیون </w:t>
      </w:r>
      <w:r>
        <w:rPr>
          <w:rtl w:val="true"/>
        </w:rPr>
        <w:t>(</w:t>
      </w:r>
      <w:r>
        <w:rPr>
          <w:rtl w:val="true"/>
        </w:rPr>
        <w:t>طب، فارسی</w:t>
      </w:r>
      <w:r>
        <w:rPr>
          <w:rtl w:val="true"/>
        </w:rPr>
        <w:t>)</w:t>
      </w:r>
      <w:bookmarkEnd w:id="29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روح محمد بن منصور بن عبد الله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چشم پزشکی که با استفاده از کتاب حنین بن اسحاق بروزگار المقتدی بامر الله و بدستور ملکشاه سلجوقی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و در 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دهم در داروهای مرکب چشم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 در علم تشریح و ترکیب وحد وهیات ومزاج خاص و عام وشمار طبقات ورطوبات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بیماریها و عارضه هایی که بیفتند در چشم که آن را بتوان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 xml:space="preserve">نسخه های نشریه دانشگاه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والصلاة والسلام علی خیر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زرین دست که واجب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در مرهمهایی که در علاج چشم بکار برند مرهم اسفداج نافع است جراحاتی که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مقاله پنجم تا نهم را داردو از وسط افتادگی دارد ومقاله دهم را هم ناقص دارد</w:t>
      </w:r>
      <w:r>
        <w:rPr>
          <w:rFonts w:eastAsia="IRNazanin" w:cs="IRNazanin"/>
          <w:color w:val="111111"/>
          <w:sz w:val="28"/>
          <w:szCs w:val="28"/>
          <w:rtl w:val="true"/>
          <w:lang w:bidi="fa-IR"/>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اول تا 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سوم را دارد</w:t>
      </w:r>
      <w:r>
        <w:rPr>
          <w:rFonts w:eastAsia="IRNazanin" w:cs="IRNazanin"/>
          <w:color w:val="111111"/>
          <w:sz w:val="28"/>
          <w:szCs w:val="28"/>
          <w:rtl w:val="true"/>
          <w:lang w:bidi="fa-IR"/>
        </w:rPr>
        <w:t xml:space="preserve">. </w:t>
      </w:r>
      <w:bookmarkStart w:id="2993" w:name="pg14110_142581"/>
    </w:p>
    <w:p>
      <w:pPr>
        <w:pStyle w:val="Heading2"/>
        <w:numPr>
          <w:ilvl w:val="1"/>
          <w:numId w:val="1"/>
        </w:numPr>
        <w:rPr/>
      </w:pPr>
      <w:bookmarkStart w:id="2994" w:name="__RefHeading___Toc4076974_3381743652"/>
      <w:bookmarkStart w:id="2995" w:name="_Toc1127"/>
      <w:bookmarkEnd w:id="2993"/>
      <w:bookmarkEnd w:id="2994"/>
      <w:r>
        <w:rPr/>
        <w:t>1125</w:t>
      </w:r>
      <w:r>
        <w:rPr>
          <w:rtl w:val="true"/>
        </w:rPr>
        <w:t xml:space="preserve">- </w:t>
      </w:r>
      <w:r>
        <w:rPr>
          <w:rtl w:val="true"/>
        </w:rPr>
        <w:t xml:space="preserve">نیت </w:t>
      </w:r>
      <w:r>
        <w:rPr>
          <w:rtl w:val="true"/>
        </w:rPr>
        <w:t>(</w:t>
      </w:r>
      <w:r>
        <w:rPr>
          <w:rtl w:val="true"/>
        </w:rPr>
        <w:t>رساله در</w:t>
      </w:r>
      <w:r>
        <w:rPr>
          <w:rtl w:val="true"/>
        </w:rPr>
        <w:t>...) (</w:t>
      </w:r>
      <w:r>
        <w:rPr>
          <w:rtl w:val="true"/>
        </w:rPr>
        <w:t>فقه، فارسی</w:t>
      </w:r>
      <w:r>
        <w:rPr>
          <w:rtl w:val="true"/>
        </w:rPr>
        <w:t>)</w:t>
      </w:r>
      <w:bookmarkEnd w:id="29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حسین خوانساری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فروعات نیت در عبادات که بنام شاه حسین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چند بار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الفبائی آستان قدس </w:t>
      </w:r>
      <w:r>
        <w:rPr>
          <w:rFonts w:eastAsia="IRNazanin" w:cs="IRNazanin"/>
          <w:color w:val="111111"/>
          <w:sz w:val="28"/>
          <w:szCs w:val="28"/>
          <w:rtl w:val="true"/>
          <w:lang w:bidi="fa-IR"/>
        </w:rPr>
        <w:t>-</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 xml:space="preserve">نشریه 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آبدار ستایش شایسته نثار بارگاه جناب کبریائی است که استحقاق لایعدّ ولایحصی باخلاص نیّت بی توهّم شریک وانباز حق ان خداوند بنده نواز است و سزاوار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میدانند وقول بکراهت قویتر است والحمد لله علی توفیق اتمام الکلام فیما قصدنا فی هذه المقالة والصلاة والسلام علی محمّد خاتم الرسالة وآله الاصفیاء اولی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علی الله عبده حاجی علی بابا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2996" w:name="__RefHeading___Toc4076976_3381743652"/>
      <w:bookmarkStart w:id="2997" w:name="_Toc1128"/>
      <w:bookmarkEnd w:id="2996"/>
      <w:r>
        <w:rPr/>
        <w:t>1126</w:t>
      </w:r>
      <w:r>
        <w:rPr>
          <w:rtl w:val="true"/>
        </w:rPr>
        <w:t xml:space="preserve">- </w:t>
      </w:r>
      <w:r>
        <w:rPr>
          <w:rtl w:val="true"/>
        </w:rPr>
        <w:t xml:space="preserve">وادی السلام </w:t>
      </w:r>
      <w:r>
        <w:rPr>
          <w:rtl w:val="true"/>
        </w:rPr>
        <w:t>(</w:t>
      </w:r>
      <w:r>
        <w:rPr>
          <w:rtl w:val="true"/>
        </w:rPr>
        <w:t>کلام، فارسی</w:t>
      </w:r>
      <w:r>
        <w:rPr>
          <w:rtl w:val="true"/>
        </w:rPr>
        <w:t>)</w:t>
      </w:r>
      <w:bookmarkEnd w:id="29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حسین کزازی زنده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در کلام ومعتقدات امامیه که بنام محمد شاه قاجار ودر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تالیف ودر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اثبات توحید و نفی نقصان واثبات کمال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کیفیت قضا وقدر</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نبوت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امامت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معاد و احوال روز قیامت </w:t>
      </w:r>
      <w:bookmarkStart w:id="2998" w:name="pg14110_142582"/>
    </w:p>
    <w:p>
      <w:pPr>
        <w:pStyle w:val="BookText"/>
        <w:rPr/>
      </w:pPr>
      <w:bookmarkEnd w:id="29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ملی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نشریه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 قیاس خداوندیرا سزاست که از قلم جودش رقم وجود بر صفحه لوح عالم امکان نوشته و به مضمون اعجاز مشحون اذا ارادالله شیئا ان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فی الوقت یموتون وفی الرجعة یرجعون وفی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الحشر یحشرون وبرحمتک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هواک وروحک ورضوانک یطیرون،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ونستعلیق،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وتصحیح دارد</w:t>
      </w:r>
      <w:r>
        <w:rPr>
          <w:rFonts w:eastAsia="IRNazanin" w:cs="IRNazanin"/>
          <w:color w:val="111111"/>
          <w:sz w:val="28"/>
          <w:szCs w:val="28"/>
          <w:rtl w:val="true"/>
          <w:lang w:bidi="fa-IR"/>
        </w:rPr>
        <w:t>.</w:t>
      </w:r>
    </w:p>
    <w:p>
      <w:pPr>
        <w:pStyle w:val="Heading2"/>
        <w:numPr>
          <w:ilvl w:val="1"/>
          <w:numId w:val="1"/>
        </w:numPr>
        <w:rPr/>
      </w:pPr>
      <w:bookmarkStart w:id="2999" w:name="__RefHeading___Toc4076978_3381743652"/>
      <w:bookmarkStart w:id="3000" w:name="_Toc1129"/>
      <w:bookmarkEnd w:id="2999"/>
      <w:r>
        <w:rPr/>
        <w:t>1127</w:t>
      </w:r>
      <w:r>
        <w:rPr>
          <w:rtl w:val="true"/>
        </w:rPr>
        <w:t xml:space="preserve">- </w:t>
      </w:r>
      <w:r>
        <w:rPr>
          <w:rtl w:val="true"/>
        </w:rPr>
        <w:t xml:space="preserve">وافیه </w:t>
      </w:r>
      <w:r>
        <w:rPr>
          <w:rtl w:val="true"/>
        </w:rPr>
        <w:t>(</w:t>
      </w:r>
      <w:r>
        <w:rPr>
          <w:rtl w:val="true"/>
        </w:rPr>
        <w:t>نحو، فارسی</w:t>
      </w:r>
      <w:r>
        <w:rPr>
          <w:rtl w:val="true"/>
        </w:rPr>
        <w:t>)</w:t>
      </w:r>
      <w:bookmarkEnd w:id="30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صالح مازندرانی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کتابی است در اصول وقواعد نحو که در یک مقدمه ودو باب ویک خاتمه تنظیم و بنام وخواهش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ناصح ریش سفید حرم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الخلیقة بل اللاشیء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در علم نحو مسمی بوافیه که حسب الامر عالیحضرت رفیع مرتبت منیع رتبت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ومگر آنکه پناه می‌دهم او را از مکر هر دشمنی ونصرت می‌دهم او را بر دشمنش وهیچ چیز مانع او از دخول بهشت نگردد</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محمد قاسم بن محمد مؤمن اردستانی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باقر بن محمد طبیب وتملک دیگر مورخ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هادی المضلین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xml:space="preserve">. </w:t>
      </w:r>
      <w:bookmarkStart w:id="3001" w:name="pg14110_142583"/>
    </w:p>
    <w:p>
      <w:pPr>
        <w:pStyle w:val="Heading2"/>
        <w:numPr>
          <w:ilvl w:val="1"/>
          <w:numId w:val="1"/>
        </w:numPr>
        <w:rPr/>
      </w:pPr>
      <w:bookmarkStart w:id="3002" w:name="__RefHeading___Toc4076980_3381743652"/>
      <w:bookmarkStart w:id="3003" w:name="_Toc1130"/>
      <w:bookmarkEnd w:id="3001"/>
      <w:bookmarkEnd w:id="3002"/>
      <w:r>
        <w:rPr/>
        <w:t>1128</w:t>
      </w:r>
      <w:r>
        <w:rPr>
          <w:rtl w:val="true"/>
        </w:rPr>
        <w:t xml:space="preserve">- </w:t>
      </w:r>
      <w:r>
        <w:rPr>
          <w:rtl w:val="true"/>
        </w:rPr>
        <w:t xml:space="preserve">وامق وعذرا </w:t>
      </w:r>
      <w:r>
        <w:rPr>
          <w:rtl w:val="true"/>
        </w:rPr>
        <w:t>(</w:t>
      </w:r>
      <w:r>
        <w:rPr>
          <w:rtl w:val="true"/>
        </w:rPr>
        <w:t>منظومه، فارسی</w:t>
      </w:r>
      <w:r>
        <w:rPr>
          <w:rtl w:val="true"/>
        </w:rPr>
        <w:t>)</w:t>
      </w:r>
      <w:bookmarkEnd w:id="30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صادق نامی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یکی از پنج مثنوی است که شاعر آنها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مثنویها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 وعذرا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 نزدیک دو هزار بیت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زنامت نامه نامی به نام</w:t>
      </w:r>
    </w:p>
    <w:p>
      <w:pPr>
        <w:pStyle w:val="BookText"/>
        <w:rPr/>
      </w:pPr>
      <w:r>
        <w:rPr>
          <w:rFonts w:ascii="IRNazanin" w:hAnsi="IRNazanin" w:eastAsia="IRNazanin"/>
          <w:color w:val="111111"/>
          <w:sz w:val="28"/>
          <w:sz w:val="28"/>
          <w:szCs w:val="28"/>
          <w:rtl w:val="true"/>
          <w:lang w:bidi="fa-IR"/>
        </w:rPr>
        <w:t>وی بنامت افتتاح هر کلام</w:t>
      </w:r>
    </w:p>
    <w:p>
      <w:pPr>
        <w:pStyle w:val="BookText"/>
        <w:rPr/>
      </w:pPr>
      <w:r>
        <w:rPr>
          <w:rFonts w:ascii="IRNazanin" w:hAnsi="IRNazanin" w:eastAsia="IRNazanin"/>
          <w:color w:val="111111"/>
          <w:sz w:val="28"/>
          <w:sz w:val="28"/>
          <w:szCs w:val="28"/>
          <w:rtl w:val="true"/>
          <w:lang w:bidi="fa-IR"/>
        </w:rPr>
        <w:t>ای ز عشقت جمله خوبان بی قرار</w:t>
      </w:r>
    </w:p>
    <w:p>
      <w:pPr>
        <w:pStyle w:val="BookText"/>
        <w:rPr/>
      </w:pPr>
      <w:r>
        <w:rPr>
          <w:rFonts w:ascii="IRNazanin" w:hAnsi="IRNazanin" w:eastAsia="IRNazanin"/>
          <w:color w:val="111111"/>
          <w:sz w:val="28"/>
          <w:sz w:val="28"/>
          <w:szCs w:val="28"/>
          <w:rtl w:val="true"/>
          <w:lang w:bidi="fa-IR"/>
        </w:rPr>
        <w:t>وامق تو همچو عذرا 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حریف شه کابل شه زابل تا هست ردیف مه بهمن مه اسفند</w:t>
      </w:r>
    </w:p>
    <w:p>
      <w:pPr>
        <w:pStyle w:val="BookText"/>
        <w:rPr/>
      </w:pPr>
      <w:r>
        <w:rPr>
          <w:rFonts w:ascii="IRNazanin" w:hAnsi="IRNazanin" w:eastAsia="IRNazanin"/>
          <w:color w:val="111111"/>
          <w:sz w:val="28"/>
          <w:sz w:val="28"/>
          <w:szCs w:val="28"/>
          <w:rtl w:val="true"/>
          <w:lang w:bidi="fa-IR"/>
        </w:rPr>
        <w:t>بر نار خلیلت چو بر آب حَیَوان خضر هم نار حسودت چو به نار سقراسپند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3004" w:name="__RefHeading___Toc4076982_3381743652"/>
      <w:bookmarkStart w:id="3005" w:name="_Toc1131"/>
      <w:bookmarkEnd w:id="3004"/>
      <w:r>
        <w:rPr/>
        <w:t>1129</w:t>
      </w:r>
      <w:r>
        <w:rPr>
          <w:rtl w:val="true"/>
        </w:rPr>
        <w:t xml:space="preserve">- </w:t>
      </w:r>
      <w:r>
        <w:rPr>
          <w:rtl w:val="true"/>
        </w:rPr>
        <w:t xml:space="preserve">وجهة المقبلین وکعبة العارفین </w:t>
      </w:r>
      <w:r>
        <w:rPr>
          <w:rtl w:val="true"/>
        </w:rPr>
        <w:t>(</w:t>
      </w:r>
      <w:r>
        <w:rPr>
          <w:rtl w:val="true"/>
        </w:rPr>
        <w:t>دعا، فارسی</w:t>
      </w:r>
      <w:r>
        <w:rPr>
          <w:rtl w:val="true"/>
        </w:rPr>
        <w:t>)</w:t>
      </w:r>
      <w:bookmarkEnd w:id="30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ادعیه و زیارات واذکار وحرزهای وارده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کتاب و هرکدام در چند باب وفصل تقسیم شده‌اند</w:t>
      </w:r>
      <w:r>
        <w:rPr>
          <w:rFonts w:eastAsia="IRNazanin" w:cs="IRNazanin"/>
          <w:color w:val="111111"/>
          <w:sz w:val="28"/>
          <w:szCs w:val="28"/>
          <w:rtl w:val="true"/>
          <w:lang w:bidi="fa-IR"/>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لابلای متن از بحار الانوار و تحفة الزائر علامه مجلسی و سفینة النجاة میرزا </w:t>
      </w:r>
      <w:bookmarkStart w:id="3006" w:name="pg14110_142584"/>
    </w:p>
    <w:p>
      <w:pPr>
        <w:pStyle w:val="BookText"/>
        <w:rPr/>
      </w:pPr>
      <w:bookmarkEnd w:id="3006"/>
      <w:r>
        <w:rPr>
          <w:rFonts w:ascii="IRNazanin" w:hAnsi="IRNazanin" w:eastAsia="IRNazanin"/>
          <w:color w:val="111111"/>
          <w:sz w:val="28"/>
          <w:sz w:val="28"/>
          <w:szCs w:val="28"/>
          <w:rtl w:val="true"/>
          <w:lang w:bidi="fa-IR"/>
        </w:rPr>
        <w:t>علی اصغر قزوینی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کتاب سیم از کتاب مستطاب وجهة المقبلین وکعبة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ادعیه و اذکار صادره از ائمه اطهار علیهم صلوات الله الملک الجبار است که وقت مخصوص بجهت اینها مقرر نفرموده‌اند خواه فضیلت وشرافتی بجهت آنها ذکر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ادعیه و اذکاری است که از تلاوت آنها جز سپاس وستایش و طلب عفو ورضا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نباشد واین باب مشتمل بر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سوم از وجهة المقبلین است و از پایان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Heading2"/>
        <w:numPr>
          <w:ilvl w:val="1"/>
          <w:numId w:val="1"/>
        </w:numPr>
        <w:rPr/>
      </w:pPr>
      <w:bookmarkStart w:id="3007" w:name="__RefHeading___Toc4076984_3381743652"/>
      <w:bookmarkStart w:id="3008" w:name="_Toc1132"/>
      <w:bookmarkEnd w:id="3007"/>
      <w:r>
        <w:rPr/>
        <w:t>1130</w:t>
      </w:r>
      <w:r>
        <w:rPr>
          <w:rtl w:val="true"/>
        </w:rPr>
        <w:t xml:space="preserve">- </w:t>
      </w:r>
      <w:r>
        <w:rPr>
          <w:rtl w:val="true"/>
        </w:rPr>
        <w:t xml:space="preserve">الوجیزة </w:t>
      </w:r>
      <w:r>
        <w:rPr>
          <w:rtl w:val="true"/>
        </w:rPr>
        <w:t xml:space="preserve">= </w:t>
      </w:r>
      <w:r>
        <w:rPr>
          <w:rtl w:val="true"/>
        </w:rPr>
        <w:t xml:space="preserve">رساله عملیه </w:t>
      </w:r>
      <w:r>
        <w:rPr>
          <w:rtl w:val="true"/>
        </w:rPr>
        <w:t>(</w:t>
      </w:r>
      <w:r>
        <w:rPr>
          <w:rtl w:val="true"/>
        </w:rPr>
        <w:t>فقه، فارسی</w:t>
      </w:r>
      <w:r>
        <w:rPr>
          <w:rtl w:val="true"/>
        </w:rPr>
        <w:t>)</w:t>
      </w:r>
      <w:bookmarkEnd w:id="30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صفی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باقر شفتی است که شاگرد او محمد جعفر فارسی آباده‌ای آن رادر زمان حیات ایشان تلخیص کرده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احکام نماز 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لأنعمک من الشاکرین ولآلائک من الذاکرین وصلّ علی خیر خلقک محمد و آله الطاهرین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منقسم  می شود به واجب ومستحب</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متذکر شود به سجده منسیه در رکعات اخیره قبل از اتیان به صیغه سلام مخرج ظاهر این است که عود به جهت عمل آوردن سجده منسیّه لازم است و هر گاه متذکر شد بعد از اتیان بصیغه سلامی که مخرج از نماز است نماز صحیح است </w:t>
      </w:r>
      <w:bookmarkStart w:id="3009" w:name="pg14110_142585"/>
    </w:p>
    <w:p>
      <w:pPr>
        <w:pStyle w:val="BookText"/>
        <w:rPr/>
      </w:pPr>
      <w:bookmarkEnd w:id="3009"/>
      <w:r>
        <w:rPr>
          <w:rFonts w:ascii="IRNazanin" w:hAnsi="IRNazanin" w:eastAsia="IRNazanin"/>
          <w:color w:val="111111"/>
          <w:sz w:val="28"/>
          <w:sz w:val="28"/>
          <w:szCs w:val="28"/>
          <w:rtl w:val="true"/>
          <w:lang w:bidi="fa-IR"/>
        </w:rPr>
        <w:t>واتیان به سجده منسیّه فقط لازم خواهد بود وهم چنین است حال در تشهد در رکعت اخیره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وقفنامه مورخ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الحسینی</w:t>
      </w:r>
      <w:r>
        <w:rPr>
          <w:rFonts w:eastAsia="IRNazanin" w:cs="IRNazanin"/>
          <w:color w:val="111111"/>
          <w:sz w:val="28"/>
          <w:szCs w:val="28"/>
          <w:rtl w:val="true"/>
          <w:lang w:bidi="fa-IR"/>
        </w:rPr>
        <w:t>».</w:t>
      </w:r>
    </w:p>
    <w:p>
      <w:pPr>
        <w:pStyle w:val="Heading2"/>
        <w:numPr>
          <w:ilvl w:val="1"/>
          <w:numId w:val="1"/>
        </w:numPr>
        <w:rPr/>
      </w:pPr>
      <w:bookmarkStart w:id="3010" w:name="__RefHeading___Toc4076986_3381743652"/>
      <w:bookmarkStart w:id="3011" w:name="_Toc1133"/>
      <w:bookmarkEnd w:id="3010"/>
      <w:r>
        <w:rPr/>
        <w:t>1131</w:t>
      </w:r>
      <w:r>
        <w:rPr>
          <w:rtl w:val="true"/>
        </w:rPr>
        <w:t xml:space="preserve">- </w:t>
      </w:r>
      <w:r>
        <w:rPr>
          <w:rtl w:val="true"/>
        </w:rPr>
        <w:t xml:space="preserve">وجیزه </w:t>
      </w:r>
      <w:r>
        <w:rPr>
          <w:rtl w:val="true"/>
        </w:rPr>
        <w:t xml:space="preserve">= </w:t>
      </w:r>
      <w:r>
        <w:rPr>
          <w:rtl w:val="true"/>
        </w:rPr>
        <w:t xml:space="preserve">رساله عملیه </w:t>
      </w:r>
      <w:r>
        <w:rPr>
          <w:rtl w:val="true"/>
        </w:rPr>
        <w:t>(</w:t>
      </w:r>
      <w:r>
        <w:rPr>
          <w:rtl w:val="true"/>
        </w:rPr>
        <w:t>فقه، فارسی</w:t>
      </w:r>
      <w:r>
        <w:rPr>
          <w:rtl w:val="true"/>
        </w:rPr>
        <w:t>)</w:t>
      </w:r>
      <w:bookmarkEnd w:id="30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رساله‌ای است در اصول دین و احکام تقلید وطهارت ونماز که بخواهش سید محمد بن مهدی قاری تبریزی واشاره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المحققین ورئیس المدققین وخاتم المجتهدین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فتاوی مجتهد مزبور نگاشته و در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ایمان، احکام تقلید واحکام نماز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شیخ علی شیخ علی بن 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ستایش بیعد منعمی را لایق وسزاوار است که وجود ذاتش از هر موجودی از موجودات ظاهر وعیان است وصلوات ودرود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چون از استاد اعظم ومقتدای 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از آن سفر کندو از محلّ ترخّص بیرون رود بایست آن نماز را قصر کند و هم چنین عکس این صورت واحوط جمع میان قصر واتمام است درین هر دوصورت والحمد لله علی اتمامها واختصارها</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نستعیق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امیرالمؤمنین علیه السلام</w:t>
      </w:r>
      <w:r>
        <w:rPr>
          <w:rFonts w:eastAsia="IRNazanin" w:cs="IRNazanin"/>
          <w:color w:val="111111"/>
          <w:sz w:val="28"/>
          <w:szCs w:val="28"/>
          <w:rtl w:val="true"/>
          <w:lang w:bidi="fa-IR"/>
        </w:rPr>
        <w:t xml:space="preserve">. </w:t>
      </w:r>
      <w:bookmarkStart w:id="3012" w:name="pg14110_142586"/>
    </w:p>
    <w:p>
      <w:pPr>
        <w:pStyle w:val="Heading2"/>
        <w:numPr>
          <w:ilvl w:val="1"/>
          <w:numId w:val="1"/>
        </w:numPr>
        <w:rPr/>
      </w:pPr>
      <w:bookmarkStart w:id="3013" w:name="__RefHeading___Toc4076988_3381743652"/>
      <w:bookmarkStart w:id="3014" w:name="_Toc1134"/>
      <w:bookmarkEnd w:id="3012"/>
      <w:bookmarkEnd w:id="3013"/>
      <w:r>
        <w:rPr/>
        <w:t>1132</w:t>
      </w:r>
      <w:r>
        <w:rPr>
          <w:rtl w:val="true"/>
        </w:rPr>
        <w:t xml:space="preserve">- </w:t>
      </w:r>
      <w:r>
        <w:rPr>
          <w:rtl w:val="true"/>
        </w:rPr>
        <w:t xml:space="preserve">وقایع الایام واعمال الایام </w:t>
      </w:r>
      <w:r>
        <w:rPr>
          <w:rtl w:val="true"/>
        </w:rPr>
        <w:t>(</w:t>
      </w:r>
      <w:r>
        <w:rPr>
          <w:rtl w:val="true"/>
        </w:rPr>
        <w:t>فارسی</w:t>
      </w:r>
      <w:r>
        <w:rPr>
          <w:rtl w:val="true"/>
        </w:rPr>
        <w:t>)</w:t>
      </w:r>
      <w:bookmarkEnd w:id="30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هر روزی از روزهای سال را که در آن واقعه‌ای در جهان اسلام روی داده ذکر کرده سپس به اعمال واذکار آن روزها 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رجب آغاز وبه شوال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از کتب اقبال، حیاة القلوب وجنات الخلود و غیره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عنوان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نام همین کتاب باشد و نامی که ما ذکر کردیم به مناسبت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الرجب نهراً فی الجنّة واکرم علی عباده الصالحین بالرحمة والنعمة وبشر علی الکافرین الملحدین بالغضب والسخط والنقمة، والصلاة والسلام علی ابی القاسم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 روز دعا سمات خوانده شود وان ساعتی است که کار دنیا تمام وادم خلق شده ودرخت نشانیدن و نقد و تحویل نیکو وزیارت قبر ابوین ضروری واستخاره از صبح تا طلوع شمس واز زوال تا عصر خوب است و اعمال این روز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رجب تا شوال را دارد</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الاول تا جمادی الثانی را دارد</w:t>
      </w:r>
      <w:r>
        <w:rPr>
          <w:rFonts w:eastAsia="IRNazanin" w:cs="IRNazanin"/>
          <w:color w:val="111111"/>
          <w:sz w:val="28"/>
          <w:szCs w:val="28"/>
          <w:rtl w:val="true"/>
          <w:lang w:bidi="fa-IR"/>
        </w:rPr>
        <w:t xml:space="preserve">. </w:t>
      </w:r>
      <w:bookmarkStart w:id="3015" w:name="pg14110_142587"/>
    </w:p>
    <w:p>
      <w:pPr>
        <w:pStyle w:val="Heading2"/>
        <w:numPr>
          <w:ilvl w:val="1"/>
          <w:numId w:val="1"/>
        </w:numPr>
        <w:rPr/>
      </w:pPr>
      <w:bookmarkStart w:id="3016" w:name="__RefHeading___Toc4076990_3381743652"/>
      <w:bookmarkStart w:id="3017" w:name="_Toc1135"/>
      <w:bookmarkEnd w:id="3015"/>
      <w:bookmarkEnd w:id="3016"/>
      <w:r>
        <w:rPr/>
        <w:t>1133</w:t>
      </w:r>
      <w:r>
        <w:rPr>
          <w:rtl w:val="true"/>
        </w:rPr>
        <w:t xml:space="preserve">- </w:t>
      </w:r>
      <w:r>
        <w:rPr>
          <w:rtl w:val="true"/>
        </w:rPr>
        <w:t xml:space="preserve">هدایة الاخیار المنتخبة من تحفة الابرار </w:t>
      </w:r>
      <w:r>
        <w:rPr>
          <w:rtl w:val="true"/>
        </w:rPr>
        <w:t>(</w:t>
      </w:r>
      <w:r>
        <w:rPr>
          <w:rtl w:val="true"/>
        </w:rPr>
        <w:t>فقه، فارسی</w:t>
      </w:r>
      <w:r>
        <w:rPr>
          <w:rtl w:val="true"/>
        </w:rPr>
        <w:t>)</w:t>
      </w:r>
      <w:bookmarkEnd w:id="30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صفی فارسی آباده‌ای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شفتی اصفهانی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ـ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الشیخ فی الحسن کالصحیح خطب رسول الله صلی الله علیه واله الناس فی جمعة آخر من شعبان فحمد الله واثنی علیه ثم قال ایها الناس قد اظلّکم شهر فیه لیلة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واجب است نماز به جهت کسوفین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ونفح دمیدن به حس ظاهر است وتثبیط تعویق در امور است که خیر وصلاح این کس در او است ودر ان دعا است و ارزقنی الحج الی قوله والورع عن محارمک بعضی از اهل عرفان گفته‌اند ان للورع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 بخشی از صلاة و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تحفة الابرار فقط صلاة است یا صلاة و صوم</w:t>
      </w:r>
      <w:r>
        <w:rPr>
          <w:rFonts w:eastAsia="IRNazanin" w:cs="IRNazanin"/>
          <w:color w:val="111111"/>
          <w:sz w:val="28"/>
          <w:szCs w:val="28"/>
          <w:rtl w:val="true"/>
          <w:lang w:bidi="fa-IR"/>
        </w:rPr>
        <w:t>.</w:t>
      </w:r>
    </w:p>
    <w:p>
      <w:pPr>
        <w:pStyle w:val="Heading2"/>
        <w:numPr>
          <w:ilvl w:val="1"/>
          <w:numId w:val="1"/>
        </w:numPr>
        <w:rPr/>
      </w:pPr>
      <w:bookmarkStart w:id="3018" w:name="__RefHeading___Toc4076992_3381743652"/>
      <w:bookmarkStart w:id="3019" w:name="_Toc1136"/>
      <w:bookmarkEnd w:id="3018"/>
      <w:r>
        <w:rPr/>
        <w:t>1134</w:t>
      </w:r>
      <w:r>
        <w:rPr>
          <w:rtl w:val="true"/>
        </w:rPr>
        <w:t xml:space="preserve">- </w:t>
      </w:r>
      <w:r>
        <w:rPr>
          <w:rtl w:val="true"/>
        </w:rPr>
        <w:t xml:space="preserve">هدایة الانام فی مسائل الحلال والحرام </w:t>
      </w:r>
      <w:r>
        <w:rPr>
          <w:rtl w:val="true"/>
        </w:rPr>
        <w:t>(</w:t>
      </w:r>
      <w:r>
        <w:rPr>
          <w:rtl w:val="true"/>
        </w:rPr>
        <w:t>فقه، فارسی</w:t>
      </w:r>
      <w:r>
        <w:rPr>
          <w:rtl w:val="true"/>
        </w:rPr>
        <w:t>)</w:t>
      </w:r>
      <w:bookmarkEnd w:id="30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علی محمد نوری طبرسی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کتابی است در احکام عبادات همراه برخی ادله و اقوال که جلد اول آن در پنجشنبه غره جمادی الاول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پدر حاجی نوری صاحب مستدرک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 لله الذی جعل لنا العبادات وسائل السعادات والصلاد علی </w:t>
      </w:r>
      <w:bookmarkStart w:id="3020" w:name="pg14110_142588"/>
    </w:p>
    <w:p>
      <w:pPr>
        <w:pStyle w:val="BookText"/>
        <w:rPr/>
      </w:pPr>
      <w:bookmarkEnd w:id="3020"/>
      <w:r>
        <w:rPr>
          <w:rFonts w:ascii="IRNazanin" w:hAnsi="IRNazanin" w:eastAsia="IRNazanin"/>
          <w:color w:val="111111"/>
          <w:sz w:val="28"/>
          <w:sz w:val="28"/>
          <w:szCs w:val="28"/>
          <w:rtl w:val="true"/>
          <w:lang w:bidi="fa-IR"/>
        </w:rPr>
        <w:t>افضل الهادین الی القربات محمد صاحب الایات والدلالات وآله البالغین الی اکمل الدرجات اما بعد چنین گوید فقیر سراپا تقصیر سرگشته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واهل ایمان وتقوی ومحبین خاندان مصطفی علیه وآله الف التحیّة والثناء را از مقاصد آن بهرهمند نمایند ونفعنا الله و جمیع المومنین به نفعا جزیلا و اجرنا من التعبد باحکامه اجرا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و شامل کتاب صلاة است</w:t>
      </w:r>
      <w:r>
        <w:rPr>
          <w:rFonts w:eastAsia="IRNazanin" w:cs="IRNazanin"/>
          <w:color w:val="111111"/>
          <w:sz w:val="28"/>
          <w:szCs w:val="28"/>
          <w:rtl w:val="true"/>
          <w:lang w:bidi="fa-IR"/>
        </w:rPr>
        <w:t>.</w:t>
      </w:r>
    </w:p>
    <w:p>
      <w:pPr>
        <w:pStyle w:val="Heading2"/>
        <w:numPr>
          <w:ilvl w:val="1"/>
          <w:numId w:val="1"/>
        </w:numPr>
        <w:rPr/>
      </w:pPr>
      <w:bookmarkStart w:id="3021" w:name="__RefHeading___Toc4076994_3381743652"/>
      <w:bookmarkStart w:id="3022" w:name="_Toc1137"/>
      <w:bookmarkEnd w:id="3021"/>
      <w:r>
        <w:rPr/>
        <w:t>1135</w:t>
      </w:r>
      <w:r>
        <w:rPr>
          <w:rtl w:val="true"/>
        </w:rPr>
        <w:t xml:space="preserve">- </w:t>
      </w:r>
      <w:r>
        <w:rPr>
          <w:rtl w:val="true"/>
        </w:rPr>
        <w:t xml:space="preserve">هدایة الطالبین وارشاد الراغبین </w:t>
      </w:r>
      <w:r>
        <w:rPr>
          <w:rtl w:val="true"/>
        </w:rPr>
        <w:t>(</w:t>
      </w:r>
      <w:r>
        <w:rPr>
          <w:rtl w:val="true"/>
        </w:rPr>
        <w:t>کلام، فارسی</w:t>
      </w:r>
      <w:r>
        <w:rPr>
          <w:rtl w:val="true"/>
        </w:rPr>
        <w:t>)</w:t>
      </w:r>
      <w:bookmarkEnd w:id="30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علی بن محمد باقر کرمانشاهی </w:t>
      </w:r>
      <w:r>
        <w:rPr>
          <w:rFonts w:eastAsia="IRNazanin" w:cs="IRNazanin"/>
          <w:color w:val="111111"/>
          <w:sz w:val="28"/>
          <w:szCs w:val="28"/>
          <w:rtl w:val="true"/>
          <w:lang w:bidi="fa-IR"/>
        </w:rPr>
        <w:t>()</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رساله‌ای است در اصول دین و کلام شیعی که در یک مقدمه و پنج فصل ویک خاتمه تنظیم ودر شعبان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نصایح وارشاد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واجب الوجوب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وثنا وستایش بی قیاس واجب الوجود وفیاض الجودی راست که اشعه انوار او به هر ذره تافته واز خوان احسان و نعم بی پایان او هر بی نوائی نوائی یافته و هر</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قر اعیننا بالنظر الی وجهه الدری المضیء وادخلنا تحت لوائه فی </w:t>
      </w:r>
      <w:bookmarkStart w:id="3023" w:name="pg14110_142589"/>
    </w:p>
    <w:p>
      <w:pPr>
        <w:pStyle w:val="BookText"/>
        <w:rPr/>
      </w:pPr>
      <w:bookmarkEnd w:id="3023"/>
      <w:r>
        <w:rPr>
          <w:rFonts w:ascii="IRNazanin" w:hAnsi="IRNazanin" w:eastAsia="IRNazanin"/>
          <w:color w:val="111111"/>
          <w:sz w:val="28"/>
          <w:sz w:val="28"/>
          <w:szCs w:val="28"/>
          <w:rtl w:val="true"/>
          <w:lang w:bidi="fa-IR"/>
        </w:rPr>
        <w:t>الدنیا و الاخرة آمین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هذا آخر ما اردنا ایراده فی هذه الرسالة الشریفة المنیفة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فضل الله حسینی شیرازی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فضل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w:t>
      </w:r>
    </w:p>
    <w:p>
      <w:pPr>
        <w:pStyle w:val="Heading2"/>
        <w:numPr>
          <w:ilvl w:val="1"/>
          <w:numId w:val="1"/>
        </w:numPr>
        <w:rPr/>
      </w:pPr>
      <w:bookmarkStart w:id="3024" w:name="__RefHeading___Toc4076996_3381743652"/>
      <w:bookmarkStart w:id="3025" w:name="_Toc1138"/>
      <w:bookmarkEnd w:id="3024"/>
      <w:r>
        <w:rPr/>
        <w:t>1136</w:t>
      </w:r>
      <w:r>
        <w:rPr>
          <w:rtl w:val="true"/>
        </w:rPr>
        <w:t xml:space="preserve">- </w:t>
      </w:r>
      <w:r>
        <w:rPr>
          <w:rtl w:val="true"/>
        </w:rPr>
        <w:t xml:space="preserve">هدایة الأجلّة فی أدعیة رؤیة الأهلّة </w:t>
      </w:r>
      <w:r>
        <w:rPr>
          <w:rtl w:val="true"/>
        </w:rPr>
        <w:t>(</w:t>
      </w:r>
      <w:r>
        <w:rPr>
          <w:rtl w:val="true"/>
        </w:rPr>
        <w:t>دعا، فارسی</w:t>
      </w:r>
      <w:r>
        <w:rPr>
          <w:rtl w:val="true"/>
        </w:rPr>
        <w:t>)</w:t>
      </w:r>
      <w:bookmarkEnd w:id="30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حسن بن محمداصفهانی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مؤلف،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الوصال فی ادعیة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هنگام دیدن ماه و آداب آن، تألیف کرده بود ولی چون آن کتاب مفصل بود، بنا به درخواست بعضی از برادران دینی، این کتاب را تلخیص کرده شامل سه فصل و یک خاتمه است و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ثناء وسپاس و شکر بی نهایت متقن الاساس علیمی را جل شأنه سزد که قامت قابلیت انسانی را به تشریف شرف دانش بیاراست که علم الانسان مالم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نامد ستوده کاری از من</w:t>
      </w:r>
    </w:p>
    <w:p>
      <w:pPr>
        <w:pStyle w:val="BookText"/>
        <w:rPr/>
      </w:pPr>
      <w:r>
        <w:rPr>
          <w:rFonts w:ascii="IRNazanin" w:hAnsi="IRNazanin" w:eastAsia="IRNazanin"/>
          <w:color w:val="111111"/>
          <w:sz w:val="28"/>
          <w:sz w:val="28"/>
          <w:szCs w:val="28"/>
          <w:rtl w:val="true"/>
          <w:lang w:bidi="fa-IR"/>
        </w:rPr>
        <w:t>گردون نگرفت اعتباری از من</w:t>
      </w:r>
    </w:p>
    <w:p>
      <w:pPr>
        <w:pStyle w:val="BookText"/>
        <w:rPr/>
      </w:pPr>
      <w:r>
        <w:rPr>
          <w:rFonts w:ascii="IRNazanin" w:hAnsi="IRNazanin" w:eastAsia="IRNazanin"/>
          <w:color w:val="111111"/>
          <w:sz w:val="28"/>
          <w:sz w:val="28"/>
          <w:szCs w:val="28"/>
          <w:rtl w:val="true"/>
          <w:lang w:bidi="fa-IR"/>
        </w:rPr>
        <w:t>بستم نقشی که چون نمانم ماند</w:t>
      </w:r>
    </w:p>
    <w:p>
      <w:pPr>
        <w:pStyle w:val="BookText"/>
        <w:rPr/>
      </w:pPr>
      <w:r>
        <w:rPr>
          <w:rFonts w:ascii="IRNazanin" w:hAnsi="IRNazanin" w:eastAsia="IRNazanin"/>
          <w:color w:val="111111"/>
          <w:sz w:val="28"/>
          <w:sz w:val="28"/>
          <w:szCs w:val="28"/>
          <w:rtl w:val="true"/>
          <w:lang w:bidi="fa-IR"/>
        </w:rPr>
        <w:t>بر لوح زمانه یادگاری از من</w:t>
      </w:r>
    </w:p>
    <w:p>
      <w:pPr>
        <w:pStyle w:val="BookText"/>
        <w:rPr/>
      </w:pPr>
      <w:r>
        <w:rPr>
          <w:rFonts w:ascii="IRNazanin" w:hAnsi="IRNazanin" w:eastAsia="IRNazanin"/>
          <w:color w:val="111111"/>
          <w:sz w:val="28"/>
          <w:sz w:val="28"/>
          <w:szCs w:val="28"/>
          <w:rtl w:val="true"/>
          <w:lang w:bidi="fa-IR"/>
        </w:rPr>
        <w:t>ملتمس از ناظران این رساله انیقه ومقاله رشیقه آنکه چون بر سهوی مطلع گردند</w:t>
      </w:r>
      <w:r>
        <w:rPr>
          <w:rFonts w:eastAsia="IRNazanin" w:cs="IRNazanin"/>
          <w:color w:val="111111"/>
          <w:sz w:val="28"/>
          <w:szCs w:val="28"/>
          <w:rtl w:val="true"/>
          <w:lang w:bidi="fa-IR"/>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عزیز الله حسینی در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bookmarkStart w:id="3026" w:name="pg14110_142590"/>
    </w:p>
    <w:p>
      <w:pPr>
        <w:pStyle w:val="Heading2"/>
        <w:numPr>
          <w:ilvl w:val="1"/>
          <w:numId w:val="1"/>
        </w:numPr>
        <w:rPr/>
      </w:pPr>
      <w:bookmarkStart w:id="3027" w:name="__RefHeading___Toc4076998_3381743652"/>
      <w:bookmarkStart w:id="3028" w:name="_Toc1139"/>
      <w:bookmarkEnd w:id="3026"/>
      <w:bookmarkEnd w:id="3027"/>
      <w:r>
        <w:rPr/>
        <w:t>1137</w:t>
      </w:r>
      <w:r>
        <w:rPr>
          <w:rtl w:val="true"/>
        </w:rPr>
        <w:t xml:space="preserve">- </w:t>
      </w:r>
      <w:r>
        <w:rPr>
          <w:rtl w:val="true"/>
        </w:rPr>
        <w:t xml:space="preserve">هفت اورنگ </w:t>
      </w:r>
      <w:r>
        <w:rPr>
          <w:rtl w:val="true"/>
        </w:rPr>
        <w:t xml:space="preserve">= </w:t>
      </w:r>
      <w:r>
        <w:rPr>
          <w:rtl w:val="true"/>
        </w:rPr>
        <w:t xml:space="preserve">دیوان جامی </w:t>
      </w:r>
      <w:r>
        <w:rPr>
          <w:rtl w:val="true"/>
        </w:rPr>
        <w:t>(</w:t>
      </w:r>
      <w:r>
        <w:rPr>
          <w:rtl w:val="true"/>
        </w:rPr>
        <w:t>منظومه، لغت فارسی</w:t>
      </w:r>
      <w:r>
        <w:rPr>
          <w:rtl w:val="true"/>
        </w:rPr>
        <w:t>)</w:t>
      </w:r>
      <w:bookmarkEnd w:id="30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 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داستان ومنظومه عرفانی است دارای اوزان مختلف که به این نامها موسومند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الذهب، سلامان وابسال، تحفة الاحرار، سبحة الابرار، یوسف و زلیخا، لیلی ومجنون وخردنامه اسکندری</w:t>
      </w:r>
    </w:p>
    <w:p>
      <w:pPr>
        <w:pStyle w:val="BookText"/>
        <w:rPr/>
      </w:pPr>
      <w:r>
        <w:rPr>
          <w:rFonts w:ascii="IRNazanin" w:hAnsi="IRNazanin" w:eastAsia="IRNazanin"/>
          <w:color w:val="111111"/>
          <w:sz w:val="28"/>
          <w:sz w:val="28"/>
          <w:szCs w:val="28"/>
          <w:rtl w:val="true"/>
          <w:lang w:bidi="fa-IR"/>
        </w:rPr>
        <w:t>به دیوان جامی در حرف دال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شبش از ناز به آن کور گفت</w:t>
      </w:r>
    </w:p>
    <w:p>
      <w:pPr>
        <w:pStyle w:val="BookText"/>
        <w:rPr/>
      </w:pPr>
      <w:r>
        <w:rPr>
          <w:rFonts w:ascii="IRNazanin" w:hAnsi="IRNazanin" w:eastAsia="IRNazanin"/>
          <w:color w:val="111111"/>
          <w:sz w:val="28"/>
          <w:sz w:val="28"/>
          <w:szCs w:val="28"/>
          <w:rtl w:val="true"/>
          <w:lang w:bidi="fa-IR"/>
        </w:rPr>
        <w:t>حیف که ماند از تو جمالم نهفت</w:t>
      </w:r>
    </w:p>
    <w:p>
      <w:pPr>
        <w:pStyle w:val="BookText"/>
        <w:rPr/>
      </w:pPr>
      <w:r>
        <w:rPr>
          <w:rFonts w:ascii="IRNazanin" w:hAnsi="IRNazanin" w:eastAsia="IRNazanin"/>
          <w:color w:val="111111"/>
          <w:sz w:val="28"/>
          <w:sz w:val="28"/>
          <w:szCs w:val="28"/>
          <w:rtl w:val="true"/>
          <w:lang w:bidi="fa-IR"/>
        </w:rPr>
        <w:t>طلعت من خواسته از مه خراج</w:t>
      </w:r>
    </w:p>
    <w:p>
      <w:pPr>
        <w:pStyle w:val="BookText"/>
        <w:rPr/>
      </w:pPr>
      <w:r>
        <w:rPr>
          <w:rFonts w:ascii="IRNazanin" w:hAnsi="IRNazanin" w:eastAsia="IRNazanin"/>
          <w:color w:val="111111"/>
          <w:sz w:val="28"/>
          <w:sz w:val="28"/>
          <w:szCs w:val="28"/>
          <w:rtl w:val="true"/>
          <w:lang w:bidi="fa-IR"/>
        </w:rPr>
        <w:t>حرف خجالت زده بر لوح 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3029" w:name="__RefHeading___Toc4077000_3381743652"/>
      <w:bookmarkStart w:id="3030" w:name="_Toc1140"/>
      <w:bookmarkEnd w:id="3029"/>
      <w:r>
        <w:rPr/>
        <w:t>1138</w:t>
      </w:r>
      <w:r>
        <w:rPr>
          <w:rtl w:val="true"/>
        </w:rPr>
        <w:t xml:space="preserve">- </w:t>
      </w:r>
      <w:r>
        <w:rPr>
          <w:rtl w:val="true"/>
        </w:rPr>
        <w:t xml:space="preserve">هفت بند </w:t>
      </w:r>
      <w:r>
        <w:rPr>
          <w:rtl w:val="true"/>
        </w:rPr>
        <w:t>(</w:t>
      </w:r>
      <w:r>
        <w:rPr>
          <w:rtl w:val="true"/>
        </w:rPr>
        <w:t>فارسی</w:t>
      </w:r>
      <w:r>
        <w:rPr>
          <w:rtl w:val="true"/>
        </w:rPr>
        <w:t>)</w:t>
      </w:r>
      <w:bookmarkEnd w:id="30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در مدح امیر المؤمنین علیه السلام وحقانیت شیعه</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سایه ات خورشید رب العالمین السلام ای شارح شأن تو یزدان مبین</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رقعی، تحریر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اشعاری فاسی و ترکی در نه برگ ضمیمه این نسخه است</w:t>
      </w:r>
      <w:r>
        <w:rPr>
          <w:rFonts w:eastAsia="IRNazanin" w:cs="IRNazanin"/>
          <w:color w:val="111111"/>
          <w:sz w:val="28"/>
          <w:szCs w:val="28"/>
          <w:rtl w:val="true"/>
          <w:lang w:bidi="fa-IR"/>
        </w:rPr>
        <w:t xml:space="preserve">. </w:t>
      </w:r>
      <w:bookmarkStart w:id="3031" w:name="pg14110_142591"/>
    </w:p>
    <w:p>
      <w:pPr>
        <w:pStyle w:val="Heading2"/>
        <w:numPr>
          <w:ilvl w:val="1"/>
          <w:numId w:val="1"/>
        </w:numPr>
        <w:rPr/>
      </w:pPr>
      <w:bookmarkStart w:id="3032" w:name="__RefHeading___Toc4077002_3381743652"/>
      <w:bookmarkStart w:id="3033" w:name="_Toc1141"/>
      <w:bookmarkEnd w:id="3031"/>
      <w:bookmarkEnd w:id="3032"/>
      <w:r>
        <w:rPr/>
        <w:t>1139</w:t>
      </w:r>
      <w:r>
        <w:rPr>
          <w:rtl w:val="true"/>
        </w:rPr>
        <w:t xml:space="preserve">- </w:t>
      </w:r>
      <w:r>
        <w:rPr>
          <w:rtl w:val="true"/>
        </w:rPr>
        <w:t xml:space="preserve">هفت پیکر </w:t>
      </w:r>
      <w:r>
        <w:rPr>
          <w:rtl w:val="true"/>
        </w:rPr>
        <w:t xml:space="preserve">= </w:t>
      </w:r>
      <w:r>
        <w:rPr>
          <w:rtl w:val="true"/>
        </w:rPr>
        <w:t xml:space="preserve">بهرام نامه </w:t>
      </w:r>
      <w:r>
        <w:rPr>
          <w:rtl w:val="true"/>
        </w:rPr>
        <w:t xml:space="preserve">= </w:t>
      </w:r>
      <w:r>
        <w:rPr>
          <w:rtl w:val="true"/>
        </w:rPr>
        <w:t xml:space="preserve">هفت گنبد </w:t>
      </w:r>
      <w:r>
        <w:rPr>
          <w:rtl w:val="true"/>
        </w:rPr>
        <w:t>(</w:t>
      </w:r>
      <w:r>
        <w:rPr>
          <w:rtl w:val="true"/>
        </w:rPr>
        <w:t>منظومه، فارسی</w:t>
      </w:r>
      <w:r>
        <w:rPr>
          <w:rtl w:val="true"/>
        </w:rPr>
        <w:t>)</w:t>
      </w:r>
      <w:bookmarkEnd w:id="30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بن یوسف بن مؤید نظامی گنجوی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چهارم از پنج مثنوی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قصه بهرام گور شاه ساسانی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وازدواجش با هفت زن در هفت قصر در هر یک از روزهای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وبه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با عنوان خمسه نظامی، الفبایی آستان قدس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جهان دیده بود خویش از تو</w:t>
      </w:r>
    </w:p>
    <w:p>
      <w:pPr>
        <w:pStyle w:val="BookText"/>
        <w:rPr/>
      </w:pPr>
      <w:r>
        <w:rPr>
          <w:rFonts w:ascii="IRNazanin" w:hAnsi="IRNazanin" w:eastAsia="IRNazanin"/>
          <w:color w:val="111111"/>
          <w:sz w:val="28"/>
          <w:sz w:val="28"/>
          <w:szCs w:val="28"/>
          <w:rtl w:val="true"/>
          <w:lang w:bidi="fa-IR"/>
        </w:rPr>
        <w:t>هیچ بودی نبود پیش از تو</w:t>
      </w:r>
    </w:p>
    <w:p>
      <w:pPr>
        <w:pStyle w:val="BookText"/>
        <w:rPr/>
      </w:pPr>
      <w:r>
        <w:rPr>
          <w:rFonts w:ascii="IRNazanin" w:hAnsi="IRNazanin" w:eastAsia="IRNazanin"/>
          <w:color w:val="111111"/>
          <w:sz w:val="28"/>
          <w:sz w:val="28"/>
          <w:szCs w:val="28"/>
          <w:rtl w:val="true"/>
          <w:lang w:bidi="fa-IR"/>
        </w:rPr>
        <w:t>در بدایت بدایت همه چیز در نهایت نهایت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اگر چه رسد به پانصد سال</w:t>
      </w:r>
    </w:p>
    <w:p>
      <w:pPr>
        <w:pStyle w:val="BookText"/>
        <w:rPr/>
      </w:pPr>
      <w:r>
        <w:rPr>
          <w:rFonts w:ascii="IRNazanin" w:hAnsi="IRNazanin" w:eastAsia="IRNazanin"/>
          <w:color w:val="111111"/>
          <w:sz w:val="28"/>
          <w:sz w:val="28"/>
          <w:szCs w:val="28"/>
          <w:rtl w:val="true"/>
          <w:lang w:bidi="fa-IR"/>
        </w:rPr>
        <w:t>دیر زی تو که هم رسد به زوال</w:t>
      </w:r>
    </w:p>
    <w:p>
      <w:pPr>
        <w:pStyle w:val="BookText"/>
        <w:rPr/>
      </w:pPr>
      <w:r>
        <w:rPr>
          <w:rFonts w:ascii="IRNazanin" w:hAnsi="IRNazanin" w:eastAsia="IRNazanin"/>
          <w:color w:val="111111"/>
          <w:sz w:val="28"/>
          <w:sz w:val="28"/>
          <w:szCs w:val="28"/>
          <w:rtl w:val="true"/>
          <w:lang w:bidi="fa-IR"/>
        </w:rPr>
        <w:t>وین خزینه که خاص درگاه است</w:t>
      </w:r>
    </w:p>
    <w:p>
      <w:pPr>
        <w:pStyle w:val="BookText"/>
        <w:rPr/>
      </w:pPr>
      <w:r>
        <w:rPr>
          <w:rFonts w:ascii="IRNazanin" w:hAnsi="IRNazanin" w:eastAsia="IRNazanin"/>
          <w:color w:val="111111"/>
          <w:sz w:val="28"/>
          <w:sz w:val="28"/>
          <w:szCs w:val="28"/>
          <w:rtl w:val="true"/>
          <w:lang w:bidi="fa-IR"/>
        </w:rPr>
        <w:t>ابد الدهر با تو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میرزا نصیر به نام مثنوی پیر وجوان واشعاری از صباحی در مرثیه امام حسین علیه السلام ضمیمه 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احمد بن الشریف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2"/>
        <w:numPr>
          <w:ilvl w:val="1"/>
          <w:numId w:val="1"/>
        </w:numPr>
        <w:rPr/>
      </w:pPr>
      <w:bookmarkStart w:id="3034" w:name="__RefHeading___Toc4077004_3381743652"/>
      <w:bookmarkStart w:id="3035" w:name="_Toc1142"/>
      <w:bookmarkEnd w:id="3034"/>
      <w:r>
        <w:rPr/>
        <w:t>1140</w:t>
      </w:r>
      <w:r>
        <w:rPr>
          <w:rtl w:val="true"/>
        </w:rPr>
        <w:t xml:space="preserve">- </w:t>
      </w:r>
      <w:r>
        <w:rPr>
          <w:rtl w:val="true"/>
        </w:rPr>
        <w:t xml:space="preserve">هواپیمایی جدید </w:t>
      </w:r>
      <w:r>
        <w:rPr>
          <w:rtl w:val="true"/>
        </w:rPr>
        <w:t>(</w:t>
      </w:r>
      <w:r>
        <w:rPr>
          <w:rtl w:val="true"/>
        </w:rPr>
        <w:t>فارسی</w:t>
      </w:r>
      <w:r>
        <w:rPr>
          <w:rtl w:val="true"/>
        </w:rPr>
        <w:t>)</w:t>
      </w:r>
      <w:bookmarkEnd w:id="30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نصیری</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ترجمه‌ای است از مقاله‌ای تالیف ژم دبری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تبریز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مجله هواپیمایی نقل شده است</w:t>
      </w:r>
      <w:r>
        <w:rPr>
          <w:rFonts w:eastAsia="IRNazanin" w:cs="IRNazanin"/>
          <w:color w:val="111111"/>
          <w:sz w:val="28"/>
          <w:szCs w:val="28"/>
          <w:rtl w:val="true"/>
          <w:lang w:bidi="fa-IR"/>
        </w:rPr>
        <w:t xml:space="preserve">. </w:t>
      </w:r>
      <w:bookmarkStart w:id="3036" w:name="pg14110_142592"/>
    </w:p>
    <w:p>
      <w:pPr>
        <w:pStyle w:val="BookText"/>
        <w:rPr/>
      </w:pPr>
      <w:bookmarkEnd w:id="303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وثنای بی حدّ مر ایزد پاک راست که عقول خلایق را طایر فضای لایتناهی علم وفضیلت قرار داد و دریچههای آسمان صنعت وهنر را بر اومکشوف داشت تا در آن مراتب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موفقیت را نیز بر افتخارات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جدیدی از علم که کشف شده و هنوز مراحل اولی را میپیماید ویقینا با چنین ابتدائی به انتهای درخشانی باید منتظر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مولف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عکسها وتصاویری با مداد سیاه</w:t>
      </w:r>
      <w:r>
        <w:rPr>
          <w:rFonts w:eastAsia="IRNazanin" w:cs="IRNazanin"/>
          <w:color w:val="111111"/>
          <w:sz w:val="28"/>
          <w:szCs w:val="28"/>
          <w:rtl w:val="true"/>
          <w:lang w:bidi="fa-IR"/>
        </w:rPr>
        <w:t>.</w:t>
      </w:r>
    </w:p>
    <w:p>
      <w:pPr>
        <w:pStyle w:val="Heading2"/>
        <w:numPr>
          <w:ilvl w:val="1"/>
          <w:numId w:val="1"/>
        </w:numPr>
        <w:rPr/>
      </w:pPr>
      <w:bookmarkStart w:id="3037" w:name="__RefHeading___Toc4077006_3381743652"/>
      <w:bookmarkStart w:id="3038" w:name="_Toc1143"/>
      <w:bookmarkEnd w:id="3037"/>
      <w:r>
        <w:rPr/>
        <w:t>1141</w:t>
      </w:r>
      <w:r>
        <w:rPr>
          <w:rtl w:val="true"/>
        </w:rPr>
        <w:t xml:space="preserve">- </w:t>
      </w:r>
      <w:r>
        <w:rPr>
          <w:rtl w:val="true"/>
        </w:rPr>
        <w:t>هیأت در معرفت حرکت و قوس و</w:t>
      </w:r>
      <w:r>
        <w:rPr>
          <w:rtl w:val="true"/>
        </w:rPr>
        <w:t>... (</w:t>
      </w:r>
      <w:r>
        <w:rPr>
          <w:rtl w:val="true"/>
        </w:rPr>
        <w:t>هیأت، فارسی</w:t>
      </w:r>
      <w:r>
        <w:rPr>
          <w:rtl w:val="true"/>
        </w:rPr>
        <w:t>)</w:t>
      </w:r>
      <w:bookmarkEnd w:id="30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ایوب الحاسب طبری</w:t>
      </w:r>
    </w:p>
    <w:p>
      <w:pPr>
        <w:pStyle w:val="BookText"/>
        <w:rPr/>
      </w:pPr>
      <w:r>
        <w:rPr>
          <w:rFonts w:ascii="IRNazanin" w:hAnsi="IRNazanin" w:eastAsia="IRNazanin"/>
          <w:color w:val="111111"/>
          <w:sz w:val="28"/>
          <w:sz w:val="28"/>
          <w:szCs w:val="28"/>
          <w:rtl w:val="true"/>
          <w:lang w:bidi="fa-IR"/>
        </w:rPr>
        <w:t>برخی از اصطلاحات علم هیأت را بیان کرده واز خواجه نصیر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هر حرکتی و قوسی ودایره‌ای وخطی و نقطه‌ای که منجمان بر او عمل میکنند از گفتار استادابو جعفر محمد بن ایوب الحاسب الطبری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فلک البروج دایره‌ای بود که از رفتن آفتاب پدید آید بر کره کل از مغرب سوی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بناهای معظم ویران شود وسیلهای عظیم پیدا شود وزمین لرزههای عظیم باشد یا آب دریاها کم شود و جانوران آبی هلاک شوند و کار اهل علم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3039" w:name="__RefHeading___Toc4077008_3381743652"/>
      <w:bookmarkStart w:id="3040" w:name="_Toc1144"/>
      <w:bookmarkEnd w:id="3039"/>
      <w:r>
        <w:rPr/>
        <w:t>1142</w:t>
      </w:r>
      <w:r>
        <w:rPr>
          <w:rtl w:val="true"/>
        </w:rPr>
        <w:t xml:space="preserve">- </w:t>
      </w:r>
      <w:r>
        <w:rPr>
          <w:rtl w:val="true"/>
        </w:rPr>
        <w:t xml:space="preserve">هیئت فارسی </w:t>
      </w:r>
      <w:r>
        <w:rPr>
          <w:rtl w:val="true"/>
        </w:rPr>
        <w:t xml:space="preserve">= </w:t>
      </w:r>
      <w:r>
        <w:rPr>
          <w:rtl w:val="true"/>
        </w:rPr>
        <w:t xml:space="preserve">فارسی هیأت </w:t>
      </w:r>
      <w:r>
        <w:rPr>
          <w:rtl w:val="true"/>
        </w:rPr>
        <w:t xml:space="preserve">= </w:t>
      </w:r>
      <w:r>
        <w:rPr>
          <w:rtl w:val="true"/>
        </w:rPr>
        <w:t xml:space="preserve">فتحیه </w:t>
      </w:r>
      <w:r>
        <w:rPr>
          <w:rtl w:val="true"/>
        </w:rPr>
        <w:t>(</w:t>
      </w:r>
      <w:r>
        <w:rPr>
          <w:rtl w:val="true"/>
        </w:rPr>
        <w:t>فارسی</w:t>
      </w:r>
      <w:r>
        <w:rPr>
          <w:rtl w:val="true"/>
        </w:rPr>
        <w:t>)</w:t>
      </w:r>
      <w:bookmarkEnd w:id="30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یک مقدمه و دو مقاله و یک خاتمه، این کتاب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الفتحیه</w:t>
      </w:r>
      <w:r>
        <w:rPr>
          <w:rFonts w:eastAsia="IRNazanin" w:cs="IRNazanin"/>
          <w:color w:val="111111"/>
          <w:sz w:val="28"/>
          <w:szCs w:val="28"/>
          <w:rtl w:val="true"/>
          <w:lang w:bidi="fa-IR"/>
        </w:rPr>
        <w:t xml:space="preserve">» </w:t>
      </w:r>
      <w:bookmarkStart w:id="3041" w:name="pg14110_142593"/>
    </w:p>
    <w:p>
      <w:pPr>
        <w:pStyle w:val="BookText"/>
        <w:rPr/>
      </w:pPr>
      <w:bookmarkEnd w:id="3041"/>
      <w:r>
        <w:rPr>
          <w:rFonts w:ascii="IRNazanin" w:hAnsi="IRNazanin" w:eastAsia="IRNazanin"/>
          <w:color w:val="111111"/>
          <w:sz w:val="28"/>
          <w:sz w:val="28"/>
          <w:szCs w:val="28"/>
          <w:rtl w:val="true"/>
          <w:lang w:bidi="fa-IR"/>
        </w:rPr>
        <w:t>می باشد که در کشف الظنون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 است بر مقدمه و 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پیش از شروع در این علم دانستنی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واصغر ثوابت مرصوده بیست و سه برار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نصر الله خواجه نوری در </w:t>
      </w:r>
      <w:r>
        <w:rPr>
          <w:rFonts w:eastAsia="IRNazanin" w:cs="IRNazanin"/>
          <w:color w:val="111111"/>
          <w:sz w:val="28"/>
          <w:szCs w:val="28"/>
          <w:rtl w:val="true"/>
          <w:lang w:bidi="fa-IR"/>
        </w:rPr>
        <w:t>.</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محمد صالح بن محب علی خوشکانی در </w:t>
      </w:r>
      <w:r>
        <w:rPr>
          <w:rFonts w:eastAsia="IRNazanin" w:cs="IRNazanin"/>
          <w:color w:val="111111"/>
          <w:sz w:val="28"/>
          <w:szCs w:val="28"/>
          <w:rtl w:val="true"/>
          <w:lang w:bidi="fa-IR"/>
        </w:rPr>
        <w:t>.</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بیکا،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2"/>
        <w:numPr>
          <w:ilvl w:val="1"/>
          <w:numId w:val="1"/>
        </w:numPr>
        <w:rPr/>
      </w:pPr>
      <w:bookmarkStart w:id="3042" w:name="__RefHeading___Toc4077010_3381743652"/>
      <w:bookmarkStart w:id="3043" w:name="_Toc1145"/>
      <w:bookmarkEnd w:id="3042"/>
      <w:r>
        <w:rPr/>
        <w:t>1143</w:t>
      </w:r>
      <w:r>
        <w:rPr>
          <w:rtl w:val="true"/>
        </w:rPr>
        <w:t xml:space="preserve">- </w:t>
      </w:r>
      <w:r>
        <w:rPr>
          <w:rtl w:val="true"/>
        </w:rPr>
        <w:t xml:space="preserve">یوسف وزلیخا </w:t>
      </w:r>
      <w:r>
        <w:rPr>
          <w:rtl w:val="true"/>
        </w:rPr>
        <w:t>(</w:t>
      </w:r>
      <w:r>
        <w:rPr>
          <w:rtl w:val="true"/>
        </w:rPr>
        <w:t>منظومه، فارسی</w:t>
      </w:r>
      <w:r>
        <w:rPr>
          <w:rtl w:val="true"/>
        </w:rPr>
        <w:t>)</w:t>
      </w:r>
      <w:bookmarkEnd w:id="30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 الرحمن بن احمد جامی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پنجمین مثنوی از هفت اورنگ جامی است که شامل داستان یوسف وزلیخا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هفت اورنگ ودیوان جامی در همین فهرست 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3459</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غنچه امید بگشای گلی از روضه جاوید بنمای</w:t>
      </w:r>
    </w:p>
    <w:p>
      <w:pPr>
        <w:pStyle w:val="BookText"/>
        <w:rPr/>
      </w:pPr>
      <w:r>
        <w:rPr>
          <w:rFonts w:ascii="IRNazanin" w:hAnsi="IRNazanin" w:eastAsia="IRNazanin"/>
          <w:color w:val="111111"/>
          <w:sz w:val="28"/>
          <w:sz w:val="28"/>
          <w:szCs w:val="28"/>
          <w:rtl w:val="true"/>
          <w:lang w:bidi="fa-IR"/>
        </w:rPr>
        <w:t>بخندان از لب آن غنچه باغم</w:t>
      </w:r>
    </w:p>
    <w:p>
      <w:pPr>
        <w:pStyle w:val="BookText"/>
        <w:rPr/>
      </w:pPr>
      <w:r>
        <w:rPr>
          <w:rFonts w:ascii="IRNazanin" w:hAnsi="IRNazanin" w:eastAsia="IRNazanin"/>
          <w:color w:val="111111"/>
          <w:sz w:val="28"/>
          <w:sz w:val="28"/>
          <w:szCs w:val="28"/>
          <w:rtl w:val="true"/>
          <w:lang w:bidi="fa-IR"/>
        </w:rPr>
        <w:t>وزآن گل عطر پرور کن دماغم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ستایش نیایش همان</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زماباد برکردگار جهان </w:t>
      </w:r>
    </w:p>
    <w:p>
      <w:pPr>
        <w:pStyle w:val="BookText"/>
        <w:rPr/>
      </w:pPr>
      <w:r>
        <w:rPr>
          <w:rFonts w:ascii="IRNazanin" w:hAnsi="IRNazanin" w:eastAsia="IRNazanin"/>
          <w:color w:val="111111"/>
          <w:sz w:val="28"/>
          <w:sz w:val="28"/>
          <w:szCs w:val="28"/>
          <w:rtl w:val="true"/>
          <w:lang w:bidi="fa-IR"/>
        </w:rPr>
        <w:t>هزاران درود و هزار آفرین زما بر پیمبر وآل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آقا ملا بن ملا محمد شریف در </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لوح زرین در برگ اول وجدول زر در صفحات</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بیکا،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ناقص</w:t>
      </w:r>
      <w:r>
        <w:rPr>
          <w:rFonts w:eastAsia="IRNazanin" w:cs="IRNazanin"/>
          <w:color w:val="111111"/>
          <w:sz w:val="28"/>
          <w:szCs w:val="28"/>
          <w:rtl w:val="true"/>
          <w:lang w:bidi="fa-IR"/>
        </w:rPr>
        <w:t xml:space="preserve">. </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4" w:name="pg14110_142596"/>
      <w:bookmarkStart w:id="3045" w:name="pg14110_142596"/>
      <w:bookmarkEnd w:id="3045"/>
    </w:p>
    <w:p>
      <w:pPr>
        <w:pStyle w:val="Heading2"/>
        <w:numPr>
          <w:ilvl w:val="1"/>
          <w:numId w:val="1"/>
        </w:numPr>
        <w:rPr/>
      </w:pPr>
      <w:bookmarkStart w:id="3046" w:name="pg14110_142596"/>
      <w:bookmarkStart w:id="3047" w:name="__RefHeading___Toc4077012_3381743652"/>
      <w:bookmarkStart w:id="3048" w:name="_Toc1146"/>
      <w:bookmarkEnd w:id="3046"/>
      <w:bookmarkEnd w:id="3047"/>
      <w:r>
        <w:rPr>
          <w:rtl w:val="true"/>
        </w:rPr>
        <w:t>فهرست نام کتاب ها</w:t>
      </w:r>
      <w:bookmarkEnd w:id="3048"/>
    </w:p>
    <w:p>
      <w:pPr>
        <w:pStyle w:val="BookText"/>
        <w:rPr/>
      </w:pP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آثار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النبی صلی الله علیه و آله فی آثار المصطفوی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آداب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الجمعة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آداب ناصر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آداب نماز شب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آداب و اوراد ونمازها به طریقه دراویش عبد القادری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قادریه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آقا محمد خان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آهنگ شکست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ابتداء نامه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ابتلاءات الانبیاء والاوصیاء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احکام الاعوام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احکام تحویل سنی الموالید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استخراج مولودنامه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احکام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تحویل سنی الموالید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احکام الشهور </w:t>
      </w:r>
      <w:r>
        <w:rPr>
          <w:rFonts w:eastAsia="IRNazanin" w:cs="IRNazanin"/>
          <w:color w:val="111111"/>
          <w:sz w:val="28"/>
          <w:szCs w:val="28"/>
          <w:lang w:bidi="fa-IR"/>
        </w:rPr>
        <w:t>16</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الموالید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احوال امام حسن وامام حسین علیهما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اختیارات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اربعه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الاختیارات العلائیّة فی الاختیارات السماویّة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اخلاق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الاسرار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فقه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ارشاد العباد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ارشاد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اساس الاقتباس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اسرار جانکاه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نهضة الحسین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اسرار جنگل سیاه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اسرار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البیضاء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اسرار مفاتیح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اسطرلاب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اسکندر نامه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اسکندرنامه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نامه و شرفنامه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lang w:bidi="fa-IR"/>
        </w:rPr>
        <w:t>34</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اشجار و اثمار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اصداف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الغرر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اصطلاحات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اصطلاحات الصوفیة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اصل العقائد الدینیة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امامت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اصول دین ورؤوس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و فروع دین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ملا احمد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در اعتقادات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اعجاز نامه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اعمال سه ماه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اعمال شهور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سه ماهه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اعمال ماه رمضان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افتتاحیه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افتتاح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افسانه های کهن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افکار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و حکمت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اکبر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اکبری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الفبا وقواعد زبان فرانسه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خواجه عبد الله انصاری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امامت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امثله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امراض آلات تغذیه </w:t>
      </w:r>
      <w:r>
        <w:rPr>
          <w:rFonts w:eastAsia="IRNazanin" w:cs="IRNazanin"/>
          <w:color w:val="111111"/>
          <w:sz w:val="28"/>
          <w:szCs w:val="28"/>
          <w:lang w:bidi="fa-IR"/>
        </w:rPr>
        <w:t>50</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امواج البکاء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انشاء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انوار جامعه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انوار الرمل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انوار القلوب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انیس الاطباء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انیس الطالبین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ایرج نامه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ایضاح المشکلات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اتقان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بحر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بحر الفاظ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بحر الانساب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بحر البکاء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بحر الجواهر فی علم الدفاتر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بحر الجواهر خاقانی و صرح اللئالی حسینی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بحر الجواهر فی حل لغات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الحقائق والجواهر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بحر الخواص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بحر السعادة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بحر الغرائب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بحر اللالی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بحر المعارف </w:t>
      </w:r>
      <w:r>
        <w:rPr>
          <w:rFonts w:eastAsia="IRNazanin" w:cs="IRNazanin"/>
          <w:color w:val="111111"/>
          <w:sz w:val="28"/>
          <w:szCs w:val="28"/>
          <w:lang w:bidi="fa-IR"/>
        </w:rPr>
        <w:t>67</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بدائع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یوسفی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بدایع الحکمة ناصری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بدیع البیان لمعانی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البیان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بدیع الملک والجمال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پسر امیر ارسلان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براهین العجم فی قوانین المعجم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برکات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عیون اخبار الرضا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برهان قاطع و سیف ساطع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برهان المرتاضین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بوذاسپ و بلوهر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یوذاسف وبلوهر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بلوهر و یوذاسف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بوستان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شعرا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بوفون دولاژنس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بوفون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بهجة الاولیاء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بیان الحق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بیان الواقع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بیست باب در اسطرلاب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پاتولوژی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معالجات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پرتو انوار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تأدیب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اخلاق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تاج المآثر </w:t>
      </w:r>
      <w:r>
        <w:rPr>
          <w:rFonts w:eastAsia="IRNazanin" w:cs="IRNazanin"/>
          <w:color w:val="111111"/>
          <w:sz w:val="28"/>
          <w:szCs w:val="28"/>
          <w:lang w:bidi="fa-IR"/>
        </w:rPr>
        <w:t>86</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درسی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ادبیات عرب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تاریخ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جزوههای درسی تاریخ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تاریخ اروپا و روسیّه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تاریخ اروپا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تاریخ ایران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درسی تاریخ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درسی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تاریخی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تاریخ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التواریخ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تاریخ تأتر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تاریخ تمدّن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تاریخ تمدن جدید اروپا وایران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و</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تاریخ  جنگ های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های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تاریخ روسیّه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تاریخ روم و ایران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تاریخ شرق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تاریخ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مازندران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تاریخ علم حقوق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تاریخ فرانسه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تاریخ فرانسه و برخی ممالک دیگر </w:t>
      </w:r>
      <w:r>
        <w:rPr>
          <w:rFonts w:eastAsia="IRNazanin" w:cs="IRNazanin"/>
          <w:color w:val="111111"/>
          <w:sz w:val="28"/>
          <w:szCs w:val="28"/>
          <w:lang w:bidi="fa-IR"/>
        </w:rPr>
        <w:t>99</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فرقه بابیّه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قرون وسطی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تاریخ کرمان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تاریخ ملک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تاریخ منظوم شاهان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تاریخ و جغرافیای اقتصادی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درسی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تاریخ و 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تاریخ و جغرافیای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جزوههای درسی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تبصرة العوام فی معرفة مقالات الانام</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تجزئه الامصار وتزجیه الاعصار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وصاف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تجوید القرآن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تحفة الابرار الملتقط من آثار الائمة الاطهار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تحفة الاحرار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تحفة الاخیار در شرح مونس الابرار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تحفه حاتمی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تحفة الحرمین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المؤمنین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التحفة الرضویة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تحفة الرضویةفی المسائل المبدئیة والمعادیة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تحفه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التحفة الرفیعیّة فی مسائل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رفیعی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سامی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تحفة السلاطین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تحفه سلطانی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التحفة السلیمانیة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ارشاد شیخ مفید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شاهیه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تحفة العابدین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تحفة العراقین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تحفة القاری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تحفه مجدیه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تحفة المحبّین فی مناقب الائمة الطاهرین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تحفة الناسکین وزاد السالکین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تحفة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تحقیق احوال کنونی ایران یا محاکمات تاریخی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المدایح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زینة المدایح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تذکرة الآخرة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تذکرة الائمة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تذکرة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دولت شاهی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تذکرة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چند نفر از شعراء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تذکرة القلوب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ترجمان الحسنی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ترجمه اصلاح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الاصلاح </w:t>
      </w:r>
      <w:r>
        <w:rPr>
          <w:rFonts w:eastAsia="IRNazanin" w:cs="IRNazanin"/>
          <w:color w:val="111111"/>
          <w:sz w:val="28"/>
          <w:szCs w:val="28"/>
          <w:lang w:bidi="fa-IR"/>
        </w:rPr>
        <w:t>136</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الفیه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الفیه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بغیة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ترجمه بی عاران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عاران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ترجمه تاریخ طبری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ترجمه تبصرة المتعلمین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ترجمه الحجة البالغة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ترجمه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ترجمه الحصن الحصین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ترجمه الحقایق فی اسرار الدین ومکارم الاخلاق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النفس فی حظیرة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ترجمه خطبه طاووسیه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ترجمة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زواره‌ای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ترجمه داستان نیزیدا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ترجمه دزد و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وقاضی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ترجمه دو حدیث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ترجمه الذریعة الی مکارم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الودیعة من رموز الذریعة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ترجمه رساله ذهبیّه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ذهبیه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ترجمه زهر الربیع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ترجمه شافیه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ترجمه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صافی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ترجمه صحیفه سجادیه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نماز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ترجمه فتوح الغیب </w:t>
      </w:r>
      <w:r>
        <w:rPr>
          <w:rFonts w:eastAsia="IRNazanin" w:cs="IRNazanin"/>
          <w:color w:val="111111"/>
          <w:sz w:val="28"/>
          <w:szCs w:val="28"/>
          <w:lang w:bidi="fa-IR"/>
        </w:rPr>
        <w:t>151</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فرحة الغری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قطب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اربعین شیخ بهائی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ترجمه کشف الغطاء شیخ جعفر کاشف الغطاء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ترجمه الفرج بعد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الحکایات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ترجمه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المناقب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ترجمه مبادی العربیة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ترجمه مبادی العربیة فی الصرف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ترجمه المدخل الکبیر الی علم احکام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باب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ترجمه مصباح المتهجد شیخ طوسی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ترجمه منتخب مکارم الاخلاق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ترجه منظوم مناجات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منظوم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ترجمه میفیر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عشق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ترجمه تاریخ ناپلئون بناپارت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ناپلئون بناپارت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بنابارت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ترجمه ناپلئون بناپارت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ترجمه نجاة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شهید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ترجمه وشرح توحید مفضل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ترجمه و شرح توحید مفضّل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ترجمه و شرح نهج البلاغة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ترجیح بند </w:t>
      </w:r>
      <w:r>
        <w:rPr>
          <w:rFonts w:eastAsia="IRNazanin" w:cs="IRNazanin"/>
          <w:color w:val="111111"/>
          <w:sz w:val="28"/>
          <w:szCs w:val="28"/>
          <w:lang w:bidi="fa-IR"/>
        </w:rPr>
        <w:t>168</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ترغیب الصلاة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ترقی دولت عیسویان و عدم ترقی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ترقی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تزوک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توزک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الملوک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تشریح ماده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آناتمی ماده عصبی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تشریع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تعبیر نامه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التعقیبات الصحیحة الاسانید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تفسیر چرخی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تفسیر سور آبادی؟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تفسیر شاهی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چند تقویم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تلگرافات رکن الدولة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تلگرافات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تلگرافات به امین السلطان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تلگرافات مازندران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تلگرافهای والی مازندران به تهران و دیگر مناطق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تنبیهات المنجمین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تنبیه الغافلین وتذکرة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181</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الغافلین وایقاظ الراقدین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تنقیح مقاله در توضیح رساله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رساله هیئت فارسی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توضیح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اخلاق ناصری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توفیق النحو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تیر باران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تیرباران باب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جامع الحساب نظامی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جامع الدعوات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جامع الستین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الستین الجامع للطائف البساتین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جامع العلوم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طبّی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جامع المواعظ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جبر و تفویض وامر بین الامرین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جزوات درسی سال پنجم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 xml:space="preserve">جزوه درسی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وغیره</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 xml:space="preserve">جزوههای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جغرافیای ایران و غیره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جزوه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جغرافیا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جغرافیای ایران </w:t>
      </w:r>
      <w:r>
        <w:rPr>
          <w:rFonts w:eastAsia="IRNazanin" w:cs="IRNazanin"/>
          <w:color w:val="111111"/>
          <w:sz w:val="28"/>
          <w:szCs w:val="28"/>
          <w:lang w:bidi="fa-IR"/>
        </w:rPr>
        <w:t>196</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جغرافیای ایران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جغرافیای ملل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جغرافی المشاهد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جفر خابیه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جلاء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گازر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جلاء القلوب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جمال الصالحین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جنّات الوصال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جنایات نامی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جنت شهداء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جنگ بین الملل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جواهر التفسیر لتحفة الأمیر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جواهر العقول فی مناظرة بین الفأر والسنبور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وگربه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اهل دانش</w:t>
      </w:r>
    </w:p>
    <w:p>
      <w:pPr>
        <w:pStyle w:val="BookText"/>
        <w:rPr/>
      </w:pPr>
      <w:r>
        <w:rPr>
          <w:rFonts w:ascii="IRNazanin" w:hAnsi="IRNazanin" w:eastAsia="IRNazanin"/>
          <w:color w:val="111111"/>
          <w:sz w:val="28"/>
          <w:sz w:val="28"/>
          <w:szCs w:val="28"/>
          <w:rtl w:val="true"/>
          <w:lang w:bidi="fa-IR"/>
        </w:rPr>
        <w:t xml:space="preserve">و هوش به زبان گربه وموش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جواهر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الدر النظیم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جوهر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ذات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جهان گشای نادری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چهار درویش وآزاد بخت پادشاه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منظوم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چهل حدیث در امامت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حاشیه حاشیه تهذیب المنطق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حاشیه صرف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صرف میر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حاشیه معالم الاصول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حبیب السیر فی اخبار افراد البشر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حدائق الحقائق فی کشف اسرار الدقایق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الدرر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حدود ودیات وقصاص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حدیقة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فخری 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حدیقة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روضة الشهداء</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 xml:space="preserve">حدیقه سلیمانی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حدیقة الشیعة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حدیقة المتقین فی معرفة احکام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حرز الامان من فتن الزمان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حساب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حساب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حسام الشیعة والامة فی معرفة الانبیاء والائمة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حسنیه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حقّ المعانی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حکایت عباسّه خواهر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حکایت حمام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جنیان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حلقه کریمیّه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حل المسائل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حیات الانسان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حیاة القلوب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خاتون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قریشی ترجمه عذراء قریش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خاصیت علم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خاطرات روزانه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خانه داری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خاور نامه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خزاین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مجذوب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خزان وبهار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خسرو وشیرین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وشیرین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خسرو وشیرین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خسرو وشیرین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خلاصه احوال بانو ممتاز بیگم وتاج محلّ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خلاصة الاخبار فی احوال الاخیار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خلاصة التجارب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خلاصة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پادشاهان عجم</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 xml:space="preserve">خلاصة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پادشاهان عجم</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خلاصة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پادشاهان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پادشاهان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خلاصة روضة الشهداء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خلاصة الطبّ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خلاصه عین البکاء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خلاصة منهج الصادقین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خمسه نوایی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خواص الاحمد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خواص الحیوان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خودآموز زبان فرانسه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خیری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رکامبول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داستان به کجا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اوادیس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بکجا می‌روی؟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داستان ته آدریخ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داستان حسن وسمیّه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داستان رستم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داستان شوالیه دو مزون 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شوالیه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داستان کنت مونت کریستو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کنت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مهشیده یا سرباز دلداده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داستان نوبهار شاه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شیری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326</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سخن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دبستان المذاهب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 بحر المناقب فی تفضیل علی بن ابیطالب علیه السلام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دُرّ خوشاب در جواب مثنوی قاردوشاب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الدر المکنون والتکلان فی معالجة الابدان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الدرر المنثورة فی شرح العوامل المنظومة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دروس مدرسه حقوق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دروس دانشپایه تکمیلی خط وساختمان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دستور العمل آداب طریقه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واسلوب ومشی طریقه ذهبیه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دستور 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دستور الوزراء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مرسولة ونصیحت مبذولة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دعای جوشن صغیر وکبیر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دفتر محاسبات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دلائل الدین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دلیران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دو مجلس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دو موقوفه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نامه </w:t>
      </w:r>
      <w:r>
        <w:rPr>
          <w:rFonts w:eastAsia="IRNazanin" w:cs="IRNazanin"/>
          <w:color w:val="111111"/>
          <w:sz w:val="28"/>
          <w:szCs w:val="28"/>
          <w:lang w:bidi="fa-IR"/>
        </w:rPr>
        <w:t>379</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مجلس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 مجلس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دیکسیونر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دیوان ابن حسام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دیوان ادیب صابر ترمذی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دیوان اسرار سبزواری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دیوان امیر خسرو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وغرّة الکمال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دیوان امیر معزّی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دیوان انوری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دیوان اوحدی مراغه‌ای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دیوان بسحاق اطعمه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بسحاق اطعمه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دیوان بهجت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الملوک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دیوان توحید شیرازی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دیوان جودی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دیوان خاقانی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دیوان خُطایی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دیوان خلیفه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دیوان ذره لکهنوی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دیوان راز </w:t>
      </w:r>
      <w:r>
        <w:rPr>
          <w:rFonts w:eastAsia="IRNazanin" w:cs="IRNazanin"/>
          <w:color w:val="111111"/>
          <w:sz w:val="28"/>
          <w:szCs w:val="28"/>
          <w:lang w:bidi="fa-IR"/>
        </w:rPr>
        <w:t>396</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روح الامین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زرگر اصفهانی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دیوان زیوری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دیوان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دیوان سنایی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دیوان شاه نعمت الله ولی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دیوان شکوهی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دیوان شمس تبریزی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دیوان شوکت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دیوان صائب تبریزی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دیوان طویلی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دیوان ظهوری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دیوان عاشق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دیوان عبد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ابوالوفاء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دیوان عبرت نائینی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دیوان عرفی شیرازی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دیوان غبار همدانی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دیوان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نامه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دیوان فدایی کزازی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دیوان فرید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دیوان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مراثی فنا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دیوان قاسم انوار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دیوان قدسی </w:t>
      </w:r>
      <w:r>
        <w:rPr>
          <w:rFonts w:eastAsia="IRNazanin" w:cs="IRNazanin"/>
          <w:color w:val="111111"/>
          <w:sz w:val="28"/>
          <w:szCs w:val="28"/>
          <w:lang w:bidi="fa-IR"/>
        </w:rPr>
        <w:t>415</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کمال خجندی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کمال الدین اصفهانی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دیوان مؤذن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دیوان مایل افشار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دیوان مجد همگر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دیوان مجذوب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الفوائد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دیوان مجمر اصفهانی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دیوان محتشم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دیوان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محتشم کاشانی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دیوان محمود خان ملک الشعراء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دیوان مشتاقیه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طریقتی کرمانی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دیوان منوچهری دامغانی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دیوان میرزا حبیب الله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العارفین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دیوان ناصر خسرو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دیوان نظیری نیشابوری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دیوان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دیوان وحشی بافقی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ذخیرة الصالحین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ذخیرة المعاد فی احوال سادات العباد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زاه عملی تقریب بین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مقاله علامه سمنانی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ردّ 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شریعت بیان </w:t>
      </w:r>
      <w:r>
        <w:rPr>
          <w:rFonts w:eastAsia="IRNazanin" w:cs="IRNazanin"/>
          <w:color w:val="111111"/>
          <w:sz w:val="28"/>
          <w:szCs w:val="28"/>
          <w:lang w:bidi="fa-IR"/>
        </w:rPr>
        <w:t>431</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از بابیّة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رساله در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مقطع تکمیل الصناعة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رساله در معرفت ادویه وعقاقیر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رساله‌ای در منطق وبیان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رشحات عین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کاشفی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دفع آفات ورفع بلیات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رمل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رموز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نامه </w:t>
      </w:r>
      <w:r>
        <w:rPr>
          <w:rFonts w:eastAsia="IRNazanin" w:cs="IRNazanin"/>
          <w:color w:val="111111"/>
          <w:sz w:val="28"/>
          <w:szCs w:val="28"/>
          <w:lang w:bidi="fa-IR"/>
        </w:rPr>
        <w:t>445</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رموز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نامه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رن کیشوت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روضة الاحباب فی سیرة النبی والآل والاصحاب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روضة الانوار عباسی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روضة الصفا فی سیرة الانبیاء والملوک والخلفاء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روضة الفلاح سلیمانی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روضة المذنبین وجنة المشتاقین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روضة المواعط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روض الجنان وروح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ابوالفتوح رازی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رومئو وژولیت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رهنمای خانمهای امروز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ریاض الاحزان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ریاض الاحزان فی شرح رزایا امناء الدین وخلفاء الرحمن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ریاض الجنان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ریاض المتهجدین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ریاض المحبین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ریاض الملوک فی ریاض 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سلوان المطاع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زاد المسافرین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مسافر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زبدة الاقارن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زُبدة التصانیف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الدعوات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زبدة الدعوات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زُبدة الدعوات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زمین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شناسی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زهر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مختصر ریاض المسائل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زیبای گمنام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زینة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ساقی نامه ظهوری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سالنامه دولت علیه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روزانه یک سال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سبحة الابرار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سخنان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نهج 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سراج الظلمة والرحمة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سراج العاشقین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سراج المتهجدین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سراج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سراچه اخلاق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سرگذشت ابلیس اعرج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سرور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نامه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سرور المجاورین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نامه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سرور الناظرین فی معارف اصول الدین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سفرنامه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 ودفتر محاسبات </w:t>
      </w:r>
      <w:r>
        <w:rPr>
          <w:rFonts w:eastAsia="IRNazanin" w:cs="IRNazanin"/>
          <w:color w:val="111111"/>
          <w:sz w:val="28"/>
          <w:szCs w:val="28"/>
          <w:lang w:bidi="fa-IR"/>
        </w:rPr>
        <w:t>483</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 جنانی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جنانی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سفینه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وشرح شرائع الاسلام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سنة الهدایة لهدایة السنة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سوال وجواب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سوانح اکبری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سیاست خارجی ناپلئون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سیر السلوک الی ملک الملوک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سیف الامّة وبرهان الملّة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سیف الملوک وبدیع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گلستان ارم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سیف المؤمنین فی قتال المشرکین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سی مجلس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در معرفت تقویم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شاه آزاد بخت و چهار درویش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شاهرخ وگلرخ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شاهنامه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شبستان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وخورشید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شجره الهیة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شرح احوال حضرت عبد العظیم علیه السلام امامزاده واجب التعظیم </w:t>
      </w:r>
      <w:r>
        <w:rPr>
          <w:rFonts w:eastAsia="IRNazanin" w:cs="IRNazanin"/>
          <w:color w:val="111111"/>
          <w:sz w:val="28"/>
          <w:szCs w:val="28"/>
          <w:lang w:bidi="fa-IR"/>
        </w:rPr>
        <w:t>501</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ادعیه سرّ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وشرح</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الفیه ابن مالک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شرح الفیه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وترکیب الفیه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شرح الفیّة ابن مالک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شرح الفیه عینکی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وترجمه منظومه فسوة الفصیل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شرح بوستان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شرح بیست باب در معرفت تقویم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حاشیه ملا عبدالله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حاشیه ملا عبدالله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شرح حال مهاراجه رنجیت سنگه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شرح درج المضامین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شرح دستور 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رکنی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شرح دستور 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شرح دعای چهل اسم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خواص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شرح دعاء صباح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شرح دعاء صباح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شرح دیوان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شرح دیوان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الفواتح السبعة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شرح دیوان انوری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شرح دیوان انوری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شرح دیوان حافظ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شرح رساله ذهبیه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وشرح طب الرضا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شرح رساله‌ای در منطق </w:t>
      </w:r>
      <w:r>
        <w:rPr>
          <w:rFonts w:eastAsia="IRNazanin" w:cs="IRNazanin"/>
          <w:color w:val="111111"/>
          <w:sz w:val="28"/>
          <w:szCs w:val="28"/>
          <w:lang w:bidi="fa-IR"/>
        </w:rPr>
        <w:t>516</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سی فصل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شواهد شرح تصریف تفتازانی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شرح 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عوامل ملا محسن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شرح عوامل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شرح غرر الحکم ودُرر الکلم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شرح قصیده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علائیه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شرح الکافیة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شرح گلستان سعدی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شرح لا حول ولا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حوقله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شرح مخزن الاسرار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شرح مسافرت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دو برادر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شرخ ملخّص چغمینی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الریاضی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شرح نصاب الصبیان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شرح 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الفتیان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شرح نصاب الصبیان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شرفیه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شمع الیقین فی معرفة حقّ الیقین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شمس وقهقهه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رعنا و زیبا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شواهد النبوة لتقویة اهل الفتوة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شهاب ثاقب </w:t>
      </w:r>
      <w:r>
        <w:rPr>
          <w:rFonts w:eastAsia="IRNazanin" w:cs="IRNazanin"/>
          <w:color w:val="111111"/>
          <w:sz w:val="28"/>
          <w:szCs w:val="28"/>
          <w:lang w:bidi="fa-IR"/>
        </w:rPr>
        <w:t>531</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شیرویه نامدار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صاعقة الآراء در طعن باختلاف اهواء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الصافی فی شرح الکافی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صحائف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الحق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صد کلمه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کل طالب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صفوة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السنیة فی مناقب الصفویة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اسس المواهب</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صور الاقالیم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البلدان</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صورت کتاب تهنیت جلوس سلطان سلیم خان</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 xml:space="preserve">صید نامه خانی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ضروریات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وصلاة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ضیاء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نامه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طاقدیس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الغیب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طالع نامه مردان وزنان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الطباشیر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امراض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جدید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النفس والبدن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طب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الاکبر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طب منظوم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طبقات ملوک عجم قدیم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طرب المجالس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طوفان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ظفر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نامه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ظفر نامه تیموری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عالم آرای عباسی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عجائب الاسرار فی لطائف مناقب الاطهار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عشق نامه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عشق وعاشق ومعشوق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عقاید المؤمنین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عقد العلی للموقف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کرمان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عقد اللئالی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عقلیه، مُنجیه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علل تاخیر پستهای داخلی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علم تربیت کردن کرم ابریشم </w:t>
      </w:r>
      <w:r>
        <w:rPr>
          <w:rFonts w:eastAsia="IRNazanin" w:cs="IRNazanin"/>
          <w:color w:val="111111"/>
          <w:sz w:val="28"/>
          <w:szCs w:val="28"/>
          <w:lang w:bidi="fa-IR"/>
        </w:rPr>
        <w:t>564</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عمان البکاء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عیشة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عقود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عین البکاء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عین الحیات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عین المراد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غرور وتعصّب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فاطمیّه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فالنامه دانیال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ورمل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فالنامه امام صادق عیله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فالنامه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فراریان کوهستان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فرهاد وشیرین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وفرهاد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فرهاد وشیرین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فرهنگ انگلیسی بفارسی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فرهنگ رشیدی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فرهنگ روسی،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فرهنگ عربی به فارسی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فرهنگ عربی به فارسی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فرهنگ فارسی به فارسی </w:t>
      </w:r>
      <w:r>
        <w:rPr>
          <w:rFonts w:eastAsia="IRNazanin" w:cs="IRNazanin"/>
          <w:color w:val="111111"/>
          <w:sz w:val="28"/>
          <w:szCs w:val="28"/>
          <w:lang w:bidi="fa-IR"/>
        </w:rPr>
        <w:t>578</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فارسی به فارسی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فرانسه ـ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فضائل الصلوات علی النبی وآله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فضایل قرآن وادعیه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فقه فارسی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فقه فارسی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فقه فارسی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فقه فارسی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فقه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585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فلسفه جدید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فواید آیات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الآیات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فهرست کتابخانه حاجی نوری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فهرست کتب موقوفه مدرسه فاضلیه مشهد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فیزیولوژی عمومی وخصوصی وسلّولی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قابوسنامه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کاووس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نامه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قرآن السعدین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قُرطُبه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القصائد فی المراثی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قصص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موسی </w:t>
      </w:r>
      <w:r>
        <w:rPr>
          <w:rFonts w:eastAsia="IRNazanin" w:cs="IRNazanin"/>
          <w:color w:val="111111"/>
          <w:sz w:val="28"/>
          <w:szCs w:val="28"/>
          <w:lang w:bidi="fa-IR"/>
        </w:rPr>
        <w:t>592</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مشق آتش فشان های هفت سانتی متری کوهی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قواعد مشق وحرکات آتش فشان ها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کاشف الاسرار ومطلع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مثنوی ملای رومی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کاشف الحق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کاشف الظلام فی حل معضلات الکلام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کامل التعبیر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کبری در منطق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کبریت احمر فی شرایط المنبر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کتاب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گل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کتابچه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تنظیمات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کتابچه جمع وخرج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کتابچه مواجب شش ماهه محلی مازندران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کتابچه جمع وخرج خالصات ورامین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کتابچه دخل وخرج</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کتابچه ودفتر یادداشت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کتابچه صورت مالیات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کتابچه دروس تربیت حیوانات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کتابچه صورت مخارج عمارات جدید الاحداث سلطنتی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کتابچه دستور العمل مخارج ومواجب قشون بروجرد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کتابچه گزارش خدمات معاون اداره محاسبات قشونی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کتابچه‌ای به زبان لاتین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کتابچچه صورت مخارج</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کتابچه ودفتر یادبود </w:t>
      </w:r>
      <w:r>
        <w:rPr>
          <w:rFonts w:eastAsia="IRNazanin" w:cs="IRNazanin"/>
          <w:color w:val="111111"/>
          <w:sz w:val="28"/>
          <w:szCs w:val="28"/>
          <w:lang w:bidi="fa-IR"/>
        </w:rPr>
        <w:t>606</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کتابچه صورت حساب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کتابچه جمع وخرج آذربایجان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کتابچه دستور العمل دار العباد یزد ومضافات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کتابچه دفتر نمرات مدرسه آمریکائی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کتابچه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کتابچه دخل وخرج روزانه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کتابچه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عربی به فارسی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کتابچه شعر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کتابچه دستور العمل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کتابچه صورت پرداختی ها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کتابچه دستور العمل مالیات وفروعات خراسان وسیستان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کتابچه دستور العمل دار الخلافه طهران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کتابچه حساب ومخارج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پیش خدمت های کار پرداز بغداد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کتابچه دخل و خرج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کتابچه جمع و خرج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کتابچه دخل و خرج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کتابچه بودجه رختدار خانه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کتابچه در بیان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کتابچه جمع وخرج بازار وبرخی دهات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کتابچه اسامی اجزاء مدرسه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کتابچه نظام نامه اساسی قصابخانه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کتابچه جمع وخرج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کتابچه راپرت املاکات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راپرت املاک </w:t>
      </w:r>
      <w:r>
        <w:rPr>
          <w:rFonts w:eastAsia="IRNazanin" w:cs="IRNazanin"/>
          <w:color w:val="111111"/>
          <w:sz w:val="28"/>
          <w:szCs w:val="28"/>
          <w:lang w:bidi="fa-IR"/>
        </w:rPr>
        <w:t>615</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کتابچه دستور العمل قشون سمنان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کتابچه اسامی وجمع وخرج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کتابچه نظامنامه سال اول شاگردان مدرسه کنسرواتوار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کتابچه وظائف وزارتخانه ها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کتابچه مواجب شش ماهه فوج فیروزکوه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کتابچه صورت حساب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کتابچه اسامی صاحب منصبان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کتابچه در بیان وضع انبارهای فنی شرکت نفت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کتابچه استنطاق باقر گلپایگانی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کتابچه جمع وخرج</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کتابچه جمع وخرج</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کتابچه جمع و خرج</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کتابچه</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کتابچه دستور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کشف الابیات مثنوی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کشف الاسرار وعدّة الابرار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کشف الحقایق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کشف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کفایة التعلیم فی صناعة التنجیم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کفایة الذاکرین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کفایة مجاهدیه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منصوری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کفن سیاه </w:t>
      </w:r>
      <w:r>
        <w:rPr>
          <w:rFonts w:eastAsia="IRNazanin" w:cs="IRNazanin"/>
          <w:color w:val="111111"/>
          <w:sz w:val="28"/>
          <w:szCs w:val="28"/>
          <w:lang w:bidi="fa-IR"/>
        </w:rPr>
        <w:t>627</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کلکسیون جانورشناسی وزمین شناسی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کلیله ودمنه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کنز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اللغة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کنز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قمری دربندی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کنز المصائب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کوکسار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 نامه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گرافیک خطوط آذربایجان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گفتگوی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حیوانات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گلشن هوش در جدال گربه و 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کیوان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گنجینه نشاط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لایحه اصول محاکمات حقوقی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لب لباب معنوی در انتخاب مثنوی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لسان العاشقین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شباب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لطائف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الظرائف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لطایف غیبی وعواطف لاریبی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لطایف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مثنوی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اللمعات فی شرح دعاء السمات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لوامع الاشراق فی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جلالی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لوامع الانوار فی معرفة الائمة الاطهار </w:t>
      </w:r>
      <w:r>
        <w:rPr>
          <w:rFonts w:eastAsia="IRNazanin" w:cs="IRNazanin"/>
          <w:color w:val="111111"/>
          <w:sz w:val="28"/>
          <w:szCs w:val="28"/>
          <w:lang w:bidi="fa-IR"/>
        </w:rPr>
        <w:t>647</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لوامع انوار الکشف والشهود علی قلوب ارباب الذوق والجود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w:t>
      </w:r>
    </w:p>
    <w:p>
      <w:pPr>
        <w:pStyle w:val="BookText"/>
        <w:rPr/>
      </w:pPr>
      <w:r>
        <w:rPr>
          <w:rFonts w:ascii="IRNazanin" w:hAnsi="IRNazanin" w:eastAsia="IRNazanin"/>
          <w:color w:val="111111"/>
          <w:sz w:val="28"/>
          <w:sz w:val="28"/>
          <w:szCs w:val="28"/>
          <w:rtl w:val="true"/>
          <w:lang w:bidi="fa-IR"/>
        </w:rPr>
        <w:t xml:space="preserve">خمریه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لوامع صاحب 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قدسیه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النجوم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لویی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لوئی چهاردهم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لیلی ومجنون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روح الامین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ماتمکده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مباهج المهج فی مناهج الحجج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مبدأ ومعاد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مثنوی کریم خان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حاج کریم خان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مولوی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مجالس وسخنرانیهای چهار سوقی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مجالس سخنرانی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مجالس ومنابر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الفردوس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نامه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663</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معصومین علیهم السلام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مجالس المتقین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مجلس آرا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مجمع الانوار فی ترجمه 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العیون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مجمع البحار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مجمع التواریخ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جامع التواریخ رشیدی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مجمع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سروری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مجمع المعارف ومخزن العوارف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مجمل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رسائل اخوان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مختصر 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انقلاب ایران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مجموعه مقالات روزنامه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محاسن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مکارم الاخلاق طبرسی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محضر الشهود فی رد الیهود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مختار نامه ترجمه مختار نامه ابی مخنف ازدی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مختصر حدیقة المتقین </w:t>
      </w:r>
      <w:r>
        <w:rPr>
          <w:rFonts w:eastAsia="IRNazanin" w:cs="IRNazanin"/>
          <w:color w:val="111111"/>
          <w:sz w:val="28"/>
          <w:szCs w:val="28"/>
          <w:lang w:bidi="fa-IR"/>
        </w:rPr>
        <w:t>679</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فرهنگ جهانگیری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فرهنگ جهانگیری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مخزن جواهر الشطار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الشطار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مدخل منظوم در علم نجوم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مرآة الحق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 xml:space="preserve">مرآت السالکین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مرصاد العباد من المبدأ الی المعاد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w:t>
      </w:r>
      <w:r>
        <w:rPr>
          <w:rFonts w:eastAsia="IRNazanin" w:cs="IRNazanin"/>
          <w:color w:val="111111"/>
          <w:sz w:val="28"/>
          <w:szCs w:val="28"/>
          <w:lang w:bidi="fa-IR"/>
        </w:rPr>
        <w:t>687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عرفانی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عرفان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مسائل فقهی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مسلک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تجارت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مسلّی المصابین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مسیّب نامه </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زایچه فتحعلیشاه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مشکاة المؤمنین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مصائب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هم و غم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مصابیح فی اصول الدین </w:t>
      </w:r>
      <w:r>
        <w:rPr>
          <w:rFonts w:eastAsia="IRNazanin" w:cs="IRNazanin"/>
          <w:color w:val="111111"/>
          <w:sz w:val="28"/>
          <w:szCs w:val="28"/>
          <w:lang w:bidi="fa-IR"/>
        </w:rPr>
        <w:t>694</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مصاحبه تاریخی ناپلئون با پاپ بی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مصباح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اکمال الاصلاح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مصباح العابدین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مضمار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فرسنامه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مطالع الاحزان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مظاهر العقول فی الحکمة الالهیة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مظهر الاسرار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معارف الانوار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معجزات وفضائل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معجزات چهارده معصوم علیهم السلام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المعجم فی وقایع ملوک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معجم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lang w:bidi="ar-SA"/>
        </w:rPr>
        <w:t>704</w:t>
      </w:r>
    </w:p>
    <w:p>
      <w:pPr>
        <w:pStyle w:val="BookText"/>
        <w:rPr/>
      </w:pPr>
      <w:r>
        <w:rPr>
          <w:rFonts w:ascii="IRNazanin" w:hAnsi="IRNazanin" w:eastAsia="IRNazanin"/>
          <w:color w:val="111111"/>
          <w:sz w:val="28"/>
          <w:sz w:val="28"/>
          <w:szCs w:val="28"/>
          <w:rtl w:val="true"/>
          <w:lang w:bidi="fa-IR"/>
        </w:rPr>
        <w:t xml:space="preserve">معراجنامه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صالح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فصل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معرفة الحواس وترتیب رئاسة الناس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معرفة الحیوانات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معرفة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معرفة القراءة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معرفة القرّاء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 xml:space="preserve">معین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مفاتیح الاعجاز فی شرح گلشن راز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مفاتیح التنزیل </w:t>
      </w:r>
      <w:r>
        <w:rPr>
          <w:rFonts w:eastAsia="IRNazanin" w:cs="IRNazanin"/>
          <w:color w:val="111111"/>
          <w:sz w:val="28"/>
          <w:szCs w:val="28"/>
          <w:lang w:bidi="fa-IR"/>
        </w:rPr>
        <w:t>710</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مفاتیح النجاة عباسی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مفتح الاقفال فی رضاع الاطفال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 xml:space="preserve">مفتاح الجنة للنار جُنّة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مفتاح النجاة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 xml:space="preserve">مقامات حمیدی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مقباس المصابیح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ومصائب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مقدمه بهشت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مکارم الکرائم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مکارم الاخلاق</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ascii="IRNazanin" w:hAnsi="IRNazanin" w:eastAsia="IRNazanin"/>
          <w:color w:val="111111"/>
          <w:sz w:val="28"/>
          <w:sz w:val="28"/>
          <w:szCs w:val="28"/>
          <w:rtl w:val="true"/>
          <w:lang w:bidi="fa-IR"/>
        </w:rPr>
        <w:t xml:space="preserve">ملک جمشید وطلسم آصف برخیا وحمام بلور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 xml:space="preserve">مناجات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lang w:bidi="ar-SA"/>
        </w:rPr>
        <w:t>721</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منتخب مناسک حج صاحب جواهر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مناظرات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مناهج الشارعین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منبع البکاء فی مقتل سید الشهداء علیه السلام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منتخب آیات قرآنی </w:t>
      </w:r>
      <w:r>
        <w:rPr>
          <w:rFonts w:eastAsia="IRNazanin" w:cs="IRNazanin"/>
          <w:color w:val="111111"/>
          <w:sz w:val="28"/>
          <w:szCs w:val="28"/>
          <w:lang w:bidi="fa-IR"/>
        </w:rPr>
        <w:t>726</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الاشعار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منتخب جلاء العیون والملهوف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منتخب الدعوات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منتخب دیوان انوری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منتخب دیوان حافظ و سعدی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منتخب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التعزیة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منتخب الفضائل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منتخب المقاصد فی اصول العقائد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نامه نگاری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740</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منشآت فرهاد میرزا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منشآت قائم مقام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منهاج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هنر دانستن و گفتن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منهاج الولایة در شرح نهج البلاغة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منهاج الیقین فی معرفة اصول الدین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منهج الراشدین فی فقه آل طه ویاسین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برغانی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منهج الصادقین فی تفسیر القران المبین والزام المخالفین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منهج الفاضلین فی معرفة الائمة الکاملین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منیر القلوب وکاشف الکروب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مواهب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حسینی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749</w:t>
      </w:r>
    </w:p>
    <w:p>
      <w:pPr>
        <w:pStyle w:val="BookText"/>
        <w:rPr/>
      </w:pPr>
      <w:r>
        <w:rPr>
          <w:rFonts w:ascii="IRNazanin" w:hAnsi="IRNazanin" w:eastAsia="IRNazanin"/>
          <w:color w:val="111111"/>
          <w:sz w:val="28"/>
          <w:sz w:val="28"/>
          <w:szCs w:val="28"/>
          <w:rtl w:val="true"/>
          <w:lang w:bidi="fa-IR"/>
        </w:rPr>
        <w:t xml:space="preserve">موقظ الغافلین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بابیه و صوفیه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مهذّب الاسماء ومرتّب الاشیاء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الادب ناصری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نجات الخافقین فی فضیلة زیارة الحسین علیه السلام</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نجاة الطالبین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نجاة المؤمنین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نجم الهدایة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نحو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نخبه سپهری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نرگس دان ذبیحی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نزهت نامه علائی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762</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نصیحت نامه شاهی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نفائس الفنون فی عرائس العیون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نفحات الانس من حضرات القدس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p>
    <w:p>
      <w:pPr>
        <w:pStyle w:val="BookText"/>
        <w:rPr/>
      </w:pPr>
      <w:r>
        <w:rPr>
          <w:rFonts w:ascii="IRNazanin" w:hAnsi="IRNazanin" w:eastAsia="IRNazanin"/>
          <w:color w:val="111111"/>
          <w:sz w:val="28"/>
          <w:sz w:val="28"/>
          <w:szCs w:val="28"/>
          <w:rtl w:val="true"/>
          <w:lang w:bidi="fa-IR"/>
        </w:rPr>
        <w:t xml:space="preserve">نقشه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نمایش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الهوس یا انتقام روزگار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نمایشنامه سعدی واتابک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واتابک</w:t>
      </w:r>
    </w:p>
    <w:p>
      <w:pPr>
        <w:pStyle w:val="BookText"/>
        <w:rPr/>
      </w:pPr>
      <w:r>
        <w:rPr>
          <w:rFonts w:eastAsia="Times New Roman" w:cs="Times New Roman" w:ascii="Times New Roman" w:hAnsi="Times New Roman"/>
          <w:color w:val="111111"/>
          <w:sz w:val="28"/>
          <w:szCs w:val="28"/>
          <w:lang w:val="en-US" w:bidi="en-US"/>
        </w:rPr>
        <w:t>767</w:t>
      </w:r>
    </w:p>
    <w:p>
      <w:pPr>
        <w:pStyle w:val="BookText"/>
        <w:rPr/>
      </w:pPr>
      <w:r>
        <w:rPr>
          <w:rFonts w:ascii="IRNazanin" w:hAnsi="IRNazanin" w:eastAsia="IRNazanin"/>
          <w:color w:val="111111"/>
          <w:sz w:val="28"/>
          <w:sz w:val="28"/>
          <w:szCs w:val="28"/>
          <w:rtl w:val="true"/>
          <w:lang w:bidi="fa-IR"/>
        </w:rPr>
        <w:t xml:space="preserve">نور العیون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نور العیون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وافیه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وامق وعذرا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وجهة المقبلین وکعبة العارفین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وجیزه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وقایع الایام واعمال الایام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p>
    <w:p>
      <w:pPr>
        <w:pStyle w:val="BookText"/>
        <w:rPr/>
      </w:pPr>
      <w:r>
        <w:rPr>
          <w:rFonts w:ascii="IRNazanin" w:hAnsi="IRNazanin" w:eastAsia="IRNazanin"/>
          <w:color w:val="111111"/>
          <w:sz w:val="28"/>
          <w:sz w:val="28"/>
          <w:szCs w:val="28"/>
          <w:rtl w:val="true"/>
          <w:lang w:bidi="fa-IR"/>
        </w:rPr>
        <w:t xml:space="preserve">هدایة الاخیار المنتخبة من تحفة الابرار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هدایة الانام فی مسائل الحلال والحرام </w:t>
      </w:r>
      <w:r>
        <w:rPr>
          <w:rFonts w:eastAsia="IRNazanin" w:cs="IRNazanin"/>
          <w:color w:val="111111"/>
          <w:sz w:val="28"/>
          <w:szCs w:val="28"/>
          <w:lang w:bidi="fa-IR"/>
        </w:rPr>
        <w:t>776</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الطالبین وارشاد الراغبین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هدایة الأجلّة فی أدعیة رؤیة الأهلّة</w:t>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هفت بند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هفت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گنبد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هواپیمایی جدید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هیأت در معرفت حرکت و قوس و</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هیئت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هیأت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یوسف وزلیخا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نام کتاب ها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image" Target="media/image2.jpeg"/><Relationship Id="rId834" Type="http://schemas.openxmlformats.org/officeDocument/2006/relationships/image" Target="media/image2.jpeg"/><Relationship Id="rId835" Type="http://schemas.openxmlformats.org/officeDocument/2006/relationships/footer" Target="footer828.xml"/><Relationship Id="rId836" Type="http://schemas.openxmlformats.org/officeDocument/2006/relationships/numbering" Target="numbering.xml"/><Relationship Id="rId837" Type="http://schemas.openxmlformats.org/officeDocument/2006/relationships/fontTable" Target="fontTable.xml"/><Relationship Id="rId838" Type="http://schemas.openxmlformats.org/officeDocument/2006/relationships/settings" Target="settings.xml"/><Relationship Id="rId8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854</Pages>
  <Words>24556</Words>
  <Characters>101111</Characters>
  <CharactersWithSpaces>123742</CharactersWithSpaces>
  <Paragraphs>2096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2026-08-28T13:16:47Z</dcterms:created>
  <dc:creator>ghaemiyeh.com</dc:creator>
  <dc:description/>
  <dc:language>en-US</dc:language>
  <cp:lastModifiedBy/>
  <dcterms:modified xsi:type="dcterms:W3CDTF">2026-08-28T16:47:25Z</dcterms:modified>
  <cp:revision>1</cp:revision>
  <dc:subject/>
  <dc:title>فهرست نسخه های خطی کتابخانه مسجد اعظم قم جلد 2</dc:title>
</cp:coreProperties>
</file>

<file path=docProps/custom.xml><?xml version="1.0" encoding="utf-8"?>
<Properties xmlns="http://schemas.openxmlformats.org/officeDocument/2006/custom-properties" xmlns:vt="http://schemas.openxmlformats.org/officeDocument/2006/docPropsVTypes"/>
</file>