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229.xml" ContentType="application/vnd.openxmlformats-officedocument.wordprocessingml.footer+xml"/>
  <Override PartName="/word/footer389.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427.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346.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333.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20.xml" ContentType="application/vnd.openxmlformats-officedocument.wordprocessingml.footer+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9.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416.xml" ContentType="application/vnd.openxmlformats-officedocument.wordprocessingml.footer+xml"/>
  <Override PartName="/word/footer379.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8.xml" ContentType="application/vnd.openxmlformats-officedocument.wordprocessingml.footer+xml"/>
  <Override PartName="/word/footer338.xml" ContentType="application/vnd.openxmlformats-officedocument.wordprocessingml.footer+xml"/>
  <Override PartName="/word/footer210.xml" ContentType="application/vnd.openxmlformats-officedocument.wordprocessingml.footer+xml"/>
  <Override PartName="/word/footer554.xml" ContentType="application/vnd.openxmlformats-officedocument.wordprocessingml.footer+xml"/>
  <Override PartName="/word/footer556.xml" ContentType="application/vnd.openxmlformats-officedocument.wordprocessingml.footer+xml"/>
  <Override PartName="/word/footer390.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557.xml" ContentType="application/vnd.openxmlformats-officedocument.wordprocessingml.footer+xml"/>
  <Override PartName="/word/footer391.xml" ContentType="application/vnd.openxmlformats-officedocument.wordprocessingml.footer+xml"/>
  <Override PartName="/word/footer68.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59.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561.xml" ContentType="application/vnd.openxmlformats-officedocument.wordprocessingml.footer+xml"/>
  <Override PartName="/word/footer562.xml" ContentType="application/vnd.openxmlformats-officedocument.wordprocessingml.footer+xml"/>
  <Override PartName="/word/footer563.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564.xml" ContentType="application/vnd.openxmlformats-officedocument.wordprocessingml.footer+xml"/>
  <Override PartName="/word/footer555.xml" ContentType="application/vnd.openxmlformats-officedocument.wordprocessingml.footer+xml"/>
  <Override PartName="/word/footer558.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60.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551.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styles.xml" ContentType="application/vnd.openxmlformats-officedocument.wordprocessingml.styles+xml"/>
  <Override PartName="/word/footer550.xml" ContentType="application/vnd.openxmlformats-officedocument.wordprocessingml.footer+xml"/>
  <Override PartName="/word/footer545.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48.xml" ContentType="application/vnd.openxmlformats-officedocument.wordprocessingml.footer+xml"/>
  <Override PartName="/word/footer145.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406.xml" ContentType="application/vnd.openxmlformats-officedocument.wordprocessingml.footer+xml"/>
  <Override PartName="/word/footer192.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Override PartName="/word/footer480.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87.xml" ContentType="application/vnd.openxmlformats-officedocument.wordprocessingml.footer+xml"/>
  <Override PartName="/word/footer488.xml" ContentType="application/vnd.openxmlformats-officedocument.wordprocessingml.footer+xml"/>
  <Override PartName="/word/footer489.xml" ContentType="application/vnd.openxmlformats-officedocument.wordprocessingml.footer+xml"/>
  <Override PartName="/word/footer490.xml" ContentType="application/vnd.openxmlformats-officedocument.wordprocessingml.footer+xml"/>
  <Override PartName="/word/footer49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المحدثون من آل ابی طالب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006936_3381743652">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3006938_3381743652">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3006940_3381743652">
            <w:r>
              <w:rPr>
                <w:webHidden/>
                <w:rStyle w:val="IndexLink"/>
              </w:rPr>
              <w:t>257</w:t>
            </w:r>
            <w:r>
              <w:rPr>
                <w:rStyle w:val="IndexLink"/>
                <w:rtl w:val="true"/>
              </w:rPr>
              <w:t xml:space="preserve"> - </w:t>
            </w:r>
            <w:r>
              <w:rPr>
                <w:rStyle w:val="IndexLink"/>
                <w:rtl w:val="true"/>
              </w:rPr>
              <w:t>زید بن أحمد بن محمّد بن أحمد بن عیسی بن یحیی بن الحسین بن زید</w:t>
            </w:r>
            <w:r>
              <w:rPr>
                <w:rStyle w:val="IndexLink"/>
                <w:rtl w:val="true"/>
              </w:rPr>
              <w:tab/>
            </w:r>
            <w:r>
              <w:rPr>
                <w:rStyle w:val="IndexLink"/>
              </w:rPr>
              <w:t>9</w:t>
            </w:r>
          </w:hyperlink>
        </w:p>
        <w:p>
          <w:pPr>
            <w:pStyle w:val="Contents2"/>
            <w:tabs>
              <w:tab w:val="clear" w:pos="8743"/>
              <w:tab w:val="right" w:pos="9026" w:leader="dot"/>
            </w:tabs>
            <w:rPr/>
          </w:pPr>
          <w:hyperlink w:anchor="__RefHeading___Toc3006942_3381743652">
            <w:r>
              <w:rPr>
                <w:webHidden/>
                <w:rStyle w:val="IndexLink"/>
              </w:rPr>
              <w:t>258</w:t>
            </w:r>
            <w:r>
              <w:rPr>
                <w:rStyle w:val="IndexLink"/>
                <w:rtl w:val="true"/>
              </w:rPr>
              <w:t xml:space="preserve"> - </w:t>
            </w:r>
            <w:r>
              <w:rPr>
                <w:rStyle w:val="IndexLink"/>
                <w:rtl w:val="true"/>
              </w:rPr>
              <w:t>أبو الحسین زید الطویل بن أبی عبداللّه جعفر الثالث المحدّث بن</w:t>
            </w:r>
            <w:r>
              <w:rPr>
                <w:rStyle w:val="IndexLink"/>
                <w:rtl w:val="true"/>
              </w:rPr>
              <w:tab/>
            </w:r>
            <w:r>
              <w:rPr>
                <w:rStyle w:val="IndexLink"/>
              </w:rPr>
              <w:t>9</w:t>
            </w:r>
          </w:hyperlink>
        </w:p>
        <w:p>
          <w:pPr>
            <w:pStyle w:val="Contents3"/>
            <w:tabs>
              <w:tab w:val="clear" w:pos="8459"/>
              <w:tab w:val="right" w:pos="9026" w:leader="dot"/>
            </w:tabs>
            <w:rPr/>
          </w:pPr>
          <w:hyperlink w:anchor="__RefHeading___Toc3006944_3381743652">
            <w:r>
              <w:rPr>
                <w:webHidden/>
                <w:rStyle w:val="IndexLink"/>
                <w:rtl w:val="true"/>
              </w:rPr>
              <w:t>اشارة</w:t>
            </w:r>
            <w:r>
              <w:rPr>
                <w:rStyle w:val="IndexLink"/>
                <w:rtl w:val="true"/>
              </w:rPr>
              <w:tab/>
            </w:r>
            <w:r>
              <w:rPr>
                <w:rStyle w:val="IndexLink"/>
              </w:rPr>
              <w:t>9</w:t>
            </w:r>
          </w:hyperlink>
        </w:p>
        <w:p>
          <w:pPr>
            <w:pStyle w:val="Contents3"/>
            <w:tabs>
              <w:tab w:val="clear" w:pos="8459"/>
              <w:tab w:val="right" w:pos="9026" w:leader="dot"/>
            </w:tabs>
            <w:rPr/>
          </w:pPr>
          <w:hyperlink w:anchor="__RefHeading___Toc3006946_3381743652">
            <w:r>
              <w:rPr>
                <w:webHidden/>
                <w:rStyle w:val="IndexLink"/>
                <w:rtl w:val="true"/>
              </w:rPr>
              <w:t>أبی طالب العلوی المحمّدی</w:t>
            </w:r>
            <w:r>
              <w:rPr>
                <w:rStyle w:val="IndexLink"/>
                <w:rtl w:val="true"/>
              </w:rPr>
              <w:t>.</w:t>
              <w:tab/>
            </w:r>
            <w:r>
              <w:rPr>
                <w:rStyle w:val="IndexLink"/>
              </w:rPr>
              <w:t>10</w:t>
            </w:r>
          </w:hyperlink>
        </w:p>
        <w:p>
          <w:pPr>
            <w:pStyle w:val="Contents2"/>
            <w:tabs>
              <w:tab w:val="clear" w:pos="8743"/>
              <w:tab w:val="right" w:pos="9026" w:leader="dot"/>
            </w:tabs>
            <w:rPr/>
          </w:pPr>
          <w:hyperlink w:anchor="__RefHeading___Toc3006948_3381743652">
            <w:r>
              <w:rPr>
                <w:webHidden/>
                <w:rStyle w:val="IndexLink"/>
              </w:rPr>
              <w:t>259</w:t>
            </w:r>
            <w:r>
              <w:rPr>
                <w:rStyle w:val="IndexLink"/>
                <w:rtl w:val="true"/>
              </w:rPr>
              <w:t xml:space="preserve"> - </w:t>
            </w:r>
            <w:r>
              <w:rPr>
                <w:rStyle w:val="IndexLink"/>
                <w:rtl w:val="true"/>
              </w:rPr>
              <w:t>زید بن الحسن العلوی</w:t>
            </w:r>
            <w:r>
              <w:rPr>
                <w:rStyle w:val="IndexLink"/>
                <w:rtl w:val="true"/>
              </w:rPr>
              <w:t>.</w:t>
              <w:tab/>
            </w:r>
            <w:r>
              <w:rPr>
                <w:rStyle w:val="IndexLink"/>
              </w:rPr>
              <w:t>11</w:t>
            </w:r>
          </w:hyperlink>
        </w:p>
        <w:p>
          <w:pPr>
            <w:pStyle w:val="Contents2"/>
            <w:tabs>
              <w:tab w:val="clear" w:pos="8743"/>
              <w:tab w:val="right" w:pos="9026" w:leader="dot"/>
            </w:tabs>
            <w:rPr/>
          </w:pPr>
          <w:hyperlink w:anchor="__RefHeading___Toc3006950_3381743652">
            <w:r>
              <w:rPr>
                <w:webHidden/>
                <w:rStyle w:val="IndexLink"/>
              </w:rPr>
              <w:t>260</w:t>
            </w:r>
            <w:r>
              <w:rPr>
                <w:rStyle w:val="IndexLink"/>
                <w:rtl w:val="true"/>
              </w:rPr>
              <w:t xml:space="preserve"> - </w:t>
            </w:r>
            <w:r>
              <w:rPr>
                <w:rStyle w:val="IndexLink"/>
                <w:rtl w:val="true"/>
              </w:rPr>
              <w:t>زید بن الحسن بن زید بن الحسن بن علی بن أبی طالب القرشی</w:t>
            </w:r>
            <w:r>
              <w:rPr>
                <w:rStyle w:val="IndexLink"/>
                <w:rtl w:val="true"/>
              </w:rPr>
              <w:tab/>
            </w:r>
            <w:r>
              <w:rPr>
                <w:rStyle w:val="IndexLink"/>
              </w:rPr>
              <w:t>12</w:t>
            </w:r>
          </w:hyperlink>
        </w:p>
        <w:p>
          <w:pPr>
            <w:pStyle w:val="Contents2"/>
            <w:tabs>
              <w:tab w:val="clear" w:pos="8743"/>
              <w:tab w:val="right" w:pos="9026" w:leader="dot"/>
            </w:tabs>
            <w:rPr/>
          </w:pPr>
          <w:hyperlink w:anchor="__RefHeading___Toc3006952_3381743652">
            <w:r>
              <w:rPr>
                <w:webHidden/>
                <w:rStyle w:val="IndexLink"/>
              </w:rPr>
              <w:t>261</w:t>
            </w:r>
            <w:r>
              <w:rPr>
                <w:rStyle w:val="IndexLink"/>
                <w:rtl w:val="true"/>
              </w:rPr>
              <w:t xml:space="preserve"> - </w:t>
            </w:r>
            <w:r>
              <w:rPr>
                <w:rStyle w:val="IndexLink"/>
                <w:rtl w:val="true"/>
              </w:rPr>
              <w:t>أبومحمّد زید بن الحسن بن زید بن الحسن بن أبی جعفر محمّد</w:t>
            </w:r>
            <w:r>
              <w:rPr>
                <w:rStyle w:val="IndexLink"/>
                <w:rtl w:val="true"/>
              </w:rPr>
              <w:tab/>
            </w:r>
            <w:r>
              <w:rPr>
                <w:rStyle w:val="IndexLink"/>
              </w:rPr>
              <w:t>12</w:t>
            </w:r>
          </w:hyperlink>
        </w:p>
        <w:p>
          <w:pPr>
            <w:pStyle w:val="Contents2"/>
            <w:tabs>
              <w:tab w:val="clear" w:pos="8743"/>
              <w:tab w:val="right" w:pos="9026" w:leader="dot"/>
            </w:tabs>
            <w:rPr/>
          </w:pPr>
          <w:hyperlink w:anchor="__RefHeading___Toc3006954_3381743652">
            <w:r>
              <w:rPr>
                <w:webHidden/>
                <w:rStyle w:val="IndexLink"/>
              </w:rPr>
              <w:t>262</w:t>
            </w:r>
            <w:r>
              <w:rPr>
                <w:rStyle w:val="IndexLink"/>
                <w:rtl w:val="true"/>
              </w:rPr>
              <w:t xml:space="preserve"> - </w:t>
            </w:r>
            <w:r>
              <w:rPr>
                <w:rStyle w:val="IndexLink"/>
                <w:rtl w:val="true"/>
              </w:rPr>
              <w:t>زید بن الحسن بن علی بن أبی طالب الهاشمی</w:t>
            </w:r>
            <w:r>
              <w:rPr>
                <w:rStyle w:val="IndexLink"/>
                <w:rtl w:val="true"/>
              </w:rPr>
              <w:t>.</w:t>
              <w:tab/>
            </w:r>
            <w:r>
              <w:rPr>
                <w:rStyle w:val="IndexLink"/>
              </w:rPr>
              <w:t>13</w:t>
            </w:r>
          </w:hyperlink>
        </w:p>
        <w:p>
          <w:pPr>
            <w:pStyle w:val="Contents2"/>
            <w:tabs>
              <w:tab w:val="clear" w:pos="8743"/>
              <w:tab w:val="right" w:pos="9026" w:leader="dot"/>
            </w:tabs>
            <w:rPr/>
          </w:pPr>
          <w:hyperlink w:anchor="__RefHeading___Toc3006956_3381743652">
            <w:r>
              <w:rPr>
                <w:webHidden/>
                <w:rStyle w:val="IndexLink"/>
              </w:rPr>
              <w:t>263</w:t>
            </w:r>
            <w:r>
              <w:rPr>
                <w:rStyle w:val="IndexLink"/>
                <w:rtl w:val="true"/>
              </w:rPr>
              <w:t xml:space="preserve"> - </w:t>
            </w:r>
            <w:r>
              <w:rPr>
                <w:rStyle w:val="IndexLink"/>
                <w:rtl w:val="true"/>
              </w:rPr>
              <w:t>أبوالحسن زید بن حمزة بن علی بن إسماعیل بن زید بن محمّد بن زید</w:t>
            </w:r>
            <w:r>
              <w:rPr>
                <w:rStyle w:val="IndexLink"/>
                <w:rtl w:val="true"/>
              </w:rPr>
              <w:tab/>
            </w:r>
            <w:r>
              <w:rPr>
                <w:rStyle w:val="IndexLink"/>
              </w:rPr>
              <w:t>20</w:t>
            </w:r>
          </w:hyperlink>
        </w:p>
        <w:p>
          <w:pPr>
            <w:pStyle w:val="Contents2"/>
            <w:tabs>
              <w:tab w:val="clear" w:pos="8743"/>
              <w:tab w:val="right" w:pos="9026" w:leader="dot"/>
            </w:tabs>
            <w:rPr/>
          </w:pPr>
          <w:hyperlink w:anchor="__RefHeading___Toc3006958_3381743652">
            <w:r>
              <w:rPr>
                <w:webHidden/>
                <w:rStyle w:val="IndexLink"/>
              </w:rPr>
              <w:t>264</w:t>
            </w:r>
            <w:r>
              <w:rPr>
                <w:rStyle w:val="IndexLink"/>
                <w:rtl w:val="true"/>
              </w:rPr>
              <w:t xml:space="preserve"> - </w:t>
            </w:r>
            <w:r>
              <w:rPr>
                <w:rStyle w:val="IndexLink"/>
                <w:rtl w:val="true"/>
              </w:rPr>
              <w:t>أبوإسماعیل زید بن سعد بن علی بن أحمد بن علی الحسنی العلوی</w:t>
            </w:r>
            <w:r>
              <w:rPr>
                <w:rStyle w:val="IndexLink"/>
                <w:rtl w:val="true"/>
              </w:rPr>
              <w:tab/>
            </w:r>
            <w:r>
              <w:rPr>
                <w:rStyle w:val="IndexLink"/>
              </w:rPr>
              <w:t>20</w:t>
            </w:r>
          </w:hyperlink>
        </w:p>
        <w:p>
          <w:pPr>
            <w:pStyle w:val="Contents2"/>
            <w:tabs>
              <w:tab w:val="clear" w:pos="8743"/>
              <w:tab w:val="right" w:pos="9026" w:leader="dot"/>
            </w:tabs>
            <w:rPr/>
          </w:pPr>
          <w:hyperlink w:anchor="__RefHeading___Toc3006960_3381743652">
            <w:r>
              <w:rPr>
                <w:webHidden/>
                <w:rStyle w:val="IndexLink"/>
              </w:rPr>
              <w:t>265</w:t>
            </w:r>
            <w:r>
              <w:rPr>
                <w:rStyle w:val="IndexLink"/>
                <w:rtl w:val="true"/>
              </w:rPr>
              <w:t xml:space="preserve"> - </w:t>
            </w:r>
            <w:r>
              <w:rPr>
                <w:rStyle w:val="IndexLink"/>
                <w:rtl w:val="true"/>
              </w:rPr>
              <w:t>أبوالقاسم زید بن صالح الحسنی</w:t>
            </w:r>
            <w:r>
              <w:rPr>
                <w:rStyle w:val="IndexLink"/>
                <w:rtl w:val="true"/>
              </w:rPr>
              <w:t>.</w:t>
              <w:tab/>
            </w:r>
            <w:r>
              <w:rPr>
                <w:rStyle w:val="IndexLink"/>
              </w:rPr>
              <w:t>20</w:t>
            </w:r>
          </w:hyperlink>
        </w:p>
        <w:p>
          <w:pPr>
            <w:pStyle w:val="Contents2"/>
            <w:tabs>
              <w:tab w:val="clear" w:pos="8743"/>
              <w:tab w:val="right" w:pos="9026" w:leader="dot"/>
            </w:tabs>
            <w:rPr/>
          </w:pPr>
          <w:hyperlink w:anchor="__RefHeading___Toc3006962_3381743652">
            <w:r>
              <w:rPr>
                <w:webHidden/>
                <w:rStyle w:val="IndexLink"/>
              </w:rPr>
              <w:t>266</w:t>
            </w:r>
            <w:r>
              <w:rPr>
                <w:rStyle w:val="IndexLink"/>
                <w:rtl w:val="true"/>
              </w:rPr>
              <w:t xml:space="preserve"> - </w:t>
            </w:r>
            <w:r>
              <w:rPr>
                <w:rStyle w:val="IndexLink"/>
                <w:rtl w:val="true"/>
              </w:rPr>
              <w:t>أبوالحسین زید العسکری بن علی الشبیه بن الحسین ذی الدمعة بن</w:t>
            </w:r>
            <w:r>
              <w:rPr>
                <w:rStyle w:val="IndexLink"/>
                <w:rtl w:val="true"/>
              </w:rPr>
              <w:tab/>
            </w:r>
            <w:r>
              <w:rPr>
                <w:rStyle w:val="IndexLink"/>
              </w:rPr>
              <w:t>20</w:t>
            </w:r>
          </w:hyperlink>
        </w:p>
        <w:p>
          <w:pPr>
            <w:pStyle w:val="Contents2"/>
            <w:tabs>
              <w:tab w:val="clear" w:pos="8743"/>
              <w:tab w:val="right" w:pos="9026" w:leader="dot"/>
            </w:tabs>
            <w:rPr/>
          </w:pPr>
          <w:hyperlink w:anchor="__RefHeading___Toc3006964_3381743652">
            <w:r>
              <w:rPr>
                <w:webHidden/>
                <w:rStyle w:val="IndexLink"/>
              </w:rPr>
              <w:t>267</w:t>
            </w:r>
            <w:r>
              <w:rPr>
                <w:rStyle w:val="IndexLink"/>
                <w:rtl w:val="true"/>
              </w:rPr>
              <w:t xml:space="preserve"> - </w:t>
            </w:r>
            <w:r>
              <w:rPr>
                <w:rStyle w:val="IndexLink"/>
                <w:rtl w:val="true"/>
              </w:rPr>
              <w:t>أبوالحسین زید الشهید بن علی بن الحسین بن علی بن أبی طالب</w:t>
            </w:r>
            <w:r>
              <w:rPr>
                <w:rStyle w:val="IndexLink"/>
                <w:rtl w:val="true"/>
              </w:rPr>
              <w:t>.</w:t>
              <w:tab/>
            </w:r>
            <w:r>
              <w:rPr>
                <w:rStyle w:val="IndexLink"/>
              </w:rPr>
              <w:t>21</w:t>
            </w:r>
          </w:hyperlink>
        </w:p>
        <w:p>
          <w:pPr>
            <w:pStyle w:val="Contents2"/>
            <w:tabs>
              <w:tab w:val="clear" w:pos="8743"/>
              <w:tab w:val="right" w:pos="9026" w:leader="dot"/>
            </w:tabs>
            <w:rPr/>
          </w:pPr>
          <w:hyperlink w:anchor="__RefHeading___Toc3006966_3381743652">
            <w:r>
              <w:rPr>
                <w:webHidden/>
                <w:rStyle w:val="IndexLink"/>
              </w:rPr>
              <w:t>268</w:t>
            </w:r>
            <w:r>
              <w:rPr>
                <w:rStyle w:val="IndexLink"/>
                <w:rtl w:val="true"/>
              </w:rPr>
              <w:t xml:space="preserve"> - </w:t>
            </w:r>
            <w:r>
              <w:rPr>
                <w:rStyle w:val="IndexLink"/>
                <w:rtl w:val="true"/>
              </w:rPr>
              <w:t>أبوالحسن زید بن علی بن محمّد بن جعفر بن محمّد بن علی بن الحسین</w:t>
            </w:r>
            <w:r>
              <w:rPr>
                <w:rStyle w:val="IndexLink"/>
                <w:rtl w:val="true"/>
              </w:rPr>
              <w:tab/>
            </w:r>
            <w:r>
              <w:rPr>
                <w:rStyle w:val="IndexLink"/>
              </w:rPr>
              <w:t>118</w:t>
            </w:r>
          </w:hyperlink>
        </w:p>
        <w:p>
          <w:pPr>
            <w:pStyle w:val="Contents2"/>
            <w:tabs>
              <w:tab w:val="clear" w:pos="8743"/>
              <w:tab w:val="right" w:pos="9026" w:leader="dot"/>
            </w:tabs>
            <w:rPr/>
          </w:pPr>
          <w:hyperlink w:anchor="__RefHeading___Toc3006968_3381743652">
            <w:r>
              <w:rPr>
                <w:webHidden/>
                <w:rStyle w:val="IndexLink"/>
              </w:rPr>
              <w:t>269</w:t>
            </w:r>
            <w:r>
              <w:rPr>
                <w:rStyle w:val="IndexLink"/>
                <w:rtl w:val="true"/>
              </w:rPr>
              <w:t xml:space="preserve"> - </w:t>
            </w:r>
            <w:r>
              <w:rPr>
                <w:rStyle w:val="IndexLink"/>
                <w:rtl w:val="true"/>
              </w:rPr>
              <w:t>زید بن مانکدیم بن أبی الفضل العلوی الحسنی</w:t>
            </w:r>
            <w:r>
              <w:rPr>
                <w:rStyle w:val="IndexLink"/>
                <w:rtl w:val="true"/>
              </w:rPr>
              <w:t>.</w:t>
              <w:tab/>
            </w:r>
            <w:r>
              <w:rPr>
                <w:rStyle w:val="IndexLink"/>
              </w:rPr>
              <w:t>118</w:t>
            </w:r>
          </w:hyperlink>
        </w:p>
        <w:p>
          <w:pPr>
            <w:pStyle w:val="Contents2"/>
            <w:tabs>
              <w:tab w:val="clear" w:pos="8743"/>
              <w:tab w:val="right" w:pos="9026" w:leader="dot"/>
            </w:tabs>
            <w:rPr/>
          </w:pPr>
          <w:hyperlink w:anchor="__RefHeading___Toc3006970_3381743652">
            <w:r>
              <w:rPr>
                <w:webHidden/>
                <w:rStyle w:val="IndexLink"/>
              </w:rPr>
              <w:t>270</w:t>
            </w:r>
            <w:r>
              <w:rPr>
                <w:rStyle w:val="IndexLink"/>
                <w:rtl w:val="true"/>
              </w:rPr>
              <w:t xml:space="preserve"> - </w:t>
            </w:r>
            <w:r>
              <w:rPr>
                <w:rStyle w:val="IndexLink"/>
                <w:rtl w:val="true"/>
              </w:rPr>
              <w:t>زید بن محمّد بن جعفر العلوی</w:t>
            </w:r>
            <w:r>
              <w:rPr>
                <w:rStyle w:val="IndexLink"/>
                <w:rtl w:val="true"/>
              </w:rPr>
              <w:t>.</w:t>
              <w:tab/>
            </w:r>
            <w:r>
              <w:rPr>
                <w:rStyle w:val="IndexLink"/>
              </w:rPr>
              <w:t>118</w:t>
            </w:r>
          </w:hyperlink>
        </w:p>
        <w:p>
          <w:pPr>
            <w:pStyle w:val="Contents2"/>
            <w:tabs>
              <w:tab w:val="clear" w:pos="8743"/>
              <w:tab w:val="right" w:pos="9026" w:leader="dot"/>
            </w:tabs>
            <w:rPr/>
          </w:pPr>
          <w:hyperlink w:anchor="__RefHeading___Toc3006972_3381743652">
            <w:r>
              <w:rPr>
                <w:webHidden/>
                <w:rStyle w:val="IndexLink"/>
              </w:rPr>
              <w:t>271</w:t>
            </w:r>
            <w:r>
              <w:rPr>
                <w:rStyle w:val="IndexLink"/>
                <w:rtl w:val="true"/>
              </w:rPr>
              <w:t xml:space="preserve"> - </w:t>
            </w:r>
            <w:r>
              <w:rPr>
                <w:rStyle w:val="IndexLink"/>
                <w:rtl w:val="true"/>
              </w:rPr>
              <w:t>أبوالعشائر زید بن محمّد بن حمزة بن أحمد بن جعفر بن محمّد بن زید</w:t>
            </w:r>
            <w:r>
              <w:rPr>
                <w:rStyle w:val="IndexLink"/>
                <w:rtl w:val="true"/>
              </w:rPr>
              <w:tab/>
            </w:r>
            <w:r>
              <w:rPr>
                <w:rStyle w:val="IndexLink"/>
              </w:rPr>
              <w:t>119</w:t>
            </w:r>
          </w:hyperlink>
        </w:p>
        <w:p>
          <w:pPr>
            <w:pStyle w:val="Contents2"/>
            <w:tabs>
              <w:tab w:val="clear" w:pos="8743"/>
              <w:tab w:val="right" w:pos="9026" w:leader="dot"/>
            </w:tabs>
            <w:rPr/>
          </w:pPr>
          <w:hyperlink w:anchor="__RefHeading___Toc3006974_3381743652">
            <w:r>
              <w:rPr>
                <w:webHidden/>
                <w:rStyle w:val="IndexLink"/>
              </w:rPr>
              <w:t>272</w:t>
            </w:r>
            <w:r>
              <w:rPr>
                <w:rStyle w:val="IndexLink"/>
                <w:rtl w:val="true"/>
              </w:rPr>
              <w:t xml:space="preserve"> - </w:t>
            </w:r>
            <w:r>
              <w:rPr>
                <w:rStyle w:val="IndexLink"/>
                <w:rtl w:val="true"/>
              </w:rPr>
              <w:t>زید بن موسی الکاظم بن جعفر بن محمّد بن علی بن الحسین بن علی</w:t>
            </w:r>
            <w:r>
              <w:rPr>
                <w:rStyle w:val="IndexLink"/>
                <w:rtl w:val="true"/>
              </w:rPr>
              <w:tab/>
            </w:r>
            <w:r>
              <w:rPr>
                <w:rStyle w:val="IndexLink"/>
              </w:rPr>
              <w:t>119</w:t>
            </w:r>
          </w:hyperlink>
        </w:p>
        <w:p>
          <w:pPr>
            <w:pStyle w:val="Contents2"/>
            <w:tabs>
              <w:tab w:val="clear" w:pos="8743"/>
              <w:tab w:val="right" w:pos="9026" w:leader="dot"/>
            </w:tabs>
            <w:rPr/>
          </w:pPr>
          <w:hyperlink w:anchor="__RefHeading___Toc3006976_3381743652">
            <w:r>
              <w:rPr>
                <w:webHidden/>
                <w:rStyle w:val="IndexLink"/>
              </w:rPr>
              <w:t>273</w:t>
            </w:r>
            <w:r>
              <w:rPr>
                <w:rStyle w:val="IndexLink"/>
                <w:rtl w:val="true"/>
              </w:rPr>
              <w:t xml:space="preserve"> - </w:t>
            </w:r>
            <w:r>
              <w:rPr>
                <w:rStyle w:val="IndexLink"/>
                <w:rtl w:val="true"/>
              </w:rPr>
              <w:t>أبوالحسن زید بن الناصر العلوی</w:t>
            </w:r>
            <w:r>
              <w:rPr>
                <w:rStyle w:val="IndexLink"/>
                <w:rtl w:val="true"/>
              </w:rPr>
              <w:t>.</w:t>
              <w:tab/>
            </w:r>
            <w:r>
              <w:rPr>
                <w:rStyle w:val="IndexLink"/>
              </w:rPr>
              <w:t>127</w:t>
            </w:r>
          </w:hyperlink>
        </w:p>
        <w:p>
          <w:pPr>
            <w:pStyle w:val="Contents2"/>
            <w:tabs>
              <w:tab w:val="clear" w:pos="8743"/>
              <w:tab w:val="right" w:pos="9026" w:leader="dot"/>
            </w:tabs>
            <w:rPr/>
          </w:pPr>
          <w:hyperlink w:anchor="__RefHeading___Toc3006978_3381743652">
            <w:r>
              <w:rPr>
                <w:webHidden/>
                <w:rStyle w:val="IndexLink"/>
              </w:rPr>
              <w:t>274</w:t>
            </w:r>
            <w:r>
              <w:rPr>
                <w:rStyle w:val="IndexLink"/>
                <w:rtl w:val="true"/>
              </w:rPr>
              <w:t xml:space="preserve"> - </w:t>
            </w:r>
            <w:r>
              <w:rPr>
                <w:rStyle w:val="IndexLink"/>
                <w:rtl w:val="true"/>
              </w:rPr>
              <w:t>أبومحمّد سلیمان بن جعفر الأمیر بن إبراهیم الأعرابی بن محمّد الجواد</w:t>
            </w:r>
            <w:r>
              <w:rPr>
                <w:rStyle w:val="IndexLink"/>
                <w:rtl w:val="true"/>
              </w:rPr>
              <w:tab/>
            </w:r>
            <w:r>
              <w:rPr>
                <w:rStyle w:val="IndexLink"/>
              </w:rPr>
              <w:t>127</w:t>
            </w:r>
          </w:hyperlink>
        </w:p>
        <w:p>
          <w:pPr>
            <w:pStyle w:val="Contents2"/>
            <w:tabs>
              <w:tab w:val="clear" w:pos="8743"/>
              <w:tab w:val="right" w:pos="9026" w:leader="dot"/>
            </w:tabs>
            <w:rPr/>
          </w:pPr>
          <w:hyperlink w:anchor="__RefHeading___Toc3006980_3381743652">
            <w:r>
              <w:rPr>
                <w:webHidden/>
                <w:rStyle w:val="IndexLink"/>
              </w:rPr>
              <w:t>275</w:t>
            </w:r>
            <w:r>
              <w:rPr>
                <w:rStyle w:val="IndexLink"/>
                <w:rtl w:val="true"/>
              </w:rPr>
              <w:t xml:space="preserve"> - </w:t>
            </w:r>
            <w:r>
              <w:rPr>
                <w:rStyle w:val="IndexLink"/>
                <w:rtl w:val="true"/>
              </w:rPr>
              <w:t>سلیمان بن عبداللّه بن الحسن بن الحسن بن علی بن أبی طالب</w:t>
            </w:r>
            <w:r>
              <w:rPr>
                <w:rStyle w:val="IndexLink"/>
                <w:rtl w:val="true"/>
              </w:rPr>
              <w:t>.</w:t>
              <w:tab/>
            </w:r>
            <w:r>
              <w:rPr>
                <w:rStyle w:val="IndexLink"/>
              </w:rPr>
              <w:t>154</w:t>
            </w:r>
          </w:hyperlink>
        </w:p>
        <w:p>
          <w:pPr>
            <w:pStyle w:val="Contents2"/>
            <w:tabs>
              <w:tab w:val="clear" w:pos="8743"/>
              <w:tab w:val="right" w:pos="9026" w:leader="dot"/>
            </w:tabs>
            <w:rPr/>
          </w:pPr>
          <w:hyperlink w:anchor="__RefHeading___Toc3006982_3381743652">
            <w:r>
              <w:rPr>
                <w:webHidden/>
                <w:rStyle w:val="IndexLink"/>
              </w:rPr>
              <w:t>276</w:t>
            </w:r>
            <w:r>
              <w:rPr>
                <w:rStyle w:val="IndexLink"/>
                <w:rtl w:val="true"/>
              </w:rPr>
              <w:t xml:space="preserve"> - </w:t>
            </w:r>
            <w:r>
              <w:rPr>
                <w:rStyle w:val="IndexLink"/>
                <w:rtl w:val="true"/>
              </w:rPr>
              <w:t>شبّر بن علی بن محمّد الغیاث بن علی بن أحمد المقدّس بن هاشم ابن</w:t>
            </w:r>
            <w:r>
              <w:rPr>
                <w:rStyle w:val="IndexLink"/>
                <w:rtl w:val="true"/>
              </w:rPr>
              <w:tab/>
            </w:r>
            <w:r>
              <w:rPr>
                <w:rStyle w:val="IndexLink"/>
              </w:rPr>
              <w:t>155</w:t>
            </w:r>
          </w:hyperlink>
        </w:p>
        <w:p>
          <w:pPr>
            <w:pStyle w:val="Contents2"/>
            <w:tabs>
              <w:tab w:val="clear" w:pos="8743"/>
              <w:tab w:val="right" w:pos="9026" w:leader="dot"/>
            </w:tabs>
            <w:rPr/>
          </w:pPr>
          <w:hyperlink w:anchor="__RefHeading___Toc3006984_3381743652">
            <w:r>
              <w:rPr>
                <w:webHidden/>
                <w:rStyle w:val="IndexLink"/>
              </w:rPr>
              <w:t>277</w:t>
            </w:r>
            <w:r>
              <w:rPr>
                <w:rStyle w:val="IndexLink"/>
                <w:rtl w:val="true"/>
              </w:rPr>
              <w:t xml:space="preserve"> - </w:t>
            </w:r>
            <w:r>
              <w:rPr>
                <w:rStyle w:val="IndexLink"/>
                <w:rtl w:val="true"/>
              </w:rPr>
              <w:t>شریف بن نور اللّه جمال الدین بن شمس الدین محمد شاه بن</w:t>
            </w:r>
            <w:r>
              <w:rPr>
                <w:rStyle w:val="IndexLink"/>
                <w:rtl w:val="true"/>
              </w:rPr>
              <w:tab/>
            </w:r>
            <w:r>
              <w:rPr>
                <w:rStyle w:val="IndexLink"/>
              </w:rPr>
              <w:t>158</w:t>
            </w:r>
          </w:hyperlink>
        </w:p>
        <w:p>
          <w:pPr>
            <w:pStyle w:val="Contents2"/>
            <w:tabs>
              <w:tab w:val="clear" w:pos="8743"/>
              <w:tab w:val="right" w:pos="9026" w:leader="dot"/>
            </w:tabs>
            <w:rPr/>
          </w:pPr>
          <w:hyperlink w:anchor="__RefHeading___Toc3006986_3381743652">
            <w:r>
              <w:rPr>
                <w:webHidden/>
                <w:rStyle w:val="IndexLink"/>
              </w:rPr>
              <w:t>278</w:t>
            </w:r>
            <w:r>
              <w:rPr>
                <w:rStyle w:val="IndexLink"/>
                <w:rtl w:val="true"/>
              </w:rPr>
              <w:t xml:space="preserve"> - </w:t>
            </w:r>
            <w:r>
              <w:rPr>
                <w:rStyle w:val="IndexLink"/>
                <w:rtl w:val="true"/>
              </w:rPr>
              <w:t>شمس الشرف بن أبی شجاع علی بن عبداللّه بن عقیل الحسینی</w:t>
            </w:r>
            <w:r>
              <w:rPr>
                <w:rStyle w:val="IndexLink"/>
                <w:rtl w:val="true"/>
              </w:rPr>
              <w:tab/>
            </w:r>
            <w:r>
              <w:rPr>
                <w:rStyle w:val="IndexLink"/>
              </w:rPr>
              <w:t>162</w:t>
            </w:r>
          </w:hyperlink>
        </w:p>
        <w:p>
          <w:pPr>
            <w:pStyle w:val="Contents2"/>
            <w:tabs>
              <w:tab w:val="clear" w:pos="8743"/>
              <w:tab w:val="right" w:pos="9026" w:leader="dot"/>
            </w:tabs>
            <w:rPr/>
          </w:pPr>
          <w:hyperlink w:anchor="__RefHeading___Toc3006988_3381743652">
            <w:r>
              <w:rPr>
                <w:webHidden/>
                <w:rStyle w:val="IndexLink"/>
              </w:rPr>
              <w:t>279</w:t>
            </w:r>
            <w:r>
              <w:rPr>
                <w:rStyle w:val="IndexLink"/>
                <w:rtl w:val="true"/>
              </w:rPr>
              <w:t xml:space="preserve"> - </w:t>
            </w:r>
            <w:r>
              <w:rPr>
                <w:rStyle w:val="IndexLink"/>
                <w:rtl w:val="true"/>
              </w:rPr>
              <w:t>صالح بن معاویة بن عبداللّه بن جعفر بن أبی طالب</w:t>
            </w:r>
            <w:r>
              <w:rPr>
                <w:rStyle w:val="IndexLink"/>
                <w:rtl w:val="true"/>
              </w:rPr>
              <w:t>.</w:t>
              <w:tab/>
            </w:r>
            <w:r>
              <w:rPr>
                <w:rStyle w:val="IndexLink"/>
              </w:rPr>
              <w:t>162</w:t>
            </w:r>
          </w:hyperlink>
        </w:p>
        <w:p>
          <w:pPr>
            <w:pStyle w:val="Contents2"/>
            <w:tabs>
              <w:tab w:val="clear" w:pos="8743"/>
              <w:tab w:val="right" w:pos="9026" w:leader="dot"/>
            </w:tabs>
            <w:rPr/>
          </w:pPr>
          <w:hyperlink w:anchor="__RefHeading___Toc3006990_3381743652">
            <w:r>
              <w:rPr>
                <w:webHidden/>
                <w:rStyle w:val="IndexLink"/>
              </w:rPr>
              <w:t>280</w:t>
            </w:r>
            <w:r>
              <w:rPr>
                <w:rStyle w:val="IndexLink"/>
                <w:rtl w:val="true"/>
              </w:rPr>
              <w:t xml:space="preserve"> - </w:t>
            </w:r>
            <w:r>
              <w:rPr>
                <w:rStyle w:val="IndexLink"/>
                <w:rtl w:val="true"/>
              </w:rPr>
              <w:t>طالبی بن مهدی بن علی الزیدی</w:t>
            </w:r>
            <w:r>
              <w:rPr>
                <w:rStyle w:val="IndexLink"/>
                <w:rtl w:val="true"/>
              </w:rPr>
              <w:t>.</w:t>
              <w:tab/>
            </w:r>
            <w:r>
              <w:rPr>
                <w:rStyle w:val="IndexLink"/>
              </w:rPr>
              <w:t>162</w:t>
            </w:r>
          </w:hyperlink>
        </w:p>
        <w:p>
          <w:pPr>
            <w:pStyle w:val="Contents2"/>
            <w:tabs>
              <w:tab w:val="clear" w:pos="8743"/>
              <w:tab w:val="right" w:pos="9026" w:leader="dot"/>
            </w:tabs>
            <w:rPr/>
          </w:pPr>
          <w:hyperlink w:anchor="__RefHeading___Toc3006992_3381743652">
            <w:r>
              <w:rPr>
                <w:webHidden/>
                <w:rStyle w:val="IndexLink"/>
              </w:rPr>
              <w:t>281</w:t>
            </w:r>
            <w:r>
              <w:rPr>
                <w:rStyle w:val="IndexLink"/>
                <w:rtl w:val="true"/>
              </w:rPr>
              <w:t xml:space="preserve"> - </w:t>
            </w:r>
            <w:r>
              <w:rPr>
                <w:rStyle w:val="IndexLink"/>
                <w:rtl w:val="true"/>
              </w:rPr>
              <w:t>أبوالحسن طاهر بن موسی بن جعفر الحسینی</w:t>
            </w:r>
            <w:r>
              <w:rPr>
                <w:rStyle w:val="IndexLink"/>
                <w:rtl w:val="true"/>
              </w:rPr>
              <w:t>.</w:t>
              <w:tab/>
            </w:r>
            <w:r>
              <w:rPr>
                <w:rStyle w:val="IndexLink"/>
              </w:rPr>
              <w:t>162</w:t>
            </w:r>
          </w:hyperlink>
        </w:p>
        <w:p>
          <w:pPr>
            <w:pStyle w:val="Contents2"/>
            <w:tabs>
              <w:tab w:val="clear" w:pos="8743"/>
              <w:tab w:val="right" w:pos="9026" w:leader="dot"/>
            </w:tabs>
            <w:rPr/>
          </w:pPr>
          <w:hyperlink w:anchor="__RefHeading___Toc3006994_3381743652">
            <w:r>
              <w:rPr>
                <w:webHidden/>
                <w:rStyle w:val="IndexLink"/>
              </w:rPr>
              <w:t>282</w:t>
            </w:r>
            <w:r>
              <w:rPr>
                <w:rStyle w:val="IndexLink"/>
                <w:rtl w:val="true"/>
              </w:rPr>
              <w:t xml:space="preserve"> - </w:t>
            </w:r>
            <w:r>
              <w:rPr>
                <w:rStyle w:val="IndexLink"/>
                <w:rtl w:val="true"/>
              </w:rPr>
              <w:t>أبوالقاسم طاهر الأمیر بن أبی الحسین یحیی العقیقی بن أبی محمّد</w:t>
            </w:r>
            <w:r>
              <w:rPr>
                <w:rStyle w:val="IndexLink"/>
                <w:rtl w:val="true"/>
              </w:rPr>
              <w:tab/>
            </w:r>
            <w:r>
              <w:rPr>
                <w:rStyle w:val="IndexLink"/>
              </w:rPr>
              <w:t>164</w:t>
            </w:r>
          </w:hyperlink>
        </w:p>
        <w:p>
          <w:pPr>
            <w:pStyle w:val="Contents2"/>
            <w:tabs>
              <w:tab w:val="clear" w:pos="8743"/>
              <w:tab w:val="right" w:pos="9026" w:leader="dot"/>
            </w:tabs>
            <w:rPr/>
          </w:pPr>
          <w:hyperlink w:anchor="__RefHeading___Toc3006996_3381743652">
            <w:r>
              <w:rPr>
                <w:webHidden/>
                <w:rStyle w:val="IndexLink"/>
              </w:rPr>
              <w:t>283</w:t>
            </w:r>
            <w:r>
              <w:rPr>
                <w:rStyle w:val="IndexLink"/>
                <w:rtl w:val="true"/>
              </w:rPr>
              <w:t xml:space="preserve"> - </w:t>
            </w:r>
            <w:r>
              <w:rPr>
                <w:rStyle w:val="IndexLink"/>
                <w:rtl w:val="true"/>
              </w:rPr>
              <w:t>أبوالفضل ظفر بن الداعی بن المهدی بن الحسن العلوی الاسترابادی</w:t>
            </w:r>
            <w:r>
              <w:rPr>
                <w:rStyle w:val="IndexLink"/>
                <w:rtl w:val="true"/>
              </w:rPr>
              <w:tab/>
            </w:r>
            <w:r>
              <w:rPr>
                <w:rStyle w:val="IndexLink"/>
              </w:rPr>
              <w:t>165</w:t>
            </w:r>
          </w:hyperlink>
        </w:p>
        <w:p>
          <w:pPr>
            <w:pStyle w:val="Contents2"/>
            <w:tabs>
              <w:tab w:val="clear" w:pos="8743"/>
              <w:tab w:val="right" w:pos="9026" w:leader="dot"/>
            </w:tabs>
            <w:rPr/>
          </w:pPr>
          <w:hyperlink w:anchor="__RefHeading___Toc3006998_3381743652">
            <w:r>
              <w:rPr>
                <w:webHidden/>
                <w:rStyle w:val="IndexLink"/>
              </w:rPr>
              <w:t>284</w:t>
            </w:r>
            <w:r>
              <w:rPr>
                <w:rStyle w:val="IndexLink"/>
                <w:rtl w:val="true"/>
              </w:rPr>
              <w:t xml:space="preserve"> - </w:t>
            </w:r>
            <w:r>
              <w:rPr>
                <w:rStyle w:val="IndexLink"/>
                <w:rtl w:val="true"/>
              </w:rPr>
              <w:t>أبومنصور ظفر بن محمّد الأعرج بن أحمد زبارة بن محمّد زبارة بن</w:t>
            </w:r>
            <w:r>
              <w:rPr>
                <w:rStyle w:val="IndexLink"/>
                <w:rtl w:val="true"/>
              </w:rPr>
              <w:tab/>
            </w:r>
            <w:r>
              <w:rPr>
                <w:rStyle w:val="IndexLink"/>
              </w:rPr>
              <w:t>165</w:t>
            </w:r>
          </w:hyperlink>
        </w:p>
        <w:p>
          <w:pPr>
            <w:pStyle w:val="Contents2"/>
            <w:tabs>
              <w:tab w:val="clear" w:pos="8743"/>
              <w:tab w:val="right" w:pos="9026" w:leader="dot"/>
            </w:tabs>
            <w:rPr/>
          </w:pPr>
          <w:hyperlink w:anchor="__RefHeading___Toc3007000_3381743652">
            <w:r>
              <w:rPr>
                <w:webHidden/>
                <w:rStyle w:val="IndexLink"/>
              </w:rPr>
              <w:t>285</w:t>
            </w:r>
            <w:r>
              <w:rPr>
                <w:rStyle w:val="IndexLink"/>
                <w:rtl w:val="true"/>
              </w:rPr>
              <w:t xml:space="preserve"> - </w:t>
            </w:r>
            <w:r>
              <w:rPr>
                <w:rStyle w:val="IndexLink"/>
                <w:rtl w:val="true"/>
              </w:rPr>
              <w:t>العبّاس بن جعفر بن محمّد بن علی بن الحسین بن علی بن أبی طالب</w:t>
            </w:r>
            <w:r>
              <w:rPr>
                <w:rStyle w:val="IndexLink"/>
                <w:rtl w:val="true"/>
              </w:rPr>
              <w:t>.</w:t>
              <w:tab/>
            </w:r>
            <w:r>
              <w:rPr>
                <w:rStyle w:val="IndexLink"/>
              </w:rPr>
              <w:t>166</w:t>
            </w:r>
          </w:hyperlink>
        </w:p>
        <w:p>
          <w:pPr>
            <w:pStyle w:val="Contents2"/>
            <w:tabs>
              <w:tab w:val="clear" w:pos="8743"/>
              <w:tab w:val="right" w:pos="9026" w:leader="dot"/>
            </w:tabs>
            <w:rPr/>
          </w:pPr>
          <w:hyperlink w:anchor="__RefHeading___Toc3007002_3381743652">
            <w:r>
              <w:rPr>
                <w:webHidden/>
                <w:rStyle w:val="IndexLink"/>
              </w:rPr>
              <w:t>286</w:t>
            </w:r>
            <w:r>
              <w:rPr>
                <w:rStyle w:val="IndexLink"/>
                <w:rtl w:val="true"/>
              </w:rPr>
              <w:t xml:space="preserve"> - </w:t>
            </w:r>
            <w:r>
              <w:rPr>
                <w:rStyle w:val="IndexLink"/>
                <w:rtl w:val="true"/>
              </w:rPr>
              <w:t>أبوالفضل العبّاس الشهید بن علی بن أبی طالب</w:t>
            </w:r>
            <w:r>
              <w:rPr>
                <w:rStyle w:val="IndexLink"/>
                <w:rtl w:val="true"/>
              </w:rPr>
              <w:t>.</w:t>
              <w:tab/>
            </w:r>
            <w:r>
              <w:rPr>
                <w:rStyle w:val="IndexLink"/>
              </w:rPr>
              <w:t>166</w:t>
            </w:r>
          </w:hyperlink>
        </w:p>
        <w:p>
          <w:pPr>
            <w:pStyle w:val="Contents2"/>
            <w:tabs>
              <w:tab w:val="clear" w:pos="8743"/>
              <w:tab w:val="right" w:pos="9026" w:leader="dot"/>
            </w:tabs>
            <w:rPr/>
          </w:pPr>
          <w:hyperlink w:anchor="__RefHeading___Toc3007004_3381743652">
            <w:r>
              <w:rPr>
                <w:webHidden/>
                <w:rStyle w:val="IndexLink"/>
              </w:rPr>
              <w:t>287</w:t>
            </w:r>
            <w:r>
              <w:rPr>
                <w:rStyle w:val="IndexLink"/>
                <w:rtl w:val="true"/>
              </w:rPr>
              <w:t xml:space="preserve"> - </w:t>
            </w:r>
            <w:r>
              <w:rPr>
                <w:rStyle w:val="IndexLink"/>
                <w:rtl w:val="true"/>
              </w:rPr>
              <w:t>أبوالحسن العبّاس بن علی بن جعفر المحدّث بن عبداللّه رأس المذری</w:t>
            </w:r>
            <w:r>
              <w:rPr>
                <w:rStyle w:val="IndexLink"/>
                <w:rtl w:val="true"/>
              </w:rPr>
              <w:tab/>
            </w:r>
            <w:r>
              <w:rPr>
                <w:rStyle w:val="IndexLink"/>
              </w:rPr>
              <w:t>167</w:t>
            </w:r>
          </w:hyperlink>
        </w:p>
        <w:p>
          <w:pPr>
            <w:pStyle w:val="Contents2"/>
            <w:tabs>
              <w:tab w:val="clear" w:pos="8743"/>
              <w:tab w:val="right" w:pos="9026" w:leader="dot"/>
            </w:tabs>
            <w:rPr/>
          </w:pPr>
          <w:hyperlink w:anchor="__RefHeading___Toc3007006_3381743652">
            <w:r>
              <w:rPr>
                <w:webHidden/>
                <w:rStyle w:val="IndexLink"/>
              </w:rPr>
              <w:t>288</w:t>
            </w:r>
            <w:r>
              <w:rPr>
                <w:rStyle w:val="IndexLink"/>
                <w:rtl w:val="true"/>
              </w:rPr>
              <w:t xml:space="preserve"> - </w:t>
            </w:r>
            <w:r>
              <w:rPr>
                <w:rStyle w:val="IndexLink"/>
                <w:rtl w:val="true"/>
              </w:rPr>
              <w:t>العبّاس بن علی بن عمر بن أحمد بن حمزة بن جعفر بن محمّد بن عبداللّه</w:t>
            </w:r>
            <w:r>
              <w:rPr>
                <w:rStyle w:val="IndexLink"/>
                <w:rtl w:val="true"/>
              </w:rPr>
              <w:tab/>
            </w:r>
            <w:r>
              <w:rPr>
                <w:rStyle w:val="IndexLink"/>
              </w:rPr>
              <w:t>167</w:t>
            </w:r>
          </w:hyperlink>
        </w:p>
        <w:p>
          <w:pPr>
            <w:pStyle w:val="Contents2"/>
            <w:tabs>
              <w:tab w:val="clear" w:pos="8743"/>
              <w:tab w:val="right" w:pos="9026" w:leader="dot"/>
            </w:tabs>
            <w:rPr/>
          </w:pPr>
          <w:hyperlink w:anchor="__RefHeading___Toc3007008_3381743652">
            <w:r>
              <w:rPr>
                <w:webHidden/>
                <w:rStyle w:val="IndexLink"/>
              </w:rPr>
              <w:t>289</w:t>
            </w:r>
            <w:r>
              <w:rPr>
                <w:rStyle w:val="IndexLink"/>
                <w:rtl w:val="true"/>
              </w:rPr>
              <w:t xml:space="preserve"> - </w:t>
            </w:r>
            <w:r>
              <w:rPr>
                <w:rStyle w:val="IndexLink"/>
                <w:rtl w:val="true"/>
              </w:rPr>
              <w:t>أبوالفضل العبّاس بن محمّد بن القاسم بن حمزة بن موسی الکاظم بن</w:t>
            </w:r>
            <w:r>
              <w:rPr>
                <w:rStyle w:val="IndexLink"/>
                <w:rtl w:val="true"/>
              </w:rPr>
              <w:tab/>
            </w:r>
            <w:r>
              <w:rPr>
                <w:rStyle w:val="IndexLink"/>
              </w:rPr>
              <w:t>167</w:t>
            </w:r>
          </w:hyperlink>
        </w:p>
        <w:p>
          <w:pPr>
            <w:pStyle w:val="Contents2"/>
            <w:tabs>
              <w:tab w:val="clear" w:pos="8743"/>
              <w:tab w:val="right" w:pos="9026" w:leader="dot"/>
            </w:tabs>
            <w:rPr/>
          </w:pPr>
          <w:hyperlink w:anchor="__RefHeading___Toc3007010_3381743652">
            <w:r>
              <w:rPr>
                <w:webHidden/>
                <w:rStyle w:val="IndexLink"/>
              </w:rPr>
              <w:t>290</w:t>
            </w:r>
            <w:r>
              <w:rPr>
                <w:rStyle w:val="IndexLink"/>
                <w:rtl w:val="true"/>
              </w:rPr>
              <w:t xml:space="preserve"> - </w:t>
            </w:r>
            <w:r>
              <w:rPr>
                <w:rStyle w:val="IndexLink"/>
                <w:rtl w:val="true"/>
              </w:rPr>
              <w:t>العبّاس بن موسی الکاظم بن جعفر بن محمّد بن علی بن الحسین بن</w:t>
            </w:r>
            <w:r>
              <w:rPr>
                <w:rStyle w:val="IndexLink"/>
                <w:rtl w:val="true"/>
              </w:rPr>
              <w:tab/>
            </w:r>
            <w:r>
              <w:rPr>
                <w:rStyle w:val="IndexLink"/>
              </w:rPr>
              <w:t>169</w:t>
            </w:r>
          </w:hyperlink>
        </w:p>
        <w:p>
          <w:pPr>
            <w:pStyle w:val="Contents2"/>
            <w:tabs>
              <w:tab w:val="clear" w:pos="8743"/>
              <w:tab w:val="right" w:pos="9026" w:leader="dot"/>
            </w:tabs>
            <w:rPr/>
          </w:pPr>
          <w:hyperlink w:anchor="__RefHeading___Toc3007012_3381743652">
            <w:r>
              <w:rPr>
                <w:webHidden/>
                <w:rStyle w:val="IndexLink"/>
              </w:rPr>
              <w:t>291</w:t>
            </w:r>
            <w:r>
              <w:rPr>
                <w:rStyle w:val="IndexLink"/>
                <w:rtl w:val="true"/>
              </w:rPr>
              <w:t xml:space="preserve"> - </w:t>
            </w:r>
            <w:r>
              <w:rPr>
                <w:rStyle w:val="IndexLink"/>
                <w:rtl w:val="true"/>
              </w:rPr>
              <w:t>أبوالقاسم عبدالحمید بن فخار شمس الدین النسّابة بن أبی جعفر معد بن</w:t>
            </w:r>
            <w:r>
              <w:rPr>
                <w:rStyle w:val="IndexLink"/>
                <w:rtl w:val="true"/>
              </w:rPr>
              <w:tab/>
            </w:r>
            <w:r>
              <w:rPr>
                <w:rStyle w:val="IndexLink"/>
              </w:rPr>
              <w:t>172</w:t>
            </w:r>
          </w:hyperlink>
        </w:p>
        <w:p>
          <w:pPr>
            <w:pStyle w:val="Contents2"/>
            <w:tabs>
              <w:tab w:val="clear" w:pos="8743"/>
              <w:tab w:val="right" w:pos="9026" w:leader="dot"/>
            </w:tabs>
            <w:rPr/>
          </w:pPr>
          <w:hyperlink w:anchor="__RefHeading___Toc3007014_3381743652">
            <w:r>
              <w:rPr>
                <w:webHidden/>
                <w:rStyle w:val="IndexLink"/>
              </w:rPr>
              <w:t>292</w:t>
            </w:r>
            <w:r>
              <w:rPr>
                <w:rStyle w:val="IndexLink"/>
                <w:rtl w:val="true"/>
              </w:rPr>
              <w:t xml:space="preserve"> - </w:t>
            </w:r>
            <w:r>
              <w:rPr>
                <w:rStyle w:val="IndexLink"/>
                <w:rtl w:val="true"/>
              </w:rPr>
              <w:t>عبدالرحمن بن محمّد الحسینی</w:t>
            </w:r>
            <w:r>
              <w:rPr>
                <w:rStyle w:val="IndexLink"/>
                <w:rtl w:val="true"/>
              </w:rPr>
              <w:t>.</w:t>
              <w:tab/>
            </w:r>
            <w:r>
              <w:rPr>
                <w:rStyle w:val="IndexLink"/>
              </w:rPr>
              <w:t>176</w:t>
            </w:r>
          </w:hyperlink>
        </w:p>
        <w:p>
          <w:pPr>
            <w:pStyle w:val="Contents2"/>
            <w:tabs>
              <w:tab w:val="clear" w:pos="8743"/>
              <w:tab w:val="right" w:pos="9026" w:leader="dot"/>
            </w:tabs>
            <w:rPr/>
          </w:pPr>
          <w:hyperlink w:anchor="__RefHeading___Toc3007016_3381743652">
            <w:r>
              <w:rPr>
                <w:webHidden/>
                <w:rStyle w:val="IndexLink"/>
              </w:rPr>
              <w:t>293</w:t>
            </w:r>
            <w:r>
              <w:rPr>
                <w:rStyle w:val="IndexLink"/>
                <w:rtl w:val="true"/>
              </w:rPr>
              <w:t xml:space="preserve"> - </w:t>
            </w:r>
            <w:r>
              <w:rPr>
                <w:rStyle w:val="IndexLink"/>
                <w:rtl w:val="true"/>
              </w:rPr>
              <w:t>أبوالقاسم عبدالرحمن بن محمّد درازکیسو بن عبدالرحمن بن القاسم</w:t>
            </w:r>
            <w:r>
              <w:rPr>
                <w:rStyle w:val="IndexLink"/>
                <w:rtl w:val="true"/>
              </w:rPr>
              <w:tab/>
            </w:r>
            <w:r>
              <w:rPr>
                <w:rStyle w:val="IndexLink"/>
              </w:rPr>
              <w:t>176</w:t>
            </w:r>
          </w:hyperlink>
        </w:p>
        <w:p>
          <w:pPr>
            <w:pStyle w:val="Contents2"/>
            <w:tabs>
              <w:tab w:val="clear" w:pos="8743"/>
              <w:tab w:val="right" w:pos="9026" w:leader="dot"/>
            </w:tabs>
            <w:rPr/>
          </w:pPr>
          <w:hyperlink w:anchor="__RefHeading___Toc3007018_3381743652">
            <w:r>
              <w:rPr>
                <w:webHidden/>
                <w:rStyle w:val="IndexLink"/>
              </w:rPr>
              <w:t>294</w:t>
            </w:r>
            <w:r>
              <w:rPr>
                <w:rStyle w:val="IndexLink"/>
                <w:rtl w:val="true"/>
              </w:rPr>
              <w:t xml:space="preserve"> - </w:t>
            </w:r>
            <w:r>
              <w:rPr>
                <w:rStyle w:val="IndexLink"/>
                <w:rtl w:val="true"/>
              </w:rPr>
              <w:t>أبوالقاسم عبدالعظیم بن عبداللّه بن علی بن الحسن بن زید بن الحسن</w:t>
            </w:r>
            <w:r>
              <w:rPr>
                <w:rStyle w:val="IndexLink"/>
                <w:rtl w:val="true"/>
              </w:rPr>
              <w:tab/>
            </w:r>
            <w:r>
              <w:rPr>
                <w:rStyle w:val="IndexLink"/>
              </w:rPr>
              <w:t>184</w:t>
            </w:r>
          </w:hyperlink>
        </w:p>
        <w:p>
          <w:pPr>
            <w:pStyle w:val="Contents2"/>
            <w:tabs>
              <w:tab w:val="clear" w:pos="8743"/>
              <w:tab w:val="right" w:pos="9026" w:leader="dot"/>
            </w:tabs>
            <w:rPr/>
          </w:pPr>
          <w:hyperlink w:anchor="__RefHeading___Toc3007020_3381743652">
            <w:r>
              <w:rPr>
                <w:webHidden/>
                <w:rStyle w:val="IndexLink"/>
              </w:rPr>
              <w:t>295</w:t>
            </w:r>
            <w:r>
              <w:rPr>
                <w:rStyle w:val="IndexLink"/>
                <w:rtl w:val="true"/>
              </w:rPr>
              <w:t xml:space="preserve"> - </w:t>
            </w:r>
            <w:r>
              <w:rPr>
                <w:rStyle w:val="IndexLink"/>
                <w:rtl w:val="true"/>
              </w:rPr>
              <w:t>عبداللّه بن إبراهیم بن الحسین الأصغر بن علی بن الحسین بن علی بن</w:t>
            </w:r>
            <w:r>
              <w:rPr>
                <w:rStyle w:val="IndexLink"/>
                <w:rtl w:val="true"/>
              </w:rPr>
              <w:tab/>
            </w:r>
            <w:r>
              <w:rPr>
                <w:rStyle w:val="IndexLink"/>
              </w:rPr>
              <w:t>232</w:t>
            </w:r>
          </w:hyperlink>
        </w:p>
        <w:p>
          <w:pPr>
            <w:pStyle w:val="Contents2"/>
            <w:tabs>
              <w:tab w:val="clear" w:pos="8743"/>
              <w:tab w:val="right" w:pos="9026" w:leader="dot"/>
            </w:tabs>
            <w:rPr/>
          </w:pPr>
          <w:hyperlink w:anchor="__RefHeading___Toc3007022_3381743652">
            <w:r>
              <w:rPr>
                <w:webHidden/>
                <w:rStyle w:val="IndexLink"/>
              </w:rPr>
              <w:t>296</w:t>
            </w:r>
            <w:r>
              <w:rPr>
                <w:rStyle w:val="IndexLink"/>
                <w:rtl w:val="true"/>
              </w:rPr>
              <w:t xml:space="preserve"> - </w:t>
            </w:r>
            <w:r>
              <w:rPr>
                <w:rStyle w:val="IndexLink"/>
                <w:rtl w:val="true"/>
              </w:rPr>
              <w:t>أبومحمّد عبداللّه بن إبراهیم الأعرابی بن محمّد الجواد بن علی الزینبی</w:t>
            </w:r>
            <w:r>
              <w:rPr>
                <w:rStyle w:val="IndexLink"/>
                <w:rtl w:val="true"/>
              </w:rPr>
              <w:tab/>
            </w:r>
            <w:r>
              <w:rPr>
                <w:rStyle w:val="IndexLink"/>
              </w:rPr>
              <w:t>232</w:t>
            </w:r>
          </w:hyperlink>
        </w:p>
        <w:p>
          <w:pPr>
            <w:pStyle w:val="Contents2"/>
            <w:tabs>
              <w:tab w:val="clear" w:pos="8743"/>
              <w:tab w:val="right" w:pos="9026" w:leader="dot"/>
            </w:tabs>
            <w:rPr/>
          </w:pPr>
          <w:hyperlink w:anchor="__RefHeading___Toc3007024_3381743652">
            <w:r>
              <w:rPr>
                <w:webHidden/>
                <w:rStyle w:val="IndexLink"/>
              </w:rPr>
              <w:t>297</w:t>
            </w:r>
            <w:r>
              <w:rPr>
                <w:rStyle w:val="IndexLink"/>
                <w:rtl w:val="true"/>
              </w:rPr>
              <w:t xml:space="preserve"> - </w:t>
            </w:r>
            <w:r>
              <w:rPr>
                <w:rStyle w:val="IndexLink"/>
                <w:rtl w:val="true"/>
              </w:rPr>
              <w:t>عبداللّه بن أبی الحسین العلوی</w:t>
            </w:r>
            <w:r>
              <w:rPr>
                <w:rStyle w:val="IndexLink"/>
                <w:rtl w:val="true"/>
              </w:rPr>
              <w:t>.</w:t>
              <w:tab/>
            </w:r>
            <w:r>
              <w:rPr>
                <w:rStyle w:val="IndexLink"/>
              </w:rPr>
              <w:t>247</w:t>
            </w:r>
          </w:hyperlink>
        </w:p>
        <w:p>
          <w:pPr>
            <w:pStyle w:val="Contents2"/>
            <w:tabs>
              <w:tab w:val="clear" w:pos="8743"/>
              <w:tab w:val="right" w:pos="9026" w:leader="dot"/>
            </w:tabs>
            <w:rPr/>
          </w:pPr>
          <w:hyperlink w:anchor="__RefHeading___Toc3007026_3381743652">
            <w:r>
              <w:rPr>
                <w:webHidden/>
                <w:rStyle w:val="IndexLink"/>
              </w:rPr>
              <w:t>298</w:t>
            </w:r>
            <w:r>
              <w:rPr>
                <w:rStyle w:val="IndexLink"/>
                <w:rtl w:val="true"/>
              </w:rPr>
              <w:t xml:space="preserve"> - </w:t>
            </w:r>
            <w:r>
              <w:rPr>
                <w:rStyle w:val="IndexLink"/>
                <w:rtl w:val="true"/>
              </w:rPr>
              <w:t>عبداللّه بن إسحاق الجعفری الهاشمی المدنی</w:t>
            </w:r>
            <w:r>
              <w:rPr>
                <w:rStyle w:val="IndexLink"/>
                <w:rtl w:val="true"/>
              </w:rPr>
              <w:t>.</w:t>
              <w:tab/>
            </w:r>
            <w:r>
              <w:rPr>
                <w:rStyle w:val="IndexLink"/>
              </w:rPr>
              <w:t>247</w:t>
            </w:r>
          </w:hyperlink>
        </w:p>
        <w:p>
          <w:pPr>
            <w:pStyle w:val="Contents2"/>
            <w:tabs>
              <w:tab w:val="clear" w:pos="8743"/>
              <w:tab w:val="right" w:pos="9026" w:leader="dot"/>
            </w:tabs>
            <w:rPr/>
          </w:pPr>
          <w:hyperlink w:anchor="__RefHeading___Toc3007028_3381743652">
            <w:r>
              <w:rPr>
                <w:webHidden/>
                <w:rStyle w:val="IndexLink"/>
              </w:rPr>
              <w:t>299</w:t>
            </w:r>
            <w:r>
              <w:rPr>
                <w:rStyle w:val="IndexLink"/>
                <w:rtl w:val="true"/>
              </w:rPr>
              <w:t xml:space="preserve"> - </w:t>
            </w:r>
            <w:r>
              <w:rPr>
                <w:rStyle w:val="IndexLink"/>
                <w:rtl w:val="true"/>
              </w:rPr>
              <w:t>عبداللّه بن إسحاق العلوی</w:t>
            </w:r>
            <w:r>
              <w:rPr>
                <w:rStyle w:val="IndexLink"/>
                <w:rtl w:val="true"/>
              </w:rPr>
              <w:t>.</w:t>
              <w:tab/>
            </w:r>
            <w:r>
              <w:rPr>
                <w:rStyle w:val="IndexLink"/>
              </w:rPr>
              <w:t>248</w:t>
            </w:r>
          </w:hyperlink>
        </w:p>
        <w:p>
          <w:pPr>
            <w:pStyle w:val="Contents2"/>
            <w:tabs>
              <w:tab w:val="clear" w:pos="8743"/>
              <w:tab w:val="right" w:pos="9026" w:leader="dot"/>
            </w:tabs>
            <w:rPr/>
          </w:pPr>
          <w:hyperlink w:anchor="__RefHeading___Toc3007030_3381743652">
            <w:r>
              <w:rPr>
                <w:webHidden/>
                <w:rStyle w:val="IndexLink"/>
              </w:rPr>
              <w:t>300</w:t>
            </w:r>
            <w:r>
              <w:rPr>
                <w:rStyle w:val="IndexLink"/>
                <w:rtl w:val="true"/>
              </w:rPr>
              <w:t xml:space="preserve"> - </w:t>
            </w:r>
            <w:r>
              <w:rPr>
                <w:rStyle w:val="IndexLink"/>
                <w:rtl w:val="true"/>
              </w:rPr>
              <w:t>عبداللّه بن جعفر بن إبراهیم الجعفری المدنی</w:t>
            </w:r>
            <w:r>
              <w:rPr>
                <w:rStyle w:val="IndexLink"/>
                <w:rtl w:val="true"/>
              </w:rPr>
              <w:t>.</w:t>
              <w:tab/>
            </w:r>
            <w:r>
              <w:rPr>
                <w:rStyle w:val="IndexLink"/>
              </w:rPr>
              <w:t>251</w:t>
            </w:r>
          </w:hyperlink>
        </w:p>
        <w:p>
          <w:pPr>
            <w:pStyle w:val="Contents2"/>
            <w:tabs>
              <w:tab w:val="clear" w:pos="8743"/>
              <w:tab w:val="right" w:pos="9026" w:leader="dot"/>
            </w:tabs>
            <w:rPr/>
          </w:pPr>
          <w:hyperlink w:anchor="__RefHeading___Toc3007032_3381743652">
            <w:r>
              <w:rPr>
                <w:webHidden/>
                <w:rStyle w:val="IndexLink"/>
              </w:rPr>
              <w:t>301</w:t>
            </w:r>
            <w:r>
              <w:rPr>
                <w:rStyle w:val="IndexLink"/>
                <w:rtl w:val="true"/>
              </w:rPr>
              <w:t xml:space="preserve"> - </w:t>
            </w:r>
            <w:r>
              <w:rPr>
                <w:rStyle w:val="IndexLink"/>
                <w:rtl w:val="true"/>
              </w:rPr>
              <w:t>أبوجعفر عبداللّه بن جعفر بن أبی طالب القرشی الهاشمی المدنی</w:t>
            </w:r>
            <w:r>
              <w:rPr>
                <w:rStyle w:val="IndexLink"/>
                <w:rtl w:val="true"/>
              </w:rPr>
              <w:t>.</w:t>
              <w:tab/>
            </w:r>
            <w:r>
              <w:rPr>
                <w:rStyle w:val="IndexLink"/>
              </w:rPr>
              <w:t>252</w:t>
            </w:r>
          </w:hyperlink>
        </w:p>
        <w:p>
          <w:pPr>
            <w:pStyle w:val="Contents2"/>
            <w:tabs>
              <w:tab w:val="clear" w:pos="8743"/>
              <w:tab w:val="right" w:pos="9026" w:leader="dot"/>
            </w:tabs>
            <w:rPr/>
          </w:pPr>
          <w:hyperlink w:anchor="__RefHeading___Toc3007034_3381743652">
            <w:r>
              <w:rPr>
                <w:webHidden/>
                <w:rStyle w:val="IndexLink"/>
              </w:rPr>
              <w:t>302</w:t>
            </w:r>
            <w:r>
              <w:rPr>
                <w:rStyle w:val="IndexLink"/>
                <w:rtl w:val="true"/>
              </w:rPr>
              <w:t xml:space="preserve"> - </w:t>
            </w:r>
            <w:r>
              <w:rPr>
                <w:rStyle w:val="IndexLink"/>
                <w:rtl w:val="true"/>
              </w:rPr>
              <w:t>أبوجعفر عبداللّه بن جعفر الأصغر بن محمّد الحنفیة بن علی بن</w:t>
            </w:r>
            <w:r>
              <w:rPr>
                <w:rStyle w:val="IndexLink"/>
                <w:rtl w:val="true"/>
              </w:rPr>
              <w:tab/>
            </w:r>
            <w:r>
              <w:rPr>
                <w:rStyle w:val="IndexLink"/>
              </w:rPr>
              <w:t>267</w:t>
            </w:r>
          </w:hyperlink>
        </w:p>
        <w:p>
          <w:pPr>
            <w:pStyle w:val="Contents2"/>
            <w:tabs>
              <w:tab w:val="clear" w:pos="8743"/>
              <w:tab w:val="right" w:pos="9026" w:leader="dot"/>
            </w:tabs>
            <w:rPr/>
          </w:pPr>
          <w:hyperlink w:anchor="__RefHeading___Toc3007036_3381743652">
            <w:r>
              <w:rPr>
                <w:webHidden/>
                <w:rStyle w:val="IndexLink"/>
              </w:rPr>
              <w:t>303</w:t>
            </w:r>
            <w:r>
              <w:rPr>
                <w:rStyle w:val="IndexLink"/>
                <w:rtl w:val="true"/>
              </w:rPr>
              <w:t xml:space="preserve"> - </w:t>
            </w:r>
            <w:r>
              <w:rPr>
                <w:rStyle w:val="IndexLink"/>
                <w:rtl w:val="true"/>
              </w:rPr>
              <w:t>عبداللّه بن جعفر الصادق بن محمّد بن علی بن الحسین بن علی بن</w:t>
            </w:r>
            <w:r>
              <w:rPr>
                <w:rStyle w:val="IndexLink"/>
                <w:rtl w:val="true"/>
              </w:rPr>
              <w:tab/>
            </w:r>
            <w:r>
              <w:rPr>
                <w:rStyle w:val="IndexLink"/>
              </w:rPr>
              <w:t>267</w:t>
            </w:r>
          </w:hyperlink>
        </w:p>
        <w:p>
          <w:pPr>
            <w:pStyle w:val="Contents2"/>
            <w:tabs>
              <w:tab w:val="clear" w:pos="8743"/>
              <w:tab w:val="right" w:pos="9026" w:leader="dot"/>
            </w:tabs>
            <w:rPr/>
          </w:pPr>
          <w:hyperlink w:anchor="__RefHeading___Toc3007038_3381743652">
            <w:r>
              <w:rPr>
                <w:webHidden/>
                <w:rStyle w:val="IndexLink"/>
              </w:rPr>
              <w:t>304</w:t>
            </w:r>
            <w:r>
              <w:rPr>
                <w:rStyle w:val="IndexLink"/>
                <w:rtl w:val="true"/>
              </w:rPr>
              <w:t xml:space="preserve"> - </w:t>
            </w:r>
            <w:r>
              <w:rPr>
                <w:rStyle w:val="IndexLink"/>
                <w:rtl w:val="true"/>
              </w:rPr>
              <w:t>عبداللّه بن الحسن العلوی</w:t>
            </w:r>
            <w:r>
              <w:rPr>
                <w:rStyle w:val="IndexLink"/>
                <w:rtl w:val="true"/>
              </w:rPr>
              <w:t>.</w:t>
              <w:tab/>
            </w:r>
            <w:r>
              <w:rPr>
                <w:rStyle w:val="IndexLink"/>
              </w:rPr>
              <w:t>272</w:t>
            </w:r>
          </w:hyperlink>
        </w:p>
        <w:p>
          <w:pPr>
            <w:pStyle w:val="Contents2"/>
            <w:tabs>
              <w:tab w:val="clear" w:pos="8743"/>
              <w:tab w:val="right" w:pos="9026" w:leader="dot"/>
            </w:tabs>
            <w:rPr/>
          </w:pPr>
          <w:hyperlink w:anchor="__RefHeading___Toc3007040_3381743652">
            <w:r>
              <w:rPr>
                <w:webHidden/>
                <w:rStyle w:val="IndexLink"/>
              </w:rPr>
              <w:t>305</w:t>
            </w:r>
            <w:r>
              <w:rPr>
                <w:rStyle w:val="IndexLink"/>
                <w:rtl w:val="true"/>
              </w:rPr>
              <w:t xml:space="preserve"> - </w:t>
            </w:r>
            <w:r>
              <w:rPr>
                <w:rStyle w:val="IndexLink"/>
                <w:rtl w:val="true"/>
              </w:rPr>
              <w:t>أبومحمّد عبداللّه بن الحسن الأخشیش بن جعفر الخطیب بن الحسن بن</w:t>
            </w:r>
            <w:r>
              <w:rPr>
                <w:rStyle w:val="IndexLink"/>
                <w:rtl w:val="true"/>
              </w:rPr>
              <w:tab/>
            </w:r>
            <w:r>
              <w:rPr>
                <w:rStyle w:val="IndexLink"/>
              </w:rPr>
              <w:t>275</w:t>
            </w:r>
          </w:hyperlink>
        </w:p>
        <w:p>
          <w:pPr>
            <w:pStyle w:val="Contents2"/>
            <w:tabs>
              <w:tab w:val="clear" w:pos="8743"/>
              <w:tab w:val="right" w:pos="9026" w:leader="dot"/>
            </w:tabs>
            <w:rPr/>
          </w:pPr>
          <w:hyperlink w:anchor="__RefHeading___Toc3007042_3381743652">
            <w:r>
              <w:rPr>
                <w:webHidden/>
                <w:rStyle w:val="IndexLink"/>
              </w:rPr>
              <w:t>306</w:t>
            </w:r>
            <w:r>
              <w:rPr>
                <w:rStyle w:val="IndexLink"/>
                <w:rtl w:val="true"/>
              </w:rPr>
              <w:t xml:space="preserve"> - </w:t>
            </w:r>
            <w:r>
              <w:rPr>
                <w:rStyle w:val="IndexLink"/>
                <w:rtl w:val="true"/>
              </w:rPr>
              <w:t>أبومحمّد عبداللّه المحض بن الحسن بن الحسن بن علی بن أبی طالب</w:t>
            </w:r>
            <w:r>
              <w:rPr>
                <w:rStyle w:val="IndexLink"/>
                <w:rtl w:val="true"/>
              </w:rPr>
              <w:tab/>
            </w:r>
            <w:r>
              <w:rPr>
                <w:rStyle w:val="IndexLink"/>
              </w:rPr>
              <w:t>275</w:t>
            </w:r>
          </w:hyperlink>
        </w:p>
        <w:p>
          <w:pPr>
            <w:pStyle w:val="Contents2"/>
            <w:tabs>
              <w:tab w:val="clear" w:pos="8743"/>
              <w:tab w:val="right" w:pos="9026" w:leader="dot"/>
            </w:tabs>
            <w:rPr/>
          </w:pPr>
          <w:hyperlink w:anchor="__RefHeading___Toc3007044_3381743652">
            <w:r>
              <w:rPr>
                <w:webHidden/>
                <w:rStyle w:val="IndexLink"/>
              </w:rPr>
              <w:t>307</w:t>
            </w:r>
            <w:r>
              <w:rPr>
                <w:rStyle w:val="IndexLink"/>
                <w:rtl w:val="true"/>
              </w:rPr>
              <w:t xml:space="preserve"> - </w:t>
            </w:r>
            <w:r>
              <w:rPr>
                <w:rStyle w:val="IndexLink"/>
                <w:rtl w:val="true"/>
              </w:rPr>
              <w:t>عبداللّه بن الحسن بن زید بن الحسن بن علی بن أبی طالب</w:t>
            </w:r>
            <w:r>
              <w:rPr>
                <w:rStyle w:val="IndexLink"/>
                <w:rtl w:val="true"/>
              </w:rPr>
              <w:t>.</w:t>
              <w:tab/>
            </w:r>
            <w:r>
              <w:rPr>
                <w:rStyle w:val="IndexLink"/>
              </w:rPr>
              <w:t>329</w:t>
            </w:r>
          </w:hyperlink>
        </w:p>
        <w:p>
          <w:pPr>
            <w:pStyle w:val="Contents2"/>
            <w:tabs>
              <w:tab w:val="clear" w:pos="8743"/>
              <w:tab w:val="right" w:pos="9026" w:leader="dot"/>
            </w:tabs>
            <w:rPr/>
          </w:pPr>
          <w:hyperlink w:anchor="__RefHeading___Toc3007046_3381743652">
            <w:r>
              <w:rPr>
                <w:webHidden/>
                <w:rStyle w:val="IndexLink"/>
              </w:rPr>
              <w:t>308</w:t>
            </w:r>
            <w:r>
              <w:rPr>
                <w:rStyle w:val="IndexLink"/>
                <w:rtl w:val="true"/>
              </w:rPr>
              <w:t xml:space="preserve"> - </w:t>
            </w:r>
            <w:r>
              <w:rPr>
                <w:rStyle w:val="IndexLink"/>
                <w:rtl w:val="true"/>
              </w:rPr>
              <w:t>عبداللّه بن الحسن بن علی بن أبی طالب</w:t>
            </w:r>
            <w:r>
              <w:rPr>
                <w:rStyle w:val="IndexLink"/>
                <w:rtl w:val="true"/>
              </w:rPr>
              <w:t>.</w:t>
              <w:tab/>
            </w:r>
            <w:r>
              <w:rPr>
                <w:rStyle w:val="IndexLink"/>
              </w:rPr>
              <w:t>329</w:t>
            </w:r>
          </w:hyperlink>
        </w:p>
        <w:p>
          <w:pPr>
            <w:pStyle w:val="Contents2"/>
            <w:tabs>
              <w:tab w:val="clear" w:pos="8743"/>
              <w:tab w:val="right" w:pos="9026" w:leader="dot"/>
            </w:tabs>
            <w:rPr/>
          </w:pPr>
          <w:hyperlink w:anchor="__RefHeading___Toc3007048_3381743652">
            <w:r>
              <w:rPr>
                <w:webHidden/>
                <w:rStyle w:val="IndexLink"/>
              </w:rPr>
              <w:t>309</w:t>
            </w:r>
            <w:r>
              <w:rPr>
                <w:rStyle w:val="IndexLink"/>
                <w:rtl w:val="true"/>
              </w:rPr>
              <w:t xml:space="preserve"> - </w:t>
            </w:r>
            <w:r>
              <w:rPr>
                <w:rStyle w:val="IndexLink"/>
                <w:rtl w:val="true"/>
              </w:rPr>
              <w:t>أبوجعفر عبداللّه بن الحسن بن علی العریضی بن جعفر بن محمّد بن علی</w:t>
            </w:r>
            <w:r>
              <w:rPr>
                <w:rStyle w:val="IndexLink"/>
                <w:rtl w:val="true"/>
              </w:rPr>
              <w:tab/>
            </w:r>
            <w:r>
              <w:rPr>
                <w:rStyle w:val="IndexLink"/>
              </w:rPr>
              <w:t>330</w:t>
            </w:r>
          </w:hyperlink>
        </w:p>
        <w:p>
          <w:pPr>
            <w:pStyle w:val="Contents2"/>
            <w:tabs>
              <w:tab w:val="clear" w:pos="8743"/>
              <w:tab w:val="right" w:pos="9026" w:leader="dot"/>
            </w:tabs>
            <w:rPr/>
          </w:pPr>
          <w:hyperlink w:anchor="__RefHeading___Toc3007050_3381743652">
            <w:r>
              <w:rPr>
                <w:webHidden/>
                <w:rStyle w:val="IndexLink"/>
              </w:rPr>
              <w:t>310</w:t>
            </w:r>
            <w:r>
              <w:rPr>
                <w:rStyle w:val="IndexLink"/>
                <w:rtl w:val="true"/>
              </w:rPr>
              <w:t xml:space="preserve"> - </w:t>
            </w:r>
            <w:r>
              <w:rPr>
                <w:rStyle w:val="IndexLink"/>
                <w:rtl w:val="true"/>
              </w:rPr>
              <w:t>عبداللّه بن الحسن بن علی بن الحسین بن علی بن أبی طالب</w:t>
            </w:r>
            <w:r>
              <w:rPr>
                <w:rStyle w:val="IndexLink"/>
                <w:rtl w:val="true"/>
              </w:rPr>
              <w:t>.</w:t>
              <w:tab/>
            </w:r>
            <w:r>
              <w:rPr>
                <w:rStyle w:val="IndexLink"/>
              </w:rPr>
              <w:t>331</w:t>
            </w:r>
          </w:hyperlink>
        </w:p>
        <w:p>
          <w:pPr>
            <w:pStyle w:val="Contents2"/>
            <w:tabs>
              <w:tab w:val="clear" w:pos="8743"/>
              <w:tab w:val="right" w:pos="9026" w:leader="dot"/>
            </w:tabs>
            <w:rPr/>
          </w:pPr>
          <w:hyperlink w:anchor="__RefHeading___Toc3007052_3381743652">
            <w:r>
              <w:rPr>
                <w:webHidden/>
                <w:rStyle w:val="IndexLink"/>
              </w:rPr>
              <w:t>311</w:t>
            </w:r>
            <w:r>
              <w:rPr>
                <w:rStyle w:val="IndexLink"/>
                <w:rtl w:val="true"/>
              </w:rPr>
              <w:t xml:space="preserve"> - </w:t>
            </w:r>
            <w:r>
              <w:rPr>
                <w:rStyle w:val="IndexLink"/>
                <w:rtl w:val="true"/>
              </w:rPr>
              <w:t>أبو أحمد عبداللّه بن الحسین بن إبراهیم العلوی النصیبی</w:t>
            </w:r>
            <w:r>
              <w:rPr>
                <w:rStyle w:val="IndexLink"/>
                <w:rtl w:val="true"/>
              </w:rPr>
              <w:t>.</w:t>
              <w:tab/>
            </w:r>
            <w:r>
              <w:rPr>
                <w:rStyle w:val="IndexLink"/>
              </w:rPr>
              <w:t>331</w:t>
            </w:r>
          </w:hyperlink>
        </w:p>
        <w:p>
          <w:pPr>
            <w:pStyle w:val="Contents2"/>
            <w:tabs>
              <w:tab w:val="clear" w:pos="8743"/>
              <w:tab w:val="right" w:pos="9026" w:leader="dot"/>
            </w:tabs>
            <w:rPr/>
          </w:pPr>
          <w:hyperlink w:anchor="__RefHeading___Toc3007054_3381743652">
            <w:r>
              <w:rPr>
                <w:webHidden/>
                <w:rStyle w:val="IndexLink"/>
              </w:rPr>
              <w:t>312</w:t>
            </w:r>
            <w:r>
              <w:rPr>
                <w:rStyle w:val="IndexLink"/>
                <w:rtl w:val="true"/>
              </w:rPr>
              <w:t xml:space="preserve"> - </w:t>
            </w:r>
            <w:r>
              <w:rPr>
                <w:rStyle w:val="IndexLink"/>
                <w:rtl w:val="true"/>
              </w:rPr>
              <w:t>عبداللّه بن الحسین بن زید الشهید بن علی بن الحسین بن علی بن</w:t>
            </w:r>
            <w:r>
              <w:rPr>
                <w:rStyle w:val="IndexLink"/>
                <w:rtl w:val="true"/>
              </w:rPr>
              <w:tab/>
            </w:r>
            <w:r>
              <w:rPr>
                <w:rStyle w:val="IndexLink"/>
              </w:rPr>
              <w:t>332</w:t>
            </w:r>
          </w:hyperlink>
        </w:p>
        <w:p>
          <w:pPr>
            <w:pStyle w:val="Contents2"/>
            <w:tabs>
              <w:tab w:val="clear" w:pos="8743"/>
              <w:tab w:val="right" w:pos="9026" w:leader="dot"/>
            </w:tabs>
            <w:rPr/>
          </w:pPr>
          <w:hyperlink w:anchor="__RefHeading___Toc3007056_3381743652">
            <w:r>
              <w:rPr>
                <w:webHidden/>
                <w:rStyle w:val="IndexLink"/>
              </w:rPr>
              <w:t>313</w:t>
            </w:r>
            <w:r>
              <w:rPr>
                <w:rStyle w:val="IndexLink"/>
                <w:rtl w:val="true"/>
              </w:rPr>
              <w:t xml:space="preserve"> - </w:t>
            </w:r>
            <w:r>
              <w:rPr>
                <w:rStyle w:val="IndexLink"/>
                <w:rtl w:val="true"/>
              </w:rPr>
              <w:t>عبداللّه بن الحسین بن علی بن أبی طالب</w:t>
            </w:r>
            <w:r>
              <w:rPr>
                <w:rStyle w:val="IndexLink"/>
                <w:rtl w:val="true"/>
              </w:rPr>
              <w:t>.</w:t>
              <w:tab/>
            </w:r>
            <w:r>
              <w:rPr>
                <w:rStyle w:val="IndexLink"/>
              </w:rPr>
              <w:t>336</w:t>
            </w:r>
          </w:hyperlink>
        </w:p>
        <w:p>
          <w:pPr>
            <w:pStyle w:val="Contents2"/>
            <w:tabs>
              <w:tab w:val="clear" w:pos="8743"/>
              <w:tab w:val="right" w:pos="9026" w:leader="dot"/>
            </w:tabs>
            <w:rPr/>
          </w:pPr>
          <w:hyperlink w:anchor="__RefHeading___Toc3007058_3381743652">
            <w:r>
              <w:rPr>
                <w:webHidden/>
                <w:rStyle w:val="IndexLink"/>
              </w:rPr>
              <w:t>314</w:t>
            </w:r>
            <w:r>
              <w:rPr>
                <w:rStyle w:val="IndexLink"/>
                <w:rtl w:val="true"/>
              </w:rPr>
              <w:t xml:space="preserve"> - </w:t>
            </w:r>
            <w:r>
              <w:rPr>
                <w:rStyle w:val="IndexLink"/>
                <w:rtl w:val="true"/>
              </w:rPr>
              <w:t>عبداللّه العقیقی بن الحسین الأصغر بن علی بن الحسین بن علی بن</w:t>
            </w:r>
            <w:r>
              <w:rPr>
                <w:rStyle w:val="IndexLink"/>
                <w:rtl w:val="true"/>
              </w:rPr>
              <w:tab/>
            </w:r>
            <w:r>
              <w:rPr>
                <w:rStyle w:val="IndexLink"/>
              </w:rPr>
              <w:t>337</w:t>
            </w:r>
          </w:hyperlink>
        </w:p>
        <w:p>
          <w:pPr>
            <w:pStyle w:val="Contents2"/>
            <w:tabs>
              <w:tab w:val="clear" w:pos="8743"/>
              <w:tab w:val="right" w:pos="9026" w:leader="dot"/>
            </w:tabs>
            <w:rPr/>
          </w:pPr>
          <w:hyperlink w:anchor="__RefHeading___Toc3007060_3381743652">
            <w:r>
              <w:rPr>
                <w:webHidden/>
                <w:rStyle w:val="IndexLink"/>
              </w:rPr>
              <w:t>315</w:t>
            </w:r>
            <w:r>
              <w:rPr>
                <w:rStyle w:val="IndexLink"/>
                <w:rtl w:val="true"/>
              </w:rPr>
              <w:t xml:space="preserve"> - </w:t>
            </w:r>
            <w:r>
              <w:rPr>
                <w:rStyle w:val="IndexLink"/>
                <w:rtl w:val="true"/>
              </w:rPr>
              <w:t>عبداللّه بن العبّاس بن عبداللّه بن الحسن بن علی بن علی بن الحسین</w:t>
            </w:r>
            <w:r>
              <w:rPr>
                <w:rStyle w:val="IndexLink"/>
                <w:rtl w:val="true"/>
              </w:rPr>
              <w:tab/>
            </w:r>
            <w:r>
              <w:rPr>
                <w:rStyle w:val="IndexLink"/>
              </w:rPr>
              <w:t>337</w:t>
            </w:r>
          </w:hyperlink>
        </w:p>
        <w:p>
          <w:pPr>
            <w:pStyle w:val="Contents2"/>
            <w:tabs>
              <w:tab w:val="clear" w:pos="8743"/>
              <w:tab w:val="right" w:pos="9026" w:leader="dot"/>
            </w:tabs>
            <w:rPr/>
          </w:pPr>
          <w:hyperlink w:anchor="__RefHeading___Toc3007062_3381743652">
            <w:r>
              <w:rPr>
                <w:webHidden/>
                <w:rStyle w:val="IndexLink"/>
              </w:rPr>
              <w:t>316</w:t>
            </w:r>
            <w:r>
              <w:rPr>
                <w:rStyle w:val="IndexLink"/>
                <w:rtl w:val="true"/>
              </w:rPr>
              <w:t xml:space="preserve"> - </w:t>
            </w:r>
            <w:r>
              <w:rPr>
                <w:rStyle w:val="IndexLink"/>
                <w:rtl w:val="true"/>
              </w:rPr>
              <w:t>أبومحمّد عبداللّه بن عبدالمطّلب بن الفضل الحسینی</w:t>
            </w:r>
            <w:r>
              <w:rPr>
                <w:rStyle w:val="IndexLink"/>
                <w:rtl w:val="true"/>
              </w:rPr>
              <w:t>.</w:t>
              <w:tab/>
            </w:r>
            <w:r>
              <w:rPr>
                <w:rStyle w:val="IndexLink"/>
              </w:rPr>
              <w:t>339</w:t>
            </w:r>
          </w:hyperlink>
        </w:p>
        <w:p>
          <w:pPr>
            <w:pStyle w:val="Contents2"/>
            <w:tabs>
              <w:tab w:val="clear" w:pos="8743"/>
              <w:tab w:val="right" w:pos="9026" w:leader="dot"/>
            </w:tabs>
            <w:rPr/>
          </w:pPr>
          <w:hyperlink w:anchor="__RefHeading___Toc3007064_3381743652">
            <w:r>
              <w:rPr>
                <w:webHidden/>
                <w:rStyle w:val="IndexLink"/>
              </w:rPr>
              <w:t>317</w:t>
            </w:r>
            <w:r>
              <w:rPr>
                <w:rStyle w:val="IndexLink"/>
                <w:rtl w:val="true"/>
              </w:rPr>
              <w:t xml:space="preserve"> - </w:t>
            </w:r>
            <w:r>
              <w:rPr>
                <w:rStyle w:val="IndexLink"/>
                <w:rtl w:val="true"/>
              </w:rPr>
              <w:t>عبداللّه بن عقیل بن أبی طالب الهاشمی المدنی</w:t>
            </w:r>
            <w:r>
              <w:rPr>
                <w:rStyle w:val="IndexLink"/>
                <w:rtl w:val="true"/>
              </w:rPr>
              <w:t>.</w:t>
              <w:tab/>
            </w:r>
            <w:r>
              <w:rPr>
                <w:rStyle w:val="IndexLink"/>
              </w:rPr>
              <w:t>339</w:t>
            </w:r>
          </w:hyperlink>
        </w:p>
        <w:p>
          <w:pPr>
            <w:pStyle w:val="Contents2"/>
            <w:tabs>
              <w:tab w:val="clear" w:pos="8743"/>
              <w:tab w:val="right" w:pos="9026" w:leader="dot"/>
            </w:tabs>
            <w:rPr/>
          </w:pPr>
          <w:hyperlink w:anchor="__RefHeading___Toc3007066_3381743652">
            <w:r>
              <w:rPr>
                <w:webHidden/>
                <w:rStyle w:val="IndexLink"/>
              </w:rPr>
              <w:t>318</w:t>
            </w:r>
            <w:r>
              <w:rPr>
                <w:rStyle w:val="IndexLink"/>
                <w:rtl w:val="true"/>
              </w:rPr>
              <w:t xml:space="preserve"> - </w:t>
            </w:r>
            <w:r>
              <w:rPr>
                <w:rStyle w:val="IndexLink"/>
                <w:rtl w:val="true"/>
              </w:rPr>
              <w:t>عبداللّه بن علی بن أبی طالب</w:t>
            </w:r>
            <w:r>
              <w:rPr>
                <w:rStyle w:val="IndexLink"/>
                <w:rtl w:val="true"/>
              </w:rPr>
              <w:t>.</w:t>
              <w:tab/>
            </w:r>
            <w:r>
              <w:rPr>
                <w:rStyle w:val="IndexLink"/>
              </w:rPr>
              <w:t>340</w:t>
            </w:r>
          </w:hyperlink>
        </w:p>
        <w:p>
          <w:pPr>
            <w:pStyle w:val="Contents2"/>
            <w:tabs>
              <w:tab w:val="clear" w:pos="8743"/>
              <w:tab w:val="right" w:pos="9026" w:leader="dot"/>
            </w:tabs>
            <w:rPr/>
          </w:pPr>
          <w:hyperlink w:anchor="__RefHeading___Toc3007068_3381743652">
            <w:r>
              <w:rPr>
                <w:webHidden/>
                <w:rStyle w:val="IndexLink"/>
              </w:rPr>
              <w:t>319</w:t>
            </w:r>
            <w:r>
              <w:rPr>
                <w:rStyle w:val="IndexLink"/>
                <w:rtl w:val="true"/>
              </w:rPr>
              <w:t xml:space="preserve"> - </w:t>
            </w:r>
            <w:r>
              <w:rPr>
                <w:rStyle w:val="IndexLink"/>
                <w:rtl w:val="true"/>
              </w:rPr>
              <w:t>عبداللّه بن علی السدید بن الحسن الأمیر بن زید بن الحسن المجتبی</w:t>
            </w:r>
            <w:r>
              <w:rPr>
                <w:rStyle w:val="IndexLink"/>
                <w:rtl w:val="true"/>
              </w:rPr>
              <w:t>.</w:t>
              <w:tab/>
            </w:r>
            <w:r>
              <w:rPr>
                <w:rStyle w:val="IndexLink"/>
              </w:rPr>
              <w:t>340</w:t>
            </w:r>
          </w:hyperlink>
        </w:p>
        <w:p>
          <w:pPr>
            <w:pStyle w:val="Contents2"/>
            <w:tabs>
              <w:tab w:val="clear" w:pos="8743"/>
              <w:tab w:val="right" w:pos="9026" w:leader="dot"/>
            </w:tabs>
            <w:rPr/>
          </w:pPr>
          <w:hyperlink w:anchor="__RefHeading___Toc3007070_3381743652">
            <w:r>
              <w:rPr>
                <w:webHidden/>
                <w:rStyle w:val="IndexLink"/>
              </w:rPr>
              <w:t>320</w:t>
            </w:r>
            <w:r>
              <w:rPr>
                <w:rStyle w:val="IndexLink"/>
                <w:rtl w:val="true"/>
              </w:rPr>
              <w:t xml:space="preserve"> - </w:t>
            </w:r>
            <w:r>
              <w:rPr>
                <w:rStyle w:val="IndexLink"/>
                <w:rtl w:val="true"/>
              </w:rPr>
              <w:t>عبداللّه بن علی الأصغر الشبیه بن الحسین ذی الدمعة بن زید الشهید</w:t>
            </w:r>
            <w:r>
              <w:rPr>
                <w:rStyle w:val="IndexLink"/>
                <w:rtl w:val="true"/>
              </w:rPr>
              <w:tab/>
            </w:r>
            <w:r>
              <w:rPr>
                <w:rStyle w:val="IndexLink"/>
              </w:rPr>
              <w:t>340</w:t>
            </w:r>
          </w:hyperlink>
        </w:p>
        <w:p>
          <w:pPr>
            <w:pStyle w:val="Contents2"/>
            <w:tabs>
              <w:tab w:val="clear" w:pos="8743"/>
              <w:tab w:val="right" w:pos="9026" w:leader="dot"/>
            </w:tabs>
            <w:rPr/>
          </w:pPr>
          <w:hyperlink w:anchor="__RefHeading___Toc3007072_3381743652">
            <w:r>
              <w:rPr>
                <w:webHidden/>
                <w:rStyle w:val="IndexLink"/>
              </w:rPr>
              <w:t>321</w:t>
            </w:r>
            <w:r>
              <w:rPr>
                <w:rStyle w:val="IndexLink"/>
                <w:rtl w:val="true"/>
              </w:rPr>
              <w:t xml:space="preserve"> - </w:t>
            </w:r>
            <w:r>
              <w:rPr>
                <w:rStyle w:val="IndexLink"/>
                <w:rtl w:val="true"/>
              </w:rPr>
              <w:t>عبداللّه الباهر بن علی بن الحسین بن علی بن أبی طالب</w:t>
            </w:r>
            <w:r>
              <w:rPr>
                <w:rStyle w:val="IndexLink"/>
                <w:rtl w:val="true"/>
              </w:rPr>
              <w:t>.</w:t>
              <w:tab/>
            </w:r>
            <w:r>
              <w:rPr>
                <w:rStyle w:val="IndexLink"/>
              </w:rPr>
              <w:t>341</w:t>
            </w:r>
          </w:hyperlink>
        </w:p>
        <w:p>
          <w:pPr>
            <w:pStyle w:val="Contents2"/>
            <w:tabs>
              <w:tab w:val="clear" w:pos="8743"/>
              <w:tab w:val="right" w:pos="9026" w:leader="dot"/>
            </w:tabs>
            <w:rPr/>
          </w:pPr>
          <w:hyperlink w:anchor="__RefHeading___Toc3007074_3381743652">
            <w:r>
              <w:rPr>
                <w:webHidden/>
                <w:rStyle w:val="IndexLink"/>
              </w:rPr>
              <w:t>322</w:t>
            </w:r>
            <w:r>
              <w:rPr>
                <w:rStyle w:val="IndexLink"/>
                <w:rtl w:val="true"/>
              </w:rPr>
              <w:t xml:space="preserve"> - </w:t>
            </w:r>
            <w:r>
              <w:rPr>
                <w:rStyle w:val="IndexLink"/>
                <w:rtl w:val="true"/>
              </w:rPr>
              <w:t>عبد الله بن القاسم الجعفری</w:t>
            </w:r>
            <w:r>
              <w:rPr>
                <w:rStyle w:val="IndexLink"/>
                <w:rtl w:val="true"/>
              </w:rPr>
              <w:t>.</w:t>
              <w:tab/>
            </w:r>
            <w:r>
              <w:rPr>
                <w:rStyle w:val="IndexLink"/>
              </w:rPr>
              <w:t>344</w:t>
            </w:r>
          </w:hyperlink>
        </w:p>
        <w:p>
          <w:pPr>
            <w:pStyle w:val="Contents2"/>
            <w:tabs>
              <w:tab w:val="clear" w:pos="8743"/>
              <w:tab w:val="right" w:pos="9026" w:leader="dot"/>
            </w:tabs>
            <w:rPr/>
          </w:pPr>
          <w:hyperlink w:anchor="__RefHeading___Toc3007076_3381743652">
            <w:r>
              <w:rPr>
                <w:webHidden/>
                <w:rStyle w:val="IndexLink"/>
              </w:rPr>
              <w:t>323</w:t>
            </w:r>
            <w:r>
              <w:rPr>
                <w:rStyle w:val="IndexLink"/>
                <w:rtl w:val="true"/>
              </w:rPr>
              <w:t xml:space="preserve"> - </w:t>
            </w:r>
            <w:r>
              <w:rPr>
                <w:rStyle w:val="IndexLink"/>
                <w:rtl w:val="true"/>
              </w:rPr>
              <w:t>عبداللّه بن محمّد الدیباج بن جعفر الصادق بن محمّد بن علی بن</w:t>
            </w:r>
            <w:r>
              <w:rPr>
                <w:rStyle w:val="IndexLink"/>
                <w:rtl w:val="true"/>
              </w:rPr>
              <w:tab/>
            </w:r>
            <w:r>
              <w:rPr>
                <w:rStyle w:val="IndexLink"/>
              </w:rPr>
              <w:t>347</w:t>
            </w:r>
          </w:hyperlink>
        </w:p>
        <w:p>
          <w:pPr>
            <w:pStyle w:val="Contents2"/>
            <w:tabs>
              <w:tab w:val="clear" w:pos="8743"/>
              <w:tab w:val="right" w:pos="9026" w:leader="dot"/>
            </w:tabs>
            <w:rPr/>
          </w:pPr>
          <w:hyperlink w:anchor="__RefHeading___Toc3007078_3381743652">
            <w:r>
              <w:rPr>
                <w:webHidden/>
                <w:rStyle w:val="IndexLink"/>
              </w:rPr>
              <w:t>324</w:t>
            </w:r>
            <w:r>
              <w:rPr>
                <w:rStyle w:val="IndexLink"/>
                <w:rtl w:val="true"/>
              </w:rPr>
              <w:t xml:space="preserve"> - </w:t>
            </w:r>
            <w:r>
              <w:rPr>
                <w:rStyle w:val="IndexLink"/>
                <w:rtl w:val="true"/>
              </w:rPr>
              <w:t>عبداللّه بن محمّد بن عبداللّه بن علی بن الحسین بن علی بن أبی طالب</w:t>
            </w:r>
            <w:r>
              <w:rPr>
                <w:rStyle w:val="IndexLink"/>
                <w:rtl w:val="true"/>
              </w:rPr>
              <w:t>.</w:t>
              <w:tab/>
            </w:r>
            <w:r>
              <w:rPr>
                <w:rStyle w:val="IndexLink"/>
              </w:rPr>
              <w:t>347</w:t>
            </w:r>
          </w:hyperlink>
        </w:p>
        <w:p>
          <w:pPr>
            <w:pStyle w:val="Contents2"/>
            <w:tabs>
              <w:tab w:val="clear" w:pos="8743"/>
              <w:tab w:val="right" w:pos="9026" w:leader="dot"/>
            </w:tabs>
            <w:rPr/>
          </w:pPr>
          <w:hyperlink w:anchor="__RefHeading___Toc3007080_3381743652">
            <w:r>
              <w:rPr>
                <w:webHidden/>
                <w:rStyle w:val="IndexLink"/>
              </w:rPr>
              <w:t>325</w:t>
            </w:r>
            <w:r>
              <w:rPr>
                <w:rStyle w:val="IndexLink"/>
                <w:rtl w:val="true"/>
              </w:rPr>
              <w:t xml:space="preserve"> - </w:t>
            </w:r>
            <w:r>
              <w:rPr>
                <w:rStyle w:val="IndexLink"/>
                <w:rtl w:val="true"/>
              </w:rPr>
              <w:t>أبومحمّد عبداللّه الأحول بن محمّد بن عقیل بن أبی طالب القرشی</w:t>
            </w:r>
            <w:r>
              <w:rPr>
                <w:rStyle w:val="IndexLink"/>
                <w:rtl w:val="true"/>
              </w:rPr>
              <w:tab/>
            </w:r>
            <w:r>
              <w:rPr>
                <w:rStyle w:val="IndexLink"/>
              </w:rPr>
              <w:t>348</w:t>
            </w:r>
          </w:hyperlink>
        </w:p>
        <w:p>
          <w:pPr>
            <w:pStyle w:val="Contents2"/>
            <w:tabs>
              <w:tab w:val="clear" w:pos="8743"/>
              <w:tab w:val="right" w:pos="9026" w:leader="dot"/>
            </w:tabs>
            <w:rPr/>
          </w:pPr>
          <w:hyperlink w:anchor="__RefHeading___Toc3007082_3381743652">
            <w:r>
              <w:rPr>
                <w:webHidden/>
                <w:rStyle w:val="IndexLink"/>
              </w:rPr>
              <w:t>326</w:t>
            </w:r>
            <w:r>
              <w:rPr>
                <w:rStyle w:val="IndexLink"/>
                <w:rtl w:val="true"/>
              </w:rPr>
              <w:t xml:space="preserve"> - </w:t>
            </w:r>
            <w:r>
              <w:rPr>
                <w:rStyle w:val="IndexLink"/>
                <w:rtl w:val="true"/>
              </w:rPr>
              <w:t>أبوهاشم عبداللّه بن محمّد الحنفیة بن علی بن أبی طالب القرشی</w:t>
            </w:r>
            <w:r>
              <w:rPr>
                <w:rStyle w:val="IndexLink"/>
                <w:rtl w:val="true"/>
              </w:rPr>
              <w:tab/>
            </w:r>
            <w:r>
              <w:rPr>
                <w:rStyle w:val="IndexLink"/>
              </w:rPr>
              <w:t>354</w:t>
            </w:r>
          </w:hyperlink>
        </w:p>
        <w:p>
          <w:pPr>
            <w:pStyle w:val="Contents2"/>
            <w:tabs>
              <w:tab w:val="clear" w:pos="8743"/>
              <w:tab w:val="right" w:pos="9026" w:leader="dot"/>
            </w:tabs>
            <w:rPr/>
          </w:pPr>
          <w:hyperlink w:anchor="__RefHeading___Toc3007084_3381743652">
            <w:r>
              <w:rPr>
                <w:webHidden/>
                <w:rStyle w:val="IndexLink"/>
              </w:rPr>
              <w:t>327</w:t>
            </w:r>
            <w:r>
              <w:rPr>
                <w:rStyle w:val="IndexLink"/>
                <w:rtl w:val="true"/>
              </w:rPr>
              <w:t xml:space="preserve"> - </w:t>
            </w:r>
            <w:r>
              <w:rPr>
                <w:rStyle w:val="IndexLink"/>
                <w:rtl w:val="true"/>
              </w:rPr>
              <w:t>عبداللّه بن محمّد بن علی العلوی</w:t>
            </w:r>
            <w:r>
              <w:rPr>
                <w:rStyle w:val="IndexLink"/>
                <w:rtl w:val="true"/>
              </w:rPr>
              <w:t>.</w:t>
              <w:tab/>
            </w:r>
            <w:r>
              <w:rPr>
                <w:rStyle w:val="IndexLink"/>
              </w:rPr>
              <w:t>359</w:t>
            </w:r>
          </w:hyperlink>
        </w:p>
        <w:p>
          <w:pPr>
            <w:pStyle w:val="Contents2"/>
            <w:tabs>
              <w:tab w:val="clear" w:pos="8743"/>
              <w:tab w:val="right" w:pos="9026" w:leader="dot"/>
            </w:tabs>
            <w:rPr/>
          </w:pPr>
          <w:hyperlink w:anchor="__RefHeading___Toc3007086_3381743652">
            <w:r>
              <w:rPr>
                <w:webHidden/>
                <w:rStyle w:val="IndexLink"/>
              </w:rPr>
              <w:t>328</w:t>
            </w:r>
            <w:r>
              <w:rPr>
                <w:rStyle w:val="IndexLink"/>
                <w:rtl w:val="true"/>
              </w:rPr>
              <w:t xml:space="preserve"> - </w:t>
            </w:r>
            <w:r>
              <w:rPr>
                <w:rStyle w:val="IndexLink"/>
                <w:rtl w:val="true"/>
              </w:rPr>
              <w:t>عبداللّه دقدق بن محمّد بن علی بن الحسین بن علی بن أبی طالب</w:t>
            </w:r>
            <w:r>
              <w:rPr>
                <w:rStyle w:val="IndexLink"/>
                <w:rtl w:val="true"/>
              </w:rPr>
              <w:tab/>
            </w:r>
            <w:r>
              <w:rPr>
                <w:rStyle w:val="IndexLink"/>
              </w:rPr>
              <w:t>360</w:t>
            </w:r>
          </w:hyperlink>
        </w:p>
        <w:p>
          <w:pPr>
            <w:pStyle w:val="Contents2"/>
            <w:tabs>
              <w:tab w:val="clear" w:pos="8743"/>
              <w:tab w:val="right" w:pos="9026" w:leader="dot"/>
            </w:tabs>
            <w:rPr/>
          </w:pPr>
          <w:hyperlink w:anchor="__RefHeading___Toc3007088_3381743652">
            <w:r>
              <w:rPr>
                <w:webHidden/>
                <w:rStyle w:val="IndexLink"/>
              </w:rPr>
              <w:t>329</w:t>
            </w:r>
            <w:r>
              <w:rPr>
                <w:rStyle w:val="IndexLink"/>
                <w:rtl w:val="true"/>
              </w:rPr>
              <w:t xml:space="preserve"> - </w:t>
            </w:r>
            <w:r>
              <w:rPr>
                <w:rStyle w:val="IndexLink"/>
                <w:rtl w:val="true"/>
              </w:rPr>
              <w:t>عبداللّه بن محمّد بن علی بن عبداللّه بن جعفر بن أبی طالب</w:t>
            </w:r>
            <w:r>
              <w:rPr>
                <w:rStyle w:val="IndexLink"/>
                <w:rtl w:val="true"/>
              </w:rPr>
              <w:t>.</w:t>
              <w:tab/>
            </w:r>
            <w:r>
              <w:rPr>
                <w:rStyle w:val="IndexLink"/>
              </w:rPr>
              <w:t>360</w:t>
            </w:r>
          </w:hyperlink>
        </w:p>
        <w:p>
          <w:pPr>
            <w:pStyle w:val="Contents2"/>
            <w:tabs>
              <w:tab w:val="clear" w:pos="8743"/>
              <w:tab w:val="right" w:pos="9026" w:leader="dot"/>
            </w:tabs>
            <w:rPr/>
          </w:pPr>
          <w:hyperlink w:anchor="__RefHeading___Toc3007090_3381743652">
            <w:r>
              <w:rPr>
                <w:webHidden/>
                <w:rStyle w:val="IndexLink"/>
              </w:rPr>
              <w:t>330</w:t>
            </w:r>
            <w:r>
              <w:rPr>
                <w:rStyle w:val="IndexLink"/>
                <w:rtl w:val="true"/>
              </w:rPr>
              <w:t xml:space="preserve"> - </w:t>
            </w:r>
            <w:r>
              <w:rPr>
                <w:rStyle w:val="IndexLink"/>
                <w:rtl w:val="true"/>
              </w:rPr>
              <w:t>أبومحمّد عبداللّه بن محمّد بن عمر بن علی بن أبی طالب القرشی</w:t>
            </w:r>
            <w:r>
              <w:rPr>
                <w:rStyle w:val="IndexLink"/>
                <w:rtl w:val="true"/>
              </w:rPr>
              <w:tab/>
            </w:r>
            <w:r>
              <w:rPr>
                <w:rStyle w:val="IndexLink"/>
              </w:rPr>
              <w:t>361</w:t>
            </w:r>
          </w:hyperlink>
        </w:p>
        <w:p>
          <w:pPr>
            <w:pStyle w:val="Contents2"/>
            <w:tabs>
              <w:tab w:val="clear" w:pos="8743"/>
              <w:tab w:val="right" w:pos="9026" w:leader="dot"/>
            </w:tabs>
            <w:rPr/>
          </w:pPr>
          <w:hyperlink w:anchor="__RefHeading___Toc3007092_3381743652">
            <w:r>
              <w:rPr>
                <w:webHidden/>
                <w:rStyle w:val="IndexLink"/>
              </w:rPr>
              <w:t>331</w:t>
            </w:r>
            <w:r>
              <w:rPr>
                <w:rStyle w:val="IndexLink"/>
                <w:rtl w:val="true"/>
              </w:rPr>
              <w:t xml:space="preserve"> - </w:t>
            </w:r>
            <w:r>
              <w:rPr>
                <w:rStyle w:val="IndexLink"/>
                <w:rtl w:val="true"/>
              </w:rPr>
              <w:t>أبوالفضل عبداللّه عزّالدین بن محمّد بن محمّد العلوی</w:t>
            </w:r>
            <w:r>
              <w:rPr>
                <w:rStyle w:val="IndexLink"/>
                <w:rtl w:val="true"/>
              </w:rPr>
              <w:t>.</w:t>
              <w:tab/>
            </w:r>
            <w:r>
              <w:rPr>
                <w:rStyle w:val="IndexLink"/>
              </w:rPr>
              <w:t>367</w:t>
            </w:r>
          </w:hyperlink>
        </w:p>
        <w:p>
          <w:pPr>
            <w:pStyle w:val="Contents2"/>
            <w:tabs>
              <w:tab w:val="clear" w:pos="8743"/>
              <w:tab w:val="right" w:pos="9026" w:leader="dot"/>
            </w:tabs>
            <w:rPr/>
          </w:pPr>
          <w:hyperlink w:anchor="__RefHeading___Toc3007094_3381743652">
            <w:r>
              <w:rPr>
                <w:webHidden/>
                <w:rStyle w:val="IndexLink"/>
              </w:rPr>
              <w:t>332</w:t>
            </w:r>
            <w:r>
              <w:rPr>
                <w:rStyle w:val="IndexLink"/>
                <w:rtl w:val="true"/>
              </w:rPr>
              <w:t xml:space="preserve"> - </w:t>
            </w:r>
            <w:r>
              <w:rPr>
                <w:rStyle w:val="IndexLink"/>
                <w:rtl w:val="true"/>
              </w:rPr>
              <w:t>عبداللّه بن مسلم بن عقیل بن أبی طالب</w:t>
            </w:r>
            <w:r>
              <w:rPr>
                <w:rStyle w:val="IndexLink"/>
                <w:rtl w:val="true"/>
              </w:rPr>
              <w:t>.</w:t>
              <w:tab/>
            </w:r>
            <w:r>
              <w:rPr>
                <w:rStyle w:val="IndexLink"/>
              </w:rPr>
              <w:t>367</w:t>
            </w:r>
          </w:hyperlink>
        </w:p>
        <w:p>
          <w:pPr>
            <w:pStyle w:val="Contents2"/>
            <w:tabs>
              <w:tab w:val="clear" w:pos="8743"/>
              <w:tab w:val="right" w:pos="9026" w:leader="dot"/>
            </w:tabs>
            <w:rPr/>
          </w:pPr>
          <w:hyperlink w:anchor="__RefHeading___Toc3007096_3381743652">
            <w:r>
              <w:rPr>
                <w:webHidden/>
                <w:rStyle w:val="IndexLink"/>
              </w:rPr>
              <w:t>333</w:t>
            </w:r>
            <w:r>
              <w:rPr>
                <w:rStyle w:val="IndexLink"/>
                <w:rtl w:val="true"/>
              </w:rPr>
              <w:t xml:space="preserve"> - </w:t>
            </w:r>
            <w:r>
              <w:rPr>
                <w:rStyle w:val="IndexLink"/>
                <w:rtl w:val="true"/>
              </w:rPr>
              <w:t>أبوجعفر عبداللّه بن مسور بن عون بن جعفر بن أبی طالب القرشی</w:t>
            </w:r>
            <w:r>
              <w:rPr>
                <w:rStyle w:val="IndexLink"/>
                <w:rtl w:val="true"/>
              </w:rPr>
              <w:tab/>
            </w:r>
            <w:r>
              <w:rPr>
                <w:rStyle w:val="IndexLink"/>
              </w:rPr>
              <w:t>367</w:t>
            </w:r>
          </w:hyperlink>
        </w:p>
        <w:p>
          <w:pPr>
            <w:pStyle w:val="Contents2"/>
            <w:tabs>
              <w:tab w:val="clear" w:pos="8743"/>
              <w:tab w:val="right" w:pos="9026" w:leader="dot"/>
            </w:tabs>
            <w:rPr/>
          </w:pPr>
          <w:hyperlink w:anchor="__RefHeading___Toc3007098_3381743652">
            <w:r>
              <w:rPr>
                <w:webHidden/>
                <w:rStyle w:val="IndexLink"/>
              </w:rPr>
              <w:t>334</w:t>
            </w:r>
            <w:r>
              <w:rPr>
                <w:rStyle w:val="IndexLink"/>
                <w:rtl w:val="true"/>
              </w:rPr>
              <w:t xml:space="preserve"> - </w:t>
            </w:r>
            <w:r>
              <w:rPr>
                <w:rStyle w:val="IndexLink"/>
                <w:rtl w:val="true"/>
              </w:rPr>
              <w:t>عبداللّه بن معاویة بن عبداللّه بن جعفر بن أبی طالب الجعفری</w:t>
            </w:r>
            <w:r>
              <w:rPr>
                <w:rStyle w:val="IndexLink"/>
                <w:rtl w:val="true"/>
              </w:rPr>
              <w:t>.</w:t>
              <w:tab/>
            </w:r>
            <w:r>
              <w:rPr>
                <w:rStyle w:val="IndexLink"/>
              </w:rPr>
              <w:t>368</w:t>
            </w:r>
          </w:hyperlink>
        </w:p>
        <w:p>
          <w:pPr>
            <w:pStyle w:val="Contents2"/>
            <w:tabs>
              <w:tab w:val="clear" w:pos="8743"/>
              <w:tab w:val="right" w:pos="9026" w:leader="dot"/>
            </w:tabs>
            <w:rPr/>
          </w:pPr>
          <w:hyperlink w:anchor="__RefHeading___Toc3007100_3381743652">
            <w:r>
              <w:rPr>
                <w:webHidden/>
                <w:rStyle w:val="IndexLink"/>
              </w:rPr>
              <w:t>335</w:t>
            </w:r>
            <w:r>
              <w:rPr>
                <w:rStyle w:val="IndexLink"/>
                <w:rtl w:val="true"/>
              </w:rPr>
              <w:t xml:space="preserve"> - </w:t>
            </w:r>
            <w:r>
              <w:rPr>
                <w:rStyle w:val="IndexLink"/>
                <w:rtl w:val="true"/>
              </w:rPr>
              <w:t>عبداللّه بن معاویة بن عبداللّه بن الحسین بن علی بن أبی طالب</w:t>
            </w:r>
            <w:r>
              <w:rPr>
                <w:rStyle w:val="IndexLink"/>
                <w:rtl w:val="true"/>
              </w:rPr>
              <w:t>.</w:t>
              <w:tab/>
            </w:r>
            <w:r>
              <w:rPr>
                <w:rStyle w:val="IndexLink"/>
              </w:rPr>
              <w:t>368</w:t>
            </w:r>
          </w:hyperlink>
        </w:p>
        <w:p>
          <w:pPr>
            <w:pStyle w:val="Contents2"/>
            <w:tabs>
              <w:tab w:val="clear" w:pos="8743"/>
              <w:tab w:val="right" w:pos="9026" w:leader="dot"/>
            </w:tabs>
            <w:rPr/>
          </w:pPr>
          <w:hyperlink w:anchor="__RefHeading___Toc3007102_3381743652">
            <w:r>
              <w:rPr>
                <w:webHidden/>
                <w:rStyle w:val="IndexLink"/>
              </w:rPr>
              <w:t>336</w:t>
            </w:r>
            <w:r>
              <w:rPr>
                <w:rStyle w:val="IndexLink"/>
                <w:rtl w:val="true"/>
              </w:rPr>
              <w:t xml:space="preserve"> - </w:t>
            </w:r>
            <w:r>
              <w:rPr>
                <w:rStyle w:val="IndexLink"/>
                <w:rtl w:val="true"/>
              </w:rPr>
              <w:t>عبداللّه بن موسی الکاظم بن جعفر بن محمّد بن علی بن الحسین بن</w:t>
            </w:r>
            <w:r>
              <w:rPr>
                <w:rStyle w:val="IndexLink"/>
                <w:rtl w:val="true"/>
              </w:rPr>
              <w:tab/>
            </w:r>
            <w:r>
              <w:rPr>
                <w:rStyle w:val="IndexLink"/>
              </w:rPr>
              <w:t>368</w:t>
            </w:r>
          </w:hyperlink>
        </w:p>
        <w:p>
          <w:pPr>
            <w:pStyle w:val="Contents2"/>
            <w:tabs>
              <w:tab w:val="clear" w:pos="8743"/>
              <w:tab w:val="right" w:pos="9026" w:leader="dot"/>
            </w:tabs>
            <w:rPr/>
          </w:pPr>
          <w:hyperlink w:anchor="__RefHeading___Toc3007104_3381743652">
            <w:r>
              <w:rPr>
                <w:webHidden/>
                <w:rStyle w:val="IndexLink"/>
              </w:rPr>
              <w:t>337</w:t>
            </w:r>
            <w:r>
              <w:rPr>
                <w:rStyle w:val="IndexLink"/>
                <w:rtl w:val="true"/>
              </w:rPr>
              <w:t xml:space="preserve"> - </w:t>
            </w:r>
            <w:r>
              <w:rPr>
                <w:rStyle w:val="IndexLink"/>
                <w:rtl w:val="true"/>
              </w:rPr>
              <w:t>أبومحمّد عبداللّه الرضا بن موسی الجون بن عبداللّه بن الحسن المثنی</w:t>
            </w:r>
            <w:r>
              <w:rPr>
                <w:rStyle w:val="IndexLink"/>
                <w:rtl w:val="true"/>
              </w:rPr>
              <w:tab/>
            </w:r>
            <w:r>
              <w:rPr>
                <w:rStyle w:val="IndexLink"/>
              </w:rPr>
              <w:t>372</w:t>
            </w:r>
          </w:hyperlink>
        </w:p>
        <w:p>
          <w:pPr>
            <w:pStyle w:val="Contents2"/>
            <w:tabs>
              <w:tab w:val="clear" w:pos="8743"/>
              <w:tab w:val="right" w:pos="9026" w:leader="dot"/>
            </w:tabs>
            <w:rPr/>
          </w:pPr>
          <w:hyperlink w:anchor="__RefHeading___Toc3007106_3381743652">
            <w:r>
              <w:rPr>
                <w:webHidden/>
                <w:rStyle w:val="IndexLink"/>
              </w:rPr>
              <w:t>338</w:t>
            </w:r>
            <w:r>
              <w:rPr>
                <w:rStyle w:val="IndexLink"/>
                <w:rtl w:val="true"/>
              </w:rPr>
              <w:t xml:space="preserve"> - </w:t>
            </w:r>
            <w:r>
              <w:rPr>
                <w:rStyle w:val="IndexLink"/>
                <w:rtl w:val="true"/>
              </w:rPr>
              <w:t>عبداللّه بن یحیی بن عبداللّه العلوی</w:t>
            </w:r>
            <w:r>
              <w:rPr>
                <w:rStyle w:val="IndexLink"/>
                <w:rtl w:val="true"/>
              </w:rPr>
              <w:t>.</w:t>
              <w:tab/>
            </w:r>
            <w:r>
              <w:rPr>
                <w:rStyle w:val="IndexLink"/>
              </w:rPr>
              <w:t>374</w:t>
            </w:r>
          </w:hyperlink>
        </w:p>
        <w:p>
          <w:pPr>
            <w:pStyle w:val="Contents2"/>
            <w:tabs>
              <w:tab w:val="clear" w:pos="8743"/>
              <w:tab w:val="right" w:pos="9026" w:leader="dot"/>
            </w:tabs>
            <w:rPr/>
          </w:pPr>
          <w:hyperlink w:anchor="__RefHeading___Toc3007108_3381743652">
            <w:r>
              <w:rPr>
                <w:webHidden/>
                <w:rStyle w:val="IndexLink"/>
              </w:rPr>
              <w:t>339</w:t>
            </w:r>
            <w:r>
              <w:rPr>
                <w:rStyle w:val="IndexLink"/>
                <w:rtl w:val="true"/>
              </w:rPr>
              <w:t xml:space="preserve"> - </w:t>
            </w:r>
            <w:r>
              <w:rPr>
                <w:rStyle w:val="IndexLink"/>
                <w:rtl w:val="true"/>
              </w:rPr>
              <w:t>أبوأحمد عبیداللّه الصالح بن الحسین العسکری بن إبراهیم الرئیس بن</w:t>
            </w:r>
            <w:r>
              <w:rPr>
                <w:rStyle w:val="IndexLink"/>
                <w:rtl w:val="true"/>
              </w:rPr>
              <w:tab/>
            </w:r>
            <w:r>
              <w:rPr>
                <w:rStyle w:val="IndexLink"/>
              </w:rPr>
              <w:t>374</w:t>
            </w:r>
          </w:hyperlink>
        </w:p>
        <w:p>
          <w:pPr>
            <w:pStyle w:val="Contents2"/>
            <w:tabs>
              <w:tab w:val="clear" w:pos="8743"/>
              <w:tab w:val="right" w:pos="9026" w:leader="dot"/>
            </w:tabs>
            <w:rPr/>
          </w:pPr>
          <w:hyperlink w:anchor="__RefHeading___Toc3007110_3381743652">
            <w:r>
              <w:rPr>
                <w:webHidden/>
                <w:rStyle w:val="IndexLink"/>
              </w:rPr>
              <w:t>340</w:t>
            </w:r>
            <w:r>
              <w:rPr>
                <w:rStyle w:val="IndexLink"/>
                <w:rtl w:val="true"/>
              </w:rPr>
              <w:t xml:space="preserve"> - </w:t>
            </w:r>
            <w:r>
              <w:rPr>
                <w:rStyle w:val="IndexLink"/>
                <w:rtl w:val="true"/>
              </w:rPr>
              <w:t>أبوعلی عبیداللّه الأعرج بن الحسین الأصغر بن علی بن الحسین بن</w:t>
            </w:r>
            <w:r>
              <w:rPr>
                <w:rStyle w:val="IndexLink"/>
                <w:rtl w:val="true"/>
              </w:rPr>
              <w:tab/>
            </w:r>
            <w:r>
              <w:rPr>
                <w:rStyle w:val="IndexLink"/>
              </w:rPr>
              <w:t>381</w:t>
            </w:r>
          </w:hyperlink>
        </w:p>
        <w:p>
          <w:pPr>
            <w:pStyle w:val="Contents2"/>
            <w:tabs>
              <w:tab w:val="clear" w:pos="8743"/>
              <w:tab w:val="right" w:pos="9026" w:leader="dot"/>
            </w:tabs>
            <w:rPr/>
          </w:pPr>
          <w:hyperlink w:anchor="__RefHeading___Toc3007112_3381743652">
            <w:r>
              <w:rPr>
                <w:webHidden/>
                <w:rStyle w:val="IndexLink"/>
              </w:rPr>
              <w:t>341</w:t>
            </w:r>
            <w:r>
              <w:rPr>
                <w:rStyle w:val="IndexLink"/>
                <w:rtl w:val="true"/>
              </w:rPr>
              <w:t xml:space="preserve"> - </w:t>
            </w:r>
            <w:r>
              <w:rPr>
                <w:rStyle w:val="IndexLink"/>
                <w:rtl w:val="true"/>
              </w:rPr>
              <w:t>أبوالقاسم عبیداللّه بن حمزة بن إسماعیل بن حمزة بن حمزة بن أبی جعفر</w:t>
            </w:r>
            <w:r>
              <w:rPr>
                <w:rStyle w:val="IndexLink"/>
                <w:rtl w:val="true"/>
              </w:rPr>
              <w:tab/>
            </w:r>
            <w:r>
              <w:rPr>
                <w:rStyle w:val="IndexLink"/>
              </w:rPr>
              <w:t>381</w:t>
            </w:r>
          </w:hyperlink>
        </w:p>
        <w:p>
          <w:pPr>
            <w:pStyle w:val="Contents2"/>
            <w:tabs>
              <w:tab w:val="clear" w:pos="8743"/>
              <w:tab w:val="right" w:pos="9026" w:leader="dot"/>
            </w:tabs>
            <w:rPr/>
          </w:pPr>
          <w:hyperlink w:anchor="__RefHeading___Toc3007114_3381743652">
            <w:r>
              <w:rPr>
                <w:webHidden/>
                <w:rStyle w:val="IndexLink"/>
              </w:rPr>
              <w:t>342</w:t>
            </w:r>
            <w:r>
              <w:rPr>
                <w:rStyle w:val="IndexLink"/>
                <w:rtl w:val="true"/>
              </w:rPr>
              <w:t xml:space="preserve"> - </w:t>
            </w:r>
            <w:r>
              <w:rPr>
                <w:rStyle w:val="IndexLink"/>
                <w:rtl w:val="true"/>
              </w:rPr>
              <w:t>عبیداللّه بن عبداللّه بن الحسن بن جعفر بن الحسن بن الحسن بن علی</w:t>
            </w:r>
            <w:r>
              <w:rPr>
                <w:rStyle w:val="IndexLink"/>
                <w:rtl w:val="true"/>
              </w:rPr>
              <w:tab/>
            </w:r>
            <w:r>
              <w:rPr>
                <w:rStyle w:val="IndexLink"/>
              </w:rPr>
              <w:t>382</w:t>
            </w:r>
          </w:hyperlink>
        </w:p>
        <w:p>
          <w:pPr>
            <w:pStyle w:val="Contents2"/>
            <w:tabs>
              <w:tab w:val="clear" w:pos="8743"/>
              <w:tab w:val="right" w:pos="9026" w:leader="dot"/>
            </w:tabs>
            <w:rPr/>
          </w:pPr>
          <w:hyperlink w:anchor="__RefHeading___Toc3007116_3381743652">
            <w:r>
              <w:rPr>
                <w:webHidden/>
                <w:rStyle w:val="IndexLink"/>
              </w:rPr>
              <w:t>343</w:t>
            </w:r>
            <w:r>
              <w:rPr>
                <w:rStyle w:val="IndexLink"/>
                <w:rtl w:val="true"/>
              </w:rPr>
              <w:t xml:space="preserve"> - </w:t>
            </w:r>
            <w:r>
              <w:rPr>
                <w:rStyle w:val="IndexLink"/>
                <w:rtl w:val="true"/>
              </w:rPr>
              <w:t>أبوعلی عبیداللّه بن علی المکفل بن إبراهیم جردقة بن الحسن بن</w:t>
            </w:r>
            <w:r>
              <w:rPr>
                <w:rStyle w:val="IndexLink"/>
                <w:rtl w:val="true"/>
              </w:rPr>
              <w:tab/>
            </w:r>
            <w:r>
              <w:rPr>
                <w:rStyle w:val="IndexLink"/>
              </w:rPr>
              <w:t>383</w:t>
            </w:r>
          </w:hyperlink>
        </w:p>
        <w:p>
          <w:pPr>
            <w:pStyle w:val="Contents2"/>
            <w:tabs>
              <w:tab w:val="clear" w:pos="8743"/>
              <w:tab w:val="right" w:pos="9026" w:leader="dot"/>
            </w:tabs>
            <w:rPr/>
          </w:pPr>
          <w:hyperlink w:anchor="__RefHeading___Toc3007118_3381743652">
            <w:r>
              <w:rPr>
                <w:webHidden/>
                <w:rStyle w:val="IndexLink"/>
              </w:rPr>
              <w:t>344</w:t>
            </w:r>
            <w:r>
              <w:rPr>
                <w:rStyle w:val="IndexLink"/>
                <w:rtl w:val="true"/>
              </w:rPr>
              <w:t xml:space="preserve"> - </w:t>
            </w:r>
            <w:r>
              <w:rPr>
                <w:rStyle w:val="IndexLink"/>
                <w:rtl w:val="true"/>
              </w:rPr>
              <w:t>أبوعلی عبیداللّه الثانی بن علی الصالح بن عبیداللّه الأوّل الأعرج بن</w:t>
            </w:r>
            <w:r>
              <w:rPr>
                <w:rStyle w:val="IndexLink"/>
                <w:rtl w:val="true"/>
              </w:rPr>
              <w:tab/>
            </w:r>
            <w:r>
              <w:rPr>
                <w:rStyle w:val="IndexLink"/>
              </w:rPr>
              <w:t>384</w:t>
            </w:r>
          </w:hyperlink>
        </w:p>
        <w:p>
          <w:pPr>
            <w:pStyle w:val="Contents2"/>
            <w:tabs>
              <w:tab w:val="clear" w:pos="8743"/>
              <w:tab w:val="right" w:pos="9026" w:leader="dot"/>
            </w:tabs>
            <w:rPr/>
          </w:pPr>
          <w:hyperlink w:anchor="__RefHeading___Toc3007120_3381743652">
            <w:r>
              <w:rPr>
                <w:webHidden/>
                <w:rStyle w:val="IndexLink"/>
              </w:rPr>
              <w:t>345</w:t>
            </w:r>
            <w:r>
              <w:rPr>
                <w:rStyle w:val="IndexLink"/>
                <w:rtl w:val="true"/>
              </w:rPr>
              <w:t xml:space="preserve"> - </w:t>
            </w:r>
            <w:r>
              <w:rPr>
                <w:rStyle w:val="IndexLink"/>
                <w:rtl w:val="true"/>
              </w:rPr>
              <w:t>عبیداللّه بن محمّد بن عمر الأطرف بن علی بن أبی طالب</w:t>
            </w:r>
            <w:r>
              <w:rPr>
                <w:rStyle w:val="IndexLink"/>
                <w:rtl w:val="true"/>
              </w:rPr>
              <w:t>.</w:t>
              <w:tab/>
            </w:r>
            <w:r>
              <w:rPr>
                <w:rStyle w:val="IndexLink"/>
              </w:rPr>
              <w:t>384</w:t>
            </w:r>
          </w:hyperlink>
        </w:p>
        <w:p>
          <w:pPr>
            <w:pStyle w:val="Contents2"/>
            <w:tabs>
              <w:tab w:val="clear" w:pos="8743"/>
              <w:tab w:val="right" w:pos="9026" w:leader="dot"/>
            </w:tabs>
            <w:rPr/>
          </w:pPr>
          <w:hyperlink w:anchor="__RefHeading___Toc3007122_3381743652">
            <w:r>
              <w:rPr>
                <w:webHidden/>
                <w:rStyle w:val="IndexLink"/>
              </w:rPr>
              <w:t>346</w:t>
            </w:r>
            <w:r>
              <w:rPr>
                <w:rStyle w:val="IndexLink"/>
                <w:rtl w:val="true"/>
              </w:rPr>
              <w:t xml:space="preserve"> - </w:t>
            </w:r>
            <w:r>
              <w:rPr>
                <w:rStyle w:val="IndexLink"/>
                <w:rtl w:val="true"/>
              </w:rPr>
              <w:t>عبیداللّه بن موسی العلوی العبّاسی</w:t>
            </w:r>
            <w:r>
              <w:rPr>
                <w:rStyle w:val="IndexLink"/>
                <w:rtl w:val="true"/>
              </w:rPr>
              <w:t>.</w:t>
              <w:tab/>
            </w:r>
            <w:r>
              <w:rPr>
                <w:rStyle w:val="IndexLink"/>
              </w:rPr>
              <w:t>385</w:t>
            </w:r>
          </w:hyperlink>
        </w:p>
        <w:p>
          <w:pPr>
            <w:pStyle w:val="Contents2"/>
            <w:tabs>
              <w:tab w:val="clear" w:pos="8743"/>
              <w:tab w:val="right" w:pos="9026" w:leader="dot"/>
            </w:tabs>
            <w:rPr/>
          </w:pPr>
          <w:hyperlink w:anchor="__RefHeading___Toc3007124_3381743652">
            <w:r>
              <w:rPr>
                <w:webHidden/>
                <w:rStyle w:val="IndexLink"/>
              </w:rPr>
              <w:t>347</w:t>
            </w:r>
            <w:r>
              <w:rPr>
                <w:rStyle w:val="IndexLink"/>
                <w:rtl w:val="true"/>
              </w:rPr>
              <w:t xml:space="preserve"> - </w:t>
            </w:r>
            <w:r>
              <w:rPr>
                <w:rStyle w:val="IndexLink"/>
                <w:rtl w:val="true"/>
              </w:rPr>
              <w:t>أبوالفتح عبیداللّه بن موسی بن أحمد النقیب بن محمّد الأعرج بن أحمد</w:t>
            </w:r>
            <w:r>
              <w:rPr>
                <w:rStyle w:val="IndexLink"/>
                <w:rtl w:val="true"/>
              </w:rPr>
              <w:tab/>
            </w:r>
            <w:r>
              <w:rPr>
                <w:rStyle w:val="IndexLink"/>
              </w:rPr>
              <w:t>399</w:t>
            </w:r>
          </w:hyperlink>
        </w:p>
        <w:p>
          <w:pPr>
            <w:pStyle w:val="Contents2"/>
            <w:tabs>
              <w:tab w:val="clear" w:pos="8743"/>
              <w:tab w:val="right" w:pos="9026" w:leader="dot"/>
            </w:tabs>
            <w:rPr/>
          </w:pPr>
          <w:hyperlink w:anchor="__RefHeading___Toc3007126_3381743652">
            <w:r>
              <w:rPr>
                <w:webHidden/>
                <w:rStyle w:val="IndexLink"/>
              </w:rPr>
              <w:t>348</w:t>
            </w:r>
            <w:r>
              <w:rPr>
                <w:rStyle w:val="IndexLink"/>
                <w:rtl w:val="true"/>
              </w:rPr>
              <w:t xml:space="preserve"> - </w:t>
            </w:r>
            <w:r>
              <w:rPr>
                <w:rStyle w:val="IndexLink"/>
                <w:rtl w:val="true"/>
              </w:rPr>
              <w:t>أبویزید عقیل بن أبی طالب القرشی الهاشمی</w:t>
            </w:r>
            <w:r>
              <w:rPr>
                <w:rStyle w:val="IndexLink"/>
                <w:rtl w:val="true"/>
              </w:rPr>
              <w:t>.</w:t>
              <w:tab/>
            </w:r>
            <w:r>
              <w:rPr>
                <w:rStyle w:val="IndexLink"/>
              </w:rPr>
              <w:t>400</w:t>
            </w:r>
          </w:hyperlink>
        </w:p>
        <w:p>
          <w:pPr>
            <w:pStyle w:val="Contents2"/>
            <w:tabs>
              <w:tab w:val="clear" w:pos="8743"/>
              <w:tab w:val="right" w:pos="9026" w:leader="dot"/>
            </w:tabs>
            <w:rPr/>
          </w:pPr>
          <w:hyperlink w:anchor="__RefHeading___Toc3007128_3381743652">
            <w:r>
              <w:rPr>
                <w:webHidden/>
                <w:rStyle w:val="IndexLink"/>
              </w:rPr>
              <w:t>349</w:t>
            </w:r>
            <w:r>
              <w:rPr>
                <w:rStyle w:val="IndexLink"/>
                <w:rtl w:val="true"/>
              </w:rPr>
              <w:t xml:space="preserve"> - </w:t>
            </w:r>
            <w:r>
              <w:rPr>
                <w:rStyle w:val="IndexLink"/>
                <w:rtl w:val="true"/>
              </w:rPr>
              <w:t>أبوالعبّاس عقیل بن الحسین بن محمّد بن علی بن إسحاق بن عبداللّه بن</w:t>
            </w:r>
            <w:r>
              <w:rPr>
                <w:rStyle w:val="IndexLink"/>
                <w:rtl w:val="true"/>
              </w:rPr>
              <w:tab/>
            </w:r>
            <w:r>
              <w:rPr>
                <w:rStyle w:val="IndexLink"/>
              </w:rPr>
              <w:t>402</w:t>
            </w:r>
          </w:hyperlink>
        </w:p>
        <w:p>
          <w:pPr>
            <w:pStyle w:val="Contents2"/>
            <w:tabs>
              <w:tab w:val="clear" w:pos="8743"/>
              <w:tab w:val="right" w:pos="9026" w:leader="dot"/>
            </w:tabs>
            <w:rPr/>
          </w:pPr>
          <w:hyperlink w:anchor="__RefHeading___Toc3007130_3381743652">
            <w:r>
              <w:rPr>
                <w:webHidden/>
                <w:rStyle w:val="IndexLink"/>
              </w:rPr>
              <w:t>350</w:t>
            </w:r>
            <w:r>
              <w:rPr>
                <w:rStyle w:val="IndexLink"/>
                <w:rtl w:val="true"/>
              </w:rPr>
              <w:t xml:space="preserve"> - </w:t>
            </w:r>
            <w:r>
              <w:rPr>
                <w:rStyle w:val="IndexLink"/>
                <w:rtl w:val="true"/>
              </w:rPr>
              <w:t>أبوالبرکات عقیل عمادالدولة بن العبّاس بن الحسن بن العبّاس بن</w:t>
            </w:r>
            <w:r>
              <w:rPr>
                <w:rStyle w:val="IndexLink"/>
                <w:rtl w:val="true"/>
              </w:rPr>
              <w:tab/>
            </w:r>
            <w:r>
              <w:rPr>
                <w:rStyle w:val="IndexLink"/>
              </w:rPr>
              <w:t>415</w:t>
            </w:r>
          </w:hyperlink>
        </w:p>
        <w:p>
          <w:pPr>
            <w:pStyle w:val="Contents2"/>
            <w:tabs>
              <w:tab w:val="clear" w:pos="8743"/>
              <w:tab w:val="right" w:pos="9026" w:leader="dot"/>
            </w:tabs>
            <w:rPr/>
          </w:pPr>
          <w:hyperlink w:anchor="__RefHeading___Toc3007132_3381743652">
            <w:r>
              <w:rPr>
                <w:webHidden/>
                <w:rStyle w:val="IndexLink"/>
              </w:rPr>
              <w:t>351</w:t>
            </w:r>
            <w:r>
              <w:rPr>
                <w:rStyle w:val="IndexLink"/>
                <w:rtl w:val="true"/>
              </w:rPr>
              <w:t xml:space="preserve"> - </w:t>
            </w:r>
            <w:r>
              <w:rPr>
                <w:rStyle w:val="IndexLink"/>
                <w:rtl w:val="true"/>
              </w:rPr>
              <w:t>عقیل بن محمّد بن عبداللّه الأحول بن محمّد بن عقیل بن أبی طالب</w:t>
            </w:r>
            <w:r>
              <w:rPr>
                <w:rStyle w:val="IndexLink"/>
                <w:rtl w:val="true"/>
              </w:rPr>
              <w:t>.</w:t>
              <w:tab/>
            </w:r>
            <w:r>
              <w:rPr>
                <w:rStyle w:val="IndexLink"/>
              </w:rPr>
              <w:t>418</w:t>
            </w:r>
          </w:hyperlink>
        </w:p>
        <w:p>
          <w:pPr>
            <w:pStyle w:val="Contents2"/>
            <w:tabs>
              <w:tab w:val="clear" w:pos="8743"/>
              <w:tab w:val="right" w:pos="9026" w:leader="dot"/>
            </w:tabs>
            <w:rPr/>
          </w:pPr>
          <w:hyperlink w:anchor="__RefHeading___Toc3007134_3381743652">
            <w:r>
              <w:rPr>
                <w:webHidden/>
                <w:rStyle w:val="IndexLink"/>
              </w:rPr>
              <w:t>352</w:t>
            </w:r>
            <w:r>
              <w:rPr>
                <w:rStyle w:val="IndexLink"/>
                <w:rtl w:val="true"/>
              </w:rPr>
              <w:t xml:space="preserve"> - </w:t>
            </w:r>
            <w:r>
              <w:rPr>
                <w:rStyle w:val="IndexLink"/>
                <w:rtl w:val="true"/>
              </w:rPr>
              <w:t>علی بن إبراهیم الجعفری</w:t>
            </w:r>
            <w:r>
              <w:rPr>
                <w:rStyle w:val="IndexLink"/>
                <w:rtl w:val="true"/>
              </w:rPr>
              <w:t>.</w:t>
              <w:tab/>
            </w:r>
            <w:r>
              <w:rPr>
                <w:rStyle w:val="IndexLink"/>
              </w:rPr>
              <w:t>418</w:t>
            </w:r>
          </w:hyperlink>
        </w:p>
        <w:p>
          <w:pPr>
            <w:pStyle w:val="Contents2"/>
            <w:tabs>
              <w:tab w:val="clear" w:pos="8743"/>
              <w:tab w:val="right" w:pos="9026" w:leader="dot"/>
            </w:tabs>
            <w:rPr/>
          </w:pPr>
          <w:hyperlink w:anchor="__RefHeading___Toc3007136_3381743652">
            <w:r>
              <w:rPr>
                <w:webHidden/>
                <w:rStyle w:val="IndexLink"/>
              </w:rPr>
              <w:t>353</w:t>
            </w:r>
            <w:r>
              <w:rPr>
                <w:rStyle w:val="IndexLink"/>
                <w:rtl w:val="true"/>
              </w:rPr>
              <w:t xml:space="preserve"> - </w:t>
            </w:r>
            <w:r>
              <w:rPr>
                <w:rStyle w:val="IndexLink"/>
                <w:rtl w:val="true"/>
              </w:rPr>
              <w:t>أبوالحسن علی بن إبراهیم العریضی العلوی الحسینی</w:t>
            </w:r>
            <w:r>
              <w:rPr>
                <w:rStyle w:val="IndexLink"/>
                <w:rtl w:val="true"/>
              </w:rPr>
              <w:t>.</w:t>
              <w:tab/>
            </w:r>
            <w:r>
              <w:rPr>
                <w:rStyle w:val="IndexLink"/>
              </w:rPr>
              <w:t>423</w:t>
            </w:r>
          </w:hyperlink>
        </w:p>
        <w:p>
          <w:pPr>
            <w:pStyle w:val="Contents2"/>
            <w:tabs>
              <w:tab w:val="clear" w:pos="8743"/>
              <w:tab w:val="right" w:pos="9026" w:leader="dot"/>
            </w:tabs>
            <w:rPr/>
          </w:pPr>
          <w:hyperlink w:anchor="__RefHeading___Toc3007138_3381743652">
            <w:r>
              <w:rPr>
                <w:webHidden/>
                <w:rStyle w:val="IndexLink"/>
              </w:rPr>
              <w:t>354</w:t>
            </w:r>
            <w:r>
              <w:rPr>
                <w:rStyle w:val="IndexLink"/>
                <w:rtl w:val="true"/>
              </w:rPr>
              <w:t xml:space="preserve"> - </w:t>
            </w:r>
            <w:r>
              <w:rPr>
                <w:rStyle w:val="IndexLink"/>
                <w:rtl w:val="true"/>
              </w:rPr>
              <w:t>أبوالقاسم علی بن أبی الحسین إبراهیم بن أبی علی العبّاس بن أبی محمّد</w:t>
            </w:r>
            <w:r>
              <w:rPr>
                <w:rStyle w:val="IndexLink"/>
                <w:rtl w:val="true"/>
              </w:rPr>
              <w:tab/>
            </w:r>
            <w:r>
              <w:rPr>
                <w:rStyle w:val="IndexLink"/>
              </w:rPr>
              <w:t>424</w:t>
            </w:r>
          </w:hyperlink>
        </w:p>
        <w:p>
          <w:pPr>
            <w:pStyle w:val="Contents2"/>
            <w:tabs>
              <w:tab w:val="clear" w:pos="8743"/>
              <w:tab w:val="right" w:pos="9026" w:leader="dot"/>
            </w:tabs>
            <w:rPr/>
          </w:pPr>
          <w:hyperlink w:anchor="__RefHeading___Toc3007140_3381743652">
            <w:r>
              <w:rPr>
                <w:webHidden/>
                <w:rStyle w:val="IndexLink"/>
              </w:rPr>
              <w:t>355</w:t>
            </w:r>
            <w:r>
              <w:rPr>
                <w:rStyle w:val="IndexLink"/>
                <w:rtl w:val="true"/>
              </w:rPr>
              <w:t xml:space="preserve"> - </w:t>
            </w:r>
            <w:r>
              <w:rPr>
                <w:rStyle w:val="IndexLink"/>
                <w:rtl w:val="true"/>
              </w:rPr>
              <w:t>علی بن إبراهیم بن محمّد العلوی</w:t>
            </w:r>
            <w:r>
              <w:rPr>
                <w:rStyle w:val="IndexLink"/>
                <w:rtl w:val="true"/>
              </w:rPr>
              <w:t>.</w:t>
              <w:tab/>
            </w:r>
            <w:r>
              <w:rPr>
                <w:rStyle w:val="IndexLink"/>
              </w:rPr>
              <w:t>427</w:t>
            </w:r>
          </w:hyperlink>
        </w:p>
        <w:p>
          <w:pPr>
            <w:pStyle w:val="Contents2"/>
            <w:tabs>
              <w:tab w:val="clear" w:pos="8743"/>
              <w:tab w:val="right" w:pos="9026" w:leader="dot"/>
            </w:tabs>
            <w:rPr/>
          </w:pPr>
          <w:hyperlink w:anchor="__RefHeading___Toc3007142_3381743652">
            <w:r>
              <w:rPr>
                <w:webHidden/>
                <w:rStyle w:val="IndexLink"/>
              </w:rPr>
              <w:t>356</w:t>
            </w:r>
            <w:r>
              <w:rPr>
                <w:rStyle w:val="IndexLink"/>
                <w:rtl w:val="true"/>
              </w:rPr>
              <w:t xml:space="preserve"> - </w:t>
            </w:r>
            <w:r>
              <w:rPr>
                <w:rStyle w:val="IndexLink"/>
                <w:rtl w:val="true"/>
              </w:rPr>
              <w:t>أبوالحسین علی المحدّث بن إبراهیم بن محمّد الجوّانی بن الحسن بن</w:t>
            </w:r>
            <w:r>
              <w:rPr>
                <w:rStyle w:val="IndexLink"/>
                <w:rtl w:val="true"/>
              </w:rPr>
              <w:tab/>
            </w:r>
            <w:r>
              <w:rPr>
                <w:rStyle w:val="IndexLink"/>
              </w:rPr>
              <w:t>427</w:t>
            </w:r>
          </w:hyperlink>
        </w:p>
        <w:p>
          <w:pPr>
            <w:pStyle w:val="Contents2"/>
            <w:tabs>
              <w:tab w:val="clear" w:pos="8743"/>
              <w:tab w:val="right" w:pos="9026" w:leader="dot"/>
            </w:tabs>
            <w:rPr/>
          </w:pPr>
          <w:hyperlink w:anchor="__RefHeading___Toc3007144_3381743652">
            <w:r>
              <w:rPr>
                <w:webHidden/>
                <w:rStyle w:val="IndexLink"/>
              </w:rPr>
              <w:t>357</w:t>
            </w:r>
            <w:r>
              <w:rPr>
                <w:rStyle w:val="IndexLink"/>
                <w:rtl w:val="true"/>
              </w:rPr>
              <w:t xml:space="preserve"> - </w:t>
            </w:r>
            <w:r>
              <w:rPr>
                <w:rStyle w:val="IndexLink"/>
                <w:rtl w:val="true"/>
              </w:rPr>
              <w:t>علی بن إبراهیم بن موسی بن جعفر الصادق بن محمّد بن علی بن</w:t>
            </w:r>
            <w:r>
              <w:rPr>
                <w:rStyle w:val="IndexLink"/>
                <w:rtl w:val="true"/>
              </w:rPr>
              <w:tab/>
            </w:r>
            <w:r>
              <w:rPr>
                <w:rStyle w:val="IndexLink"/>
              </w:rPr>
              <w:t>429</w:t>
            </w:r>
          </w:hyperlink>
        </w:p>
        <w:p>
          <w:pPr>
            <w:pStyle w:val="Contents2"/>
            <w:tabs>
              <w:tab w:val="clear" w:pos="8743"/>
              <w:tab w:val="right" w:pos="9026" w:leader="dot"/>
            </w:tabs>
            <w:rPr/>
          </w:pPr>
          <w:hyperlink w:anchor="__RefHeading___Toc3007146_3381743652">
            <w:r>
              <w:rPr>
                <w:webHidden/>
                <w:rStyle w:val="IndexLink"/>
              </w:rPr>
              <w:t>358</w:t>
            </w:r>
            <w:r>
              <w:rPr>
                <w:rStyle w:val="IndexLink"/>
                <w:rtl w:val="true"/>
              </w:rPr>
              <w:t xml:space="preserve"> - </w:t>
            </w:r>
            <w:r>
              <w:rPr>
                <w:rStyle w:val="IndexLink"/>
                <w:rtl w:val="true"/>
              </w:rPr>
              <w:t>أبوجعفر علی فخرالدین بن أبی الفتوح بن أبی جعفر العلوی النسّابة</w:t>
            </w:r>
            <w:r>
              <w:rPr>
                <w:rStyle w:val="IndexLink"/>
                <w:rtl w:val="true"/>
              </w:rPr>
              <w:t>.</w:t>
              <w:tab/>
            </w:r>
            <w:r>
              <w:rPr>
                <w:rStyle w:val="IndexLink"/>
              </w:rPr>
              <w:t>429</w:t>
            </w:r>
          </w:hyperlink>
        </w:p>
        <w:p>
          <w:pPr>
            <w:pStyle w:val="Contents2"/>
            <w:tabs>
              <w:tab w:val="clear" w:pos="8743"/>
              <w:tab w:val="right" w:pos="9026" w:leader="dot"/>
            </w:tabs>
            <w:rPr/>
          </w:pPr>
          <w:hyperlink w:anchor="__RefHeading___Toc3007148_3381743652">
            <w:r>
              <w:rPr>
                <w:webHidden/>
                <w:rStyle w:val="IndexLink"/>
              </w:rPr>
              <w:t>359</w:t>
            </w:r>
            <w:r>
              <w:rPr>
                <w:rStyle w:val="IndexLink"/>
                <w:rtl w:val="true"/>
              </w:rPr>
              <w:t xml:space="preserve"> - </w:t>
            </w:r>
            <w:r>
              <w:rPr>
                <w:rStyle w:val="IndexLink"/>
                <w:rtl w:val="true"/>
              </w:rPr>
              <w:t>أبوالحسن علی بن أحمد العلوی البغدادی</w:t>
            </w:r>
            <w:r>
              <w:rPr>
                <w:rStyle w:val="IndexLink"/>
                <w:rtl w:val="true"/>
              </w:rPr>
              <w:t>.</w:t>
              <w:tab/>
            </w:r>
            <w:r>
              <w:rPr>
                <w:rStyle w:val="IndexLink"/>
              </w:rPr>
              <w:t>430</w:t>
            </w:r>
          </w:hyperlink>
        </w:p>
        <w:p>
          <w:pPr>
            <w:pStyle w:val="Contents2"/>
            <w:tabs>
              <w:tab w:val="clear" w:pos="8743"/>
              <w:tab w:val="right" w:pos="9026" w:leader="dot"/>
            </w:tabs>
            <w:rPr/>
          </w:pPr>
          <w:hyperlink w:anchor="__RefHeading___Toc3007150_3381743652">
            <w:r>
              <w:rPr>
                <w:webHidden/>
                <w:rStyle w:val="IndexLink"/>
              </w:rPr>
              <w:t>360</w:t>
            </w:r>
            <w:r>
              <w:rPr>
                <w:rStyle w:val="IndexLink"/>
                <w:rtl w:val="true"/>
              </w:rPr>
              <w:t xml:space="preserve"> - </w:t>
            </w:r>
            <w:r>
              <w:rPr>
                <w:rStyle w:val="IndexLink"/>
                <w:rtl w:val="true"/>
              </w:rPr>
              <w:t>أبوالحسن علی تاج الدین بن أحمد بن عبدالمحسن بن أحمد بن محمّد</w:t>
            </w:r>
            <w:r>
              <w:rPr>
                <w:rStyle w:val="IndexLink"/>
                <w:rtl w:val="true"/>
              </w:rPr>
              <w:tab/>
            </w:r>
            <w:r>
              <w:rPr>
                <w:rStyle w:val="IndexLink"/>
              </w:rPr>
              <w:t>431</w:t>
            </w:r>
          </w:hyperlink>
        </w:p>
        <w:p>
          <w:pPr>
            <w:pStyle w:val="Contents2"/>
            <w:tabs>
              <w:tab w:val="clear" w:pos="8743"/>
              <w:tab w:val="right" w:pos="9026" w:leader="dot"/>
            </w:tabs>
            <w:rPr/>
          </w:pPr>
          <w:hyperlink w:anchor="__RefHeading___Toc3007152_3381743652">
            <w:r>
              <w:rPr>
                <w:webHidden/>
                <w:rStyle w:val="IndexLink"/>
              </w:rPr>
              <w:t>361</w:t>
            </w:r>
            <w:r>
              <w:rPr>
                <w:rStyle w:val="IndexLink"/>
                <w:rtl w:val="true"/>
              </w:rPr>
              <w:t xml:space="preserve"> - </w:t>
            </w:r>
            <w:r>
              <w:rPr>
                <w:rStyle w:val="IndexLink"/>
                <w:rtl w:val="true"/>
              </w:rPr>
              <w:t>أبوالحسن علی العقیقی المحدّث بن أحمد المحدّث بن علی الرئیس بن</w:t>
            </w:r>
            <w:r>
              <w:rPr>
                <w:rStyle w:val="IndexLink"/>
                <w:rtl w:val="true"/>
              </w:rPr>
              <w:tab/>
            </w:r>
            <w:r>
              <w:rPr>
                <w:rStyle w:val="IndexLink"/>
              </w:rPr>
              <w:t>432</w:t>
            </w:r>
          </w:hyperlink>
        </w:p>
        <w:p>
          <w:pPr>
            <w:pStyle w:val="Contents2"/>
            <w:tabs>
              <w:tab w:val="clear" w:pos="8743"/>
              <w:tab w:val="right" w:pos="9026" w:leader="dot"/>
            </w:tabs>
            <w:rPr/>
          </w:pPr>
          <w:hyperlink w:anchor="__RefHeading___Toc3007154_3381743652">
            <w:r>
              <w:rPr>
                <w:webHidden/>
                <w:rStyle w:val="IndexLink"/>
              </w:rPr>
              <w:t>362</w:t>
            </w:r>
            <w:r>
              <w:rPr>
                <w:rStyle w:val="IndexLink"/>
                <w:rtl w:val="true"/>
              </w:rPr>
              <w:t xml:space="preserve"> - </w:t>
            </w:r>
            <w:r>
              <w:rPr>
                <w:rStyle w:val="IndexLink"/>
                <w:rtl w:val="true"/>
              </w:rPr>
              <w:t>علی بن أحمد بن محمّد بن علی العلوی</w:t>
            </w:r>
            <w:r>
              <w:rPr>
                <w:rStyle w:val="IndexLink"/>
                <w:rtl w:val="true"/>
              </w:rPr>
              <w:t>.</w:t>
              <w:tab/>
            </w:r>
            <w:r>
              <w:rPr>
                <w:rStyle w:val="IndexLink"/>
              </w:rPr>
              <w:t>435</w:t>
            </w:r>
          </w:hyperlink>
        </w:p>
        <w:p>
          <w:pPr>
            <w:pStyle w:val="Contents2"/>
            <w:tabs>
              <w:tab w:val="clear" w:pos="8743"/>
              <w:tab w:val="right" w:pos="9026" w:leader="dot"/>
            </w:tabs>
            <w:rPr/>
          </w:pPr>
          <w:hyperlink w:anchor="__RefHeading___Toc3007156_3381743652">
            <w:r>
              <w:rPr>
                <w:webHidden/>
                <w:rStyle w:val="IndexLink"/>
              </w:rPr>
              <w:t>363</w:t>
            </w:r>
            <w:r>
              <w:rPr>
                <w:rStyle w:val="IndexLink"/>
                <w:rtl w:val="true"/>
              </w:rPr>
              <w:t xml:space="preserve"> - </w:t>
            </w:r>
            <w:r>
              <w:rPr>
                <w:rStyle w:val="IndexLink"/>
                <w:rtl w:val="true"/>
              </w:rPr>
              <w:t>أبوالحسن علی بن أحمد بن محمّد بن عمر بن مسلم بن عبیداللّه بن</w:t>
            </w:r>
            <w:r>
              <w:rPr>
                <w:rStyle w:val="IndexLink"/>
                <w:rtl w:val="true"/>
              </w:rPr>
              <w:tab/>
            </w:r>
            <w:r>
              <w:rPr>
                <w:rStyle w:val="IndexLink"/>
              </w:rPr>
              <w:t>436</w:t>
            </w:r>
          </w:hyperlink>
        </w:p>
        <w:p>
          <w:pPr>
            <w:pStyle w:val="Contents2"/>
            <w:tabs>
              <w:tab w:val="clear" w:pos="8743"/>
              <w:tab w:val="right" w:pos="9026" w:leader="dot"/>
            </w:tabs>
            <w:rPr/>
          </w:pPr>
          <w:hyperlink w:anchor="__RefHeading___Toc3007158_3381743652">
            <w:r>
              <w:rPr>
                <w:webHidden/>
                <w:rStyle w:val="IndexLink"/>
              </w:rPr>
              <w:t>364</w:t>
            </w:r>
            <w:r>
              <w:rPr>
                <w:rStyle w:val="IndexLink"/>
                <w:rtl w:val="true"/>
              </w:rPr>
              <w:t xml:space="preserve"> - </w:t>
            </w:r>
            <w:r>
              <w:rPr>
                <w:rStyle w:val="IndexLink"/>
                <w:rtl w:val="true"/>
              </w:rPr>
              <w:t>أبوالقاسم علی بن أحمد بن موسی المبرقع بن محمّد التقی بن علی بن</w:t>
            </w:r>
            <w:r>
              <w:rPr>
                <w:rStyle w:val="IndexLink"/>
                <w:rtl w:val="true"/>
              </w:rPr>
              <w:tab/>
            </w:r>
            <w:r>
              <w:rPr>
                <w:rStyle w:val="IndexLink"/>
              </w:rPr>
              <w:t>439</w:t>
            </w:r>
          </w:hyperlink>
        </w:p>
        <w:p>
          <w:pPr>
            <w:pStyle w:val="Contents2"/>
            <w:tabs>
              <w:tab w:val="clear" w:pos="8743"/>
              <w:tab w:val="right" w:pos="9026" w:leader="dot"/>
            </w:tabs>
            <w:rPr/>
          </w:pPr>
          <w:hyperlink w:anchor="__RefHeading___Toc3007160_3381743652">
            <w:r>
              <w:rPr>
                <w:webHidden/>
                <w:rStyle w:val="IndexLink"/>
              </w:rPr>
              <w:t>365</w:t>
            </w:r>
            <w:r>
              <w:rPr>
                <w:rStyle w:val="IndexLink"/>
                <w:rtl w:val="true"/>
              </w:rPr>
              <w:t xml:space="preserve"> - </w:t>
            </w:r>
            <w:r>
              <w:rPr>
                <w:rStyle w:val="IndexLink"/>
                <w:rtl w:val="true"/>
              </w:rPr>
              <w:t>علی بن جعفر الصادق بن محمّد بن علی بن الحسین بن علی بن</w:t>
            </w:r>
            <w:r>
              <w:rPr>
                <w:rStyle w:val="IndexLink"/>
                <w:rtl w:val="true"/>
              </w:rPr>
              <w:tab/>
            </w:r>
            <w:r>
              <w:rPr>
                <w:rStyle w:val="IndexLink"/>
              </w:rPr>
              <w:t>441</w:t>
            </w:r>
          </w:hyperlink>
        </w:p>
        <w:p>
          <w:pPr>
            <w:pStyle w:val="Contents2"/>
            <w:tabs>
              <w:tab w:val="clear" w:pos="8743"/>
              <w:tab w:val="right" w:pos="9026" w:leader="dot"/>
            </w:tabs>
            <w:rPr/>
          </w:pPr>
          <w:hyperlink w:anchor="__RefHeading___Toc3007162_3381743652">
            <w:r>
              <w:rPr>
                <w:webHidden/>
                <w:rStyle w:val="IndexLink"/>
              </w:rPr>
              <w:t>366</w:t>
            </w:r>
            <w:r>
              <w:rPr>
                <w:rStyle w:val="IndexLink"/>
                <w:rtl w:val="true"/>
              </w:rPr>
              <w:t xml:space="preserve"> - </w:t>
            </w:r>
            <w:r>
              <w:rPr>
                <w:rStyle w:val="IndexLink"/>
                <w:rtl w:val="true"/>
              </w:rPr>
              <w:t>علی بن الحسن الجعفری العلوی السمرقندی</w:t>
            </w:r>
            <w:r>
              <w:rPr>
                <w:rStyle w:val="IndexLink"/>
                <w:rtl w:val="true"/>
              </w:rPr>
              <w:t>.</w:t>
              <w:tab/>
            </w:r>
            <w:r>
              <w:rPr>
                <w:rStyle w:val="IndexLink"/>
              </w:rPr>
              <w:t>503</w:t>
            </w:r>
          </w:hyperlink>
        </w:p>
        <w:p>
          <w:pPr>
            <w:pStyle w:val="Contents2"/>
            <w:tabs>
              <w:tab w:val="clear" w:pos="8743"/>
              <w:tab w:val="right" w:pos="9026" w:leader="dot"/>
            </w:tabs>
            <w:rPr/>
          </w:pPr>
          <w:hyperlink w:anchor="__RefHeading___Toc3007164_3381743652">
            <w:r>
              <w:rPr>
                <w:webHidden/>
                <w:rStyle w:val="IndexLink"/>
              </w:rPr>
              <w:t>367</w:t>
            </w:r>
            <w:r>
              <w:rPr>
                <w:rStyle w:val="IndexLink"/>
                <w:rtl w:val="true"/>
              </w:rPr>
              <w:t xml:space="preserve"> - </w:t>
            </w:r>
            <w:r>
              <w:rPr>
                <w:rStyle w:val="IndexLink"/>
                <w:rtl w:val="true"/>
              </w:rPr>
              <w:t>أبوالحسن علی بن الحسن الحسینی الخلعی</w:t>
            </w:r>
            <w:r>
              <w:rPr>
                <w:rStyle w:val="IndexLink"/>
                <w:rtl w:val="true"/>
              </w:rPr>
              <w:t>.</w:t>
              <w:tab/>
            </w:r>
            <w:r>
              <w:rPr>
                <w:rStyle w:val="IndexLink"/>
              </w:rPr>
              <w:t>503</w:t>
            </w:r>
          </w:hyperlink>
        </w:p>
        <w:p>
          <w:pPr>
            <w:pStyle w:val="Contents2"/>
            <w:tabs>
              <w:tab w:val="clear" w:pos="8743"/>
              <w:tab w:val="right" w:pos="9026" w:leader="dot"/>
            </w:tabs>
            <w:rPr/>
          </w:pPr>
          <w:hyperlink w:anchor="__RefHeading___Toc3007166_3381743652">
            <w:r>
              <w:rPr>
                <w:webHidden/>
                <w:rStyle w:val="IndexLink"/>
              </w:rPr>
              <w:t>368</w:t>
            </w:r>
            <w:r>
              <w:rPr>
                <w:rStyle w:val="IndexLink"/>
                <w:rtl w:val="true"/>
              </w:rPr>
              <w:t xml:space="preserve"> - </w:t>
            </w:r>
            <w:r>
              <w:rPr>
                <w:rStyle w:val="IndexLink"/>
                <w:rtl w:val="true"/>
              </w:rPr>
              <w:t>علی بن الحسن بن الحسن بن علی بن أبی طالب الهاشمی</w:t>
            </w:r>
            <w:r>
              <w:rPr>
                <w:rStyle w:val="IndexLink"/>
                <w:rtl w:val="true"/>
              </w:rPr>
              <w:t>.</w:t>
              <w:tab/>
            </w:r>
            <w:r>
              <w:rPr>
                <w:rStyle w:val="IndexLink"/>
              </w:rPr>
              <w:t>504</w:t>
            </w:r>
          </w:hyperlink>
        </w:p>
        <w:p>
          <w:pPr>
            <w:pStyle w:val="Contents2"/>
            <w:tabs>
              <w:tab w:val="clear" w:pos="8743"/>
              <w:tab w:val="right" w:pos="9026" w:leader="dot"/>
            </w:tabs>
            <w:rPr/>
          </w:pPr>
          <w:hyperlink w:anchor="__RefHeading___Toc3007168_3381743652">
            <w:r>
              <w:rPr>
                <w:webHidden/>
                <w:rStyle w:val="IndexLink"/>
              </w:rPr>
              <w:t>369</w:t>
            </w:r>
            <w:r>
              <w:rPr>
                <w:rStyle w:val="IndexLink"/>
                <w:rtl w:val="true"/>
              </w:rPr>
              <w:t xml:space="preserve"> - </w:t>
            </w:r>
            <w:r>
              <w:rPr>
                <w:rStyle w:val="IndexLink"/>
                <w:rtl w:val="true"/>
              </w:rPr>
              <w:t>علی بن الحسن بن زید بن الحسن بن علی بن أبی طالب</w:t>
            </w:r>
            <w:r>
              <w:rPr>
                <w:rStyle w:val="IndexLink"/>
                <w:rtl w:val="true"/>
              </w:rPr>
              <w:t>.</w:t>
              <w:tab/>
            </w:r>
            <w:r>
              <w:rPr>
                <w:rStyle w:val="IndexLink"/>
              </w:rPr>
              <w:t>504</w:t>
            </w:r>
          </w:hyperlink>
        </w:p>
        <w:p>
          <w:pPr>
            <w:pStyle w:val="Contents2"/>
            <w:tabs>
              <w:tab w:val="clear" w:pos="8743"/>
              <w:tab w:val="right" w:pos="9026" w:leader="dot"/>
            </w:tabs>
            <w:rPr/>
          </w:pPr>
          <w:hyperlink w:anchor="__RefHeading___Toc3007170_3381743652">
            <w:r>
              <w:rPr>
                <w:webHidden/>
                <w:rStyle w:val="IndexLink"/>
              </w:rPr>
              <w:t>370</w:t>
            </w:r>
            <w:r>
              <w:rPr>
                <w:rStyle w:val="IndexLink"/>
                <w:rtl w:val="true"/>
              </w:rPr>
              <w:t xml:space="preserve"> - </w:t>
            </w:r>
            <w:r>
              <w:rPr>
                <w:rStyle w:val="IndexLink"/>
                <w:rtl w:val="true"/>
              </w:rPr>
              <w:t>علی بن الحسن بن علی بن عمر الأشرف بن علی بن الحسین بن علی</w:t>
            </w:r>
            <w:r>
              <w:rPr>
                <w:rStyle w:val="IndexLink"/>
                <w:rtl w:val="true"/>
              </w:rPr>
              <w:tab/>
            </w:r>
            <w:r>
              <w:rPr>
                <w:rStyle w:val="IndexLink"/>
              </w:rPr>
              <w:t>504</w:t>
            </w:r>
          </w:hyperlink>
        </w:p>
        <w:p>
          <w:pPr>
            <w:pStyle w:val="Contents2"/>
            <w:tabs>
              <w:tab w:val="clear" w:pos="8743"/>
              <w:tab w:val="right" w:pos="9026" w:leader="dot"/>
            </w:tabs>
            <w:rPr/>
          </w:pPr>
          <w:hyperlink w:anchor="__RefHeading___Toc3007172_3381743652">
            <w:r>
              <w:rPr>
                <w:webHidden/>
                <w:rStyle w:val="IndexLink"/>
              </w:rPr>
              <w:t>371</w:t>
            </w:r>
            <w:r>
              <w:rPr>
                <w:rStyle w:val="IndexLink"/>
                <w:rtl w:val="true"/>
              </w:rPr>
              <w:t xml:space="preserve"> - </w:t>
            </w:r>
            <w:r>
              <w:rPr>
                <w:rStyle w:val="IndexLink"/>
                <w:rtl w:val="true"/>
              </w:rPr>
              <w:t>أبوالحسن علی بن الحسن بن علی بن محمّد بن علی بن الحسین بن</w:t>
            </w:r>
            <w:r>
              <w:rPr>
                <w:rStyle w:val="IndexLink"/>
                <w:rtl w:val="true"/>
              </w:rPr>
              <w:tab/>
            </w:r>
            <w:r>
              <w:rPr>
                <w:rStyle w:val="IndexLink"/>
              </w:rPr>
              <w:t>507</w:t>
            </w:r>
          </w:hyperlink>
        </w:p>
        <w:p>
          <w:pPr>
            <w:pStyle w:val="Contents2"/>
            <w:tabs>
              <w:tab w:val="clear" w:pos="8743"/>
              <w:tab w:val="right" w:pos="9026" w:leader="dot"/>
            </w:tabs>
            <w:rPr/>
          </w:pPr>
          <w:hyperlink w:anchor="__RefHeading___Toc3007174_3381743652">
            <w:r>
              <w:rPr>
                <w:webHidden/>
                <w:rStyle w:val="IndexLink"/>
              </w:rPr>
              <w:t>372</w:t>
            </w:r>
            <w:r>
              <w:rPr>
                <w:rStyle w:val="IndexLink"/>
                <w:rtl w:val="true"/>
              </w:rPr>
              <w:t xml:space="preserve"> - </w:t>
            </w:r>
            <w:r>
              <w:rPr>
                <w:rStyle w:val="IndexLink"/>
                <w:rtl w:val="true"/>
              </w:rPr>
              <w:t>أبوالبرکات علی بن الحسین الجوری العلوی</w:t>
            </w:r>
            <w:r>
              <w:rPr>
                <w:rStyle w:val="IndexLink"/>
                <w:rtl w:val="true"/>
              </w:rPr>
              <w:t>.</w:t>
              <w:tab/>
            </w:r>
            <w:r>
              <w:rPr>
                <w:rStyle w:val="IndexLink"/>
              </w:rPr>
              <w:t>507</w:t>
            </w:r>
          </w:hyperlink>
        </w:p>
        <w:p>
          <w:pPr>
            <w:pStyle w:val="Contents2"/>
            <w:tabs>
              <w:tab w:val="clear" w:pos="8743"/>
              <w:tab w:val="right" w:pos="9026" w:leader="dot"/>
            </w:tabs>
            <w:rPr/>
          </w:pPr>
          <w:hyperlink w:anchor="__RefHeading___Toc3007176_3381743652">
            <w:r>
              <w:rPr>
                <w:webHidden/>
                <w:rStyle w:val="IndexLink"/>
              </w:rPr>
              <w:t>373</w:t>
            </w:r>
            <w:r>
              <w:rPr>
                <w:rStyle w:val="IndexLink"/>
                <w:rtl w:val="true"/>
              </w:rPr>
              <w:t xml:space="preserve"> - </w:t>
            </w:r>
            <w:r>
              <w:rPr>
                <w:rStyle w:val="IndexLink"/>
                <w:rtl w:val="true"/>
              </w:rPr>
              <w:t>علی نورالدین بن الحسین عزّالدین الصائغ الحسینی الموسوی</w:t>
            </w:r>
            <w:r>
              <w:rPr>
                <w:rStyle w:val="IndexLink"/>
                <w:rtl w:val="true"/>
              </w:rPr>
              <w:t>.</w:t>
              <w:tab/>
            </w:r>
            <w:r>
              <w:rPr>
                <w:rStyle w:val="IndexLink"/>
              </w:rPr>
              <w:t>508</w:t>
            </w:r>
          </w:hyperlink>
        </w:p>
        <w:p>
          <w:pPr>
            <w:pStyle w:val="Contents2"/>
            <w:tabs>
              <w:tab w:val="clear" w:pos="8743"/>
              <w:tab w:val="right" w:pos="9026" w:leader="dot"/>
            </w:tabs>
            <w:rPr/>
          </w:pPr>
          <w:hyperlink w:anchor="__RefHeading___Toc3007178_3381743652">
            <w:r>
              <w:rPr>
                <w:webHidden/>
                <w:rStyle w:val="IndexLink"/>
              </w:rPr>
              <w:t>374</w:t>
            </w:r>
            <w:r>
              <w:rPr>
                <w:rStyle w:val="IndexLink"/>
                <w:rtl w:val="true"/>
              </w:rPr>
              <w:t xml:space="preserve"> - </w:t>
            </w:r>
            <w:r>
              <w:rPr>
                <w:rStyle w:val="IndexLink"/>
                <w:rtl w:val="true"/>
              </w:rPr>
              <w:t>أبوطالب علی بن الحسین بن الحسن بن علی بن الحسین بن علی بن</w:t>
            </w:r>
            <w:r>
              <w:rPr>
                <w:rStyle w:val="IndexLink"/>
                <w:rtl w:val="true"/>
              </w:rPr>
              <w:tab/>
            </w:r>
            <w:r>
              <w:rPr>
                <w:rStyle w:val="IndexLink"/>
              </w:rPr>
              <w:t>510</w:t>
            </w:r>
          </w:hyperlink>
        </w:p>
        <w:p>
          <w:pPr>
            <w:pStyle w:val="Contents2"/>
            <w:tabs>
              <w:tab w:val="clear" w:pos="8743"/>
              <w:tab w:val="right" w:pos="9026" w:leader="dot"/>
            </w:tabs>
            <w:rPr/>
          </w:pPr>
          <w:hyperlink w:anchor="__RefHeading___Toc3007180_3381743652">
            <w:r>
              <w:rPr>
                <w:webHidden/>
                <w:rStyle w:val="IndexLink"/>
              </w:rPr>
              <w:t>375</w:t>
            </w:r>
            <w:r>
              <w:rPr>
                <w:rStyle w:val="IndexLink"/>
                <w:rtl w:val="true"/>
              </w:rPr>
              <w:t xml:space="preserve"> - </w:t>
            </w:r>
            <w:r>
              <w:rPr>
                <w:rStyle w:val="IndexLink"/>
                <w:rtl w:val="true"/>
              </w:rPr>
              <w:t>أبوالحسن علی بن الحسین بن حمزة بن الحسن بن عبیداللّه بن العبّاس</w:t>
            </w:r>
            <w:r>
              <w:rPr>
                <w:rStyle w:val="IndexLink"/>
                <w:rtl w:val="true"/>
              </w:rPr>
              <w:tab/>
            </w:r>
            <w:r>
              <w:rPr>
                <w:rStyle w:val="IndexLink"/>
              </w:rPr>
              <w:t>511</w:t>
            </w:r>
          </w:hyperlink>
        </w:p>
        <w:p>
          <w:pPr>
            <w:pStyle w:val="Contents2"/>
            <w:tabs>
              <w:tab w:val="clear" w:pos="8743"/>
              <w:tab w:val="right" w:pos="9026" w:leader="dot"/>
            </w:tabs>
            <w:rPr/>
          </w:pPr>
          <w:hyperlink w:anchor="__RefHeading___Toc3007182_3381743652">
            <w:r>
              <w:rPr>
                <w:webHidden/>
                <w:rStyle w:val="IndexLink"/>
              </w:rPr>
              <w:t>376</w:t>
            </w:r>
            <w:r>
              <w:rPr>
                <w:rStyle w:val="IndexLink"/>
                <w:rtl w:val="true"/>
              </w:rPr>
              <w:t xml:space="preserve"> - </w:t>
            </w:r>
            <w:r>
              <w:rPr>
                <w:rStyle w:val="IndexLink"/>
                <w:rtl w:val="true"/>
              </w:rPr>
              <w:t>علی الأکبر بن الحسین بن علی بن أبی طالب</w:t>
            </w:r>
            <w:r>
              <w:rPr>
                <w:rStyle w:val="IndexLink"/>
                <w:rtl w:val="true"/>
              </w:rPr>
              <w:t>.</w:t>
              <w:tab/>
            </w:r>
            <w:r>
              <w:rPr>
                <w:rStyle w:val="IndexLink"/>
              </w:rPr>
              <w:t>512</w:t>
            </w:r>
          </w:hyperlink>
        </w:p>
        <w:p>
          <w:pPr>
            <w:pStyle w:val="Contents2"/>
            <w:tabs>
              <w:tab w:val="clear" w:pos="8743"/>
              <w:tab w:val="right" w:pos="9026" w:leader="dot"/>
            </w:tabs>
            <w:rPr/>
          </w:pPr>
          <w:hyperlink w:anchor="__RefHeading___Toc3007184_3381743652">
            <w:r>
              <w:rPr>
                <w:webHidden/>
                <w:rStyle w:val="IndexLink"/>
              </w:rPr>
              <w:t>377</w:t>
            </w:r>
            <w:r>
              <w:rPr>
                <w:rStyle w:val="IndexLink"/>
                <w:rtl w:val="true"/>
              </w:rPr>
              <w:t xml:space="preserve"> - </w:t>
            </w:r>
            <w:r>
              <w:rPr>
                <w:rStyle w:val="IndexLink"/>
                <w:rtl w:val="true"/>
              </w:rPr>
              <w:t>أبوالحسن علی بن الحسین الأصغر بن علی بن الحسین بن علی بن</w:t>
            </w:r>
            <w:r>
              <w:rPr>
                <w:rStyle w:val="IndexLink"/>
                <w:rtl w:val="true"/>
              </w:rPr>
              <w:tab/>
            </w:r>
            <w:r>
              <w:rPr>
                <w:rStyle w:val="IndexLink"/>
              </w:rPr>
              <w:t>512</w:t>
            </w:r>
          </w:hyperlink>
        </w:p>
        <w:p>
          <w:pPr>
            <w:pStyle w:val="Contents2"/>
            <w:tabs>
              <w:tab w:val="clear" w:pos="8743"/>
              <w:tab w:val="right" w:pos="9026" w:leader="dot"/>
            </w:tabs>
            <w:rPr/>
          </w:pPr>
          <w:hyperlink w:anchor="__RefHeading___Toc3007186_3381743652">
            <w:r>
              <w:rPr>
                <w:webHidden/>
                <w:rStyle w:val="IndexLink"/>
              </w:rPr>
              <w:t>378</w:t>
            </w:r>
            <w:r>
              <w:rPr>
                <w:rStyle w:val="IndexLink"/>
                <w:rtl w:val="true"/>
              </w:rPr>
              <w:t xml:space="preserve"> - </w:t>
            </w:r>
            <w:r>
              <w:rPr>
                <w:rStyle w:val="IndexLink"/>
                <w:rtl w:val="true"/>
              </w:rPr>
              <w:t>علی بن الحسین بن علی بن عمر بن علی بن الحسین بن علی بن</w:t>
            </w:r>
            <w:r>
              <w:rPr>
                <w:rStyle w:val="IndexLink"/>
                <w:rtl w:val="true"/>
              </w:rPr>
              <w:tab/>
            </w:r>
            <w:r>
              <w:rPr>
                <w:rStyle w:val="IndexLink"/>
              </w:rPr>
              <w:t>513</w:t>
            </w:r>
          </w:hyperlink>
        </w:p>
        <w:p>
          <w:pPr>
            <w:pStyle w:val="Contents2"/>
            <w:tabs>
              <w:tab w:val="clear" w:pos="8743"/>
              <w:tab w:val="right" w:pos="9026" w:leader="dot"/>
            </w:tabs>
            <w:rPr/>
          </w:pPr>
          <w:hyperlink w:anchor="__RefHeading___Toc3007188_3381743652">
            <w:r>
              <w:rPr>
                <w:webHidden/>
                <w:rStyle w:val="IndexLink"/>
              </w:rPr>
              <w:t>379</w:t>
            </w:r>
            <w:r>
              <w:rPr>
                <w:rStyle w:val="IndexLink"/>
                <w:rtl w:val="true"/>
              </w:rPr>
              <w:t xml:space="preserve"> - </w:t>
            </w:r>
            <w:r>
              <w:rPr>
                <w:rStyle w:val="IndexLink"/>
                <w:rtl w:val="true"/>
              </w:rPr>
              <w:t>أبوالحسن علی بن الحسین بن محمّد بن یحیی بن الحسین بن محمّد بن</w:t>
            </w:r>
            <w:r>
              <w:rPr>
                <w:rStyle w:val="IndexLink"/>
                <w:rtl w:val="true"/>
              </w:rPr>
              <w:tab/>
            </w:r>
            <w:r>
              <w:rPr>
                <w:rStyle w:val="IndexLink"/>
              </w:rPr>
              <w:t>516</w:t>
            </w:r>
          </w:hyperlink>
        </w:p>
        <w:p>
          <w:pPr>
            <w:pStyle w:val="Contents2"/>
            <w:tabs>
              <w:tab w:val="clear" w:pos="8743"/>
              <w:tab w:val="right" w:pos="9026" w:leader="dot"/>
            </w:tabs>
            <w:rPr/>
          </w:pPr>
          <w:hyperlink w:anchor="__RefHeading___Toc3007190_3381743652">
            <w:r>
              <w:rPr>
                <w:webHidden/>
                <w:rStyle w:val="IndexLink"/>
              </w:rPr>
              <w:t>380</w:t>
            </w:r>
            <w:r>
              <w:rPr>
                <w:rStyle w:val="IndexLink"/>
                <w:rtl w:val="true"/>
              </w:rPr>
              <w:t xml:space="preserve"> - </w:t>
            </w:r>
            <w:r>
              <w:rPr>
                <w:rStyle w:val="IndexLink"/>
                <w:rtl w:val="true"/>
              </w:rPr>
              <w:t>أبوالقاسم علی علم الهدی المرتضی بن الحسین بن موسی بن محمّد بن</w:t>
            </w:r>
            <w:r>
              <w:rPr>
                <w:rStyle w:val="IndexLink"/>
                <w:rtl w:val="true"/>
              </w:rPr>
              <w:tab/>
            </w:r>
            <w:r>
              <w:rPr>
                <w:rStyle w:val="IndexLink"/>
              </w:rPr>
              <w:t>516</w:t>
            </w:r>
          </w:hyperlink>
        </w:p>
        <w:p>
          <w:pPr>
            <w:pStyle w:val="Contents2"/>
            <w:tabs>
              <w:tab w:val="clear" w:pos="8743"/>
              <w:tab w:val="right" w:pos="9026" w:leader="dot"/>
            </w:tabs>
            <w:rPr/>
          </w:pPr>
          <w:hyperlink w:anchor="__RefHeading___Toc3007192_3381743652">
            <w:r>
              <w:rPr>
                <w:webHidden/>
                <w:rStyle w:val="IndexLink"/>
              </w:rPr>
              <w:t>381</w:t>
            </w:r>
            <w:r>
              <w:rPr>
                <w:rStyle w:val="IndexLink"/>
                <w:rtl w:val="true"/>
              </w:rPr>
              <w:t xml:space="preserve"> - </w:t>
            </w:r>
            <w:r>
              <w:rPr>
                <w:rStyle w:val="IndexLink"/>
                <w:rtl w:val="true"/>
              </w:rPr>
              <w:t>أبومحمّد علی بن حمزة الشبیه بن الحسن بن عبیداللّه بن العبّاس الشهید</w:t>
            </w:r>
            <w:r>
              <w:rPr>
                <w:rStyle w:val="IndexLink"/>
                <w:rtl w:val="true"/>
              </w:rPr>
              <w:tab/>
            </w:r>
            <w:r>
              <w:rPr>
                <w:rStyle w:val="IndexLink"/>
              </w:rPr>
              <w:t>520</w:t>
            </w:r>
          </w:hyperlink>
        </w:p>
        <w:p>
          <w:pPr>
            <w:pStyle w:val="Contents2"/>
            <w:tabs>
              <w:tab w:val="clear" w:pos="8743"/>
              <w:tab w:val="right" w:pos="9026" w:leader="dot"/>
            </w:tabs>
            <w:rPr/>
          </w:pPr>
          <w:hyperlink w:anchor="__RefHeading___Toc3007194_3381743652">
            <w:r>
              <w:rPr>
                <w:webHidden/>
                <w:rStyle w:val="IndexLink"/>
              </w:rPr>
              <w:t>382</w:t>
            </w:r>
            <w:r>
              <w:rPr>
                <w:rStyle w:val="IndexLink"/>
                <w:rtl w:val="true"/>
              </w:rPr>
              <w:t xml:space="preserve"> - </w:t>
            </w:r>
            <w:r>
              <w:rPr>
                <w:rStyle w:val="IndexLink"/>
                <w:rtl w:val="true"/>
              </w:rPr>
              <w:t>أبوالحسن علی بن حمزة بن علی الجعفری السروی</w:t>
            </w:r>
            <w:r>
              <w:rPr>
                <w:rStyle w:val="IndexLink"/>
                <w:rtl w:val="true"/>
              </w:rPr>
              <w:t>.</w:t>
              <w:tab/>
            </w:r>
            <w:r>
              <w:rPr>
                <w:rStyle w:val="IndexLink"/>
              </w:rPr>
              <w:t>522</w:t>
            </w:r>
          </w:hyperlink>
        </w:p>
        <w:p>
          <w:pPr>
            <w:pStyle w:val="Contents2"/>
            <w:tabs>
              <w:tab w:val="clear" w:pos="8743"/>
              <w:tab w:val="right" w:pos="9026" w:leader="dot"/>
            </w:tabs>
            <w:rPr/>
          </w:pPr>
          <w:hyperlink w:anchor="__RefHeading___Toc3007196_3381743652">
            <w:r>
              <w:rPr>
                <w:webHidden/>
                <w:rStyle w:val="IndexLink"/>
              </w:rPr>
              <w:t>383</w:t>
            </w:r>
            <w:r>
              <w:rPr>
                <w:rStyle w:val="IndexLink"/>
                <w:rtl w:val="true"/>
              </w:rPr>
              <w:t xml:space="preserve"> - </w:t>
            </w:r>
            <w:r>
              <w:rPr>
                <w:rStyle w:val="IndexLink"/>
                <w:rtl w:val="true"/>
              </w:rPr>
              <w:t>أبوالحسن علی بن حمزة بن علی بن حمزة بن الحسین بن الحسن بن</w:t>
            </w:r>
            <w:r>
              <w:rPr>
                <w:rStyle w:val="IndexLink"/>
                <w:rtl w:val="true"/>
              </w:rPr>
              <w:tab/>
            </w:r>
            <w:r>
              <w:rPr>
                <w:rStyle w:val="IndexLink"/>
              </w:rPr>
              <w:t>523</w:t>
            </w:r>
          </w:hyperlink>
        </w:p>
        <w:p>
          <w:pPr>
            <w:pStyle w:val="Contents2"/>
            <w:tabs>
              <w:tab w:val="clear" w:pos="8743"/>
              <w:tab w:val="right" w:pos="9026" w:leader="dot"/>
            </w:tabs>
            <w:rPr/>
          </w:pPr>
          <w:hyperlink w:anchor="__RefHeading___Toc3007198_3381743652">
            <w:r>
              <w:rPr>
                <w:webHidden/>
                <w:rStyle w:val="IndexLink"/>
              </w:rPr>
              <w:t>384</w:t>
            </w:r>
            <w:r>
              <w:rPr>
                <w:rStyle w:val="IndexLink"/>
                <w:rtl w:val="true"/>
              </w:rPr>
              <w:t xml:space="preserve"> - </w:t>
            </w:r>
            <w:r>
              <w:rPr>
                <w:rStyle w:val="IndexLink"/>
                <w:rtl w:val="true"/>
              </w:rPr>
              <w:t>أبوالحسن علی بن حمزة بن عیسی بن محمّد البطحانی بن القاسم بن</w:t>
            </w:r>
            <w:r>
              <w:rPr>
                <w:rStyle w:val="IndexLink"/>
                <w:rtl w:val="true"/>
              </w:rPr>
              <w:tab/>
            </w:r>
            <w:r>
              <w:rPr>
                <w:rStyle w:val="IndexLink"/>
              </w:rPr>
              <w:t>523</w:t>
            </w:r>
          </w:hyperlink>
        </w:p>
        <w:p>
          <w:pPr>
            <w:pStyle w:val="Contents2"/>
            <w:tabs>
              <w:tab w:val="clear" w:pos="8743"/>
              <w:tab w:val="right" w:pos="9026" w:leader="dot"/>
            </w:tabs>
            <w:rPr/>
          </w:pPr>
          <w:hyperlink w:anchor="__RefHeading___Toc3007200_3381743652">
            <w:r>
              <w:rPr>
                <w:webHidden/>
                <w:rStyle w:val="IndexLink"/>
              </w:rPr>
              <w:t>385</w:t>
            </w:r>
            <w:r>
              <w:rPr>
                <w:rStyle w:val="IndexLink"/>
                <w:rtl w:val="true"/>
              </w:rPr>
              <w:t xml:space="preserve"> - </w:t>
            </w:r>
            <w:r>
              <w:rPr>
                <w:rStyle w:val="IndexLink"/>
                <w:rtl w:val="true"/>
              </w:rPr>
              <w:t>أبوطالب علی بن حیدرة بن جعفر بن المحسن الحسینی العلوی</w:t>
            </w:r>
            <w:r>
              <w:rPr>
                <w:rStyle w:val="IndexLink"/>
                <w:rtl w:val="true"/>
              </w:rPr>
              <w:tab/>
            </w:r>
            <w:r>
              <w:rPr>
                <w:rStyle w:val="IndexLink"/>
              </w:rPr>
              <w:t>523</w:t>
            </w:r>
          </w:hyperlink>
        </w:p>
        <w:p>
          <w:pPr>
            <w:pStyle w:val="Contents2"/>
            <w:tabs>
              <w:tab w:val="clear" w:pos="8743"/>
              <w:tab w:val="right" w:pos="9026" w:leader="dot"/>
            </w:tabs>
            <w:rPr/>
          </w:pPr>
          <w:hyperlink w:anchor="__RefHeading___Toc3007202_3381743652">
            <w:r>
              <w:rPr>
                <w:webHidden/>
                <w:rStyle w:val="IndexLink"/>
              </w:rPr>
              <w:t>386</w:t>
            </w:r>
            <w:r>
              <w:rPr>
                <w:rStyle w:val="IndexLink"/>
                <w:rtl w:val="true"/>
              </w:rPr>
              <w:t xml:space="preserve"> - </w:t>
            </w:r>
            <w:r>
              <w:rPr>
                <w:rStyle w:val="IndexLink"/>
                <w:rtl w:val="true"/>
              </w:rPr>
              <w:t>علی بن زید بن علی بن الحسین بن زید الشهید بن علی زین العابدین</w:t>
            </w:r>
            <w:r>
              <w:rPr>
                <w:rStyle w:val="IndexLink"/>
                <w:rtl w:val="true"/>
              </w:rPr>
              <w:tab/>
            </w:r>
            <w:r>
              <w:rPr>
                <w:rStyle w:val="IndexLink"/>
              </w:rPr>
              <w:t>524</w:t>
            </w:r>
          </w:hyperlink>
        </w:p>
        <w:p>
          <w:pPr>
            <w:pStyle w:val="Contents2"/>
            <w:tabs>
              <w:tab w:val="clear" w:pos="8743"/>
              <w:tab w:val="right" w:pos="9026" w:leader="dot"/>
            </w:tabs>
            <w:rPr/>
          </w:pPr>
          <w:hyperlink w:anchor="__RefHeading___Toc3007204_3381743652">
            <w:r>
              <w:rPr>
                <w:webHidden/>
                <w:rStyle w:val="IndexLink"/>
              </w:rPr>
              <w:t>387</w:t>
            </w:r>
            <w:r>
              <w:rPr>
                <w:rStyle w:val="IndexLink"/>
                <w:rtl w:val="true"/>
              </w:rPr>
              <w:t xml:space="preserve"> - </w:t>
            </w:r>
            <w:r>
              <w:rPr>
                <w:rStyle w:val="IndexLink"/>
                <w:rtl w:val="true"/>
              </w:rPr>
              <w:t>أبوالحسن علی بن العبّاس بن محمّد بن أحمد بن جعفر بن محمّد بن زید</w:t>
            </w:r>
            <w:r>
              <w:rPr>
                <w:rStyle w:val="IndexLink"/>
                <w:rtl w:val="true"/>
              </w:rPr>
              <w:tab/>
            </w:r>
            <w:r>
              <w:rPr>
                <w:rStyle w:val="IndexLink"/>
              </w:rPr>
              <w:t>526</w:t>
            </w:r>
          </w:hyperlink>
        </w:p>
        <w:p>
          <w:pPr>
            <w:pStyle w:val="Contents2"/>
            <w:tabs>
              <w:tab w:val="clear" w:pos="8743"/>
              <w:tab w:val="right" w:pos="9026" w:leader="dot"/>
            </w:tabs>
            <w:rPr/>
          </w:pPr>
          <w:hyperlink w:anchor="__RefHeading___Toc3007206_3381743652">
            <w:r>
              <w:rPr>
                <w:webHidden/>
                <w:rStyle w:val="IndexLink"/>
              </w:rPr>
              <w:t>388</w:t>
            </w:r>
            <w:r>
              <w:rPr>
                <w:rStyle w:val="IndexLink"/>
                <w:rtl w:val="true"/>
              </w:rPr>
              <w:t xml:space="preserve"> - </w:t>
            </w:r>
            <w:r>
              <w:rPr>
                <w:rStyle w:val="IndexLink"/>
                <w:rtl w:val="true"/>
              </w:rPr>
              <w:t>أبوطالب علی بن عبداللّه العلوی</w:t>
            </w:r>
            <w:r>
              <w:rPr>
                <w:rStyle w:val="IndexLink"/>
                <w:rtl w:val="true"/>
              </w:rPr>
              <w:t>.</w:t>
              <w:tab/>
            </w:r>
            <w:r>
              <w:rPr>
                <w:rStyle w:val="IndexLink"/>
              </w:rPr>
              <w:t>527</w:t>
            </w:r>
          </w:hyperlink>
        </w:p>
        <w:p>
          <w:pPr>
            <w:pStyle w:val="Contents2"/>
            <w:tabs>
              <w:tab w:val="clear" w:pos="8743"/>
              <w:tab w:val="right" w:pos="9026" w:leader="dot"/>
            </w:tabs>
            <w:rPr/>
          </w:pPr>
          <w:hyperlink w:anchor="__RefHeading___Toc3007208_3381743652">
            <w:r>
              <w:rPr>
                <w:webHidden/>
                <w:rStyle w:val="IndexLink"/>
              </w:rPr>
              <w:t>389</w:t>
            </w:r>
            <w:r>
              <w:rPr>
                <w:rStyle w:val="IndexLink"/>
                <w:rtl w:val="true"/>
              </w:rPr>
              <w:t xml:space="preserve"> - </w:t>
            </w:r>
            <w:r>
              <w:rPr>
                <w:rStyle w:val="IndexLink"/>
                <w:rtl w:val="true"/>
              </w:rPr>
              <w:t>علی بن عبیداللّه الأعرج بن الحسین الأصغر بن علی بن الحسین بن</w:t>
            </w:r>
            <w:r>
              <w:rPr>
                <w:rStyle w:val="IndexLink"/>
                <w:rtl w:val="true"/>
              </w:rPr>
              <w:tab/>
            </w:r>
            <w:r>
              <w:rPr>
                <w:rStyle w:val="IndexLink"/>
              </w:rPr>
              <w:t>527</w:t>
            </w:r>
          </w:hyperlink>
        </w:p>
        <w:p>
          <w:pPr>
            <w:pStyle w:val="Contents2"/>
            <w:tabs>
              <w:tab w:val="clear" w:pos="8743"/>
              <w:tab w:val="right" w:pos="9026" w:leader="dot"/>
            </w:tabs>
            <w:rPr/>
          </w:pPr>
          <w:hyperlink w:anchor="__RefHeading___Toc3007210_3381743652">
            <w:r>
              <w:rPr>
                <w:webHidden/>
                <w:rStyle w:val="IndexLink"/>
              </w:rPr>
              <w:t>390</w:t>
            </w:r>
            <w:r>
              <w:rPr>
                <w:rStyle w:val="IndexLink"/>
                <w:rtl w:val="true"/>
              </w:rPr>
              <w:t xml:space="preserve"> - </w:t>
            </w:r>
            <w:r>
              <w:rPr>
                <w:rStyle w:val="IndexLink"/>
                <w:rtl w:val="true"/>
              </w:rPr>
              <w:t>أبوإبراهیم علی الطبیب بن عبیداللّه بن محمّد بن عمر الأطرف بن علی</w:t>
            </w:r>
            <w:r>
              <w:rPr>
                <w:rStyle w:val="IndexLink"/>
                <w:rtl w:val="true"/>
              </w:rPr>
              <w:tab/>
            </w:r>
            <w:r>
              <w:rPr>
                <w:rStyle w:val="IndexLink"/>
              </w:rPr>
              <w:t>531</w:t>
            </w:r>
          </w:hyperlink>
        </w:p>
        <w:p>
          <w:pPr>
            <w:pStyle w:val="Contents2"/>
            <w:tabs>
              <w:tab w:val="clear" w:pos="8743"/>
              <w:tab w:val="right" w:pos="9026" w:leader="dot"/>
            </w:tabs>
            <w:rPr/>
          </w:pPr>
          <w:hyperlink w:anchor="__RefHeading___Toc3007212_3381743652">
            <w:r>
              <w:rPr>
                <w:webHidden/>
                <w:rStyle w:val="IndexLink"/>
              </w:rPr>
              <w:t>391</w:t>
            </w:r>
            <w:r>
              <w:rPr>
                <w:rStyle w:val="IndexLink"/>
                <w:rtl w:val="true"/>
              </w:rPr>
              <w:t xml:space="preserve"> - </w:t>
            </w:r>
            <w:r>
              <w:rPr>
                <w:rStyle w:val="IndexLink"/>
                <w:rtl w:val="true"/>
              </w:rPr>
              <w:t>علی بن عمر الأشرف بن علی بن الحسین بن علی بن أبی طالب</w:t>
            </w:r>
            <w:r>
              <w:rPr>
                <w:rStyle w:val="IndexLink"/>
                <w:rtl w:val="true"/>
              </w:rPr>
              <w:t>.</w:t>
              <w:tab/>
            </w:r>
            <w:r>
              <w:rPr>
                <w:rStyle w:val="IndexLink"/>
              </w:rPr>
              <w:t>532</w:t>
            </w:r>
          </w:hyperlink>
        </w:p>
        <w:p>
          <w:pPr>
            <w:pStyle w:val="Contents2"/>
            <w:tabs>
              <w:tab w:val="clear" w:pos="8743"/>
              <w:tab w:val="right" w:pos="9026" w:leader="dot"/>
            </w:tabs>
            <w:rPr/>
          </w:pPr>
          <w:hyperlink w:anchor="__RefHeading___Toc3007214_3381743652">
            <w:r>
              <w:rPr>
                <w:webHidden/>
                <w:rStyle w:val="IndexLink"/>
              </w:rPr>
              <w:t>392</w:t>
            </w:r>
            <w:r>
              <w:rPr>
                <w:rStyle w:val="IndexLink"/>
                <w:rtl w:val="true"/>
              </w:rPr>
              <w:t xml:space="preserve"> - </w:t>
            </w:r>
            <w:r>
              <w:rPr>
                <w:rStyle w:val="IndexLink"/>
                <w:rtl w:val="true"/>
              </w:rPr>
              <w:t>علی بن عیسی العلوی</w:t>
            </w:r>
            <w:r>
              <w:rPr>
                <w:rStyle w:val="IndexLink"/>
                <w:rtl w:val="true"/>
              </w:rPr>
              <w:t>.</w:t>
              <w:tab/>
            </w:r>
            <w:r>
              <w:rPr>
                <w:rStyle w:val="IndexLink"/>
              </w:rPr>
              <w:t>534</w:t>
            </w:r>
          </w:hyperlink>
        </w:p>
        <w:p>
          <w:pPr>
            <w:pStyle w:val="Contents2"/>
            <w:tabs>
              <w:tab w:val="clear" w:pos="8743"/>
              <w:tab w:val="right" w:pos="9026" w:leader="dot"/>
            </w:tabs>
            <w:rPr/>
          </w:pPr>
          <w:hyperlink w:anchor="__RefHeading___Toc3007216_3381743652">
            <w:r>
              <w:rPr>
                <w:webHidden/>
                <w:rStyle w:val="IndexLink"/>
              </w:rPr>
              <w:t>393</w:t>
            </w:r>
            <w:r>
              <w:rPr>
                <w:rStyle w:val="IndexLink"/>
                <w:rtl w:val="true"/>
              </w:rPr>
              <w:t xml:space="preserve"> - </w:t>
            </w:r>
            <w:r>
              <w:rPr>
                <w:rStyle w:val="IndexLink"/>
                <w:rtl w:val="true"/>
              </w:rPr>
              <w:t>علی بن القاسم العریضی الحسینی</w:t>
            </w:r>
            <w:r>
              <w:rPr>
                <w:rStyle w:val="IndexLink"/>
                <w:rtl w:val="true"/>
              </w:rPr>
              <w:t>.</w:t>
              <w:tab/>
            </w:r>
            <w:r>
              <w:rPr>
                <w:rStyle w:val="IndexLink"/>
              </w:rPr>
              <w:t>534</w:t>
            </w:r>
          </w:hyperlink>
        </w:p>
        <w:p>
          <w:pPr>
            <w:pStyle w:val="Contents2"/>
            <w:tabs>
              <w:tab w:val="clear" w:pos="8743"/>
              <w:tab w:val="right" w:pos="9026" w:leader="dot"/>
            </w:tabs>
            <w:rPr/>
          </w:pPr>
          <w:hyperlink w:anchor="__RefHeading___Toc3007218_3381743652">
            <w:r>
              <w:rPr>
                <w:webHidden/>
                <w:rStyle w:val="IndexLink"/>
              </w:rPr>
              <w:t>394</w:t>
            </w:r>
            <w:r>
              <w:rPr>
                <w:rStyle w:val="IndexLink"/>
                <w:rtl w:val="true"/>
              </w:rPr>
              <w:t xml:space="preserve"> - </w:t>
            </w:r>
            <w:r>
              <w:rPr>
                <w:rStyle w:val="IndexLink"/>
                <w:rtl w:val="true"/>
              </w:rPr>
              <w:t>علی بن القاسم الحسینی العریضی الیزدی الطرشتی</w:t>
            </w:r>
            <w:r>
              <w:rPr>
                <w:rStyle w:val="IndexLink"/>
                <w:rtl w:val="true"/>
              </w:rPr>
              <w:t>.</w:t>
              <w:tab/>
            </w:r>
            <w:r>
              <w:rPr>
                <w:rStyle w:val="IndexLink"/>
              </w:rPr>
              <w:t>535</w:t>
            </w:r>
          </w:hyperlink>
        </w:p>
        <w:p>
          <w:pPr>
            <w:pStyle w:val="Contents2"/>
            <w:tabs>
              <w:tab w:val="clear" w:pos="8743"/>
              <w:tab w:val="right" w:pos="9026" w:leader="dot"/>
            </w:tabs>
            <w:rPr/>
          </w:pPr>
          <w:hyperlink w:anchor="__RefHeading___Toc3007220_3381743652">
            <w:r>
              <w:rPr>
                <w:webHidden/>
                <w:rStyle w:val="IndexLink"/>
              </w:rPr>
              <w:t>395</w:t>
            </w:r>
            <w:r>
              <w:rPr>
                <w:rStyle w:val="IndexLink"/>
                <w:rtl w:val="true"/>
              </w:rPr>
              <w:t xml:space="preserve"> - </w:t>
            </w:r>
            <w:r>
              <w:rPr>
                <w:rStyle w:val="IndexLink"/>
                <w:rtl w:val="true"/>
              </w:rPr>
              <w:t>علی بن القاسم بن الحسین بن زید الشهید بن علی بن الحسین بن علی</w:t>
            </w:r>
            <w:r>
              <w:rPr>
                <w:rStyle w:val="IndexLink"/>
                <w:rtl w:val="true"/>
              </w:rPr>
              <w:tab/>
            </w:r>
            <w:r>
              <w:rPr>
                <w:rStyle w:val="IndexLink"/>
              </w:rPr>
              <w:t>535</w:t>
            </w:r>
          </w:hyperlink>
        </w:p>
        <w:p>
          <w:pPr>
            <w:pStyle w:val="Contents2"/>
            <w:tabs>
              <w:tab w:val="clear" w:pos="8743"/>
              <w:tab w:val="right" w:pos="9026" w:leader="dot"/>
            </w:tabs>
            <w:rPr/>
          </w:pPr>
          <w:hyperlink w:anchor="__RefHeading___Toc3007222_3381743652">
            <w:r>
              <w:rPr>
                <w:webHidden/>
                <w:rStyle w:val="IndexLink"/>
              </w:rPr>
              <w:t>396</w:t>
            </w:r>
            <w:r>
              <w:rPr>
                <w:rStyle w:val="IndexLink"/>
                <w:rtl w:val="true"/>
              </w:rPr>
              <w:t xml:space="preserve"> - </w:t>
            </w:r>
            <w:r>
              <w:rPr>
                <w:rStyle w:val="IndexLink"/>
                <w:rtl w:val="true"/>
              </w:rPr>
              <w:t>أبوالحسن علی بن مانکدیم بن محمّد بن محمّد بن الحسن بن القاسم بن</w:t>
            </w:r>
            <w:r>
              <w:rPr>
                <w:rStyle w:val="IndexLink"/>
                <w:rtl w:val="true"/>
              </w:rPr>
              <w:tab/>
            </w:r>
            <w:r>
              <w:rPr>
                <w:rStyle w:val="IndexLink"/>
              </w:rPr>
              <w:t>536</w:t>
            </w:r>
          </w:hyperlink>
        </w:p>
        <w:p>
          <w:pPr>
            <w:pStyle w:val="Contents2"/>
            <w:tabs>
              <w:tab w:val="clear" w:pos="8743"/>
              <w:tab w:val="right" w:pos="9026" w:leader="dot"/>
            </w:tabs>
            <w:rPr/>
          </w:pPr>
          <w:hyperlink w:anchor="__RefHeading___Toc3007224_3381743652">
            <w:r>
              <w:rPr>
                <w:webHidden/>
                <w:rStyle w:val="IndexLink"/>
              </w:rPr>
              <w:t>397</w:t>
            </w:r>
            <w:r>
              <w:rPr>
                <w:rStyle w:val="IndexLink"/>
                <w:rtl w:val="true"/>
              </w:rPr>
              <w:t xml:space="preserve"> - </w:t>
            </w:r>
            <w:r>
              <w:rPr>
                <w:rStyle w:val="IndexLink"/>
                <w:rtl w:val="true"/>
              </w:rPr>
              <w:t>علی بن محمّد العلوی العریضی</w:t>
            </w:r>
            <w:r>
              <w:rPr>
                <w:rStyle w:val="IndexLink"/>
                <w:rtl w:val="true"/>
              </w:rPr>
              <w:t>.</w:t>
              <w:tab/>
            </w:r>
            <w:r>
              <w:rPr>
                <w:rStyle w:val="IndexLink"/>
              </w:rPr>
              <w:t>536</w:t>
            </w:r>
          </w:hyperlink>
        </w:p>
        <w:p>
          <w:pPr>
            <w:pStyle w:val="Contents2"/>
            <w:tabs>
              <w:tab w:val="clear" w:pos="8743"/>
              <w:tab w:val="right" w:pos="9026" w:leader="dot"/>
            </w:tabs>
            <w:rPr/>
          </w:pPr>
          <w:hyperlink w:anchor="__RefHeading___Toc3007226_3381743652">
            <w:r>
              <w:rPr>
                <w:webHidden/>
                <w:rStyle w:val="IndexLink"/>
              </w:rPr>
              <w:t>398</w:t>
            </w:r>
            <w:r>
              <w:rPr>
                <w:rStyle w:val="IndexLink"/>
                <w:rtl w:val="true"/>
              </w:rPr>
              <w:t xml:space="preserve"> - </w:t>
            </w:r>
            <w:r>
              <w:rPr>
                <w:rStyle w:val="IndexLink"/>
                <w:rtl w:val="true"/>
              </w:rPr>
              <w:t>علی بن محمّد بن إبراهیم العلوی</w:t>
            </w:r>
            <w:r>
              <w:rPr>
                <w:rStyle w:val="IndexLink"/>
                <w:rtl w:val="true"/>
              </w:rPr>
              <w:t>.</w:t>
              <w:tab/>
            </w:r>
            <w:r>
              <w:rPr>
                <w:rStyle w:val="IndexLink"/>
              </w:rPr>
              <w:t>536</w:t>
            </w:r>
          </w:hyperlink>
        </w:p>
        <w:p>
          <w:pPr>
            <w:pStyle w:val="Contents2"/>
            <w:tabs>
              <w:tab w:val="clear" w:pos="8743"/>
              <w:tab w:val="right" w:pos="9026" w:leader="dot"/>
            </w:tabs>
            <w:rPr/>
          </w:pPr>
          <w:hyperlink w:anchor="__RefHeading___Toc3007228_3381743652">
            <w:r>
              <w:rPr>
                <w:webHidden/>
                <w:rStyle w:val="IndexLink"/>
              </w:rPr>
              <w:t>399</w:t>
            </w:r>
            <w:r>
              <w:rPr>
                <w:rStyle w:val="IndexLink"/>
                <w:rtl w:val="true"/>
              </w:rPr>
              <w:t xml:space="preserve"> - </w:t>
            </w:r>
            <w:r>
              <w:rPr>
                <w:rStyle w:val="IndexLink"/>
                <w:rtl w:val="true"/>
              </w:rPr>
              <w:t>علی بهاءالدین بن محمّد بن إبراهیم بن محمّد بن إبراهیم بن أبی الجنّ</w:t>
            </w:r>
            <w:r>
              <w:rPr>
                <w:rStyle w:val="IndexLink"/>
                <w:rtl w:val="true"/>
              </w:rPr>
              <w:tab/>
            </w:r>
            <w:r>
              <w:rPr>
                <w:rStyle w:val="IndexLink"/>
              </w:rPr>
              <w:t>537</w:t>
            </w:r>
          </w:hyperlink>
        </w:p>
        <w:p>
          <w:pPr>
            <w:pStyle w:val="Contents2"/>
            <w:tabs>
              <w:tab w:val="clear" w:pos="8743"/>
              <w:tab w:val="right" w:pos="9026" w:leader="dot"/>
            </w:tabs>
            <w:rPr/>
          </w:pPr>
          <w:hyperlink w:anchor="__RefHeading___Toc3007230_3381743652">
            <w:r>
              <w:rPr>
                <w:webHidden/>
                <w:rStyle w:val="IndexLink"/>
              </w:rPr>
              <w:t>400</w:t>
            </w:r>
            <w:r>
              <w:rPr>
                <w:rStyle w:val="IndexLink"/>
                <w:rtl w:val="true"/>
              </w:rPr>
              <w:t xml:space="preserve"> - </w:t>
            </w:r>
            <w:r>
              <w:rPr>
                <w:rStyle w:val="IndexLink"/>
                <w:rtl w:val="true"/>
              </w:rPr>
              <w:t>علی بن محمّد بن أحمد العلوی المعروف بالمستنجد</w:t>
            </w:r>
            <w:r>
              <w:rPr>
                <w:rStyle w:val="IndexLink"/>
                <w:rtl w:val="true"/>
              </w:rPr>
              <w:t>.</w:t>
              <w:tab/>
            </w:r>
            <w:r>
              <w:rPr>
                <w:rStyle w:val="IndexLink"/>
              </w:rPr>
              <w:t>537</w:t>
            </w:r>
          </w:hyperlink>
        </w:p>
        <w:p>
          <w:pPr>
            <w:pStyle w:val="Contents2"/>
            <w:tabs>
              <w:tab w:val="clear" w:pos="8743"/>
              <w:tab w:val="right" w:pos="9026" w:leader="dot"/>
            </w:tabs>
            <w:rPr/>
          </w:pPr>
          <w:hyperlink w:anchor="__RefHeading___Toc3007232_3381743652">
            <w:r>
              <w:rPr>
                <w:webHidden/>
                <w:rStyle w:val="IndexLink"/>
              </w:rPr>
              <w:t>401</w:t>
            </w:r>
            <w:r>
              <w:rPr>
                <w:rStyle w:val="IndexLink"/>
                <w:rtl w:val="true"/>
              </w:rPr>
              <w:t xml:space="preserve"> - </w:t>
            </w:r>
            <w:r>
              <w:rPr>
                <w:rStyle w:val="IndexLink"/>
                <w:rtl w:val="true"/>
              </w:rPr>
              <w:t>علی بن محمّد بن إسماعیل العلوی</w:t>
            </w:r>
            <w:r>
              <w:rPr>
                <w:rStyle w:val="IndexLink"/>
                <w:rtl w:val="true"/>
              </w:rPr>
              <w:t>.</w:t>
              <w:tab/>
            </w:r>
            <w:r>
              <w:rPr>
                <w:rStyle w:val="IndexLink"/>
              </w:rPr>
              <w:t>538</w:t>
            </w:r>
          </w:hyperlink>
        </w:p>
        <w:p>
          <w:pPr>
            <w:pStyle w:val="Contents2"/>
            <w:tabs>
              <w:tab w:val="clear" w:pos="8743"/>
              <w:tab w:val="right" w:pos="9026" w:leader="dot"/>
            </w:tabs>
            <w:rPr/>
          </w:pPr>
          <w:hyperlink w:anchor="__RefHeading___Toc3007234_3381743652">
            <w:r>
              <w:rPr>
                <w:webHidden/>
                <w:rStyle w:val="IndexLink"/>
              </w:rPr>
              <w:t>402</w:t>
            </w:r>
            <w:r>
              <w:rPr>
                <w:rStyle w:val="IndexLink"/>
                <w:rtl w:val="true"/>
              </w:rPr>
              <w:t xml:space="preserve"> - </w:t>
            </w:r>
            <w:r>
              <w:rPr>
                <w:rStyle w:val="IndexLink"/>
                <w:rtl w:val="true"/>
              </w:rPr>
              <w:t>علی بن محمّد بن جعفر الحسنی الاسترابادی النقیب</w:t>
            </w:r>
            <w:r>
              <w:rPr>
                <w:rStyle w:val="IndexLink"/>
                <w:rtl w:val="true"/>
              </w:rPr>
              <w:t>.</w:t>
              <w:tab/>
            </w:r>
            <w:r>
              <w:rPr>
                <w:rStyle w:val="IndexLink"/>
              </w:rPr>
              <w:t>538</w:t>
            </w:r>
          </w:hyperlink>
        </w:p>
        <w:p>
          <w:pPr>
            <w:pStyle w:val="Contents2"/>
            <w:tabs>
              <w:tab w:val="clear" w:pos="8743"/>
              <w:tab w:val="right" w:pos="9026" w:leader="dot"/>
            </w:tabs>
            <w:rPr/>
          </w:pPr>
          <w:hyperlink w:anchor="__RefHeading___Toc3007236_3381743652">
            <w:r>
              <w:rPr>
                <w:webHidden/>
                <w:rStyle w:val="IndexLink"/>
              </w:rPr>
              <w:t>403</w:t>
            </w:r>
            <w:r>
              <w:rPr>
                <w:rStyle w:val="IndexLink"/>
                <w:rtl w:val="true"/>
              </w:rPr>
              <w:t xml:space="preserve"> - </w:t>
            </w:r>
            <w:r>
              <w:rPr>
                <w:rStyle w:val="IndexLink"/>
                <w:rtl w:val="true"/>
              </w:rPr>
              <w:t>أبوالحسن علی بن محمّد بن الحسن بن إسماعیل بن عبداللّه بن عبیداللّه</w:t>
            </w:r>
            <w:r>
              <w:rPr>
                <w:rStyle w:val="IndexLink"/>
                <w:rtl w:val="true"/>
              </w:rPr>
              <w:tab/>
            </w:r>
            <w:r>
              <w:rPr>
                <w:rStyle w:val="IndexLink"/>
              </w:rPr>
              <w:t>539</w:t>
            </w:r>
          </w:hyperlink>
        </w:p>
        <w:p>
          <w:pPr>
            <w:pStyle w:val="Contents2"/>
            <w:tabs>
              <w:tab w:val="clear" w:pos="8743"/>
              <w:tab w:val="right" w:pos="9026" w:leader="dot"/>
            </w:tabs>
            <w:rPr/>
          </w:pPr>
          <w:hyperlink w:anchor="__RefHeading___Toc3007238_3381743652">
            <w:r>
              <w:rPr>
                <w:webHidden/>
                <w:rStyle w:val="IndexLink"/>
              </w:rPr>
              <w:t>404</w:t>
            </w:r>
            <w:r>
              <w:rPr>
                <w:rStyle w:val="IndexLink"/>
                <w:rtl w:val="true"/>
              </w:rPr>
              <w:t xml:space="preserve"> - </w:t>
            </w:r>
            <w:r>
              <w:rPr>
                <w:rStyle w:val="IndexLink"/>
                <w:rtl w:val="true"/>
              </w:rPr>
              <w:t>أبوالحسن علی بن محمّد بن عبداللّه بن الحسین بن علی بن أحمد بن</w:t>
            </w:r>
            <w:r>
              <w:rPr>
                <w:rStyle w:val="IndexLink"/>
                <w:rtl w:val="true"/>
              </w:rPr>
              <w:tab/>
            </w:r>
            <w:r>
              <w:rPr>
                <w:rStyle w:val="IndexLink"/>
              </w:rPr>
              <w:t>539</w:t>
            </w:r>
          </w:hyperlink>
        </w:p>
        <w:p>
          <w:pPr>
            <w:pStyle w:val="Contents2"/>
            <w:tabs>
              <w:tab w:val="clear" w:pos="8743"/>
              <w:tab w:val="right" w:pos="9026" w:leader="dot"/>
            </w:tabs>
            <w:rPr/>
          </w:pPr>
          <w:hyperlink w:anchor="__RefHeading___Toc3007240_3381743652">
            <w:r>
              <w:rPr>
                <w:webHidden/>
                <w:rStyle w:val="IndexLink"/>
              </w:rPr>
              <w:t>405</w:t>
            </w:r>
            <w:r>
              <w:rPr>
                <w:rStyle w:val="IndexLink"/>
                <w:rtl w:val="true"/>
              </w:rPr>
              <w:t xml:space="preserve"> - </w:t>
            </w:r>
            <w:r>
              <w:rPr>
                <w:rStyle w:val="IndexLink"/>
                <w:rtl w:val="true"/>
              </w:rPr>
              <w:t>أبوالحسن علی بن محمّد النازوک بن عبداللّه بن علی الأشقر بن جعفر</w:t>
            </w:r>
            <w:r>
              <w:rPr>
                <w:rStyle w:val="IndexLink"/>
                <w:rtl w:val="true"/>
              </w:rPr>
              <w:tab/>
            </w:r>
            <w:r>
              <w:rPr>
                <w:rStyle w:val="IndexLink"/>
              </w:rPr>
              <w:t>540</w:t>
            </w:r>
          </w:hyperlink>
        </w:p>
        <w:p>
          <w:pPr>
            <w:pStyle w:val="Contents2"/>
            <w:tabs>
              <w:tab w:val="clear" w:pos="8743"/>
              <w:tab w:val="right" w:pos="9026" w:leader="dot"/>
            </w:tabs>
            <w:rPr/>
          </w:pPr>
          <w:hyperlink w:anchor="__RefHeading___Toc3007242_3381743652">
            <w:r>
              <w:rPr>
                <w:webHidden/>
                <w:rStyle w:val="IndexLink"/>
              </w:rPr>
              <w:t>406</w:t>
            </w:r>
            <w:r>
              <w:rPr>
                <w:rStyle w:val="IndexLink"/>
                <w:rtl w:val="true"/>
              </w:rPr>
              <w:t xml:space="preserve"> - </w:t>
            </w:r>
            <w:r>
              <w:rPr>
                <w:rStyle w:val="IndexLink"/>
                <w:rtl w:val="true"/>
              </w:rPr>
              <w:t>أبوأحمد علی بن محمّد بن عبداللّه بن محمّد بن حبیب الحسنی</w:t>
            </w:r>
            <w:r>
              <w:rPr>
                <w:rStyle w:val="IndexLink"/>
                <w:rtl w:val="true"/>
              </w:rPr>
              <w:tab/>
            </w:r>
            <w:r>
              <w:rPr>
                <w:rStyle w:val="IndexLink"/>
              </w:rPr>
              <w:t>540</w:t>
            </w:r>
          </w:hyperlink>
        </w:p>
        <w:p>
          <w:pPr>
            <w:pStyle w:val="Contents2"/>
            <w:tabs>
              <w:tab w:val="clear" w:pos="8743"/>
              <w:tab w:val="right" w:pos="9026" w:leader="dot"/>
            </w:tabs>
            <w:rPr/>
          </w:pPr>
          <w:hyperlink w:anchor="__RefHeading___Toc3007244_3381743652">
            <w:r>
              <w:rPr>
                <w:webHidden/>
                <w:rStyle w:val="IndexLink"/>
              </w:rPr>
              <w:t>407</w:t>
            </w:r>
            <w:r>
              <w:rPr>
                <w:rStyle w:val="IndexLink"/>
                <w:rtl w:val="true"/>
              </w:rPr>
              <w:t xml:space="preserve"> - </w:t>
            </w:r>
            <w:r>
              <w:rPr>
                <w:rStyle w:val="IndexLink"/>
                <w:rtl w:val="true"/>
              </w:rPr>
              <w:t>علی بن محمّد الحنفیة بن علی بن أبی طالب الهاشمی</w:t>
            </w:r>
            <w:r>
              <w:rPr>
                <w:rStyle w:val="IndexLink"/>
                <w:rtl w:val="true"/>
              </w:rPr>
              <w:t>.</w:t>
              <w:tab/>
            </w:r>
            <w:r>
              <w:rPr>
                <w:rStyle w:val="IndexLink"/>
              </w:rPr>
              <w:t>540</w:t>
            </w:r>
          </w:hyperlink>
        </w:p>
        <w:p>
          <w:pPr>
            <w:pStyle w:val="Contents2"/>
            <w:tabs>
              <w:tab w:val="clear" w:pos="8743"/>
              <w:tab w:val="right" w:pos="9026" w:leader="dot"/>
            </w:tabs>
            <w:rPr/>
          </w:pPr>
          <w:hyperlink w:anchor="__RefHeading___Toc3007246_3381743652">
            <w:r>
              <w:rPr>
                <w:webHidden/>
                <w:rStyle w:val="IndexLink"/>
              </w:rPr>
              <w:t>408</w:t>
            </w:r>
            <w:r>
              <w:rPr>
                <w:rStyle w:val="IndexLink"/>
                <w:rtl w:val="true"/>
              </w:rPr>
              <w:t xml:space="preserve"> - </w:t>
            </w:r>
            <w:r>
              <w:rPr>
                <w:rStyle w:val="IndexLink"/>
                <w:rtl w:val="true"/>
              </w:rPr>
              <w:t>علی بن محمّد بن علی بن أبی طالب</w:t>
            </w:r>
            <w:r>
              <w:rPr>
                <w:rStyle w:val="IndexLink"/>
                <w:rtl w:val="true"/>
              </w:rPr>
              <w:t>.</w:t>
              <w:tab/>
            </w:r>
            <w:r>
              <w:rPr>
                <w:rStyle w:val="IndexLink"/>
              </w:rPr>
              <w:t>540</w:t>
            </w:r>
          </w:hyperlink>
        </w:p>
        <w:p>
          <w:pPr>
            <w:pStyle w:val="Contents2"/>
            <w:tabs>
              <w:tab w:val="clear" w:pos="8743"/>
              <w:tab w:val="right" w:pos="9026" w:leader="dot"/>
            </w:tabs>
            <w:rPr/>
          </w:pPr>
          <w:hyperlink w:anchor="__RefHeading___Toc3007248_3381743652">
            <w:r>
              <w:rPr>
                <w:webHidden/>
                <w:rStyle w:val="IndexLink"/>
              </w:rPr>
              <w:t>409</w:t>
            </w:r>
            <w:r>
              <w:rPr>
                <w:rStyle w:val="IndexLink"/>
                <w:rtl w:val="true"/>
              </w:rPr>
              <w:t xml:space="preserve"> - </w:t>
            </w:r>
            <w:r>
              <w:rPr>
                <w:rStyle w:val="IndexLink"/>
                <w:rtl w:val="true"/>
              </w:rPr>
              <w:t>أبوالقاسم علی بن محمّد بن علی العلوی الحسینی الزیدی الحرانی</w:t>
            </w:r>
            <w:r>
              <w:rPr>
                <w:rStyle w:val="IndexLink"/>
                <w:rtl w:val="true"/>
              </w:rPr>
              <w:tab/>
            </w:r>
            <w:r>
              <w:rPr>
                <w:rStyle w:val="IndexLink"/>
              </w:rPr>
              <w:t>541</w:t>
            </w:r>
          </w:hyperlink>
        </w:p>
        <w:p>
          <w:pPr>
            <w:pStyle w:val="Contents2"/>
            <w:tabs>
              <w:tab w:val="clear" w:pos="8743"/>
              <w:tab w:val="right" w:pos="9026" w:leader="dot"/>
            </w:tabs>
            <w:rPr/>
          </w:pPr>
          <w:hyperlink w:anchor="__RefHeading___Toc3007250_3381743652">
            <w:r>
              <w:rPr>
                <w:webHidden/>
                <w:rStyle w:val="IndexLink"/>
              </w:rPr>
              <w:t>410</w:t>
            </w:r>
            <w:r>
              <w:rPr>
                <w:rStyle w:val="IndexLink"/>
                <w:rtl w:val="true"/>
              </w:rPr>
              <w:t xml:space="preserve"> - </w:t>
            </w:r>
            <w:r>
              <w:rPr>
                <w:rStyle w:val="IndexLink"/>
                <w:rtl w:val="true"/>
              </w:rPr>
              <w:t>أبوالحسن علی بن محمّد بن علی بن الحسین الحسینی العلوی</w:t>
            </w:r>
            <w:r>
              <w:rPr>
                <w:rStyle w:val="IndexLink"/>
                <w:rtl w:val="true"/>
              </w:rPr>
              <w:t>.</w:t>
              <w:tab/>
            </w:r>
            <w:r>
              <w:rPr>
                <w:rStyle w:val="IndexLink"/>
              </w:rPr>
              <w:t>541</w:t>
            </w:r>
          </w:hyperlink>
        </w:p>
        <w:p>
          <w:pPr>
            <w:pStyle w:val="Contents2"/>
            <w:tabs>
              <w:tab w:val="clear" w:pos="8743"/>
              <w:tab w:val="right" w:pos="9026" w:leader="dot"/>
            </w:tabs>
            <w:rPr/>
          </w:pPr>
          <w:hyperlink w:anchor="__RefHeading___Toc3007252_3381743652">
            <w:r>
              <w:rPr>
                <w:webHidden/>
                <w:rStyle w:val="IndexLink"/>
              </w:rPr>
              <w:t>411</w:t>
            </w:r>
            <w:r>
              <w:rPr>
                <w:rStyle w:val="IndexLink"/>
                <w:rtl w:val="true"/>
              </w:rPr>
              <w:t xml:space="preserve"> - </w:t>
            </w:r>
            <w:r>
              <w:rPr>
                <w:rStyle w:val="IndexLink"/>
                <w:rtl w:val="true"/>
              </w:rPr>
              <w:t>علی بن محمّد بن علی بن الحسین بن علی بن أبی طالب</w:t>
            </w:r>
            <w:r>
              <w:rPr>
                <w:rStyle w:val="IndexLink"/>
                <w:rtl w:val="true"/>
              </w:rPr>
              <w:t>.</w:t>
              <w:tab/>
            </w:r>
            <w:r>
              <w:rPr>
                <w:rStyle w:val="IndexLink"/>
              </w:rPr>
              <w:t>544</w:t>
            </w:r>
          </w:hyperlink>
        </w:p>
        <w:p>
          <w:pPr>
            <w:pStyle w:val="Contents2"/>
            <w:tabs>
              <w:tab w:val="clear" w:pos="8743"/>
              <w:tab w:val="right" w:pos="9026" w:leader="dot"/>
            </w:tabs>
            <w:rPr/>
          </w:pPr>
          <w:hyperlink w:anchor="__RefHeading___Toc3007254_3381743652">
            <w:r>
              <w:rPr>
                <w:webHidden/>
                <w:rStyle w:val="IndexLink"/>
              </w:rPr>
              <w:t>412</w:t>
            </w:r>
            <w:r>
              <w:rPr>
                <w:rStyle w:val="IndexLink"/>
                <w:rtl w:val="true"/>
              </w:rPr>
              <w:t xml:space="preserve"> - </w:t>
            </w:r>
            <w:r>
              <w:rPr>
                <w:rStyle w:val="IndexLink"/>
                <w:rtl w:val="true"/>
              </w:rPr>
              <w:t>أبوالحسن علی بن محمّد بن علی بن القاسم العلوی الشعرانی</w:t>
            </w:r>
            <w:r>
              <w:rPr>
                <w:rStyle w:val="IndexLink"/>
                <w:rtl w:val="true"/>
              </w:rPr>
              <w:t>.</w:t>
              <w:tab/>
            </w:r>
            <w:r>
              <w:rPr>
                <w:rStyle w:val="IndexLink"/>
              </w:rPr>
              <w:t>544</w:t>
            </w:r>
          </w:hyperlink>
        </w:p>
        <w:p>
          <w:pPr>
            <w:pStyle w:val="Contents2"/>
            <w:tabs>
              <w:tab w:val="clear" w:pos="8743"/>
              <w:tab w:val="right" w:pos="9026" w:leader="dot"/>
            </w:tabs>
            <w:rPr/>
          </w:pPr>
          <w:hyperlink w:anchor="__RefHeading___Toc3007256_3381743652">
            <w:r>
              <w:rPr>
                <w:webHidden/>
                <w:rStyle w:val="IndexLink"/>
              </w:rPr>
              <w:t>413</w:t>
            </w:r>
            <w:r>
              <w:rPr>
                <w:rStyle w:val="IndexLink"/>
                <w:rtl w:val="true"/>
              </w:rPr>
              <w:t xml:space="preserve"> - </w:t>
            </w:r>
            <w:r>
              <w:rPr>
                <w:rStyle w:val="IndexLink"/>
                <w:rtl w:val="true"/>
              </w:rPr>
              <w:t>أبوالقاسم علی بن محمّد بن علی بن القاسم بن محمّد بن عبیداللّه بن</w:t>
            </w:r>
            <w:r>
              <w:rPr>
                <w:rStyle w:val="IndexLink"/>
                <w:rtl w:val="true"/>
              </w:rPr>
              <w:tab/>
            </w:r>
            <w:r>
              <w:rPr>
                <w:rStyle w:val="IndexLink"/>
              </w:rPr>
              <w:t>544</w:t>
            </w:r>
          </w:hyperlink>
        </w:p>
        <w:p>
          <w:pPr>
            <w:pStyle w:val="Contents2"/>
            <w:tabs>
              <w:tab w:val="clear" w:pos="8743"/>
              <w:tab w:val="right" w:pos="9026" w:leader="dot"/>
            </w:tabs>
            <w:rPr/>
          </w:pPr>
          <w:hyperlink w:anchor="__RefHeading___Toc3007258_3381743652">
            <w:r>
              <w:rPr>
                <w:webHidden/>
                <w:rStyle w:val="IndexLink"/>
              </w:rPr>
              <w:t>414</w:t>
            </w:r>
            <w:r>
              <w:rPr>
                <w:rStyle w:val="IndexLink"/>
                <w:rtl w:val="true"/>
              </w:rPr>
              <w:t xml:space="preserve"> - </w:t>
            </w:r>
            <w:r>
              <w:rPr>
                <w:rStyle w:val="IndexLink"/>
                <w:rtl w:val="true"/>
              </w:rPr>
              <w:t>علی بن محمّد بن علی بن محمّد بن عبداللّه بن محمّد بن عمر الأطرف</w:t>
            </w:r>
            <w:r>
              <w:rPr>
                <w:rStyle w:val="IndexLink"/>
                <w:rtl w:val="true"/>
              </w:rPr>
              <w:tab/>
            </w:r>
            <w:r>
              <w:rPr>
                <w:rStyle w:val="IndexLink"/>
              </w:rPr>
              <w:t>551</w:t>
            </w:r>
          </w:hyperlink>
        </w:p>
        <w:p>
          <w:pPr>
            <w:pStyle w:val="Contents2"/>
            <w:tabs>
              <w:tab w:val="clear" w:pos="8743"/>
              <w:tab w:val="right" w:pos="9026" w:leader="dot"/>
            </w:tabs>
            <w:rPr/>
          </w:pPr>
          <w:hyperlink w:anchor="__RefHeading___Toc3007260_3381743652">
            <w:r>
              <w:rPr>
                <w:webHidden/>
                <w:rStyle w:val="IndexLink"/>
              </w:rPr>
              <w:t>415</w:t>
            </w:r>
            <w:r>
              <w:rPr>
                <w:rStyle w:val="IndexLink"/>
                <w:rtl w:val="true"/>
              </w:rPr>
              <w:t xml:space="preserve"> - </w:t>
            </w:r>
            <w:r>
              <w:rPr>
                <w:rStyle w:val="IndexLink"/>
                <w:rtl w:val="true"/>
              </w:rPr>
              <w:t>أبوالقاسم علی بن محمّد بن علی بن محمّد بن عبیداللّه بن الحسن بن</w:t>
            </w:r>
            <w:r>
              <w:rPr>
                <w:rStyle w:val="IndexLink"/>
                <w:rtl w:val="true"/>
              </w:rPr>
              <w:tab/>
            </w:r>
            <w:r>
              <w:rPr>
                <w:rStyle w:val="IndexLink"/>
              </w:rPr>
              <w:t>552</w:t>
            </w:r>
          </w:hyperlink>
        </w:p>
        <w:p>
          <w:pPr>
            <w:pStyle w:val="Contents2"/>
            <w:tabs>
              <w:tab w:val="clear" w:pos="8743"/>
              <w:tab w:val="right" w:pos="9026" w:leader="dot"/>
            </w:tabs>
            <w:rPr/>
          </w:pPr>
          <w:hyperlink w:anchor="__RefHeading___Toc3007262_3381743652">
            <w:r>
              <w:rPr>
                <w:webHidden/>
                <w:rStyle w:val="IndexLink"/>
              </w:rPr>
              <w:t>416</w:t>
            </w:r>
            <w:r>
              <w:rPr>
                <w:rStyle w:val="IndexLink"/>
                <w:rtl w:val="true"/>
              </w:rPr>
              <w:t xml:space="preserve"> - </w:t>
            </w:r>
            <w:r>
              <w:rPr>
                <w:rStyle w:val="IndexLink"/>
                <w:rtl w:val="true"/>
              </w:rPr>
              <w:t>أبوالحسن علی بن موسی بن أحمد بن إبراهیم بن محمّد بن عبداللّه بن</w:t>
            </w:r>
            <w:r>
              <w:rPr>
                <w:rStyle w:val="IndexLink"/>
                <w:rtl w:val="true"/>
              </w:rPr>
              <w:tab/>
            </w:r>
            <w:r>
              <w:rPr>
                <w:rStyle w:val="IndexLink"/>
              </w:rPr>
              <w:t>553</w:t>
            </w:r>
          </w:hyperlink>
        </w:p>
        <w:p>
          <w:pPr>
            <w:pStyle w:val="Contents2"/>
            <w:tabs>
              <w:tab w:val="clear" w:pos="8743"/>
              <w:tab w:val="right" w:pos="9026" w:leader="dot"/>
            </w:tabs>
            <w:rPr/>
          </w:pPr>
          <w:hyperlink w:anchor="__RefHeading___Toc3007264_3381743652">
            <w:r>
              <w:rPr>
                <w:webHidden/>
                <w:rStyle w:val="IndexLink"/>
              </w:rPr>
              <w:t>417</w:t>
            </w:r>
            <w:r>
              <w:rPr>
                <w:rStyle w:val="IndexLink"/>
                <w:rtl w:val="true"/>
              </w:rPr>
              <w:t xml:space="preserve"> - </w:t>
            </w:r>
            <w:r>
              <w:rPr>
                <w:rStyle w:val="IndexLink"/>
                <w:rtl w:val="true"/>
              </w:rPr>
              <w:t>علی بن موسی بن جعفر بن محمّد بن محمّد بن أحمد بن محمّد بن أحمد</w:t>
            </w:r>
            <w:r>
              <w:rPr>
                <w:rStyle w:val="IndexLink"/>
                <w:rtl w:val="true"/>
              </w:rPr>
              <w:tab/>
            </w:r>
            <w:r>
              <w:rPr>
                <w:rStyle w:val="IndexLink"/>
              </w:rPr>
              <w:t>556</w:t>
            </w:r>
          </w:hyperlink>
        </w:p>
        <w:p>
          <w:pPr>
            <w:pStyle w:val="Contents2"/>
            <w:tabs>
              <w:tab w:val="clear" w:pos="8743"/>
              <w:tab w:val="right" w:pos="9026" w:leader="dot"/>
            </w:tabs>
            <w:rPr/>
          </w:pPr>
          <w:hyperlink w:anchor="__RefHeading___Toc3007266_3381743652">
            <w:r>
              <w:rPr>
                <w:webHidden/>
                <w:rStyle w:val="IndexLink"/>
              </w:rPr>
              <w:t>418</w:t>
            </w:r>
            <w:r>
              <w:rPr>
                <w:rStyle w:val="IndexLink"/>
                <w:rtl w:val="true"/>
              </w:rPr>
              <w:t xml:space="preserve"> - </w:t>
            </w:r>
            <w:r>
              <w:rPr>
                <w:rStyle w:val="IndexLink"/>
                <w:rtl w:val="true"/>
              </w:rPr>
              <w:t>علی عماد الدین بن السید هاشم العلوی</w:t>
            </w:r>
            <w:r>
              <w:rPr>
                <w:rStyle w:val="IndexLink"/>
                <w:rtl w:val="true"/>
              </w:rPr>
              <w:t>.</w:t>
              <w:tab/>
            </w:r>
            <w:r>
              <w:rPr>
                <w:rStyle w:val="IndexLink"/>
              </w:rPr>
              <w:t>556</w:t>
            </w:r>
          </w:hyperlink>
        </w:p>
        <w:p>
          <w:pPr>
            <w:pStyle w:val="Contents2"/>
            <w:tabs>
              <w:tab w:val="clear" w:pos="8743"/>
              <w:tab w:val="right" w:pos="9026" w:leader="dot"/>
            </w:tabs>
            <w:rPr/>
          </w:pPr>
          <w:hyperlink w:anchor="__RefHeading___Toc3007268_3381743652">
            <w:r>
              <w:rPr>
                <w:webHidden/>
                <w:rStyle w:val="IndexLink"/>
              </w:rPr>
              <w:t>419</w:t>
            </w:r>
            <w:r>
              <w:rPr>
                <w:rStyle w:val="IndexLink"/>
                <w:rtl w:val="true"/>
              </w:rPr>
              <w:t xml:space="preserve"> - </w:t>
            </w:r>
            <w:r>
              <w:rPr>
                <w:rStyle w:val="IndexLink"/>
                <w:rtl w:val="true"/>
              </w:rPr>
              <w:t>أبوالحسن علی بن أبی الغنائم محمّد بن یحیی بن الحسین بن علی بن</w:t>
            </w:r>
            <w:r>
              <w:rPr>
                <w:rStyle w:val="IndexLink"/>
                <w:rtl w:val="true"/>
              </w:rPr>
              <w:tab/>
            </w:r>
            <w:r>
              <w:rPr>
                <w:rStyle w:val="IndexLink"/>
              </w:rPr>
              <w:t>558</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033_133749"/>
      <w:bookmarkStart w:id="1" w:name="pg14033_133749"/>
      <w:bookmarkEnd w:id="1"/>
    </w:p>
    <w:p>
      <w:pPr>
        <w:pStyle w:val="Heading2"/>
        <w:numPr>
          <w:ilvl w:val="1"/>
          <w:numId w:val="1"/>
        </w:numPr>
        <w:rPr/>
      </w:pPr>
      <w:bookmarkStart w:id="2" w:name="pg14033_133749"/>
      <w:bookmarkStart w:id="3" w:name="__RefHeading___Toc3006936_3381743652"/>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رجائی، مهدی، </w:t>
      </w:r>
      <w:r>
        <w:rPr>
          <w:rFonts w:ascii="IRNazanin" w:hAnsi="IRNazanin" w:eastAsia="IRNazanin"/>
          <w:color w:val="111111"/>
          <w:sz w:val="28"/>
          <w:sz w:val="28"/>
          <w:szCs w:val="28"/>
          <w:lang w:bidi="fa-IR"/>
        </w:rPr>
        <w:t>۱۳۳۶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المحدثون من آل ابی‌طالب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رجایی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الانساب، </w:t>
      </w:r>
      <w:r>
        <w:rPr>
          <w:rFonts w:ascii="IRNazanin" w:hAnsi="IRNazanin" w:eastAsia="IRNazanin"/>
          <w:color w:val="111111"/>
          <w:sz w:val="28"/>
          <w:sz w:val="28"/>
          <w:szCs w:val="28"/>
          <w:lang w:bidi="fa-IR"/>
        </w:rPr>
        <w:t>۱۳۸۶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الموسوعه‌النسبیه؛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۱۲۰۰۰۰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ascii="IRNazanin" w:hAnsi="IRNazanin" w:eastAsia="IRNazanin"/>
          <w:color w:val="111111"/>
          <w:sz w:val="28"/>
          <w:sz w:val="28"/>
          <w:szCs w:val="28"/>
          <w:lang w:bidi="fa-IR"/>
        </w:rPr>
        <w:t>‫‬‭</w:t>
      </w:r>
      <w:r>
        <w:rPr>
          <w:rFonts w:eastAsia="IRNazanin" w:cs="IRNazanin"/>
          <w:color w:val="111111"/>
          <w:sz w:val="28"/>
          <w:szCs w:val="28"/>
          <w:lang w:bidi="fa-IR"/>
        </w:rPr>
        <w:t xml:space="preserve">9786009014002: </w:t>
      </w:r>
      <w:r>
        <w:rPr>
          <w:rFonts w:ascii="IRNazanin" w:hAnsi="IRNazanin" w:eastAsia="IRNazanin"/>
          <w:color w:val="111111"/>
          <w:sz w:val="28"/>
          <w:sz w:val="28"/>
          <w:szCs w:val="28"/>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 xml:space="preserve">9786009014019: </w:t>
      </w:r>
      <w:r>
        <w:rPr>
          <w:rFonts w:ascii="IRNazanin" w:hAnsi="IRNazanin" w:eastAsia="IRNazanin"/>
          <w:color w:val="111111"/>
          <w:sz w:val="28"/>
          <w:sz w:val="28"/>
          <w:szCs w:val="28"/>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 xml:space="preserve">9786009014026: </w:t>
      </w:r>
      <w:r>
        <w:rPr>
          <w:rFonts w:ascii="IRNazanin" w:hAnsi="IRNazanin" w:eastAsia="IRNazanin"/>
          <w:color w:val="111111"/>
          <w:sz w:val="28"/>
          <w:sz w:val="28"/>
          <w:szCs w:val="28"/>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9786009014057: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آل‌ابوطالب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نسبنامه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نسبنامه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احادیث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۵۳</w:t>
      </w:r>
      <w:r>
        <w:rPr>
          <w:rFonts w:eastAsia="IRNazanin" w:cs="IRNazanin"/>
          <w:color w:val="111111"/>
          <w:sz w:val="28"/>
          <w:szCs w:val="28"/>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lang w:bidi="fa-IR"/>
        </w:rPr>
        <w:t>‫‭</w:t>
      </w:r>
      <w:r>
        <w:rPr>
          <w:rFonts w:eastAsia="IRNazanin" w:cs="IRNazanin"/>
          <w:color w:val="111111"/>
          <w:sz w:val="28"/>
          <w:szCs w:val="28"/>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ascii="IRNazanin" w:hAnsi="IRNazanin" w:eastAsia="IRNazanin"/>
          <w:color w:val="111111"/>
          <w:sz w:val="28"/>
          <w:sz w:val="28"/>
          <w:szCs w:val="28"/>
          <w:lang w:bidi="fa-IR"/>
        </w:rPr>
        <w:t>‬۳م۳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۹۸</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۱‎۱‎۲‎۰‎۶‎۹‎۶</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006938_3381743652"/>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4033_133751"/>
      <w:bookmarkStart w:id="8" w:name="pg14033_133751"/>
      <w:bookmarkEnd w:id="8"/>
    </w:p>
    <w:p>
      <w:pPr>
        <w:pStyle w:val="BookText"/>
        <w:rPr/>
      </w:pPr>
      <w:bookmarkStart w:id="9" w:name="pg14033_133751"/>
      <w:bookmarkEnd w:id="9"/>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والصلاة والسلام علی أشرف الأنبیاء والمرسلین محمّد وآله الطیبین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هو الجزء الثانی من کتابنا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المحدّثون من آل أبی طالب</w:t>
      </w:r>
      <w:r>
        <w:rPr>
          <w:rFonts w:eastAsia="IRNazanin" w:cs="IRNazanin"/>
          <w:color w:val="111111"/>
          <w:sz w:val="28"/>
          <w:szCs w:val="28"/>
          <w:rtl w:val="true"/>
          <w:lang w:bidi="fa-IR"/>
        </w:rPr>
        <w:t>».</w:t>
      </w:r>
    </w:p>
    <w:p>
      <w:pPr>
        <w:pStyle w:val="Heading2"/>
        <w:numPr>
          <w:ilvl w:val="1"/>
          <w:numId w:val="1"/>
        </w:numPr>
        <w:rPr/>
      </w:pPr>
      <w:bookmarkStart w:id="10" w:name="__RefHeading___Toc3006940_3381743652"/>
      <w:bookmarkStart w:id="11" w:name="_Toc3"/>
      <w:bookmarkEnd w:id="10"/>
      <w:r>
        <w:rPr/>
        <w:t>257</w:t>
      </w:r>
      <w:r>
        <w:rPr>
          <w:rtl w:val="true"/>
        </w:rPr>
        <w:t xml:space="preserve"> - </w:t>
      </w:r>
      <w:r>
        <w:rPr>
          <w:rtl w:val="true"/>
        </w:rPr>
        <w:t>زید بن أحمد بن محمّد بن أحمد بن عیسی بن یحیی بن الحسین بن زید</w:t>
      </w:r>
      <w:bookmarkEnd w:id="11"/>
    </w:p>
    <w:p>
      <w:pPr>
        <w:pStyle w:val="BookText"/>
        <w:rPr/>
      </w:pPr>
      <w:r>
        <w:rPr>
          <w:rFonts w:ascii="IRNazanin" w:hAnsi="IRNazanin" w:eastAsia="IRNazanin"/>
          <w:color w:val="111111"/>
          <w:sz w:val="28"/>
          <w:sz w:val="28"/>
          <w:szCs w:val="28"/>
          <w:rtl w:val="true"/>
          <w:lang w:bidi="fa-IR"/>
        </w:rPr>
        <w:t>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محمّد بن الحسن الطحّان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بن أحمد بن عیسی ابن یحیی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أحادیثه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الشریف أبو عبداللّه محمّد بن علی بن الحسن الحسنی بقراءتی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أبی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محمّد بن الحسن الطحّان،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زید بن أحمد بن محمّد بن أحمد بن عیسی بن یحیی بن الحسین بن زید بن علی بن الحسین، عن عیسی بن أحمد بن عیسی بن یحیی،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أحمد بن محمّد بن 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سنبک،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أبومعمّر،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لمحمّد بن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زید فی قلوب أهل العراق‌؟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احدّثک عن أهل العراق، ولکن احدّثک عن الیاتکی،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زید بن علی، فکان یصلّی اللیل کلّه، وذکر الحدیث بطوله</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2" w:name="__RefHeading___Toc3006942_3381743652"/>
      <w:bookmarkStart w:id="13" w:name="_Toc4"/>
      <w:bookmarkEnd w:id="12"/>
      <w:r>
        <w:rPr/>
        <w:t>258</w:t>
      </w:r>
      <w:r>
        <w:rPr>
          <w:rtl w:val="true"/>
        </w:rPr>
        <w:t xml:space="preserve"> - </w:t>
      </w:r>
      <w:r>
        <w:rPr>
          <w:rtl w:val="true"/>
        </w:rPr>
        <w:t>أبو الحسین زید الطویل بن أبی عبداللّه جعفر الثالث المحدّث بن</w:t>
      </w:r>
      <w:bookmarkEnd w:id="13"/>
    </w:p>
    <w:p>
      <w:pPr>
        <w:pStyle w:val="Heading3"/>
        <w:numPr>
          <w:ilvl w:val="2"/>
          <w:numId w:val="1"/>
        </w:numPr>
        <w:rPr/>
      </w:pPr>
      <w:bookmarkStart w:id="14" w:name="__RefHeading___Toc3006944_3381743652"/>
      <w:bookmarkStart w:id="15" w:name="_Toc5"/>
      <w:bookmarkEnd w:id="14"/>
      <w:r>
        <w:rPr>
          <w:rtl w:val="true"/>
        </w:rPr>
        <w:t>اشارة</w:t>
      </w:r>
      <w:bookmarkEnd w:id="15"/>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عبداللّه رأس المذری بن جعفر بن عبداللّه بن جعفر بن محمّد الحنفیة بن علی بن </w:t>
      </w:r>
      <w:bookmarkStart w:id="16" w:name="pg14033_133752"/>
    </w:p>
    <w:p>
      <w:pPr>
        <w:pStyle w:val="Heading3"/>
        <w:numPr>
          <w:ilvl w:val="2"/>
          <w:numId w:val="1"/>
        </w:numPr>
        <w:rPr/>
      </w:pPr>
      <w:bookmarkStart w:id="17" w:name="__RefHeading___Toc3006946_3381743652"/>
      <w:bookmarkStart w:id="18" w:name="_Toc6"/>
      <w:bookmarkEnd w:id="16"/>
      <w:bookmarkEnd w:id="17"/>
      <w:r>
        <w:rPr>
          <w:rtl w:val="true"/>
        </w:rPr>
        <w:t>أبی طالب العلوی المحمّدی</w:t>
      </w:r>
      <w:r>
        <w:rPr>
          <w:rtl w:val="true"/>
        </w:rPr>
        <w:t>.</w:t>
      </w:r>
      <w:bookmarkEnd w:id="18"/>
    </w:p>
    <w:p>
      <w:pPr>
        <w:pStyle w:val="BookText"/>
        <w:rPr/>
      </w:pPr>
      <w:r>
        <w:rPr>
          <w:rStyle w:val="FootnoteAnchor"/>
          <w:rtl w:val="true"/>
        </w:rPr>
        <w:footnoteReference w:id="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ابن طاووس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عبداللّه الحسین بن جعفر الحمیری، وأبی‌الحسین أحمد بن محمّد بن سعید الکاتب، وأبی‌الحسین إسحاق بن الحسن العفرانی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أحادیثه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جمال الاُسبوع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 الشریف أبوالحسین زید بن جعفر العلوی المحمّدی،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عبداللّه الحسین بن جعفر الحمیری،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الحسین بن أحمد بن إبراهیم البوشنجی،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عبداللّه بن موسی السلامی،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إبراهیم البغدادی،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عبداللّه بن محمّد القرشی،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أباالحسن العلوی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أبامحمّد الحسن بن علی العلوی، وهو الذی تسمّیه الامامیة المؤدّی، یعنی صاحب العسکر الآخر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قرأت من کتب آبائی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صلّی یوم السبت أربع رکعات یقرأ فی کلّ رکعة فاتحة الکتاب وقل هو اللّه أحد وآیة الکرسی، کتبه اللّه عزّوجلّ فی درجة النبیین والشهداء والصالحین وحسن اولئک رفیقاً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صلاة یوم الأحد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 الشریف أبوالحسین زید بن جعفر العلوی المحمّدی، عن أبی عبداللّه الحسین بن جعفر الحمیری، بإسناده الأوّل عن الحسن بن علی العسکری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صلّی یوم الأحد أربع رکعات یقرأ فی کلّ رکعة فاتحة الکتاب وسورة الملک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الَّذِی بِیَدِهِ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بوّأه اللّه فی الجنّة حیث یشاء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صلاة یوم الاثنین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وبالاسناد المذکور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صلّی یوم الاثنین عشر رکعات، یقرأ فی کلّ رکعة فاتحة الکتاب وقل هو اللّه أحد عشراً، جعل اللّه له یوم القیامة نوراً یضیء منه الموقف حتّی یغبطه به جمیع من خلق اللّه فی ذلک الیوم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صلاة یوم الثلثاء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وباسناده أیضاً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صلّی یوم الثلثاء ستّ رکعات، یقرأ فی کلّ رکعة فاتحة الکتاب وآمن الرسول إلی آخرها، وإذا زلزلت مرّة واحدة، غفر اللّه له ذنوبه حتّی یخرج منها کیوم ولدته امّه</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صلاة یوم الأربعاء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وباسناده أیضاً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صلّی یوم الأربعاء أربع رکعات، یقرأ فی </w:t>
      </w:r>
      <w:bookmarkStart w:id="19" w:name="pg14033_133753"/>
    </w:p>
    <w:p>
      <w:pPr>
        <w:pStyle w:val="BookText"/>
        <w:rPr/>
      </w:pPr>
      <w:bookmarkEnd w:id="19"/>
      <w:r>
        <w:rPr>
          <w:rFonts w:ascii="IRNazanin" w:hAnsi="IRNazanin" w:eastAsia="IRNazanin"/>
          <w:color w:val="111111"/>
          <w:sz w:val="28"/>
          <w:sz w:val="28"/>
          <w:szCs w:val="28"/>
          <w:rtl w:val="true"/>
          <w:lang w:bidi="fa-IR"/>
        </w:rPr>
        <w:t>کلّ رکعة الحمد والاخلاص وسورة القدر مرّة واحدة، تاب اللّه علیه من کلّ ذنب، وزوّجه بزوجة من الحور العین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صلاة یوم الخمیس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باسناده المذکور أیضاً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صلّی یوم الخمیس عشر رکعات، یقرأ فی کلّ رکعة فاتحة الکتاب وقل هو اللّه أحد عشراً، قالت له 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تعط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صلاة یوم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وباسناده المذکور أیضاً، عن مولانا أبی‌محمّد الحسن بن علی العسکری علیهما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صلّی یوم الجمعة أربع رکعات، یقرأ فی کلّ رکعة فاتحة الکتاب، وتبارک الذی بیده الملک، وحم السجدة، أدخله اللّه تعالی جنّته، وشفّعه فی أهل بیته، ووقاه ضغطة القبر وأهوال یوم القیامة،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للحسن بن علی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أیّ وقت اصلّی هذه الصلوات‌؟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بین طلوع الشمس إلی زوالها</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جمال الاُسبوع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 أبوالحسین زید بن جعفر العلوی المحمّدی،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حدّثنی أبوالحسین أحمد بن محمّد بن سعید الکاتب،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أبوالعبّاس أحمد بن سعید الهمدانی ابن عقدة،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یحیی بن المنذر بن عبداللّه الحجری،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عمرو بن ثابت، عن أبی‌یحیی الصنعانی، عن أبی‌جعفر محمّد بن علی الباقر علیهما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أبی علی بن الحسین علیهما السلام یصلّی یوم الجمعة عشرین رکعة الحدیث</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جمال الاُسبوع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 الشریف الجلیل أبوالحسین زید بن جعفر العلوی المحمّدی،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أبوالحسین إسحاق بن الحسن العفرانی،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همام بن سهیل الکاتب، ومحمّد بن شعیب بن أحمد المالکی جمیعاً، عن شعیب بن أحمد المالکی، عن یونس بن عبدالرحمن، عن مولانا أبی‌الحسن علی بن موسی الرضا علیهما السلام أنّه کان یأمر بالدعاء للحجّة صاحب الزمان علیه السلام الحدیث</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0" w:name="__RefHeading___Toc3006948_3381743652"/>
      <w:bookmarkStart w:id="21" w:name="_Toc7"/>
      <w:bookmarkEnd w:id="20"/>
      <w:r>
        <w:rPr/>
        <w:t>259</w:t>
      </w:r>
      <w:r>
        <w:rPr>
          <w:rtl w:val="true"/>
        </w:rPr>
        <w:t xml:space="preserve"> - </w:t>
      </w:r>
      <w:r>
        <w:rPr>
          <w:rtl w:val="true"/>
        </w:rPr>
        <w:t>زید بن الحسن العلوی</w:t>
      </w:r>
      <w:r>
        <w:rPr>
          <w:rtl w:val="true"/>
        </w:rPr>
        <w:t>.</w:t>
      </w:r>
      <w:bookmarkEnd w:id="21"/>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المزّی وابن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عبداللّه بن موسی العلوی، وأبی‌بکر بن أبی‌اُویس</w:t>
      </w:r>
      <w:r>
        <w:rPr>
          <w:rFonts w:eastAsia="IRNazanin" w:cs="IRNazanin"/>
          <w:color w:val="111111"/>
          <w:sz w:val="28"/>
          <w:szCs w:val="28"/>
          <w:rtl w:val="true"/>
          <w:lang w:bidi="fa-IR"/>
        </w:rPr>
        <w:t xml:space="preserve">. </w:t>
      </w:r>
      <w:bookmarkStart w:id="22" w:name="pg14033_133754"/>
    </w:p>
    <w:p>
      <w:pPr>
        <w:pStyle w:val="BookText"/>
        <w:rPr/>
      </w:pPr>
      <w:bookmarkEnd w:id="22"/>
      <w:r>
        <w:rPr>
          <w:rFonts w:ascii="IRNazanin" w:hAnsi="IRNazanin" w:eastAsia="IRNazanin"/>
          <w:color w:val="111111"/>
          <w:sz w:val="28"/>
          <w:sz w:val="28"/>
          <w:szCs w:val="28"/>
          <w:rtl w:val="true"/>
          <w:lang w:bidi="fa-IR"/>
        </w:rPr>
        <w:t>وعنه یحیی بن الحسن بن جعفر العلوی النسّابة</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3" w:name="__RefHeading___Toc3006950_3381743652"/>
      <w:bookmarkStart w:id="24" w:name="_Toc8"/>
      <w:bookmarkEnd w:id="23"/>
      <w:r>
        <w:rPr/>
        <w:t>260</w:t>
      </w:r>
      <w:r>
        <w:rPr>
          <w:rtl w:val="true"/>
        </w:rPr>
        <w:t xml:space="preserve"> - </w:t>
      </w:r>
      <w:r>
        <w:rPr>
          <w:rtl w:val="true"/>
        </w:rPr>
        <w:t>زید بن الحسن بن زید بن الحسن بن علی بن أبی طالب القرشی</w:t>
      </w:r>
      <w:bookmarkEnd w:id="24"/>
    </w:p>
    <w:p>
      <w:pPr>
        <w:pStyle w:val="BookText"/>
        <w:rPr/>
      </w:pPr>
      <w:r>
        <w:rPr>
          <w:rFonts w:ascii="IRNazanin" w:hAnsi="IRNazanin" w:eastAsia="IRNazanin"/>
          <w:color w:val="111111"/>
          <w:sz w:val="28"/>
          <w:sz w:val="28"/>
          <w:szCs w:val="28"/>
          <w:rtl w:val="true"/>
          <w:lang w:bidi="fa-IR"/>
        </w:rPr>
        <w:t>الهاشمی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امّه امّ ولد یقال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أمة الحمید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یروی عن أبیه عن 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إسحاق بن جعفر بن محمّد العلوی عن أبیه عن علی بن محمّد عنه</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وذکره السخاوی فی التحفة</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5" w:name="__RefHeading___Toc3006952_3381743652"/>
      <w:bookmarkStart w:id="26" w:name="_Toc9"/>
      <w:bookmarkEnd w:id="25"/>
      <w:r>
        <w:rPr/>
        <w:t>261</w:t>
      </w:r>
      <w:r>
        <w:rPr>
          <w:rtl w:val="true"/>
        </w:rPr>
        <w:t xml:space="preserve"> - </w:t>
      </w:r>
      <w:r>
        <w:rPr>
          <w:rtl w:val="true"/>
        </w:rPr>
        <w:t>أبومحمّد زید بن الحسن بن زید بن الحسن بن أبی جعفر محمّد</w:t>
      </w:r>
      <w:bookmarkEnd w:id="26"/>
    </w:p>
    <w:p>
      <w:pPr>
        <w:pStyle w:val="BookText"/>
        <w:rPr/>
      </w:pPr>
      <w:r>
        <w:rPr>
          <w:rFonts w:ascii="IRNazanin" w:hAnsi="IRNazanin" w:eastAsia="IRNazanin"/>
          <w:color w:val="111111"/>
          <w:sz w:val="28"/>
          <w:sz w:val="28"/>
          <w:szCs w:val="28"/>
          <w:rtl w:val="true"/>
          <w:lang w:bidi="fa-IR"/>
        </w:rPr>
        <w:t>المجدور بن أحمد الأسود بن محمّد الأعرابی بن القاسم بن حمزة بن موسی</w:t>
      </w:r>
    </w:p>
    <w:p>
      <w:pPr>
        <w:pStyle w:val="BookText"/>
        <w:rPr/>
      </w:pPr>
      <w:r>
        <w:rPr>
          <w:rFonts w:ascii="IRNazanin" w:hAnsi="IRNazanin" w:eastAsia="IRNazanin"/>
          <w:color w:val="111111"/>
          <w:sz w:val="28"/>
          <w:sz w:val="28"/>
          <w:szCs w:val="28"/>
          <w:rtl w:val="true"/>
          <w:lang w:bidi="fa-IR"/>
        </w:rPr>
        <w:t>الکاظم الحسینی الهروی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یحیی بن مندة فی تاریخ اصبهان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یروی أشیاء مناکیر وغرائب وعجائب ممّا لا یعرفه المعروفون، عن اناس مجاهیل لا یعتمد علی روایته، ولا تقبل شهادته، ولا یوثق فی دینه</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الذهبی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أربعین حدیثاً فی أیّام طراد الزینبی، قال ابن الجوزی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کذّاباً وضّاعاً دجّالاً</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السمعانی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سافر إلی الشام ومصر والعراق، وفرّق حیّاته وعقاربه بها، واختلق أربعین حدیثاً تقشعرّ منها الجلود، وکان یترک الجمعة فیما قیل، وأکثر شیوخه مجاهیل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فی ذی‌القعدة بنیسابور سنة </w:t>
      </w:r>
      <w:r>
        <w:rPr>
          <w:rFonts w:eastAsia="IRNazanin" w:cs="IRNazanin"/>
          <w:color w:val="111111"/>
          <w:sz w:val="28"/>
          <w:szCs w:val="28"/>
          <w:rtl w:val="true"/>
          <w:lang w:bidi="fa-IR"/>
        </w:rPr>
        <w:t>(</w:t>
      </w:r>
      <w:r>
        <w:rPr>
          <w:rFonts w:eastAsia="IRNazanin" w:cs="IRNazanin"/>
          <w:color w:val="111111"/>
          <w:sz w:val="28"/>
          <w:szCs w:val="28"/>
          <w:lang w:bidi="fa-IR"/>
        </w:rPr>
        <w:t>492</w:t>
      </w:r>
      <w:r>
        <w:rPr>
          <w:rFonts w:eastAsia="IRNazanin" w:cs="IRNazanin"/>
          <w:color w:val="111111"/>
          <w:sz w:val="28"/>
          <w:szCs w:val="28"/>
          <w:rtl w:val="true"/>
          <w:lang w:bidi="fa-IR"/>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السمعانی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سافر إلی الشام ومصر والعراق، وفرق حیاته وعقاربه بها، واختلق أربعین حدیثاً تقشعرّ منها الجلود، وکان یترک الجمعة فیما قیل، وقد </w:t>
      </w:r>
      <w:bookmarkStart w:id="27" w:name="pg14033_133755"/>
    </w:p>
    <w:p>
      <w:pPr>
        <w:pStyle w:val="BookText"/>
        <w:rPr/>
      </w:pPr>
      <w:bookmarkEnd w:id="27"/>
      <w:r>
        <w:rPr>
          <w:rFonts w:ascii="IRNazanin" w:hAnsi="IRNazanin" w:eastAsia="IRNazanin"/>
          <w:color w:val="111111"/>
          <w:sz w:val="28"/>
          <w:sz w:val="28"/>
          <w:szCs w:val="28"/>
          <w:rtl w:val="true"/>
          <w:lang w:bidi="fa-IR"/>
        </w:rPr>
        <w:t>حدّث عن جماعة من المصریین لم یلحقهم، وساق نسبه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وضّاعاً أفّاکاً دجّالاً، لا یعتمد علی نقله، وروی المناکیر عن المجاهیل منفرداً بها، وأکثرها من فسح خاطره، وکان جمع أربعین حدیثاً ما کنت رأیتها، فدخلت علی الحافظ أبی‌نصر أحمد بن عمر المفازی، فنظرت فی جزء عنده بخطّ الموسوی، فاذا بخطّ شیخنا أنّ الأحادیث التی فی هذه الأربعین بواطیل کذب لا أصل لها، وضعها الکذّاب الموسوی،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وامتنع الحسین بن عبدالملک الحلال من الروایة عنه،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کذّاب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وذکره أبوزکریا بن مندة فی تاریخ اصبهان،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 أوّل مرّة سنة </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فکتبوا عنه، وقدم هبة‌اللّه الشیرازی فنظر فی أحادیثه فکذّبه، ثمّ قدم الموسوی مرّة اخری فامتنع من التحدیث بتلک الأحادیث، فبلغ ذلک عمّی أباالقاسم بن مندة، وأمر بالرجوع عن التحدیث بها،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کذّبه أبوإسماعیل الهروی، وأشار أبوالقاسم إلی أنّ تلک الأحادیث المناکیر فی الصفات،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وکذّبه الحافظ أبوالعلاء صاعد بن سیّار الهروی،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یعتمد علی روایته، ولا تقبل شهادته، ولا یوثق به فی دینه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عبدالجلیل بن الحسن الحافظ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متحیّراً فی دینه، وحدّث أبوالفتیان الرواسی فی معجمه عنه، عن الحسن بن علی بن أبی‌طالب الهروی، عن منصور الخالدی بحدیث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بنیسابور سنة احدی أو اثنتین وتسعین وأربعمائة</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کمّونة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أبوزکریا ابن مندة فی تأریخ اصبهان،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 أوّل مرّة سنة </w:t>
      </w:r>
      <w:r>
        <w:rPr>
          <w:rFonts w:eastAsia="IRNazanin" w:cs="IRNazanin"/>
          <w:color w:val="111111"/>
          <w:sz w:val="28"/>
          <w:szCs w:val="28"/>
          <w:rtl w:val="true"/>
          <w:lang w:bidi="fa-IR"/>
        </w:rPr>
        <w:t>(</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فکتبوا عنه، مات بنیسابور سنة احدی أو اثنتین وتسعین وأربعمائة، وروی عنه إبراهیم بن ناصر آل طباطبا</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8" w:name="__RefHeading___Toc3006954_3381743652"/>
      <w:bookmarkStart w:id="29" w:name="_Toc10"/>
      <w:bookmarkEnd w:id="28"/>
      <w:r>
        <w:rPr/>
        <w:t>262</w:t>
      </w:r>
      <w:r>
        <w:rPr>
          <w:rtl w:val="true"/>
        </w:rPr>
        <w:t xml:space="preserve"> - </w:t>
      </w:r>
      <w:r>
        <w:rPr>
          <w:rtl w:val="true"/>
        </w:rPr>
        <w:t>زید بن الحسن بن علی بن أبی طالب الهاشمی</w:t>
      </w:r>
      <w:r>
        <w:rPr>
          <w:rtl w:val="true"/>
        </w:rPr>
        <w:t>.</w:t>
      </w:r>
      <w:bookmarkEnd w:id="29"/>
    </w:p>
    <w:p>
      <w:pPr>
        <w:pStyle w:val="BookText"/>
        <w:rPr/>
      </w:pPr>
      <w:r>
        <w:rPr>
          <w:rFonts w:ascii="IRNazanin" w:hAnsi="IRNazanin" w:eastAsia="IRNazanin"/>
          <w:color w:val="111111"/>
          <w:sz w:val="28"/>
          <w:sz w:val="28"/>
          <w:szCs w:val="28"/>
          <w:rtl w:val="true"/>
          <w:lang w:bidi="fa-IR"/>
        </w:rPr>
        <w:t>قال ابن أبی‌حاتم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ابن عبّاس أنّه تطیّب بالمسک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عنه الحسن بن زید، سمعت أبی یقول ذلک</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ابن 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یروی عن ابن عبّاس، روی عنه ابنه حسن بن زید، مات بالبطحاء </w:t>
      </w:r>
    </w:p>
    <w:p>
      <w:pPr>
        <w:pStyle w:val="BookText"/>
        <w:rPr/>
      </w:pPr>
      <w:r>
        <w:rPr>
          <w:rFonts w:ascii="IRNazanin" w:hAnsi="IRNazanin" w:eastAsia="IRNazanin"/>
          <w:color w:val="111111"/>
          <w:sz w:val="28"/>
          <w:sz w:val="28"/>
          <w:szCs w:val="28"/>
          <w:rtl w:val="true"/>
          <w:lang w:bidi="fa-IR"/>
        </w:rPr>
        <w:t>علی ستّة أمیال من المدینة، واُمّه امّ بشر بنت أبی‌مسعود عقبة بن عمرو، وکان للحسن بن علی منها زید واُمّ الحسن واُمّ الحسین بن الحسن بن علی بن أبی‌طالب</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الشیخ المفید فی ارشاده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علی صدقات رسول اللّه صلی الله علیه و آله وأسنّ، وکان جلیل القدر، کریم الطبع، ظلف النفس، کثیر البرّ، ومدحه الشعراء، وقصده الناس من الآفاق لطلب فضله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فذکر أصحاب السیرة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زید بن الحسن کان یلی صدقات رسول اللّه صلی الله علیه و آله، فلمّا ولی سلیمان بن عبدالملک کتب إلی عامله بالمدینة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فإذا جاءک کتابی هذا، فاعزل زیداً عن صدقات رسول اللّه صلی الله علیه و آله وادفعها إلی فلان ابن فلان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من قومه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وأعنه علی ما استعانک علیه، 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استخلف عمر بن عبدالعزیز إذا کتاب قد جاء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فإنّ زید بن الحسن شریف بنی هاشم وذو سنّهم، فإذا جاءک کتابی هذا فاردد إلیه صدقات رسول اللّه صلی الله علیه و آله وأعنه علی ما استعانک علیه، 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زید بن الحسن یقول محمّد بن بشیر الخارجی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نزل ابن المصطفی بطن تلعة  نفی جدبها واخضرّ بالنبت عودها</w:t>
      </w:r>
    </w:p>
    <w:p>
      <w:pPr>
        <w:pStyle w:val="BookText"/>
        <w:rPr/>
      </w:pPr>
      <w:r>
        <w:rPr>
          <w:rFonts w:ascii="IRNazanin" w:hAnsi="IRNazanin" w:eastAsia="IRNazanin"/>
          <w:color w:val="111111"/>
          <w:sz w:val="28"/>
          <w:sz w:val="28"/>
          <w:szCs w:val="28"/>
          <w:rtl w:val="true"/>
          <w:lang w:bidi="fa-IR"/>
        </w:rPr>
        <w:t>وزید ربیع الناس فی کلّ شتوة  إذا أخلفت أنواؤها ورعودها</w:t>
      </w:r>
    </w:p>
    <w:p>
      <w:pPr>
        <w:pStyle w:val="BookText"/>
        <w:rPr/>
      </w:pPr>
      <w:r>
        <w:rPr>
          <w:rFonts w:ascii="IRNazanin" w:hAnsi="IRNazanin" w:eastAsia="IRNazanin"/>
          <w:color w:val="111111"/>
          <w:sz w:val="28"/>
          <w:sz w:val="28"/>
          <w:szCs w:val="28"/>
          <w:rtl w:val="true"/>
          <w:lang w:bidi="fa-IR"/>
        </w:rPr>
        <w:t>حمول لأشناق الدیات کأنّه  سراج الدجی إذ قارنته سعودها</w:t>
      </w:r>
    </w:p>
    <w:p>
      <w:pPr>
        <w:pStyle w:val="BookText"/>
        <w:rPr/>
      </w:pPr>
      <w:r>
        <w:rPr>
          <w:rFonts w:ascii="IRNazanin" w:hAnsi="IRNazanin" w:eastAsia="IRNazanin"/>
          <w:color w:val="111111"/>
          <w:sz w:val="28"/>
          <w:sz w:val="28"/>
          <w:szCs w:val="28"/>
          <w:rtl w:val="true"/>
          <w:lang w:bidi="fa-IR"/>
        </w:rPr>
        <w:t>ومات زید وله تسعون سنة، فرثاه جماعة من الشعراء، وذکروا مآثره وبکوا فضله، فممّن رثاه قدامة بن موسی الجمحی،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یک زید غالت الأرض شخصه  فقد بان معروف هناک وجود</w:t>
      </w:r>
    </w:p>
    <w:p>
      <w:pPr>
        <w:pStyle w:val="BookText"/>
        <w:rPr/>
      </w:pPr>
      <w:r>
        <w:rPr>
          <w:rFonts w:ascii="IRNazanin" w:hAnsi="IRNazanin" w:eastAsia="IRNazanin"/>
          <w:color w:val="111111"/>
          <w:sz w:val="28"/>
          <w:sz w:val="28"/>
          <w:szCs w:val="28"/>
          <w:rtl w:val="true"/>
          <w:lang w:bidi="fa-IR"/>
        </w:rPr>
        <w:t>وإن یک أمسی رهن رمس فقد ثوی  به وهو محمود الفعال فقید</w:t>
      </w:r>
    </w:p>
    <w:p>
      <w:pPr>
        <w:pStyle w:val="BookText"/>
        <w:rPr/>
      </w:pPr>
      <w:r>
        <w:rPr>
          <w:rFonts w:ascii="IRNazanin" w:hAnsi="IRNazanin" w:eastAsia="IRNazanin"/>
          <w:color w:val="111111"/>
          <w:sz w:val="28"/>
          <w:sz w:val="28"/>
          <w:szCs w:val="28"/>
          <w:rtl w:val="true"/>
          <w:lang w:bidi="fa-IR"/>
        </w:rPr>
        <w:t>سمیع إلی المعترّ یعلم أنّه  سیطلبه المعروف ثمّ یعود</w:t>
      </w:r>
    </w:p>
    <w:p>
      <w:pPr>
        <w:pStyle w:val="BookText"/>
        <w:rPr/>
      </w:pPr>
      <w:r>
        <w:rPr>
          <w:rFonts w:ascii="IRNazanin" w:hAnsi="IRNazanin" w:eastAsia="IRNazanin"/>
          <w:color w:val="111111"/>
          <w:sz w:val="28"/>
          <w:sz w:val="28"/>
          <w:szCs w:val="28"/>
          <w:rtl w:val="true"/>
          <w:lang w:bidi="fa-IR"/>
        </w:rPr>
        <w:t>ولیس بقوّال وقد حطّ رحله  لملتمس المعروف أین ترید</w:t>
      </w:r>
    </w:p>
    <w:p>
      <w:pPr>
        <w:pStyle w:val="BookText"/>
        <w:rPr/>
      </w:pPr>
      <w:r>
        <w:rPr>
          <w:rFonts w:ascii="IRNazanin" w:hAnsi="IRNazanin" w:eastAsia="IRNazanin"/>
          <w:color w:val="111111"/>
          <w:sz w:val="28"/>
          <w:sz w:val="28"/>
          <w:szCs w:val="28"/>
          <w:rtl w:val="true"/>
          <w:lang w:bidi="fa-IR"/>
        </w:rPr>
        <w:t>إذا قصّر الوغد الدنی نما به  إلی المجد آباء له وجدود</w:t>
      </w:r>
    </w:p>
    <w:p>
      <w:pPr>
        <w:pStyle w:val="BookText"/>
        <w:rPr/>
      </w:pPr>
      <w:r>
        <w:rPr>
          <w:rFonts w:ascii="IRNazanin" w:hAnsi="IRNazanin" w:eastAsia="IRNazanin"/>
          <w:color w:val="111111"/>
          <w:sz w:val="28"/>
          <w:sz w:val="28"/>
          <w:szCs w:val="28"/>
          <w:rtl w:val="true"/>
          <w:lang w:bidi="fa-IR"/>
        </w:rPr>
        <w:t>مباذیل للمولی محاشید للقری  وفی الروع عند النائبات اسود</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انتحل العزّ الطریف فإنّهم  لهم إرث مجد ما یرام تلید </w:t>
      </w:r>
    </w:p>
    <w:p>
      <w:pPr>
        <w:pStyle w:val="BookText"/>
        <w:rPr/>
      </w:pPr>
      <w:r>
        <w:rPr>
          <w:rFonts w:ascii="IRNazanin" w:hAnsi="IRNazanin" w:eastAsia="IRNazanin"/>
          <w:color w:val="111111"/>
          <w:sz w:val="28"/>
          <w:sz w:val="28"/>
          <w:szCs w:val="28"/>
          <w:rtl w:val="true"/>
          <w:lang w:bidi="fa-IR"/>
        </w:rPr>
        <w:t>إذا مات منهم سیّد قام سیّد  کریم یبنّی بعده ویشید</w:t>
      </w:r>
    </w:p>
    <w:p>
      <w:pPr>
        <w:pStyle w:val="BookText"/>
        <w:rPr/>
      </w:pPr>
      <w:r>
        <w:rPr>
          <w:rFonts w:ascii="IRNazanin" w:hAnsi="IRNazanin" w:eastAsia="IRNazanin"/>
          <w:color w:val="111111"/>
          <w:sz w:val="28"/>
          <w:sz w:val="28"/>
          <w:szCs w:val="28"/>
          <w:rtl w:val="true"/>
          <w:lang w:bidi="fa-IR"/>
        </w:rPr>
        <w:t>فی أمثال هذا ممّا یطول به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وخرج زید بن الحسن رضی الله عنه من الدنیا ولم یدّع الامامة، ولا ادّعاها له مدّع من الشیعة ولا غیرهم</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وذکره الشیخ الطوسی فی رجاله فی أصحاب الامام السجّاد علیه السلام</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المزّی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یروی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عبداللّه، وأبیه الحسن بن علی، وعبداللّه بن 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ویروی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ابنه الحسن بن زید بن الحسن، وعبداللّه بن عمرو بن خداش، وعبدالرحمن بن أبی‌الموال، وعبدالملک بن زکریا الأنصاری الکوفی نزیل حلوان، وأبومعشر نجیح بن عبدالرحمن المدنی، ویزید بن عیاض بن جعدبة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ابن حبّان فی کتاب الثقات، وکان من سادات أهل البیت</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أبیه، وابن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ابنه، ویزید بن عیاض بن جعدبة، وأبومعشر نجیح، وعبدالرحمن بن أبی‌الموال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ابن حبّان فی الثقات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کتب عمر ابن عبدالعزیز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زید بن الحسن شریف بنی هاشم فأدّوا إلیه صدقات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یتعجّب الناس من عظم خلقته، وکان جواداً ممدّحاً کبیر القدر، عاش سبعین سنة، وللشعراء فیه مدائح، مات بعد المائة</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أبیه، وجابر، وابن عبّاس رضی اللّه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 ابنه الحسن، وعبدالرحمن بن أبی‌الموال، وعبداللّه بن عمرو بن خداش، وعبدالملک بن زکریّا الأنصاری، وأبومعشر، ویزید بن عیاض بن جعدبة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ابن حبّان فی الثقات، وکان من سادات بنی هاشم، وکان یتولّی صدقات رسول اللّه صلی الله علیه و آله بالمدینة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وکتب عمر بن عبدالعزیز إلی عامله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فإنّ زید بن الحسن شریف بنی هاشم وذو سنّهم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وهو ابن تسعین سنة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فی حدود العشرین ومائة</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السخاوی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 أباه وابن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أبیه الحسن، وجابر، وعبداللّه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ابنه، ویزید بن عیاض بن جعدبة، وعبدالرحمن بن أبی‌الموالی، وأبومعشر السندی، وعبداللّه بن عمرو بن خداش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ابن حبّان فی ثقاته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وکتب عمر بن عبدالعزیز فی حقّه إلی عامله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فإنّه شریف بنی هاشم وذو سنّهم، فأدّ إلیه صدقات رسول‌اللّه صلی الله علیه و آله وأعنه یا هذا علی ما استعانک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وعزله سلیمان بن عبدالملک عن صدقات آل علی، وکان جواداً ممدّحاً یتعجّب الناس من عظم خلقته، وللشعراء فیه مدائح، وهو من سادات بنی هاشم، یتولّی صدقات النبی صلی الله علیه و آله بالمدینة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وفادة علی الولید بن عبدالملک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 أتی یوم الجمعة من ثمانیة أمیال إلی المدینة، وکأنّه محلّ سکنه، فإنّه مات یعنی عن تسعین سنة فی حدود العشرین ومائة بالبطحاء، وبینها وبین المدینة هذه المسافة، وهو فی التهذیب، وثانیة ثقات ابن حبّان، ویری أنّ الولید بن عبدالملک کتب إلیه أن یبایع لابنه، ویخلع سلیمان بن عبدالملک من ولایة العهد، ففرّق زید وأحباب الولید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استخلف سلیمان وجد کتاب زید بذلک، فکتب إلی أبی‌بکر بن عمرو بن حزم وهو أمیر المدینة ادع زیداً فاقرأه هذا الکتاب، فإن عرفه فاکتب إلیّ، وإن هو نکل فحلّفه،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فخاف واعترف، وبذلک أشار علیه القاسم وسالم، فکتب أبوبکر بن حزم بذلک، فکان جواب سلیمان أن اضربه مائة سوط، ودرّعه عباءة، ومشّیه حافیاً،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فجلس عمر بن عبدالعزیز فی عسکر سلیمان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اکلّم أمیرالمؤمنین فیما کتب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ومرض سلیمان ثمّ مات، وحرّق عمر بن عبدالعزیز الکتاب</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وذکره التفرشی نقلاً عن رجال الشیخ الطوسی</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أحادیثه</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إسحاق بن عبداللّه بن محمّد بن علی بن الحسین، 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حدّثنی الحسن بن زید، عن أبیه، عن علی بن أبی‌طالب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رسول اللّه صلی الله علیه و آله عن الجبائر تکون علی الکسیر کیف یتوضّأ صاحبها، وکیف یغتسل إذا أجنب،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یجزیه المسّ بالماء علیها فی الجنابة والوضوء،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کان فی برد یخاف علی نفسه إذا أفرغ الماء علی جسده، فقرأ 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تَقْتُلُوا أَنْفُسَکُمْ إِنَّ اللّهَ کانَ بِکُمْ رَحِیماً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خالد بن یزید، عن المعمّر بن المکّی، عن إسحاق بن عبداللّه بن محمّد بن علی بن الحسین، عن الحسن بن زید، عن أبیه زید بن الحسن، عن جدّه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عمّار بن یاسر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وقف لعلی بن أبی‌طالب علیه السلام سائل وهو راکع فی صلاة تطوّع، فنزع خاتمه فأعطاه السائل، فأتی رسول اللّه صلی الله علیه و آله فأعلمه بذلک، فنزل علی النبی صلی الله علیه و آله هذه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وَلِیُّکُمُ اللّهُ وَ رَسُولُهُ وَ الَّذِینَ آمَنُوا الَّذِینَ یُقِیمُونَ الصَّلاةَ وَ یُؤْتُونَ الزَّکاةَ وَ هُمْ راکِعُونَ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آخر الآیة، فقرأها رسول اللّه صلی الله علیه و آله علینا،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کنت مولاه فعلی مولاه، اللّهمّ وال من والاه وعاد من عاداه</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زید بن الحسن بن علی،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آخی رسول‌اللّه صلی الله علیه و آله بین الصحابة آخی بین أبی‌بکر وعمر، وبین طلحة والزبیر، وبین حمزة بن عبدالمطّلب وبین زید بن حارثة، وبین عبداللّه بن مسعود وبین المقداد بن عمرو، فقال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آخیت بین أصحابک وأخّرتنی،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أخّرتک إلاّ لنفسی</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الخرائج والجرائح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أبی‌بصیر،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زید بن الحسن یخاصم أبی فی میراث رسول اللّه صلی الله علیه و آله،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من ولد الحسن وأولی بذلک منک؛ لأنّی من ولد الأکبر، فقاسمنی میراث رسول اللّه صلی الله علیه و آله وادفعه إلیّ، فأبی أبی، فخاصمه إلی القاضی، فکان زید معه إلی القاضی، فبینما هم کذلک ذات یوم فی خصومتهم، إذ قال زید بن الحسن لزید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اسکت یابن السندیة، فقال زید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 لخصومة تذکر فیها الاُمّهات، واللّه لا کلّمتک بالفصیح من رأسی أبداً حتّی أموت، وانصرف إلی أبی، فقال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 أخی إنّی حلفت بیمین ثقة بک، وعلمت أنّک لا تکرهنی ولا تخیبنی، حلفت أن لا اکلّم زید بن الحسن ولا اخاصمه، وذکر ما کان بینهما، فأعفاه أبی واغتمّها زید بن الحسن،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یلی خصومتی محمّد بن علی، فأعتبه واُؤذیه فیعتدی علیّ، فعدا علی أبی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بینی وبینک القاضی،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 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أخرجه قال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زید إنّ معک سکّینة قد أخفیتها، أرأیتک إن نطقت هذه السکّینة التی تسترها منّی، فشهدت أنّی أولی بالحقّ منک، أفتکفّ عنّی‌؟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وحلف له بذلک، فقال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أیّتها السکّینة انطقی بإذن اللّه، فوثبت السکّینة من ید زید بن الحسن علی الأرض، ثمّ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زید أنت ظالم، ومحمّد أولی بالأمر منک، فکفّ عنه، وإلاّ ولّیت قتلک، فخرّ زید مغشیاً علیه، فأخذ أبی بیده فأقامه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زید أرأیت إن نطقت الصخرة التی نحن علیها أتقبل‌؟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فرجفت الصخرة التی ممّا یلی زید حتّی کادت أن تفلق، ولم ترجف ممّا یلی أبی، ثمّ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زید أنت ظالم، ومحمّد أولی بالأمر منک، فکفّ عنه، وإلاّ ولّیت قتلک، فخرّ زید مغشیاً علیه، فأخذ أبی بیده وأقامه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زید أرأیت إن نطقت هذه الشجرة تسیر إلیّ أتکفّ؟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فدعا أبی علیه السلام الشجرة، فأقبلت تخدّ الأرض حتّی أظلّتهم، ثمّ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زید أنت ظالم، ومحمّد أحقّ بالأمر منک، فکفّ عنه، وإلاّ قتلتک، فغشی علی زید، فأخذ أبی بیده وانصرفت الشجرة إلی موضعها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فحلف زید أن لا یعرض لأبی ولا یخاصمه، فانصرف وخرج زید من یومه إلی عبدالملک بن مروان، فدخل علیه،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أتیتک من عند ساحر کذّاب لا یحلّ لک ترکه، وقصّ علیه ما رأی، وکتب عبدالملک إلی عامل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ابعث إلیّ محمّد بن علی مقیّداً، وقال لزید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أرأیتک إن ولّیتک قتله قتلته‌؟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انتهی الکتاب إلی العامل، أجاب عبدالملک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کتابی هذا خلافاً علیک یا أمیر المؤمنین، ولا أردّ أمرک، ولکن رأیت أن اراجعک فی الکتاب نصیحة لک وشفقة علیک، وإنّ الرجل الذی أردته لیس الیوم علی وجه الأرض أعفّ منه ولا أزهد ولا أورع منه، وإنّه لیقرأ فی محرابه، فیجتمع الطیر والسباع تعجّباً لصوته، وإنّ قراءته کشبه مزامیر داود، وإنّه من أعلم الناس، وأرقّ الناس، وأشدّ الناس اجتهاداً وعبادة، وکرهت </w:t>
      </w:r>
    </w:p>
    <w:p>
      <w:pPr>
        <w:pStyle w:val="BookText"/>
        <w:rPr/>
      </w:pPr>
      <w:r>
        <w:rPr>
          <w:rFonts w:ascii="Amiri" w:hAnsi="Amiri" w:eastAsia="Amiri" w:cs="Amiri"/>
          <w:color w:val="111111"/>
          <w:sz w:val="28"/>
          <w:sz w:val="28"/>
          <w:szCs w:val="28"/>
          <w:rtl w:val="true"/>
          <w:lang w:bidi="ar-SA"/>
        </w:rPr>
        <w:t>لأمیرالمؤمنین التعرّض له، فإِنَّ اللّهَ لا یُغَیِّرُ ما بِقَوْمٍ حَتّی یُغَیِّرُوا ما بِأَنْفُسِهِمْ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ورد الکتاب علی عبدالملک سرّ بما أنهی إلیه الوالی، وعلم أنّه قد نصحه، فدعا بزید بن الحسن، فأقرأه الکتاب،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أعطاه وأرضاه، فقال عبدالملک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تعرف أمراً غیر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عنده سلاح رسول اللّه صلی الله علیه و آله وسیفه ودرعه وخاتمه وعصاه وترکته، فاکتب إلیه فیه، فإن هو لم یبعث به، فقد وجدت إلی قتله سبیلاً، فکتب عبدالملک إلی العامل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احمل إلی أبی‌جعفر محمّد بن علی ألف ألف درهم، ولیعطک ما عنده من میراث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فأتی العامل منزل أبی، فأقرأه الکتاب،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أجّلنی أیّاماً،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فهیّأ أبی متاعاً، ثمّ حمله ودفعه إلی العامل، فبعث به إلی عبدالملک، وسرّ به سروراً شدیداً، فأرسل إلی زید، فعرض علیه، فقال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بعث إلیک من متاع رسول اللّه صلی الله علیه و آله قلیلاً ولا کثیراً، فکتب عبدالملک إلی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أنّک أخذت مالنا، ولم ترسل إلینا بما طلبنا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فکتب إلیه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أنّی قد بعثت إلیک بما قد رأیت، فإن شئت کان ما طلبت، وإن شئت لم یکن، فصدّقه عبدالملک وجمع أهل الشام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متاع رسول اللّه صلی الله علیه و آله قد أتیت به، ثمّ أخذ زیداً وقیّده وبعث به،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أنّی ارید لا أبتلی بدم أحد منکم لقتلتک، وکتب إلی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بعثت إلیک بابن عمّک، فأحسن أدبه، فلمّا اتی به، قال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یا زید ما أعظم ما تأتی به وما یجری اللّه علی یدیک، إنّی لأعرف الشجرة التی نحت منها، ولکن هکذا قدّر، فویل لمن أجری اللّه علی یدیه الشرّ، فأسرج له، فرکب أبی ونزل متورّماً، فأمر بأکفان له وکان فیه ثیاب أبیض أحرم فیه،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اجعلوه فی أکفانی، وعاش ثلاثاً، ثمّ مضی علیه السلام لسبیله، وذلک السرج عند آل محمّد معلّق، ثمّ إنّ زید بن الحسن بقی بعده أیّاماً، فعرض له داء، فلم یزل یتخبّط ویهوی وترک الصلاة حتّی مات</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أنّه سقط من آخر الخبر شیء، ویظهر منه أنّ إهانة زید وبعثه إلی الباقر علیه السلام إنّما کان علی وجه المصلحة، وکان قد واطأه علی أن یرکبه علیه السلام علی سرج مسموم بعث به إلیه معه، فأظهر علیه السلام علمه بذلک،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أعرف الشجرة التی نحت </w:t>
      </w:r>
      <w:bookmarkStart w:id="30" w:name="pg14033_133762"/>
    </w:p>
    <w:p>
      <w:pPr>
        <w:pStyle w:val="BookText"/>
        <w:rPr/>
      </w:pPr>
      <w:bookmarkEnd w:id="30"/>
      <w:r>
        <w:rPr>
          <w:rFonts w:ascii="IRNazanin" w:hAnsi="IRNazanin" w:eastAsia="IRNazanin"/>
          <w:color w:val="111111"/>
          <w:sz w:val="28"/>
          <w:sz w:val="28"/>
          <w:szCs w:val="28"/>
          <w:rtl w:val="true"/>
          <w:lang w:bidi="fa-IR"/>
        </w:rPr>
        <w:t>السرج منها، فکیف لا أعرف ما جعل فیه من السمّ، ولکن قدّر أن تکون شهادتی هکذا</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1" w:name="__RefHeading___Toc3006956_3381743652"/>
      <w:bookmarkStart w:id="32" w:name="_Toc11"/>
      <w:bookmarkEnd w:id="31"/>
      <w:r>
        <w:rPr/>
        <w:t>263</w:t>
      </w:r>
      <w:r>
        <w:rPr>
          <w:rtl w:val="true"/>
        </w:rPr>
        <w:t xml:space="preserve"> - </w:t>
      </w:r>
      <w:r>
        <w:rPr>
          <w:rtl w:val="true"/>
        </w:rPr>
        <w:t>أبوالحسن زید بن حمزة بن علی بن إسماعیل بن زید بن محمّد بن زید</w:t>
      </w:r>
      <w:bookmarkEnd w:id="32"/>
    </w:p>
    <w:p>
      <w:pPr>
        <w:pStyle w:val="BookText"/>
        <w:rPr/>
      </w:pPr>
      <w:r>
        <w:rPr>
          <w:rFonts w:ascii="IRNazanin" w:hAnsi="IRNazanin" w:eastAsia="IRNazanin"/>
          <w:color w:val="111111"/>
          <w:sz w:val="28"/>
          <w:sz w:val="28"/>
          <w:szCs w:val="28"/>
          <w:rtl w:val="true"/>
          <w:lang w:bidi="fa-IR"/>
        </w:rPr>
        <w:t>ابن محمّد بن إسماعیل بن الحسن بن زید بن الحسن بن علی بن أبی طالب</w:t>
      </w:r>
    </w:p>
    <w:p>
      <w:pPr>
        <w:pStyle w:val="BookText"/>
        <w:rPr/>
      </w:pPr>
      <w:r>
        <w:rPr>
          <w:rFonts w:ascii="IRNazanin" w:hAnsi="IRNazanin" w:eastAsia="IRNazanin"/>
          <w:color w:val="111111"/>
          <w:sz w:val="28"/>
          <w:sz w:val="28"/>
          <w:szCs w:val="28"/>
          <w:rtl w:val="true"/>
          <w:lang w:bidi="fa-IR"/>
        </w:rPr>
        <w:t>الزرنجری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النسفی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سمرقند،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القاضی الحافظ أبومحمّد عبدالرحمن بن عبدالرحیم البخاری أنّه قرأ علیه بسمرقند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السیّد العالم أبوطاهر المهدی بن محمّد بن المهدی الحسینی الموسوی بقراءتی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السیّد الرئیس فخر السادة أبوالحسن زید بن حمزة الحسنی إملاءً،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الحافظ أبوالقاسم علی بن أحمد المراغی،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أبوسعید الهیثم بن کلیب الشاشی،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علی ابن عفّان العامری الکوفی،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شبیب المصری،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أبی، عن یونس، عن ابن شهاب،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عبدالرحمن بن حسنة، عن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العلم بدأ غریباً وسیعود کما بدأ، فطوبی یومئذ للغرباء</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3" w:name="__RefHeading___Toc3006958_3381743652"/>
      <w:bookmarkStart w:id="34" w:name="_Toc12"/>
      <w:bookmarkEnd w:id="33"/>
      <w:r>
        <w:rPr/>
        <w:t>264</w:t>
      </w:r>
      <w:r>
        <w:rPr>
          <w:rtl w:val="true"/>
        </w:rPr>
        <w:t xml:space="preserve"> - </w:t>
      </w:r>
      <w:r>
        <w:rPr>
          <w:rtl w:val="true"/>
        </w:rPr>
        <w:t>أبوإسماعیل زید بن سعد بن علی بن أحمد بن علی الحسنی العلوی</w:t>
      </w:r>
      <w:bookmarkEnd w:id="34"/>
    </w:p>
    <w:p>
      <w:pPr>
        <w:pStyle w:val="BookText"/>
        <w:rPr/>
      </w:pPr>
      <w:r>
        <w:rPr>
          <w:rFonts w:ascii="IRNazanin" w:hAnsi="IRNazanin" w:eastAsia="IRNazanin"/>
          <w:color w:val="111111"/>
          <w:sz w:val="28"/>
          <w:sz w:val="28"/>
          <w:szCs w:val="28"/>
          <w:rtl w:val="true"/>
          <w:lang w:bidi="fa-IR"/>
        </w:rPr>
        <w:t>الهمدانی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 عبدوس بن عبداللّه، وأباالعلاء محمّد بن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السمعانی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کتبت عنه، وقال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ولدت سنة أربع وسبعین وأربعمائة</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بهمدان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ثمانون سنة</w:t>
      </w:r>
      <w:r>
        <w:rPr>
          <w:rFonts w:eastAsia="Amiri" w:cs="Amiri" w:ascii="Amiri" w:hAnsi="Amiri"/>
          <w:color w:val="111111"/>
          <w:sz w:val="28"/>
          <w:szCs w:val="28"/>
          <w:rtl w:val="true"/>
          <w:lang w:bidi="ar-SA"/>
        </w:rPr>
        <w:t>.</w:t>
      </w:r>
    </w:p>
    <w:p>
      <w:pPr>
        <w:pStyle w:val="Heading2"/>
        <w:numPr>
          <w:ilvl w:val="1"/>
          <w:numId w:val="1"/>
        </w:numPr>
        <w:rPr/>
      </w:pPr>
      <w:bookmarkStart w:id="35" w:name="__RefHeading___Toc3006960_3381743652"/>
      <w:bookmarkStart w:id="36" w:name="_Toc13"/>
      <w:bookmarkEnd w:id="35"/>
      <w:r>
        <w:rPr/>
        <w:t>265</w:t>
      </w:r>
      <w:r>
        <w:rPr>
          <w:rtl w:val="true"/>
        </w:rPr>
        <w:t xml:space="preserve"> - </w:t>
      </w:r>
      <w:r>
        <w:rPr>
          <w:rtl w:val="true"/>
        </w:rPr>
        <w:t>أبوالقاسم زید بن صالح الحسنی</w:t>
      </w:r>
      <w:r>
        <w:rPr>
          <w:rtl w:val="true"/>
        </w:rPr>
        <w:t>.</w:t>
      </w:r>
      <w:bookmarkEnd w:id="36"/>
    </w:p>
    <w:p>
      <w:pPr>
        <w:pStyle w:val="BookText"/>
        <w:rPr/>
      </w:pPr>
      <w:r>
        <w:rPr>
          <w:rFonts w:ascii="IRNazanin" w:hAnsi="IRNazanin" w:eastAsia="IRNazanin"/>
          <w:color w:val="111111"/>
          <w:sz w:val="28"/>
          <w:sz w:val="28"/>
          <w:szCs w:val="28"/>
          <w:rtl w:val="true"/>
          <w:lang w:bidi="fa-IR"/>
        </w:rPr>
        <w:t>قال الرافعی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شریف سمع غریب الحدیث لأبی‌عبید من أبی‌محمّد الطیبی</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7" w:name="__RefHeading___Toc3006962_3381743652"/>
      <w:bookmarkStart w:id="38" w:name="_Toc14"/>
      <w:bookmarkEnd w:id="37"/>
      <w:r>
        <w:rPr/>
        <w:t>266</w:t>
      </w:r>
      <w:r>
        <w:rPr>
          <w:rtl w:val="true"/>
        </w:rPr>
        <w:t xml:space="preserve"> - </w:t>
      </w:r>
      <w:r>
        <w:rPr>
          <w:rtl w:val="true"/>
        </w:rPr>
        <w:t>أبوالحسین زید العسکری بن علی الشبیه بن الحسین ذی الدمعة بن</w:t>
      </w:r>
      <w:bookmarkEnd w:id="38"/>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زید الشهید بن علی بن الحسین بن علی بن أبی طالب</w:t>
      </w:r>
      <w:r>
        <w:rPr>
          <w:rFonts w:eastAsia="IRNazanin" w:cs="IRNazanin"/>
          <w:color w:val="111111"/>
          <w:sz w:val="28"/>
          <w:szCs w:val="28"/>
          <w:rtl w:val="true"/>
          <w:lang w:bidi="fa-IR"/>
        </w:rPr>
        <w:t xml:space="preserve">. </w:t>
      </w:r>
      <w:bookmarkStart w:id="39" w:name="pg14033_133763"/>
    </w:p>
    <w:p>
      <w:pPr>
        <w:pStyle w:val="BookText"/>
        <w:rPr/>
      </w:pPr>
      <w:bookmarkEnd w:id="39"/>
      <w:r>
        <w:rPr>
          <w:rFonts w:ascii="IRNazanin" w:hAnsi="IRNazanin" w:eastAsia="IRNazanin"/>
          <w:color w:val="111111"/>
          <w:sz w:val="28"/>
          <w:sz w:val="28"/>
          <w:szCs w:val="28"/>
          <w:rtl w:val="true"/>
          <w:lang w:bidi="fa-IR"/>
        </w:rPr>
        <w:t>قال المزّی وابن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عیسی بن عبداللّه بن محمّد بن عمر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 الفضل بن جعفر بن أبی‌طالب</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مقبول، من الحادیة عشرة</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وذکره التفرشی نقلاً عن ارشاد المفید</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أحادیثه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أصحابنا، عن محمّد بن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زید بن علی بن الحسین</w:t>
      </w:r>
      <w:r>
        <w:rPr>
          <w:rStyle w:val="FootnoteAnchor"/>
          <w:rtl w:val="true"/>
        </w:rPr>
        <w:footnoteReference w:id="34"/>
      </w:r>
      <w:r>
        <w:rPr>
          <w:rFonts w:ascii="IRNazanin" w:hAnsi="IRNazanin" w:eastAsia="IRNazanin"/>
          <w:color w:val="111111"/>
          <w:sz w:val="28"/>
          <w:sz w:val="28"/>
          <w:szCs w:val="28"/>
          <w:rtl w:val="true"/>
          <w:lang w:bidi="fa-IR"/>
        </w:rPr>
        <w:t>بن 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مرضت فدخل الطبیب علیّ لیلاً، فوصف لی دواءً بلیل آخذه کذا وکذا یوماً، فلم یمکّنی، فلم یخرج الطبیب من الباب حتّی ورد علیّ نصر بقارورة فیها ذلک الدواء بعینه،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أبوالحسن یقرؤک السلام ویقول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هذا الدواء کذا وکذا یوماً، فأخذته فشربته فبرأت، قال محمّد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زید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یأبی الطاعن أین الغلاة عن هذا الحدیث</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 الشیخ المفید فی الإرشاد بهذا الاسناد مثله</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 ابن شهرآشوب فی المناقب، عن زید مثله</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 الراوندی فی الخرائج والجرائح بهذا الاسناد مثله</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0" w:name="__RefHeading___Toc3006964_3381743652"/>
      <w:bookmarkStart w:id="41" w:name="_Toc15"/>
      <w:bookmarkEnd w:id="40"/>
      <w:r>
        <w:rPr/>
        <w:t>267</w:t>
      </w:r>
      <w:r>
        <w:rPr>
          <w:rtl w:val="true"/>
        </w:rPr>
        <w:t xml:space="preserve"> - </w:t>
      </w:r>
      <w:r>
        <w:rPr>
          <w:rtl w:val="true"/>
        </w:rPr>
        <w:t>أبوالحسین زید الشهید بن علی بن الحسین بن علی بن أبی طالب</w:t>
      </w:r>
      <w:r>
        <w:rPr>
          <w:rtl w:val="true"/>
        </w:rPr>
        <w:t>.</w:t>
      </w:r>
      <w:bookmarkEnd w:id="41"/>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عبدالرحمن بن الحارث، وعبدالحمید بن الحارث، وابنه الحسین بن زید، وابنه الآخر یحیی بن زید، وابنه الآخر عیسی بن زید، وزرارة بن أعین، ومحمّد بن </w:t>
      </w:r>
    </w:p>
    <w:p>
      <w:pPr>
        <w:pStyle w:val="BookText"/>
        <w:rPr/>
      </w:pPr>
      <w:r>
        <w:rPr>
          <w:rFonts w:ascii="IRNazanin" w:hAnsi="IRNazanin" w:eastAsia="IRNazanin"/>
          <w:color w:val="111111"/>
          <w:sz w:val="28"/>
          <w:sz w:val="28"/>
          <w:szCs w:val="28"/>
          <w:rtl w:val="true"/>
          <w:lang w:bidi="fa-IR"/>
        </w:rPr>
        <w:t>القاسم، وحفص، وأبوخالد الواسطی، وأبوالجارود، وصلت بن الحرّة، وأبوحمزة الثمالی، وعبداللّه بن الحسن، وعمرو بن ثابت، وأبوخالد عمرو بن خالد الواسطی، وسعد بن رافع، وأبوالمثنّی النخعی، ومحمّد بن بکیر، وعمرو بن موسی الوجیهی، وجعفر بن زیاد الأحمر، ورزین بیّاع الأنماط، وأبان بن عثمان الأجلح، وهاشم بن یزید، وکثیر بن طارق، وعبیداللّه بن العلاء، وعبداللّه بن زیاد، ومحمّد بن الفرات الأزدی، وسلیمان بن دینار البارقی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أبیه الامام زین العابدین علیه السلام، وأخیه الامام محمّد الباقر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عنه عبدالرحمن بن الحارث، 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کنیته أبوالحسین، أخو محمّد بن علی، وحسین بن علی، قتل سنة ثنتین وعشرین ومائة</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أبی‌حاتم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أبیه، روی عنه عبدالحمید بن الحارث، سمعت أبی یقول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عنه جعفر بن محمّد</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أخو محمّد وحسین ابنا علی، ورأی جماعة من أصحاب رسول‌اللّه صلی الله علیه و آله، روی عنه ولده، قتل سنة ثنتین وعشرین ومائة</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یروی عن أبیه، روی عنه ابنه حسین بن زید، وأهل المدینة</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وذکره الشیخ الطوسی فی رجاله فی أصحاب أبیه الامام السجّاد علیه السلام</w:t>
      </w:r>
      <w:r>
        <w:rPr>
          <w:rStyle w:val="FootnoteAnchor"/>
          <w:rtl w:val="true"/>
        </w:rPr>
        <w:footnoteReference w:id="43"/>
      </w:r>
      <w:r>
        <w:rPr>
          <w:rFonts w:ascii="IRNazanin" w:hAnsi="IRNazanin" w:eastAsia="IRNazanin"/>
          <w:color w:val="111111"/>
          <w:sz w:val="28"/>
          <w:sz w:val="28"/>
          <w:szCs w:val="28"/>
          <w:rtl w:val="true"/>
          <w:lang w:bidi="fa-IR"/>
        </w:rPr>
        <w:t>، وأخیه الامام محمّد الباقر علیه السلام</w:t>
      </w:r>
      <w:r>
        <w:rPr>
          <w:rStyle w:val="FootnoteAnchor"/>
          <w:rtl w:val="true"/>
        </w:rPr>
        <w:footnoteReference w:id="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 أخیه الامام جعفر الصادق علیه السلام،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مدنی تابعی، قتل سنة احدی وعشرین ومائة، وله اثنتان وأربعون سنة</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الکلینی فی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سهل بن زیاد، عن الحسن بن علی </w:t>
      </w:r>
    </w:p>
    <w:p>
      <w:pPr>
        <w:pStyle w:val="BookText"/>
        <w:rPr/>
      </w:pPr>
      <w:r>
        <w:rPr>
          <w:rFonts w:ascii="IRNazanin" w:hAnsi="IRNazanin" w:eastAsia="IRNazanin"/>
          <w:color w:val="111111"/>
          <w:sz w:val="28"/>
          <w:sz w:val="28"/>
          <w:szCs w:val="28"/>
          <w:rtl w:val="true"/>
          <w:lang w:bidi="fa-IR"/>
        </w:rPr>
        <w:t>الوشّاء، عمّن ذکره،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ذکره أذن فی هلاک بنی امیة بعد إحراقهم زیداً بسبعة أیّام</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إبراهیم، عن أبی‌هاشم الجعفری،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الرضا علیه السلام عن المصلوب،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علمت أنّ جدی علیه السلام صلّی علی عمّه</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أحمد بن محمّد، عن أحمد بن أبی‌داود، عن عبداللّه ابن أبان،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دخلنا علی أبی عبداللّه علیه السلام، فسألنا أفیکم أحد عنده علم عمّی زید بن علی‌؟ فقال رجل من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عندی علم من علم عمّک، کنّا عنده ذات لیلة فی دار معاویة بن إسحاق الأنصاری، إذ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انطلقوا بنا نصلّی فی مسجد السهلة، فقال أبوعبداللّه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وفعل،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جاءه أمر فشغله عن الذهاب،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لو عاذ اللّه به حولاً لأعاذه، أما علمت أنّه موضع بیت إدریس النبی الذی کان یخیط فیه، ومنه سار إبراهیم إلی الیمن بالعمالقة، ومنه سار داود إلی جالوت، وإنّ فیه لصخرة خضراء فیها مثال کلّ نبی، ومن تحت تلک الصخرة أخذت طینة کلّ نبی، وإنه لمناخ الراکب،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الراکب‌؟ قال الخضر علیه السلام</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عمرو بن عثمان، عن حسین بن بکر، عن عبدالرحمن بن سعید الخزّاز،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بالکوفة مسجد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السهلة، لو أنّ عمّی زیداً أتاه فصلّی فیه، واستجار اللّه لأجاره عشرین سنة</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العیاشی فی تفسیره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موسی بن بکیر، عن بعض رجاله، أنّ زید بن علی دخل علی أبی‌جعفر علیه السلام ومعه کتب من أهل الکوفة یدعون فیها إلی أنفسهم، ویخبرونه باجتماعهم، ویأمرونه بالخروج إلیهم، فقال أبوجعفر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تبارک وتعالی أحلّ حلالاً وحرّم حراماً، وضرب أمثالاً، وسنّ سنناً، ولم یجعل الإمام العالم بأمره فی شبهة ممّا فرض اللّه من الطاعة أن یسبقه بأمر قبل محلّه، أو یجاهد قبل حلوله، وقد قال اللّه فی الصید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تَقْتُلُوا الصَّیْدَ وَ أَنْتُمْ 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 الصید أعظم أم قتل النفس الحرام‌؟ وجعل لکلّ محلاًّ،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حَلَلْتُمْ فَاصْطادُوا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تُحِلُّوا شَعائِرَ اللّهِ وَ لاَ الشَّهْرَ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الشهور عدّة معلومة، وجعل منها أربعة حرماً،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فَسِیحُوا فِی الْأَرْضِ أَرْبَعَةَ أَشْهُرٍ وَ اعْلَمُوا أَنَّکُمْ غَیْرُ مُعْجِزِی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 العیاشی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داود الرقّی،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أبا عبداللّه علیه السلام رجل وأنا حاضر 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فَعَسَی اللّهُ أَنْ یَأْتِیَ بِالْفَتْحِ أَوْ أَمْرٍ مِنْ عِنْدِهِ فَیُصْبِحُوا عَلی ما أَسَرُّوا فِی أَنْفُسِهِمْ نادِمِینَ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أذن فی هلاک بنی امیة بعد إحراق زید سبعة أیّام</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الکشی فی رجاله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عبداللّه بن محمّد بن خالد الطیالسی،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الحسن بن علی الوشّاء، عن أبی‌خداش، عن علی بن إسماعیل، عن أبی‌خالد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وحدّثنی محمّد 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علی بن محمّد القمّی،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أحمد بن یحیی، عن ابن الریّان، عن الحسن بن راشد، عن علی بن إسماعیل، عن أبی‌خالد،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زید بن علی وأنا عند أبی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یا فتی فی رجل من آل محمّد استنصرک‌؟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مفروض الطاعة نصرته، وإن کان غیر مفروض الطاعة، فلی أن أفعل ولی أن لا أفعل، فلمّا خرج قال أبوعبداللّه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أخذته واللّه من بین یدیه ومن خلفه وما ترکت له مخرجاً</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حمدویه بن نصیر،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عیسی، عن یونس، عن إسماعیل بن عبدالخالق،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لمؤمن الطاق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الذی جری بینک وبین زید بن علی فی محضر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زید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بن علی بلغنی أنّک تزعم أنّ فی آل محمّد إماماً مفترض الطاعة‌؟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وکان أبوک علی بن الحسین علیهما السلام أحدهم،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وقد کان یؤتی بلقمة وهی حارّة فیبردها بیده ثمّ یلقمنیها، أفتری أنّه کان یشفق علیّ من حرّ اللقمة ولا یشفق علیّ من حرّ النار؟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کره أن یخبرک فتکفر ولا یکون له فیک الشفاعة ولا للّه‌فیک المشیئة، فقال أبوعبداللّه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أخذته من بین یدیه </w:t>
      </w:r>
    </w:p>
    <w:p>
      <w:pPr>
        <w:pStyle w:val="BookText"/>
        <w:rPr/>
      </w:pPr>
      <w:r>
        <w:rPr>
          <w:rFonts w:ascii="IRNazanin" w:hAnsi="IRNazanin" w:eastAsia="IRNazanin"/>
          <w:color w:val="111111"/>
          <w:sz w:val="28"/>
          <w:sz w:val="28"/>
          <w:szCs w:val="28"/>
          <w:rtl w:val="true"/>
          <w:lang w:bidi="fa-IR"/>
        </w:rPr>
        <w:t>ومن خلفه فما ترکت له مخرجاً</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إسحاق بن محمّد البصری،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حدّثنی أحمد بن صدقة الکاتب الأنباری، عن أبی‌مالک الأحمسی،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مؤمن الطاق، واسمه محمّد بن علی بن النعمان أبوجعفر الأحول،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أبی عبداللّه علیه السلام، فدخل زید بن علی،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یامحمّد أنت الذی تزعم أنّ فی آل محمّد إماماً مفترض الطاعة معروفاً بعینه‌؟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کان أبوک أحدهم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فما کان یمنعه من أن یقول لی، فواللّه لقد کان یؤتی بالطعام الحارّ، فیقعدنی علی فخذه، ویتناول البضعة فیبردها ثمّ یلقمنیها، أفتراه کان یشفق علیّ من حرّ الطعام ولا یشفق علیّ من حرّ النار؟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کره أن یقول لک فتکفر، فیجب من اللّه علیک الوعید، ولا یکون له فیک شفاعة، فترکک مرجیء فیک للّه‌المشیئة وله فیک الشفاعة</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نصر بن الصباح،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إسحاق بن محمّد البصری،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حدّثنی علی بن إسماعیل،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فضیل الرسّان،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أبی عبداللّه علیه السلام بعد ما قتل زید بن علی رحمة اللّه علیه، فأدخلت بیتاً جوف بیت،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فضیل قتل عمّی زید؟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جعلت فداک،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 أنّه کان مؤمناً وکان عارفاً، وکان عالماً وکان صادقاً، أما أنّه لو ظفر لوفی، أما أنّه لو ملک لعرف کیف یضعها الحدیث</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التفرشی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ظفر لوفی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بتسلیم السلطنة إلیه، ویظهر منه أنّه عهد إلیه</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 عبداللّه الشاذانی وکتب به إلیّ، قال</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حدّثنی الفضل،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أبویعقوب المقریء وکان من کبار الزیدیة،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عمرو بن خالد وکان من رؤساء الزیدیة، عن أبی‌الجارود وکان رأس الزیدیة،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أبی‌جعفر علیه السلام جالساً، إذ أقبل زید بن علی، فلمّا نظر إلیه أبوجعفر علیه السلام، 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هذا سیّد أهل بیتی، والطالب بأوتارهم</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حمدویه،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أیّوب،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حنان بن سدیر،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جالساً عند الحسن بن الحسین، فجاء سعید بن منصور وکان من رؤساء الزیدیة،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تری فی النبیذ؟ فإنّ زیداً کان یشربه عندنا،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اصدّق علی زید أنّه شرب مسکراً،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قد یشربه،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فعل فإنّ زیداً لیس بنبی ولا وصی نبی، إنّما هو رجل من آل محمّد یخطیء ویصیب</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إبراهیم بن محمّد بن العبّاس الختلی،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أحمد بن إدریس القمّی، عن محمّد بن أحمد بن یحیی، عن أحمد بن محمّد بن عیسی، عن ابن أبی‌عمیر، عن عبدالرحمن بن سیابة،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إلیّ أبوعبداللّه علیه السلام دنانیر، وأمرنی أن اقسّمها فی عیالات من اصیب مع عمّه زید، فقسّمتها،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فأصاب عیال عبداللّه بن الزبیر الرسّان أربعة دنانیر</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إلیّ الشاذانی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الفضل،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حدّثنی علی بن الحکیم وغیره، عن أبی‌الصباح الکنانی،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جاءنی سدیر،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زیداً تبرّأ منک،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فأخذت علیّ ثیابی،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أبوالصباح رجلاً ضاریاً،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فأتیته فدخلت علیه وسلّمت علیه،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أباالحسین بلغنی أنّک قلت الأئمّة أربعة ثلاثة مضوا والرابع هوالقائم‌؟ قال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قلت،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تذکر قولک لی بالمدینة فی حیاة أبی‌جعفر علیه السلام وأنت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تعالی قضی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قُتِلَ مَظْلُوماً فَقَدْ جَعَلْنا لِوَلِیِّهِ سُلْطاناً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الأئمّة ولاة الدم، وأهل الباب، وهذا أبوجعفر الإمام، فإن حدث به حدث فإنّ فینا خلفاً</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یسمع منّی خطب أمیرالمؤمنین علیه السلام وأنا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تعلّموهم فهم أعلم منکم،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تذکر هذا القول‌؟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فإنّ منکم من هو کذلک،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خرجت من عنده فتهیّأت وهیّأت راحلة، ومضیت إلی أبی‌عبداللّه علیه السلام ودخلت علیه وقصصت </w:t>
      </w:r>
    </w:p>
    <w:p>
      <w:pPr>
        <w:pStyle w:val="BookText"/>
        <w:rPr/>
      </w:pPr>
      <w:r>
        <w:rPr>
          <w:rFonts w:ascii="IRNazanin" w:hAnsi="IRNazanin" w:eastAsia="IRNazanin"/>
          <w:color w:val="111111"/>
          <w:sz w:val="28"/>
          <w:sz w:val="28"/>
          <w:szCs w:val="28"/>
          <w:rtl w:val="true"/>
          <w:lang w:bidi="fa-IR"/>
        </w:rPr>
        <w:t>علیه ما جری بینی وبین زید،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أرأیت لو أنّ اللّه تعالی ابتلی زیداً، فخرج منّا سیفان آخران بأیّ شیء تعرف أیّ السیوف سیف الحقّ؟ واللّه ما هو کما قال، ولئن خرج لیقتلنّ،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فرجعت فانتهیت إلی القادسیة، فاستقبلنی الخبر بقتله رحمه اللّه</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القتیبی،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الفضل بن شاذان،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أبی، عن عدّة من أصحابنا، عن سلیمان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عبداللّه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عمّی زیداً، ما قدر أن یسیر بکتاب اللّه ساعة من نهار،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سلیمان بن خالد ما کان عدوّکم عندکم‌؟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کفّار،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عزّوجلّ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حَتّی إِذا أَثْخَنْتُمُوهُمْ فَشُدُّوا الْوَثاقَ فَإِمّا مَنًّا بَعْدُ وَ إِمّا فِداءً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المنّ بعد الإثخان، أسرتم قوماً ثمّ خلّیتم سبیلهم قبل الإثخان، فمننتم قبل الإثخان، وإنّما جعل اللّه المنّ بعد الإثخان حتّی خرجوا علیکم من وجه آخر فقاتلوکم</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 وعثمان بن حامد،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یزداد، عن محمّد بن الحسین، عن الحسن بن علی بن فضّال، عن مروان بن مسلم، عن عمّار الساباطی،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سلیمان بن خالد خرج مع زید بن علی حین خرج،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رجل ونحن وقوف فی ناحیة وزید واقف فی ناحیة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فی زید هو خیر أم جعفر؟ قال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لیوم من جعفر خیر من زید أیّام الدنیا،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فحرّک رأسه</w:t>
      </w:r>
      <w:r>
        <w:rPr>
          <w:rStyle w:val="FootnoteAnchor"/>
          <w:rtl w:val="true"/>
        </w:rPr>
        <w:footnoteReference w:id="61"/>
      </w:r>
      <w:r>
        <w:rPr>
          <w:rFonts w:ascii="IRNazanin" w:hAnsi="IRNazanin" w:eastAsia="IRNazanin"/>
          <w:color w:val="111111"/>
          <w:sz w:val="28"/>
          <w:sz w:val="28"/>
          <w:szCs w:val="28"/>
          <w:rtl w:val="true"/>
          <w:lang w:bidi="fa-IR"/>
        </w:rPr>
        <w:t>وأتی زیداً وقصّ علیه القصّة،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ومضیت نحوه فانتهیت إلی زید،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إمامنا فی الحلال والحرام</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الحسین بن أشکیب، عن عبدالرحمن بن حمّاد، عن محمّد بن إسماعیل المیثمی، عن حذیفة بن منصور، عن سورة بن کلیب،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لی زید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سورة کیف علمتم أنّ صاحبکم علی ما تذکرونه‌؟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الخبیر سقطت،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 نأتی أخاک محمّد بن علی علیهما السلام نسأله، </w:t>
      </w:r>
    </w:p>
    <w:p>
      <w:pPr>
        <w:pStyle w:val="BookText"/>
        <w:rPr/>
      </w:pP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وقال اللّه جلّوعزّ فی کتابه، حتّی مضی أخوک، فأتیناکم آل محمّد وأنت فی‌من آتیناه، فتخبرونا ببعض ولا تخبرونا بکلّ الذی نسألکم عنه، حتّی أتینا ابن أخیک جعفراً، فقال لنا کما قال أبوه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وقال تعالی، فتبسّم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إن قلت هذا فإنّ کتب علی علیه السلام عنده</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إلیّ أبوعبداللّه یذکر عن الفضل،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حدّثنی محمّد بن جمهور القمّی، عن یونس بن عبدالرحمن، عن علی بن رئاب، عن أبی‌خالد القمّاط،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رجل من الزیدیة أیّام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منعک أن تخرج مع زید؟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أحد فی الأرض مفروض الطاعة فالخارج قبله هالک، وإن کان لیس فی الأرض مفروض الطاعة فالخارج والجالس موسّع لهما، فلم یرد علیّ شیء،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فمضیت من فوری إلی أبی عبداللّه علیه السلام فأخبرته بما قال لی الزیدی وبما قلت له، وکان متّکئاً فجلس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أخذته من بین یدیه ومن خلفه وعن یمینه وعن شماله ومن فوقه ومن تحته، ثمّ لم تجعل له مخرجاً</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علی بن محمّد بن قتیبة القتیبی،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الفضل بن شاذان، قال</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حدّثنی أبی، عن محمّد بن جمهور، عن بکّار بن أبی‌بکر الحضرمی،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أبوبکر وعلقمة علی زید بن علی، وکان علقمة أکبر من أبی، فجلس أحدهما عن یمینه والآخر عن یساره، وکان بلغهما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الإمام منّا من أرخی علیه ستره، إنّما الإمام من شهر سیفه، فقال له أبوبکر وکان أجرأهما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أباالحسین أخبرنی عن علی بن أبی‌طالب علیه السلام أکان إماماً وهو مرخی علیه ستره أو لم یکن إماماً حتّی خرج وشهر سیفه‌؟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زید یبصر الکلام،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فسکت فلم یجبه، فردّ علیه الکلام ثلاث مرّات، کلّ ذلک لا یجیبه بشیء، فقال له أبوبکر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علی بن أبی‌طالب علیه السلام إماماً، فقد یجوز أن یکون بعده إماماً مرخی علیه ستره، وإن کان علی بن أبی‌طالب علیه السلام لم یکن إماماً وهو مرخی علیه ستره، فأنت ما جاء بک هاهنا،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فطلب إلیّ علقمة أن یکفّ عنه، فکفّ عنه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وکتب إلیّ الشاذانی أبوعبداللّه یذکر عن الفضل، عن أبیه مثله سواء</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الشیخ الصدوق فی عیون أخبار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یحیی المکتب،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أخبرنا محمد بن یحیی الصولی،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یزید النحوی،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ابن أبی‌عبدون،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حمل زید بن موسی بن جعفر إلی المأمون، وقد کان خرج بالبصرة، وأحرق دور ولد العبّاس، وهب المأمون جرمه لأخیه علی بن موسی الرضا علیهما السلام،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أباالحسن لئن خرج أخوک وفعل ما فعل لقد خرج قبله زید بن علی فقتل، ولولا مکانک منّی لقتلته، فلیس ما أتاه بصغیر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أمیرالمؤمنین لا تقس أخی زیداً إلی زید بن علی، فإنّه کان من علماء آل محمّد، غضب للّه عزّوجلّ، فجاهد أعداءه حتّی قتل فی سبیله، ولقد حدّثنی أبی موسی بن جعفر علیهما السلام أنّه سمع أباه جعفر بن محمّد بن علی علیهم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عمّی زیداً، إنّه دعا إلی الرضا من آل محمّد، ولو ظفر لوفی بما دعا إلیه، ولقد استشارنی فی خروجه،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 إن رضیت أن تکون المقتول المصلوب بالکناسة فشأنک، فلمّا ولی قال جعفر بن محمد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 لمن سمع واعیته فلم یجبه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أباالحسن ألیس قد جاء فی‌من ادّعی الإمامة بغیر حقّها ما جاء؟</w:t>
      </w:r>
    </w:p>
    <w:p>
      <w:pPr>
        <w:pStyle w:val="BookText"/>
        <w:rPr/>
      </w:pPr>
      <w:r>
        <w:rPr>
          <w:rFonts w:ascii="Amiri" w:hAnsi="Amiri" w:eastAsia="Amiri" w:cs="Amiri"/>
          <w:color w:val="111111"/>
          <w:sz w:val="28"/>
          <w:sz w:val="28"/>
          <w:szCs w:val="28"/>
          <w:rtl w:val="true"/>
          <w:lang w:bidi="ar-SA"/>
        </w:rPr>
        <w:t>فقال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زید بن علی لم یدّع ما لیس له بحقّ، وإنّه کان أتقی للّه من ذلک، 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أدعوکم إلی الرضا من آل محمد علیهم السلام، وإنّما جاء ما جاء فی‌من یدّعی أنّ اللّه تعالی نصّ علیه، ثمّ یدعو إلی غیر دین اللّه، ویضلّ عن سبیله بغیر علم، وکان زید واللّه ممّن خوطب بهذه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جاهِدُوا فِی اللّهِ حَقَّ جِهادِهِ هُوَ اجْتَباکُمْ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ثمّ قال الشیخ الصدوق بعد ایراد هذا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 بن علی بن الحسین مصنّف هذا الکتاب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لزید بن علی فضائل کثیرة عن غیر الرضا علیه السلام أحببت إیراد بعضها علی إثر هذا الحدیث، لیعلم من ینظر فی کتابنا هذا إعتقاد الإمامیة فیه</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هارون الفامی فی مسجد الکوفة سنة أربع وخمسین وثلاثمائة،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عبداللّه بن جعفر الحمیری، عن أبیه، عن محمّد بن </w:t>
      </w:r>
    </w:p>
    <w:p>
      <w:pPr>
        <w:pStyle w:val="BookText"/>
        <w:rPr/>
      </w:pPr>
      <w:r>
        <w:rPr>
          <w:rFonts w:ascii="IRNazanin" w:hAnsi="IRNazanin" w:eastAsia="IRNazanin"/>
          <w:color w:val="111111"/>
          <w:sz w:val="28"/>
          <w:sz w:val="28"/>
          <w:szCs w:val="28"/>
          <w:rtl w:val="true"/>
          <w:lang w:bidi="fa-IR"/>
        </w:rPr>
        <w:t>الحسین بن أبی‌الخطّاب، عن الحسین بن علوان، عن عمر بن ثابت، عن داود بن عبدالجبّار، عن جابر بن یزید الجعفی، عن أبی‌جعفر محمّد بن علی الباقر، عن آبائه، عن علی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للحسین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حسین یخرج من صلبک رجل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یتخطّی هو وأصحابه یوم القیامة رقاب الناس غرّاً محجّلین، یدخلون الجنّة بلا حساب</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الشیخ الصدوق فی أمالیه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أحمد بن موسی الدقّاق،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الحسین القاضی العلوی العبّاسی،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الحسن بن علی الناصر قدّس اللّه روحه،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أحمد بن رشید، عن عمّه أبی‌معمّر سعید بن خثیم، عن أخیه معمّر،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جالسا عند الصادق جعفر بن محمّد علیهما السلام، فجاء زید بن علی بن الحسین، فأخذ بعضادتی الباب، فقال له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 اعیذک باللّه أن تکون المصلوب بالکناسة، فقالت له امّ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یحملک علی هذا القول غیر الحسد لابنی،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لیته حسد، یا لیته حسد، یا لیته حسد ثلاثاً،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عن جدّی علیهما السلام أنّه یخرج من ولده رجل یقال له زید، یقتل بالکوفة، ویصلب بالکناسة، یخرج من قبره نبشاً، تفتح لروحه أبواب السماء، یبتهج به أهل السماوات، تجعل روحه فی حوصلة طیر أخضر یسرح فی الجنّة حیث یشاء</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 أیضاً بهذا الاسناد فی عیون أخبار الرضا علیه السلام</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أیضاً فی عیون أخبار الرضا علیه السلام وأمالیه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عبداللّه بن سعید العسکری،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عبدالعزیز بن یحیی،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الأشعث بن محمّد الضبّی،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حدّثنی شعیب بن عمرو، عن أبیه، عن جابر الجعفی،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أبی‌جعفر محمّد بن علی علیهما السلام وعنده زید أخوه، فدخل علیه معروف بن خرّبوذ المکّی، فقال أبوجعفر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معروف أنشدنی من طرائف ما عندک، فأنشده</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لعمرک ما إن أبومالک  بوان ولا بضعیف قواه </w:t>
      </w:r>
    </w:p>
    <w:p>
      <w:pPr>
        <w:pStyle w:val="BookText"/>
        <w:rPr/>
      </w:pPr>
      <w:r>
        <w:rPr>
          <w:rFonts w:ascii="IRNazanin" w:hAnsi="IRNazanin" w:eastAsia="IRNazanin"/>
          <w:color w:val="111111"/>
          <w:sz w:val="28"/>
          <w:sz w:val="28"/>
          <w:szCs w:val="28"/>
          <w:rtl w:val="true"/>
          <w:lang w:bidi="fa-IR"/>
        </w:rPr>
        <w:t>ولا بألدّ لدی قوله  یعادی الحکیم إذا ما نهاه</w:t>
      </w:r>
    </w:p>
    <w:p>
      <w:pPr>
        <w:pStyle w:val="BookText"/>
        <w:rPr/>
      </w:pPr>
      <w:r>
        <w:rPr>
          <w:rFonts w:ascii="IRNazanin" w:hAnsi="IRNazanin" w:eastAsia="IRNazanin"/>
          <w:color w:val="111111"/>
          <w:sz w:val="28"/>
          <w:sz w:val="28"/>
          <w:szCs w:val="28"/>
          <w:rtl w:val="true"/>
          <w:lang w:bidi="fa-IR"/>
        </w:rPr>
        <w:t>ولکنّه سیّد بارع  کریم الطبائع حلو ثناه</w:t>
      </w:r>
    </w:p>
    <w:p>
      <w:pPr>
        <w:pStyle w:val="BookText"/>
        <w:rPr/>
      </w:pPr>
      <w:r>
        <w:rPr>
          <w:rFonts w:ascii="IRNazanin" w:hAnsi="IRNazanin" w:eastAsia="IRNazanin"/>
          <w:color w:val="111111"/>
          <w:sz w:val="28"/>
          <w:sz w:val="28"/>
          <w:szCs w:val="28"/>
          <w:rtl w:val="true"/>
          <w:lang w:bidi="fa-IR"/>
        </w:rPr>
        <w:t>إذا سدته سدت مطواعة  ومهما وکلت إلیه کفاه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فوضع محمّد بن علی علیهما السلام یده علی کتفی زید،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صفتک یا أباالحسین</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أیضاً فی عیون أخبار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الحسین القطّان،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علی السکری،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زکریا الجوهری، عن جعفر بن محمّد بن عمارة، عن أبیه، عن عمرو بن 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عبداللّه بن سیابة،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خرجنا ونحن سبعة نفر، فأتینا المدینة، فدخلنا علی أبی عبداللّه الصادق علیه السلام، فقال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أعندکم خبر عمّی زید؟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خرج أو هو خارج،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أتاکم خبر فأخبرونی، فمکثنا أیّاما، فأتی رسول بسّام الصیرفی بکتاب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فإن زید بن علی قد خرج یوم الأربعاء غرّة صفر، فمکث الأربعاء والخمیس، وقتل یوم الجمعة، وقتل معه فلان وفلان، فدخلنا علی الصادق علیه السلام فدفعنا إلیه الکتابة، فقرأه وبکی،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وإنّا إلیه راجعون، عند اللّه تعالی أحتسب عمّی، إنّه کان نعم العمّ، إنّ عمّی کان رجلاً لدنیانا وآخرتنا، مضی واللّه عمّی شهیداً کشهداء استشهدوا مع رسول اللّه صلی الله علیه و آله وعلی والحسن والحسین صلوات اللّه علیهم</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الشیخ الصدوق فی أمالیه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الحسن بن أحمد بن الولید رضی الله عنه،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محمّد بن الحسن الصفّار،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أبی‌عبداللّه البرقی، عن أبیه، عن محمّد بن الحسن بن شمّون، عن عبداللّه بن سنان، عن الفضیل بن یسار،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انتهیت إلی زید بن علی صبیحة یوم خرج بالکوفة، فسمعته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یعیننی منکم علی قتال أنباط أهل الشام‌؟ فوالذی بعث محمّداً بالحقّ بشیراً لا یعیننی منکم علی قتالهم أحد إلاّ أخذت بیده یوم القیامة فأدخلته الجنّة بإذن اللّه عزّوجلّ</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قتل اکتریت راحلة، وتوجّهت نحو المدینة، فدخلت علی الصادق جعفر بن </w:t>
      </w:r>
    </w:p>
    <w:p>
      <w:pPr>
        <w:pStyle w:val="BookText"/>
        <w:rPr/>
      </w:pPr>
      <w:r>
        <w:rPr>
          <w:rFonts w:ascii="IRNazanin" w:hAnsi="IRNazanin" w:eastAsia="IRNazanin"/>
          <w:color w:val="111111"/>
          <w:sz w:val="28"/>
          <w:sz w:val="28"/>
          <w:szCs w:val="28"/>
          <w:rtl w:val="true"/>
          <w:lang w:bidi="fa-IR"/>
        </w:rPr>
        <w:t>محمّد علیهما السلام، فقلت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أخبرته بقتل زید بن علی فیجزع علیه، فلمّا دخلت علیه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فضیل ما فعل عمّی 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فخنقتنی العبرة،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قتلوه‌؟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إی‌واللّه قتلوه،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فصلبوه‌؟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إی‌واللّه صلبوه،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فأقبل یبکی ودموعه تنحدر علی دیباجتی خدّه کأنّها الجمان،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فضیل شهدت مع عمّی قتال أهل الشام‌؟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فکم قتلت منهم‌؟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فلعلّک شاکّ فی دمائهم‌؟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کنت شاکّاً ما قتلتهم،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فسمعته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أشرکنی اللّه فی تلک الدماء، مضی واللّه زید عمّی وأصحابه شهداء، مثلما مضی علیه علی بن أبی‌طالب علیه السلام وأصحابه</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 أیضاً بهذا الاسناد فی عیون أخبار الرضا علیه السلام</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أیضاً فی أمالیه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بن رزمة القزوینی،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عیسی العلوی الحسینی،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عبداللّه بن یحیی،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أبوسعید عبّاد بن یعقوب،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هاشم بن البرید، عن محمّد بن عبیداللّه بن أبی‌رافع، عن عون ابن عبیداللّه،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مع محمّد بن علی ابن الحنفیة فی فناء داره، فمرّ به زید بن الحسن، فرفع طرفه إلیه،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لیقتلنّ من ولد الحسین رجل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علی، ولیصلبنّ بالعراق، من نظر إلی عورته فلم ینصره أکبّه اللّه علی وجهه فی النار</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الحسین بن أحمد بن إدریس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أبی، عن محمّد بن الحسین بن أبی‌الخطّاب، عن الحسین بن علوان، عن عمرو بن خالد، عن أبی‌الجارود زیاد بن المنذر،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لجالس عند أبی‌جعفر محمّد بن علی الباقر علیه السلام إذ أقبل زید بن علی، فلمّا نظر إلیه أبوجعفر علیه السلام وهو مقبل،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سیّد من أهل بیته، والطالب بأوتارهم، لقد أنجبت امّ ولدتک یا زید</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بکران النقّاش رضی الله عنه بالکوفة،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الهمدانی مولی بنی‌هاشم،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المنذر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أحمد بن رشید، عن </w:t>
      </w:r>
    </w:p>
    <w:p>
      <w:pPr>
        <w:pStyle w:val="BookText"/>
        <w:rPr/>
      </w:pPr>
      <w:r>
        <w:rPr>
          <w:rFonts w:ascii="IRNazanin" w:hAnsi="IRNazanin" w:eastAsia="IRNazanin"/>
          <w:color w:val="111111"/>
          <w:sz w:val="28"/>
          <w:sz w:val="28"/>
          <w:szCs w:val="28"/>
          <w:rtl w:val="true"/>
          <w:lang w:bidi="fa-IR"/>
        </w:rPr>
        <w:t>عمّه سعید بن خثیم، عن أبی‌حمزة الثمالی،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حججت فأتیت علی بن الحسین علیهما السلام،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أباحمزة ألا احدّثک عن رؤیا رأیتها؟ رأیت کأنّی ادخلت الجنّة، فاُوتیت بحوراء لم أر أحسن منها، فبینا أنا متّکیء علی أریکتی إذ سمعت قائلاً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بن الحسین لیهنئک زید، یا علی بن الحسین لیهنئک زید، لیهنئک 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حججت بعده، فأتیت علی بن الحسین علیهما السلام فقرعت الباب، ففتح لی فدخلت، فإذا هو حامل زیداً علی 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حامل غلاماً علی 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أباحمزة هذا تأویل رؤیای من قبل قد جعلها ربّی حقّاً</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أبی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عبداللّه بن جعفر الحمیری، عن إبراهیم بن هاشم، عن محمّد بن أبی‌عمیر، عن عبدالرحمن بن سیابة،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إلیّ أبوعبداللّه الصادق جعفر بن محمّد علیهما السلام ألف دینار، وأمرنی أن اقسّمها فی عیال من اصیب مع زید بن علی، فقسّمتها، فأصاب عبداللّه بن الزبیر أخا فضیل الرسّان أربعة دنانیر</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الشیخ الصدوق أیضاً فی 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أبی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 بن عبداللّه، عن أحمد بن محمّد بن عیسی، عن ابن أبی‌عمیر، عن بعض أصحابنا، عن أبی‌سعید المکاری،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عند أبی عبداللّه علیه السلام فذکر زید ومن خرج معه، فهمّ بعض أصحاب المجلس أن یتناوله، فانتهره أبوعبدالله علیه السلام،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مهلاً لیس لکم أن تدخلوا فیما بیننا إلاّ بسبیل خیر، إنّه لم تمت نفس منّا إلاّ وتدرکه السعادة قبل أن تخرج نفسه ولو بفواق ناقة،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فواق ناقة‌؟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حلابها</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الشیخ المفید فی 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زید بن علی بن الحسین عین إخوته بعد أبی‌جعفر علیه السلام وأفضلهم، وکان عابداً ورعاً فقیهاً سخیاً شجاعاً، وظهر بالسیف یأمر بالمعروف وینهی عن المنکر، ویطلب بثارات 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أخبرنی الشریف أبومحمّد الحسن بن محمّد، عن جدّه، عن الحسن بن یحیی، قال</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الحسن بن الحسین، عن یحیی بن مساور، عن أبی‌الجارود زیاد بن المنذر، 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قدمت المدینة، فجعلت کلّما سألت عن زید بن علی، قیل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ذاک حلیف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هشیم،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خالد بن صفوان عن زید بن علی وکان یحدّثنا عنه،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لقیته‌؟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بالرصافة،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رجل کان‌؟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ما علمت یبکی من خشیة اللّه حتّی تختلط دموعه بمخاطه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واعتقد کثیر من الشیعة فیه الإمامة، وکان سبب اعتقادهم ذلک فیه خروجه بالسیف یدعو إلی الرضا من آل محمّد، فظنّوه یرید بذلک نفسه، ولم یکن یریدها به؛ لمعرفته علیه السلام باستحقاق أخیه للإمامة من قبله، ووصیته عند وفاته إلی أبی‌عبداللّه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سبب خروج أبی‌الحسین زید بن علی بن الحسین رضی الله عنه بعد الذی ذکرناه من غرضه فی الطلب بدم الحسین علیه السلام أنّه دخل علی هشام بن عبدالملک، وقد جمع له هشام أهل الشام، وأمر أن یتضایقوا فی المجلس، حتّی لا یتمکّن من الوصول إلی قربه، فقال له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لیس من عباد اللّه أحد فوق أن یوصی بتقوی اللّه، ولا من عباده أحد دون أن یوصی بتقوی اللّه، وأنا اوصیک بتقوی اللّه یا أمیرالمؤمنین فاتّقه، فقال له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المؤهّل نفسک للخلافة الراجی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أنت وذاک لا امّ لک، وإنّما أنت ابن أمة، فقال له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لا أعلم أحداً أعظم منزلة عند اللّه من نبی بعثه وهو ابن أمة، فلو کان ذلک یقصر عن منتهی غایة لم یبعث، وهو إسماعیل بن إبراهیم علیهما السلام، فالنبوّة أعظم منزلة عند اللّه أم الخلافة یا هشام، وبعد فما یقصر برجل أبوه رسول اللّه صلی الله علیه و آله، وهو ابن علی بن أبی‌طالب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فوثب هشام من مجلسه ودعا قهرمانه،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یبیتنّ هذا فی عسکری، فخرج زید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 یکره قوم قطّ حرّ السیف إلاّ ذلّوا، فلما وصل إلی الکوفة اجتمع إلیه أهلها، فلم یزالوا به حتّی بایعوه علی الحرب، ثمّ نقضوا بیعته وأسلموه، فقتل وصلب بینهم أربع سنین لا ینکر أحد منهم ولا یغیّر ذلک بید ولا بلسان</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ولمّا قتل بلغ ذلک من أبی عبدالله الصادق علیه السلام کلّ مبلغ، وحزن له حزناً عظیماً، حتّی بان علیه، وفرّق من ماله فی عیال من اصیب معه من أصحابه ألف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ذلک أبوخالد الواسطی،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 إلیّ أبوعبداللّه علیه السلام ألف دینار، وأمرنی أن اقسّمها فی عیال من اصیب مع زید، فأصاب عیال عبداللّه بن الزبیر أخی فضیل الرسّان منها أربعة دنانیر، وکان مقتله یوم الإثنین للیلتین خلتا من صفر سنة عشرین ومائة، وکان سنّه یوم قتل اثنتین </w:t>
      </w:r>
    </w:p>
    <w:p>
      <w:pPr>
        <w:pStyle w:val="BookText"/>
        <w:rPr/>
      </w:pPr>
      <w:r>
        <w:rPr>
          <w:rFonts w:ascii="IRNazanin" w:hAnsi="IRNazanin" w:eastAsia="IRNazanin"/>
          <w:color w:val="111111"/>
          <w:sz w:val="28"/>
          <w:sz w:val="28"/>
          <w:szCs w:val="28"/>
          <w:rtl w:val="true"/>
          <w:lang w:bidi="fa-IR"/>
        </w:rPr>
        <w:t>وأربعین سنة</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الشیخ المفید أیضاً فی أمالیه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أبوغالب أحمد بن محمّد الزراری،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أبوالقاسم حمید بن زیاد،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محمّد، عن محمّد بن الحسن بن زیاد العطّار، عن أبیه الحسن بن زیاد،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قدم زید بن علی الکوفة دخل قلبی من ذلک بعض ما یدخل،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فخرجت إلی مکّة، ومررت بالمدینة، فدخلت علی أبی‌عبداللّه علیه السلام وهو مریض، فوجدته علی سریر مستلقیاً علیه، وما بین جلده وعظمه شیء،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احبّ أن أعرض علیک دینی، فانقلب علی جنبه، ثمّ نظر إلیّ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حسن ما کنت أحسبک إلاّ وقد استغنیت عن هذا،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إله إلاّ اللّه، وأشهد أنّ محمّداً رسول اللّه،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 مثلها، فقلت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وأنا مقرّ بجمیع ما جاء به محمّد بن عبداللّه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فسکت،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وأشهد أنّ علیاً إمام بعد رسول اللّه صلی الله علیه و آله فرض طاعته، من شکّ فیه کان ضالاًّ، ومن جحده کان کافراً،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فسکت،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وأشهد أنّ الحسن والحسین علیهما السلام بمنزلته حتّی انتهیت إلیه علیه السلام، فقلت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وأشهد أنّک بمنزلة الحسن والحسین علیهما السلام ومن تقدّم من الأئمّة،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 قد عرفت الذی ترید، ما ترید إلاّ أن أتولاّک علی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تولّیتنی علی هذا، فقد بلغت الذی أردت،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تولّیتک علیه،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إنّی قد هممت بالمقام،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ظفر زید وأصحابه فلیس أحد أسوأ حالاً عندهم منّا، وإن ظفر بنو امیة فنحن عندهم بتلک المنزلة،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انصرف لیس علیک بأس من اولی ولا من اولی</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الشیخ الطوسی فی أمالیه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عبیداللّه محمّد بن عمران،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أبوبکر أحمد بن محمّد بن عیسی،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عبدالرحمن عبداللّه بن أحمد بن حنبل،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عبدالملک بن عمرو،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أبارجاء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تسبّوا علیاً ولا أهل هذا البیت، فإنّ جبّاراً لنا من النجیر قدم الکوفة بعد قتل هشام بن عبدالملک زید بن علی، ورآه مصلوباً،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ترون إلی هذا الفاسق کیف قتله اللّه تعالی؟ قال</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فرماه اللّه بقرحتین فی عینیه، فطمس اللّه بهما بصره، فاحذروا أن تتعرّضوا لأهل هذا </w:t>
      </w:r>
    </w:p>
    <w:p>
      <w:pPr>
        <w:pStyle w:val="BookText"/>
        <w:rPr/>
      </w:pPr>
      <w:r>
        <w:rPr>
          <w:rFonts w:ascii="IRNazanin" w:hAnsi="IRNazanin" w:eastAsia="IRNazanin"/>
          <w:color w:val="111111"/>
          <w:sz w:val="28"/>
          <w:sz w:val="28"/>
          <w:szCs w:val="28"/>
          <w:rtl w:val="true"/>
          <w:lang w:bidi="fa-IR"/>
        </w:rPr>
        <w:t>البیت إلاّ بخیر</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عبدون، عن علی بن محمّد بن الزبیر، عن علی بن فضّال، عن العبّاس بن عامر، عن أحمد بن رزق، عن مهزم بن أبی‌بردة الأسدی،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المدینة حدثان صلب زید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فدخلت علی أبی عبداللّه علیه السلام، فساعة رآنی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مهزم ما فعل 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کناسة بنی أسد،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رأیته مصلوباً فی کناسة بنی أسد؟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فبکی حتّی بکت النساء خلف الستور،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لقد بقی لهم عنده طلبة ما أخذوها منه بعد،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فجعلت افکّر وأقول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شیء طلبتهم بعد القتل والصلب،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فودّعته وانصرفت حتّی انتهیت إلی الکناسة، فإذا أنا بجماعة، فأشرفت علیهم، فإذا زید قد أنزلوه من خشبته یریدون أن یحرقوه،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الطلبة التی قال لی</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الخزّاز القمّی فی کفایة 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أبوعلی أحمد بن سلیمان،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أبوعلی بن همام،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محمّد بن جمهور العمّی، عن أبیه محمّد بن جمهور، عن حمّاد بن عیسی، 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زید بن علی، فقلت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قوماً یزعمون أنّک صاحب هذا الأمر،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ولکنّی من العترة،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یلی هذا الأمر بعدکم‌؟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سبعة من الخلفاء والمهدی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دخلت علی الباقر محمّد بن علی علیهما السلام، فأخبرته بذلک،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أخی زید، صدق أخی زید، سیلی هذا الأمر بعدی سبعة من الأوصیاء والمهدی منهم، ثمّ بکی علیه السلام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کأنّی به وقد صلب فی الکناسة، یابن مسلم حدّثنی أبی، عن أبیه الحسین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رسول اللّه صلی الله علیه و آله یده علی کتفی،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حسین یخرج من صلبک رجل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یقتل مظلوماً، إذا کان یوم القیامة حشر وأصحابه إلی الجنّة</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ابن شهرآشوب فی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ویروی إنّ زید بن علی لمّا عزم علی البیعة، قال له أبوجعفر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زید إنّ مثل القائم من أهل هذا البیت قبل قیام مهدیهم مثل فرخ نهض من </w:t>
      </w:r>
    </w:p>
    <w:p>
      <w:pPr>
        <w:pStyle w:val="BookText"/>
        <w:rPr/>
      </w:pPr>
      <w:r>
        <w:rPr>
          <w:rFonts w:ascii="IRNazanin" w:hAnsi="IRNazanin" w:eastAsia="IRNazanin"/>
          <w:color w:val="111111"/>
          <w:sz w:val="28"/>
          <w:sz w:val="28"/>
          <w:szCs w:val="28"/>
          <w:rtl w:val="true"/>
          <w:lang w:bidi="fa-IR"/>
        </w:rPr>
        <w:t>عشّه من غیر أن یستوی جناحاه، فإذا فعل ذلک سقط، فأخذه الصبیان یتلاعبون به، فاتّق اللّه فی نفسک أن تکون المصلوب غداً بالکناسة، فکان کما قال</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قرع باب مولای الصادق علیه السلام، فخرجت فإذا بزید بن علی، فقال الصادق علیه السلام لجلسائه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ادخلوا هذا البیت وردّوا الباب ولا یتکلّم منکم أحد، فلمّا دخل قام إلیه، فاعتنقا وجلسا طویلاً یتشاوران، ثمّ علا الکلام بینهما، فقال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 ذا عنک یا جعفر، فواللّه لئن لم تمدّ یدک حتّی ابایعک أو هذه یدی فبایعنی، لأتعبنّک ولأکلّفنّک ما لا تطیق، فقد ترکت الجهاد وأخلدت إلی الخفض، وأرخیت الستر، واحتویت علی مال الشرق والغرب، فقال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یرحمک اللّه یا عمّ، یغفر اللّه لک یا عم، وزید یسمعه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موعدنا الصبح ألیس الصبح بقریب ومضی، فتکلّم الناس فی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 لا تقولوا لعمّی زید إلاّ خیراً، رحم اللّه عمّی فلو ظفر لوفی، فلمّا کان فی السحر قرع الباب، ففتحت له الباب، فدخل یشهق ویبکی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ارحمنی یا جعفر یرحمک اللّه، ارض عنّی یا جعفر رضی اللّه عنک، اغفر لی یا جعفر غفر اللّه لک، فقال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غفر اللّه لک ورحمک ورضی عنک، فما الخبر یا عمّ؟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نمت فرأیت رسول اللّه صلی الله علیه و آله داخلا علیّ، وعن یمینه الحسن، وعن یساره الحسین، وفاطمة خلفه، وعلی أمامه، وبیده حربة تلتهب التهاباً کأنّه نار،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إیهاً یا زید آذیت رسول اللّه فی جعفر، واللّه لئن لم یرحمک ویغفر لک ویرضی عنک لأرمینّک بهذه الحربة، فلأضعها بین کتفیک ثم لاُخرجها من صدرک، فانتبهت فزعاً مرعوباً، فصرت إلیک فارحمنی یرحمک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اللّه عنک وغفر لک، أوصنی فإنّک مقتول مصلوب محروق بالنار، فوصّی زید بعیاله وأولاده وقضاء الدین عنه</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مهزم، عن أبی‌بردة،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أبی‌عبداللّه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 زید؟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صلب فی کناسة بنی أسد، فبکی حتّی بکت النساء من خلف الستور،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واللّه لقد بقی لهم عنده طلبة ما أخذوها منه، فکنت أتفکّر من قوله حتّی رأیت جماعة قد </w:t>
      </w:r>
    </w:p>
    <w:p>
      <w:pPr>
        <w:pStyle w:val="BookText"/>
        <w:rPr/>
      </w:pPr>
      <w:r>
        <w:rPr>
          <w:rFonts w:ascii="IRNazanin" w:hAnsi="IRNazanin" w:eastAsia="IRNazanin"/>
          <w:color w:val="111111"/>
          <w:sz w:val="28"/>
          <w:sz w:val="28"/>
          <w:szCs w:val="28"/>
          <w:rtl w:val="true"/>
          <w:lang w:bidi="fa-IR"/>
        </w:rPr>
        <w:t>أنزلوه یریدون أن یحرقوه،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الطلبة التی قال لی</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الراوندی فی الخرائج والجرائح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محمّد بن أبی‌حازم،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أبی‌جعفر علیه السلام، فمرّ بنا زید بن علی، فقال أبوجعفر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لیخرجنّ بالکوفة ولیقتلنّ ولیطافنّ برأسه، ثمّ یؤتی به فینصب علی قصبة فی هذا الموضع، وأشار إلی الموضع الذی صلب فیه،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 اذنای به، ثمّ رأت عینی بعد ذلک، فبلغنا خروجه وقتله، ثمّ مکثنا ما شاء اللّه، فرأینا یطاف برأسه، فنصب فی ذلک الموضع علی قصبة فتعجّبنا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الباقر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سیخرج زید أخی بعد موتی، ویدعو الناس إلی نفسه، ویخلع جعفراً ابنی، ولا یلبث إلاّ ثلاثاً حتّی یقتل ویصلب، ثمّ یحرق بالنار ویذریء فی الریح، ویمثّل به مثلة ما مثّل به أحد قبله</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الحسن بن راشد،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ذکرت زید بن علی، فتنقّصته عند أبی عبداللّه علیه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تفعل، رحم اللّه عمّی أتی أبی،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ارید الخروج علی هذا الطاغیة،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تفعل، فإنّی أخاف أن تکون المقتول المصلوب بظهر الکوفة، أما علمت یا زید أنّه لا یخرج أحد من ولد فاطمة علی أحد من السلاطین قبل خروج السفیانی إلاّ قتل،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یا حسن إنّ فاطمة أحصنت فرجها فحرّم اللّه ذرّیتها علی النار، وفیهم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أَوْرَثْنَا الْکِتابَ الَّذِینَ اصْطَفَیْنا مِنْ عِبادِنا فَمِنْهُمْ ظالِمٌ لِنَفْسِهِ وَ مِنْهُمْ مُقْتَصِدٌ وَ مِنْهُمْ سابِقٌ بِالْخَیْراتِ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الظالم لنفسه الذی لا یعرف الإمام، والمقتصد العارف بحقّ الإمام، والسابق بالخیرات هوالإمام،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حسن إنّا أهل بیت لا یخرج أحدنا من الدنیا حتّی یقرّ لکلّ ذی فضل بفضله</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ابن إدریس فی‌السرائر من کتاب أبی‌القاسم ابن قولویه،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بعض أصحابنا،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علی بن الحسین علیهما السلام، فکان إذا صلّی الفجر لم یتکلّم حتّی تطلع الشمس، فجاؤوه یوم ولد فیه زید، فبشّروه به بعد صلاة الفجر،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فالتفت إلی أصحابه،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شیء ترون أن اسمّی هذا المولود؟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کلّ رجل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سمّه کذا سمّه کذا،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غلام علیّ بالمصحف،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فجاؤوا بالمصحف، فوضعه علی حجره،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فتحه فنظر إلی أوّل حرف فی الورقة، وإذا 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فَضَّلَ اللّهُ الْمُجاهِدِینَ عَلَی الْقاعِدِینَ أَجْراً عَظِیماً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طبّقه، ثمّ فتحه فنظر فإذا فی أوّل الورقة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اشْتَری مِنَ الْمُؤْمِنِینَ أَنْفُسَهُمْ وَ أَمْوالَهُمْ بِأَنَّ لَهُمُ الْجَنَّةَ یُقاتِلُونَ فِی سَبِیلِ اللّهِ فَیَقْتُلُونَ وَ یُقْتَلُونَ وَعْداً عَلَیْهِ حَقًّا فِی التَّوْراةِ وَ الْإِنْجِیلِ وَ الْقُرْآنِ وَ مَنْ أَوْفی بِعَهْدِهِ مِنَ اللّهِ فَاسْتَبْشِرُوا بِبَیْعِکُمُ الَّذِی بایَعْتُمْ بِهِ وَ ذلِکَ هُوَ الْفَوْزُ الْعَظِیمُ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واللّه زید، هو واللّه زید، فسمّی زیداً</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ابن إدریس أیضاً فی السرائر، عن حذیفة بن الیمان،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رسول اللّه صلی الله علیه و آله إلی زید بن حارثة،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المقتول فی اللّه، والمصلوب فی امّتی، والمظلوم من أهل بیتی سمیّ هذا، وأشار بیده إلی زید بن حارثة،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ادن منّی یا زید زادک اسمک عندی حبّاً، فأنت سمیّ الحبیب من أهل بیتی</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الاربلی فی کشف الغمة، وابن شهرآشوب فی‌المناقب،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 الصادق علیه السلام قول الحکیم بن العبّاس الکلبی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صلبنا لکم زیداً علی جذع نخلة  ولم أر مهدیاً علی الجذع یصلب</w:t>
      </w:r>
    </w:p>
    <w:p>
      <w:pPr>
        <w:pStyle w:val="BookText"/>
        <w:rPr/>
      </w:pPr>
      <w:r>
        <w:rPr>
          <w:rFonts w:ascii="IRNazanin" w:hAnsi="IRNazanin" w:eastAsia="IRNazanin"/>
          <w:color w:val="111111"/>
          <w:sz w:val="28"/>
          <w:sz w:val="28"/>
          <w:szCs w:val="28"/>
          <w:rtl w:val="true"/>
          <w:lang w:bidi="fa-IR"/>
        </w:rPr>
        <w:t>وقستم بعثمان علیاً سفاهة  وعثمان خیر من علی وأطیب</w:t>
      </w:r>
    </w:p>
    <w:p>
      <w:pPr>
        <w:pStyle w:val="BookText"/>
        <w:rPr/>
      </w:pPr>
      <w:r>
        <w:rPr>
          <w:rFonts w:ascii="IRNazanin" w:hAnsi="IRNazanin" w:eastAsia="IRNazanin"/>
          <w:color w:val="111111"/>
          <w:sz w:val="28"/>
          <w:sz w:val="28"/>
          <w:szCs w:val="28"/>
          <w:rtl w:val="true"/>
          <w:lang w:bidi="fa-IR"/>
        </w:rPr>
        <w:t>فرفع الصادق علیه السلام یدیه إلی السماء وهما ترعشان،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 کان عبدک کاذباً فسلّط علیه کلبک، فبعثه بنو امیة إلی الکوفة، فبینما هو یدور فی سککها إذا افترسه الأسد، واتّصل خبره بجعفر علیه السلام فخرّ للّه ساجداً،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أنجزنا ما وعدنا</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الاربلی أیضاً فی کشف الغمّة، من کتاب الدلائل للحمیری، عن جابر،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أباجعفر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یخرج علی هشام أحد إلاّ قتله، فقلنا لزید هذه المقالة، فقال</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إنّی شهدت هشاماً ورسول اللّه صلی الله علیه و آله یسبّ عنده، فلم ینکر ذلک ولم یغیّره، فواللّه لولم یکن إلاّ أنا وآخر لخرجت علیه</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 علیه السلام لأبی‌ولاّد الکاهلی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عمّی زیداً؟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رأیته مصلوباً، ورأیت الناس بین شامت خنق وبین محزون محترق،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الباکی فمعه فی الجنّة، وأمّا الشامت فشریک فی دمه</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السیّد ابن طاووس فی فرحة الغری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صفی‌الدین محمّد بن معد الموسوی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رأیت فی بعض الکتب القدیمة الحدیثیة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أبوالعبّاس أحمد بن محمّد بن سعید،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حسن بن عبدالرحمن بن محمّد الأزدی،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حسین بن علی الأزدی،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أخبرنی أبی، عن الولید بن عبدالرحمن،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أبوحمزة الثمالی،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أزور علی بن الحسین علیهما السلام فی کلّ سنة مرّة فی وقت الحج، فأتیته سنة من ذاک، وإذا علی فخذه صبی، فقعدت إلیه، وجاء الصبی، فوقع علی عتبة الباب، فانشجّ، فوثب إلیه علی بن الحسین علیهما السلام مهرولاً، فجعل ینشف دمه بثوبه، ویقول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اعیذک باللّه أن تکون المصلوب فی الکناسة،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أنت واُمّی أیّ کناسة‌؟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کناسة الکوفة،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ویکون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إی‌والذی بعث محمّداً بالحقّ إن عشت بعدی لترینّ هذا الغلام فی ناحیة من نواحی الکوفة مقتولاً مدفوناً منبوشاً مسلوباً مسحوباً مصلوباً فی الکناسة، ثمّ ینزل فیحرق ویدقّ ویذرّیء فی البرّ،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وما اسم هذا الغلام‌؟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ابنی زید، ثمّ دمعت عیناه</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احدّثک بحدیث ابنی هذا، بینا أنا لیلة ساجد وراکع إذ ذهب بی النوم فی بعض حالاتی، فرأیت کأنّی فی الجنّة، وکأنّ رسول اللّه وعلیاً وفاطمة والحسن والحسین علیهم السلام قد زوّجونی جاریة من حور العین، فواقعتها، فاغتسلت عند سدرة المنتهی، وولّیت وهاتف بی یهتف لیهنئک زید، لیهنئک زید، لیهنئک زید، فاستیقظت، فأصبت جنابة، فقمت فتطهّرت للصلاة، وصلّیت صلاة الفجر، فدقّ الباب وقیل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الباب رجل یطلبک، فخرجت فإذا أنا برجل معه جاریة ملفوف، کمّها علی یده، مخمّرة بخمار،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حاجتک‌؟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أردت علی بن الحسین،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علی بن الحسین،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رسول المختار بن أبی‌عبید الثقفی یقرؤک السلام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وقعت هذه الجاریة فی ناحیتنا، فاشتریتها بستمائة دینار، وهذه ستمائة دینار فاستعن بها علی دهرک، ودفع إلیّ </w:t>
      </w:r>
    </w:p>
    <w:p>
      <w:pPr>
        <w:pStyle w:val="BookText"/>
        <w:rPr/>
      </w:pPr>
      <w:r>
        <w:rPr>
          <w:rFonts w:ascii="IRNazanin" w:hAnsi="IRNazanin" w:eastAsia="IRNazanin"/>
          <w:color w:val="111111"/>
          <w:sz w:val="28"/>
          <w:sz w:val="28"/>
          <w:szCs w:val="28"/>
          <w:rtl w:val="true"/>
          <w:lang w:bidi="fa-IR"/>
        </w:rPr>
        <w:t>کتاباً، فأدخلت الرجل والجاریة، وکتبت له جواب کتابه، وتثبّت به إلی الرجل، ثمّ قلت للجاریة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اسمک‌؟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حوراء، فهیّؤوها لی وبتّ بها عروساً، فعلقت بهذا الغلام، فسمّیته زیداً وهو هذا، ستری ما قلت 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ما لبثت إلاّ برهة حتّی رأیت زیداً بالکوفة فی دار معاویة بن إسحاق، فأتیته فسلّمت علیه، ثمّ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ما أقدمک هذا البلد؟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بالمعروف والنهی عن المنکر، فکنت أختلف إلیه، فجئت إلیه لیلة النصف من شعبان فسلّمت علیه، وکان ینتقل فی دور بارق وبنی هلال، فلمّا جلست عنده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أباحمزة تقوم حتّی نزور قبر أمیرالمؤمنین علی بن أبی‌طالب علیه السلام،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جعلت فداک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ساق أبوحمزة الحدیث، حتّی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أتینا الذکوات البیض،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قبر أمیرالمؤمنین علی بن أبی‌طالب علیه السلام، ثمّ رجعنا، فکان من أمره ما کان، فواللّه لقد رأیته مقتولاً مدفوناً منبوشاً مسلوباً مسحوباً مصلوباً، قد احرق ودقّ فی الهواوین، وذریء فی العریض من أسفل العاقول</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المزّی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أبان بن عثمان بن عفّان، وعبیداللّه بن أبی‌رافع، وعروة بن الزبیر، وأبیه علی بن الحسین زین العابدین، وأخیه أبی‌جعفر محمّد بن علی الباقر</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الأجلح بن عبداللّه الکندی، وآدم بن عبداللّه الخثعمی، وإسحاق بن سالم، وإسماعیل بن عبدالرحمن السدی، وبسّام الصیرفی، وأبوحمزة ثابت بن أبی‌صفیة الثمالی، وابن أخیه جعفر بن محمّد بن علی الصادق، وابنه حسین بن زید بن علی، وخالد ابن صفوان، وأبوسلمة راشد بن سعد الصائغ الکوفی، وزبید الیامی، وزکریا بن أبی‌زائدة، وزیاد بن علاقة، وأبوالجارود زیاد بن المنذر الهمدانی، وسعید بن خثیم الهلالی، وسعید ابن منصور المشرفی الکوفی، وسلیمان الأعمش، وشعبة بن الحجّاج، وعبّاد بن کثیر، وعبداللّه بن عمر بن معاویة، وعبداللّه بن عیسی بن عبدالرحمّن بن أبی‌لیلی، وعبدالرحمن بن الحارث بن عیّاش بن أبی‌ربیعة المخزومی، وعبدالرحمن بن أبی‌الزناد، وعبیداللّه بن محمّد بن عمر بن علی بن أبی‌طالب، وعبید بن اصطفی، وأبوهریرة عریف بن درهم، وعمر بن موسی، وأبوخالد عمرو بن خالد الواسطی، وابنه عیسی بن زید بن علی، وفضیل </w:t>
      </w:r>
    </w:p>
    <w:p>
      <w:pPr>
        <w:pStyle w:val="BookText"/>
        <w:rPr/>
      </w:pPr>
      <w:r>
        <w:rPr>
          <w:rFonts w:ascii="IRNazanin" w:hAnsi="IRNazanin" w:eastAsia="IRNazanin"/>
          <w:color w:val="111111"/>
          <w:sz w:val="28"/>
          <w:sz w:val="28"/>
          <w:szCs w:val="28"/>
          <w:rtl w:val="true"/>
          <w:lang w:bidi="fa-IR"/>
        </w:rPr>
        <w:t>ابن مرزوق، وکثیر النواء، وکیسان أبوعمر القصار الکوفی، ومحمّد بن سالم، ومحمّد بن مسلم بن شهاب الزهری، والمطلب بن زیاد، وأبوالزناد موح بن علی الکوفی، وهارون بن سعد العجلی، وهاشم بن البرید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ابن حبّان فی کتاب الثقات،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جماعة من أصحاب رسول اللّه صلی الله علیه و آله</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أخو أبی‌جعفر الباقر وعبداللّه وعمر و علی وحسین، واُمّه امّ 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أخیه جعفر بن محمّد، وشعبة، وفضیل بن مرزوق، والمطّلب بن زیاد، وسعید بن خثیم، وابن أبی‌الزناد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ذا علم وجلالة وصلاح</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أبیه، وأخیه أبی‌جعفر الباقر، وأبان بن عثمان، وعروة بن الزبیر، وعبیداللّه بن أبی‌رافع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 ابناه حسین وعیسی، وابن أخیه جعفر بن محمّد، والزهری، والأعمش، وشعبة، وسعید بن خثیم، وإسماعیل السدی، وزبید الیامی، وزکریا ابن أبی‌زائدة، وعبدالرحمن بن الحارث بن عیّاش بن أبی‌ربیعة، وأبوخالد عمرو بن خالد الواسطی، وابن أبی‌الزناد، وعدّة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ابن حبّان فی الثقات،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جماعة من أصحاب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خلیفة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أبوالیقظان عن جویریة بن أسماء وغیره أنّ زید بن علی قدم علی یوسف بن عمر الحیرة، فأجازه ثمّ شخص إلی المدینة، فأتاه اناس من أهل الکوفة،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ارجع ونحن نأخذ لک الکوفة، فرجع فبایعه ناس کثیر وخرج فقتل فیها یعنی سنة </w:t>
      </w:r>
      <w:r>
        <w:rPr>
          <w:rFonts w:eastAsia="IRNazanin" w:cs="IRNazanin"/>
          <w:color w:val="111111"/>
          <w:sz w:val="28"/>
          <w:szCs w:val="28"/>
          <w:lang w:bidi="fa-IR"/>
        </w:rPr>
        <w:t>122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فی صفر سنة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مصعب الزبیری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وهو ابن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من الرابعة، وهو الذی ینسب إلیه الزیدیة، خرج فی خلافة هشام بن عبدالملک، فقتل بالکوفة، سنة اثنتین وعشرین، وکان مولده سنة ثمانین</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وذکره التفرشی نقلاً عن رجال الشیخ الطوسی والکشی</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العلاّمة 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اعلم أنّ الأخبار اختلفت وتعارضت فی أحوال زید وأضرابه، کما عرفت، لکن الأخبار الدالّة علی جلالة زید ومدحه وعدم کونه مدّعیاً لغیر الحقّ أکثر، وقد حکم أکثر الأصحاب بعلوّ شأنه، فالمناسب حسن الظنّ به، وعدم القدح فیه، بل عدم التعرّض لأمثاله من أولاد المعصومین علیهم السلام، إلاّ من ثبت من قبل الأئمّة علیهم السلام الحکم بکفرهم، ولزوم التبرّی عنهم</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عنه عمرو بن خالد</w:t>
      </w:r>
      <w:r>
        <w:rPr>
          <w:rStyle w:val="FootnoteAnchor"/>
          <w:rtl w:val="true"/>
        </w:rPr>
        <w:footnoteReference w:id="1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وأبوخالد</w:t>
      </w:r>
      <w:r>
        <w:rPr>
          <w:rStyle w:val="FootnoteAnchor"/>
          <w:rtl w:val="true"/>
        </w:rPr>
        <w:footnoteReference w:id="1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وعمر بن موسی</w:t>
      </w:r>
      <w:r>
        <w:rPr>
          <w:rStyle w:val="FootnoteAnchor"/>
          <w:rtl w:val="true"/>
        </w:rPr>
        <w:footnoteReference w:id="1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وإسماعیل بن خالد</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أحادیثه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وقعة صفّین لنصر بن مزاحم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عمرو بن خالد، عن أبی‌الحسین زید ابن علی، عن آبائه، عن علی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علی علیه السلام وهو یرید صفّین حتّی إذا قطع النهر أمر منادیه، فنادی بالصلاة،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فتقدّم فصلّی رکعتین حتّی إذا قضی الصلاة أقبل علینا،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الناس ألا من کان مشیّعاً أو مقیماً فلیتمّ، فإنّا قوم علی سفر، ومن صحبنا فلا یصم المفروض، والصلاة رکعتان</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إسماعیل بن إسحاق، عن الحسن بن الحسین، عن سعید بن خیثم، عن محمّد بن القاسم، عن زید بن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استشهد معنا أهل البیت له سبع رقوات،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سبع رقوات‌؟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 درجات، ویشفع فی سبعین من أهل بیته</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769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مغیرة، عن حفص،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زید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یوم القیامة أهبط اللّه ریحاً منتنة یتأذّی بها أهل الجمع، حتّی إذا همّت أن تمسک بأنفاس الناس ناداهم مناد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تدرون ما هذه الریح التی آذتکم‌؟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فقد آذتنا وبلغت منّا کلّ مبلغ،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ریح فروج الزناة الذین لقوا اللّه بالزنا ثمّ لم یتوبوا، فالعنوهم لعنهم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یبقی فی الموقف أحد إلاّ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العن الزناة</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أبی‌عمیر، عن سجادة، عن محمّد بن عمر بن الولید التمیمی البصری، عن محمّد بن الفرات الأزدی، عن زید بن علی،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رسول‌اللّه صلی الله علیه و آله أن یقطع اللحم علی المائدة بالسکّین</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السندی بن محمّد، عن یونس بن یعقوب، عن أبی‌خالد الواسطی، عن زید بن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دخل رأسی یوماً ولا عهد رسول اللّه صلی الله علیه و آله حتّی علمت من رسول اللّه صلی الله علیه و آله ما نزل به جبرئیل فی ذلک الیوم من حلال أو حرام أو سنّة، أو أمر أو نهی، فیما نزل فیه و فی‌من نزل، فخرجنا فلقیتنا المعتزلة، فذکرنا ذلک لهم،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الأمر عظیم، کیف یکون هذا؟ وقد کان أحدهما یغیب عن صاحبه فکیف یعلم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فرجعنا إلی زید، فأخبرناه بردّهم علینا،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یتحفّظ علی رسول‌اللّه صلی الله علیه و آله عدد الأیّام التی غاب بها، فإذا التقیا قال له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نزل علیّ فی یوم کذا وکذا وکذا وفی یوم کذا وکذا حتّی یعدهما علیه إلی آخر الیوم الذی وافی فیه، فأخبرناهم بذلک</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الحسین بن سعید والنوادر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علوان، عن عمرو بن خالد، عن زید بن علی،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أدنی أهل الجنّة منزلة من الشهداء من له اثناعشر ألف زوجة من الحور العین، وأربعة آلاف بکر، واثناعشر ألف ثیّب، تخدم کلّ زوجة منهنّ سبعون ألف خادم، غیر أنّ الحور العین یضعف لهنّ، یطوف علی جماعتهنّ فی </w:t>
      </w:r>
    </w:p>
    <w:p>
      <w:pPr>
        <w:pStyle w:val="BookText"/>
        <w:rPr/>
      </w:pPr>
      <w:r>
        <w:rPr>
          <w:rFonts w:ascii="IRNazanin" w:hAnsi="IRNazanin" w:eastAsia="IRNazanin"/>
          <w:color w:val="111111"/>
          <w:sz w:val="28"/>
          <w:sz w:val="28"/>
          <w:szCs w:val="28"/>
          <w:rtl w:val="true"/>
          <w:lang w:bidi="fa-IR"/>
        </w:rPr>
        <w:t>کلّ اسبوع، فإذا جاء یوم إحداهنّ أو ساعتها اجتمعن إلیها یصوّتن بأصوات لا أصوات أحلی منها ولا أحسن، حتّی ما یبقی فی الجنّة شیء إلاّ اهتزّ لحسن أصواتهنّ، یقلن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نحن الخالدات فلا نموت أبداً، ونحن الناعمات فلا نبأس أبداً، ونحن الراضیات فلا نسخط أبداً</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الحسین بن سعید والنوادر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النضر، عن القاسم بن سلیمان، عن الصباح، عن زید بن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أوحی اللّه عزّوجلّ إلی نبیه داود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ذکرنی عبدی حین یغضب ذکرته یوم القیامة فی جمیع خلقی، ولا أمحقه فی‌من أمحق</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نارکم هذه جزء من سبعین جزءً من نار جهنّم، وقد اطفأت سبعین مرّة بالماء ثمّ التهبت، ولولا ذلک ما استطاع آدمی أن یطیقها، وإنّه لیؤتی بها یوم القیامة حتّی توضع علی النار، فتصرخ صرخة لا یبقی ملک مقرّب ولا نبی مرسل، إلاّ جثا علی رکبتیه فزعاً من صرختها</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 الحسین بن سعید فی کتابه، عن ابن علوان، عن عمرو بن خالد، عن زید بن علی، عن آبائه علیهم السلام، عن علی علیه السلام عن النبی صلی الله علیه و آله مثله</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أبوالجارود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زید بن علی بن الحسین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جهّالاً من الناس یزعمون إنّما أراد بهذه الآیة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آیة التطهیر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أزواج النبی صلی الله علیه و آله، وقد کذبوا وأنموا، لو عنی أزواج النبی صلی الله علیه و آله 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لیذهب عنکنّ الرجس ویطهّرکنّ تطهیراً، ولکان الکلام مؤنّثاً، کما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اذْکُرْنَ ما یُتْلی فِی بُیُوتِکُنَّ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تَبَرَّجْنَ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لَسْتُنَّ کَأَحَدٍ مِنَ 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همام،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سعد بن محمّد، عن عبّاد بن یعقوب، عن عبداللّه بن الهیثم، عن صلت بن الحرّة،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جالساً مع زید بن علی، </w:t>
      </w:r>
    </w:p>
    <w:p>
      <w:pPr>
        <w:pStyle w:val="BookText"/>
        <w:rPr/>
      </w:pPr>
      <w:r>
        <w:rPr>
          <w:rFonts w:ascii="Amiri" w:hAnsi="Amiri" w:eastAsia="Amiri" w:cs="Amiri"/>
          <w:color w:val="111111"/>
          <w:sz w:val="28"/>
          <w:sz w:val="28"/>
          <w:szCs w:val="28"/>
          <w:rtl w:val="true"/>
          <w:lang w:bidi="ar-SA"/>
        </w:rPr>
        <w:t xml:space="preserve">فقرأ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إِنَّکَ لَتَهْدِی إِلی صِراطٍ مُسْتَقِیمٍ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هدی الناس وربّ الکعبة إلی علی علیه السلام ضلّ عنه من ضلّ، واهتدی من اهتدی</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فرات الکوفی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الحسین بن سعید معنعناً، عن سلیمان بن دینار البارقی،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زید بن علی علیهما السلام عن هذه الآیة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أَحْیاها فَکَأَنَّما أَحْیَا النّاسَ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الرجل من آل محمّد یخرج ویدعو إلی إقامة الکتاب والسنّة، فمن أعانه حتّی یظهر أمره، فکأنّما أحیا الناس جمیعاً، ومن خذله حتّی یقتل فکأنّما قتل الناس جمیعاً</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فرات الکوفی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بن أحمد معنعناً، عن زید بن علی بن الحسین بن علی بن أبی‌طالب،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الناس إنّ اللّه بعث فی کلّ زمان خیرة، ومن کلّ خیرة منتجباً حبوة منه،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أَعْلَمُ حَیْثُ یَجْعَلُ رِسالَتَهُ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یزل اللّه یتناسخ خیرته حتّی أخرج محمّداً صلی الله علیه و آله من أفضل تربة، وأطهر عترة اخرجت للناس، فلمّا قبض محمّداً صلی الله علیه و آله افتخرت قریش علی سائر الأحیاء بأنّ محمّداً صلی الله علیه و آله کان قرشیاً، ودانت العجم للعرب بأنّ محمّداً صلی الله علیه و آله کان عربیاً، حتّی ظهرت الکلمة، وتمّت النعمة، فاتّقوا اللّه عباد اللّه، وأجیبوا إلی الحقّ، وکونوا أعواناً لمن دعاکم إلیهم، ولا تأخذوا سنّة بنی إسرائیل، کذّبوا أنبیاءهم، وقتلوا أهل بیت نبیهم، ثمّ أنا اذکّرکم أیّها السامعون لدعوته، المتفهّمون مقالتنا، باللّه العظیم الذی لم یذکر المذکرون بمثله، إذا ذکرتموه وجلت قلوبکم، واقشعرّت لذلک جلودکم، ألستم تعلمون أنا ولد نبیکم المظلومون المقهورون، فلا سهم وفّینا، ولا تراث اعطینا، وما زالت بیوتنا تهدم، وحرمنا تنتهک، وقائلنا یعرف، یولد مولودنا فی الخوف، وینشأ ناشئنا بالقهر، ویموت میتنا بالذلّ</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ویحکم إنّ اللّه قد فرض علیکم جهاد أهل البغی والعدوان من امّتکم علی بغیهم، وفرض نصرة أولیائه الداعین إلی اللّه وإلی کتابه،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لَیَنْصُرَنَّ اللّهُ مَنْ یَنْصُرُهُ إِنَّ اللّهَ لَقَوِیٌّ 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ویحکم إنّا قوم غضبنا للّه ربّنا، ونقمنا الجور المعمول به فی أهل ملّتنا، ووضعنا من توارث الإمامة والخلافة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ویحکم بالهواء ونقض العهد وصلّی الصلاة لغیر وقتها، وأخذ الزکاة من غیر وجهها، ودفعها إلی غیر أهلها، ونسک المناسک بغیر هدیها، وأزال الأفیاء والأخماس والغنائم، ومنعها الفقراء والمساکین وابن السبیل، وعطّل الحدود، وأخذ بها الجزیل، وحکم بالرشا والشفاعات والمنازل، وقرّب الفاسقین، ومثّل بالصالحین، واستعمل الخیانة، وخوّن أهل الأمانة، وسلّط المجوس، وجهّز الجیوش، وخلّد فی المحابس، وجلّد المبین، وقتل الوالد، وأمر بالمنکر، ونهی عن المعروف بغیر مأخوذ عن کتاب اللّه ولا سنّة نبیه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یزعم زاعمکم أنّ اللّه استخلفه، یحکم بخلافه، ویصدّ عن سبیله، وینتهک محارمه، ویقتل من دعا إلی أمره، فمن أشرّ عند اللّه منزلة ممّن افتری علی اللّه کذباً، أو صدّ عن سبیله، أو بغاه عوجاً، ومن أعظم عند اللّه أجراً ممّن أطاعه، وأدان بأمره، وجاهد فی سبیله، وسارع فی الجهاد، ومن أشرّ عند اللّه منزلة ممّن یزعم أنّ بغیر ذلک یحقّ علیه، ثمّ یترک ذلک استخفافاً بحقّه، وتهاوناً فی أمر اللّه، وإیثاراً لدنیاه، ومَنْ أَحْسَنُ قَوْلاً مِمَّنْ دَعا إِلَی اللّهِ وعَمِلَ صالِحاً وقالَ إِنَّنِی مِنَ الْمُسْلِمِینَ</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تفسیر فرات الکوفی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الحسن بن العبّاس معنعناً، عن محمّد بن أبی‌بکر الأرحبی،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عمّی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جالساً عند زید بن علی، وکثیر النوا عنده، فتکلّم کثیر، فدخل رجلان، فأطراهما، فقال زید بن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کثیر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مُوسی لِأَخِیهِ هارُونَ اخْلُفْنِی فِی قَوْمِی وَ أَصْلِحْ وَ لا تَتَّبِعْ سَبِیلَ الْمُفْسِدِینَ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فخلّف واللّه أبونا رسول‌اللّه صلی الله علیه و آله وأصلح، ولا واللّه ما سلّم ولا رضی ولا اتّبع سبیل المفسدین</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تفسیر فرات الکوفی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الحسین بن سعید معنعناً، عن زید بن الحسن الأنماطی،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أبان بن تغلب یسأل جعفر بن محمّد علیهما السلام عن قول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یَسْئَلُونَکَ عَنِ الْأَنْفالِ قُلِ الْأَنْفالُ لِلّهِ وَ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فی‌من نزلت‌؟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فینا واللّه نزلت خاصّة ما أشرکنا فیها أحد،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أباالجارود روی عن زید بن علی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الخمس لنا ما احتجنا إلیه، فإذا استغنینا عنه فلیس لنا أن نبنی الدور والقصور،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کما قال </w:t>
      </w:r>
    </w:p>
    <w:p>
      <w:pPr>
        <w:pStyle w:val="BookText"/>
        <w:rPr/>
      </w:pPr>
      <w:r>
        <w:rPr>
          <w:rFonts w:ascii="IRNazanin" w:hAnsi="IRNazanin" w:eastAsia="IRNazanin"/>
          <w:color w:val="111111"/>
          <w:sz w:val="28"/>
          <w:sz w:val="28"/>
          <w:szCs w:val="28"/>
          <w:rtl w:val="true"/>
          <w:lang w:bidi="fa-IR"/>
        </w:rPr>
        <w:t>زید،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سألت عن الأنفال فهی لنا خاصّة</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تفسیر فرات الکوفی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إسماعیل بن إبراهیم معنعناً، عن زید بن علی 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أُولُوا الْأَرْحامِ بَعْضُهُمْ أَوْلی بِبَعْضٍ فِی کِتابِ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أرحام رسول اللّه صلی الله علیه و آله أولی بالملک والإمرة</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تفسیر فرات الکوفی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الحسین بن سعید، عن محمّد بن مروان، عن عامر السراج، عن فضیل بن الزبیر، عن زید بن علی فی هذه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یَدْعُوا إِلی دارِ السَّلامِ وَ یَهْدِی مَنْ یَشاءُ إِلی صِراطٍ مُسْتَقِیمٍ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ولایة علی بن أبی‌طالب</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تفسیر فرات الکوفی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فرات بن إبراهیم الکوفی رحمة اللّه علیه معنعناً، عن زید بن علی،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لا کانَ مِنَ الْقُرُونِ مِنْ قَبْلِکُمْ أُولُوا بَقِیَّةٍ یَنْهَوْنَ عَنِ الْفَسادِ فِی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آخر الآیة،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یخرج الطائفة منّا، ومثلنا کمن کان قبلنا من القرون فمنهم من یقتل وتبقی منهم بقیة لیحیوا ذلک الأمر یوماً ما</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تفسیر فرات الکوفی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حدّثنی جعفر بن محمّد الفزاری معنعناً، عن زید بن علی، 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لا کانَ مِنَ الْقُرُونِ مِنْ قَبْلِکُمْ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هذه فینا</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تفسیر فرات الکوفی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حدّثنی جعفر بن محمّد الفزاری معنعناً، عن زید بن علی،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لا کانَ مِنَ الْقُرُونِ مِنْ قَبْلِکُمْ أُولُوا بَقِیَّةٍ یَنْهَوْنَ عَنِ الْفَسادِ فِی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فینا وفی‌من کان قبلنا لیحیی اللّه هذه الأرض</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تفسیر فرات الکوفی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موسی معنعناً، عن زید بن علی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یَأْذَنَ لِی أَبِی أَوْ یَحْکُمَ اللّهُ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بالسیف</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787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تفسیر فرات الکوفی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حدّثنی علی بن حمدون معنعناً عن زید بن علی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فَلَنْ أَبْرَحَ الْأَرْضَ حَتّی یَأْذَنَ لِی أَبِی أَوْ یَحْکُمَ اللّهُ لِی وَ هُوَ خَیْرُ الْحاکِمِینَ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بالسیف</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فرات الکوفی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أحمد بن القاسم بإسناده، عن زید بن علی،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النبی صلی الله علیه و آله فی قول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هذِهِ سَبِیلِی أَدْعُوا إِلَی اللّهِ عَلی بَصِیرَةٍ أَنَا وَ مَنِ اتَّبَعَنِی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بیتی، لا یزال الرجل بعد الرجل یدعو إلی ما أدعو إلیه</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فرات الکوفی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علی بن محمّد الزهری معنعناً، عن زید بن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علی النبی صلی الله علیه و آله رجل من أصحابه وجماعة معه،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أین شجرة طوبی؟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داری فی الجنّة،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سأله آخر، فقال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دار علی بن أبی‌طالب فی الجنّة‌؟ فقال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سألتک آنفاً فقلت فی داری، ثمّ قلت فی دار علی،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داری وداره فی الدنیا والآخرة فی مکان واحدة، إلاّ أنا إذا هممنا بالنساء استترنا ببیوت</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فرات الکوفی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الحسین بن سعید معنعناً، عن زید بن علی،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ینادی منادٍ یوم القیامة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تَتَوَفّاهُمُ الْمَلائِکَةُ طَیِّبِینَ یَقُولُونَ سَلامٌ عَلَیْکُمْ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فیقوم قوم مبیاضّین الوجوه، فیقال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أنتم‌؟ فیقولون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المحبّون لأمیرالمؤمنین علی بن أبی‌طالب علیه السلام، فیقال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أحببتموه‌؟ فیقولون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ربّنا بطاعته لک ولرسولک، فیقال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ادْخُلُوا الْجَنَّةَ بِما کُنْتُمْ تَعْمَلُونَ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تفسیر فرات الکوفی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حدّثنی الحسین بن سعید، بإسناده، عن زید بن علی،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الْجِدارُ فَکانَ لِغُلامَیْنِ یَتِیمَیْنِ فِی الْمَدِینَةِ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فحفظ الغلامان بصلاح أبیهما، فمن أحقّ أن یرجو الحفظ من اللّه بصلاح من مضی من آبائه منّا، رسول‌اللّه صلی الله علیه و آله جدّنا، وابن عمّه المؤمن به المهاجر معه أبونا، وابنته امّنا، وزوجته أفضل </w:t>
      </w:r>
    </w:p>
    <w:p>
      <w:pPr>
        <w:pStyle w:val="BookText"/>
        <w:rPr/>
      </w:pPr>
      <w:r>
        <w:rPr>
          <w:rFonts w:ascii="IRNazanin" w:hAnsi="IRNazanin" w:eastAsia="IRNazanin"/>
          <w:color w:val="111111"/>
          <w:sz w:val="28"/>
          <w:sz w:val="28"/>
          <w:szCs w:val="28"/>
          <w:rtl w:val="true"/>
          <w:lang w:bidi="fa-IR"/>
        </w:rPr>
        <w:t>أزواجه جدّتنا، فأیّ الناس أعظم علیکم حقّاً فی کتابه منّا، ثمّ نحن من امّته وعلی ملّته، ندعوکم إلی سنّته والکتاب الذی جاء به من ربّه أن تحلّوا حلاله، وتحرّموا حرامه، وتعملوا بحکمه عند تفرّق الناس واختلافهم</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فرات الکوفی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الحسین بن الحکم معنعناً، عن أبی‌الجارود،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زید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وقرأ الآیة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أَبُوهُما صالِحاً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حفظهما الله بصلاح أبیهما، وما ذکر منهما صلاح فنحن أحقّ بالموّدة، أبونا رسول اللّه، وجدتنا خدیجة، واُمّنا فاطمة الزهراء، وأبونا أمیرالمؤمنین علی بن أبی‌طالب علیهم السلام</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فرات الکوفی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علی بن بزیع معنعناً، عن زید بن علی،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قام القائم من آل محمّد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أیّها الناس نحن الذین وعدکم اللّه تعالی فی کتابه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إِنْ مَکَّنّاهُمْ فِی الْأَرْضِ أَقامُوا الصَّلاةَ وَ آتَوُا الزَّکاةَ وَ أَمَرُوا بِالْمَعْرُوفِ وَ نَهَوْا عَنِ الْمُنْکَرِ وَ لِلّهِ عاقِبَةُ الْأُمُورِ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تفسیر فرات الکوفی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الحسین بن سعید معنعناً، عن فضیل بن الزبیر،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زید بن علی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یَدْعُوا إِلی دارِ السَّلامِ وَ یَهْدِی مَنْ یَشاءُ إِلی صِراطٍ مُسْتَقِیمٍ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ولایة علی بن أبی‌طالب</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تفسیر فرات الکوفی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محمّد بن موسی،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زید بن علی، یقول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تلک آیات الله نتلوها علیک بالحق و ما یعقلها إلا العالمون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هم، ثمّ تلا هذه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هُوَ آیاتٌ بَیِّناتٌ فِی صُدُورِ الَّذِینَ أُوتُوا الْعِلْمَ وَ ما یَجْحَدُ بِآیاتِنا إِلاَّ الظّالِمُونَ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فرات الکوفی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أحمد بن عثمان بن ذلیل معنعناً، عن علی بن قاسم،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زید بن علی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المعصومون منّا خمسة لا </w:t>
      </w:r>
    </w:p>
    <w:p>
      <w:pPr>
        <w:pStyle w:val="BookText"/>
        <w:rPr/>
      </w:pPr>
      <w:r>
        <w:rPr>
          <w:rFonts w:ascii="Amiri" w:hAnsi="Amiri" w:eastAsia="Amiri" w:cs="Amiri"/>
          <w:color w:val="111111"/>
          <w:sz w:val="28"/>
          <w:sz w:val="28"/>
          <w:szCs w:val="28"/>
          <w:rtl w:val="true"/>
          <w:lang w:bidi="ar-SA"/>
        </w:rPr>
        <w:t xml:space="preserve">واللّه ما لهم سادس، وهم الذین نزلت فیهم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یُرِیدُ اللّهُ لِیُذْهِبَ عَنْکُمُ الرِّجْسَ أَهْلَ الْبَیْتِ وَ یُطَهِّرَکُمْ تَطْهِیراً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وعلی وفاطمة والحسن والحسین علیهم السلام، وأمّا نحن فأهل بیت نرجو رحمته ونخاف عذابه، للمحسنین منّا أجران، وعلی المسیء منّا ضعفی العذاب، کما وعد أزواج النبی صلی الله علیه و آله</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تفسیر فرات الکوفی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معنعناً عن أبی‌الجارود،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زید بن علی عن هذه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أَوْرَثْنَا الْکِتابَ الَّذِینَ اصْطَفَیْنا مِنْ عِبادِنا فَمِنْهُمْ ظالِمٌ لِنَفْسِهِ وَ مِنْهُمْ مُقْتَصِدٌ وَ مِنْهُمْ سابِقٌ بِالْخَیْراتِ بِإِذْنِ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الظالم لنفسه فیه ما فی الناس، والمقتصد المتعبّد الجالس، وَمِنْهُمْ سابِقٌ بِالْخَیْراتِ الشاهر سیفه</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تفسیر فرات الکوفی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أحمد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صبیح،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الهیثم الجعفی،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حدّثنی الصلت بن الحرّ، عن زید بن علی 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إِنَّکَ لَتَهْدِی إِلی صِراطٍ مُسْتَقِیمٍ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هداهم وربّ الکعبة إلی علی بن أبی‌طالب علیه السلام اهتدی به من اهتدی، وضلّ عنه من ضلّ</w:t>
      </w:r>
      <w:r>
        <w:rPr>
          <w:rStyle w:val="FootnoteAnchor"/>
          <w:rtl w:val="true"/>
        </w:rPr>
        <w:footnoteReference w:id="133"/>
      </w:r>
    </w:p>
    <w:p>
      <w:pPr>
        <w:pStyle w:val="BookText"/>
        <w:rPr/>
      </w:pPr>
      <w:r>
        <w:rPr>
          <w:rFonts w:eastAsia="IRNazanin" w:cs="IRNazanin"/>
          <w:color w:val="111111"/>
          <w:sz w:val="28"/>
          <w:szCs w:val="28"/>
          <w:lang w:bidi="fa-IR"/>
        </w:rPr>
        <w:t>799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فرات الکوفی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القاسم بن عبید،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وشیک، عن سعید بن جبیر،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لمحمّد بن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زید بن علی فی قلوب أهل العراق‌؟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احدّثک عن أهل العراق، ولکن احدّثک عن رجل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النازلی بالمدینة،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صحبت زیداً ما بین مکّة والمدینة، وکان یصلّی الفریضة، ثمّ یصلّی ما بین الصلاة إلی الصلاة، ویصلّی اللیل کلّه، ویکثر التسبیح، ویردّد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جاءَتْ سَکْرَةُ الْمَوْتِ بِالْحَقِّ ذلِکَ ما کُنْتَ مِنْهُ تَحِیدُ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فصلّی بنا لیلة من ذلک، ثمّ ردّد هذه الآیة إلی قریب من نصف اللیل، فانتبهت وهو رافع یده إلی السماء ویقول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إلهی عذاب الدنیا أیسر من عذاب الآخرة، ثمّ انتحب، فقمت إلیه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یابن رسول اللّه لقد جزعت فی لیلتک هذه جزعاً ما کنت أعرفه</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ویحک یا نازلی إنّی رأیت اللیلة وأنا فی سجودی، واللّه ما أنا بالمستقبل یوماً إذ </w:t>
      </w:r>
    </w:p>
    <w:p>
      <w:pPr>
        <w:pStyle w:val="BookText"/>
        <w:rPr/>
      </w:pPr>
      <w:r>
        <w:rPr>
          <w:rFonts w:ascii="IRNazanin" w:hAnsi="IRNazanin" w:eastAsia="IRNazanin"/>
          <w:color w:val="111111"/>
          <w:sz w:val="28"/>
          <w:sz w:val="28"/>
          <w:szCs w:val="28"/>
          <w:rtl w:val="true"/>
          <w:lang w:bidi="fa-IR"/>
        </w:rPr>
        <w:t>رفع لی زمرة من الناس علیهم ثیاب تلمع منها الأبصار حتّی أحاطوا بی وأنا ساجد، فقال کبیرهم الذی یسمعون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أهو ذلک‌؟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أبشر یا زید فإنّک مقتول فی اللّه، ومصلوب ومحروق بالنار، ولا تمسّک النار بعدها أبداً، فانتبهت وأنا فزع، واللّه یا نازلی لوددت أنّی أحرقت بالنار، ثمّ أحرقت بالنار، وأنّ اللّه أصلح لهذه الاُمّة أمرها</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فرات الکوفی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القاسم معنعناً، عن أبی‌خالد الواسطی،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أبوهاشم الرمانی وهو قاسم بن کثیر لزید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أباالحسین بأبی أنت واُمّی هل کان علی علیه السلام مفترض الطاعة بعد رسول اللّه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فضرب رأسه ورقّ لذکر رسول‌اللّه صلی الله علیه و آله، ثمّ رفع رأسه،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أباهاشم کان رسول اللّه صلی الله علیه و آله نبیاً مرسلاً، فلم یکن أحد من الخلائق بمنزلته فی شیء من الأشیاء، إلاّ أنّه کان من اللّه للنبی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آتاکُمُ الرَّسُولُ فَخُذُوهُ وَ ما نَهاکُمْ عَنْهُ فَانْتَهُوا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یُطِعِ الرَّسُولَ فَقَدْ أَطاعَ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فی علی أشیاء من رسول اللّه صلی الله علیه و آله، کان علی علیه السلام من بعده إمام المسلمین، فی حلالهم وحرامهم، وفی السنّة عن نبی اللّه، وفی کتاب اللّه، فما جاء به علی من الحلال والحرام أو من سنّة أو من کتاب، فردّ الرادّ علی علی وزعم أنّه لیس من اللّه ولا رسوله، کان الرادّ علی علی کافراً، فلم یزل کذلک حتّی قبضه اللّه علی ذلک شهیداً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کان الحسن والحسین علیهما السلام، فواللّه ما ادّعیا منزلة رسول اللّه صلی الله علیه و آله، ولا کان القول من رسول اللّه فیهما ما قال فی علی علیه السلام غیر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سیّدی شباب أهل الجنّة، فهما کما سمّی رسول اللّه صلی الله علیه و آله کانا إمامی المسلمین، أیّهما أخذت منه حلالک وحرامک وبیعتک، فلم یزالا کذلک حتّی قبضا شهیدین، ثمّ کنّا ذرّیة رسول اللّه صلی الله علیه و آله من بعدهما، ولدهما ولد الحسن والحسین علیهما السلام</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فواللّه ما ادّعی أحد منّا منزلتهما من رسول اللّه صلی الله علیه و آله، ولا کان القول من رسول اللّه صلی الله علیه و آله فینا ما قال فی أمیرالمؤمنین علی بن أبی‌طالب والحسن والحسین علیهم السلام، غیر أنّا ذرّیة رسول اللّه صلی الله علیه و آله، یحقّ مودّتنا وموالاتنا ونصرتنا علی کلّ مسلم، غیر أنّا أئمّتکم فی حلالکم وحرامکم، یحقّ علینا أن نجتهد لکم، ویحقّ علیکم أن لا تدعوا أمرنا من دوننا، فواللّه ما ادّعاها أحد منّا لا من ولد الحسن ولا من ولد الحسین، إنّ فینا إمام مفترض </w:t>
      </w:r>
    </w:p>
    <w:p>
      <w:pPr>
        <w:pStyle w:val="BookText"/>
        <w:rPr/>
      </w:pPr>
      <w:r>
        <w:rPr>
          <w:rFonts w:ascii="IRNazanin" w:hAnsi="IRNazanin" w:eastAsia="IRNazanin"/>
          <w:color w:val="111111"/>
          <w:sz w:val="28"/>
          <w:sz w:val="28"/>
          <w:szCs w:val="28"/>
          <w:rtl w:val="true"/>
          <w:lang w:bidi="fa-IR"/>
        </w:rPr>
        <w:t>الطاعة علینا وعلی جمیع المسلمین، فواللّه ما ادّعاها أبی علی بن الحسین فی طول ما صحبته حتّی قبضه اللّه إلیه، وما ادّعاها محمّد بن علی فیما صحبته من الدنیا حتّی قبضه اللّه إلیه، فما ادّعاها ابن أخی من بعده لا واللّه، ولکنّکم قوم تکذبون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فالإمام یا أباهاشم منّا المفترض الطاعة علینا وعلی جمیع المسلمین الخارج بسیفه، الداعی إلی کتاب اللّه وسنّة نبیه، الظاهر علی ذلک الجاریة أحکامه، فإمّا أن یکون إمام مفترض الطاعة علینا وعلی جمیع المسلمین متّکیء فرشه، مرجئ علی حجته، مغلق عنه أبوابه، یجری علیه أحکام الظلمة، فإنّا لا نعرف هذا یا أباهاشم</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ذکره من عدم ادّعاء الامام زین العابدین والامام الباقر علیهما السلام الامامة، هو تجاهل منه، وهو أعلم بادّعاهما الامامة ووجوب طاعتهما وطاعة سائر الأئمّة علیهم السلام سواء خرجوا بالسیف أم لم یخرجوا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تفسیر فرات الکوفی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علی بن محمّد بن إسماعیل الخزّاز الهمدانی معنعناً، عن زید،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قد أدرک ستّة أو سبعة من أصحاب النبی صلی الله علیه و آله،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جاءَ نَصْرُ اللّهِ وَ 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یا فاطمة قد جاء نصر اللّه والفتح، ورأیت النّاسَ یَدْخُلُونَ فِی دِینِ اللّهِ أَفْواجاً، فسبحان ربّی وبحمده، وأستغفر ربّی، إِنَّهُ کانَ تَوّاباً، یا علی إنّ اللّه قضی الجهاد علی المؤمنین فی الفتنة من بعدی، فقال علی بن أبی‌طالب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وکیف نجاهد المؤمنین الذین یقولون فی فتنتهم آمنّا؟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یجاهدون علی الإحداث فی الدین إذا عملوا بالرأی فی الدین، ولا رأی فی الدین، إنّما الدین من الربّ أمره ونهیه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أمیرالمؤمنین علی بن أبی‌طالب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إنّک قد قلت لی حین خزلت</w:t>
      </w:r>
      <w:r>
        <w:rPr>
          <w:rStyle w:val="FootnoteAnchor"/>
          <w:rtl w:val="true"/>
        </w:rPr>
        <w:footnoteReference w:id="136"/>
      </w:r>
      <w:r>
        <w:rPr>
          <w:rFonts w:ascii="IRNazanin" w:hAnsi="IRNazanin" w:eastAsia="IRNazanin"/>
          <w:color w:val="111111"/>
          <w:sz w:val="28"/>
          <w:sz w:val="28"/>
          <w:szCs w:val="28"/>
          <w:rtl w:val="true"/>
          <w:lang w:bidi="fa-IR"/>
        </w:rPr>
        <w:t>عنّی الشهادة، واستشهد من استشهد من المؤمنین یوم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الشهادة من ورائک، قال</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فکیف صبرک إذا خضبت هذه من هذا، ووضع رسول اللّه صلی الله علیه و آله یده علی رأسه ولحیته، ثمّ قال أمیرالمؤمنین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لیس حینئذ هو من مواطن الصبر، ولکن من مواطن </w:t>
      </w:r>
    </w:p>
    <w:p>
      <w:pPr>
        <w:pStyle w:val="BookText"/>
        <w:rPr/>
      </w:pPr>
      <w:r>
        <w:rPr>
          <w:rFonts w:ascii="IRNazanin" w:hAnsi="IRNazanin" w:eastAsia="IRNazanin"/>
          <w:color w:val="111111"/>
          <w:sz w:val="28"/>
          <w:sz w:val="28"/>
          <w:szCs w:val="28"/>
          <w:rtl w:val="true"/>
          <w:lang w:bidi="fa-IR"/>
        </w:rPr>
        <w:t>البشری یوم القیامة،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أعد خصومتک، فإنّک مخاصم قومک یوم القیامة</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أحمد بن محمّد بن عیسی، عن علی بن الحکم، عن أبان،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الأحول أنّ زید بن علی بن الحسین بعث إلیه وهو مستخف،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فأتیته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أباجعفر ما تقول إن طرقک طارق منّا أتخرج معه‌؟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أباک أو أخاک خرجت معه،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فأنا ارید أن أخرج اجاهد هؤلاء القوم فاخرج معی،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ما أفعل جعلت فداک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أترغب بنفسک عنِّی‌؟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هی نفس واحدةٌ، فإن کان للّه فی الأرض حجّة فالمتخلّف عنک ناجٍ والخارج معک هالک، وإن لا تکن للّه حجّة فی الأرض فالمتخلّف عنک والخارج معک سواءٌ،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أباجعفر کنت أجلس مع أبی علی الخوان، فیلقمنی البضعة السمینة ویبرّد لی اللقمة الحارّة حتّی تبرد شفقةً علیّ، ولم یشفق علیّ من حَرّ النار، إذاً أخبرک بالدین ولم یخبرنی به،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من شفقته علیک من حرّ النار لم یخبرک خاف علیک أن لا تقبله فتدخل النار، وأخبرنی أنا فإن قبلت نجوت وإن لم أقبل لم یبال أن أدخل النار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أنتم أفضل أم الأنبیاء؟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الأنبیاء،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یعقوب لیوسف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بُنَیَّ لا تَقْصُصْ رُؤْیاکَ عَلی إِخْوَتِکَ فَیَکِیدُوا لَکَ کَیْداً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لَم یخبرهم حتّی کانوا لا یکیدونه لکن کتمهم ذلک، فکذا أبوک کتمک لأنّه خاف علیک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لئن قلت ذلک لقد حدّثنی صاحبک بالمدینة أنّی اقتل واُصلب بالکناسة، وإنّ عنده لصحیفة فیها قتلی وصلبی، فحججت فحدّثت أبا عبداللّه علیه السلام بمقالة زید وما قلت له،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أخذته من بین یدیه ومن خلفه وعن یمینه وعن شماله ومن فوق رأسه ومن تحت قدمیه ولم تترک له مسلکاً یسلکه</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أحمد بن محمّد، عن الحسین بن سعید، عن الحسین بن الجارود، عن موسی بن بکر بن دأب، عمّن حدّثه، عن أبی‌جعفر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زید ابن علی بن الحسین دخل علی أبی‌جعفر محمّد بن علی علیهما السلام، ومعه کتب من أهل الکوفة </w:t>
      </w:r>
    </w:p>
    <w:p>
      <w:pPr>
        <w:pStyle w:val="BookText"/>
        <w:rPr/>
      </w:pPr>
      <w:r>
        <w:rPr>
          <w:rFonts w:ascii="IRNazanin" w:hAnsi="IRNazanin" w:eastAsia="IRNazanin"/>
          <w:color w:val="111111"/>
          <w:sz w:val="28"/>
          <w:sz w:val="28"/>
          <w:szCs w:val="28"/>
          <w:rtl w:val="true"/>
          <w:lang w:bidi="fa-IR"/>
        </w:rPr>
        <w:t>یدعونه فیها إلی أنفسهم، ویخبرونه باجتماعهم، ویأمرونه بالخروج، فقال له أبوجعفر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الکتب ابتداء منهم، أو جواب ما کتبت به إلیهم ودعوتهم إلیه‌؟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ابتداء من القوم لمعرفتهم بحقّنا، وبقرابتنا من رسول اللّه صلی الله علیه و آله، ولما یجدون فی کتاب اللّه عزّوجلّ من وجوب مودّتنا وفرض طاعتنا، ولما نحن فیه من الضیق والضنک والبلاء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 أبوجعفر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الطاعة مفروضة من اللّه عزّوجلّ، وسنّة أمضاها فی الأوّلین، وکذلک یجریها فی الآخرین، والطاعة لواحد منّا، والمودّة للجمیع، وأمر اللّه یجری لأولیائه بحکم موصول، وقضاء مفصول، وحتم مقضی، وقدر مقدور، وأجل مسمّی لوقت معلوم، فلا یَسْتَخِفَّنَّکَ الَّذِینَ لا یُوقِنُونَ، إِنَّهُمْ لَنْ یُغْنُوا عَنْکَ مِنَ اللّهِ شَیْئاً، فلا تعجل فإنّ اللّه لا یعجل لعجلة العباد، ولا تسبقنّ اللّه فتعجزک البلیة فتصرعک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فغضب زید عند ذلک،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الإمام منّا من جلس فی بیته وأرخی ستره، وثبّط عن الجهاد، ولکن الإمام منّا من منع حوزته، وجاهد فی سبیل اللّه حقّ جهاده، ودفع عن رعیته، وذبّ عن حریمه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أبوجعفر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تعرف یا أخی من نفسک شیئاً ممّا نسبتها إلیه، فتجیء علیه بشاهد من کتاب اللّه، أو حجّة من رسول اللّه صلی الله علیه و آله، أو تضرب به مثلاً، فإنّ اللّه عزّوجلّ أحلّ حلالاً، وحرّم حراماً، وفرض فرائض، وضرب أمثالاً، وسنّ سنناً، ولم یجعل الإمام القائم بأمره فی شبهة فیما فرض له من الطاعة أن یسبقه بأمر قبل محلّه، أو یجاهد فیه قبل حلوله، وقد قال اللّه عزّوجلّ فی الصید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تَقْتُلُوا الصَّیْدَ وَ أَنْتُمْ 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أفقتل الصید أعظم أم قتل النفس التی حرّم اللّه وجعل لکلّ شیء محلاًّ، وقال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حَلَلْتُمْ فَاصْطادُوا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تُحِلُّوا شَعائِرَ اللّهِ وَ لاَ الشَّهْرَ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الشهور عدّة معلومة، فجعل فیها أربعة حرماً،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فَسِیحُوا فِی الْأَرْضِ أَرْبَعَةَ أَشْهُرٍ وَ اعْلَمُوا أَنَّکُمْ غَیْرُ مُعْجِزِی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تبارک وتعالی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انْسَلَخَ الْأَشْهُرُ الْحُرُمُ فَاقْتُلُوا الْمُشْرِکِینَ حَیْثُ وَجَدْتُمُوهُمْ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لذلک محلاًّ،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تَعْزِمُوا عُقْدَةَ النِّکاحِ حَتّی یَبْلُغَ الْکِتابُ أَجَلَهُ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لکلّ شیء محلاًّ، ولکلّ أجل کتاباً</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کنت علی بیّنة من ربّک ویقین من أمرک وتبیان من شأنک فشأنک، وإلاّ فلا ترومنّ أمراً أنت منه فی شکّ وشبهة، ولا تتعاط زوال ملک لم تنقض اکله، ولم ینقطع مداه، ولم یبلغ الکتاب أجله، فلو قد بلغ مداه وانقطع اکله وبلغ الکتاب أجله لانقطع الفصل، وتتابع </w:t>
      </w:r>
    </w:p>
    <w:p>
      <w:pPr>
        <w:pStyle w:val="BookText"/>
        <w:rPr/>
      </w:pPr>
      <w:r>
        <w:rPr>
          <w:rFonts w:ascii="IRNazanin" w:hAnsi="IRNazanin" w:eastAsia="IRNazanin"/>
          <w:color w:val="111111"/>
          <w:sz w:val="28"/>
          <w:sz w:val="28"/>
          <w:szCs w:val="28"/>
          <w:rtl w:val="true"/>
          <w:lang w:bidi="fa-IR"/>
        </w:rPr>
        <w:t>النظام، ولأعقب اللّه فی التابع والمتبوع الذلّ والصغار، أعوذ باللّه من إمام ضلّ عن وقته، فکان التابع فیه أعلم من المتبوع، أترید یا أخی أن تحیی ملّة قوم قد کفروا بآیات اللّه، وعصوا رسوله، واتّبعوا أهواءهم بغیر هدیً من اللّه، وادّعوا الخلافة بلا برهان من اللّه، ولا عهد من رسوله، اعیذک باللّه یا أخی أن تکون غداً المصلوب بالکناسة، ثمّ ارفضّت عیناه، وسالت دموعه،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بیننا وبین من هتک سترنا وجحدنا حقّنا، وأفشی سرّنا، ونسبنا إلی غیر جدّنا، وقال فینا ما لم نقله فی أنفسنا</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أحمد بن محمّد بن خالد، عن أبیه، عن أبی‌الجوزاء، عن الحسین بن علوان، عن عمرو بن خالد، عن زید بن علی،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ینزع عن الشهید الفرو، والخفّ، والقلنسوة، والعمامة، والمنطقة، والسراویل، إلاّ أن یکون أصابه دم، فإن أصابه دم ترک، ولا یترک علیه شیء معقود إلاّ حلّ</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 الشیخ الصدوق فی الخصال، عن محمّد بن موسی بن المتوکّل رضی الله عنه، عن علی بن الحسین السعدآبادی، عن أحمد بن أبی عبداللّه البرقی، عن أبیه، عن أبی‌الجوزاء مثله</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 الشیخ الطوسی أیضاً باسناده عن البرقی مثله</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أحمد بن محمّد بن خالد، عن أبی‌الجوزاء، عن الحسین بن علوان، عن عمرو بن خالد، عن زید بن علی،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أمیرالمؤمنین صلوات اللّه علیه وسئل عن الرجل یحترق بالنار، فأمرهم أن یصبّوا علیه الماء صبّاً، وأن یصلّی علیه</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ورواه الشیخ الطوسی فی التهذیب، عن الشیخ المفید، عن أبی‌جعفر محمّد بن علی، عن محمّد بن الحسن، عن محمّد بن یحیی، عن محمّد بن أحمد بن یحیی، عن أبی‌جعفر، </w:t>
      </w:r>
    </w:p>
    <w:p>
      <w:pPr>
        <w:pStyle w:val="BookText"/>
        <w:rPr/>
      </w:pPr>
      <w:r>
        <w:rPr>
          <w:rFonts w:ascii="IRNazanin" w:hAnsi="IRNazanin" w:eastAsia="IRNazanin"/>
          <w:color w:val="111111"/>
          <w:sz w:val="28"/>
          <w:sz w:val="28"/>
          <w:szCs w:val="28"/>
          <w:rtl w:val="true"/>
          <w:lang w:bidi="fa-IR"/>
        </w:rPr>
        <w:t>عن أبی‌الجوزاء مثله</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إبراهیم، عن أبیه، عن محمّد بن سنان، عن أبی‌خالد الواسطی، عن زید بن علی، عن أبیه، عن جدّه،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یلزم الوالدین من العقوق لولدهما ما یلزم الولد لهما من عقوقهما</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أحمد بن محمّد بن عیسی، عن الحسین بن سعید، عن الحسین بن علوان، عن عمرو بن خالد، عن زید بن علی، عن آبائه علیهم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لعن رسول اللّه صلی الله علیه و آله الخمر وعاصرها ومعتصرها وبایعها ومشتریها وساقیها وآکل ثمنها وشاربها وحاملها والمحمولة إلیه</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 الشیخ الطوسی فی التهذیب عن الکلینی مثله</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للشیخ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عبداللّه بن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عبدالعزیز بن یحیی،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سهل،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عبداللّه بن محمّد البلوی،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إبراهیم بن عبیداللّه، عن أبیه، عن زید بن علی، عن أبیه، عن جدّه، عن علی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سادة الناس فی الدنیا الأسخیاء، وفی الآخرة الأتقیاء</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للشیخ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أبی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معقل القرمیسینی،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الورّاق،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الحسن الأشجّ، عن یحیی بن زید بن علی، عن زید بن علی، عن علی بن الحسین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رسول اللّه صلی الله علیه و آله ذات یوم وصلّی الفجر،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 الناس أیّکم ینهض إلی ثلاثة نفر قد آلوا باللات والعزّی لیقتلونی، وقد کذبوا وربّ الکعبة،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فأحجم الناس وما تکلّم أحد،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أحسب علی بن أبی‌طالب فیکم، فقام إلیه عامر بن قتادة،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وعک فی هذه اللیلة ولم یخرج یصلّی معک، فتأذن لی أن اخبره‌؟ فقال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شأنک، فمضی إلیه فأخبره، </w:t>
      </w:r>
    </w:p>
    <w:p>
      <w:pPr>
        <w:pStyle w:val="BookText"/>
        <w:rPr/>
      </w:pPr>
      <w:r>
        <w:rPr>
          <w:rFonts w:ascii="IRNazanin" w:hAnsi="IRNazanin" w:eastAsia="IRNazanin"/>
          <w:color w:val="111111"/>
          <w:sz w:val="28"/>
          <w:sz w:val="28"/>
          <w:szCs w:val="28"/>
          <w:rtl w:val="true"/>
          <w:lang w:bidi="fa-IR"/>
        </w:rPr>
        <w:t>فخرج أمیرالمؤمنین علیه السلام کأنّه انشط من عقال، وعلیه إزار قد عقد طرفیه علی رقبته،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رسول اللّه ما هذا الخبر؟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رسول ربّی یخبرنی عن ثلاثة نفر قد نهضوا إلیّ لقتلونی، وقد کذبوا وربّ الکعبة، فقال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أنا لهم سریة وحدی، هو ذا ألبس علیّ ثیابی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هذه ثیابی، وهذا درعی، وهذا سیفی، فدرّعه وعمّمه وقلّده وأرکبه فرسه، وخرج أمیرالمؤمنین علیه السلام، فمکث ثلاثة أیّام لا یأتیه جبرئیل بخبره ولا خبر من الأرض، فأقبلت فاطمة بالحسن والحسین علی ورکیها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أوشک أن ییتم هذین الغلامین، فأسبل النبی صلی الله علیه و آله عینه یبکی،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 الناس من یأتینی بخبر علی ابشّره بالجنّة، وافترق الناس فی الطلب لعظیم ما رأوا بالنبی صلی الله علیه و آله، وخرج العواتق، فأقبل عامر بن قتادة یبشّر بعلی علیه السلام، وهبط جبرئیل علی النبی صلی الله علیه و آله، فأخبره بما کان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وأقبل أمیرالمؤمنین علیه السلام ومعه أسیران ورأس وثلاثة أبعرة وثلاثة أفراس، فقال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تحبّ أن اخبرک بما کنت فیه یا أباالحسن‌؟ فقال المنافقون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منذ ساعة قد أخذه المخاض وهو الساعة یرید أن یحدّثه، فقال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تحدّث أنت یا أباالحسن لتکون شهیداً علی القوم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رسول اللّه، لمّا صرت فی الوادی رأیت هؤلاء رکباناً علی الأباعر، فنادونی من أنت‌؟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علی بن أبی‌طالب ابن عمّ رسول اللّه صلی الله علیه و آله،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نعرف للّه من رسول، سواء علینا وقعنا علیک أو علی محمّد، وشدّ علیّ هذا المقتول، ودارت بینی وبینه ضربات، وهبّت ریح حمراء سمعت صوتک فیها یا رسول اللّه وأنت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قطعت لک جربان درعه، فاضرب حبل عاتقه، فضربته فلم أحفه، ثمّ هبّت ریح صفراء سمعت صوتک فیها یا رسول اللّه وأنت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قلّبت لک الدرع عن فخذه، فاضرب فخذه، فضربته ووکزته وقطعت رأسه ورمیت به، وقال لی هذان الرجلان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بلغنا أنّ محمّداً رفیق شفیق رحیم، فاحملنا إلیه، ولا تعجل علینا، وصاحبنا کان یعدّ بألف فارس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أمّا الصوت الأوّل الذی صکّ مسامعک فصوت جبرئیل علیه السلام، وأمّا الآخر فصوت میکائیل علیه السلام، قدّم إلیّ أحد الرجلین، فقدّمه،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لا إله إلاّ اللّه، وأشهد أنّی 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لنقل جبل أبی قبیس أحبّ إلیّ من أن أقول هذه الکلمة، قال</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علی أخّره واضرب عنقه،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الآخر،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أشهد أن لا إله إلاّ اللّه، واشهد </w:t>
      </w:r>
    </w:p>
    <w:p>
      <w:pPr>
        <w:pStyle w:val="BookText"/>
        <w:rPr/>
      </w:pPr>
      <w:r>
        <w:rPr>
          <w:rFonts w:ascii="IRNazanin" w:hAnsi="IRNazanin" w:eastAsia="IRNazanin"/>
          <w:color w:val="111111"/>
          <w:sz w:val="28"/>
          <w:sz w:val="28"/>
          <w:szCs w:val="28"/>
          <w:rtl w:val="true"/>
          <w:lang w:bidi="fa-IR"/>
        </w:rPr>
        <w:t>أنّی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ألحقنی بصاحبی،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أخّره واضرب عنقه، فأخّره وقام أمیرالمؤمنین علیه السلام لیضرب عنقه، فهبط جبرئیل علی النبی صلی الله علیه و 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إنّ ربّک یقرؤک السلام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تقتله، فإنّه حسن الخلق، سخیّ فی قومه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أمسک، فإنّ هذا رسول ربّی عزّوجلّ یخبرنی أنّه حسن الخلق سخیّ فی قومه، فقال المشرک تحت السیف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رسول ربّک یخبرک‌؟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ملکت درهماً مع أخ لی قطّ، ولا قطّبت وجهی فی الحرب، وأنا أشهد أن لا إله إلاّ اللّه وأنّک رسول اللّه، فقال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ممّن جرّه حسن خلقه وسخاؤه إلی جنّات النعیم</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للشیخ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الحسین بن إبراهیم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إبراهیم، عن جعفر بن سلمة الأصبهانی، عن إبراهیم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القنّاد،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علی بن هاشم بن البرید،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زید بن علی عن قول رسول اللّه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نصبه علماً لیعلم به حزب اللّه عند الفرقة</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 أیضاً فی کتابه معانی الأخبار</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للشیخ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الحسن القطّان،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ابن علی السکّری،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زکریا،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العبّاس بن بکّار،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حرب بن میمون، عن أبی‌حمزة الثمالی، عن زید بن علی، عن أبیه علی بن الحسین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ولدت فاطمة الحسن علیهما السلام، قالت لعلی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کنت لأسبق باسمه رسول اللّه صلی الله علیه و آله، فجاء رسول اللّه صلی الله علیه و آله، فاُخرج إلیه فی خرقة صفراء،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أنهکم أن تلفّوه فی خرقة صفراء، ثمّ رمی بها وأخذ خرقة بیضاء فلفّه فیها، ثمّ قال لعلی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سمّیته‌؟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کنت لأسبقک باسمه، فقال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کنت لأسبق باسمه ربّی عزّوجلّ، فأوحی اللّه تبارک وتعالی إلی جبرئیل أنّه قد ولد لمحمّد ابن، فاهبط واقرأه السلام وهنّئه </w:t>
      </w:r>
    </w:p>
    <w:p>
      <w:pPr>
        <w:pStyle w:val="BookText"/>
        <w:rPr/>
      </w:pPr>
      <w:r>
        <w:rPr>
          <w:rFonts w:ascii="IRNazanin" w:hAnsi="IRNazanin" w:eastAsia="IRNazanin"/>
          <w:color w:val="111111"/>
          <w:sz w:val="28"/>
          <w:sz w:val="28"/>
          <w:szCs w:val="28"/>
          <w:rtl w:val="true"/>
          <w:lang w:bidi="fa-IR"/>
        </w:rPr>
        <w:t>وقل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علیاً منک بمنزلة هارون من موسی، فسمّه باسم ابن هارون، فهبط جبرئیل علیه السلام، فهنّأه من اللّه عزّوجلّ،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تبارک وتعالی یأمرک أن تسمّیه باسم ابن هارون،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کان اسمه‌؟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لسانی عربی،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سمّه الحسن، فسمّاه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ولد الحسین علیه السلام أوحی اللّه عزّوجلّ إلی جبرئیل علیه السلام أنّه قد ولد لمحمّد ابن، فاهبط إلیه فهنّئه وقل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علیاً منک بمنزلة هارون من موسی، فسمّه باسم ابن هارون،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فهبط جبرئیل علیه السلام فهنّأه من اللّه تبارک وتعالی،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علیاً منک بمنزلة هارون من موسی، فسمّه باسم ابن هارون،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اسمه‌؟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لسانی عربی،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سمّه الحسین، فسمّاه الحسین</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 أیضاً فی کتابه علل الشرائع</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للشیخ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إبراهیم بن إسحاق الطالقانی، والحسن بن عبداللّه بن سعید العسکری جمیعاً،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عبدالعزیز بن یحیی الجلودی،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زکریا الجوهری، حدّثنی علی بن حکیم، عن الربیع بن عبداللّه، عن عبداللّه بن الحسن، عن زید بن علی، عن أبیه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عصانی من خلقی من یعرفنی، سلّطت علیه من لا یعرفنی</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للشیخ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الحسن القطّان،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ابن علی السکّری،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زکریا،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عیسی، عن عمّه محمّد بن عبداللّه بن الحسن، عن زید بن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أتی قبر الحسین علیه السلام عارفاً بحقّه غفر اللّه له ما تقدّم من ذنبه وما تأخّر</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للشیخ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عیسی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محمّد ماجیلویه،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أبی عبداللّه، عن أبیه، عن الحسین بن علوان الکلبی، عن عمرو بن ثابت، عن زید بن علی، عن أبیه، عن جدّه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أمیرالمؤمنین علی بن </w:t>
      </w:r>
    </w:p>
    <w:p>
      <w:pPr>
        <w:pStyle w:val="BookText"/>
        <w:rPr/>
      </w:pPr>
      <w:r>
        <w:rPr>
          <w:rFonts w:ascii="IRNazanin" w:hAnsi="IRNazanin" w:eastAsia="IRNazanin"/>
          <w:color w:val="111111"/>
          <w:sz w:val="28"/>
          <w:sz w:val="28"/>
          <w:szCs w:val="28"/>
          <w:rtl w:val="true"/>
          <w:lang w:bidi="fa-IR"/>
        </w:rPr>
        <w:t>أبی‌طالب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الجنّة لشجرة یخرج من أعلاها الحلل، ومن أسفلها خیل بلق مسرّجة ملجمة، ذوات أجنحة، لا تروث ولا تبول، فیرکبها أولیاء اللّه، فتطیر بهم فی الجنّة حیث شاؤوا، فیقول الذین أسفل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ربّنا ما بلغ بعبادک هذه الکرامة‌؟ فیقول اللّه جلّ جلاله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إنّهم کانوا یقومون اللیل ولا ینامون، ویصومون النهار ولا یأکلون، ویجاهدون العدوّ ولا یجبنون، ویتصدّقون ولا یبخلون</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للشیخ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محمّد بن عصام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یعقوب الکلینی،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محمّد، عن محمّد بن سلیمان، عن إسماعیل بن إبراهیم، عن جعفر بن محمّد التمیمی، عن الحسین بن علوان، عن عمرو بن خالد، عن زید بن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أبی سیّد العابدین علیه السلام،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أبه أخبرنی عن جدّنا رسول‌اللّه صلی الله علیه و آله لمّا عرج به إلی السماء، وأمره ربّه عزّوجلّ بخمسین صلاة، کیف لم یسأله التخفیف عن امّته حتّی قال له موسی بن عمران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 إلی ربّک فسله التخفیف، فإنّ امّتک لا تطیق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إنّ رسول اللّه صلی الله علیه و آله کان لا یقترح علی ربّه عزّوجلّ، ولا یراجعه فی شیء یأمره به، فلمّا سأله موسی علیه السلام ذلک، فکان شفیعاً لاُمّته إلیه، لم یجز له ردّ شفاعة أخیه موسی علیه السلام، فرجع إلی ربّه فسأله التخفیف، إلی أن ردّها إلی خمس صلوات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أبه فلم لا یرجع إلی ربّه عزّوجلّ، ولم یسأله التخفیف من خمس صلوات، وقد سأله موسی علیه السلام أن یرجع إلی ربّه ویسأله التخفیف،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بنیّ أراد صلی الله علیه و آله أن یحصل لاُمّته التخفیف مع أجر خمسین صلاة، لقول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جاءَ بِالْحَسَنَةِ فَلَهُ عَشْرُ أَمْثالِها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تری أنّه صلی الله علیه و آله لمّا هبط إلی الأرض نزل علیه جبرئیل علیه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 إنّ ربّک یقرؤک السلام ویقول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خمس بخمسین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یُبَدَّلُ الْقَوْلُ لَدَیَّ وَ ما أَنَا بِظَلاّمٍ لِلْعَبِیدِ</w:t>
      </w:r>
      <w:r>
        <w:rPr>
          <w:rFonts w:eastAsia="Amiri" w:cs="Amiri" w:ascii="Amiri" w:hAnsi="Amiri"/>
          <w:color w:val="111111"/>
          <w:sz w:val="28"/>
          <w:szCs w:val="28"/>
          <w:rtl w:val="true"/>
          <w:lang w:bidi="ar-SA"/>
        </w:rPr>
        <w:t>)  .</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أبه ألیس اللّه تعالی ذکره لا یوصف بمکان‌؟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تعالی اللّه عن ذلک،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معنی قول موسی علیه السلام لرسول اللّه صلی الله علیه و آله ارجع إلی ربّک‌؟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معنی قول إبراهیم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ذاهِبٌ إِلی رَبِّی سَیَهْدِینِ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ومعنی قول موسی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عَجِلْتُ إِلَیْکَ </w:t>
      </w:r>
    </w:p>
    <w:p>
      <w:pPr>
        <w:pStyle w:val="BookText"/>
        <w:rPr/>
      </w:pPr>
      <w:r>
        <w:rPr>
          <w:rFonts w:ascii="Amiri" w:hAnsi="Amiri" w:eastAsia="Amiri" w:cs="Amiri"/>
          <w:color w:val="111111"/>
          <w:sz w:val="28"/>
          <w:sz w:val="28"/>
          <w:szCs w:val="28"/>
          <w:rtl w:val="true"/>
          <w:lang w:bidi="ar-SA"/>
        </w:rPr>
        <w:t>رَبِّ لِتَرْضی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ومعنی قوله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فَفِرُّوا إِلَی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حجّوا إلی بیت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بنیّ إنّ الکعبة بیت اللّه، فمن حجّ بیت اللّه فقد قصد إلی اللّه، والمساجد بیوت اللّه، فمن سعی إلیها فقد سعی إلی اللّه وقصد إلیه، والمصلّی مادام فی صلاته فهو واقف بین یدی اللّه جلّ جلاله، وأهل موقف عرفات هم وقوف بین یدی اللّه عزّوجلّ، وإنّ للّه تبارک وتعالی بقاعاً فی سماواته، فمن عرج به إلی بقعة منها فقد عرج به إلیه، ألا تسمع اللّه عزّوجلّ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تَعْرُجُ الْمَلائِکَةُ وَ الرُّوحُ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ویقول عزّوجلّ فی قصّة عیسی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رَفَعَهُ اللّهُ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ویقول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إِلَیْهِ یَصْعَدُ الْکَلِمُ الطَّیِّبُ وَ الْعَمَلُ الصّالِحُ یَرْفَعُهُ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ورواه أیضاً فی التوحید</w:t>
      </w:r>
      <w:r>
        <w:rPr>
          <w:rStyle w:val="FootnoteAnchor"/>
          <w:rtl w:val="true"/>
        </w:rPr>
        <w:footnoteReference w:id="157"/>
      </w:r>
      <w:r>
        <w:rPr>
          <w:rFonts w:ascii="IRNazanin" w:hAnsi="IRNazanin" w:eastAsia="IRNazanin"/>
          <w:color w:val="111111"/>
          <w:sz w:val="28"/>
          <w:sz w:val="28"/>
          <w:szCs w:val="28"/>
          <w:rtl w:val="true"/>
          <w:lang w:bidi="fa-IR"/>
        </w:rPr>
        <w:t>، وعلل الشرائع</w:t>
      </w:r>
      <w:r>
        <w:rPr>
          <w:rStyle w:val="FootnoteAnchor"/>
          <w:rtl w:val="true"/>
        </w:rPr>
        <w:footnoteReference w:id="158"/>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للشیخ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الحسین بن إبراهیم بن ناتانة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إبراهیم، عن أبیه إبراهیم بن هاشم، عن محمّد بن أبی‌عمیر، عن أبی‌زیاد النهدی</w:t>
      </w:r>
      <w:r>
        <w:rPr>
          <w:rStyle w:val="FootnoteAnchor"/>
          <w:rtl w:val="true"/>
        </w:rPr>
        <w:footnoteReference w:id="159"/>
      </w:r>
      <w:r>
        <w:rPr>
          <w:rFonts w:ascii="IRNazanin" w:hAnsi="IRNazanin" w:eastAsia="IRNazanin"/>
          <w:color w:val="111111"/>
          <w:sz w:val="28"/>
          <w:sz w:val="28"/>
          <w:szCs w:val="28"/>
          <w:rtl w:val="true"/>
          <w:lang w:bidi="fa-IR"/>
        </w:rPr>
        <w:t>، عن عبیداللّه بن صالح، عن زید بن علی، عن أبیه علی بن الحسین، عن أبیه الحسین بن علی، عن أبیه أمیرالمؤمنین علی بن أبی‌طالب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 من أحبّنی وأحبّک وأحبّ الأئمّة من ولدک، فلیحمد اللّه علی طیب مولده، فإنّه لا یحبّنا إلاّ من طابت ولادته، ولا یبغضنا إلاّ من خبثت ولادته</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 أیضاً فی علل الشرائع</w:t>
      </w:r>
      <w:r>
        <w:rPr>
          <w:rStyle w:val="FootnoteAnchor"/>
          <w:rtl w:val="true"/>
        </w:rPr>
        <w:footnoteReference w:id="161"/>
      </w:r>
      <w:r>
        <w:rPr>
          <w:rFonts w:ascii="IRNazanin" w:hAnsi="IRNazanin" w:eastAsia="IRNazanin"/>
          <w:color w:val="111111"/>
          <w:sz w:val="28"/>
          <w:sz w:val="28"/>
          <w:szCs w:val="28"/>
          <w:rtl w:val="true"/>
          <w:lang w:bidi="fa-IR"/>
        </w:rPr>
        <w:t>، ومعانی الأخبار</w:t>
      </w:r>
      <w:r>
        <w:rPr>
          <w:rStyle w:val="FootnoteAnchor"/>
          <w:rtl w:val="true"/>
        </w:rPr>
        <w:footnoteReference w:id="162"/>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ورواه عمادالدین الطبری فی بشارة المصطفی باسناده عن الشیخ الصدوق مثله</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817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للشیخ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علی ماجیلویه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ابن یحیی العطّار، عن الحسین بن إسحاق التاجر، عن علی بن مهزیار، عن الحسین بن سعید، عن الحسین بن علوان، عن عمرو بن خالد، عن زید بن علی، عن آبائه علیهم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أقربکم منّی غداً، وأوجبکم علیّ شفاعة، أصدقکم لساناً، وآداکم للأمانة، وأحسنکم خلقاً، وأقربکم من الناس</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للشیخ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إبراهیم بن إسحاق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أحمد بن محمّد الهمدانی مولی بنی‌هاشم،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المنذر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ابن سلیمان، عن أبیه، عن عمرو بن 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زید بن علی بن الحسین بن علی بن أبی‌طالب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 زمان رجل منّا أهل البیت یحتجّ اللّه به علی خلقه، وحجّة زماننا ابن أخی جعفر بن محمّد علیهما السلام، لا یضلّ من تبعه، ولا یهتدی من خالفه</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علی ماجیلویه رحمه الله، عن عمّه محمّد بن أبی‌القاسم، عن أحمد بن محمّد بن خالد، عن أبیه، عن أبی‌إسماعیل إبراهیم بن إسحاق الأزدی، عن أبیه، عن أبی‌خالد عمرو بن خالد الواسطی، عن زید بن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حضرت رسول اللّه صلی الله علیه و آله الوفاة، قال للعبّاس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أتقبل وصیتی وتقضی دینی وتنجز موعدی‌؟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امرؤ کبیر السنّ ذوعیال لا مال لی، فأعادها علیه ثلاثاً، فردّها، فقال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لاُعطینّها رجلاً یأخذها بحقّها، لا یقول مثل ما تقول</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أتقبل وصیتی وتقضی دینی وتنجز موعدی‌؟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فخنقته العبرة، ثمّ أعاد علیه، فقال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بلال ائت بدرع رسول اللّه، فأتی بها،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بلال ائت بسیف رسول اللّه، فأتی به،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بلال ائت برایة رسول اللّه، فأتی بها،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تفقّد عصابة کان یعصب بها بطنه فی الحرب، فأتی بها،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بلال ائت ببغلة رسول اللّه بسرجها ولجامها، فأتی بها، ثمّ قال 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فاقبض هذا بشهادة من هنا من المهاجرین والأنصار حتّی لا ینازعک فیه أحد من بعدی،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علی علیه السلام وحمل </w:t>
      </w:r>
    </w:p>
    <w:p>
      <w:pPr>
        <w:pStyle w:val="BookText"/>
        <w:rPr/>
      </w:pPr>
      <w:r>
        <w:rPr>
          <w:rFonts w:ascii="IRNazanin" w:hAnsi="IRNazanin" w:eastAsia="IRNazanin"/>
          <w:color w:val="111111"/>
          <w:sz w:val="28"/>
          <w:sz w:val="28"/>
          <w:szCs w:val="28"/>
          <w:rtl w:val="true"/>
          <w:lang w:bidi="fa-IR"/>
        </w:rPr>
        <w:t>ذلک حتّی استودعه منزله، ثمّ رجع</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علی ماجیلویه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یحیی العطّار، عن محمّد بن أحمد، عن أبی‌جعفر أحمد بن أبی عبداللّه، عن أبی‌الجوزاء المنبّه بن عبداللّه، عن الحسین بن علوان، عن عمرو بن خالد، عن زید بن علی، عن آبائه، عن علی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رسول اللّه صلی الله علیه و آله علی رجل من ولد عبدالمطّلب، فإذا هو فی السوق، وقد وجّه إلی غیر القبلة،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وجّهوه إلی القبلة، فإنّکم إذا فعلتم ذلک أقبلت علیه الملائکة، وأقبل اللّه علیه بوجهه، فلم یزل کذلک حتّی یقبض</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 أیضاً بهذا الإسناد فی ثواب الأعمال</w:t>
      </w:r>
      <w:r>
        <w:rPr>
          <w:rStyle w:val="FootnoteAnchor"/>
          <w:rtl w:val="true"/>
        </w:rPr>
        <w:footnoteReference w:id="168"/>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علی بن حاتم،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الهمدانی،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المنذر بن محمّد قراءة،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الحسین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القاسم، عن أبی‌خالد، عن زید بن علی، عن أبیه، عن جدّه، عن علی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القبر یکون من النمیمة، والبول، وعزب الرجل عن أهله</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بن أحمد بن الولید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عبداللّه بن العبّاس العلوی،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عبداللّه بن موسی بن عبداللّه، عن أبیه، عن خاله زید بن علی، عن أبیه، عن جدّه، عن علی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نهیتکم عن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نهیتکم عن زیارة القبور ألا فزوروها، ونهیتکم عن إخراج لحوم الأضاحی من منی بعد ثلاث ألا فکلوا وادّخروا، ونهیتکم عن النبیذ ألا فانبذوا، وکلّ مسکر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الذی ینبذ بالغداة ویشرب بالعشی، وینبذ بالعشی ویشرب بالغداة، فإذا غلی فهو حرام</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 بن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أبوالجوزاء المنبّه </w:t>
      </w:r>
    </w:p>
    <w:p>
      <w:pPr>
        <w:pStyle w:val="BookText"/>
        <w:rPr/>
      </w:pPr>
      <w:r>
        <w:rPr>
          <w:rFonts w:ascii="IRNazanin" w:hAnsi="IRNazanin" w:eastAsia="IRNazanin"/>
          <w:color w:val="111111"/>
          <w:sz w:val="28"/>
          <w:sz w:val="28"/>
          <w:szCs w:val="28"/>
          <w:rtl w:val="true"/>
          <w:lang w:bidi="fa-IR"/>
        </w:rPr>
        <w:t>ابن عبداللّه، عن الحسین بن علوان، عن عمرو بن خالد، عن زید بن علی، عن آبائه، عن علی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التقی المسلمان بسیفیهما علی غیر سنّة، فالقاتل والمقتول فی النار،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هذا القاتل فما بال المقتول‌؟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أراد قتله</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أبی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یحیی العطّار، عن محمّد بن أحمد، عن أبی‌جعفر، عن أبی‌الجوزاء، عن الحسین بن علوان، عن عمرو بن خالد، عن زید بن علی، عن آبائه صلوات اللّه علیه، عن علی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عزّوجلّ حین أمر آدم أن یهبط هبط آدم وزوجته، وهبط إبلیس ولا زوجة له، وهبطت الحیة ولا زوج لها، فکان أوّل من یلوط بنفسه إبلیس، فکانت ذرّیته من نفسه، وکذلک الحیة، وکانت ذرّیة آدم من زوجته، فأخبرهما أنّهما عدوّان لهما</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یحیی، عن محمّد بن أحمد،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حدّثنی أبوجعفر أحمد بن أبی عبداللّه، عن أبی‌الجوزاء، عن الحسین بن علوان، عن عمرو ابن خالد، عن زید بن علی، عن آبائه، عن علی علیه السلام، أنّه رأی رجلا به تأنیث فی مسجد رسول اللّه صلی الله علیه و آله،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 من مسجد رسول اللّه، یا من لعنه رسول اللّه، ثمّ 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اللّه المتشبّهین من الرجال بالنساء، والمتشبّهات من النساء بالرجال</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 بن عبداللّه، عن محمّد بن الحسین، عن أبی‌الجوزاء، عن الحسین بن علوان، عن عمرو بن خالد، عن زید بن علی، عن آبائه علیهم السلام، عن علی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فی امّتی رهبانیة ولا سیاحة ولا زمّ، یعنی السکوت</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ورواه أیضاً فی الخصال، عن محمّد بن الحسن بن أحمد بن الولید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w:t>
      </w:r>
    </w:p>
    <w:p>
      <w:pPr>
        <w:pStyle w:val="BookText"/>
        <w:rPr/>
      </w:pPr>
      <w:r>
        <w:rPr>
          <w:rFonts w:ascii="IRNazanin" w:hAnsi="IRNazanin" w:eastAsia="IRNazanin"/>
          <w:color w:val="111111"/>
          <w:sz w:val="28"/>
          <w:sz w:val="28"/>
          <w:szCs w:val="28"/>
          <w:rtl w:val="true"/>
          <w:lang w:bidi="fa-IR"/>
        </w:rPr>
        <w:t>محمّد بن الحسن الصفّار، عن أبی‌الجوزاء الحدیث</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أبی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 بن عبداللّه، عن الهیثم بن أبی‌مسروق النهدی،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الحسین بن علوان، عن عمرو بن خالد، عن زید بن علی، عن أبیه علی بن الحسین، عن أبیه الحسین، عن أبیه علی بن أبی‌طالب علیهم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العجماء جبار، والبئر جبار، والمعدن جبار، وفی الرکاز الخمس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والجبار الهدر لا دیة فیه ولا قود</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الحسن القطّان،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أبوالعبّاس عبدالرحمن بن محمّد بن حمّاد،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أبوسعید یحیی بن حکیم،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أبوقتیبة،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الأصبغ بن زید، عن سعد بن رافع، عن زید بن علی، عن آبائه، عن فاطمة بنت النبی صلوات اللّه علیها،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النبی صلی الله علیه و 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الجمعة لساعة لا یرافقها رجل مسلم یسأل اللّه عزّوجلّ فیها خیراً إلاّ أعطاه إیّاه،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أیّ ساعة هی‌؟ قال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تدلّی نصف عین الشمس للغروب،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وکانت فاطمة تقول لغلامها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اصعد إلی الظراب</w:t>
      </w:r>
      <w:r>
        <w:rPr>
          <w:rStyle w:val="FootnoteAnchor"/>
          <w:rtl w:val="true"/>
        </w:rPr>
        <w:footnoteReference w:id="177"/>
      </w:r>
      <w:r>
        <w:rPr>
          <w:rFonts w:ascii="IRNazanin" w:hAnsi="IRNazanin" w:eastAsia="IRNazanin"/>
          <w:color w:val="111111"/>
          <w:sz w:val="28"/>
          <w:sz w:val="28"/>
          <w:szCs w:val="28"/>
          <w:rtl w:val="true"/>
          <w:lang w:bidi="fa-IR"/>
        </w:rPr>
        <w:t>، فإذا رأیت نصف عین الشمس قد تدلّی للغروب فأعلمنی حتّی أدعو</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عیون أخبار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إبراهیم بن إسحاق الطالقانی رضی الله عنه، قال</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محمّد بن همام أبوعلی، عن عبداللّه بن جعفر الحمیری، عن الحسن بن موسی الخشّاب، عن أبی‌المثنّی النخعی، عن زید بن علی بن الحسین، عن أبیه علی بن الحسین، عن أبیه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تهلک امّة أنا وعلی وأحد عشر من ولدی اولوا الألباب أوّلها، والمسیح عیسی بن مریم آخرها، ولکن یهلک بین ذلک من لست منه ولیس منّی</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ورواه أیضاً بهذا الاسناد فی کمال الدین</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أبی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یحیی العطّار، عن محمّد بن أحمد، عن أبی‌جعفر أحمد بن أبی عبداللّه، عن أبی‌الجوزاء المنبّه بن عبداللّه، عن الحسین بن علوان، عن عمرو بن خالد، عن زید بن علی، عن أبیه، عن جدّه، عن علی علیهم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یجیء یوم القیامة ذو الوجهین دالعاً لسانه فی قفاه، وآخر من قدّامه، یلتهبان ناراً حتّی یلهبا جسده، ثمّ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الذی کان فی الدنیا ذا وجهین وذا لسانین، یعرف بذلک یوم القیامة</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 أیضاً فی عقاب الأعمال بإسناده عن زید بن علی مثله</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موسی بن المتوکّل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یحیی العطّار، عن محمّد بن أحمد، رفعه إلی الحسین بن زید بن علی بن الحسین بن علی بن أبی‌طالب، عن أبیه زید بن علی، عن أبیه علی بن الحسین، عن أبیه الحسین، عن أبیه علی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التاجران صدقا وبرّا بورک لهما، وإذا کذبا وخانا لم یبارک لهما، وهما بالخیار ما لم یفترقا، فإن اختلفا فالقول قول ربّ السلعة أو یتتارکا</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عمر الحافظ،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أبوجعفر محمّد بن الحسین بن حفص الخثعمی،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ثابت بن عامر السنجاری،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عبدالملک ابن الولید،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عمرو بن عبدالجبّار،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عبداللّه بن زیاد،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زید بن علی، عن أبیه، عن جدّه، عن علی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سبعة لعنهم اللّه وکلّ نبی مجاب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المغیّر لکتاب اللّه، والمکذّب بقدر اللّه، والمبدّل سنّة رسول اللّه صلی الله علیه و آله، والمستحلّ من عترتی ما حرّم اللّه عزّوجلّ، والمتسلّط فی سلطانه لیعزّ من أذلّ اللّه ویذلّ من أعزّ اللّه، والمستحلّ لحرم اللّه، والمتکبّر علی عباد اللّه عزّوجلّ</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833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أبوالحسن علی بن محمّد بن الحسن المعروف بابن مقبرة القزوینی،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عبداللّه محمّد بن أحمد بن المؤمّل،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علی بن خلف،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نصر بن مزاحم أبوالفضل العطّار،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عمرو بن خالد، عن زید ابن علی، عن أبیه، عن جدّه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لی من رسول اللّه صلی الله علیه و آله عشر خصال، ما احبّ أن یکون لی بإحداهنّ ما طلعت علیه الشمس،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أخی فی الدنیا والآخرة، وأقرب الخلائق منّی فی الموقف، وأنت الوزیر والوصی والخلیفة فی الأهل والمال، وأنت آخذ لوائی فی الدنیا والآخرة، وإنّک ولیی وولیی ولی اللّه، وعدوّک عدوّی وعدوّی عدوّ اللّه</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 الشجری فی أمالیه</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علی ماجیلویه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أبی‌القاسم، عن محمّد بن علی الکوفی،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نصر بن مزاحم المنقری، عن أبی‌خالد، عن زید بن علی بن الحسین، عن آبائه، عن علی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لی عشر من رسول‌اللّه صلی الله علیه و آله لم یعطهنّ أحد قبلی ولا یعطاهنّ أحد بعدی،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أنت أخی فی الدنیا وأخی فی الآخرة، وأنت أقرب الناس منّی موقفاً یوم القیامة، ومنزلی ومنزلک فی الجنّة متواجهین کمنزل الأخوین، وأنت الوصی، وأنت الولی، وأنت الوزیر، وعدوّک عدوّی، وعدوّی عدوّ اللّه، وولیک ولیی، وولیی ولی اللّه</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 الاربلی فی کشف الغمّة عن زید بن علی مثله</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الحسن القطّان،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یحیی بن زکریا القطّان،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بکر بن عبداللّه بن حبیب،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تمیم بن بهلول،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سعید بن عبدالرحمن المخزومی،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الحسین بن زید، عن أبیه زید بن علی، عن أبیه علی بن الحسین، عن أبیه الحسین بن علی، عن أبیه علی بن أبی‌طالب علیهم السلام، عن </w:t>
      </w:r>
    </w:p>
    <w:p>
      <w:pPr>
        <w:pStyle w:val="BookText"/>
        <w:rPr/>
      </w:pPr>
      <w:r>
        <w:rPr>
          <w:rFonts w:ascii="IRNazanin" w:hAnsi="IRNazanin" w:eastAsia="IRNazanin"/>
          <w:color w:val="111111"/>
          <w:sz w:val="28"/>
          <w:sz w:val="28"/>
          <w:szCs w:val="28"/>
          <w:rtl w:val="true"/>
          <w:lang w:bidi="fa-IR"/>
        </w:rPr>
        <w:t>النبی صلی الله علیه و آله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تسعة أعشار الرزق فی التجارة، والجزء الباقی فی السابیاء یعنی الغنم</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أحمد البغدادی،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عبداللّه بن محمّد بن سلیمان بن عبداللّه بن الحسن، عن أبیه، عن جدّه، عن زید بن علی، عن أبیه علی بن الحسین، عن أبیه، عن أمیرالمؤمنین علی بن أبی‌طالب علیهم السلام، عن النبی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اللّه عزّوجلّ مائة ألف نبی، وأربعة وعشرین ألف نبی، وأنا أکرمهم علی اللّه ولا فخر، وخلق اللّه عزّوجلّ مائة ألف وصی، وأربعة وعشرین ألف وصی، فعلی أکرمهم علی اللّه وأفضلهم</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سعد بن عبداللّه، عن أحمد بن أبی عبداللّه، عن أبیه، عن الحسین بن علوان، عن عمرو بن خالد، عن زید بن علی، عن أبیه،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رکعتان خفیفتان فی التفکّر خیر من قیام لیلة</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وبهذا الإسناد، عن الحسین بن سعید، عن الحسین بن علوان، عن عمرو بن شمر، عن عمرو بن خالد، عن زید بن علی، عن أبیه، عن جدّه، عن علی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حضر شهر رمضان قام رسول اللّه صلی الله علیه و آله، فحمد اللّه وأثنی علیه، 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أیّها الناس کفاکم اللّه عدوّکم من الجنّ،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ادعونی أستجب لکم، ووعدکم الإجابة، ألا وقد وکّل اللّه بکلّ شیطان مرید سبعة من ملائکته، فلیس بمحلول حتّی ینقضی شهرکم هذا، ألا وأبواب السماء مفتّحة من أوّل لیلة منه، ألا والدعاء فیه مقبول</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عقاب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أحمد بن إدریس،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أحمد بن أبی‌عبداللّه،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عثمان بن عیسی، عن عمرو بن خالد، عن زید بن علی، عن أبیه، عن أبیه صلوات اللّه علیهم،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تحرم الجنّة علی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المنّان، والقتّال، وعلی مدمن الخمر</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840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عقاب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الحسن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الحسن الصفّار، عن محمّد بن الحسین بن أبی‌الخطّاب، عن علی بن أسباط، عن ابن سنان، عن أبی‌خالد القمّاط الواسطی، عن زید بن علی، عن أبیه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یأخذ المظلوم من دین الظالم أکثر ممّا یأخذ الظالم من دنیا المظلوم</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المسلسلات للقمّی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الحسین بن أحمد وهو آخذ بشعره،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حدّثنی عبدالرحمن بن محمّد البلخی وهو آخذ بشعره،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منصور بن عبداللّه ابن خالد وهو آخذ بشعره،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أحمد التمیمی وهو آخذ بشعره،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حدّثنی الحسین بن علی بن عمر بن علی بن أبی طالب وهو آخذ بشعره، عن عبید بن ذکوان وهو آخذ بشعره، عن أبی‌خالد عمرو بن خالد وهو آخذ بشعره،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زید بن علی وهو آخذ بشعره،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علی بن الحسین علیهما السلام وهو آخذ بشعره، عن أبیه الحسین بن علی علیهما السلام وهو آخذ بشعره، عن أبیه علی بن أبی‌طالب علیه السلام وهو آخذ بشعره،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آله وهو آخذ بشعره،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آذی شعرة منّی فقد آذانی، ومن آذانی فقد آذی اللّه، ومن آذی اللّه فعلیه لعنة اللّه ملء السماء والأرض،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 لزید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یعنی‌؟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یعنینا ولد فاطمة علیها السلام، لا تدخلوا بیننا فتکفروا</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المسلسلات للقمّی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الحسین بن أحمد العلوی، ومحمّد ابن علی بن الحسین،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بن ندمة القزوینی،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أحمد ابن عیسی العلوی، عن عبّاد بن یعقوب، عن حبیب بن أرطاة، عن محمّد بن ذکوان، عن عمرو بن خالد، عن زید بن علی وهو آخذ بشعره،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علی بن الحسین علیهما السلام وهو آخذ بشعره</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الحسین بن علی علیهما السلام وهو آخذ بشعره،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علی بن أبی‌طالب علیه السلام وهو آخذ بشعره، عن رسول اللّه صلی الله علیه و آله وهو آخذ بشعره،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آذی شعرة منّی فقد آذانی، ومن آذانی فقد آذی اللّه، ومن آذی اللّه فعلیه لعنة اللّه ملء السماء </w:t>
      </w:r>
    </w:p>
    <w:p>
      <w:pPr>
        <w:pStyle w:val="BookText"/>
        <w:rPr/>
      </w:pPr>
      <w:r>
        <w:rPr>
          <w:rFonts w:ascii="IRNazanin" w:hAnsi="IRNazanin" w:eastAsia="IRNazanin"/>
          <w:color w:val="111111"/>
          <w:sz w:val="28"/>
          <w:sz w:val="28"/>
          <w:szCs w:val="28"/>
          <w:rtl w:val="true"/>
          <w:lang w:bidi="fa-IR"/>
        </w:rPr>
        <w:t>والأرض</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زید بن علی،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أبی‌جعفر علیه السلام، فذکر بِسْمِ اللّهِ الرَّحْمنِ الرَّحِیمِ،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تدری ما نزل فی بِسْمِ اللّهِ الرَّحْمنِ الرَّحِیمِ؟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صلی الله علیه و آله کان أحسن الناس صوتاً بالقرآن، وکان یصلّی بفناء الکعبة، فرفع صوته، وکان عتبة بن ربیعة وشیبة بن ربیعة وأبو جهل بن هشام وجماعة منهم یستمعون قراءته،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وکان یکثر قراءة بِسْمِ اللّهِ الرَّحْمنِ الرَّحِیمِ، فیرفع بها صوته،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محمّداً لیردّد اسم ربّه ترداداً إنّه لیحبّه، فیأمرون من یقوم فیستمع علیه، ویقولون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جاز بِسْمِ اللّهِ الرَّحْمنِ الرَّحِیمِ فأعلمنا حتّی نقوم فنستمع قراءته، فأنزل اللّه فی ذلک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ذَکَرْتَ رَبَّکَ فِی الْقُرْآنِ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وَلَّوْا عَلی أَدْبارِهِمْ نُفُوراً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844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کفایة 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أبوالمفضّل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أبوبکر محمّد بن مسعود النیلی،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الحسین بن عقیل الأنصاری،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أبوإسماعیل إبراهیم بن أحمد،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عبداللّه بن موسی، عن أبی‌خالد عمرو بن خالد، عن زید بن علی، عن أبیه علی بن الحسین، عن عمّته زینب بنت علی علیه السلام، عن فاطمة علیها السلام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دخل إلیّ رسول‌اللّه صلی الله علیه و آله عند ولادتی الحسین علیه السلام، فناولته إیّاه فی خرقة صفراء، فرمی بها وأخذ خرقة بیضاء ولفّه فیها،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خذیه یا فاطمة فإنّه إمام إبن إمام، أبو الأئمّة التسعة، من صلبه أئمّة أبرار، والتاسع قائمهم</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کفایة 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الحسین الکوفی،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علی بن إسحاق القاضی إجازة أرسلها إلی محمّد بن أحمد بن سلیمان الکوفی فی سنة ثلاثة عشر وثلاثمائة،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عبداللّه بن عمر البلوی،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إبراهیم بن عبداللّه بن العلاء، عن أبیه، عن زید بن علی بن الحسین،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 أبی مع بعض أصحابه إذ قام إلیه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هل عهد إلیکم نبیکم کم یکون بعده أئمّة‌؟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p>
    <w:p>
      <w:pPr>
        <w:pStyle w:val="BookText"/>
        <w:rPr/>
      </w:pPr>
      <w:r>
        <w:rPr>
          <w:rFonts w:ascii="IRNazanin" w:hAnsi="IRNazanin" w:eastAsia="IRNazanin"/>
          <w:color w:val="111111"/>
          <w:sz w:val="28"/>
          <w:sz w:val="28"/>
          <w:szCs w:val="28"/>
          <w:rtl w:val="true"/>
          <w:lang w:bidi="fa-IR"/>
        </w:rPr>
        <w:t>اثناعشر عدد نقباء بنی إسرائیل</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کفایة 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الحسن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هارون بن موسی ببغداد فی صفر سنة احدی وثمانین وثلاثمائة،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المقریء مولی بنی هاشم فی سنة أربع وعشرین وثلاثمائة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وحدّثنا أبوحفص عمر بن الفضل الطبری،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الحسن الفرغانی،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عبداللّه بن محمّد بن عمرو البلوی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وحدّثنا عبیداللّه بن الفضل بن هلال الطائی بمصر،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عبداللّه بن محمّد بن عمرو بن محفوظ البلوی،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إبراهیم بن عبداللّه بن العلاء،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بکیر،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زید بن علی وعنده صالح بن بشر، فسلّمت علیه وهو یرید الخروج إلی العراق،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حدّثنی بشیء سمعته من أبیک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حدّثنی أبی عن أبیه، عن جدّه،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أنعم اللّه علیه بنعمة فلیحمد اللّه عزّوجلّ، ومن استبطأ الرزق فلیستغفر اللّه، ومن أحزنه أمر فلیقل لا حول ولا قوّة إلاّ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زدنی یابن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حدّثنی أبی، عن أبیه، عن جدّه،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أربعة أنا لهم الشفیع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المکرم لذرّیتی، والقاضی لهم حوائجهم، والساعی لهم فی امورهم عند اضطرارهم إلیه، والمحبّ لهم بقلبه ولسانه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زدنی یابن رسول اللّه من فضل ما أنعم اللّه عزّوجلّ علیکم،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حدّثنی أبی، عن أبیه، عن جدّه،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أحبّنا أهل البیت فی اللّه حشر معنا وأدخلناه معنا الجنّة، یابن بکیر من تمسّک بنا فهو معنا فی الدرجات العلی، یابن بکیر إنّ اللّه تبارک وتعالی اصطفی محمّداً صلی الله علیه و آله واختارنا له ذرّیة، فلولانا لم یخلق اللّه تعالی الدنیا والآخرة، یابن بکیر بنا عرف اللّه، وبنا عبد اللّه، ونحن السبیل إلی اللّه، ومنّا المصطفی والمرتضی، ومنّا یکون المهدی قائم هذه الاُمّة</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هل عهد إلیکم رسول اللّه صلی الله علیه و آله متی یقوم قائمکم‌؟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بکیر إنّک لن تلحقه، وإنّ هذا الأمر تلیه ستّة من الأوصیاء بعد هذا، ثمّ یجعل اللّه خروج قائمنا، فیملؤها قسطاً وعدلاً کما ملئت جوراً وظلماً،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رسول اللّه ألست </w:t>
      </w:r>
    </w:p>
    <w:p>
      <w:pPr>
        <w:pStyle w:val="BookText"/>
        <w:rPr/>
      </w:pPr>
      <w:r>
        <w:rPr>
          <w:rFonts w:ascii="Amiri" w:hAnsi="Amiri" w:eastAsia="Amiri" w:cs="Amiri"/>
          <w:color w:val="111111"/>
          <w:sz w:val="28"/>
          <w:sz w:val="28"/>
          <w:szCs w:val="28"/>
          <w:rtl w:val="true"/>
          <w:lang w:bidi="ar-SA"/>
        </w:rPr>
        <w:t>صاحب هذا الأمر؟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من العترة، فعدت فعاد إلیّ،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الذی تقول عنک أو عن رسول اللّه صلی الله علیه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کُنْتُ أَعْلَمُ الْغَیْبَ لاسْتَکْثَرْتُ مِنَ الْخَیْرِ، لا ولکن عهد عهده إلینا رسول اللّه صلی الله علیه و آله، ثمّ أنشأ یقول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نحن سادات قریش  وقوام الحقّ فینا</w:t>
      </w:r>
    </w:p>
    <w:p>
      <w:pPr>
        <w:pStyle w:val="BookText"/>
        <w:rPr/>
      </w:pPr>
      <w:r>
        <w:rPr>
          <w:rFonts w:ascii="IRNazanin" w:hAnsi="IRNazanin" w:eastAsia="IRNazanin"/>
          <w:color w:val="111111"/>
          <w:sz w:val="28"/>
          <w:sz w:val="28"/>
          <w:szCs w:val="28"/>
          <w:rtl w:val="true"/>
          <w:lang w:bidi="fa-IR"/>
        </w:rPr>
        <w:t>نحن الأنوار التی  من قبل کون الخلق کنّا</w:t>
      </w:r>
    </w:p>
    <w:p>
      <w:pPr>
        <w:pStyle w:val="BookText"/>
        <w:rPr/>
      </w:pPr>
      <w:r>
        <w:rPr>
          <w:rFonts w:ascii="IRNazanin" w:hAnsi="IRNazanin" w:eastAsia="IRNazanin"/>
          <w:color w:val="111111"/>
          <w:sz w:val="28"/>
          <w:sz w:val="28"/>
          <w:szCs w:val="28"/>
          <w:rtl w:val="true"/>
          <w:lang w:bidi="fa-IR"/>
        </w:rPr>
        <w:t>نحن منّا المصطفی  المختار والمهدی منّا</w:t>
      </w:r>
    </w:p>
    <w:p>
      <w:pPr>
        <w:pStyle w:val="BookText"/>
        <w:rPr/>
      </w:pPr>
      <w:r>
        <w:rPr>
          <w:rFonts w:ascii="IRNazanin" w:hAnsi="IRNazanin" w:eastAsia="IRNazanin"/>
          <w:color w:val="111111"/>
          <w:sz w:val="28"/>
          <w:sz w:val="28"/>
          <w:szCs w:val="28"/>
          <w:rtl w:val="true"/>
          <w:lang w:bidi="fa-IR"/>
        </w:rPr>
        <w:t xml:space="preserve">فبنا قد عرف اللّ‍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وبالحق أقمنا</w:t>
      </w:r>
    </w:p>
    <w:p>
      <w:pPr>
        <w:pStyle w:val="BookText"/>
        <w:rPr/>
      </w:pPr>
      <w:r>
        <w:rPr>
          <w:rFonts w:ascii="IRNazanin" w:hAnsi="IRNazanin" w:eastAsia="IRNazanin"/>
          <w:color w:val="111111"/>
          <w:sz w:val="28"/>
          <w:sz w:val="28"/>
          <w:szCs w:val="28"/>
          <w:rtl w:val="true"/>
          <w:lang w:bidi="fa-IR"/>
        </w:rPr>
        <w:t>سوف یصلاه سعیر من  تولّی الیوم عنّا</w:t>
      </w:r>
    </w:p>
    <w:p>
      <w:pPr>
        <w:pStyle w:val="BookText"/>
        <w:rPr/>
      </w:pPr>
      <w:r>
        <w:rPr>
          <w:rFonts w:ascii="IRNazanin" w:hAnsi="IRNazanin" w:eastAsia="IRNazanin"/>
          <w:color w:val="111111"/>
          <w:sz w:val="28"/>
          <w:sz w:val="28"/>
          <w:szCs w:val="28"/>
          <w:rtl w:val="true"/>
          <w:lang w:bidi="fa-IR"/>
        </w:rPr>
        <w:t>قال علی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وحدّثنا محمّد بن الحسین البزوفری بهذا الحدیث فی مشهد مولانا الحسین بن علی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یعقوب الکلینی،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یحیی العطّار، عن سلمة بن الخطّاب، عن محمّد بن خالد الطیالسی، عن سیف بن عمیرة، وصالح بن عقبة جمیعاً، عن علقمة بن محمّد الحضرمی، عن صالح،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زید بن علی، فدخل إلیه محمّد بن بکیر وذکر الحدیث</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کفایة 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أبوالمفضّل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علی بن شاذان بن حباب الأزدی الخلال بالکوفة،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الحسن بن محمّد بن عبدالواحد،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ثم الحسین العربی الصوفی،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یحیی بن یعلی الأسلمی، عن عمرو بن موسی الوجیهی، عن زید بن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أبی علی بن الحسین علیهما السلام إذ دخل علیه جابر بن عبداللّه الأنصاری، فبینما هو یحدّثه إذ خرج أخی محمّد من بعض الحجر، فأشخص جابر ببصره نحوه، ثمّ قام إلیه،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غلام أقبل، فأقبل،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أدبر، فأدبر،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شمائل کشمائل رسول اللّه صلی الله علیه و آله ما اسمک یا غلام‌؟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علی بن الحسین بن علی بن أبی‌طالب،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إذاً الباقر،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فأبکی علیه وقبّل رأسه ویدیه،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إنّ رسول اللّه صلی الله علیه و آله یقرؤک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رسول اللّه أفضل السلام وعلیک یا جابر بما أبلغت السلام</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عاد إلی مصلاّه، فأقبل یحدّث أبی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 آله قال لی 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جابر </w:t>
      </w:r>
    </w:p>
    <w:p>
      <w:pPr>
        <w:pStyle w:val="BookText"/>
        <w:rPr/>
      </w:pPr>
      <w:r>
        <w:rPr>
          <w:rFonts w:ascii="Amiri" w:hAnsi="Amiri" w:eastAsia="Amiri" w:cs="Amiri"/>
          <w:color w:val="111111"/>
          <w:sz w:val="28"/>
          <w:sz w:val="28"/>
          <w:szCs w:val="28"/>
          <w:rtl w:val="true"/>
          <w:lang w:bidi="ar-SA"/>
        </w:rPr>
        <w:t xml:space="preserve">إذا أدرکت ولدی الباقر فاقرأه منّی السلام، فإنّه سمیی وأشبه الناس بی، علمه علمی، وحکمه حکمی، سبعة من ولده امناء معصومون أئمّة أبرار، والسابع مهدیهم الذی یملأ الدنیا قسطاً وعدلاً کما ملئت جوراً وظلماً، ثمّ تلا 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جَعَلْناهُمْ أَئِمَّةً یَهْدُونَ بِأَمْرِنا وَ أَوْحَیْنا إِلَیْهِمْ فِعْلَ الْخَیْراتِ وَ إِقامَ الصَّلاةِ وَ إِیتاءَ الزَّکاةِ وَ کانُوا لَنا عابِدِینَ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848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کفایة 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 عبداللّه الحسین بن محمّد بن سعید بن علی الخزاعی،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بن سعید بالکوفة،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جعفر بن علی بن نجیح الکندی،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إبراهیم بن محمّد بن میمون،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المسعودی أبوعبدالرحمن، عن محمّد بن عبداللّه الفزاری، عن أبی‌خالد الواسطی، عن زید بن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علی بن الحسین، عن أبیه الحسین بن علی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حسین أنت الإمام ابن الإمام، تسعة من ولدک امناء معصومون، والتاسع مهدیهم، فطوبی لمن أحبّهم، والویل لمن أبغضهم</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کفایة 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أبوالحسن محمّد بن جعفر بن محمّد التمیمی المعروف بابن النجّار النحوی الکوفی، عن محمّد بن القاسم بن زکریا المحاربی،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هشام بن یونس،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القاسم بن خلیفة، عن یحیی بن 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أبی عن الأئمّة،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الأئمّة اثناعشر، أربعة من الماضین، وثمانیة من الباقین،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فسمّهم یا أبت،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الماضین فعلی بن أبی‌طالب والحسن والحسین وعلی بن الحسین علیهم السلام، ومن الباقین أخی الباقر، وبعده جعفر الصادق ابنه، وبعده موسی ابنه، وبعده علی ابنه، وبعده محمّد ابنه، وبعده علی ابنه، وبعده الحسن ابنه، وبعده المهدی ابنه علیهم السلام،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أبت ألست منهم‌؟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ولکنّی من العترة،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أین عرفت أسامیهم‌؟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معهود عهده إلینا رسول اللّه صلی الله علیه و آله</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الخزّاز بعد ذکر هذه الأخبار الدالّة علی صحّة عقیدة زید واعترافه بالأئمّة الاثنی‌عشر المعصومین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قال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فزید بن علی إذا سمع هذه الأخبار وهذه </w:t>
      </w:r>
    </w:p>
    <w:p>
      <w:pPr>
        <w:pStyle w:val="BookText"/>
        <w:rPr/>
      </w:pPr>
      <w:r>
        <w:rPr>
          <w:rFonts w:ascii="IRNazanin" w:hAnsi="IRNazanin" w:eastAsia="IRNazanin"/>
          <w:color w:val="111111"/>
          <w:sz w:val="28"/>
          <w:sz w:val="28"/>
          <w:szCs w:val="28"/>
          <w:rtl w:val="true"/>
          <w:lang w:bidi="fa-IR"/>
        </w:rPr>
        <w:t>الأحادیث من الثقات المعصومین، وآمن بها واعتقدها، فلم خرج بالسیف، وادّعی الإمامة لنفسه، وأظهر الخلاف علی جعفر بن محمّد علیهما السلام‌؟ وهو بالمحلّ الشریف الجلیل، معروف بالستر والصلاح، مشهور عند الخاصّ والعام بالعلم والزهد، وهذا ما لا یفعله إلاّ معاند جاحد، وحاشا زیداً أن یکون بهذا المحلّ؟</w:t>
      </w:r>
    </w:p>
    <w:p>
      <w:pPr>
        <w:pStyle w:val="BookText"/>
        <w:rPr/>
      </w:pPr>
      <w:r>
        <w:rPr>
          <w:rFonts w:ascii="IRNazanin" w:hAnsi="IRNazanin" w:eastAsia="IRNazanin"/>
          <w:color w:val="111111"/>
          <w:sz w:val="28"/>
          <w:sz w:val="28"/>
          <w:szCs w:val="28"/>
          <w:rtl w:val="true"/>
          <w:lang w:bidi="fa-IR"/>
        </w:rPr>
        <w:t>فأقول فی ذلک وباللّه التوفیق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زید بن علی خرج علی سبیل الأمر بالمعروف والنهی عن المنکر، لا علی سبیل المخالفة لابن أخیه جعفر بن محمّد علیهما السلام، وإنّما وقع الخلاف من جهة الناس، وذلک أنّ زید بن علی لمّا خرج ولم یخرج جعفر بن محمّد علیهما السلام توهّم قوم من الشیعة أنّ امتناع جعفر علیه السلام کان للمخالفة، وإنّما کان لضرب من التدبیر، فلمّا رأی الذین صاروا للزیدیة سلفاً ذلک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الإمام من جلس فی بیته وأغلق بابه وأرخی ستره، وإنّما الإمام من خرج بسیفه یأمر بالمعروف وینهی عن المنکر، فهذا کان سبب وقوع الخلاف بین الشیعة، وأما جعفر علیه السلام وزید فما کان بینهما 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والدلیل علی صحّة قولنا قول زید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أراد الجهاد فإلیّ، ومن أراد العلم فإلی ابن أخی جعفر، ولو ادّعی الإمامة لنفسه، لم ینف کمال العلم عن نفسه؛ إذ الإمام أعلم من الرعیة، ومن مشهور قول جعفر بن محمّد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عمّی زیداً لو ظفر لوفی، إنّما دعا إلی الرضا من آل محمّد وأنا الرضا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وتصدیق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حدّثنا به علی بن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عامر بن عیسی بن عامر السیرافی، بمکّة فی ذی الحجّة سنة إحدی وثمانین وثلاثمائة،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أبومحمّد الحسن بن محمّد بن یحیی بن الحسن بن جعفر بن عبیداللّه بن الحسین بن علی بن الحسین بن علی بن أبی‌طالب،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مطهّر،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عمیر بن المتوکّل بن هارون البجلی، عن أبیه المتوکّل بن هارون،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لقیت یحیی بن زید بعد قتل أبیه، وهو متوجّه إلی خراسان، فما رأیت مثله رجلاً فی عقله وفضله، فسألته عن أبیه،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قتل وصلب بالکناسة</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بکی وبکیت حتّی غشی علیه، فلمّا سکن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وما الذی أخرجه إلی قتال هذا الطاغی‌؟ وقد علم من أهل الکوفة ما علم‌؟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لقد سألته عن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أبی علیه السلام یحدّث عن أبیه الحسین بن علی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رسول اللّه صلی الله علیه و آله یده علی صلبی،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حسین یخرج من صلبک رجل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یقتل </w:t>
      </w:r>
    </w:p>
    <w:p>
      <w:pPr>
        <w:pStyle w:val="BookText"/>
        <w:rPr/>
      </w:pPr>
      <w:r>
        <w:rPr>
          <w:rFonts w:ascii="IRNazanin" w:hAnsi="IRNazanin" w:eastAsia="IRNazanin"/>
          <w:color w:val="111111"/>
          <w:sz w:val="28"/>
          <w:sz w:val="28"/>
          <w:szCs w:val="28"/>
          <w:rtl w:val="true"/>
          <w:lang w:bidi="fa-IR"/>
        </w:rPr>
        <w:t>شهیداً، فإذا کان یوم القیامة یتخطّی هو وأصحابه رقاب الناس، ویدخل الجنّة، فأحببت أن أکون کما وصفنی رسول اللّه صلی الله علیه و آله،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أبی زیداً کان واللّه أحد المتعبّدین، قائم لیله، صائم نهاره، یجاهد فی سبیل اللّه عزّوجلّ حقّ جهاده،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هکذا یکون الإمام بهذه الصفة‌؟</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عبداللّه إنّ أبی لم یکن بإمام، ولکن من سادات الکرام وزهّادهم، وکان من المجاهدین فی سبیل اللّه،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أما إنّ أباک قد ادّعی الإمامة، وخرج مجاهداً فی سبیل اللّه وقد جاء عن رسول اللّه صلی الله علیه و آله فی‌من ادّعی الإمامة کاذباً،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 یا عبداللّه إنّ أبی کان أعقل من أن یدّعی ما لیس له بحقّ، وإنّما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أدعوکم إلی الرضا من آل محمّد، عنی بذلک عمّی جعفراً علیه السلام،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الیوم صاحب الأمر؟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هو أفقه بنی هاشم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عبداللّه إنّی اخبرک عن أبی وزهده وعبادته، إنّه کان یصلّی فی نهاره ما شاء اللّه، فإذا جنّ اللیل علیه نام نومة خفیفة، ثمّ یقوم فیصلّی فی جوف اللیل ما شاء اللّه، ثمّ یقوم قائماً علی قدمیه یدعو اللّه تبارک وتعالی ویتضرّع له ویبکی بدموع جاریة حتّی یطلع الفجر، فإذا طلع الفجر سجد سجدة، ثمّ یقوم یصلّی الغداة إذا وضح الفجر، فإذا فرغ من صلاته قعد فی التعقیب إلی أن یتعالی النهار، ثمّ یقوم فی حاجته ساعة، فإذا قرب الزوال قعد فی مصلاّه، فسبّح اللّه ومجّده إلی وقت الصلاة، فإذا حان وقت الصلاة قام فصلّی الاُولی وجلس هنیئة وصلّی العصر، وقعد فی تعقیبه ساعة، ثمّ سجد سجدة، فإذا غابت الشمس صلّی العشاء والعتمة،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یصوم دهره‌؟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ولکنّه کان یصوم فی السنة ثلاثة أشهر، ویصوم فی الشهر ثلاثة أیّام،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یفتی الناس فی معالم دینهم‌؟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أذکر ذلک عنه، ثمّ أخرج إلیّ صحیفة کاملة أدعیة علی بن الحسین علیهما السلام</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کفایة 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الحسین بن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أبومحمّد هارون بن موسی،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أبوالعبّاس أحمد بن علی بن إبراهیم العلوی المعروف بالجوّانی،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علی بن إبراهیم،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عبداللّه بن محمّد المدینی،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عمارة بن زید الأنصاری،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عبداللّه بن العلاء،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لزید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تقول فی الشیخین‌؟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ألعنهما،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فأنت صاحب الأمر؟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ولکنّی من العترة،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فإلی من تأمرنا؟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 بصاحب الشعر، وأشار إلی الصادق جعفر بن محمّد علیهما السلام</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أبو عبیداللّه محمّد بن عمران،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أحمد بن عیسی الکرخی،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أبوالعیناء محمّد بن القاسم،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عائشة، عن إسماعیل بن عمرو البجلی،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عمر بن موسی، عن زید بن علی بن الحسین، عن أبیه، عن جدّه، عن علی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شکوت إلی رسول اللّه صلی الله علیه و آله حسد الناس إیّای،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إنّ أوّل أربعة یدخلون الجنّة أنا وأنت والحسن والحسین، وذرّیتنا خلف ظهورنا، وأحبّاؤنا خلف ذرّیتنا، وأشیاعنا عن أیماننا وشمائلنا</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للشیخ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أبوالحسن علی بن بلال المهلّبی،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عبداللّه الأصبهانی،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إبراهیم بن محمّد الثقفی،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محمّد بن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إبراهیم بن هراسة،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بن زیاد الأحمر، عن زید بن علی ابن الحسین،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الْجِدارُ فَکانَ لِغُلامَیْنِ یَتِیمَیْنِ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حفظهما ربّهما لصلاح أبیهما، فمن أولی بحسن الحفظ منّا، رسول اللّه صلی الله علیه و آله جدّنا، وابنته سیّدة نساء الجنّة امّنا، وأوّل من آمن باللّه ووحّده وصلّی أبونا</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للشیخ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أبوالحسن علی بن محمّد الکاتب،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الحسن بن علی الزعفرانی،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أبوإسحاق إبراهیم بن محمّد الثقفی،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المسعودی،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حمّاد، عن أبیه، عن رزین بیّاع الأنماط،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زید بن علی بن الحسین علیهما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أمیرالمؤمنین علی بن أبی‌طالب علیه السلام یخطب الناس، قال فی خطبته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لقد بایع الناس أبابکر وأنا أولی الناس بهم منّی بقمیصی هذا، فکظمت غیظی، وانتظرت أمر ربّی، وألصقت کلکلی</w:t>
      </w:r>
      <w:r>
        <w:rPr>
          <w:rStyle w:val="FootnoteAnchor"/>
          <w:rtl w:val="true"/>
        </w:rPr>
        <w:footnoteReference w:id="206"/>
      </w:r>
      <w:r>
        <w:rPr>
          <w:rFonts w:ascii="IRNazanin" w:hAnsi="IRNazanin" w:eastAsia="IRNazanin"/>
          <w:color w:val="111111"/>
          <w:sz w:val="28"/>
          <w:sz w:val="28"/>
          <w:szCs w:val="28"/>
          <w:rtl w:val="true"/>
          <w:lang w:bidi="fa-IR"/>
        </w:rPr>
        <w:t xml:space="preserve">بالأرض، ثمّ إنّ أبابکر هلک واستخلف عمر، وقد علم واللّه أنّی أولی النّاس بهم منّی </w:t>
      </w:r>
    </w:p>
    <w:p>
      <w:pPr>
        <w:pStyle w:val="BookText"/>
        <w:rPr/>
      </w:pPr>
      <w:r>
        <w:rPr>
          <w:rFonts w:ascii="IRNazanin" w:hAnsi="IRNazanin" w:eastAsia="IRNazanin"/>
          <w:color w:val="111111"/>
          <w:sz w:val="28"/>
          <w:sz w:val="28"/>
          <w:szCs w:val="28"/>
          <w:rtl w:val="true"/>
          <w:lang w:bidi="fa-IR"/>
        </w:rPr>
        <w:t>بقمیصی هذا، فکظمت غیظی، وانتظرت أمر ربّی، ثمّ إنّ عمر هلک وقد جعلها شوری، فجعلنی سادس ستّة کسهم الجدّة،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اقتلوا الأقلّ، وما أراد غیری، فکظمت غیظی، وانتظرت أمر ربّی، وألصقت کلکلی بالأرض، ثمّ کان من أمر القوم بعد بیعتهم لی ما کان، ثمّ لم أجد إلاّ قتالهم أوالکفر باللّه</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للشیخ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أبونصر محمّد بن الحسین المقریء،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عبدالکریم بن محمّد البجلی،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زید بن المعدّل، عن أبان بن عثمان الأجلح، عن زید بن علی بن الحسین، عن أبیه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رسول‌اللّه صلی الله علیه و آله فی مرضه الذی توفّی فیه رأسه فی حجر امّ الفضل واُغمی علیه، فقطرت قطرة من دموعها علی خدّه، ففتح عینیه وقال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یا امّ الفضل‌؟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نعیت إلینا نفسک، وأخبرتنا أنّک میت، فإن یکن الأمر لنا فبشّرنا، وإن یکن فی غیرنا فأوص بنا،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لها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 المقهورون المستضعفون من بعدی</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القباد، عن الحسن بن عیسی، عن زید، عن أبیه، أنّ المسلمین لمّا قال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قد عفوت عن عبیداللّه بن عمر،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لک أن تعفو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إنّه لیس لجفینة والهرمزان قرابة من أهل الإسلام، وأنا أولی بهما لأنّی ولی المسلمین فقد عفوت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لیس کما تقول، إنّما أنت فی أمرهما بمنزلة أقصی المسلمین، وإنّما قتلهما فی إمرة غیرک، وقد حکم الوالی الذی قبلک الذی قتلا فی إمارته بقتله، ولو کان قتلهما فی إمارتک لم یکن لک العفو عنه، فاتّق اللّه فإنّ اللّه سائلک عن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رأی عثمان أنّ المسلمین قد أبوا إلاّ قتل عبیداللّه أمره، فارتحل إلی الکوفة، وأقطعه بها داراً وأرضاً، وهی التی یقال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کویفة ابن عمر، فعظم ذلک عند المسلمین وأکبروه وکثر کلامهم فیه</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الصفّار، عن عبداللّه بن المنبّه، عن الحسین بن </w:t>
      </w:r>
    </w:p>
    <w:p>
      <w:pPr>
        <w:pStyle w:val="BookText"/>
        <w:rPr/>
      </w:pPr>
      <w:r>
        <w:rPr>
          <w:rFonts w:ascii="IRNazanin" w:hAnsi="IRNazanin" w:eastAsia="IRNazanin"/>
          <w:color w:val="111111"/>
          <w:sz w:val="28"/>
          <w:sz w:val="28"/>
          <w:szCs w:val="28"/>
          <w:rtl w:val="true"/>
          <w:lang w:bidi="fa-IR"/>
        </w:rPr>
        <w:t>علوان، عن عمرو بن خالد، عن زید بن علی، عن آبائه، عن علی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جلست أتوضّأ وأقبل رسول اللّه صلی الله علیه و آله حین ابتدأت فی الوضوء،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تمضمض واستنشق واستنّ، ثمّ غسلت وجهی ثلاثاً،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یجزیک من ذلک المرّتان،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فغسلت ذراعی ومسحت برأسی مرّتین،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یجزیک من ذلک المرّة، وغسلت قدمی،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 یا علی خلّل ما بین الأصابع لا تخلّل بالنار</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الشیخ المفید، عن أبی‌القاسم جعفر بن محمّد، عن أبیه، عن سعد بن عبداللّه، عن المنبّه بن عبیداللّه، عن الحسین بن علوان الکلبی، عن عمرو بن خالد، عن زید بن علی، عن أبیه، عن جدّه، عن علی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رسول اللّه صلی الله علیه و آله عن الجنب والحائض یعرقان فی الثوب حتّی یلصق علیهما،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الحیض والجنابة حیث جعلهما اللّه عزّوجلّ لیس فی العرق فلا یغسلان ثوبهما</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أحمد، عن أبی‌جعفر، عن أبی‌الجوزاء، عن الحسین بن علوان، عن عمرو بن خالد، عن زید، عن آبائه، عن علی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مات الشهید من یومه أو من الغد فواروه فی ثیابه، وإن بقی أیّاماً حتّی تتغیّر جراحته غسّل</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 أیضاً بهذا الاسناد فی موضع آخر من التهذیب</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وبهذا الاسناد، عن محمّد بن أحمد بن یحیی، عن أبی‌بصیر، عن أیّوب بن محمّد الرقّی، عن عمرو بن أیّوب الموصلی، عن إسرائیل بن یونس، عن أبی‌إسحاق السبیعی، عن عمرو بن خالد، عن زید بن علی، عن آبائه، عن علی علیهم السلام، قال</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قوماً أتوا رسول اللّه صلی الله علیه و آله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مات صاحب لنا وهو مجدور، فان غسلناه انسلخ،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یمّموه</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860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الشیخ المفید، عن أبی‌جعفر محمّد بن علی، عن محمّد بن الحسن، عن محمّد بن یحیی، عن محمّد بن أحمد بن یحیی، عن أبی‌جعفر، عن أبی‌الجوزاء، عن الحسین بن علوان، عن عمرو بن خالد، عن زید بن علی، عن آبائه، عن علی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مات الرجل فی السفر مع النساء لیس له فیهنّ امرأته ولا ذات محرم یؤزرنه إلی الرکبتین ویصببن علیه الماء صبّاً، ولا ینظرن إلی عورته، ولا یلمسنه بأیدیهنّ ویطهرنه</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 فی التهذیب أیضاً بهذا الاسناد مع زیادة</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عبداللّه، عن أبی‌الجوزاء، عن الحسین بن علوان، عن عمرو ابن خالد، عن زید بن علی، عن آبائه، عن علی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 رسول اللّه صلی الله علیه و آله نفر، فقالوا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امرأة توفّیت معنا ولیس معها ذو محرم،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صنعتم‌؟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صببنا علیها الماء صبّاً،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وجدتم امرأة من أهل الکتاب تغسلها؟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أفلا یمّمتموها</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عن أبی‌الجوزاء المنبّه بن عبیداللّه، عن الحسین بن علوان، عن عمرو بن خالد، عن زید بن علی، عن آبائه، عن علی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الغسل من سبعة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الجنابة وهو واجب، ومن غسل المیت، وإن تطهّرت أجزأک، وذکر غیر ذلک</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عن أبی‌الجوزاء، عن الحسین بن علوان، عن عمرو بن خالد، عن زید بن علی، عن آبائه، عن علی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بنا رسول اللّه صلی الله علیه و آله الظهر خمس رکعات ثمّ انفتل، فقال له بعض القوم‌؟ یا رسول اللّه هل زید فی الصلاة شیء؟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ذاک‌؟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صلّیت بنا خمس رکعات،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فاستقبل القبلة وکبّر وهو جالس ثمّ سجد سجدتین لیس فیهما قراءة ولا رکوع ثمّ سلّم، وکان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 المرغّمتان</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أحمد بن یحیی، عن أبی‌جعفر، عن أبی‌الجوزاء، عن </w:t>
      </w:r>
    </w:p>
    <w:p>
      <w:pPr>
        <w:pStyle w:val="BookText"/>
        <w:rPr/>
      </w:pPr>
      <w:r>
        <w:rPr>
          <w:rFonts w:ascii="IRNazanin" w:hAnsi="IRNazanin" w:eastAsia="IRNazanin"/>
          <w:color w:val="111111"/>
          <w:sz w:val="28"/>
          <w:sz w:val="28"/>
          <w:szCs w:val="28"/>
          <w:rtl w:val="true"/>
          <w:lang w:bidi="fa-IR"/>
        </w:rPr>
        <w:t>الحسین بن علوان، عن عمرو بن خالد، عن زید بن علی، عن آبائه، عن علی علیهم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الأغلف لا یؤمّ القوم وإن کان أقرأهم؛ لأنّه ضیّع من السنّة أعظمها، ولا تقبل له شهادة، ولا یصلّی علیه، إلاّ أن یکون ترک ذلک خوفاً علی نفسه</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أحمد بن یحیی، عن أبی‌جعفر، عن أبی‌الجوزاء، عن الحسین بن علوان، عن عمرو بن خالد، عن زید بن علی، عن آبائه، عن علی علیهم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دخل رجلان المسجد وقد صلّی علی علیه السلام بالناس، فقال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شئتما فلیؤمّ أحدکما صاحبه ولا یؤذّن ولا یقیم</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علی بن الحسین، عن محمّد بن یحیی، عن محمّد بن أحمد بن یحیی، عن أبی‌جعفر، عن أبی‌الجوزاء المنبّه بن عبداللّه، عن الحسین بن علوان، عن عمرو ابن خالد، عن زید بن علی، عن آبائه، عن علی علیهم السلام، فی الصلاة علی الطفل أنّه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اجعله لأبویه ولنا سلفاً وفرطاً وأجراً</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 الصفّار، عن عبداللّه بن المنبّه، عن حسین بن علوان، عن عمرو بن خالد، عن زید بن علی، عن أبیه،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للشهید سبع خصال 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قطرة من دمه مغفور له کلّ ذنب، والثانیة یقع رأسه فی حجر زوجتیه من الحور العین، وتمسحان الغبار عن وجهه، تقولان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بک، ویقول هو مثل ذلک لهما، والثالثة یکسی من کسوة الجنّة، والرابعة یبتدره خزنة الجنّة بکلّ ریح طیّبة أیّهم یأخذه معه، والخامسة أن یری منزلته، والسادسة یقال لروحه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اسرح فی الجنّة حیث شئت، والسابعة أن ینظر فی وجه اللّه وأنّها لراحة نبی وشهید</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 الصفّار، عن الحسن بن علی بن النعمان، عن الحسن بن الحسین الأنصاری، عن یحیی بن معلّی الأسلمی، عن هاشم بن یزید، قال</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سمعت زید بن علی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علی علیه السلام فی حربه أعظم أجراً من قیامه مع </w:t>
      </w:r>
    </w:p>
    <w:p>
      <w:pPr>
        <w:pStyle w:val="BookText"/>
        <w:rPr/>
      </w:pPr>
      <w:r>
        <w:rPr>
          <w:rFonts w:ascii="IRNazanin" w:hAnsi="IRNazanin" w:eastAsia="IRNazanin"/>
          <w:color w:val="111111"/>
          <w:sz w:val="28"/>
          <w:sz w:val="28"/>
          <w:szCs w:val="28"/>
          <w:rtl w:val="true"/>
          <w:lang w:bidi="fa-IR"/>
        </w:rPr>
        <w:t>رسول‌اللّه صلی الله علیه و آله فی حربه،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بأیّ شیء تقول أصلحک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کان مع رسول اللّه صلی الله علیه و آله تابعاً ولم یکن له إلاّ أجر تبعیته، وکان فی هذه متبوعاً، وکان له أجر کلّ من تبعه</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أحمد بن یحیی، عن أبی‌جعفر، عن أبی‌الجوزاء، عن الحسین بن علوان، عن عمرو بن خالد، عن زید بن علی، عن آبائه، عن علی علیهم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التقی المسلمان بسیفهما علی غیر سنّة القاتل والمقتول فی النار،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القاتل فما بال المقتول‌؟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أراد قتلاً</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أحمد بن یحیی، عن أبی‌جعفر، عن أبی‌الجوزاء، عن الحسین بن علوان، عن عمرو بن خالد، عن زید بن علی، عن آبائه، عن علی علیهم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سئل رسول‌اللّه صلی الله علیه و آله عن الساحر،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جاء رجلان عدلان فیشهدان علیه فقد حلّ دمه</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 الصفّار، عن عبداللّه بن المنبّه، عن الحسین بن علوان، عن عمرو بن خالد، عن زید بن علی، عن أبیه، عن آبائه، عن علی علیهم السلام، أنّه أتاه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أمیرالمؤمنین واللّه إنّی لاُحبّک للّه،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ولکنّی أبغضک 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لأنّک تبغی فی الأذان، وتأخذ علی تعلیم القرآن أجراً، وسمعت رسول اللّه صلی الله علیه و آله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أخذ علی تعلیم القرآن أجراً کان حظّه یوم القیامة</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سعید، عن الحسین بن علوان، عن عمرو بن خالد، عن زید بن علی، عن آبائه، عن علی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رسول اللّه صلی الله علیه و آله الربا وآکله وبایعه ومشتریه وکاتبه وشاهدیه</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الصفّار، عن أبی‌جعفر، عن أبی‌الجوزاء، عن </w:t>
      </w:r>
    </w:p>
    <w:p>
      <w:pPr>
        <w:pStyle w:val="BookText"/>
        <w:rPr/>
      </w:pPr>
      <w:r>
        <w:rPr>
          <w:rFonts w:ascii="IRNazanin" w:hAnsi="IRNazanin" w:eastAsia="IRNazanin"/>
          <w:color w:val="111111"/>
          <w:sz w:val="28"/>
          <w:sz w:val="28"/>
          <w:szCs w:val="28"/>
          <w:rtl w:val="true"/>
          <w:lang w:bidi="fa-IR"/>
        </w:rPr>
        <w:t>الحسین بن علوان، عن عمرو بن خالد، عن زید بن علی، عن آبائه علیهم السلام، أنّه اتی بحمّال کانت علیه قارورة عظیمة کانت فیها دهن فکسرها فضمنها إیّاه، وکان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عامل مشترک إذا أفسد فهو ضامن، فسألته ما المشترک‌؟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یعمل لی ولک ولذا</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أحمد بن یحیی، عن أبی‌جعفر، عن أبی‌الجوزاء، عن الحسین بن علوان، عن عمرو بن خالد، عن زید بن علی، عن آبائه، عن علی علیهم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الرضعة الواحدة کالمائة رضعة لا تحلّ له أبداً</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أحمد بن یحیی، عن أبی‌جعفر، عن أبی‌الجوزاء، عن الحسین بن علوان، عن عمرو بن خالد، عن زید بن علی، عن آبائه، عن علی علیهم السلام، أنّ امرأة أتته ورجل قد تزوّجها ودخل بها وسمّی لها مهراً وسمّی لمهرها أجلاً، فقال له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أجل لک فی مهرها إذا دخلت بها فأدّ إلیها حقّها</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أحمد بن یحیی، عن أبی‌الجوزاء، عن الحسین بن علوان، عن عمرو بن خالد، عن زید بن علی، عن آبائه، عن علی علیهم السلام، فی رجل أظهر طلاق امرأته وأشهد علیه وأسرّ رجعتها ثمّ خرج، فلمّا رجع وجدها قد تزوّجت،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حقّ له علیها من أجل أنّه أسرّ رجعتها وأظهر طلاقها</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أحمد بن یحیی، عن محمّد بن الحسین، عن أبی‌الجوزاء، عن الحسین بن علوان، عن عمرو بن خالد، عن زید بن علی، عن آبائه، عن علی علیهم السلام، فی رجل قذف امرأته ثمّ خرج، فجاء وقد توفّیت،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یخبر واحدة من ثنتین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شئت ألزمت نفسک الذنب فیقام علیک الحدّ وتعطی المیراث، وإن شئت أقررت فلاعنت أدنی قرابتها إلیها ولا میراث لک</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أحمد بن یحیی، عن محمّد بن الحسین، عن أبی‌الجوزاء، </w:t>
      </w:r>
    </w:p>
    <w:p>
      <w:pPr>
        <w:pStyle w:val="BookText"/>
        <w:rPr/>
      </w:pPr>
      <w:r>
        <w:rPr>
          <w:rFonts w:ascii="IRNazanin" w:hAnsi="IRNazanin" w:eastAsia="IRNazanin"/>
          <w:color w:val="111111"/>
          <w:sz w:val="28"/>
          <w:sz w:val="28"/>
          <w:szCs w:val="28"/>
          <w:rtl w:val="true"/>
          <w:lang w:bidi="fa-IR"/>
        </w:rPr>
        <w:t>عن الحسین بن علوان، عن عمرو بن خالد، عن زید بن علی، عن آبائه، عن علی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 النبی صلی الله علیه و آله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إنّ أبی عمد إلی مملوک لی فأعتقه کهیئة المضرّة لی، فقال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ومالک من هبة اللّه لأبیک، أنت سهم من کنانته، یهب لمن یشاء إناثاً، ویهب لمن یشاء الذکور، ویجعل من یشاء عقیماً، جازت عتاقة أبیک، یتناول والدک من مالک وبدنک، ولیس لک أن تتناول من ماله ولا من بدنه شیئاً إلاّ بإذنه</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أحمد بن یحیی، عن أبی‌جعفر، عن أبی‌الجوزاء، عن الحسین بن علوان، عن عمرو بن خالد، عن زید بن علی، عن آبائه، عن علی علیهم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أسلم الأب جرّ الولد إلی الاسلام، فمن أدرک من ولده دعی الی الاسلام، فإن أبی قتل، وإذا أسلم الولد لم یجر أبویه ولم یکن بینهما میراث</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أحمد بن یحیی، عن أبی‌جعفر، عن أبی‌الجوزاء، عن الحسین بن علوان، عن عمرو بن خالد، عن زید بن علی، عن آبائه، عن علی علیهم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المعتق علی دبر فهو من الثلث، وما جنی هو والمکاتب واُمّ الولد فالمولی ضامن لجنایتهم</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أحمد بن یحیی، عن أبی‌جعفر، عن أبی‌الجوزاء، عن الحسین بن علوان، عن عمرو بن خالد، عن زید بن علی، عن آبائه، عن علی علیهم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أتیت أنا ورسول اللّه صلی الله علیه و آله رجلاً من الأنصار، فإذا فرس له یکید بنفسه، فقال له رسول‌اللّه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انحره یضعف لک به أجران بنحرک إیّاه واحتسابک 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ألی منه شیء؟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کل وأطعمنی،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فاُهدی للنبی علیه السلام فخذاً منه فأکل منه وأطعمنی</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أحمد بن یحیی، عن أبی‌جعفر، عن أبی‌الجوزاء، عن </w:t>
      </w:r>
    </w:p>
    <w:p>
      <w:pPr>
        <w:pStyle w:val="BookText"/>
        <w:rPr/>
      </w:pPr>
      <w:r>
        <w:rPr>
          <w:rFonts w:ascii="IRNazanin" w:hAnsi="IRNazanin" w:eastAsia="IRNazanin"/>
          <w:color w:val="111111"/>
          <w:sz w:val="28"/>
          <w:sz w:val="28"/>
          <w:szCs w:val="28"/>
          <w:rtl w:val="true"/>
          <w:lang w:bidi="fa-IR"/>
        </w:rPr>
        <w:t>الحسین بن علوان، عن عمرو بن خالد، عن زید بن علی، عن آبائه، عن علی علیهم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تعقل العاقلة إلاّ ما قامت علیه البینة،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وأتاه رجل فاعترف عنده فجعله فی ماله خاصّة ولم یجعل علی العاقلة شیئاً</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أحمد بن یحیی، عن أبی‌جعفر، عن أبی‌الجوزاء، عن الحسین</w:t>
      </w:r>
      <w:r>
        <w:rPr>
          <w:rStyle w:val="FootnoteAnchor"/>
          <w:rtl w:val="true"/>
        </w:rPr>
        <w:footnoteReference w:id="239"/>
      </w:r>
      <w:r>
        <w:rPr>
          <w:rFonts w:ascii="IRNazanin" w:hAnsi="IRNazanin" w:eastAsia="IRNazanin"/>
          <w:color w:val="111111"/>
          <w:sz w:val="28"/>
          <w:sz w:val="28"/>
          <w:szCs w:val="28"/>
          <w:rtl w:val="true"/>
          <w:lang w:bidi="fa-IR"/>
        </w:rPr>
        <w:t>بن علوان، عن عمرو بن خالد، عن زید بن علی، عن آبائه، عن علی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بین الرجال والنساء قصاص إلاّ فی النفس، ولیس بین الأحرار والممالیک قصاص إلاّ فی النفس عمداً، ولیس بین الصبیان قصاص فی شیء إلاّ فی النفس</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وأخبرنا محمّد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أبوالحسن علی ابن إبراهیم الکاتب،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أبی‌الثلج،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عیسی بن مهران،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محمّد بن زکریا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کثیر بن طارق،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زید بن علی بن الحسین</w:t>
      </w:r>
    </w:p>
    <w:p>
      <w:pPr>
        <w:pStyle w:val="BookText"/>
        <w:rPr/>
      </w:pPr>
      <w:r>
        <w:rPr>
          <w:rFonts w:ascii="Amiri" w:hAnsi="Amiri" w:eastAsia="Amiri" w:cs="Amiri"/>
          <w:color w:val="111111"/>
          <w:sz w:val="28"/>
          <w:sz w:val="28"/>
          <w:szCs w:val="28"/>
          <w:rtl w:val="true"/>
          <w:lang w:bidi="ar-SA"/>
        </w:rPr>
        <w:t xml:space="preserve">عن قول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تَدْعُوا الْیَوْمَ ثُبُوراً واحِداً وَ ادْعُوا ثُبُوراً کَثِیراً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کثیر إنّک رجل صالح ولست بمتّهم، وإنّی أخاف علیک أن تهلک، إنّ کلّ إمام جائر، فإنّ أتباعه إذا امر بهم إلی النار نادوا باسمه،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فلان یا من أهلکنا هلمّ الآن فخلّصنا ممّا نحن فیه، ثمّ یدعون بالویل والثبور، فعندها یقال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تَدْعُوا الْیَوْمَ ثُبُوراً واحِداً وَ ادْعُوا ثُبُوراً کَثِیراً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ثمّ قال زید بن علی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علی بن الحسین، عن أبیه الحسین بن علی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أنت وأصحابک فی الجنّة، أنت وأتباعک یا علی فی الجنّة</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ورواه أیضاً فی الأمالی، عن محمّد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أبوبکر محمّد بن عمر الجعابی،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سعید الهمدانی،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العبّاس بن بکر،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زکریا،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کثیر بن طارق،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زید بن علی بن الحسین علیهما السلام، </w:t>
      </w:r>
    </w:p>
    <w:p>
      <w:pPr>
        <w:pStyle w:val="BookText"/>
        <w:rPr/>
      </w:pPr>
      <w:r>
        <w:rPr>
          <w:rFonts w:ascii="Amiri" w:hAnsi="Amiri" w:eastAsia="Amiri" w:cs="Amiri"/>
          <w:color w:val="111111"/>
          <w:sz w:val="28"/>
          <w:sz w:val="28"/>
          <w:szCs w:val="28"/>
          <w:rtl w:val="true"/>
          <w:lang w:bidi="ar-SA"/>
        </w:rPr>
        <w:t xml:space="preserve">عن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تَدْعُوا الْیَوْمَ ثُبُوراً واحِداً وَ ادْعُوا ثُبُوراً کَثِیراً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الحدیث</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 عمادالدین الطبری فی بشارة المصطفی عن الشیخ الطوسی مثله</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الشریف أبومحمّد الحسن بن محمّد بن یحیی،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جدّی،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إبراهیم بن علی والحسن بن یحیی جمیعاً،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نصر بن مزاحم، عن أبی‌خالد الواسطی، عن زید بن علی بن الحسین، عن أبیه، عن جدّه، عن أمیرالمؤمنین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لی من رسول اللّه صلی الله علیه و آله عشر لم یعطهنّ أحد قبلی، ولا یعطاهنّ أحد بعدی،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یا علی أخی فی الدنیا، وأخی فی الآخرة، وأنت أقرب الناس منّی موقفاً یوم القیامة، ومنزلی ومنزلک فی الجنّة متواجهان کمنزل الأخوین، وأنت الوصی، وأنت الولی، وأنت الوزیر، عدوّک عدوّی وعدوّی عدوّ اللّه، وولیک ولیی، وولیی ولی اللّه</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 الشیخ الصدوق فی أمالیه</w:t>
      </w:r>
      <w:r>
        <w:rPr>
          <w:rStyle w:val="FootnoteAnchor"/>
          <w:rtl w:val="true"/>
        </w:rPr>
        <w:footnoteReference w:id="245"/>
      </w:r>
      <w:r>
        <w:rPr>
          <w:rFonts w:ascii="IRNazanin" w:hAnsi="IRNazanin" w:eastAsia="IRNazanin"/>
          <w:color w:val="111111"/>
          <w:sz w:val="28"/>
          <w:sz w:val="28"/>
          <w:szCs w:val="28"/>
          <w:rtl w:val="true"/>
          <w:lang w:bidi="fa-IR"/>
        </w:rPr>
        <w:t>والخصال</w:t>
      </w:r>
      <w:r>
        <w:rPr>
          <w:rStyle w:val="FootnoteAnchor"/>
          <w:rtl w:val="true"/>
        </w:rPr>
        <w:footnoteReference w:id="246"/>
      </w:r>
      <w:r>
        <w:rPr>
          <w:rFonts w:ascii="IRNazanin" w:hAnsi="IRNazanin" w:eastAsia="IRNazanin"/>
          <w:color w:val="111111"/>
          <w:sz w:val="28"/>
          <w:sz w:val="28"/>
          <w:szCs w:val="28"/>
          <w:rtl w:val="true"/>
          <w:lang w:bidi="fa-IR"/>
        </w:rPr>
        <w:t>عن محمّد بن علی ماجیلویه رضی الله عنه، عن محمّد بن أبی‌القاسم، عن محمّد بن علی الکوفی، عن نصر بن مزاحم المنقری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ورواه عمادالدین الطبری فی بشارة المصطفی باسناده عن الشیخ الطوسی مثله</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 الاربلی فی کشف الغمّة عن زید بن علی مثله</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أبوالقاسم جعفر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 بن عبداللّه، عن أبی‌الجوزاء المنبّه بن عبیداللّه، عن الحسین بن علوان، عن عمرو بن خالد، عن زید بن علی، عن أبیه، عن الحسین بن علی، عن أمیرالمؤمنین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إنّ اللّه تعالی </w:t>
      </w:r>
    </w:p>
    <w:p>
      <w:pPr>
        <w:pStyle w:val="BookText"/>
        <w:rPr/>
      </w:pPr>
      <w:r>
        <w:rPr>
          <w:rFonts w:ascii="IRNazanin" w:hAnsi="IRNazanin" w:eastAsia="IRNazanin"/>
          <w:color w:val="111111"/>
          <w:sz w:val="28"/>
          <w:sz w:val="28"/>
          <w:szCs w:val="28"/>
          <w:rtl w:val="true"/>
          <w:lang w:bidi="fa-IR"/>
        </w:rPr>
        <w:t>أمرنی أن أتّخذک أخاً ووصیاً، فأنت أخی ووصیی وخلیفتی علی أهلی فی حیاتی وبعد موتی، من تبعک فقد تبعنی، ومن تخلّف عنک فقد تخلّف عنّی، ومن کفر بک فقد کفر بی، ومن ظلمک فقد ظلمنی، یا علی أنت منّی وأنا منک، یا علی لولا أنت لمّا قوتل أهل النهر،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ومن أهل النهر؟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یمرقون من الإسلام کما یمرق السهم من الرمیة</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 الاربلی فی کشف الغمّة عن زید بن علی مثله</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الحفّار،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أبوالفضل،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عبید،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سهل،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عبداللّه بن محمّد البلوی،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حدّثنی إبراهیم بن عبیداللّه بن العلاء، عن أبیه، عن زید بن علی، عن أبیه، عن جدّه، عن علی بن أبی‌طالب علیه السلام، عن النبی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والحسین یوم القیامة عن جنبی عرش الرحمن تبارک وتعالی بمنزلة الشقّین</w:t>
      </w:r>
      <w:r>
        <w:rPr>
          <w:rStyle w:val="FootnoteAnchor"/>
          <w:rtl w:val="true"/>
        </w:rPr>
        <w:footnoteReference w:id="251"/>
      </w:r>
      <w:r>
        <w:rPr>
          <w:rFonts w:ascii="IRNazanin" w:hAnsi="IRNazanin" w:eastAsia="IRNazanin"/>
          <w:color w:val="111111"/>
          <w:sz w:val="28"/>
          <w:sz w:val="28"/>
          <w:szCs w:val="28"/>
          <w:rtl w:val="true"/>
          <w:lang w:bidi="fa-IR"/>
        </w:rPr>
        <w:t>من الوجه</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جماعة، عن أبی‌المفضّل،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الحسین بن حفص الخثعمی،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عبّاد بن یعقوب الأسدی،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أرطاة بن حبیب الأسدی،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عبید بن ذکوان، عن أبی‌خالد عمرو بن خالد الواسطی،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حدّثنی زید بن علی وهو آخذ بشعره،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علی بن الحسین علیهما السلام وهو آخذ بشعره،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أبی الحسین بن علی علیهما السلام وهو آخذ بشعره،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أمیرالمؤمنین علی بن أبی‌طالب علیه السلام وهو آخذ بشعره،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آله وهو آخذ بشعره، قال</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آذی شعرة منّی فقد آذانی، ومن آذانی فقد آذی اللّه عزّوجلّ، ومن آذی اللّه عزّوجلّ لعنه ملأ السماوات وملأ الأرض، وتلا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الَّذِینَ یُؤْذُونَ اللّهَ وَ رَسُولَهُ لَعَنَهُمُ اللّهُ فِی الدُّنْیا </w:t>
      </w:r>
    </w:p>
    <w:p>
      <w:pPr>
        <w:pStyle w:val="BookText"/>
        <w:rPr/>
      </w:pPr>
      <w:r>
        <w:rPr>
          <w:rFonts w:ascii="Amiri" w:hAnsi="Amiri" w:eastAsia="Amiri" w:cs="Amiri"/>
          <w:color w:val="111111"/>
          <w:sz w:val="28"/>
          <w:sz w:val="28"/>
          <w:szCs w:val="28"/>
          <w:rtl w:val="true"/>
          <w:lang w:bidi="ar-SA"/>
        </w:rPr>
        <w:t>وَ الْآخِرَةِ وَ أَعَدَّ لَهُمْ عَذاباً مُهِیناً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ورواه الشیخ الصدوق فی عیون أخبار الرضا علیه السلام وأمالیه،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ابن رزمة القزوینی،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عیسی العلوی الحسینی،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عبّاد بن یعقوب الأسدی،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حبیب بن أرطاة، عن محمّد بن ذکوان، عن عمرو بن 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زید بن علی، إلی قوله وملء الأرض</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جماعة، عن أبی‌المفضّل،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القاسم بن زکریا المحاربی،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حسین بن نصر بن مزاحم،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عن أبی‌خالد عمرو بن خالد الواسطی، عن زید بن علی، عن آبائه، عن علی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 رجل إلی النبی صلی الله علیه و 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أیّ الخلق أحبّ إلیک‌؟ قال رسول اللّه صلی الله علیه و آله وأنا إلی جنبه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وابناه واُمّهما، هم منّی وأنا منهم، وهم معی فی الجنّة هکذا، وجمع بین إصبعیه</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جماعة، عن أبی‌المفضّل،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إسحاق ابن محمّد بن هارون،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أبوحفص الأعشی، عن عمرو بن خالد، عن زید بن علی، عن أبیه، عن جدّه علیهم السلام، عن علی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للصائم فرحتان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فرحة عند فطره، وفرحة یوم القیامة، وخلوف فم الصائم أطیب عند اللّه من ریح المسک</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جماعة، عن أبی‌المفضّل محمّد بن عبداللّه الشیبانی،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علی بن شاذان بن حباب الأزدی الخلاّل بالکوفة، قال</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الحسن بن محمّد بن عبدالواحد،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حسن بن حسین العرنی،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یحیی بن یعلی الأسلمی، عن عمر بن موسی یعنی الوجیهی، عن زید بن علی، عن آبائه، </w:t>
      </w:r>
    </w:p>
    <w:p>
      <w:pPr>
        <w:pStyle w:val="BookText"/>
        <w:rPr/>
      </w:pPr>
      <w:r>
        <w:rPr>
          <w:rFonts w:ascii="IRNazanin" w:hAnsi="IRNazanin" w:eastAsia="IRNazanin"/>
          <w:color w:val="111111"/>
          <w:sz w:val="28"/>
          <w:sz w:val="28"/>
          <w:szCs w:val="28"/>
          <w:rtl w:val="true"/>
          <w:lang w:bidi="fa-IR"/>
        </w:rPr>
        <w:t>عن علی علیهم السلام، عن النبی صلی الله علیه و آله أنّه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أما إنّک المبتلی والمبتلی بک، أما إنّک الهادی من اتّبعک، ومن خالف طریقتک ضلّ إلی یوم القیامة</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جماعة، عن أبی‌المفضّل،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عبداللّه جعفر بن محمّد بن جعفر بن الحسن الحسنی</w:t>
      </w:r>
      <w:r>
        <w:rPr>
          <w:rStyle w:val="FootnoteAnchor"/>
          <w:rtl w:val="true"/>
        </w:rPr>
        <w:footnoteReference w:id="257"/>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موسی بن عبداللّه ابن موسی بن عبداللّه بن حسن، عن أبیه، عن محمّد بن زید، عن أخیه یحیی بن زید،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 أبی زید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أحقّ الناس أن یحذر؟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العدوّ الفاجر، والصدیق الغادر، والسلطان الجائر</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جماعة، عن أبی‌المفضّل،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ابن إبراهیم بن حبیب أبومحمّد الحمیری الکوفی،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محمّد بن عبدالواحد المزنی الخزّاز،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حسین العرنی، عن علی بن القاسم الکندی، عن عمرو بن خالد، عن زید بن علی، عن آبائه، عن علی بن أبی‌طالب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النبی صلی الله علیه و آله إذا نزل به کرب أو همّ 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حیّ یا قیّوم، یا حیّاً لا یموت، لا إله إلاّ أنت، کاشف الغمّ، مجیب دعوة المضطرّین، أسألک بأنّ لک الحمد، لا إله إلاّ أنت المنّان، بَدِیعُ السَّماواتِ والأَرْضِ، ذُو الْجَلالِ والإِکْرامِ، ورحمن الدنیا والآخرة ورحیمهما، ارحمنی رحمة تغنینی بها عن رحمة من سواک، یا أرحم الراحمین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دعا أحد من المسلمین بهذه ثلاث مرّات إلاّ اعطی مسألته، إلاّ أن یسأل مأثماً أو قطیعة رحم</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جماعة، عن أبی‌المفّضل،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ابن جعفر بن محمّد بن ریاح الأشجعی،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عبّاد بن یعقوب الأسدی،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إبراهیم بن محمّد الرواسی الخثعمی،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عدی بن زید الهجری، عن أبی‌خالد الواسطی، قال إبراهیم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ولقیت أباخالد عمرو بن خالد، فحدّثنی عن زید بن </w:t>
      </w:r>
    </w:p>
    <w:p>
      <w:pPr>
        <w:pStyle w:val="BookText"/>
        <w:rPr/>
      </w:pPr>
      <w:r>
        <w:rPr>
          <w:rFonts w:ascii="IRNazanin" w:hAnsi="IRNazanin" w:eastAsia="IRNazanin"/>
          <w:color w:val="111111"/>
          <w:sz w:val="28"/>
          <w:sz w:val="28"/>
          <w:szCs w:val="28"/>
          <w:rtl w:val="true"/>
          <w:lang w:bidi="fa-IR"/>
        </w:rPr>
        <w:t>علی، عن أبیه، عن جدّه، عن علی بن أبی‌طالب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رسول اللّه صلی الله علیه و آله فی مرضه الذی قبض فیه، فکان رأسه فی حجری، والعبّاس یذبّ عن وجه رسول اللّه صلی الله علیه و آله، فاُغمی علیه إغماءةً ثمّ فتح عینیه،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عبّاس یا عمّ رسول اللّه إقبل وصیتی واضمن دینی وعداتی،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أنت أجود من الریح المرسلة، ولیس فی مالی وفاء لدینک وعداتک،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النبی صلی الله علیه و آله ذلک ثلاثاً یعیده علیه، والعبّاس فی کلّ ذلک یجیبه بما قال أوّل 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لأقولنّها لمن یقبلها ولا یقول یا عبّاس مثل مقالتک،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إقبل وصیتی واضمن دینی وعداتی،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فخنقتنی العبرة، وارتجّ جسدی، ونظرت إلی رأس رسول اللّه صلی الله علیه و آله یذهب ویجیء فی حجری، فقطرت دموعی علی وجهه، ولم أقدر أن اجیبه، ثمّ ثنّی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إقبل وصیتی واضمن دینی وعداتی،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بأبی واُمّی،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إجلسنی، فأجلسته، فکان ظهره فی صدری،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أنت أخی فی الدنیا والآخرة، ووصیی وخلیفتی فی أهلی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بلال هلمّ سیفی ودرعی وبغلتی وسرجها ولجامها ومنطقتی التی أشدّها علی درعی، فجاء بلال بهذه الأشیاء، فوقف بالبغلة بین یدی رسول اللّه صلی الله علیه و 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یا علی فاقبض،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فقمت وقام العبّاس فجلس مکانی، فقمت فقبضت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 به إلی منزلک، فانطلقت، ثمّ جئت فقمت بین یدی رسول اللّه صلی الله علیه و آله، فنظر إلیّ ثمّ عمد إلی خاتمه فنزعه ثمّ دفعه إلیّ،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هاک یا علی هذا فی الدنیا والآخرة، والبیت غاصّ من بنی‌هاشم والمسلمین،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بنی‌هاشم یا معشر المسلمین لا تخالفوا علیاً فتضلّوا، ولا تحسدوه فتکفروا، یا عبّاس قم من مکان علی،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تقیم الشیخ وتجلس الغلام، فأعادها علیه ثلاث مرّات، فقام العبّاس، فنهض مغضباً وجلست مکانی، فقال رسول‌اللّه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عبّاس یا عمّ رسول اللّه لا أخرج من الدنیا وأنا ساخط علیک، فیدخلک سخطی علیک النار، فرجع فجلس</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جماعة، عن أبی‌المفضّل،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إبراهیم </w:t>
      </w:r>
    </w:p>
    <w:p>
      <w:pPr>
        <w:pStyle w:val="BookText"/>
        <w:rPr/>
      </w:pPr>
      <w:r>
        <w:rPr>
          <w:rFonts w:ascii="IRNazanin" w:hAnsi="IRNazanin" w:eastAsia="IRNazanin"/>
          <w:color w:val="111111"/>
          <w:sz w:val="28"/>
          <w:sz w:val="28"/>
          <w:szCs w:val="28"/>
          <w:rtl w:val="true"/>
          <w:lang w:bidi="fa-IR"/>
        </w:rPr>
        <w:t>ابن حفص بن عمر العسکری بالمصیصة من أصل کتابه،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عبداللّه بن الهیثم بن عبداللّه الأنماطی البغدادی من ساکنی حلب سنة ستّ وخمسین ومائتین،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الحسین بن علوان الکلبی ببغداد سنة مائتین،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عمرو بن خالد الواسطی، عن محمّد وزید ابنی علی، عن أبیهما، عن أبیه الحسین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 الله علیه و آله یرفع یدیه إذا ابتهل، ودعا کما یستطعم</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جماعة، عن أبی‌المفّضل، عن محمّد بن جعفر الرزّاز أبی‌العبّاس القرشی، 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أیّوب بن نوح بن درّاج،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سعید ابن زائدة، عن أبی الجارود زیاد بن المنذر، عن محمّد بن علی علیهما السلام، وعن زید بن علی، کلاهما عن أبیهما علی بن الحسین، عن أبیه الحسین بن علی، عن أبیه علی بن أبی‌طالب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ثقل رسول اللّه صلی الله علیه و آله فی مرضه الذی قبض فیه، کان رأسه فی حجری، والبیت مملوء من أصحابه من المهاجرین والأنصار، والعبّاس بین یدیه یذبّ عنه بطرف ردائه، فجعل رسول اللّه صلی الله علیه و آله یغمی علیه ساعة، ویفیق ساعة، ثمّ وجد خفّةً، فأقبل علی العبّاس،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عبّاس، یا عمّ النبی، إقبل وصیّتی فی أهلی وفی أزواجی، واقض دینی، وأنجز عداتی وابریء ذمّتی، فقال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نبی اللّه أنا شیخ ذو عیال کثیر، غیر ذی مال ممدود، وأنت أجود من السحاب الهاطل، والریح المرسلة، فلو صرفت ذلک عنّی إلی من هو أطوق له 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إنّی ساُعطیها من یأخذها بحقّها، ومن لا یقول مثل ما تقول، یا علی هاکها خالصة لا یحاقّک فیها أحد، یا علی إقبل وصیّتی، وأنجز مواعیدی، وأدّ دینی، یا علی اخلفنی فی أهلی، وبلّغ عنّی من بعدی، 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نعی إلیّ نفسه رجف فؤادی، واُلقی علیّ لقوله البکاء، فلم أقدر أن اجیبه بشیء، ثمّ عاد لقوله،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أو تقبل وصیّتی‌؟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وقد خنقتنی العبرة ولم أکد أن أبین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رسول اللّه</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بلال ائتنی بسوادی، ائتنی بذی الفقار ودرعی ذات الفضول، ائتنی بمغفری ذی الجبین، ورایتی العقاب، وائتنی بالعنزة والممشوق، فأتی بلال بذلک کلّه إلاّ درعه کانت یومئذ مرتهنة،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ائتنی بالمرتجز والعضباء، ائتنی بالیعفور والدلدل، فأتی </w:t>
      </w:r>
    </w:p>
    <w:p>
      <w:pPr>
        <w:pStyle w:val="BookText"/>
        <w:rPr/>
      </w:pPr>
      <w:r>
        <w:rPr>
          <w:rFonts w:ascii="IRNazanin" w:hAnsi="IRNazanin" w:eastAsia="IRNazanin"/>
          <w:color w:val="111111"/>
          <w:sz w:val="28"/>
          <w:sz w:val="28"/>
          <w:szCs w:val="28"/>
          <w:rtl w:val="true"/>
          <w:lang w:bidi="fa-IR"/>
        </w:rPr>
        <w:t>بها، فأوقفها بالباب،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ائتنی بالأتحمیّة والسحاب، فأتاه بهما، فلم یزل یدعو بشیء شیء، فافتقد عصابة کان یشدّ بها بطنه فی الحرب، فطلبها فاُتی بها، والبیت غاصّ یومئذ بمن فیه من المهاجرین والأنصار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قم فاقبض هذا، ومدّ إصبعه،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حیاة منّی وشهادة من فی البیت، لکیلا ینازعک أحد من بعدی، فقمت وما أکاد أمشی علی قدم حتّی استودعت ذلک جمیعاً منزلی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أجلسنی، فأجلسته وأسندته إلی صدری، 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فلقد رأیت رسول اللّه صلی الله علیه و آله وإنّ رأسه لیثقل ضعفاً، وهو یقول یسمع أقصی أهل البیت وأدناهم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أخی ووصیّی ووزیری وخلیفتی فی أهلی علی بن أبی‌طالب، یقضی دینی، وینجز موعدی، یا بنی هاشم، یا بنی عبدالمطّلب لا تبغضوا علیاً، ولا تخالفوا أمره فتضلّوا، ولا تحسدوه وترغبوا عنه فتکفروا، أضجعنی یا علی، فأضجعته،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بلال ائتنی بولدی الحسن والحسین، فانطلق فجاء بهما، فأسندهما إلی صدره، فجعل یشمّهما، 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فظننت أنّهما قد غمّاه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أبوالجارود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أکرباه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فذهبت لآخذهما عنه،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دعهما یا علی یشمّانی وأشمّهما، ویتزوّدا منّی وأتزوّد منهما، فسیلقیان من بعدی أمراً عضالاً، فلعن اللّه من یخیفهما، اللّهمّ إنّی أستودعکهما وصالح المؤمنین</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جماعة، عن أبی‌المفضّل،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جعفر الرزّاز القرشی،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أیّوب بن نوح،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أبی‌عقیلة،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حدّثنی الحسین بن 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زید بن علی، عن أبیه علی بن الحسین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تعزّی عن الدنیا بثواب الآخرة، فقد تعزّی عن حقیر بخطیر، وأعظم من ذلک من عدّ فائتها سلامة نالها، وغنیمة اعین علیها</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 عن زید بن علی، عن أبیه علیه السلام، أنّ الحسین بن علی علیهما السلام أتی عمر بن الخطّاب وهو علی المنبر یوم الجمعة،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أنزل عن منبر أبی، </w:t>
      </w:r>
    </w:p>
    <w:p>
      <w:pPr>
        <w:pStyle w:val="BookText"/>
        <w:rPr/>
      </w:pPr>
      <w:r>
        <w:rPr>
          <w:rFonts w:ascii="IRNazanin" w:hAnsi="IRNazanin" w:eastAsia="IRNazanin"/>
          <w:color w:val="111111"/>
          <w:sz w:val="28"/>
          <w:sz w:val="28"/>
          <w:szCs w:val="28"/>
          <w:rtl w:val="true"/>
          <w:lang w:bidi="fa-IR"/>
        </w:rPr>
        <w:t>فبکی عمر،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یا بنی، منبر أبیک لا منبر أبی، فقال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واللّه عن رأیی،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واللّه ما اتّهمتک یا أباالحسن، ثمّ نزل عن المنبر، فأخذه فأجلسه إلی جانبه علی المنبر، فخطب الناس وهو جالس معه علی المنبر،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سمعت نبیکم صلی الله علیه و 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احفظونی فی عترتی وذرّیتی، فمن حفظنی فیهم حفظه اللّه، ألا لعنة اللّه علی من آذانی فیهم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ثلاثاً</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 المحدّث الاربلی فی کشف الغمّة عن زید بن علی مثله</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علی، عن أبیه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یکن حبّک کلفاً، ولا بغضک تلفاً، أحبب حبیبک هوناً ما، وأبغض بغیضک هوناً ما</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علی، عن أبیه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الورع نظام العبادة، فإذا انقطع الورع ذهبت الدیانة، کما أنّه إذا انقطع السلک اتّبعه النظام</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أحمد بن محمّد بن الصلت الأهوازی،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أخبرنا أحمد بن محمّد بن سعید بن عبدالرحمن الحافظ،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عیسی بن هارون بن سلاّم الضریر أبوبکر،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زکریا المکّی،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کثیر بن طارق،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زید بن علی مصلوب الظالمین،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علی بن الحسین ابن علی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 علی بن أبی‌طالب علیه السلام بهذه الخطبة فی یوم الجمعة، فقال</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الحمد للّه المتوحّد بالقدم والأزلیة، الذی لیس له غایة فی دوامه، ولا له أوّلیة، أنشأ صنوف البریة لا من اصول کانت بدیّة، وارتفع عن مشارکة الأنداد، وتعالی عن اتّخاذ صاحبة وأولاد، هو الباقی بغیر مدّة، والمنشیء لا بأعوان، لا بآلة فطر، ولا بجوارح صرف ما خلق، لا یحتاج إلی محاولة التفکیر، ولا مزاولة مثال ولا تقدیر، أحدثهم علی صنوف من التخطیط والتصویر، لا برویّة ولا ضمیر، سبق علمه فی کلّ الاُمور، ونفذت مشیئته فی کلّ ما یرید من الأزمنة والدهور، انفرد بصنعة الأشیاء، فأتقنها بلطائف التدبیر، سبحانه من </w:t>
      </w:r>
    </w:p>
    <w:p>
      <w:pPr>
        <w:pStyle w:val="BookText"/>
        <w:rPr/>
      </w:pPr>
      <w:r>
        <w:rPr>
          <w:rFonts w:ascii="Amiri" w:hAnsi="Amiri" w:eastAsia="Amiri" w:cs="Amiri"/>
          <w:color w:val="111111"/>
          <w:sz w:val="28"/>
          <w:sz w:val="28"/>
          <w:szCs w:val="28"/>
          <w:rtl w:val="true"/>
          <w:lang w:bidi="ar-SA"/>
        </w:rPr>
        <w:t>لطیف خبیر، لَیْسَ کَمِثْلِهِ شَیْءٌ وهُو السَّمِیعُ الْبَصِیرُ</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أحمد بن محمّد بن الصلت الأهوازی،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أخبرنا أحمد بن محمّد بن سعید بن عبدالرحمن الحافظ،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عیسی بن هارون بن سلاّم الضریر أبوبکر،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زکریا المکّی،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کثیر بن طارق من ولد قنبر مولی علی بن أبی‌طالب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زید بن علی فی جارسوج کندة بالکوفة، أنّ أباه حدّثه عن أبیه علیهما السلام،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أعطی النبی صلی الله علیه و آله علیاً علیه السلام خاتماً،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خذ هذا الخاتم للنقّاش لینقش علیه محمّد بن عبداللّه، فأخذه أمیرالمؤمنین علیه السلام فأعطاه النقّاش،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انقش علیه محمّد بن عبداللّه، فنقش النقّاش، وأخطأت یده، فنقش علیه محمّد رسول اللّه، فجاء أمیرالمؤمنین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 الخاتم‌؟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ذا، فأخذه ونظر إلی نقشه،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أمرتک بهذا،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ولکن یدی أخطأت، فجاء به إلی رسول اللّه صلی الله علیه و 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ما نقش النقّاش ما أمرت به، ذکر أن یده أخطأت، فأخذ النبی صلی الله علیه و آله ونظر إلیه،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أنا محمّد بن عبدالله، وأنا محمّد رسول اللّه، وتختّم به، فلمّا أصبح النبی صلی الله علیه و آله نظر إلی خاتمه فإذا تحته منقوش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فتعجّب من ذلک النبی صلی الله علیه و آله، فجاء جبرئیل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جبرئیل کان کذا وکذا،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محمّد کتبت ما أردت، وکتبنا ما أردنا</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الغیبة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أخبرنی جماعة، عن التلعکبری، عن أحمد بن علی الرازی، عن محمّد بن إسحاق المقریء، عن علی بن العبّاس المقانعی، عن بکّار بن أحمد، عن الحسن بن الحسین، عن سفیان الجریری، عن الفضیل بن الزبیر،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زید بن علی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المنتظر من ولد الحسین بن علی فی ذرّیة الحسین، وفی عقب الحسین علیه السلام، وهو المظلوم الذی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قُتِلَ مَظْلُوماً فَقَدْ جَعَلْنا لِوَلِیِّهِ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ولیه رجل من ذرّیته من عقبه، ثمّ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جَعَلَها کَلِمَةً باقِیَةً فِی عَقِبِهِ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سُلْطاناً فَلا یُسْرِفْ فِی 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سلطانه حجّته علی جمیع من خلق اللّه تعالی حتّی یکون له الحجّة علی الناس، ولا </w:t>
      </w:r>
    </w:p>
    <w:p>
      <w:pPr>
        <w:pStyle w:val="BookText"/>
        <w:rPr/>
      </w:pPr>
      <w:r>
        <w:rPr>
          <w:rFonts w:ascii="IRNazanin" w:hAnsi="IRNazanin" w:eastAsia="IRNazanin"/>
          <w:color w:val="111111"/>
          <w:sz w:val="28"/>
          <w:sz w:val="28"/>
          <w:szCs w:val="28"/>
          <w:rtl w:val="true"/>
          <w:lang w:bidi="fa-IR"/>
        </w:rPr>
        <w:t>یکون لأحد علیه حجّة</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وبهذا الاسناد،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أبوبکر محمّد بن علی بن أحمد الجورذانی بقراءتی علیه، قال أبومسلم عبدالرحمن بن محمّد بن إبراهیم بن شهدل المدینی،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أبوالعبّاس أحمد بن محمّد بن سعید بن عقدة،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أحمد بن الحسن بن سعید أبو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حصین بن مخارق السلولی أبوجنادة، عن محمّد بن سالم، عن الامام الشهید أبی‌الحسین زید بن 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إِنَّنا سَمِعْنا مُنادِیاً یُنادِی لِلْإِیمانِ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القرآن</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الأمالی للشجری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الشریف أبو عبداللّه محمّد بن علی بن الحسین بن عبدالرحمن الحسنی بقراءتی علیه بالکوفة،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علی بن الحکم قراءة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الحسن بن محمّد بن الفرزدق الفزاری،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علی بن بربع،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عون بن سلام القرشی،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عنبسة بن سعید، عن الامام الشهید أبی‌الحسین زید بن علی بن الحسین، عن أبیه، عن علی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هذه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وَ مَلائِکَتَهُ یُصَلُّونَ عَلَی النَّبِیِّ یا أَیُّهَا الَّذِینَ آمَنُوا صَلُّوا عَلَیْهِ وَ سَلِّمُوا تَسْلِیماً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قد عرفنا السلام علیک، فکیف الصلاة علیک‌؟ فأخذ بیده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محمّد وآل محمّد، کما صلّیت علی إبراهیم وآل إبراهیم إنّک حمید مجید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فذکر الخمس صلوات،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خذها یا علی خمساً فإنّک من أهلها</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الشریف أبو عبداللّه محمّد بن علی بن الحسن بن علی ابن الحسین بن عبدالرحمن الحسنی البطحانی بقراءتی علیه بالکوفة،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علی ابن عبدالرحمن بن أبی‌السری قراءة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أبوملیل محمّد بن عبدالعزیز بن محمّد بن ربیعة الکلابی،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عبدالرحمن بن أبی‌حمّاد، عن صالح الجمّال،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الامام الشهید أباالحسین زید بن علی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اجتمع نفر من قریش فیهم علی بن أبی‌طالب علیه السلام، فتفاخروا، فقالوا أشیاء من الشعر، حتّی انتهوا إلی علی علیه السلام، </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أباالحسن قل فقد قال أصحابک، فقال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أکرمنا</w:t>
      </w:r>
      <w:r>
        <w:rPr>
          <w:rStyle w:val="FootnoteAnchor"/>
          <w:rtl w:val="true"/>
        </w:rPr>
        <w:footnoteReference w:id="273"/>
      </w:r>
      <w:r>
        <w:rPr>
          <w:rFonts w:ascii="IRNazanin" w:hAnsi="IRNazanin" w:eastAsia="IRNazanin"/>
          <w:color w:val="111111"/>
          <w:sz w:val="28"/>
          <w:sz w:val="28"/>
          <w:szCs w:val="28"/>
          <w:rtl w:val="true"/>
          <w:lang w:bidi="fa-IR"/>
        </w:rPr>
        <w:t>بنصر نبیه  وبنا أقام دعائم الاسلام</w:t>
      </w:r>
    </w:p>
    <w:p>
      <w:pPr>
        <w:pStyle w:val="BookText"/>
        <w:rPr/>
      </w:pPr>
      <w:r>
        <w:rPr>
          <w:rFonts w:ascii="IRNazanin" w:hAnsi="IRNazanin" w:eastAsia="IRNazanin"/>
          <w:color w:val="111111"/>
          <w:sz w:val="28"/>
          <w:sz w:val="28"/>
          <w:szCs w:val="28"/>
          <w:rtl w:val="true"/>
          <w:lang w:bidi="fa-IR"/>
        </w:rPr>
        <w:t>وبنا أعزّ نبیه وکتابه  وأعزّه بالنصر والإقدام</w:t>
      </w:r>
    </w:p>
    <w:p>
      <w:pPr>
        <w:pStyle w:val="BookText"/>
        <w:rPr/>
      </w:pPr>
      <w:r>
        <w:rPr>
          <w:rFonts w:ascii="IRNazanin" w:hAnsi="IRNazanin" w:eastAsia="IRNazanin"/>
          <w:color w:val="111111"/>
          <w:sz w:val="28"/>
          <w:sz w:val="28"/>
          <w:szCs w:val="28"/>
          <w:rtl w:val="true"/>
          <w:lang w:bidi="fa-IR"/>
        </w:rPr>
        <w:t>فی کلّ معترک تطیر سیوفنا  فیها الجماجم عن فراخ الهام</w:t>
      </w:r>
    </w:p>
    <w:p>
      <w:pPr>
        <w:pStyle w:val="BookText"/>
        <w:rPr/>
      </w:pPr>
      <w:r>
        <w:rPr>
          <w:rFonts w:ascii="IRNazanin" w:hAnsi="IRNazanin" w:eastAsia="IRNazanin"/>
          <w:color w:val="111111"/>
          <w:sz w:val="28"/>
          <w:sz w:val="28"/>
          <w:szCs w:val="28"/>
          <w:rtl w:val="true"/>
          <w:lang w:bidi="fa-IR"/>
        </w:rPr>
        <w:t>ینتابنا جبریل فی أبیاتنا  بفرائض الاسلام والأحکام</w:t>
      </w:r>
    </w:p>
    <w:p>
      <w:pPr>
        <w:pStyle w:val="BookText"/>
        <w:rPr/>
      </w:pPr>
      <w:r>
        <w:rPr>
          <w:rFonts w:ascii="Amiri" w:hAnsi="Amiri" w:eastAsia="Amiri" w:cs="Amiri"/>
          <w:color w:val="111111"/>
          <w:sz w:val="28"/>
          <w:sz w:val="28"/>
          <w:szCs w:val="28"/>
          <w:rtl w:val="true"/>
          <w:lang w:bidi="ar-SA"/>
        </w:rPr>
        <w:t>فنکون أوّل مستحلّ حلّه  ومحرّم للّه‌کلّ حرام</w:t>
      </w:r>
    </w:p>
    <w:p>
      <w:pPr>
        <w:pStyle w:val="BookText"/>
        <w:rPr/>
      </w:pPr>
      <w:r>
        <w:rPr>
          <w:rFonts w:ascii="IRNazanin" w:hAnsi="IRNazanin" w:eastAsia="IRNazanin"/>
          <w:color w:val="111111"/>
          <w:sz w:val="28"/>
          <w:sz w:val="28"/>
          <w:szCs w:val="28"/>
          <w:rtl w:val="true"/>
          <w:lang w:bidi="fa-IR"/>
        </w:rPr>
        <w:t>نحن الخیار من البریة کلّها  وزمامها وزمام کلّ زمام</w:t>
      </w:r>
    </w:p>
    <w:p>
      <w:pPr>
        <w:pStyle w:val="BookText"/>
        <w:rPr/>
      </w:pPr>
      <w:r>
        <w:rPr>
          <w:rFonts w:ascii="IRNazanin" w:hAnsi="IRNazanin" w:eastAsia="IRNazanin"/>
          <w:color w:val="111111"/>
          <w:sz w:val="28"/>
          <w:sz w:val="28"/>
          <w:szCs w:val="28"/>
          <w:rtl w:val="true"/>
          <w:lang w:bidi="fa-IR"/>
        </w:rPr>
        <w:t>الخائضوا غمرات کلّ کریهة  والضامنون حوادث الأیّام</w:t>
      </w:r>
    </w:p>
    <w:p>
      <w:pPr>
        <w:pStyle w:val="BookText"/>
        <w:rPr/>
      </w:pPr>
      <w:r>
        <w:rPr>
          <w:rFonts w:ascii="IRNazanin" w:hAnsi="IRNazanin" w:eastAsia="IRNazanin"/>
          <w:color w:val="111111"/>
          <w:sz w:val="28"/>
          <w:sz w:val="28"/>
          <w:szCs w:val="28"/>
          <w:rtl w:val="true"/>
          <w:lang w:bidi="fa-IR"/>
        </w:rPr>
        <w:t>والمبرمون قوی الاُمور بعزمهم  والناقضون مرائر الإبرام</w:t>
      </w:r>
    </w:p>
    <w:p>
      <w:pPr>
        <w:pStyle w:val="BookText"/>
        <w:rPr/>
      </w:pPr>
      <w:r>
        <w:rPr>
          <w:rFonts w:ascii="IRNazanin" w:hAnsi="IRNazanin" w:eastAsia="IRNazanin"/>
          <w:color w:val="111111"/>
          <w:sz w:val="28"/>
          <w:sz w:val="28"/>
          <w:szCs w:val="28"/>
          <w:rtl w:val="true"/>
          <w:lang w:bidi="fa-IR"/>
        </w:rPr>
        <w:t>سائل أباکرب وسائل تبّعاً  عنّا وأهل العبر والأزلام</w:t>
      </w:r>
    </w:p>
    <w:p>
      <w:pPr>
        <w:pStyle w:val="BookText"/>
        <w:rPr/>
      </w:pPr>
      <w:r>
        <w:rPr>
          <w:rFonts w:ascii="IRNazanin" w:hAnsi="IRNazanin" w:eastAsia="IRNazanin"/>
          <w:color w:val="111111"/>
          <w:sz w:val="28"/>
          <w:sz w:val="28"/>
          <w:szCs w:val="28"/>
          <w:rtl w:val="true"/>
          <w:lang w:bidi="fa-IR"/>
        </w:rPr>
        <w:t>إنّا لنمنع من أردنا منعه  ونجود بالمعروف والإنعام</w:t>
      </w:r>
    </w:p>
    <w:p>
      <w:pPr>
        <w:pStyle w:val="BookText"/>
        <w:rPr/>
      </w:pPr>
      <w:r>
        <w:rPr>
          <w:rFonts w:ascii="IRNazanin" w:hAnsi="IRNazanin" w:eastAsia="IRNazanin"/>
          <w:color w:val="111111"/>
          <w:sz w:val="28"/>
          <w:sz w:val="28"/>
          <w:szCs w:val="28"/>
          <w:rtl w:val="true"/>
          <w:lang w:bidi="fa-IR"/>
        </w:rPr>
        <w:t>وترد عادیة الخمیس سیوفنا  وتقیم رأس الأصید القمقام</w:t>
      </w:r>
      <w:r>
        <w:rPr>
          <w:rStyle w:val="FootnoteAnchor"/>
          <w:rtl w:val="true"/>
        </w:rPr>
        <w:footnoteReference w:id="274"/>
      </w:r>
    </w:p>
    <w:p>
      <w:pPr>
        <w:pStyle w:val="BookText"/>
        <w:rPr/>
      </w:pPr>
      <w:r>
        <w:rPr>
          <w:rFonts w:eastAsia="IRNazanin" w:cs="IRNazanin"/>
          <w:color w:val="111111"/>
          <w:sz w:val="28"/>
          <w:szCs w:val="28"/>
          <w:lang w:bidi="fa-IR"/>
        </w:rPr>
        <w:t>907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أبوبکر محمّد بن علی بن أحمد بن الحسین الجورذانی المقریء بقراءتی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أبومسلم عبدالرحمن بن محمّد بن إبراهیم ابن شهدل المدینی،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أبوالعبّاس أحمد بن محمّد بن سعید بن عقدة الکوفی،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أحمد بن الحسن بن سعید أبو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حصین بن مخارق السلولی، عن حمزة الترکی، عن الامام أبی‌الحسین زید بن علی، عن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سِیماهُمْ فِی وُجُوهِهِمْ مِنْ أَثَرِ السُّجُودِ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صفرة الوجوه وعمشة العیون</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أبوبکر محمّد بن علی بن أحمد بن الحسین الجورذانی بقراءتی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أبومسلم عبدالرحمن بن محمّد بن إبراهیم بن شهدل المدینی،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أبوالعبّاس أحمد بن محمّد بن سعید بن عقدة الکوفی، قال</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أخبرنا أحمد بن الحسن بن سعید أبو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حصین بن </w:t>
      </w:r>
    </w:p>
    <w:p>
      <w:pPr>
        <w:pStyle w:val="BookText"/>
        <w:rPr/>
      </w:pPr>
      <w:r>
        <w:rPr>
          <w:rFonts w:ascii="Amiri" w:hAnsi="Amiri" w:eastAsia="Amiri" w:cs="Amiri"/>
          <w:color w:val="111111"/>
          <w:sz w:val="28"/>
          <w:sz w:val="28"/>
          <w:szCs w:val="28"/>
          <w:rtl w:val="true"/>
          <w:lang w:bidi="ar-SA"/>
        </w:rPr>
        <w:t xml:space="preserve">مخارق السلولی، عن مغیرة بن عروة، عن الامام الشهید أبی‌الحسین زید بن علی، عن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کانُوا قَلِیلاً مِنَ اللَّیْلِ ما یَهْجَعُونَ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هجعوا هجعة ثمّ مدّوها إلی السحر</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الشریف أبو عبداللّه محمّد بن علی بن الحسن الحسنی بقراءتی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الحسین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عبدالعزیز،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حدّثنی منصور بن نصر بن القاسم المکتّب،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أبوهاشم مساور بن لاحق مولی آل قثم،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خالد بن صفوان،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الامام الشهید أبوالحسین زید بن علی، عن أبیه، عن جدّه، عن علی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أذنب ذنباً فذکره فأفزعه، فقام فی جوف اللیل فصلّی ما کتب اللّه له، ثمّ وضع جبهته علی الأرض، 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 إنّی ظلمت نفسی فاغفر لی ذنوبی، فإنّه لا یغفر الذنوب إلاّ 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غفر اللّه له ما لم یکن مظلمة فیما بینه وبین عبد مؤمن، فإنّ ذلک إلی المظلوم</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الشریف أبو عبداللّه محمّد بن علی بن الحسن الحسنی بقراءتی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أحمد بن عبداللّه التمیمی،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إبراهیم بن عبدالصمد،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عبداللّه الحضرمی،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زیاد،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إسحاق، عن الامام أبی‌الحسین زید بن علی، عن أبیه، عن جدّه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رسول اللّه صلی الله علیه و آله فاطمة علیها السلام أن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أستغفر اللّه الذی لا إله إلاّ هو الحیّ القیّوم، وأستنصره وأستعصمه وأتوب إلیه، وهو التوّاب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بنیة من قالها مرّة غفر اللّه له، ومن قالها مرّتین غفر له ولوالدیه، ومن قالها ثلاثاً غفر اللّه له ولوالدیه ولقرابته، ومن قالها أربعاً غفر اللّه له ولوالدیه ولقرابته ولاُمّة محمّد صلی الله علیه و آله</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الشریف أبو عبداللّه محمّد بن علی بن الحسن الحسنی بقراءتی علیه بالکوفة،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الحسین بن محمّد قراءة،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عبدالعزیز،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سهیل،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یوسف بن حمّاد،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سلیمان النوفلی،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عن الامام أبی‌الحسین زید بن علی أنّه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w:t>
      </w:r>
    </w:p>
    <w:p>
      <w:pPr>
        <w:pStyle w:val="BookText"/>
        <w:rPr/>
      </w:pPr>
      <w:r>
        <w:rPr>
          <w:rFonts w:ascii="IRNazanin" w:hAnsi="IRNazanin" w:eastAsia="IRNazanin"/>
          <w:color w:val="111111"/>
          <w:sz w:val="28"/>
          <w:sz w:val="28"/>
          <w:szCs w:val="28"/>
          <w:rtl w:val="true"/>
          <w:lang w:bidi="fa-IR"/>
        </w:rPr>
        <w:t>دعوت اللّه فلا تعجل فإنّه أعلم بالخیر لک، فعسی أن تکره أمراً فیه نجاتک، وعسی أن تحبّ أمراً فیه هلکتک، إنّه جلّ وعزّ أعلم بالخیرة لک منک، حسبک إذا دعوته ما یکون من مقدوره لک</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الشریف أبو عبداللّه محمّد بن علی بن الحسن الحسنی بقراءتی علیه بالکوفة،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الحسین الأسدی، ومحمّد بن جعفر التمیمی، قراءة علیهما،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أحمد بن محمّد بن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إبراهیم بن محمّد بن إسحاق بن بریدة،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کتاب جدّی إسحاق بن بریدة، فقرأت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الأسود اللیثی، عن عمّه منصور بن أبی‌الأسود،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الولید بن یعلی،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الامام الشهید أباالحسین زید بن علی یقول فی دعائه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أکرمنی بهوان أعصی خلقک، ولا تهنّی بکرامة أطوع خلقک لک، واجعلنی إماماً فی طاعتک، واتّباع أمرک، کما جعلت من مضی من آبائی، واجعلنی أسعد من توسّل وتقرّب إلیک، فإنّما أنا بک ولک</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الشریف أبو عبداللّه محمّد بن علی بن الحسن بن علی الحسنی البطحانی بقراءتی علیه بالکوفة،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أبوالحسین بن محمّد قراءة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عبدالعزیز،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سهل،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جامع بن القاسم بن الحسن بن حیان،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جدّی الحسن بن حیان،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حسین بن علوان،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قاسم بن الأصبغ بن نباته،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الامام الشهید أباالحسین زید بن علی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هُمْ فِی صَلاتِهِمْ خاشِعُونَ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الخشوع فی القلب، إذا خشع القلب خشعت النفس، وإذا أشر القلب أشرت النفس</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الشریف أبو عبداللّه محمّد بن علی بن الحسن بن علی بن الحسین بن عبدالرحمن الحسنی الکوفی بقراءتی علیه بها،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خالی أبوالطاهر محمّد بن محمّد بن الحسن بن عیسی العلوی قراءة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عبدالعزیز </w:t>
      </w:r>
    </w:p>
    <w:p>
      <w:pPr>
        <w:pStyle w:val="BookText"/>
        <w:rPr/>
      </w:pPr>
      <w:r>
        <w:rPr>
          <w:rFonts w:ascii="IRNazanin" w:hAnsi="IRNazanin" w:eastAsia="IRNazanin"/>
          <w:color w:val="111111"/>
          <w:sz w:val="28"/>
          <w:sz w:val="28"/>
          <w:szCs w:val="28"/>
          <w:rtl w:val="true"/>
          <w:lang w:bidi="fa-IR"/>
        </w:rPr>
        <w:t>ابن إسحاق بن جعفر ببغداد،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سهل بن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عبداللّه الخشّاب بحلب،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عبدالعزیز بن الخطّاب،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أبوداود عیسی بن مسلم الأعمی،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الامام أبوالحسین زید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تقوی اللّه عزّوجلّ حمت المتّقین معصیته حتّی حاسبوا نفوسهم فی صغائر الأعمال، وإنّ تقوی اللّه بعثت المتّقین علی طاعته وخفّفت علی أبدانهم طول النصب، فاستلذّوا مناجاة اللّه وذکره وحمدوه علی السرّاء والضرّاء، اولئک الذین عملوا بالصالحات واجتنبوا المنکرات، ومهّدوا لأنفسهم، فطوبی لهم وحسن مآب</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القاضی أبوالحسن إسماعیل بن صاعد بن محمّد بقراءتی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أبومحمّد عبداللّه بن محمّد بن حامد،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القاضی أبوالحسین عمر بن الحسن الشیبانی،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الحسین بن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حصین بن مخارق، عن هارون بن سعید، عن الامالم الشهید أبی‌الحسین زید بن علی بن الحسین، عن أبیه، عن جدّه، عن علی بن أبی‌طالب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رسول‌اللّه صلی الله علیه و 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یوم القیامة نادی مناد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الظامئة أکبادهم، وعزّتی لأروینّهم الیوم،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فیؤتی بالصائمین فتوضع لهم الموائد، فإنّهم لیأکلون والناس یحاسبون</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أبوالقاسم عبدالعزیز بن علی بن أحمد الأزجی بقراءتی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أبوبکر محمّد بن أحمد بن محمّد المفید الجرجرایا،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الخضر بن داود بن البزّاز المکّی،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عمر بن حفص البصری،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عبداللّه ابن محمّد الواسطی، عن إبراهیم بن مقسم، عن الامام الشهید أبی‌الحسین زید بن علی، عن أبیه علی بن الحسین، عن جدّه الحسین بن علی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رسول اللّه صلی الله علیه و آله بعرفة والناس مقبلون،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مرحباً بوفد اللّه، الذین إذا سألوا اعطوا، ویستجاب دعاؤهم، ویضعف للرجل نفقته بکلّ درهم ألف ألف درهم،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هذه العشیة هبط اللّه إلی سماء الدنیا، ثمّ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هو أعظم من أن یزول من مکانه، إقباله علی الشیء هو </w:t>
      </w:r>
    </w:p>
    <w:p>
      <w:pPr>
        <w:pStyle w:val="BookText"/>
        <w:rPr/>
      </w:pPr>
      <w:r>
        <w:rPr>
          <w:rFonts w:ascii="IRNazanin" w:hAnsi="IRNazanin" w:eastAsia="IRNazanin"/>
          <w:color w:val="111111"/>
          <w:sz w:val="28"/>
          <w:sz w:val="28"/>
          <w:szCs w:val="28"/>
          <w:rtl w:val="true"/>
          <w:lang w:bidi="fa-IR"/>
        </w:rPr>
        <w:t>هبوطه إلیه، ثمّ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ملائکتی اهبطوا،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فتهبط الملائکة ولو سقطت إبرة من السماء لم تسقط إلاّ علی رأس ملک، ثمّ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أقبلوا عبادی مغفوراً لکم ثلاثاً،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فیوقف فی الثالثة رفعه الامام</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 أیضاً بطرق آخر عن زید الشهید</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أبوالقاسم عبدالعزیز بن علی بن أحمد الأزجی بقراءتی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أبوبکر محمّد بن إسماعیل بن العبّاس بن محمّد بن عمر الورّاق یوم الأحد الثانی والعشرین من جمادی الاُولی سنة خمس وسبعین وثلاثمائة فی مجلس أبی‌حفص الزیات قراءة علیه وأنا أسمع،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أحمد إسماعیل بن یحیی بن أحمد العنسی الهمدانی،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أبوجعفر محمّد بن جعفر القطنی بالقطنة،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بن عبداللّه الطالقانی،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زیاد بن محمّد بن القطّان بالری،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حرب الصفّار،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کثیر النوی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أباالجارود زیاد ابن المنذر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الامام الشهید أباالحسین زید بن علی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أبی علی ابن الحسین علیهما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أبی الحسین بن علی علیهما السلام، عن علی بن أبی‌طالب علیه السلام، أنّ النبی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یوم القیامة حشر اللّه الأیّام علی هیئة الجسم، فجعل رأس الأیّام یوم الجمعة، ویدها الیمنی أیّام عرفات، ویدها الیسری أیّام الترویات، وجعل أجنحتها أیّام الأعیاد والأضاحی، وجعل قلبها شهر رمضان، وجعل أرجلها أیّام العشر</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أبوبکر محمّد بن علی بن الحسین الجوزدانی المقریء بقراءتی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أبومسلم عبدالرحمن بن محمّد بن إبراهیم بن شهدل المدینی،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أبوالعبّاس أحمد بن محمّد بن سعید بن عقدة الهمدانی،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عبداللّه أحمد بن الحسن بن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حصین بن مخارق السلولی أبوجنادة، عن هشام بن البرید، عن الامام الشهید أبی‌الحسین زید بن علی، عن آبائه، عن علی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کان قاعداً فی الرحبة، فأقبل الحسین بن علی علیهما السلام، فلمّا رآه </w:t>
      </w:r>
    </w:p>
    <w:p>
      <w:pPr>
        <w:pStyle w:val="BookText"/>
        <w:rPr/>
      </w:pPr>
      <w:r>
        <w:rPr>
          <w:rFonts w:ascii="Amiri" w:hAnsi="Amiri" w:eastAsia="Amiri" w:cs="Amiri"/>
          <w:color w:val="111111"/>
          <w:sz w:val="28"/>
          <w:sz w:val="28"/>
          <w:szCs w:val="28"/>
          <w:rtl w:val="true"/>
          <w:lang w:bidi="ar-SA"/>
        </w:rPr>
        <w:t>علی علیه السلام مقبلاً،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ذکر قوماً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بَکَتْ عَلَیْهِمُ السَّماءُ 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لیقتلنّه، ثمّ لتبکینّ علیه السماء والأرض</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الشریف أبو عبداللّه محمّد بن علی بن الحسن بن عبدالرحمن الحسنی الکوفی بقراءتی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خالی محمّد بن محمّد بن الحسن ابن الحسین بن عیسی العلوی قراءة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عبدالعزیز بن إسحاق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أحمد بن المؤمل الناقد،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أبی،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بشر بن محمّد ابن أبان،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یحیی بن قیس، عن محمّد بن عبداللّه، عن الامام الشهید أبی‌الحسین زید بن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المؤمن من قدّم أمر اللّه أمام نفسه وقلبه، فدأب علی الطاعات، واجتنب المنکرات، وسارع إلی الخیرات، لیس بالغافل ولا بساهی، ولا الزائغ، ولا الجافی عن الحقّ، ولا الراتع فی الباطل، شکور للّه‌صبور علی الأذی فی جنب اللّه، یوالی للّه‌ویعادی للّه، یقول الحقّ لا تأخذه لومة لائم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وسمعت الامام زید بن علی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للّه‌علی ما ابتدأنا من نعمه، والحمد للّه علی ما ألهمنا من حمده، والحمد للّه‌علی جمیع لطفه بنا وأیادیه عندنا، اللّهمّ وإنّا لا نبلغ منتهی الحمد الواجب لک أبداً، إذا کان حمدنا إیّاک علی ما عرفناه من نعمة حادثة یجب حمدک علیها وشکرک بها، فنسألک اللّهمّ أن توزعنا أن نحمدک ونشکرک ونرعی أیادیک ومننک فنطیعک فیما أمرتنا، وننتهی عن جمیع الذی نهیتنا عنه، فنکون من عبادک المستخلصین لذکرک وعبادتک، والمخبتین لک والمستجیبین إلی دعوتک، الخالدین فی دار السلام</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الشریف أبو عبداللّه محمّد بن علی بن الحسن بن علی الحسنی الکوفی بقراءتی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جعفر التمیمی قراءة،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إسحاق بن محمّد بن مروان،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عامر بن کثیر السراج، عن عثمان ابن سلم، عن الامام الشهید أبی‌الحسین زید بن علی، عن أبیه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فی الجنّة لشجرة یخرج من أعلاها حلل، ومن أسفلها خیل بلق مسرّجة </w:t>
      </w:r>
    </w:p>
    <w:p>
      <w:pPr>
        <w:pStyle w:val="BookText"/>
        <w:rPr/>
      </w:pPr>
      <w:r>
        <w:rPr>
          <w:rFonts w:ascii="IRNazanin" w:hAnsi="IRNazanin" w:eastAsia="IRNazanin"/>
          <w:color w:val="111111"/>
          <w:sz w:val="28"/>
          <w:sz w:val="28"/>
          <w:szCs w:val="28"/>
          <w:rtl w:val="true"/>
          <w:lang w:bidi="fa-IR"/>
        </w:rPr>
        <w:t>ملجمة بالدرّ والیاقوت، ذوات أجنحة لا تروث ولا تبول، فیرکبها أولیاء اللّه، فتطیر بهم فی الجنّة حیث یشاؤون، فیقول الذی أسفل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أهل الجنّة أنصفونا، یا ربّ ما بلغ بعبادک هذه المنزلة‌؟ فیقول اللّه عزّوجلّ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کانوا یقومون اللیل وکنتم تنامون، وکانوا یصومون وکنتم تأکلون، وکانوا ینفقون وکنتم تبخلون، وکانوا یقاتلون وکنتم تجبنون</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الشریف أبو عبداللّه محمّد بن علی بن الحسن الحسنی بقراءتی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عبداللّه قراءة،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أحمد بن محمّد ابن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یعقوب بن یوسف،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أبوجنادة، عن نوح بن علی، عن الامام أبی‌الحسین زید بن علی،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علی علیه السلام یستحبّ أن یفطر علی شیء لم تمسّه النار تمراً أو ماءً</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أبوبکر محمّد بن علی بن الحسین الجوزدانی المقریء بقراءتی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أبومسلم عبدالرحمن بن محمّد بن إبراهیم بن شهدل المدینی،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أبوالعبّاس أحمد بن محمّد بن سعید بن عقدة الهمدانی،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أحمد بن الحسن بن سعید أبو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حصین بن مخارق السلولی، عن خلیفة بن حسّان، عن الامام أبی‌الحسین زید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اخْفِضْ لَهُما جَناحَ الذُّلِّ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یذلّ لهما فی منطقه وفی کلّ أمر أحبّاه</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الأمالی للشجری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أبوبکر محمّد بن علی بن الحسین الجوزدانی المقریء بقراءتی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أبومسلم عبدالرحمن بن محمّد بن إبراهیم بن شهدل المدینی،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أبوالعبّاس أحمد بن محمّد بن سعید بن عقدة الکوفی،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الحسن بن سعید أبو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حصین بن مخارق، عن هاشم بن البرید وحمزة الترکی، عن الامام الشهید أبی‌الحسین زید بن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الْأَخِلاّءُ یَوْمَئِذٍ بَعْضُهُمْ لِبَعْضٍ عَدُوٌّ إِلاَّ الْمُتَّقِینَ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خلیل معاد خلیله إلاّ الخلّة فی اللّه</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924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الشریف أبو عبداللّه محمّد بن علی بن الحسن الحسنی بقراءتی علیه بالکوفة،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الحسین بن محمّد قراءة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عبدالعزیز،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منصور،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عبداللّه بن محمّد البلوی،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عمارة بن 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سهل بن أبی‌العلاء القسطلانی،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الامام الشهید أبوالحسین زید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خلیل لک فی اللّه تخاله خیر لک من مال تکنزه، وکلمة بالحقّ تقولها فی اللّه یکتب لک بها طاعة اللّه، فلا تجهل من الحقّ، ولا تنس نصیبک من الجنّة، فإنّ اللّه دعا عباده إلی الجنّة واشتری منهم نفوسهم، فمن باع نفسه بدون الثمن الذی رضی اللّه له خسرها، فاللّه اللّه عباد اللّه، فما أقرب ما تدعون به، وما أبعد ما تؤملون، وتباعدوا إلی اللّه من طول الأمل ترونه قرب الأجل، فإنّه من قتل فی سبیل اللّه کان عند اللّه حیاً مرزوقاً، وکتبه اللّه شهیداً صدیقاً، إنّما یدعوکم إلی الفوز العظیم والنعیم المقیم</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الشریف أبو عبداللّه محمّد بن علی بن الحسن الحسنی الکوفی بقراءتی علیه بها،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علی بن محمّد الشیبانی المقریء قراءة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عبدالعزیز بن إسحاق البغدادی،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أبوالحسین منصور بن نصر المکتب،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 عبداللّه الحسین بن محمّد بن جعفر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وحدّثنی مساور بن لاحق،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السائب بن المسیب رجل من أصحاب نصر بن سیار،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 الامام الشهید أبوالحسین زید بن علی إلی نصر بن سیار حین بلغه أنّه محبوس هذه 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للّه‌الحمید المجید، القوی الشدید، المبدیء المعید، قابل التوبات، منزل الآیات، کاشف الکربات، جبّار السماوات، وصلّی اللّه علی النبی الاُمّی البشیر النذیر، السراج المنیر، محمّد وآله وسلّم</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الدنیا دار بلاء وبلوی، خیرها قلیل، وشرّها کثیر، وجمعها یبید، والبلاء فیها شدید، وفائتها حسرة، وتأویلها فتنة، إلاّ من نالته من اللّه عصمة، الواثق بها مغرور، والساکن إلیها مخذول، من أعزّها ذلّ، ومن کثّرها قلّ، فنسأل اللّه العصمة منها، والنجاة من شرّها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باقی الرسالة</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926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الشریف أبو عبداللّه الحسنی،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الحسین بن النحّاس قراءة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أبوالحسین محمّد بن علی بن عامر،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محمّد بن منصور بن یزید أبوصالح الخرّاز، وهو أبوإسحاق بن إبراهیم الأسدی، عن أبی‌معاذ،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الامام أباالحسین زید بن علی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خلوت بالقرآن ثلاث عشرة سنة أقرأه وأتدبّره، فما وجدت فی طلب الرزق رخصة، وما وجدت ابتغوا من فضل اللّه إلاّ العبادة والفقه</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الشریف أبو عبداللّه محمّد بن علی بن الحسن الحسنی بقراءتی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بن محمّد الجعفری،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ابن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أحمد بن الحسن قراءة،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حصین بن مخارق، عن عمران البارقی، عن الامام الشهید أبی‌الحسین زید بن علی، عن آبائه، عن علی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 الله علیه و آله یخرج من بیته حتّی یأتی ضعاف المسلمین فیقعد معهم،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امرت أن أصبر نفسی معهم</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الشریف أبو عبداللّه محمّد بن علی بن الحسن الحسنی بقراءتی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الحسین بن محمّد قراءة،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عبدالعزیز، قال</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حدّثنی محمّد بن سهل،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خضر بن إدریس،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جارود بن معاذ، عن شیخ له مدینی،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الامام الشهید زید بن علی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سلامتک یابن آدم فی الدنیا من الضلال مطیتک إلی رضوان ربّک تبارک وتعالی، فتعاهد نفسک بالحساب، وناقشها فیما لها وعلیها، ولا ترخص لنفسک فیما لیس لک حتّی تحرزها لخالقها وتخلصها لربّها، حینئذ أنت عبد اللّه وولیه من أهل جنّته، یابن آدم کم أشهدته من عملک علی ما لا یرضی لک، وإنّما سعیت فی هلکتک، وکدحت إلی بوارک، ثمّ ها أنت ذا تغترّ بجهل الجاهلین بک، وتزهو بمدح المغترّین بما ظهر من ریائک، یابن آدم من أعرف منک بنفسک‌؟ ومن هو الذی أولی بصلاح أمرک منک‌؟ بادر ثمّ بادر قبل اخترامک، وقبل زوالک، وقبل رحیلک، إلی قبرک لم تمهد فیه معاداً، ولم توسّد لنفسک فیه مساداً، إنّما تسکنه فرداً </w:t>
      </w:r>
    </w:p>
    <w:p>
      <w:pPr>
        <w:pStyle w:val="BookText"/>
        <w:rPr/>
      </w:pPr>
      <w:r>
        <w:rPr>
          <w:rFonts w:ascii="IRNazanin" w:hAnsi="IRNazanin" w:eastAsia="IRNazanin"/>
          <w:color w:val="111111"/>
          <w:sz w:val="28"/>
          <w:sz w:val="28"/>
          <w:szCs w:val="28"/>
          <w:rtl w:val="true"/>
          <w:lang w:bidi="fa-IR"/>
        </w:rPr>
        <w:t>خالیاً، تنمو بک فیه نبات الأرض، وتزورک فیه هوامها، أیا غافلاً وما أغفلک‌؟ أخلت سدیً، أتترک فیما هاهنا آمناً، أتزعج إلی دار الخلود التی اعدّت للمتّقین</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الشریف أبو عبداللّه محمّد بن علی بن الحسن الحسنی البطحانی بقراءتی علیه بالکوفة،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جعفر التمیمی قراءة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محمّد بن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الحسن بن علی بن بزیع،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القاسم بن عبداللّه العبدی،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عبدالرحیم بن نصر البارقی،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الامام أباالحسین زید بن علی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بن أبی‌طالب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زعیم القوم فاسقهم، واُکرم الرجل اتّقاء شرّه، وعظّم أرباب الدنیا، واستخفّ بحملة کتاب اللّه، وکانت تجارتهم الربا، ومأکلهم أموال الیتامی، وعطّلت المساجد، وأکرم الرجل صدیقه وعقّ أباه، وتواصلوا علی الباطل، وعطّلوا الأرحام، واتّخذوا کتاب اللّه مزامیر، وتفقّه لغیر الدین، وأکل الرجل أمانته واؤتمن الخائن، وخوّن الاُمناء، واستعملت کلمة السفهاء، وزخرفت المساجد، وزخرفت الکنائس، ورفعت الأصوات فی المساجد، واتّخذت طاعة اللّه بضاعة، وکثر القرّاء، وقلّ الفقهاء، واشتدّ سبّ الأتقیاء، فعند ذلک توقّعوا ریحاً حمراء، وخسفاً ومسخاً وقذفاً وزلازل واُموراً عظاماً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علی بن الحسین علیهما السلام إذا ذکر هذا الحدیث بکی بکاءً شدیداً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رأیت أسباب ذلک، واللّه المستعان</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الشریف أبو عبداللّه محمّد بن علی بن الحسین الحسنی بقراءتی علیه بالکوفة،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علی بن محمّد المقریء،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عبدالعزیز بن إسحاق البغدادی،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عبداللّه بن المادح،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سعید ابن مالک الغفاری،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صالح بن معاویة بن عبداللّه بن جعفر بن أبی‌طالب، قال</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سأل رجل الامام أباالحسین زید بن علی،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ألا تخبرنی عن القدر ما هو؟ فقال زید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ذلک أن تعلم أنّ ما أخطأک لم یکن لیصیبک، وما أصابک لم یکن لیخطأک، وأنّ من الایمان بالقدر أن تسلم للّه‌الأمر فی الذی أراد وأمر ونهی وقدر، وترضی </w:t>
      </w:r>
    </w:p>
    <w:p>
      <w:pPr>
        <w:pStyle w:val="BookText"/>
        <w:rPr/>
      </w:pPr>
      <w:r>
        <w:rPr>
          <w:rFonts w:ascii="IRNazanin" w:hAnsi="IRNazanin" w:eastAsia="IRNazanin"/>
          <w:color w:val="111111"/>
          <w:sz w:val="28"/>
          <w:sz w:val="28"/>
          <w:szCs w:val="28"/>
          <w:rtl w:val="true"/>
          <w:lang w:bidi="fa-IR"/>
        </w:rPr>
        <w:t>بذلک لک وعلیک</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الشریف أبو عبداللّه محمّد بن علی بن الحسین بقراءتی علیه بالکوفة،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خالی محمّد بن محمّد بن عیسی العلوی،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عبدالعزیز،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عمر بن محمّد وإسحاق الزبیری النمیری البصری،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إبراهیم بن محمّد بن سعید الثقفی،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حفص بن عمر بن علی بن أبی‌طالب، أنّ الامام أباالحسین زید بن علی دخل ذات یوم علی عمر بن عبدالعزیز فتکلّم، فقال عمر ابن عبدالعزیز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زیداً لمن الفاضلین فی قیله ودینه، وکان عمر بن عبدالعزیز یلطف بزید ابن علی ویکاتبه، فقال عبیداللّه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زید بن علی إلی عمر بن عبدالعزیز فی کتاب کتب به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الدنیا إذا شغلت عن الآخرة فلا خیر فیها لمن نالها، فاتّق اللّه ولتعظّم رغبتک فی الآخرة، فإنّه من کان یرید حرث الآخرة یزده اللّه توفیقاً، ومن کان یرید حرث الدنیا فلا نصیب له فی الآخرة</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تقریب المعارف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رووا عن معمّر بن خیثم،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بعثنی زید بن علی داعیة،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ما أجابتنا إلیه الشیعة، فإنّها لا تجیبنا إلی ولایة أبی‌بکر وعمر، قال 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ویحک أحد أعلم بمظلمته منّا، واللّه لئن قلت انّهما جارا فی الحکم لتکذبنّ، ولئن قلت انّهما استأثرا بالفیء لتکذبنّ، ولکنّهما أوّل من ظلمنا حقّنا، وحمل الناس علی رقابنا، واللّه انّی لأبغض أبناءهما من بغضی آباءهما، ولکن لو دعوت الناس إلی ما تقولون لرمونا بقوس واحد</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تقریب المعارف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رووا عن محمّد بن فرات الجرمی،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زید بن علی</w:t>
      </w:r>
    </w:p>
    <w:p>
      <w:pPr>
        <w:pStyle w:val="BookText"/>
        <w:rPr/>
      </w:pP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لنلتقی وآل عمر فی الحمّام، فیعلمون أنّا لا نحبّهم ولا یحبّونا، واللّه إنّا لنبغض الأبناء لبغض الآباء</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تقریب المعارف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ورووا عن فضیل بن الزبیر،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لزید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تقول </w:t>
      </w:r>
    </w:p>
    <w:p>
      <w:pPr>
        <w:pStyle w:val="BookText"/>
        <w:rPr/>
      </w:pPr>
      <w:r>
        <w:rPr>
          <w:rFonts w:ascii="IRNazanin" w:hAnsi="IRNazanin" w:eastAsia="IRNazanin"/>
          <w:color w:val="111111"/>
          <w:sz w:val="28"/>
          <w:sz w:val="28"/>
          <w:szCs w:val="28"/>
          <w:rtl w:val="true"/>
          <w:lang w:bidi="fa-IR"/>
        </w:rPr>
        <w:t>فی أبی‌بکر وعمر؟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فیهما ما 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 کما کَفّ لا تجاوز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عن قلبی أنا خلقته‌؟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فإنّی أشهد علی الذی خلقه أنّه وضع فی قلبی بغضهما، فکیف لی بإخراج ذلک من قلبی‌؟ فجلس جالساً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واللّه الذی لا إله إلاّ هو إنّی لأبغض بنیهما من بغضهما، وذلک لأنّهم إذا سمعوا سبّ علی علیه السلام فرحوا</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تقریب المعارف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ورووا عن العبّاس بن الولید الأعذاری،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زید بن علی عن أبی‌بکر وعمر، فلم یجب فیهما، فلمّا أصابته الرمیة، فنزع الرمح من وجهه، استقبل الدم بیده حتّی صار کأنّه کبد،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السائل عن فلان وفلان‌؟ هما واللّه شرکاء فی هذا الدم، ثمّ رمی به وراء ظهره</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تقریب المعارف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نافع الثقفی، وکان قد أدرک زید بن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سأله رجل عن أبی‌بکر وعمر، فسکت فلم یجبه، فلمّا رمی،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السائل عن فلان وفلان‌؟ هما أوقفانی هذا الموقف</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 الأئمّة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إبراهیم بن خالد، عن إبراهیم بن عبد ربّه، عن عبدالواحد ابن میمون، عن أبی‌خالد الواسطی، عن زید بن علی، رفعه إلی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أنبت الحرمل من شجرة ولا ورقة ولا ثمرة إلاّ وملک موکّل بها، حتّی تصل إلی من وصلت إلیه أو تصیر حطاماً، وإنّ فی أصلها وفرعها نشرة وإنّ فی حبّها الشفاء من اثنین وسبعین داء، فتداووا بها وبالکندر</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کنز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الشیخ الفقیه أبوالحسن محمّد بن أحمد بن علی بن الحسن ابن شاذان رضی الله عنه بمکّة فی المسجد الحرام،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سعید المعروف بالدهقان،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بن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منصور، حدّثنا أحمد بن عیسی العلوی</w:t>
      </w:r>
      <w:r>
        <w:rPr>
          <w:rStyle w:val="FootnoteAnchor"/>
          <w:rtl w:val="true"/>
        </w:rPr>
        <w:footnoteReference w:id="307"/>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الحسین بن علوان، عن عمرو بن خالد، عن زید بن علی، </w:t>
      </w:r>
    </w:p>
    <w:p>
      <w:pPr>
        <w:pStyle w:val="BookText"/>
        <w:rPr/>
      </w:pPr>
      <w:r>
        <w:rPr>
          <w:rFonts w:ascii="IRNazanin" w:hAnsi="IRNazanin" w:eastAsia="IRNazanin"/>
          <w:color w:val="111111"/>
          <w:sz w:val="28"/>
          <w:sz w:val="28"/>
          <w:szCs w:val="28"/>
          <w:rtl w:val="true"/>
          <w:lang w:bidi="fa-IR"/>
        </w:rPr>
        <w:t>عن أبیه، عن جدّه الحسین بن علی، عن أمیرالمؤمنین علی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النبی صلی الله علیه و آله وهو فی بعض حجراته، فاستأذنت علیه، فأذن لی، فلمّا دخلت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أما علمت أن بیتی بیتک‌؟ فمالک تستأذن علیّ؟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أحببت أن أفعل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أحببت ما أحبّ اللّه، وأخذت بآداب اللّه، یا علی أما علمت أنّک أخی، أما أنّه أبی خالقی ورازقی فی أن یکون لی سرّ دونک، یا علی أنت وصیّی من بعدی، وأنت المظلوم المضطهد بعدی، یا علی الثابت علیک کالمقیم معی، ومفارقک مفارقی، یا علی کذب من زعم أنّه یحبّنی ویبغضک؛ لأنّ اللّه تعالی خلقنی وإیّاک من نور واحد</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بشارة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الشیخ أبو عبداللّه محمّد بن أحمد بن شهریار الخازن بقراءتی علیه فی الموضع المقدّس المذکور</w:t>
      </w:r>
      <w:r>
        <w:rPr>
          <w:rStyle w:val="FootnoteAnchor"/>
          <w:rtl w:val="true"/>
        </w:rPr>
        <w:footnoteReference w:id="309"/>
      </w:r>
      <w:r>
        <w:rPr>
          <w:rFonts w:ascii="IRNazanin" w:hAnsi="IRNazanin" w:eastAsia="IRNazanin"/>
          <w:color w:val="111111"/>
          <w:sz w:val="28"/>
          <w:sz w:val="28"/>
          <w:szCs w:val="28"/>
          <w:rtl w:val="true"/>
          <w:lang w:bidi="fa-IR"/>
        </w:rPr>
        <w:t>علی ساکنه السلام فی شوّال سنة اثنتی‌عشرة وخمسمائة،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عبداللّه محمّد بن محمّد البرسی المجاور بمشهد مولانا أمیرالمؤمنین علیه السلام فی ذی‌الحجّة سنة اثنتین وستّین وأربعمائة،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علی بن محمّد القرشی،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أبوالقاسم جعفر بن محمّد بن عمر الأحمسی من أصل خطّ أبی‌سعید بیده،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أبوعبید بن کثیر الهلالی التمّار،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یحیی بن مساور، عن أبی‌الجارود، عن أبی‌جعفر، عن آبائه، عن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یحیی بن مساور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أخبرنا أبوخالد الواسطی، عن زید بن علی، عن أبیه علیه السلام،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نفسی بیده لا تفارق روح جسد صاحبها حتّی یأکل من ثمار الجنّة، أو من شجرة الزقّوم، وحین یری ملک الموت یرانی ویری علیاً وفاطمة وحسناً وحسیناً، فإن کان یحبّنا 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ملک الموت ارفق به إنّه کان یحبّنی ویحبّ أهل بیتی، وإن کان یبغضنا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ملک الموت شدّد علیه إنّه کان یبغضنی ویبغض أهل بیتی</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المناقب لابن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أبومالک الأحمسی، قال زید بن علی لصاحب الطاق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تزعم أنّ فی آل محمّد إماماً مفترض الطاعة معروفاً بعینه‌؟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وکان أبوک </w:t>
      </w:r>
    </w:p>
    <w:p>
      <w:pPr>
        <w:pStyle w:val="BookText"/>
        <w:rPr/>
      </w:pPr>
      <w:r>
        <w:rPr>
          <w:rFonts w:ascii="IRNazanin" w:hAnsi="IRNazanin" w:eastAsia="IRNazanin"/>
          <w:color w:val="111111"/>
          <w:sz w:val="28"/>
          <w:sz w:val="28"/>
          <w:szCs w:val="28"/>
          <w:rtl w:val="true"/>
          <w:lang w:bidi="fa-IR"/>
        </w:rPr>
        <w:t>أحدهم،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فما کان یمنعه من أن یقول لی، فواللّه لقد کان یؤتی بالطعام الحارّ، فیقعدنی علی فخذه، ویتناول المضغة فیبردها ثمّ یلقمنیها، أفتراه أنّه کان یشفق علیّ من حرّ الطعام ولا یشفق علیّ من حرّ النار، فیقول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أنا متّ فاسمع وأطع لأخیک محمّد الباقر ابنی، فإنّه الحجّة علیک، ولا یدعنی أموت موتة جاهلیة،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کره أن یقول لک فتکفر، فیجب من اللّه علیک الوعید، ولا یکون له فیک شفاعة، فترکک مرجئاً للّه فیک المشیئة وله فیک الشفاعة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 أفضل أم الأنبیاء؟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الأنبیاء،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یعقوب لیوسف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تَقْصُصْ رُؤْیاکَ عَلی إِخْوَتِکَ فَیَکِیدُوا لَکَ کَیْداً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لم یخبرهم حتّی کانوا لا یکیدونه‌؟ ولکن کتمهم، وکذا أبوک کتمک لأنه خاف منک علی محمّد علیه السلام إن هو أخبرک بوضعه من قلبه وبما خصّه اللّه به فتکید له کیداً، کما خاف یعقوب علی یوسف من إخوته، فبلغ الصادق علیه السلام مقاله،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خاف غیره</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المناقب لابن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سدّ الأبواب رواه نحو ثلاثین رجلاً من الصحابة، منهم زید بن أرقم، وسعد بن أبی‌وقّاص، وأبوسعید الخدری، واُمّ سلمة، وأبورافع، وأبوالطفیل، عن حذیفة بن أسید الغفاری، وأبوحازم عن ابن عبّاس، والعلاء عن ابن عمر، وشعبة عن زید بن علی، عن أخیه الباقر علیه السلام عن جابر، وعلی بن موسی الرضا علیهما السلام، وقد تداخلت الروایات بعضها فی بعض، إنّه لمّا قدم المهاجرون إلی المدینة بنوا حوالی مسجده بیوتاً فیها أبواب شارعة فی المسجد، ونام بعضهم فی المسجد، فأرسل النبی صلی الله علیه و آله معاذ بن جبل، فنادی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النبی صلی الله علیه و آله یأمرکم أن تسدّوا أبوابکم إلاّ باب علی، فأطاعوه إلاّ رجل قال، فقام رسول اللّه صلی الله علیه و آله فحمد اللّه وأثنی علیه الحدیث</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المناقب 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عبداللّه بن عبّاس، عن أبیه و زید بن علی ابن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یَدْعُوا إِلی دارِ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به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یَهْدِی مَنْ یَشاءُ إِلی صِراطٍ مُسْتَقِیمٍ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به ولایة علی بن أبی‌طالب علیه السلام</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943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المناقب 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موسی بن جعفر، عن آبائه علیهم السلام، وأبوالجارود عن الباقر علیه السلام، و زید بن علی،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اسْتَمْسَکَ بِالْعُرْوَةِ الْوُثْقی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مودّتنا أهل البیت</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المناقب 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زید بن علی،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جَعَلْناکُمْ خَلائِفَ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هم</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نهج البلاغة لابن أبی‌الحدید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محمّد بن فرات الجرمی، عن زید ابن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علیه السلام فی هذه الخطبة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إنّی دعوتکم إلی الحقّ فتولّیتم عنّی، وضربتکم بالدرّة فأعییتمونی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إنّه سیلیکم بعدی ولاة لا یرضون منکم بذلک حتّی یعذّبونکم بالسیاط والحدید، فأمّا أنا فلا اعذّبکم بهما، إنّه من عذّب الناس فی الدنیا عذّبه اللّه فی الآخرة، وآیة ذلک أن یأتیکم صاحب الیمن حتّی یحلّ بین أظهرکم، فیأخذ العمّال وعمّال العمّال رجل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بن عمر، ویقوم عند ذلک رجل منّا أهل البیت فانصروه، فانّه داع إلی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الناس یتحدّثون أنّ ذلک الرجل هو زید</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نهج البلاغة لابن أبی‌الحدید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محمّد بن عبداللّه بن أبی‌رافع، عن زید بن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لعلی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عدوّک عدوّی، وعدوّی عدوّ اللّه عزّوجلّ</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ابن مردویه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بالإسناد، عن زید بن علی، عن أبیه، عن جدّه، عن النبی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لو أنّ عبداً عبد اللّه مثل ما قام نوح فی قومه، وکان له مثل جبل احد ذهباً، فأنفقه فی سبیل اللّه، ومدّ فی عمره حتّی حجّ ألف عام علی قدمیه، ثمّ قتل بین الصفا والمروة مظلوماً، ثمّ لم یوالک یا علی لم یشمّ رائحة الجنّة ولم یدخلها</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أبونعیم الحافظ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زید بن علی، عن أبیه، عن جدّه، عن علی علیهم السلام،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علّمنی رسول اللّه صلی الله علیه و آله ألف باب یفتح کلّ باب إلیّ ألف باب</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تفسیر الثعلبی، بإسناده، عن عمر بن موسی، عن زید بن علی بن الحسین، عن أبیه، عن جدّه، عن علی بن أبی‌طالب صلوات اللّه علیهم،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شکوت إلی رسول اللّه صلی الله علیه و آله حسد الناس 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ترضی أن تکون رابع أربعة، أوّل من یدخل الجنّة أنا وأنت والحسن والحسین، وأزواجنا عن أیماننا وشمائلنا، وذرّیتنا خلف أزواجنا، وشیعتنا خلف ذرّیتنا</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السعود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نذکره من مجلّدة صغیرة القالب، علیها مکتوب برسالة فی مدح الأقلّ وذمّ الأکثر، عن زید بن علی بن الحسین، نذکر فیها عن الوجهة الثانیة من القائمة الثالثة، ما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زیداً دخل الشام، فسمع به علماؤها، فحضروا لمشاهدته ومناظرته، وذکروا له أنّ أکثر الناس علی خلافه وخلاف ما یعتقده فی آبائه من استحقاق الإمامة، واحتجّوا بالکثرة، فاحتجّ علیهم بما نذکره بلفظه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فحمد اللّه زید بن علی، وأثنی وصلّی علی نبیه صلی الله علیه و آله، ثمّ تکلّم بکلام ما سمعنا قرشیاً ولا عربیاً أبلغ فی موعظة، ولا أظهر حجّة، ولا أفصح لهجة منه،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ذکرت الجماعة، وزعمت أنّه لم یکن جماعة قطّ إلاّ کانوا علی الحقّ، واللّه یقول فی کتابه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الَّذِینَ آمَنُوا وَ عَمِلُوا الصّالِحاتِ وَ قَلِیلٌ ما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لا کانَ مِنَ الْقُرُونِ مِنْ قَبْلِکُمْ أُولُوا بَقِیَّةٍ یَنْهَوْنَ عَنِ الْفَسادِ فِی الْأَرْضِ إِلاّ قَلِیلاً مِمَّنْ أَنْجَیْنا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أَنّا کَتَبْنا عَلَیْهِمْ أَنِ اقْتُلُوا أَنْفُسَکُمْ أَوِ اخْرُجُوا مِنْ دِیارِکُمْ ما فَعَلُوهُ إِلاّ قَلِیلٌ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مَنِ اغْتَرَفَ غُرْفَةً بِیَدِهِ فَشَرِبُوا مِنْهُ إِلاّ قَلِیلاً مِنْهُمْ</w:t>
      </w:r>
      <w:r>
        <w:rPr>
          <w:rFonts w:eastAsia="Amiri" w:cs="Amiri" w:ascii="Amiri" w:hAnsi="Amiri"/>
          <w:color w:val="111111"/>
          <w:sz w:val="28"/>
          <w:szCs w:val="28"/>
          <w:rtl w:val="true"/>
          <w:lang w:bidi="ar-SA"/>
        </w:rPr>
        <w:t>)  .</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فی الجماعة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أَکْثَرُ النّاسِ وَ لَوْ حَرَصْتَ بِمُؤْمِنِینَ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تُطِعْ أَکْثَرَ مَنْ فِی الْأَرْضِ یُضِلُّوکَ عَنْ سَبِیلِ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تَحْسَبُ أَنَّ أَکْثَرَهُمْ یَسْمَعُونَ أَوْ یَعْقِلُونَ إِنْ هُمْ إِلاّ کَالْأَنْعامِ بَلْ هُمْ أَضَلُّ سَبِیلاً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إِنَّ کَثِیراً مِنَ الْأَحْبارِ وَ الرُّهْبانِ لَیَأْکُلُونَ أَمْوالَ النّاسِ بِالْباطِلِ وَ یَصُدُّونَ عَنْ سَبِیلِ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کَثِیراً مِنَ </w:t>
      </w:r>
    </w:p>
    <w:p>
      <w:pPr>
        <w:pStyle w:val="BookText"/>
        <w:rPr/>
      </w:pPr>
      <w:r>
        <w:rPr>
          <w:rFonts w:ascii="Amiri" w:hAnsi="Amiri" w:eastAsia="Amiri" w:cs="Amiri"/>
          <w:color w:val="111111"/>
          <w:sz w:val="28"/>
          <w:sz w:val="28"/>
          <w:szCs w:val="28"/>
          <w:rtl w:val="true"/>
          <w:lang w:bidi="ar-SA"/>
        </w:rPr>
        <w:t>اَلنّاسِ لَفاسِقُونَ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أخرج إلینا کتاباً قاله فی الجماعة و القلّة</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عیسی العلوی،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أحمد بن عیسی العلوی،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عیسی بن زید، عن أبیه زید، عن أبیه علی بن الحسین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اللّه عشرین سنة أن یعلّمنی اسمه الأعظم، فبینا أنا ذات لیلة قائم اصلّی، فرقدت عینای إذا أنا برسول اللّه صلی الله علیه و آله قد أقبل علیّ، ثمّ دنا منّی وقبّل ما بین عینی، ثمّ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شیء سألت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جدّاه سألت اللّه تعالی أن یعلّمنی اسمه الأعظم،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اکتب،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أیّ شیء أکتب‌؟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 بإصبعک علی راحتک،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اللّه یا اللّه یا اللّه، وحدک لا شریک لک، أنت المنّان بدیع السماوات والأرض، ذو الجلال والإکرام، وذو الأسماء العظام، وذو العزّ الذی لا یرام، وإِلهُکُمْ إِلهٌ واحِدٌ لا إِلهَ إِلاّ هُوَ الرَّحْمنُ الرَّحِیمُ، وصلّی اللّه علی محمّد وآله أجمعین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ادع بما شئت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 بن الحسین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الذی بعث محمّداً صلی الله علیه و آله بالحقّ نبیاً لقد جرّبته فکان کما قال صلی الله علیه و آله، قال زید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فجرّبته فکان کما وصف أبی علی بن الحسین علیهما السلام، قال عیسی ابن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فجرّبته فکان کما وصف زید أبی، قال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فجرّبته فکان کما ذکروا رضی الله عنهم أجمعین</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زید بن علی بن الحسین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فی 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لِباسُ التَّقْوی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لباس التقوی السلاح فی سبیل اللّه</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کنز جامع الفوائد وتأویل الآیات الظاهرة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العبّاس، عن أحمد بن محمّد بن سعید، عن الحسن بن علی بن بزیع، عن إسماعیل بن بشّار الهاشمی، عن قتیبة بن محمّد الأعشی، عن هاشم بن البرید، عن زید بن علی، عن أبیه، عن جدّه علیه السلام، قال</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کان رسول‌اللّه صلی الله علیه و آله فی بیت امّ سلمة، فاُتی بحریرة، فدعا علیاً وفاطمة والحسن والحسین علیهم السلام، فأکلوا منها، ثمّ جلّل علیهم کساءً خیبریاً،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یُرِیدُ اللّهُ لِیُذْهِبَ عَنْکُمُ الرِّجْسَ أَهْلَ الْبَیْتِ وَ یُطَهِّرَکُمْ تَطْهِیراً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امّ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معهم یا رسول اللّه‌؟ قال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أنت إلی خیر</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زید بن علی، عن آبائه، عن علی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احتجم یوم الأربعاء فأصابه وضح، فلا یلومنّ إلاّ نفسه</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مصباح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زید بن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قدمت مع أبی مکّة وفیها مولی لثقیف من أهل الطائف، فکان ینال من أبی‌بکر وعمر، فأوصاه أبی بتقوی اللّه،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ناشدتک اللّه وربّ هذا البیت هل صلّیا علی فاطمة علیها السلام‌؟ فقال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افترقنا سببته، فقال لی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تفعل فواللّه ما صلّیا علی رسول اللّه صلی الله علیه و آله فضلاً عن فاطمة علیها السلام، وذلک أنّه شغلهما ما کانا یبرمان</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مصباح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زید بن علی، أنّ فاطمة علیها السلام قالت لأسماء بنت عمیس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 إنّی أری النساء علی جنائزهنّ إذا حملن علیها تشفّ أکفانهنّ، وإنّی أکره ذلک، فذکرت لها أسماء بنت عمیس النعش،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اصنعیه علی جنازتی، ففعلت ذلک</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مصباح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زید بن علی، أنّ فاطمة علیها السلام لمّا احتضرت، سلّمت علی جبرئیل وعلی النبی صلی الله علیه و آله، وسلّمت علی ملک الموت، وسمعوا حسّ الملائکة، ووجدوا رائحة طیبة کأطیب ما یکون من الطیب</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الکافیة لإبطال توبة الخاطئة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الحسین بن عیسی، عن زید، عن أبیه، قال</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أبومیمونة، عن أبی‌بشیر العائذی،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بالمدینة حین قتل عثمان، فاجتمع المهاجرون فیهم طلحة والزبیر فأتوا علیاً علیه السلام،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أباالحسن هلمّ نبایعک،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حاجة لی فی أمرکم أنا بمن اخترتم راضٍ،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نختار غیرک، واختلفوا إلیه بعد قتل عثمان مراراً</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959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أربعین الشهید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الشیخ المفید رضی الله عنه، عن ابن قولویه، عن أبیه، عن سعد بن عبداللّه، عن أبی‌الجوزاء، عن ابن علوان، عن عمرو بن خالد، عن زید بن علی، عن آبائه، عن علی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رسول اللّه صلی الله علیه و آله عن الجنب والحائض یعرقان فی الثوب حتّی یلصق علیهما،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الحیض والجنابة حیث جعلهما اللّه عزّوجلّ لیس فی العرق، فلا یغسلان ثوبهما</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شواهد التنزیل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أبوسعد الصیدلانی،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أبوالمفضّل الشیبانی،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أبوالقاسم النخعی القاضی،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سلیمان بن إبراهیم المحاربی،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حدّثنی نصر بن مزاحم المنقری،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إبراهیم بن الزبرقان التیمی،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أبوخالد الواسطی،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زید بن علی، عن أبیه، عن جدّه الحسین، عن علی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دخل نوم عینی ولا غمض رأسی علی عهد محمّد صلی الله علیه و آله حتّی علمت ذلک الیوم ما نزل به جبرئیل من حلال أو حرام، أو سنّة أو کتاب، أو أمر أو نهی، وفی‌من نزل</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 الحسکانی أیضاً عن والده أبی‌محمّد،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أبوسهل الحنیفی،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أبومحمّد العسکری،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أبی‌شجاع البلخی،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عبید العقیقی،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إسماعیل بن صبیح، عن عمرو بن خالد، عن زید بن علی، عن أبیه، عن جدّه، عن علی علیه السلام مثله</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شواهد التنزیل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عبداللّه بن أحمد،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أحمد ابن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عبدالعزیز بن یحیی بن أحمد،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عبدالرحمن ابن الفضل،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جعفر بن الحسین،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زید،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أباجعفر محمّد بن علی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أبو عبداللّه الجدلی علی أمیرالمؤمنین،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عبداللّه ألا اخبرک بقول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جاءَ بِالْحَسَنَةِ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تَعْلَمُونَ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جعلت فداک،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الحسنة حبّنا أهل البیت، والسیّئة بغضنا، ثمّ </w:t>
      </w:r>
    </w:p>
    <w:p>
      <w:pPr>
        <w:pStyle w:val="BookText"/>
        <w:rPr/>
      </w:pPr>
      <w:r>
        <w:rPr>
          <w:rFonts w:ascii="IRNazanin" w:hAnsi="IRNazanin" w:eastAsia="IRNazanin"/>
          <w:color w:val="111111"/>
          <w:sz w:val="28"/>
          <w:sz w:val="28"/>
          <w:szCs w:val="28"/>
          <w:rtl w:val="true"/>
          <w:lang w:bidi="fa-IR"/>
        </w:rPr>
        <w:t>قرأ الآیة</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شواهد التنزیل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الوالد، عن أبی‌حفص بن شاهین فی التفسیر، حدّثنا أحمد بن محمّد بن سعید، أخبرنا أحمد بن الحسن، حدّثنا أبی، حدّثنا حصین، عن عمرو ابن خالد، عن زید بن علی، عن آبائه، عن علی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أرانی جبرئیل منازلی ومنازل أهل بیتی علی الکوثر</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جامع البیان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حمید،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عیسی بن فرقد، عن أبی‌الجارود، عن زید بن علی 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تَعالَوْا نَدْعُ أَبْناءَنا وَ أَبْناءَکُمْ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النبی وعلی وفاطمة والحسن والحسین علیهم السلام</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المناقب للخوارزمی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زید بن علی، عن آبائه، عن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لقینی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أباالحسن أما واللّه إنّی لاُحبّک فی اللّه، فرجعت إلی رسول اللّه صلی الله علیه و آله، فأخبرته بقول الرجل، فقال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لعلّک یا علی اصطنعت إلیه معروفاً،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اصطنعت إلیه معروفاً، فقال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للّه‌الذی جعل قلوب المؤمنین تتوق إلیک بالمودّة،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آمَنُوا وَ عَمِلُوا الصّالِحاتِ سَیَجْعَلُ لَهُمُ الرَّحْمنُ وُدًّا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مقتل الحسین للخوارزمی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محی السنّة عبدوس بن عبداللّه، أخبرنا أبوطاهر الحسین بن علی، أخبرنا الفضل بن الفضل، أخبرنا محمّد بن سهل، أخبرنا عبداللّه ابن محمّد البلوی، حدّثنی إبراهیم بن عبداللّه، حدّثنی أبی، عن زید بن علی، عن أبیه علی بن الحسین، عن أبیه الحسین بن علی، عن أبیه علی بن أبی‌طالب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رسول اللّه صلی الله علیه و آله علی علی وفاطمة، وأخذ بعضادتی الباب،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علیکم یا أهل بیت الرحمة، وموضع الرسالة، ومنزل الملائکة، یا بنیّة إنّ اللّه سبحانه وتعالی اطّلع علی </w:t>
      </w:r>
    </w:p>
    <w:p>
      <w:pPr>
        <w:pStyle w:val="BookText"/>
        <w:rPr/>
      </w:pPr>
      <w:r>
        <w:rPr>
          <w:rFonts w:ascii="IRNazanin" w:hAnsi="IRNazanin" w:eastAsia="IRNazanin"/>
          <w:color w:val="111111"/>
          <w:sz w:val="28"/>
          <w:sz w:val="28"/>
          <w:szCs w:val="28"/>
          <w:rtl w:val="true"/>
          <w:lang w:bidi="fa-IR"/>
        </w:rPr>
        <w:t>أهل الأرض اطّلاعة، فاختار أباک، فجعله نبیاً، ثمّ اطّلع الثانیة، فاختار منهم زوجک علیاً، فجعله لی أخاً ووصیاً، ثمّ اطّلع الثالثة، فاختارک واُمّک، فجعلکما سیّدتی نساء العالمین، ثمّ اطّلع الرابعة، فاختار ابنیک، فجعلهما سیّدی شباب أهل الجنّة، فقال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ربّی ابنی نبیّک وابنی وصیّ نبیّک زیّنی بهما، فهما یوم القیامة فی ضفّتی العرش بمنزلة الشنفین من الوجه، ومدّ رسول اللّه صلی الله علیه و آله شحمتی اذنیها حتّی احمرّتا</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مقتل الحسین للخوارزمی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الشیخ الامام الزاهد سیف الدین أبوجعفر محمّد بن عمر الجمحی کتابة، أخبرنا الشیخ الامام أبوالحسین زید بن الحسن بن علی البیهقی، أخبرنا السیّد الامام النقیب علی بن محمّد بن جعفر الحسنی الاسترابادی، حدّثنا السیّد الامام نقیب النقباء زین الاسلام أبوجعفر محمّد بن جعفر بن علی الحسینی، حدّثنا السیّد الامام أبوطالب یحیی بن الحسین بن هارون بن الحسین بن محمّد بن هارون بن محمّد بن القاسم بن الحسن</w:t>
      </w:r>
      <w:r>
        <w:rPr>
          <w:rStyle w:val="FootnoteAnchor"/>
          <w:rtl w:val="true"/>
        </w:rPr>
        <w:footnoteReference w:id="337"/>
      </w:r>
      <w:r>
        <w:rPr>
          <w:rFonts w:ascii="IRNazanin" w:hAnsi="IRNazanin" w:eastAsia="IRNazanin"/>
          <w:color w:val="111111"/>
          <w:sz w:val="28"/>
          <w:sz w:val="28"/>
          <w:szCs w:val="28"/>
          <w:rtl w:val="true"/>
          <w:lang w:bidi="fa-IR"/>
        </w:rPr>
        <w:t>بن زید بن الحسن بن علی بن أبی‌طالب، أخبرنا أبوالعبّاس أحمد بن إبراهیم الحسینی، حدّثنا محمّد بن عبداللّه بن أیّوب البجلی، حدّثنا علی بن عبدالعزیز العکبری، حدّثنا الحسن بن محمّد بن یحیی، عن أبیه، عن تمیم بن ربیعة الریاحی، عن زید بن علی، عن أبیه، انّ الحسین علیه السلام خطب أصحابه، فحمد اللّه وأثنی علیه،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خطّ الموت علی بنی آدم کمخطّ القلادة علی جید الفتاة، وما أولعنی بالشوق إلی أسلافی اشتیاق یعقوب إلی یوسف، وإنّ لی مصرعاً أنا لاقیه، کأنّی أنظر إلی أوصالی تتقطّعها وحوش الفلوات غبراً وعفراً، قد ملأت منّی أکراشها، رضی اللّه رضانا أهل البیت، نصبر علی بلائه، لیوفّینا اجور الصابرین، لن تشذّ عن رسول اللّه صلی الله علیه و آله لحمته وعترته، ولن تفارقه أعضاؤه، وهی مجموعة له فی حظیرة القدس، تقرّ بها عینه، وتنجز له فیهم عدته</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مقتل الحسین للخوارزمی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أبومنصور شهردار بن شیرویه الدیلمی، وقال جزاه اللّه عنّی 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وأخبرنا أبوالفتح کتابة، حدّثنا أبوطاهر الحسین بن علی بن </w:t>
      </w:r>
    </w:p>
    <w:p>
      <w:pPr>
        <w:pStyle w:val="BookText"/>
        <w:rPr/>
      </w:pPr>
      <w:r>
        <w:rPr>
          <w:rFonts w:ascii="IRNazanin" w:hAnsi="IRNazanin" w:eastAsia="IRNazanin"/>
          <w:color w:val="111111"/>
          <w:sz w:val="28"/>
          <w:sz w:val="28"/>
          <w:szCs w:val="28"/>
          <w:rtl w:val="true"/>
          <w:lang w:bidi="fa-IR"/>
        </w:rPr>
        <w:t>سلمة من مسند زید بن علی، حدّثنا الفضل بن الفضل بن عبّاس، حدّثنا محمّد بن سهل، حدّثنا عبداللّه بن محمّد البلوی، حدّثنی إبراهیم بن عبیداللّه، حدّثنی أبی، عن زید بن علی بن الحسین بن علی بن أبی‌طالب، عن أبیه، عن جدّه، عن علی بن أبی‌طالب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نفسی بیده لا تفارق روح جسد صاحبها حتّی یأکل من ثمر الجنّة، أو من شجر الزقّوم، وحتّی یری ملک الموت ویرانی، ویری علیاً وفاطمة والحسن والحسین، فإن کان یحبّنا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ملک الموت ارفق به، فإنّه کان یحبّنی وأهل بیتی، وإن کان یبغضنی ویبغض أهل بیتی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ملک الموت شدّد علیه، فإنّه کان یبغضنی ویبغض أهل بیتی، لا یحبّنا إلاّ مؤمن، ولا یبغضنا إلاّ منافق شقی</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الکنی والأسماء للدولابی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أخبرنی أبو عبداللّه الحسین بن علی بن الحسن العلوی، عن الحسن بن یحیی بن زید بن حسین بن زید بن علی،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عبدالرحمن الأصباعی، عن أبی داود الطهوی عیسی بن مسلم، عن أبی‌الجارود، عن زید ابن علی،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اتَّقُوا اللّهَ وَ آمِنُوا بِرَسُولِهِ یُؤْتِکُمْ کِفْلَیْنِ مِنْ 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مودّتنا أهل البیت</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المتّفق والمفترق للخطیب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عبیداللّه بن أبی‌الفتح الفارسی،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أبوالحسن علی بن عمر الحافظ،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أحمد بن سعید الرهاوی، قال</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عبداللّه بن الزبیر بن محمّد الرهاوی،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أبوإسحاق إبراهیم بن یزید المکتّب،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أبوقتادة الحرّانی،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سفیان الثوری، عن زید بن علی بن الحسین، عن أبیه، عن الحسین بن علی، عن علی علیهم السلام، أنّ النبی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ستّة لعنهم اللّه ولعنتهم وکلّ نبی مجاب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الزائد فی کتاب اللّه، والمکذّب بقدر اللّه، والراغب عن سنّتی إلی البدعة، والمستحلّ من عترتی ما حرّم اللّه، والمتسلّط علی امّتی بالجبروت لیعزّ من أذلّ اللّه ویذلّ من أعزّ اللّه، والمرتدّ أعرابیاً بعد هجرته</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 xml:space="preserve">. </w:t>
      </w:r>
      <w:bookmarkStart w:id="42" w:name="pg14033_133860"/>
    </w:p>
    <w:p>
      <w:pPr>
        <w:pStyle w:val="Heading2"/>
        <w:numPr>
          <w:ilvl w:val="1"/>
          <w:numId w:val="1"/>
        </w:numPr>
        <w:rPr/>
      </w:pPr>
      <w:bookmarkStart w:id="43" w:name="__RefHeading___Toc3006966_3381743652"/>
      <w:bookmarkStart w:id="44" w:name="_Toc16"/>
      <w:bookmarkEnd w:id="42"/>
      <w:bookmarkEnd w:id="43"/>
      <w:r>
        <w:rPr/>
        <w:t>268</w:t>
      </w:r>
      <w:r>
        <w:rPr>
          <w:rtl w:val="true"/>
        </w:rPr>
        <w:t xml:space="preserve"> - </w:t>
      </w:r>
      <w:r>
        <w:rPr>
          <w:rtl w:val="true"/>
        </w:rPr>
        <w:t>أبوالحسن زید بن علی بن محمّد بن جعفر بن محمّد بن علی بن الحسین</w:t>
      </w:r>
      <w:bookmarkEnd w:id="44"/>
    </w:p>
    <w:p>
      <w:pPr>
        <w:pStyle w:val="BookText"/>
        <w:rPr/>
      </w:pPr>
      <w:r>
        <w:rPr>
          <w:rFonts w:ascii="IRNazanin" w:hAnsi="IRNazanin" w:eastAsia="IRNazanin"/>
          <w:color w:val="111111"/>
          <w:sz w:val="28"/>
          <w:sz w:val="28"/>
          <w:szCs w:val="28"/>
          <w:rtl w:val="true"/>
          <w:lang w:bidi="fa-IR"/>
        </w:rPr>
        <w:t>ابن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السهمی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عبّاد بن یعقوب الرواجنی، روی عنه بندار بن إبراهیم القاضی الاستراباذی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أبوعمرو أحمد بن عیسی الصائغ بجرجان فی دار أبی‌بکر الاسماعیلی، حدّثنا أبومحمّد بندار بن إبراهیم القاضی إملاءً، حدّثنا أبوالحسن زید بن علی بن محمّد بن جعفر بن محمّد بن علی بن الحسین بن علی بن أبی‌طالب،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عبّاد بن یعقوب، عن أبی عبدالرحمن المسعودی، عن کثیر النواء، عن جمیع بن عمیر، عن عائشة،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أحبّ الناس إلی رسول اللّه صلی الله علیه و آله‌؟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من الرجال فعلی، وأمّا من النساء ففاطمة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وأخبرنا أبوعمرو الصائغ، حدّثنا بندار بن إبراهیم، حدّثنا زید بن علی بن محمّد بن جعفر، حدّثنا عبّاد بن یعقوب، حدّثنا إبراهیم بن العلاء بن صالح، عن أبیه، عن عمرو بن ثابت، عن أبی عبداللّه الجدلی،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صلّیت خلف علی بن أبی‌طالب علیه السلام، فقرأ</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إذا 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المغضوب علیهم ولا الضالّین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 کفی بربّی هادیاً ونصیراً، بسم اللّه الرحمن الرحیم، اقترب للناس حسابهم</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5" w:name="__RefHeading___Toc3006968_3381743652"/>
      <w:bookmarkStart w:id="46" w:name="_Toc17"/>
      <w:bookmarkEnd w:id="45"/>
      <w:r>
        <w:rPr/>
        <w:t>269</w:t>
      </w:r>
      <w:r>
        <w:rPr>
          <w:rtl w:val="true"/>
        </w:rPr>
        <w:t xml:space="preserve"> - </w:t>
      </w:r>
      <w:r>
        <w:rPr>
          <w:rtl w:val="true"/>
        </w:rPr>
        <w:t>زید بن مانکدیم بن أبی الفضل العلوی الحسنی</w:t>
      </w:r>
      <w:r>
        <w:rPr>
          <w:rtl w:val="true"/>
        </w:rPr>
        <w:t>.</w:t>
      </w:r>
      <w:bookmarkEnd w:id="46"/>
    </w:p>
    <w:p>
      <w:pPr>
        <w:pStyle w:val="BookText"/>
        <w:rPr/>
      </w:pPr>
      <w:r>
        <w:rPr>
          <w:rFonts w:ascii="IRNazanin" w:hAnsi="IRNazanin" w:eastAsia="IRNazanin"/>
          <w:color w:val="111111"/>
          <w:sz w:val="28"/>
          <w:sz w:val="28"/>
          <w:szCs w:val="28"/>
          <w:rtl w:val="true"/>
          <w:lang w:bidi="fa-IR"/>
        </w:rPr>
        <w:t>قال ابن بابویه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راویة</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7" w:name="__RefHeading___Toc3006970_3381743652"/>
      <w:bookmarkStart w:id="48" w:name="_Toc18"/>
      <w:bookmarkEnd w:id="47"/>
      <w:r>
        <w:rPr/>
        <w:t>270</w:t>
      </w:r>
      <w:r>
        <w:rPr>
          <w:rtl w:val="true"/>
        </w:rPr>
        <w:t xml:space="preserve"> - </w:t>
      </w:r>
      <w:r>
        <w:rPr>
          <w:rtl w:val="true"/>
        </w:rPr>
        <w:t>زید بن محمّد بن جعفر العلوی</w:t>
      </w:r>
      <w:r>
        <w:rPr>
          <w:rtl w:val="true"/>
        </w:rPr>
        <w:t>.</w:t>
      </w:r>
      <w:bookmarkEnd w:id="48"/>
    </w:p>
    <w:p>
      <w:pPr>
        <w:pStyle w:val="BookText"/>
        <w:rPr/>
      </w:pPr>
      <w:r>
        <w:rPr>
          <w:rFonts w:eastAsia="IRNazanin" w:cs="IRNazanin"/>
          <w:color w:val="111111"/>
          <w:sz w:val="28"/>
          <w:szCs w:val="28"/>
          <w:lang w:bidi="fa-IR"/>
        </w:rPr>
        <w:t>970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فرات الکوفی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زید بن محمّد بن جعفر العلوی،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مروان، عن عبید بن یحیی،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محمّد بن علی بن الحسین علیهم السلام رجل حضرنا،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کان من أمر فدک دون المؤمنین علی وجهه تفسیرها لها؟ قال</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لمّا نزل جبرئیل علیه السلام علی رسول اللّه صلی الله علیه و آله، شدّ رسول اللّه صلی الله علیه و آله سلاحه وأسرج دابّته، وشدّ علی علیه السلام سلاحه وأسرج دابّته، ثمّ توجّها فی جوف اللیل وعلی علیه السلام لا یعلم حیث </w:t>
      </w:r>
      <w:bookmarkStart w:id="49" w:name="pg14033_133861"/>
    </w:p>
    <w:p>
      <w:pPr>
        <w:pStyle w:val="BookText"/>
        <w:rPr/>
      </w:pPr>
      <w:bookmarkEnd w:id="49"/>
      <w:r>
        <w:rPr>
          <w:rFonts w:ascii="IRNazanin" w:hAnsi="IRNazanin" w:eastAsia="IRNazanin"/>
          <w:color w:val="111111"/>
          <w:sz w:val="28"/>
          <w:sz w:val="28"/>
          <w:szCs w:val="28"/>
          <w:rtl w:val="true"/>
          <w:lang w:bidi="fa-IR"/>
        </w:rPr>
        <w:t>یرید رسول اللّه صلی الله علیه و آله، حتّی انتهیا إلی فدک، فقال له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تحملنی أو أحملک‌؟ فقال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أحملک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بل أنا أحملک، لأنّی أطُول بک ولا تطول 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فحمل رسول اللّه صلی الله علیه و آله علیاً علیه السلام علی کتفه، ثمّ قام به، فلم یزل یطول به حتّی علا علی علی سور الحصن، فصعد علی علیه السلام علی الحصن ومعه سیف رسول اللّه صلی الله علیه و آله، فأذّن علی الحصن وکبّر، فابتدر أهل الحصن إلی باب الحصن هراباً، حتّی فتحوه وخرجوا منه، فاستقبلهم رسول اللّه صلی الله علیه و آله بجمعهم، ونزل علی إلیهم، فقتل علی علیه السلام ثمانیة عشر من عظمائهم وکبرائهم، وأعطی الباقون بأیدیهم، وساق رسول اللّه صلی الله علیه و آله ذراریهم ومن بقی منهم وغنائمهم یحملونها رقابهم إلی المدینة، فلم یوجف فیها غیر رسول اللّه صلی الله علیه و آله، فهی له ولذرّیته خاصّة دون المؤمنین</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0" w:name="__RefHeading___Toc3006972_3381743652"/>
      <w:bookmarkStart w:id="51" w:name="_Toc19"/>
      <w:bookmarkEnd w:id="50"/>
      <w:r>
        <w:rPr/>
        <w:t>271</w:t>
      </w:r>
      <w:r>
        <w:rPr>
          <w:rtl w:val="true"/>
        </w:rPr>
        <w:t xml:space="preserve"> - </w:t>
      </w:r>
      <w:r>
        <w:rPr>
          <w:rtl w:val="true"/>
        </w:rPr>
        <w:t>أبوالعشائر زید بن محمّد بن حمزة بن أحمد بن جعفر بن محمّد بن زید</w:t>
      </w:r>
      <w:bookmarkEnd w:id="51"/>
    </w:p>
    <w:p>
      <w:pPr>
        <w:pStyle w:val="BookText"/>
        <w:rPr/>
      </w:pPr>
      <w:r>
        <w:rPr>
          <w:rFonts w:ascii="IRNazanin" w:hAnsi="IRNazanin" w:eastAsia="IRNazanin"/>
          <w:color w:val="111111"/>
          <w:sz w:val="28"/>
          <w:sz w:val="28"/>
          <w:szCs w:val="28"/>
          <w:rtl w:val="true"/>
          <w:lang w:bidi="fa-IR"/>
        </w:rPr>
        <w:t>ابن علی بن الحسین بن علی بن أبی طالب الزیدی القزوینی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الرافعی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أخو السیّد حمزة بن محمّد، سمع أبامنصور القطّان، فروی عنه أبوسعد السمّان،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أبوالعشائر زید بن محمّد بن حمزة الزیدی بقزوین بقراءتی علیه، ثنا محمّد بن أحمد بن منصور أبومنصور الحدیث</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2" w:name="__RefHeading___Toc3006974_3381743652"/>
      <w:bookmarkStart w:id="53" w:name="_Toc20"/>
      <w:bookmarkEnd w:id="52"/>
      <w:r>
        <w:rPr/>
        <w:t>272</w:t>
      </w:r>
      <w:r>
        <w:rPr>
          <w:rtl w:val="true"/>
        </w:rPr>
        <w:t xml:space="preserve"> - </w:t>
      </w:r>
      <w:r>
        <w:rPr>
          <w:rtl w:val="true"/>
        </w:rPr>
        <w:t>زید بن موسی الکاظم بن جعفر بن محمّد بن علی بن الحسین بن علی</w:t>
      </w:r>
      <w:bookmarkEnd w:id="53"/>
    </w:p>
    <w:p>
      <w:pPr>
        <w:pStyle w:val="BookText"/>
        <w:rPr/>
      </w:pPr>
      <w:r>
        <w:rPr>
          <w:rFonts w:ascii="IRNazanin" w:hAnsi="IRNazanin" w:eastAsia="IRNazanin"/>
          <w:color w:val="111111"/>
          <w:sz w:val="28"/>
          <w:sz w:val="28"/>
          <w:szCs w:val="28"/>
          <w:rtl w:val="true"/>
          <w:lang w:bidi="fa-IR"/>
        </w:rPr>
        <w:t>ابن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بکر بن أحمد القصری، وعبداللّه بن الضحّاک، وبکر بن محمّد بن إبراهیم غلام الخلیل، وأبومحمّد صعصعة بن سیاب بن ناجیة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عن أبیه موسی الکاظم علیه السلام</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الشیخ الصدوق فی 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عبداللّه الحسین بن أحمد بن محمّد ابن علی بن عبداللّه بن جعفر بن عبداللّه بن جعفر بن محمّد بن علی بن الحسین بن علی بن أبی‌طالب، ومحمّد بن علی بن بشّار القزوینی رضی اللّه عنهما،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أبوالفرج </w:t>
      </w:r>
    </w:p>
    <w:p>
      <w:pPr>
        <w:pStyle w:val="BookText"/>
        <w:rPr/>
      </w:pPr>
      <w:r>
        <w:rPr>
          <w:rFonts w:ascii="IRNazanin" w:hAnsi="IRNazanin" w:eastAsia="IRNazanin"/>
          <w:color w:val="111111"/>
          <w:sz w:val="28"/>
          <w:sz w:val="28"/>
          <w:szCs w:val="28"/>
          <w:rtl w:val="true"/>
          <w:lang w:bidi="fa-IR"/>
        </w:rPr>
        <w:t>المظفّر بن أحمد القزوینی،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أبوالفیض صالح بن أحمد،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موسی بن زیاد،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صالح بن حمّاد،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موسی الوشّاء البغدادی،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بخراسان مع علی بن موسی الرضا علیهما السلام فی مجلسه، وزید بن موسی حاضر، قد أقبل علی جماعة فی المجلس یفتخر علیهم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ونحن، وأبوالحسن علیه السلام مقبل علی قوم یحدّثهم، فسمع مقالة زید، فالتفت إلیه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زید أغرّک قول بقّالی الکوفة إنّ فاطمة أحصنت فرجها فحرّم اللّه ذرّیتها علی النار، واللّه ما ذلک إلاّ للحسن والحسین وولد بطنها خاصّة، فأمّا أن یکون موسی بن جعفر علیهما السلام یطیع اللّه، ویصوم نهاره، ویقوم لیله، وتعصیه أنت، ثمّ تجیئان یوم القیامة سواءً، لأنت أعزّ علی اللّه عزّوجلّ منه، إنّ علی بن الحسین علیهما السلام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لمحسننا کفلان من الأجر، ولمسیئنا ضعفان من العذاب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الحسن الوشّاء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التفت إلیّ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حسن کیف تقرؤون هذه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یا نُوحُ إِنَّهُ لَیْسَ مِنْ أَهْلِکَ إِنَّهُ عَمَلٌ غَیْرُ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الناس من یقرأ إنّه عمل غیر صالح، ومنهم من یقرأ إِنَّهُ عَمَلٌ غَیْرُ صالِحٍ، فمن قرأ إنّه عمل غیر صالح نفاه عن أبیه، 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کلاّ لقد کان ابنه، ولکن لمّا عصی اللّه عزّوجلّ نفاه اللّه عن أبیه، کذا من کان منّا لم یطع اللّه فلیس منّا، وأنت إذا أطعت اللّه فأنت منّا أهل البیت</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 أیضاً فی عیون أخبار الرضا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أحمد السنانی، قال</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محمّد بن أبی‌عبداللّه الکوفی،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أبوالفیض صالح بن أحمد،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سهل بن زیاد،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صالح بن أبی‌حمّاد،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موسی بن علی الوشّاء البغدادی،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بخراسان مع علی بن موسی الرضا علیهما السلام فی مجلسه وزید بن موسی حاضر، قد أقبل علی جماعة فی المجلس یفتخر علیهم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ونحن، وأبوالحسن علیه السلام مقبل علی قوم یحدّثهم، فسمع مقالة زید، فالتفت إلیه،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زید أغرّک قول ناقلی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فاطمة علیها السلام أحصنت فرجها، فحرّم اللّه ذرّیتها علی النار، فو اللّه ما ذاک إلاّ للحسن والحسین وولد بطنها خاصّة، فأمّا أن یکون موسی بن جعفر علیهما السلام یطیع اللّه </w:t>
      </w:r>
    </w:p>
    <w:p>
      <w:pPr>
        <w:pStyle w:val="BookText"/>
        <w:rPr/>
      </w:pPr>
      <w:r>
        <w:rPr>
          <w:rFonts w:ascii="IRNazanin" w:hAnsi="IRNazanin" w:eastAsia="IRNazanin"/>
          <w:color w:val="111111"/>
          <w:sz w:val="28"/>
          <w:sz w:val="28"/>
          <w:szCs w:val="28"/>
          <w:rtl w:val="true"/>
          <w:lang w:bidi="fa-IR"/>
        </w:rPr>
        <w:t>ویصوم نهاره ویقوم لیله وتعصیه أنت، ثمّ تجیئان یوم القیامة سواء، لأنت أعزّ علی اللّه عزّوجلّ منه، إنّ علی بن الحسین علیهما السلام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لمحسننا کفلان من الأجر، ولمسیئنا ضعفان من‌العذاب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الحسن الوشّاء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التفت إلیّ فقال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حسن کیف تقرؤون هذه الآیة‌؟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نوح إنّه لیس من أهلک إنّه عمل غیر صالح،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الناس من یقرأ إِنَّهُ عَمَلٌ غَیْرُ صالِحٍ، ومنهم من یقرأ إنّه عمل غیر صالح، فمن قرأ إِنَّهُ عَمَلٌ غَیْرُ صالِحٍ، فقد نفاه عن أبیه، 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کلاّ لقد کان ابنه ولکن لمّا عصی اللّه عزّوجلّ نفاه عن أبیه، کذا من کان منّا لم یطع اللّه عزوجلّ فلیس منّا، وأنت إذا أطعت اللّه عزّوجلّ فأنت منّا أهل البیت</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أیضاً فی عیون أخبار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الحاکم أبوعلی الحسین بن أحمد البیهقی،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یحیی الصولی،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یزید النحوی،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حدّثنی ابن أبی‌عبدون،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جیء بزید بن موسی أخی الرضا علیه السلام إلی المأمون، وقد خرج إلی البصرة وأحرق دور العبّاسیین، وذلک فی سنة تسع وتسعین ومائة، فسمّی زید النار، قال له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زید خرجت بالبصرة، وترکت أن تبدأ بدور أعدائنا من امیة وثقیف وعدی وباهلة وآل زیاد، وقصدت دور بنی عمّک، فقال وکان مزّاحاً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أخطأت یا أمیرالمؤمنین من کلّ جهة، وإن عدت بدأت بأعدائنا، فضحک المأمون وبعث به إلی أخیه الرضا علیه السلام،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وهبت جرمه لک، فلمّا جاؤوا به عنّفه وخلّی سبیله، وحلف أن لا یکلّمه أبداً ما عاش</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أیضاً فی عیون أخبار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أبوالخیر علی بن أحمد النسّابة، عن مشایخه، أنّ زید بن موسی کان ینادم المنتصر، وکان فی لسانه فضل، وکان زیدیاً، وکان زید هذا ینزل بغداد علی نهر کرخایا، وهو الذی کان بالکوفة أیّام أبی‌السرایا فولاّه، فلمّا قتل أبوالسرایا تفرّق الطالبیون، فتواری بعضهم ببغداد، وبعضهم بالکوفة، وصار بعضهم إلی المدینة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وکان ممّن تواری زید بن موسی هذا، فطلبه الحسن بن سهل حتّی دلّ علیه، فاُتی به فحبسه، ثمّ أحضره علی أن یضرب عنقه، وجرّد السیّاف السیف، فلمّا دنا منه لیضرب عنقه، وکان حضر هناک الحجّاج بن خیثمة،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الأمیر إن رأیت أن لا تعجل وتدعونی إلیک، فإنّ عندی نصیحة، ففعل وأمسک السیّاف، فلمّا دنا منه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الأمیر أتاک بما ترید أن تفعله أمر من أمیرالمؤمنین‌؟ قال 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فعلام تقتل ابن عمّ أمیرالمؤمنین من غیر إذنه وأمره واستطلاع رأیه فیه‌؟</w:t>
      </w:r>
    </w:p>
    <w:p>
      <w:pPr>
        <w:pStyle w:val="BookText"/>
        <w:rPr/>
      </w:pPr>
      <w:r>
        <w:rPr>
          <w:rFonts w:ascii="IRNazanin" w:hAnsi="IRNazanin" w:eastAsia="IRNazanin"/>
          <w:color w:val="111111"/>
          <w:sz w:val="28"/>
          <w:sz w:val="28"/>
          <w:szCs w:val="28"/>
          <w:rtl w:val="true"/>
          <w:lang w:bidi="fa-IR"/>
        </w:rPr>
        <w:t>ثمّ حدّثه بحدیث أبی عبداللّه ابن الأفطس، وأنّ الرشید حبسه عند جعفر بن یحیی، فأقدم علیه جعفر فقتله من غیر أمره، وبعث برأسه إلیه فی طبق مع هدایا النیروز، وإنّ الرشید لمّا أمر مسرور الکبیر بقتل جعفر بن یحیی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سألک جعفر عن ذنبه الذی تقتله به، فقل له إنّما أقتلک بابن عمّی ابن الأفطس الذی قتلته من غیر أمری، ثمّ قال الحجاج بن خیثمة للحسن بن 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أفتأمن أیّها الأمیر حادثة تحدث بینک وبین أمیرالمؤمنین وقد قتلت هذا الرجل فیحتجّ علیک بمثل ما احتجّ به الرشید علی جعفر بن یحیی‌؟ فقال الحسن للحجّاج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جزاک اللّه خیراً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أمر برفع زید، وأن یردّ إلی محبسه، فلم یزل محبوساً إلی أن ظهر أمر إبراهیم بن المهدی، فجسر أهل بغداد بالحسن بن سهل، فأخرجوه عنها، فلم یزل محبوساً حتّی حمل إلی المأمون، فبعث به إلی أخیه الرضا علیه السلام، فأطلقه، وعاش زید بن موسی إلی آخر خلافة المتوکّل، ومات بسرّمن‌رأی</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أیضاً فی عیون أخبار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علی ماجیلویه، ومحمّد بن موسی المتوکّل، وأحمد بن زیاد بن جعفر الهمدانی رضی اللّه عنهم،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إبراهیم بن هاشم،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یاسر، أنّه خرج زید بن موسی أخو أبی‌الحسن علیه السلام بالمدینة، وأحرق وقتل، وکان یسمّی زید النار، فبعث إلیه المأمون، فاُسر وحمل إلی المأمون، فقال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اذهبوا به إلی أبی‌الحسن، قال یاسر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ادخل إلیه قال له أبوالحسن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زید أغرّک قول سفلة أهل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فاطمة علیها السلام أحصنت فرجها، فحرّم اللّه ذرّیتها علی النار، ذلک للحسن والحسین خاصّة، إن کنت تری أنّک تعصی اللّه </w:t>
      </w:r>
    </w:p>
    <w:p>
      <w:pPr>
        <w:pStyle w:val="BookText"/>
        <w:rPr/>
      </w:pPr>
      <w:r>
        <w:rPr>
          <w:rFonts w:ascii="Amiri" w:hAnsi="Amiri" w:eastAsia="Amiri" w:cs="Amiri"/>
          <w:color w:val="111111"/>
          <w:sz w:val="28"/>
          <w:sz w:val="28"/>
          <w:szCs w:val="28"/>
          <w:rtl w:val="true"/>
          <w:lang w:bidi="ar-SA"/>
        </w:rPr>
        <w:t>وتدخل الجنّة، وموسی بن جعفر علیهما السلام أطاع اللّه ودخل الجنّة، فأنت إذاً أکرم علی اللّه عزّوجلّ من موسی بن جعفر علیهما السلام، واللّه ما ینال أحد ما عند اللّه عزّوجلّ إلاّ بطاعته، وزعمت أنّک تناله بمعصیته، فبئس ما زعمت، فقال له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أخوک وابن أبیک، فقال له أبوالحسن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أخی ما أطعت اللّه عزّوجلّ، إنّ نوحاً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إِنَّ ابْنِی مِنْ أَهْلِی وَ إِنَّ وَعْدَکَ الْحَقُّ وَ أَنْتَ أَحْکَمُ الْحاکِمِینَ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نُوحُ إِنَّهُ لَیْسَ مِنْ أَهْلِکَ إِنَّهُ عَمَلٌ غَیْرُ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فأخرجه اللّه عزّوجلّ من أن یکون من أهله بمعصیته</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أیضاً فی عیون أخبار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أحمد بن محمّد بن عمران الدقّاق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أبی عبداللّه الکوفی،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أبوالخیر صالح بن أبی‌حمّاد، عن الحسن بن الجهم،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الرضا علیه السلام وعنده زید بن موسی أخوه،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زید اتّق اللّه، فإنّا بلغنا ما بلغنا بالتقوی، فمن لم یتّق ولم یراقبه فلیس منّا ولسنا منه، یا زید إیّاک أن تهین علی من به تصول من شیعتنا فیذهب نورک، یا زید إنّ شیعتنا إنّما أبغضهم الناس وعادوهم واستحلّوا دماءهم وأموالهم لمحبّتهم لنا واعتقادهم لولایتنا، فإن أنت أسأت إلیهم ظلمت نفسک وأبطلت حقّک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الحسن بن الجهم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التفت علیه السلام إلیّ،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الجهم من خالف دین اللّه فابرأ منه کائناً من کان، من أیّ قبیلة کان، ومن عادی اللّه فلا تواله کائناً من کان، من أیّ قبیلة کان،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ومن الذی یعادی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یعصیه</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أحادیثه</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أحمد بن الحسین بن یوسف البغدادی،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الفضل الأهوازی،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بکر بن أحمد القصری،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زید بن موسی،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موسی بن جعفر، عن أبیه جعفر بن محمّد، عن أبیه محمّد بن علی، عن أبیه علی بن الحسین، عن أبیه الحسین بن علی، عن أبیه علی بن أبی‌طالب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أبوبکر وعمر وعثمان وطلحة والزبیر وسعد وعبدالرحمن بن </w:t>
      </w:r>
    </w:p>
    <w:p>
      <w:pPr>
        <w:pStyle w:val="BookText"/>
        <w:rPr/>
      </w:pPr>
      <w:r>
        <w:rPr>
          <w:rFonts w:ascii="IRNazanin" w:hAnsi="IRNazanin" w:eastAsia="IRNazanin"/>
          <w:color w:val="111111"/>
          <w:sz w:val="28"/>
          <w:sz w:val="28"/>
          <w:szCs w:val="28"/>
          <w:rtl w:val="true"/>
          <w:lang w:bidi="fa-IR"/>
        </w:rPr>
        <w:t>عوف وغیر واحد من الصحابة یطلبون النبی صلی الله علیه و آله فی بیت امّ سلمة، فوجدونی علی الباب جالساً، فسألونی عنه،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یخرج الساعة، فلم یلبث أن خرج وضرب بیده علی ظهری،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کبّر یابن أبی‌طالب، فإنّک تخاصم الناس بعدی بستّ خصال فتخصمهم، لیست فی قریش منها شیء، إنّک أوّلهم إیماناً باللّه، وأقومهم بأمر اللّه عزّوجلّ، وأوفاهم بعهد اللّه، وأرأفهم بالرعیة، وأعلمهم بالقضیة، وأقسمهم بالسویة، وأفضلهم</w:t>
      </w:r>
      <w:r>
        <w:rPr>
          <w:rStyle w:val="FootnoteAnchor"/>
          <w:rtl w:val="true"/>
        </w:rPr>
        <w:footnoteReference w:id="352"/>
      </w:r>
      <w:r>
        <w:rPr>
          <w:rFonts w:ascii="Amiri" w:hAnsi="Amiri" w:eastAsia="Amiri" w:cs="Amiri"/>
          <w:color w:val="111111"/>
          <w:sz w:val="28"/>
          <w:sz w:val="28"/>
          <w:szCs w:val="28"/>
          <w:rtl w:val="true"/>
          <w:lang w:bidi="ar-SA"/>
        </w:rPr>
        <w:t>عند اللّه عزّوجلّ</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الحسن القطّان، وأحمد بن محمّد بن الهیثم العجلی، وعلی بن أحمد بن موسی، ومحمّد بن أحمد السنانی، والحسین بن إبراهیم بن أحمد بن هشام المکتّب، وعلی بن عبداللّه الورّاق رضی اللّه عنهم،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أبوالعبّاس أحمد بن یحیی بن زکریا القطّان، عن بکر بن عبداللّه بن حبیب،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زکریا،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عبداللّه بن الضحّاک،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زید بن موسی بن جعفر، عن أبیه، عن جدّه، عن أبیه علی بن الحسین، عن أبیه، عن علی بن أبی‌طالب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وحدّثنا بکر بن عبداللّه بن حبیب،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تمیم بن بهلول،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 بن عبد الرحمن المخزومی،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الحسین بن زید، عن جعفر بن محمّد، عن أبیه محمّد بن علی، عن أبیه علی بن الحسین، عن أبیه الحسین، عن أبیه علی بن أبی‌طالب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بشّر شیعتک وأنصارک بخصال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 طیب المولد، وثانیها حسن إیمانهم باللّه، وثالثها حبّ اللّه عزّوجلّ لهم، ورابعها الفسحة فی قبورهم، وخامسها النور علی الصراط بین أعینهم، وسادسها نزع الفقر من بین أعینهم وغنی قلوبهم، وسابعها المقت من اللّه عزّوجلّ لأعدائهم، وثامنها الأمن من الجذام والبرص والجنون یا علی، وتاسعها انحطاط الذنوب والسیئات عنهم، وعاشرها هم معی فی الجنّة وأنا معهم</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زید بن موسی بن جعفر، عن أبیه،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خطبت فاطمة الصغری علیها السلام بعد أن ردّت من کربلاء،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عدد الرمل والحصی، وزنة العرش إلی الثری، أحمده واُؤمن به، وأتوکّل علیه، وأشهد أن لا إله إلاّ اللّه وحده لا شریک </w:t>
      </w:r>
    </w:p>
    <w:p>
      <w:pPr>
        <w:pStyle w:val="BookText"/>
        <w:rPr/>
      </w:pPr>
      <w:r>
        <w:rPr>
          <w:rFonts w:ascii="IRNazanin" w:hAnsi="IRNazanin" w:eastAsia="IRNazanin"/>
          <w:color w:val="111111"/>
          <w:sz w:val="28"/>
          <w:sz w:val="28"/>
          <w:szCs w:val="28"/>
          <w:rtl w:val="true"/>
          <w:lang w:bidi="fa-IR"/>
        </w:rPr>
        <w:t>له، وأنّ محمّداً عبده ورسوله، وأنّ أولاده ذبحوا بشطّ الفرات بغیر ذحل ولا ترات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إنّی أعوذ بک أن أفتری علیک الکذب، وأن أقول علیک خلاف ما أنزلت من أخذ العهود لوصیّه علی بن أبی‌طالب علیه السلام، المسلوب حقّه، المقتول من غیر ذنب، کما قتل ولده بالأمس فی بیت من بیوت اللّه تعالی وبها معشر مسلمة بألسنتهم، تعساً لرؤوسهم ما دفعت عنه ضیماً فی حیاته ولا عند مماته، حتّی قبضته إلیک محمود النقیبة، طیب الضریبة، معروف المناقب، مشهور المذاهب، لم تأخذه فیک لومة لائم، ولا عذل عاذل، هدیته یا ربّ للإسلام صغیراً، وحمدت مناقبه کبیراً، ولم یزل ناصحاً لک ولرسولک صلواتک علیه وآله، حتّی قبضته إلیک، زاهداً فی الدنیا، غیر حریص علیها، راغباً فی الآخرة، مجاهداً لک فی سبیلک، رضیته فاخترته، وهدیته إلی صراط مستقیم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بعد یا أهل الکوفة، یا أهل المکر والغدر والخیلاء، فإنّا أهل بیت ابتلانا اللّه بکم، وابتلاکم بنا، فجعل بلاءنا حسناً، وجعل علمه عندنا، وفهمه لدینا، فنحن عیبة علمه، ووعاء فهمه وحکمته، وحجّته فی الأرض فی بلاده لعباده، أکرمنا اللّه بکرامته، وفضّلنا بنبیّه محمّد صلی الله علیه و آله علی کثیر ممّن خلق تفضیلاً بیّناً، فکذّبتمونا وکفّرتمونا، ورأیتم قتالنا حلالاً، وأموالنا نهباً، کأنّا أولاد ترک أو کابل، کما قتلتم جدّنا بالأمس، وسیوفکم تقطر من دمائنا أهل البیت، لحقد متقدّم، قرّت بذلک عیونکم، وفرحت به قلوبکم، اجتراءً منکم علی اللّه، ومکراً مکرتم واللّهُ خَیْرُ الْماکِرِینَ، فلا تدعونّکم أنفسکم إلی الجذل بما أصبتم من دمائنا، ونالت أیدیکم من أموالنا، فإنّ ما أصابنا من المصائب الجلیلة والرزایا العظیمة، فِی کِتابٍ مِنْ قَبْلِ أَنْ نَبْرَأَها إِنَّ ذلِکَ عَلَی اللّهِ یَسِیرٌ، لِکَیْلا تَأْسَوْا عَلی ما فاتَکُمْ ولا تَفْرَحُوا بِما آتاکُمْ واللّهُ لا یُحِبُّ کُلَّ مُخْتالٍ فَخُورٍ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تبّاً لکم، فانتظروا اللعنة والعذاب، فکأنّها قد حلّت بکم، وتواترت من السماء نقمات، فَیُسْحِتَکُمْ بما کسبتم، ویُذِیقَ بَعْضَکُمْ بَأْسَ بَعْضٍ، ثمّ تخلدون فی العذاب الألیم یوم القیامة بما ظلمتمونا، أَلا لَعْنَةُ اللّهِ عَلَی الظّالِمِینَ</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ویل لکم أتدرون أیّة ید طاعنتنا منکم‌؟ وأیّة نفس نزعت إلی قتالنا؟ أم بأیّة رجل مشیتم إلینا تبغون محاربتنا؟ قست قلوبکم، وغلظت أکبادکم، وطبع علی أفئدتکم، وختم علی سمعکم وبصرکم، وسوّل لکم الشیطان، وأملی لکم، وجعل علی بصرکم غشاوة، فأنتم لا تهتدون، تبّاً لکم یا أهل الکوفة، کم ترات لرسول اللّه قبلکم، وذحول له لدیکم، </w:t>
      </w:r>
    </w:p>
    <w:p>
      <w:pPr>
        <w:pStyle w:val="BookText"/>
        <w:rPr/>
      </w:pPr>
      <w:r>
        <w:rPr>
          <w:rFonts w:ascii="IRNazanin" w:hAnsi="IRNazanin" w:eastAsia="IRNazanin"/>
          <w:color w:val="111111"/>
          <w:sz w:val="28"/>
          <w:sz w:val="28"/>
          <w:szCs w:val="28"/>
          <w:rtl w:val="true"/>
          <w:lang w:bidi="fa-IR"/>
        </w:rPr>
        <w:t>ثمّ غدرتم بأخیه علی بن أبی‌طالب علیه السلام جدّی وبنیه عترة النبی الطاهرین الأخیار، وافتخر بذلک مفتخرکم،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نحن قتلنا علیاً وبنی علی  بسیوف هندیة ورماح</w:t>
      </w:r>
    </w:p>
    <w:p>
      <w:pPr>
        <w:pStyle w:val="BookText"/>
        <w:rPr/>
      </w:pPr>
      <w:r>
        <w:rPr>
          <w:rFonts w:ascii="IRNazanin" w:hAnsi="IRNazanin" w:eastAsia="IRNazanin"/>
          <w:color w:val="111111"/>
          <w:sz w:val="28"/>
          <w:sz w:val="28"/>
          <w:szCs w:val="28"/>
          <w:rtl w:val="true"/>
          <w:lang w:bidi="fa-IR"/>
        </w:rPr>
        <w:t>وسبینا نساءهم سبی ترک  ونطحناهم فأیّ نطاح</w:t>
      </w:r>
    </w:p>
    <w:p>
      <w:pPr>
        <w:pStyle w:val="BookText"/>
        <w:rPr/>
      </w:pPr>
      <w:r>
        <w:rPr>
          <w:rFonts w:ascii="IRNazanin" w:hAnsi="IRNazanin" w:eastAsia="IRNazanin"/>
          <w:color w:val="111111"/>
          <w:sz w:val="28"/>
          <w:sz w:val="28"/>
          <w:szCs w:val="28"/>
          <w:rtl w:val="true"/>
          <w:lang w:bidi="fa-IR"/>
        </w:rPr>
        <w:t>بفیک أیّها القائل الکثکث، ولک الأثلب افتخرت بقتل قوم زکّاهم اللّه وطهّرهم وأذهب عنهم الرجس، فأکظم وأقع کما أقعی أبوک، وإنّما لکلّ امرئ ما قدّمت یداه، حسدتمونا ویلاً لکم علی ما فضّلنا اللّه علیکم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ذنبنا إن جاش دهر بحورنا  وبحرک ساج لا یواری الدعامصا</w:t>
      </w:r>
    </w:p>
    <w:p>
      <w:pPr>
        <w:pStyle w:val="BookText"/>
        <w:rPr/>
      </w:pPr>
      <w:r>
        <w:rPr>
          <w:rFonts w:ascii="Amiri" w:hAnsi="Amiri" w:eastAsia="Amiri" w:cs="Amiri"/>
          <w:color w:val="111111"/>
          <w:sz w:val="28"/>
          <w:sz w:val="28"/>
          <w:szCs w:val="28"/>
          <w:rtl w:val="true"/>
          <w:lang w:bidi="ar-SA"/>
        </w:rPr>
        <w:t>ذلِکَ فَضْلُ اللّهِ یُؤْتِیهِ مَنْ یَشاءُ واللّهُ ذُو الْفَضْلِ الْعَظِیمِ، ومَنْ لَمْ یَجْعَلِ اللّهُ لَهُ نُوراً فَما لَهُ مِنْ نُورٍ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فارتفعت الأصوات بالبکاء،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حسبک یا بنت الطیّبین، فقد أحرقت قلوبنا، وأنضجت نحورنا، وأضرمت أجوافنا، فسکتت، علیها وعلی أبیها وجدّتها السلام</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کنز جامع الفوائد وتأویل الآیات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العبّاس، عن أحمد بن الفضل الأهوازی، عن بکر بن محمّد بن إبراهیم غلام الخلیل، عن زید بن موسی، عن أبیه موسی بن جعفر، عن آبائه علیهم السلام فی قوله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الَّذِینَ لا یُؤْمِنُونَ بِالْآخِرَةِ عَنِ الصِّراطِ لَناکِبُونَ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ولایتنا أهل البیت</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المناقب لابن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زید بن موسی بن جعفر علی المأمون فأکرمه، وعنده الرضا علیه السلام، فسلّم زید علیه فلم یجبه،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ابن أبیک ولا تردّ علیّ سلامی،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أخی ما أطعت اللّه، فإذا عصیت اللّه لا إخاء بینی وبینک</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دلائل الإمامة للطبری الإمامی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أبو عبداللّه الحسین بن إبراهیم بن علی بن عیسی المعروف بابن الخیّاط القمّی،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أبوالحسن علی بن محمّد العسکری،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صعصعة بن سیاب بن ناجیة أبومحمّد،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زید بن </w:t>
      </w:r>
      <w:bookmarkStart w:id="54" w:name="pg14033_133869"/>
    </w:p>
    <w:p>
      <w:pPr>
        <w:pStyle w:val="BookText"/>
        <w:rPr/>
      </w:pPr>
      <w:bookmarkEnd w:id="54"/>
      <w:r>
        <w:rPr>
          <w:rFonts w:ascii="IRNazanin" w:hAnsi="IRNazanin" w:eastAsia="IRNazanin"/>
          <w:color w:val="111111"/>
          <w:sz w:val="28"/>
          <w:sz w:val="28"/>
          <w:szCs w:val="28"/>
          <w:rtl w:val="true"/>
          <w:lang w:bidi="fa-IR"/>
        </w:rPr>
        <w:t>موسی،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أبی، عن أبیه جعفر بن محمّد، عن أبیه، عن عمّه زید بن علی، عن أبیه، عن سکینة وزینب ابنتی علی، عن علی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فاطمة خلقت حوریة فی صورة إنسیة، وإنّ بنات الأنبیاء لا یحضن</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5" w:name="__RefHeading___Toc3006976_3381743652"/>
      <w:bookmarkStart w:id="56" w:name="_Toc21"/>
      <w:bookmarkEnd w:id="55"/>
      <w:r>
        <w:rPr/>
        <w:t>273</w:t>
      </w:r>
      <w:r>
        <w:rPr>
          <w:rtl w:val="true"/>
        </w:rPr>
        <w:t xml:space="preserve"> - </w:t>
      </w:r>
      <w:r>
        <w:rPr>
          <w:rtl w:val="true"/>
        </w:rPr>
        <w:t>أبوالحسن زید بن الناصر العلوی</w:t>
      </w:r>
      <w:r>
        <w:rPr>
          <w:rtl w:val="true"/>
        </w:rPr>
        <w:t>.</w:t>
      </w:r>
      <w:bookmarkEnd w:id="56"/>
    </w:p>
    <w:p>
      <w:pPr>
        <w:pStyle w:val="BookText"/>
        <w:rPr/>
      </w:pPr>
      <w:r>
        <w:rPr>
          <w:rFonts w:eastAsia="IRNazanin" w:cs="IRNazanin"/>
          <w:color w:val="111111"/>
          <w:sz w:val="28"/>
          <w:szCs w:val="28"/>
          <w:lang w:bidi="fa-IR"/>
        </w:rPr>
        <w:t>977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بشارة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الشیخ أبو عبداللّه محمّد بن محمّد بن شهریار الخازن،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الشریف النقیب أبوالحسن زید بن الناصر العلوی،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الشریف أبوعبداللّه محمّد بن عبدالرحمن العلوی،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عمر بن إبراهیم الکنانی المقریء، ومحمّد بن عبدالرحمن المخلص،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أبوحامد محمّد بن هارون الحضرمی، أخبرنا علی بن شعیب السمسار، أخبرنا عبدالرحمن بن قیس بن معاویة البصری الزعفرانی، أخبرنا محمّد بن عمر، عن أبی‌سلمة، عن أبی‌هریرة،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أوّل کرامة المؤمن علی اللّه تعالی أن یغفر لمشیّعه</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7" w:name="__RefHeading___Toc3006978_3381743652"/>
      <w:bookmarkStart w:id="58" w:name="_Toc22"/>
      <w:bookmarkEnd w:id="57"/>
      <w:r>
        <w:rPr/>
        <w:t>274</w:t>
      </w:r>
      <w:r>
        <w:rPr>
          <w:rtl w:val="true"/>
        </w:rPr>
        <w:t xml:space="preserve"> - </w:t>
      </w:r>
      <w:r>
        <w:rPr>
          <w:rtl w:val="true"/>
        </w:rPr>
        <w:t>أبومحمّد سلیمان بن جعفر الأمیر بن إبراهیم الأعرابی بن محمّد الجواد</w:t>
      </w:r>
      <w:bookmarkEnd w:id="58"/>
    </w:p>
    <w:p>
      <w:pPr>
        <w:pStyle w:val="BookText"/>
        <w:rPr/>
      </w:pPr>
      <w:r>
        <w:rPr>
          <w:rFonts w:ascii="IRNazanin" w:hAnsi="IRNazanin" w:eastAsia="IRNazanin"/>
          <w:color w:val="111111"/>
          <w:sz w:val="28"/>
          <w:sz w:val="28"/>
          <w:szCs w:val="28"/>
          <w:rtl w:val="true"/>
          <w:lang w:bidi="fa-IR"/>
        </w:rPr>
        <w:t>ابن علی الزینبی بن عبداللّه بن جعفر بن أبی طالب الجعفری</w:t>
      </w:r>
      <w:r>
        <w:rPr>
          <w:rFonts w:eastAsia="IRNazanin" w:cs="IRNazanin"/>
          <w:color w:val="111111"/>
          <w:sz w:val="28"/>
          <w:szCs w:val="28"/>
          <w:rtl w:val="true"/>
          <w:lang w:bidi="fa-IR"/>
        </w:rPr>
        <w:t>.</w:t>
      </w:r>
    </w:p>
    <w:p>
      <w:pPr>
        <w:pStyle w:val="BookText"/>
        <w:rPr/>
      </w:pPr>
      <w:r>
        <w:rPr>
          <w:rStyle w:val="FootnoteAnchor"/>
          <w:rtl w:val="true"/>
        </w:rPr>
        <w:footnoteReference w:id="3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أبی‌الحسن موسی بن جعفر، وأبی‌الحسن الرضا علیهم السلام، وعن أبیه، وحمّاد بن عیسی، وموسی بن حمزة بن بزیع، والسکونی، وعبداللّه بن بکیر، والحسن العقیلی</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أبوأیّوب المدینی، والبرقی، وأحمد بن محمّد، وبکر بن صالح، والحسن ابن أبی‌الحسین الفارسی، والحسن والحسین ابنی سعید، وسلیمان بن مقبل المدائنی أبوأیّوب، وعلی بن أحمد بن أشیم، وعلی بن سعید الرقّی، ومحمّد بن إسماعیل، ومحمّد ابن إسماعیل الرازی، ومحمّد بن خالد، ومعاویة بن حکیم، وأبو عبداللّه الجامورانی، وأبوهمام، وأحمد بن بکر، وإسماعیل بن مهران، وصالح، وعبداللّه بن محمّد الحجّال، وعلی بن أحمد بن أشیم، وعلی بن أسباط، وعلی بن حسّان، وعلی بن الحکم، وعلی بن سعید، ومحمّد بن الحسن بن عبیداللّه، ومحمّد بن خالد، وموسی بن الحسن، وخلف بن </w:t>
      </w:r>
    </w:p>
    <w:p>
      <w:pPr>
        <w:pStyle w:val="BookText"/>
        <w:rPr/>
      </w:pPr>
      <w:r>
        <w:rPr>
          <w:rFonts w:ascii="IRNazanin" w:hAnsi="IRNazanin" w:eastAsia="IRNazanin"/>
          <w:color w:val="111111"/>
          <w:sz w:val="28"/>
          <w:sz w:val="28"/>
          <w:szCs w:val="28"/>
          <w:rtl w:val="true"/>
          <w:lang w:bidi="fa-IR"/>
        </w:rPr>
        <w:t>عیسی، وعبدالرحمن بن أبی‌نجران، وعبدالعظیم بن عبداللّه الحسنی، ومحمّد بن عیسی ابن عبید، وسعید بن جناح، وزحل عمر بن عبدالعزیز بن أبی‌بشار، ومحمّد بن عبداللّه بن مهران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الکشی عن الحسن بن علی، عن سلیمان بن جعفر الجعفری،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العبد الصالح علیه السلام لسلیمان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سلیمان ولّدک رسول اللّه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ولّدک علی علیه السلام مرّتین‌؟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 لجعفر رحمه اللّه تعالی؟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ولولا الذی أنت علیه ما انتفعت بهذا</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لا أنت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المحبّة والموالاة لأهل البیت علیهم السلام واتّباعهم، ما انتفعت بهذا النسب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الرضا علیه السلام، وروی أبوه عن أبی‌عبداللّه وأبی‌الحسن علیهما السلام، وکانا ثقتین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کتاب فضل الدعاء، أخبرناه الحسین بن عبیداللّه، عن أحمد بن جعفر، عن أحمد بن إدریس، عن عبداللّه بن محمّد بن عیسی عنه</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فی ترجمة خلف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کتاب یرویه عن سلیمان بن جعفر الجعفری، عن أبی عبداللّه علیه السلام</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جعفر الجعفری ثقة، له کتاب، أخبرنا جماعة، عن أبی‌المفضّل، عن ابن بطّة، عن أحمد بن أبی عبداللّه، عن سلیمان</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وعدّه فی رجاله تارة من أصحاب الامام الکاظم علیه السلام، واُخری من أصحاب الامام الرضا علیه السلام قائلاً فی کلا الموضعین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جعفر الجعفری ثقة</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البرقی فی أصحاب الامام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أصحاب موسی بن جعفر علیهما السلام ممّن </w:t>
      </w:r>
    </w:p>
    <w:p>
      <w:pPr>
        <w:pStyle w:val="BookText"/>
        <w:rPr/>
      </w:pPr>
      <w:r>
        <w:rPr>
          <w:rFonts w:ascii="IRNazanin" w:hAnsi="IRNazanin" w:eastAsia="IRNazanin"/>
          <w:color w:val="111111"/>
          <w:sz w:val="28"/>
          <w:sz w:val="28"/>
          <w:szCs w:val="28"/>
          <w:rtl w:val="true"/>
          <w:lang w:bidi="fa-IR"/>
        </w:rPr>
        <w:t>أدرکه سلیمان بن جعفر الجعفری</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الشیخ الصدوق فی مشیخة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کان فیه عن سلیمان بن جعفر الجعفری، فقد رویته عن محمّد بن موسی بن المتوکّل رضی الله عنه، عن علی بن الحسین السعدآبادی، عن أحمد بن أبی عبداللّه البرقی، عن سلیمان بن جعفر الجعفری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ورویته عن أبی رحمه الله، عن علی بن إبراهیم، عن أبیه، عن سلیمان بن جعفر الجعفری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ورویته عن أبی رضی الله عنه، عن الحمیری، عن أحمد بن محمّد بن عیسی، عن الحسن بن سعید، عن سلیمان بن جعفر الجعفری</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وذکره العلاّمة الحلّی فی رجاله نقلاً عن رجال النجاشی والکشی</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وذکره التفرشی نقلاً عن رجال النجاشی والطوسی</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أحادیثه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جعفر الجعفری، عن أبی‌الحسن الرضا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سلیمان إنّ اللّه تبارک وتعالی خلق المؤمن من نوره، وصبغهم فی رحمته، وأخذ میثاقهم لنا بالولایة، فالمؤمن أخو المؤمن لأبیه واُمّه، أبوه النور، واُمّه الرحمة، فاتّقوا فراسة المؤمن، فإنّه ینظر بنور اللّه الذی خلق منه</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عن سلیمان بن جعفر الجعفری، عن رجل،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علی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حقّ العالم أن لا تکثر علیه السؤال، ولا تجرّ</w:t>
      </w:r>
      <w:r>
        <w:rPr>
          <w:rStyle w:val="FootnoteAnchor"/>
          <w:rtl w:val="true"/>
        </w:rPr>
        <w:footnoteReference w:id="371"/>
      </w:r>
      <w:r>
        <w:rPr>
          <w:rFonts w:ascii="IRNazanin" w:hAnsi="IRNazanin" w:eastAsia="IRNazanin"/>
          <w:color w:val="111111"/>
          <w:sz w:val="28"/>
          <w:sz w:val="28"/>
          <w:szCs w:val="28"/>
          <w:rtl w:val="true"/>
          <w:lang w:bidi="fa-IR"/>
        </w:rPr>
        <w:t xml:space="preserve">بثوبه، وإذا دخلت علیه وعنده قوم فسلّم علیهم جمیعاً، وخصّه بالتحیّة دونهم، واجلس بین یدیه، ولا تجلس خلفه، ولا تغمز بعینیک، ولا تشر بیدک، ولا تکثر من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فلان وقال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خلافاً لقوله، ولا تضجر بطول صحبته، فإنّما مثل العالم مثل النخلة </w:t>
      </w:r>
    </w:p>
    <w:p>
      <w:pPr>
        <w:pStyle w:val="BookText"/>
        <w:rPr/>
      </w:pPr>
      <w:r>
        <w:rPr>
          <w:rFonts w:ascii="IRNazanin" w:hAnsi="IRNazanin" w:eastAsia="IRNazanin"/>
          <w:color w:val="111111"/>
          <w:sz w:val="28"/>
          <w:sz w:val="28"/>
          <w:szCs w:val="28"/>
          <w:rtl w:val="true"/>
          <w:lang w:bidi="fa-IR"/>
        </w:rPr>
        <w:t>ینتظر بها حتّی یسقط علیک منها شیء، والعالم أعظم أجراً من الصائم القائم الغازی فی سبیل اللّه، وإذا مات العالم ثلم فی الاسلام ثلمة لا یسدّها شیء إلی یوم القیامة</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 الکلینی فی الکافی، عن علی بن محمّد بن عبداللّه، عن أحمد بن محمّد، عن محمّد بن خالد البرقی مثله</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بکر بن صالح، عن سلیمان بن جعفر الجعفری، عن أبی‌الحسن موسی بن جعفر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الشؤم للمسافر فی طریقه 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الغراب الناعق عن یمینه الناشر لذنبه، والذئب العاوی الذی یعوی فی وجه الرجل، وهو مقع علی ذنبه یعوی ثمّ یرتفع ثمّ ینخفض ثلاثاً، والظبی السانح من یمین إلی شمال، والبومة الصارخة، والمرأة الشمطاء تلقی فرجها، والأتان العضباء یعنی الجدعاء، فمن أوجس فی نفسه منهنّ شیئاً، فلیقل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اعتصمت بک یا ربّ من شرّ ما أجد فی نفسی، فاعصمنی من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فیعصم من ذلک</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 الکلینی فی الکافی، عن عدّة من أصحابه، عن أحمد بن محمّد بن خالد البرقی</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بکر بن صالح، عن سلیمان بن جعفر، عن أبی‌الحسن موسی بن جعفر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خرج وحده فی سفر، فلیقل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شاء اللّه لا حول ولا قوّة إلاّ باللّه، اللّهمّ آنس وحشتی، وأعنّی علی وحدتی، وأدّ غیبتی</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عن سلیمان الجعفری، عمّن ذکره، عن أبی عبداللّه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من سافر فعلیه التقصیر والافطار، غیر الملاّح فإنّه فی بیته، وهو یتردّد حیث شاء</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جعفر الجعفری، عن موسی بن حمزة بن بزیع، 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قلت لأبی‌الحسن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إنّ لی ضیعة دون بغداد، فأخرج من الکوفة ارید بغداد فاُقیم فی تلک الضیعة اقصّر أم أتمّ؟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لم تنو المقام عشراً فقصّر</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 الشیخ الطوسی فی التهذیب، عن سعد بن عبداللّه، عن إبراهیم، عن البرقی مثله</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عن سلیمان الجعفری، عن أبی‌الحسن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الحارّ غیر ذی برکة، وللشیطان فیه نصیب</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عن سلیمان بن جعفر الجعفری،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أبوالحسن علیه السلام لا یدع العشاء ولو کعکعة، وکان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قوّة للجسم،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أعلمه إلاّ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وصالح للجماع</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 الکلینی فی الکافی، عن علی بن محمّد بن بندار، عن البرقی مثله</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بکر بن صالح، عن الجعفری، عن أبی‌الحسن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الوضوء قبل الطعام وبعده یثبت النعمة</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جعفر الجعفری،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اتی بالمائدة، فأراد بعض القوم أن یغسل یده،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کانت یده نظیفة فلم یغسلها، فلا بأس أن یأکل من غیر أن یغسل یده</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 الکلینی فی الکافی عن البرقی مثله</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عن سلیمان الجعفری، عن الحسن العقیلی، رفعه،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p>
    <w:p>
      <w:pPr>
        <w:pStyle w:val="BookText"/>
        <w:rPr/>
      </w:pPr>
      <w:r>
        <w:rPr>
          <w:rFonts w:ascii="IRNazanin" w:hAnsi="IRNazanin" w:eastAsia="IRNazanin"/>
          <w:color w:val="111111"/>
          <w:sz w:val="28"/>
          <w:sz w:val="28"/>
          <w:szCs w:val="28"/>
          <w:rtl w:val="true"/>
          <w:lang w:bidi="fa-IR"/>
        </w:rPr>
        <w:t>رسول‌اللّه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الإدام الخلّ، وکفی بالمرء سرفاً أن یسخط ما قرّب إلیه</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وبکر بن صالح، عن سلیمان الجعفری،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أبوالحسن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أتدری ممّا حمّلت مریم علیها السلام،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إلاّ أن تخبرنی،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تمر الصرفان، نزل بها جبرئیل، فأطعمها فحملت</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 الراوندی فی قصص الأنبیاء علیهم السلام، بإسناده عن ابن أورمة، عن أحمد بن خالد الکرخی، عن الحسن بن إبراهیم، عن سلیمان الجعفری مثله</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وبکر بن صالح جمیعاً، عن سلیمان بن جعفر الجعفری،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دعانا بعض آل علی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الرضا علیه السلام وجئنا معه،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فأکلنا ووقع علیّ النکد، فألقی نفسه علیه والناس یدخلون، والموائد تنصب لهم، وهو مشرف علیهم، وهم یتحدّثون، إذ نظر إلیّ فأصغی برأسه،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أبغنی قطعة تمر،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فخرجت فجئته بقطعة تمر، فأقبل یتناول وأنا قائم وهو مضطجع، فتناول منها تمرات وهی بیدی،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رکبنا دوابّنا،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طعامهم شیء أحبّ إلیّ من التمرات التی أکلتها</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بکر بن صالح، عن الجعفری،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أباالحسن الأوّل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التفّاح شفاء من أربع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السمّ، والسحر، واللمم یعرض من أهل الأرض، والبلغم الغالب، ولیس شیء أسرع منفعة منه</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 الکلینی فی الکافی عن البرقی مثله</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بکر بن صالح، عن الجعفری، عن أبی‌الحسن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شیء یأمرکم أطبّاؤکم من الاُترج‌؟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یأمروننا به قبل الطعام،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لکنّی آمرکم به بعد </w:t>
      </w:r>
    </w:p>
    <w:p>
      <w:pPr>
        <w:pStyle w:val="BookText"/>
        <w:rPr/>
      </w:pPr>
      <w:r>
        <w:rPr>
          <w:rFonts w:ascii="IRNazanin" w:hAnsi="IRNazanin" w:eastAsia="IRNazanin"/>
          <w:color w:val="111111"/>
          <w:sz w:val="28"/>
          <w:sz w:val="28"/>
          <w:szCs w:val="28"/>
          <w:rtl w:val="true"/>
          <w:lang w:bidi="fa-IR"/>
        </w:rPr>
        <w:t>الطعام</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ورواه الکلینی فی الکافی عن البرقی مثله إلاّ أنّه فسّر الکلینی الجعفری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إبراهیم الجعفری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سهو، فراجع</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المنذر، وبکر بن صالح، عن الجعفری،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یقول الأطبّاء فی الاُترج‌؟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یأمروننا بأکله علی الریق،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لکنّی آمرکم أن تأکلوه علی الشبع</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بکر بن صالح، عن الجعفری، عن أبی‌الحسن الأوّل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یخصب خوان لا ملح علیه، وأصحّ للبدن أن یبدأ به فی الطعام</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 الکلینی فی الکافی عن البرقی مثله</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بکر بن صالح، عن سلیمان الجعفری،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أباالحسن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ارتبط فرساً أشقر أغرّ أو أقرح، فإن کان أغرّ سائل الغرّة، به وضح فی قوائمه، فهو أحبّ إلیّ، لم یدخل بیته فقر ما دام ذلک الفرس فیه، وما دام أیضاً فی ملکه لا یدخل بیته حیف،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أهدی أمیرالمؤمنین علیه السلام إلی رسول اللّه صلی الله علیه و آله أربعة أفراس من الیمن،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سمّها 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ألوان مختلفة،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أفیها وضح‌؟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فیها أشقر به وضح،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فأمسکه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وفیها کمیتان أوضحان،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أعطهما ابنیک،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والرابع أدهم بهیم،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بعه واستخلف به نفقة لعیالک إنّما یمن الخیل فی ذوات الأوضاح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وسمعت أباالحسن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کرهنا البهیم من الدواب کلّها إلاّ الحمار والبغل، وکرهت شئة الأوضاح فی الحمار والبغل الألوان، وکرهت القرح فی البغل إلاّ أن یکون به غرّة سائلة ولا أشتهیها علی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عثرت الدابّة تحت الرجل،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تعست،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تعس </w:t>
      </w:r>
    </w:p>
    <w:p>
      <w:pPr>
        <w:pStyle w:val="BookText"/>
        <w:rPr/>
      </w:pPr>
      <w:r>
        <w:rPr>
          <w:rFonts w:ascii="IRNazanin" w:hAnsi="IRNazanin" w:eastAsia="IRNazanin"/>
          <w:color w:val="111111"/>
          <w:sz w:val="28"/>
          <w:sz w:val="28"/>
          <w:szCs w:val="28"/>
          <w:rtl w:val="true"/>
          <w:lang w:bidi="fa-IR"/>
        </w:rPr>
        <w:t>وانتکس أعصانا لربّه</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بکر بن صالح، عن سلیمان الجعفری، عن أبی‌الحسن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ارتبط فرساً لرهبة عدوّ، أو یستعین به علی جماله، لم یزل معاناً علیه أبداً ما دام فی ملکه، ولا یزال بیته مخصباً مادام فی ملکه</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بکر بن صالح، عن سلیمان الجعفری، عن أبی‌الحسن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خرج من منزله أو منزل غیره، فلقی فرساً أشقر به أوضاح، وإن کانت به غرّة سائلة، فهو العیش کلّ العیش، لم یلق فی ذلک الیوم إلاّ سروراً، وإن توجّه فی حاجة فلقی الفرس قضی اللّه حاجته</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عن سلیمان الجعفری، رفعه، 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کانت فی بیته شاة، قدّستهم الملائکة تقدیسة، وانتقل عنهم الفقر منقلة، ومن کانت فی بیته شاتان قدّستهم الملائکة مرّتین، وارتحل عنهم الفقر منقلتین، فإن کانت ثلاث شیاة قدّستهم الملائکة ثلاث تقدیسات وانتقل عنهم الفقر</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عن سلیمان الجعفری، رفعه،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إمسحوا رغام الغنم، وصلّوا فی مراحها، فإنّها دابّة من دوابّ الجنّة،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والرغام ما یخرج من انوفها</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بکر بن صالح، عن الجعفری،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أباالحسن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تصفّر بغنمک ذاهبة، وانعق بها راجعة</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عن الحسین بن سعید، عن سلیمان ابن جعفر الجعفری،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أباالحسن علیه السلام یقول فی قول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فَسْئَلُوا أَهْلَ </w:t>
      </w:r>
    </w:p>
    <w:p>
      <w:pPr>
        <w:pStyle w:val="BookText"/>
        <w:rPr/>
      </w:pPr>
      <w:r>
        <w:rPr>
          <w:rFonts w:ascii="Amiri" w:hAnsi="Amiri" w:eastAsia="Amiri" w:cs="Amiri"/>
          <w:color w:val="111111"/>
          <w:sz w:val="28"/>
          <w:sz w:val="28"/>
          <w:szCs w:val="28"/>
          <w:rtl w:val="true"/>
          <w:lang w:bidi="ar-SA"/>
        </w:rPr>
        <w:t>اَلذِّکْرِ إِنْ کُنْتُمْ لا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هم</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بصائرالدرجات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معاویة بن حکیم، عن سلیمان بن جعفر الجعفری،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أبی‌الحسن علیه السلام بالحمراء فی مشربة مشرفة علی البردة، والمائدة بین أیدینا، إذ رفع رأسه فرأی رجلاً مسرعاً، فرفع یده من الطعام، فما لبث أن جاء فصعد إلیه،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البشری جعلت فداک مات الزبیری، فأطرق إلی الأرض وتغیّر لونه واصفرّ وجهه، ثمّ رفع رأسه،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أصبته قد ارتکب فی لیلته هذه ذنباً لیس بأکبر ذنوبه،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ممّا خطیئاتهم اغرقوا فاُدخلوا ناراً، ثمّ مدّ یده فأکل، فلم یلبث أن جاء رجل مولیً له،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جعلت فداک مات الزبیری،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کان سبب موته‌؟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شرب الخمر البارحة فغرق فیه فمات</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 الراوندی فی الخرائج والجرائح عن سلیمان بن جعفر الجعفری مثله</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موسی، عن محمّد بن أحمد المعروف بغزال، عن محمّد بن الحسین، عن سلیمان من ولد جعفر بن أبی‌طالب،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مع أبی‌الحسن الرضا علیه السلام فی حائط له، إذ جاء عصفور، فوقع بین یدیه وأخذ یصیح ویکثر الصیاح ویضطرب،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فلان أتدری ما تقول هذا العصفور؟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ورسوله وابن رسوله أعلم،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حیّة ترید أکل فراخی فی البیت، فقم فخذ تیک النبعة وادخل البیت واقتل الحیّة،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فأخذت النبعة وهی العصا ودخلت البیت، وإذا حیّة تجول فی البیت فقتلتها</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 الرواندی فی الخرائج والجرائح، عن سلیمان بن جعفر الجعفری مثله</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ورواه أیضاً ابن شهرآشوب فی المناقب، عن سلیمان بن جعفر الجعفری مثله</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1004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التمحیص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سلیمان بن جعفر الجعفری، عن أبی‌الحسن الرضا، عن أبیه، عن آبائه علیهم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إلی رسول اللّه صلی الله علیه و آله قوم فی بعض غزواته،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القوم‌؟ 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مؤمنون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بلغ من إیمانکم‌؟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الصبر عند البلاء، والشکر عند الرخاء، والرضاء بالقضاء، فقال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حلماء علماء کادوا من الفقه أن یکونوا أنبیاء، إن کنتم کما تقولون فلا تبنوا ما لا تسکنون، ولا تجمعوا ما لا تأکلون، واتّقوا اللّه الذی إلیه ترجعون</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 الکلینی فی الکافی، عن عدّة من أصحابنا، عن أحمد بن محمّد بن خالد، عن أبیه، عن سلیمان الجعفری، عن أبی‌الحسن الرضا، عن أبیه علیهما السلام، مثله</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محمّد بن الحسین، عن عبدالرحمن بن أبی‌نجران، عن سلیمان بن جعفر الجعفری، عن حمّاد بن عیسی، عن أبی عبداللّه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تجتمع الامامة فی أخوین بعد الحسن والحسین، إنّما هی فی الأعقاب وأعقاب الأعقاب</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 علی بن بابویه فی الامامة والتبصرة بهذا الاسناد مثله</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 الشیخ الصدوق فی کمال الدین، عن محمّد بن الحسن بن أحمد بن الولید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الحسن الصفّار، عن یعقوب بن یزید، ومحمّد بن عیسی بن عبید، عن الحسین بن الحسن الفارسی، عن سلیمان بن جعفر الجعفری الحدیث</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أحمد بن أبی‌عبداللّه، عن أبیه، عن سلیمان الجعفری، عن عبداللّه بن بکیر، عن زرارة، عن أبی‌جعفر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الذنوب کلّها شدیدة، وأشدّها ما نبت علیه اللحم والدم؛ لأنّه إمّا مرحوم، وإمّا معذّب، والجنّة لا یدخلها إلاّ </w:t>
      </w:r>
    </w:p>
    <w:p>
      <w:pPr>
        <w:pStyle w:val="BookText"/>
        <w:rPr/>
      </w:pPr>
      <w:r>
        <w:rPr>
          <w:rFonts w:ascii="Amiri" w:hAnsi="Amiri" w:eastAsia="Amiri" w:cs="Amiri"/>
          <w:color w:val="111111"/>
          <w:sz w:val="28"/>
          <w:sz w:val="28"/>
          <w:szCs w:val="28"/>
          <w:rtl w:val="true"/>
          <w:lang w:bidi="ar-SA"/>
        </w:rPr>
        <w:t>طیّب</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إبراهیم الهاشمی، عن جدّه محمّد بن الحسن بن محمّد بن عبیداللّه، عن سلیمان الجعفری، عن الرضا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أوحی اللّه عزّوجلّ إلی نبی من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أطعت رضیت، وإذا رضیت بارکت، ولیس لبرکتی نهایة، وإذا عصیت غضبت، وإذا غضبت لعنت، ولعنتی تبلغ السابع من الوری</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إبراهیم، عن أبیه، عن الحسن بن أبی‌الحسین الفارسی، عن سلیمان بن جعفر الجعفری، عن السکونی،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أهل القرآن فی أعلی درجة من الآدمیین ماخلا النبیین والمرسلین، فلا تستضعفوا أهل القرآن حقوقهم، فإنّ لهم من اللّه العزیز الجبّار لمکاناً علیاً</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إبراهیم، عن أحمد بن بکر، عن صالح</w:t>
      </w:r>
      <w:r>
        <w:rPr>
          <w:rStyle w:val="FootnoteAnchor"/>
          <w:rtl w:val="true"/>
        </w:rPr>
        <w:footnoteReference w:id="417"/>
      </w:r>
      <w:r>
        <w:rPr>
          <w:rFonts w:ascii="IRNazanin" w:hAnsi="IRNazanin" w:eastAsia="IRNazanin"/>
          <w:color w:val="111111"/>
          <w:sz w:val="28"/>
          <w:sz w:val="28"/>
          <w:szCs w:val="28"/>
          <w:rtl w:val="true"/>
          <w:lang w:bidi="fa-IR"/>
        </w:rPr>
        <w:t>، عن سلیمان الجعفری، عن أبی‌الحسن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أحد فی حدّ الصبی یتعهّد فی کلّ لیلة قراءة قل أعوذ بربّ الفلق، وقل أعوذ بربّ الناس، کلّ واحد ثلاث مرّات، وقل هو اللّه أحد مائة مرّة، فإن لم یقدر فخمسین، إلاّ صرف اللّه عزّوجلّ عنه کلّ لمم أو عرض من أعراض الصبیان والعطاش وفساد المعدة وبدور الدم أبداً، ما تعوهد بهذا حتّی یبلغه الشیب، فإن تعهّد نفسه بذلک أو تعوهد کان محفوظاً إلی یوم یقبض اللّه عزّوجلّ نفسه</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موسی بن الحسن، عن سلیمان الجعفری، قال</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رأیت أباالحسن علیه السلام یقول لابنه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یا بنی فاقرأ عند رأس أخیک والصافّات صفّاً حتّی تستتمّها، فقرأ، فلمّا بلغ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هُمْ أَشَدُّ خَلْقاً أَمْ مَنْ خَلَقْنا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قضی الفتی، فلمّا سجی وخرجوا أقبل علیه یعقوب بن جعفر،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کنّا نعهد المیت إذا نزل به یقرأ 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 وَ الْقُرْآنِ الْحَکِیمِ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وصرت تأمرنا بالصافّات،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بنیّ لم یقرأ عند مکروب قطّ إلاّ </w:t>
      </w:r>
    </w:p>
    <w:p>
      <w:pPr>
        <w:pStyle w:val="BookText"/>
        <w:rPr/>
      </w:pPr>
      <w:r>
        <w:rPr>
          <w:rFonts w:ascii="Amiri" w:hAnsi="Amiri" w:eastAsia="Amiri" w:cs="Amiri"/>
          <w:color w:val="111111"/>
          <w:sz w:val="28"/>
          <w:sz w:val="28"/>
          <w:szCs w:val="28"/>
          <w:rtl w:val="true"/>
          <w:lang w:bidi="ar-SA"/>
        </w:rPr>
        <w:t>عجّل اللّه راحته</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 الشیخ الطوسی فی التهذیب بهذا الاسناد مثله</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بعض أصحابه، عن سلیمان بن جعفر الجعفری، عن أبیه،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فرض من الصلاة خمساً، وجعل للمیت من کلّ صلاة تکبیرة</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 الشیخ الصدوق فی علل الشرایع، عن محمّد بن الحسن، عن محمّد بن الحسن الصفّار، عن الفضل بن عامر، عن موسی بن القاسم، عن سلیمان بن جعفر الجعفری</w:t>
      </w:r>
    </w:p>
    <w:p>
      <w:pPr>
        <w:pStyle w:val="BookText"/>
        <w:rPr/>
      </w:pPr>
      <w:r>
        <w:rPr>
          <w:rFonts w:ascii="IRNazanin" w:hAnsi="IRNazanin" w:eastAsia="IRNazanin"/>
          <w:color w:val="111111"/>
          <w:sz w:val="28"/>
          <w:sz w:val="28"/>
          <w:szCs w:val="28"/>
          <w:rtl w:val="true"/>
          <w:lang w:bidi="fa-IR"/>
        </w:rPr>
        <w:t>مثله</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جماعة، عن أحمد بن محمّد بن عیسی، عن الحسین بن سعید، عن سلیمان الجعفری،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أذّن فی بیتک، فإنّه یطرد الشیطان، ویستحبّ من أجل الصبیان</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أحمد بن محمّد، عن علی بن أحمد بن أشیم، عن سلیمان بن جعفر الجعفری،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أباالحسن علیه السلام عن الرجل یکون علیه أیّام من شهر رمضان أیقضیها متفرّقة‌؟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بتفرقة قضاء شهر رمضان، إنّما الصیام الذی لا یفرّق کفارة الظهار، وکفّارة الدم، وکفّارة الیمین</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 الشیخ الطوسی فی التهذیب عن محمّد بن یعقوب الکلینی مثله</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محمّد، عن معلّی بن محمّد، عن علی بن أسباط، عن سلیمان الجعفری، عمّن رواه،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علی بن الحسین علیهما السلام یقول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بادروا بالسلام علی الحاجّ والمعتمر ومصافحتهم من قبل أن تخالطهم الذنوب</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أحمد بن محمّد، عن سلیمان بن جعفر الجعفری،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مع الرضا علیه السلام فی بعض الحاجة، فأردت أن أنصرف إلی منزلی،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انصرف</w:t>
      </w:r>
      <w:r>
        <w:rPr>
          <w:rStyle w:val="FootnoteAnchor"/>
          <w:rtl w:val="true"/>
        </w:rPr>
        <w:footnoteReference w:id="427"/>
      </w:r>
      <w:r>
        <w:rPr>
          <w:rFonts w:ascii="IRNazanin" w:hAnsi="IRNazanin" w:eastAsia="IRNazanin"/>
          <w:color w:val="111111"/>
          <w:sz w:val="28"/>
          <w:sz w:val="28"/>
          <w:szCs w:val="28"/>
          <w:rtl w:val="true"/>
          <w:lang w:bidi="fa-IR"/>
        </w:rPr>
        <w:t>معی، فبت عندی اللیلة، فانطلقت معه، فدخل إلی داره مع المعتّب</w:t>
      </w:r>
      <w:r>
        <w:rPr>
          <w:rStyle w:val="FootnoteAnchor"/>
          <w:rtl w:val="true"/>
        </w:rPr>
        <w:footnoteReference w:id="428"/>
      </w:r>
      <w:r>
        <w:rPr>
          <w:rFonts w:ascii="IRNazanin" w:hAnsi="IRNazanin" w:eastAsia="IRNazanin"/>
          <w:color w:val="111111"/>
          <w:sz w:val="28"/>
          <w:sz w:val="28"/>
          <w:szCs w:val="28"/>
          <w:rtl w:val="true"/>
          <w:lang w:bidi="fa-IR"/>
        </w:rPr>
        <w:t>، فنظر إلی غلمانه یعملون بالطین أواری الدوابّ وغیر ذلک، وإذا معهم أسود لیس منهم،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الرجل معکم‌؟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یعاوننا ونعطیه شیئاً،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قاطعتموه علی اجرته‌؟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هو یرضی منّا بما نعطیه، فأقبل علیهم یضربهم بالسوط، وغضب لذلک غضباً شدیداً،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لم تدخل علی نفسک‌؟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قد نهیتهم عن مثل هذا غیر مرّة أن یعمل معهم أحد حتّی یقاطعوه اجرته، واعلم أنّه ما من أحد یعمل لک شیئاً بغیر مقاطعة، ثمّ زدته لذلک الشیء ثلاثة أضعاف علی اجرته إلاّ ظنّ أنّک قد نقصته اجرته، وإذا قاطعته ثمّ أعطیته اجرته حمدک علی الوفاء، فإن زدته حبّة عرف ذلک لک ورأی أنّک قد زدته</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 الشیخ الطوسی فی التهذیب بهذا الاسناد مثله</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أحمد بن أبی عبداللّه، عن أبیه، عن سلیمان بن جعفر الجعفری، عمّن ذکره،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 ضعیفات الدین وناقصات العقول أسلب لذی لبّ منکنّ</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 الشیخ الطوسی فی التهذیب عن الکلینی مثله</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أحمد بن محمّد البرقی، عن إسماعیل بن </w:t>
      </w:r>
    </w:p>
    <w:p>
      <w:pPr>
        <w:pStyle w:val="BookText"/>
        <w:rPr/>
      </w:pPr>
      <w:r>
        <w:rPr>
          <w:rFonts w:ascii="IRNazanin" w:hAnsi="IRNazanin" w:eastAsia="IRNazanin"/>
          <w:color w:val="111111"/>
          <w:sz w:val="28"/>
          <w:sz w:val="28"/>
          <w:szCs w:val="28"/>
          <w:rtl w:val="true"/>
          <w:lang w:bidi="fa-IR"/>
        </w:rPr>
        <w:t>مهران، عن سلیمان الجعفری، عن أبی‌الحسن الرضا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أمیرالمؤمنین علیه السلام، خیر نسائکم الخمس،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أمیرالمؤمنین وما الخمس‌؟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الهیّنة اللیّنة، المؤاتیة التی إذا غضب زوجها لم تکتحل بغمض حتّی یرضی، وإذا غاب عنها زوجها حفظته فی غیبته، فتلک عامل من عمّال اللّه، وعامل اللّه لا یخیب</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سهل بن زیاد، عن علی بن سعید الرقّی،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حدّثنی سلیمان بن جعفر الجعفری، عن أبی‌الحسن الرضا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تزوّجها سوداء ولوداً، ولا تزوّجها حسناء عاقراً، فإنّی مباه بکم الاُمم یوم القیامة، أو ما علمت أنّ الولدان تحت العرش یستغفرون لآبائهم، یحضنهم إبراهیم، وتربّیهم سارة فی جبل من مسک وعنبر وزعفران</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علی بن محمّد القاسانی، عن أبی‌أیّوب سلیمان بن مقبل المدائنی، عن سلیمان بن جعفر الجعفری، عن أبی‌الحسن الرضا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تبارک وتعالی علی الاناث أرأف منه علی الذکور، وما من رجل یدخل فرحة علی امرأة بینه وبینها حرمة إلاّ فرّحه اللّه تعالی یوم القیامة</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أحمد بن محمّد، عن بکر بن صالح، عن سلیمان الجعفری،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أباالحسن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یدخل الفقر بیتاً فیه اسم محمّد أو أحمد أو علی أو الحسن أو الحسین أو جعفر أو طالب أو عبداللّه أو فاطمة من النساء</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 الشیخ الطوسی فی التهذیب عن الکلینی مثله</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أحمد بن محمّد بن أبی عبداللّه البرقی، عن علی بن محمّد بن سلیمان، عن أبی أیّوب المدینی، عن سلیمان بن جعفر الجعفری، عن أبی‌الحسن الرضا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 جناح هدهد مکتوب بالسریانیة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محمّد خیر </w:t>
      </w:r>
    </w:p>
    <w:p>
      <w:pPr>
        <w:pStyle w:val="BookText"/>
        <w:rPr/>
      </w:pPr>
      <w:r>
        <w:rPr>
          <w:rFonts w:ascii="IRNazanin" w:hAnsi="IRNazanin" w:eastAsia="IRNazanin"/>
          <w:color w:val="111111"/>
          <w:sz w:val="28"/>
          <w:sz w:val="28"/>
          <w:szCs w:val="28"/>
          <w:rtl w:val="true"/>
          <w:lang w:bidi="fa-IR"/>
        </w:rPr>
        <w:t>البریة</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أبی عبداللّه، عن علی بن محمّد، عن أبی‌أیّوب المدینی، عن سلیمان الجعفری، عن أبی‌الحسن الرضا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رسول اللّه صلی الله علیه و آله عن قتل الهدهد والصرد والصوّام والنحلة</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 الشیخ الطوسی فی التهذیب بهذا الاسناد مثله</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أحمد بن أبی عبداللّه، عن علی بن محمّد بن سلیمان، عن أبی‌أیّوب المدینی، عن سلیمان الجعفری، عن أبی‌الحسن الرضا، عن أبیه، عن جدّه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تأکلوا القنبرة، ولا تسبّوها، ولا تعطوها الصبیان یلعبون بها، فإنّها کثیرة التسبیح للّه تعالی، وتسبیحها لعن اللّه مبغضی آل محمّد علیهم السلام</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 الشیخ الطوسی فی التهذیب عن الکلینی مثله</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سهل بن زیاد، عن أبی عبداللّه الجامورانی، عن سلیمان الجعفری،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أباالحسن الرضا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تقتلوا القنبرة، ولا تأکلوا لحمها، فإنّها کثیرة التسبیح، تقول فی آخر تسبیحها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اللّه مبغضی آل محمّد علیهم السلام</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 وعلی بن إبراهیم الهاشمی، عن بعض أصحابنا، عن سلیمان بن جعفر الجعفری، عن أبی‌الحسن الرضا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بن الحسین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القنزعة التی علی رأس القنبرة من مسحة سلیمان بن داود علیهما السلام، وذلک أنّ الذکر أراد أن یسفد انثاه فامتنعت علیه،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تمتنعی فما ارید إلاّ أن یخرج اللّه عزّوجلّ منّی نسمة تذکر به، فأجابته إلی ما طلب، فلمّا أرادت أن تبیض، 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أین </w:t>
      </w:r>
    </w:p>
    <w:p>
      <w:pPr>
        <w:pStyle w:val="BookText"/>
        <w:rPr/>
      </w:pPr>
      <w:r>
        <w:rPr>
          <w:rFonts w:ascii="IRNazanin" w:hAnsi="IRNazanin" w:eastAsia="IRNazanin"/>
          <w:color w:val="111111"/>
          <w:sz w:val="28"/>
          <w:sz w:val="28"/>
          <w:szCs w:val="28"/>
          <w:rtl w:val="true"/>
          <w:lang w:bidi="fa-IR"/>
        </w:rPr>
        <w:t>تریدین أن تبیضی‌؟ فقالت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أدری انحّیه عن الطریق، 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أخاف أن یمرّ بک مارّ الطریق، ولکنّی أری لک أن تبیضی قرب الطریق، فمن یراک قربه توهّم أنّک تعرضین للقط الحبّ من الطریق، فأجابته إلی ذلک، وباضت وحضنت حتّی أشرفت علی النقاب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فبیناهما کذلک إذ طلع سلیمان بن داود علیهما السلام فی جنوده والطیر تظلّه، فقالت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سلیمان قد طلع علینا فی جنوده، ولا آمن أن یحطمنا ویحطم بیضنا،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سلیمان علیه السلام لرجل رحیم، فهل عندک شیء هیّأته لفراخک إذا نقبن‌؟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جرادة خبأتها منک، أنتظر بها فراخی إذا نقبن، فهل عندک شیء؟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عندی تمرة خبأتها منک لفراخی،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فخذ أنت تمرتک وآخذ أنا جرادتی، ونعرض لسلیمان علیه السلام فنهدیهما له، فإنّه رجل یحبّ الهدیة، فأخذ التمرة فی منقاره، وأخذت هی الجرادة فی رجلیها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تعرّضا لسلیمان علیه السلام، فلمّا رآهما وهو علی عرشه بسط یده لهما، فأقبلا فوقع الذکر علی الیمین، ووقعت الاُنثی علی الیسار، وسألهما عن حالهما، فأخبراه، فقبل هدیتهما، وجنّب جنده عنهما وعن بیضهما، ومسح علی رأسهما، ودعا لهما بالبرکة، فحدثت القنزعة علی رأسهما من مسحة سلیمان علیه السلام</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أحمد بن محمّد، عن بکر بن صالح، عن سلیمان الجعفری، عن أبی‌الحسن الرضا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الطاووس مسخ کان رجلاً جمیلاً، فکابر امرأة رجل مؤمن فوقع بها، ثمّ راسلته بعد ذلک، فمسخهما اللّه تعالی طاووسین انثی وذکراً، فلا تأکل لحمه ولا بیضه</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 الشیخ الطوسی فی التهذیب عن الکلینی مثله</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أحمد بن محمّد بن عیسی، عن أبی‌همّام، عن سلیمان الجعفری، عن أبی‌الحسن الرضا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القوت السویق، إن کنت جائعاً أمسک، وإن کنت شبعاناً هضم طعامک</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1028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أحمد بن محمّد، عن بکر بن صالح، عن الجعفری، عن أبی‌الحسن الأوّل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یخصب خوان لا ملح علیها، وأصحّ للبدن أن یبدأ به فی أوّل الطعام</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سهل بن زیاد، عن محمّد بن إسماعیل الرازی، عن سلیمان بن جعفر الجعفری،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أبی‌الحسن الرضا علیه السلام، وبین یدیه تمر برنی وهو مجدّ فی أکله یأکله بشهوة،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سلیمان ادن فکل،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فدنوت فأکلت معه وأنا أقول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إنّی أراک تأکل هذا التمر بشهوة‌؟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إنّی لاُحبّه،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ذاک‌؟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رسول اللّه صلی الله علیه و آله کان تمریاً، وکان علی علیه السلام تمریاً، وکان الحسن علیه السلام تمریاً، وکان أبو عبداللّه الحسین علیه السلام تمریاً، وکان سیّد العابدین علیه السلام تمریاً، وکان أبوجعفر علیه السلام تمریاً، وکان أبو عبداللّه علیه السلام تمریاً، وکان أبی تمریاً، وأنا تمری، وشیعتنا یحبّون التمر؛ لأنّهم خلقوا من طینتنا، وأعداؤنا یا سلیمان یحبّون المسکر؛ لأنّهم خلقوا من مارج من نار</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إبراهیم، عن أبیه، عن علی بن محمّد القاسانی، عن أبی‌أیّوب المدینی، عن سلیمان بن جعفر الجعفری، عن أبی‌الحسن الرضا علیه السلام أنّ رسول اللّه صلی الله علیه و آله کان یعجبه النظر إلی الاُترج الأخضر والتفّاح الأحمر</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سهل بن زیاد، عن محمّد بن إسماعیل، عن سلیمان بن جعفر الجعفری،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أباالحسن الرضا علیه السلام عن الفقّاع،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خمر مجهول فلا تشربه، یا سلیمان لو کان الدار لی أو الحکم لقتلت بایعه ولجلدت شاربه</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بن زیاد، عن علی بن سعید، عن سلیمان الجعفری، عن أبی‌الحسن الرضا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المطّلع فی الشطرنج کالمطّلع فی النار</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1033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علی بن الحکم، وعلی بن حسّان، عن سلیمان الجعفری، عن أبی‌الحسن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الحمّام یوم ویوم لا یکثر اللحم، وإدمانه فی کلّ یوم یذیب شحم الکلیتین</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عن علی بن أحمد بن أشیم، عن سلیمان الجعفری،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أراد أن یحمل لحماً فلیدخل الحمّام یوماً ویغبّ یوماً، ومن أراد أن یضمر وکان کثیر اللحم فلیدخل الحمّام کلّ یوم</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سهل بن زیاد، وأحمد بن محمّد جمیعاً، عن بکر بن صالح، عن سلیمان الجعفری، عن أبی‌الحسن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أهدی أمیرالمؤمنین علیه السلام إلی رسول اللّه صلی الله علیه و آله أربعة أفراس من الیمن،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سمّها 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ألوان مختلفة،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ففیها وضح‌؟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فیها أشقر به وضح،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فأمسکه علی،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وفیها کمیتان أوضحان،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أعطهما ابنیک،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والرابع أدهم بهیم،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بعه واستخلف به نفقة لعیالک إنّما یمن الخیل فی ذوات الأوضاح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وسمعت أباالحسن علیه السلام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کرهنا البهیم من الدواب کلّها إلاّ الحمار والبغل، وکرهت شئة الأوضاح فی الحمار والبغل الألوان، وکرهت القرح فی البغل إلاّ أن یکون به غرّة سائلة ولا أشتهیها علی حال</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أحمد بن أبی عبداللّه، عن أبیه، عن سلیمان الجعفری، رفعه إلی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أهل بیت تروح علیهم ثلاثون شاة إلاّ لم تزل الملائکة تحرسهم حتّی یصبحوا</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سهل بن زیاد، عن بکر بن صالح، عن سلیمان ابن جعفر الجعفری،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أباالحسن موسی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دواء الضرس تأخذ حنظلة فتقشرها ثمّ تستخرج دهنها، فإن کان الضرس مأکولاً منحفراً تقطر فیه قطرات، وتجعل منه فی قطنة شیئاً، وتجعل فی جوف الضرس، وینام صاحبه مستلقیاً، یأخذه ثلاث لیال، </w:t>
      </w:r>
    </w:p>
    <w:p>
      <w:pPr>
        <w:pStyle w:val="BookText"/>
        <w:rPr/>
      </w:pPr>
      <w:r>
        <w:rPr>
          <w:rFonts w:ascii="IRNazanin" w:hAnsi="IRNazanin" w:eastAsia="IRNazanin"/>
          <w:color w:val="111111"/>
          <w:sz w:val="28"/>
          <w:sz w:val="28"/>
          <w:szCs w:val="28"/>
          <w:rtl w:val="true"/>
          <w:lang w:bidi="fa-IR"/>
        </w:rPr>
        <w:t>فإن کان الضرس لا أکل فیه وکانت ریحاً قطر فی الاُذن التی تلی تلک الضرس لیالی کلّ لیلة قطرتین، أو ثلاث قطرات، یبرأ بإذن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لوجع الفم والدم الذی یخرج من الأسنان والضربان والحمرة التی تقع فی الفم تأخذ حنظلة رطبة قد اصفرّت، فتجعل علیها قالباً من طین، ثمّ تثقب رأسها وتدخل سکیناً جوفها، فتحکّ جوانبها برفق، ثمّ تصبّ علیها خلّ تمر حامضاً شدید الحموضة، ثمّ تضعها علی النار، فتغلیها غلیاناً شدیداً، ثمّ یأخذ صاحبه منه کلّما احتمل ظفره، فیدلک به فیه ویتمضمض بخلّ، وانّ أحبّ أن یحول ما فی الحنظلة فی زجاجة أو بستوقة فعل، وکلّما فنی خلّه أعاد مکانه، وکلّما عتق کان خیراً له إن شاء اللّه</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للشیخ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أحمد الدقّاق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ابن هارون الصوفی، عن عبیداللّه بن موسی الرویانی، عن عبدالعظیم بن عبداللّه الحسنی، عن سلیمان بن جعفر الجعفری،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موسی بن جعفر علیهما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عن أبیه، عن سیّد العابدین علی بن الحسین، عن سیّد الشهداء الحسین بن علی بن أبی‌طالب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أمیرالمؤمنین علی بن أبی‌طالب علیه السلام برجل یتکلّم بفضول الکلام، فوقف علیه،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هذا إنّک تملی علی حافظیک کتاباً إلی ربّک، فتکلّم بما یعنیک، ودع ما لا یعنیک</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للشیخ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الحسین بن إبراهیم بن أحمد بن هشام المؤدّب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أبی عبداللّه الکوفی،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إسماعیل البرمکی،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عبداللّه بن أحمد،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سلیمان بن جعفر الجعفری، قال</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 لأبی‌الحسن موسی بن جعفر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ما تقول فی القرآن‌؟ فقد اختلف فیه من قبلنا، فقال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مخلوق، وقال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غیر مخلوق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إنّی لا أقول فی ذلک ما یقولون، ولکنّی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کلام اللّه عزّوجلّ</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ورواه أیضاً بهذا الاسناد فی التوحید</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 بن عبداللّه، عن الحسن بن علی الدینوری، ومحمّد بن أحمد بن أبی‌قتادة، عن أحمد بن هلال، عن الحسن بن سعید، عن سلیمان بن جعفر الجعفری،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الرضا علیه السلام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تخلو الأرض من حجّة‌؟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خلت الأرض طرفة عین من حجّة لساخت بأهلها</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 أیضاً فی کمال الدین، عن أبیه ومحمّد بن الحسن رضی اللّه عنهما،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عبداللّه بن جعفر الحمیری، عن أحمد بن هلال، عن سعید بن جناح، عن سلیمان الجعفری الحدیث</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علی ماجیلویه،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یحیی العطّار، عن محمّد بن أحمد بن یحیی، عن علی بن أسباط، عن الحسن بن علی، عن سلیمان بن جعفر الجعفری،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الرضا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ینبغی لأحد أن یصلّی إذا طلعت الشمس؛ لأنّها تطلع بقرنی شیطان، فإذا ارتفعت وصفت فارقها، فیستحبّ الصلاة فی ذلک الوقت والقضاء وغیر ذلک، فإذا انتصف النهار قارنها، فلا ینبغی لأحد أن یصلّی فی ذلک الوقت؛ لأنّ أبواب السماء قد غلقت، فإذا زالت الشمس وهبّت الریح فارقها</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الحسن بن أحمد بن الولید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ابن الحسن الصفّار، عن محمّد بن عیسی بن عبید، عن سلیمان بن جعفر الجعفری،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المشیئة والارادة من صفات الأفعال، فمن زعم أنّ اللّه تعالی لم یزل مریداً شائیاً فلیس بموحّد</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 بن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بن خالد، عن أبیه، عن سلیمان بن جعفر الجعفری، عن أبی‌الحسن الرضا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عنده </w:t>
      </w:r>
    </w:p>
    <w:p>
      <w:pPr>
        <w:pStyle w:val="BookText"/>
        <w:rPr/>
      </w:pPr>
      <w:r>
        <w:rPr>
          <w:rFonts w:ascii="IRNazanin" w:hAnsi="IRNazanin" w:eastAsia="IRNazanin"/>
          <w:color w:val="111111"/>
          <w:sz w:val="28"/>
          <w:sz w:val="28"/>
          <w:szCs w:val="28"/>
          <w:rtl w:val="true"/>
          <w:lang w:bidi="fa-IR"/>
        </w:rPr>
        <w:t>الجبر والتفویض،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أعطیکم فی هذا أصلاً لا تختلفون فیه، ولا تخاصمون علیه أحداً إلاّ کسرتموه‌؟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رأیت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عزّوجلّ لم یطع بإکراه، ولم یعص بغلبة، ولم یهمل العباد فی ملکه، هو المالک لما ملّکهم، والقادر علی ما أقدرهم علیه، فإن ائتمر العباد بطاعته لم یکن اللّه عنها صادّاً، ولا منها مانعاً، وإن ائتمروا بمعصیته، فشاء أن یحول بینهم وبین ذلک فعل، وإن لم یحل وفعلوه فلیس هو الذی أدخلهم فیه، ثمّ 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یضبط حدود هذا الکلام فقد خصم من خالفه</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عیون أخبار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علی ماجیلویه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عمّی محمّد بن أبی‌القاسم، عن أحمد بن أبی‌عبداللّه البرقی، عن علی بن محمّد، عن أبی‌أیّوب المدنی، عن سلیمان بن جعفر الجعفری، عن الرضا، عن آبائه، عن علی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تعلّموا من الغراب خصالاً ثلاثاً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استاره بالسفاد، وبکوره فی طلب الرزق، وحذره</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عیون أخبار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أبی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 بن عبداللّه،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أحمد بن أبی عبداللّه البرقی، عن علی بن محمّد، عن أبی‌أیّوب المدینی، عن سلیمان الجعفری، عن الرضا،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الشیب فی مقدّم الرأس یمن، وفی العارضین سخاء، وفی الذوائب شجاعة، وفی القفاء شوم</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 أیضاً بهذا الاسناد فی الخصال</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عیون أخبار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أبی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 بن عبداللّه، عن أحمد بن أبی عبداللّه البرقی، عن علی بن محمّد القاسانی، عن أبی‌أیّوب المدینی، عن سلیمان بن جعفر الجعفری، عن الرضا، عن آبائه، عن علی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 آله نهی عن قتل 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الصرد، والصوام، والهدهد، والنحل، والنملة، والضفدع، وأمر بقتل خمسة</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الغراب، والحداء، والحیة، والعقرب، والکلب العقور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قال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مصنّف هذا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أمر إطلاق ورخصة لا أمر وجوب وفرض</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 أیضاً بهذا الاسناد فی الخصال</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عیون أخبار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أبی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 بن عبداللّه، عن یعقوب بن یزید، عن علی بن أحمد بن أشیم، عن سلیمان الجعفری، عن أبی‌الحسن الرضا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أتدری لم سمّی إسماعیل صادق الوعد؟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أدری،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 رجلاً فجلس له حولاً ینتظره</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الحسن بن أحمد بن الولید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ابن الحسن الصفّار،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إبراهیم بن هاشم،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الحسن بن أبی‌الحسین الفارسی، عن سلیمان بن جعفر الجعفری، عن أبیه، عن جعفر بن محمّد، عن أبیه، عن جدّه، عن أبیه، عن علی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جمع شیء إلی شیء أفضل من حلم إلی علم</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أبی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 بن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عیسی بن عبید، عن سلیمان بن جعفر الجعفری، عن الرضا، عن أبیه، عن جدّه، عن آبائه علیهم السلام، أنّ رسول اللّه صلی الله علیه و آله کان یحبّ أربع قبائل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یحبّ الأنصار، وعبدالقیس، وأسلم، وبنی تمیم، وکان یبغض بنی امیة، وبنی حنیف، وبنی ثقیف، وبنی هذیل، وکان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تلدنی امّی بکریة ولا ثقفیة، وکان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 حیّ نجیب إلاّ فی بنی امیّة</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 بن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إبراهیم بن هاشم، عن الحسین بن الحسن الفارسی، عن سلیمان بن جعفر الجعفری، عن محمّد بن </w:t>
      </w:r>
    </w:p>
    <w:p>
      <w:pPr>
        <w:pStyle w:val="BookText"/>
        <w:rPr/>
      </w:pPr>
      <w:r>
        <w:rPr>
          <w:rFonts w:ascii="IRNazanin" w:hAnsi="IRNazanin" w:eastAsia="IRNazanin"/>
          <w:color w:val="111111"/>
          <w:sz w:val="28"/>
          <w:sz w:val="28"/>
          <w:szCs w:val="28"/>
          <w:rtl w:val="true"/>
          <w:lang w:bidi="fa-IR"/>
        </w:rPr>
        <w:t>الحسین بن زید بن علی بن الحسین بن علی بن أبی‌طالب، عن أبیه، عن جعفر بن محمّد، عن آبائه علیهم السلام، عن علی بن أبی‌طالب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رسول اللّه صلی الله علیه و آله علی جماعة،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اجتمعتم‌؟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هذا مجنون یصرع، فاجتمعنا علیه،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هذا بمجنون ولکنّه المبتلی،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اخبرکم بالمجنون حقّ المجنون‌؟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المتبختر فی مشیه، الناظر فی عطفیه، المحرّک جنبیه بمنکبیه، یتمنّی علی اللّه جنّته وهو یعصیه، الذی لا یؤمن شرّه، ولا یرجی خیره، فذلک المجنون، وهذا المبتلی</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الحسن بن أحمد بن الولید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الحسین بن الحسن بن أبان، عن الحسن بن سعید، عن سلیمان الجعفری،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لیلة احدی وعشرین ولیلة ثلاث وعشرین مائة رکعة، تقرأ فی کلّ رکعة الحمد مرّة، وقل هو اللّه أحد عشر مرّات</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 أیضاً فی الفقیه عن سلیمان الجعفری مثله</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 الکلینی فی الکافی، عن أحمد بن محمّد، عن الحسین بن سعید، عن الحسن، عن سلیمان الجعفری مثله</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علی ماجیلویه رضی الله عنه، عن عمّه محمّد بن أبی‌القاسم، عن أحمد بن أبی عبداللّه، عن منصور بن العبّاس، عن سعید بن جناح، عن سلیمان بن جعفر الجعفری، عن أبی‌الحسن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الخضاب بالسواد زینة للنساء مکبتة للعدوّ</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أحمد بن إدریس،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أحمد،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أبوإسحاق إبراهیم بن هاشم، عن الحسن بن أبی‌الحسن الفارسی، عن سلیمان بن جعفر الجعفری، عن إسماعیل بن أبی‌زیاد، عن جعفر بن محمّد، عن </w:t>
      </w:r>
    </w:p>
    <w:p>
      <w:pPr>
        <w:pStyle w:val="BookText"/>
        <w:rPr/>
      </w:pPr>
      <w:r>
        <w:rPr>
          <w:rFonts w:ascii="IRNazanin" w:hAnsi="IRNazanin" w:eastAsia="IRNazanin"/>
          <w:color w:val="111111"/>
          <w:sz w:val="28"/>
          <w:sz w:val="28"/>
          <w:szCs w:val="28"/>
          <w:rtl w:val="true"/>
          <w:lang w:bidi="fa-IR"/>
        </w:rPr>
        <w:t>أبیه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القرآن فی أعلی درجة من الآدمیین ماخلا النبیین والمرسلین، ولا تستضعوا أهل القرآن وحقوقهم، فإنّ لهم من اللّه لمکاناً</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موسی بن المتوکّل،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الحسین السعدآبادی، عن أحمد بن أبی عبداللّه، عن بکر بن صالح، عن سلیمان الجعفری،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أباالحسن الکاظم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ارتبط فرساً أشقر أغرّ أو أقرح، فإن کان أغرّ سائل الغرة، به وضح فی قوائمه، فهو أحبّ إلیّ، لم یدخل بیته فقر ما دام ذلک الفرس فیه، وما دام أیضاً فی ملکه لا یدخل بیته حنق،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ارتبط فرساً لیرهّب به عدوّاً أو یستعین به علی جماله، لم یزل معاناً علیه أبداً ما دام فی ملکه، ولا یدخل بیته خصاصة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وبهذا الإسناد، عن سلیمان بن جعفر الجعفری، عن أبی‌جعفر الباقر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خرج من منزله أو منزل غیره، فلقی فرساً أشقر به وضح، أو کانت له غرّة سائل، فهو العیش کلّ العیش، لم یلق فی ذلک الیوم إلاّ سروراً، وإن توجّه فی حاجة فلقی الفرس قضی اللّه حاجته</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سلیمان الجعفری،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أباالحسن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أتی أحدکم أهله، فلیکن قبل ذلک ملاطفة، فإنّه أبرّ لقلبها، وأسلّ لسخیمتها، فإذا أفضی إلی حاجته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ثلاثاً، فإن قدر أن یقرأ أیّ آیة حضرته من القرآن فعل، وإلاّ قد کفته التسمیة، فقال له رجل فی المجلس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قرأ بِسْمِ اللّهِ الرَّحْمنِ الرَّحِیمِ اوجر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وأیّ آیة أعظم فی کتاب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الرَّحِیمِ</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سلیمان الجعفری،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أباالحسن الرضا علیه السلام فی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قُولُوا حِطَّةٌ نَغْفِرْ لَکُمْ خَطایاکُمْ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باب حطّتکم</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سلیمان بن جعفر الجعفری،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لأبی‌الحسن </w:t>
      </w:r>
    </w:p>
    <w:p>
      <w:pPr>
        <w:pStyle w:val="BookText"/>
        <w:rPr/>
      </w:pPr>
      <w:r>
        <w:rPr>
          <w:rFonts w:ascii="IRNazanin" w:hAnsi="IRNazanin" w:eastAsia="IRNazanin"/>
          <w:color w:val="111111"/>
          <w:sz w:val="28"/>
          <w:sz w:val="28"/>
          <w:szCs w:val="28"/>
          <w:rtl w:val="true"/>
          <w:lang w:bidi="fa-IR"/>
        </w:rPr>
        <w:t>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فی أعمال السلطان‌؟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سلیمان الدخول فی أعمالهم، والعون لهم، والسعی فی حوائجهم عدیل الکفر، والنظر إلیهم علی العمد من الکبائر التی یستحقّ به النار</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کفایة 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عبداللّه الشیبانی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صالح بن أحمد ابن أبی‌مقاتل، عن زکریا، عن سلیمان بن جعفر الجعفری،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مسکین بن عبدالعزیز، عن أبی‌سلمة، عن أبی‌هریرة،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الصدقة لا تحلّ لی ولا لأهل بیتی،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من أهل بیتک‌؟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بیتی عترتی من لحمی ودمی، هم الأئمّة بعدی، عدد نقباء بنی إسرائیل</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للشیخ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أبوالقاسم جعفر بن محمّد، عن أبیه، عن سعد بن عبداللّه، عن أحمد بن أبی عبداللّه البرقی،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بکر بن صالح الرازی، عن سلیمان بن جعفر الجعفری،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أباالحسن علیه السلام یقول لأبی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لی رأیتک عند عبدالرحمن بن یعقوب‌؟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خالی، فقال له أبوالحسن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یقول فی اللّه قولاً عظیماً، یصف اللّه تعالی ویحدّه، واللّه لا یوصف، فإمّا جلست معه وترکتنا، وإمّا جلست معنا وترکته،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هو یقول ما شاء أیّ شیء علیّ منه إذا لم أقل ما یقول‌؟</w:t>
      </w:r>
    </w:p>
    <w:p>
      <w:pPr>
        <w:pStyle w:val="BookText"/>
        <w:rPr/>
      </w:pPr>
      <w:r>
        <w:rPr>
          <w:rFonts w:ascii="IRNazanin" w:hAnsi="IRNazanin" w:eastAsia="IRNazanin"/>
          <w:color w:val="111111"/>
          <w:sz w:val="28"/>
          <w:sz w:val="28"/>
          <w:szCs w:val="28"/>
          <w:rtl w:val="true"/>
          <w:lang w:bidi="fa-IR"/>
        </w:rPr>
        <w:t>فقال له أبوالحسن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تخافنّ أن تنزل به نقمة فتصیبکم جمیعاً، أما علمت بالذی کان من أصحاب موسی وکان أبوه من أصحاب فرعون، فلما لحقت خیل فرعون موسی علیه السلام تخلّف عنه لیعظه وأدرکه موسی وأبوه یراغمه حتّی بلغا طرف البحر، فغرقا جمیعاً، فأتی موسی الخبر، فسأل جبرئیل عن حاله،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غرق رحمه اللّه، ولم یکن علی رأی أبیه، لکن النقمة إذا نزلت لم یکن لها عمّن قارب المذنب دفاع</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رجال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حمدویه وإبراهیم ابنا نصیر،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عیسی،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زحل عمر بن عبدالعزیز بن أبی‌بشار، عن سلیمان بن جعفر الجعفری،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أباالحسن الرضا علیه السلام عن هشام بن الحکم،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p>
    <w:p>
      <w:pPr>
        <w:pStyle w:val="BookText"/>
        <w:rPr/>
      </w:pPr>
      <w:r>
        <w:rPr>
          <w:rFonts w:ascii="IRNazanin" w:hAnsi="IRNazanin" w:eastAsia="IRNazanin"/>
          <w:color w:val="111111"/>
          <w:sz w:val="28"/>
          <w:sz w:val="28"/>
          <w:szCs w:val="28"/>
          <w:rtl w:val="true"/>
          <w:lang w:bidi="fa-IR"/>
        </w:rPr>
        <w:t>کان عبداً ناصحاً، اوذی من قبل أصحابه حسداً منهم له</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رجال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الحسن، عن سلیمان الجعفری،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أبی‌الحسن علیه السلام بالمدینة، إذ دخل علیه رجل من أهل المدینة، فسأله عن الواقفة، فقال أبوالحسن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ملعونین أینما ثقفوا اخذوا وقتّلوا تقتیلاً، سنّة اللّه فی الذین خلوا من قبل ولن تجد لسنّة اللّه تبدیلاً، واللّه انّ اللّه لا یبدّلها حتّی یقتّلوا عن آخرهم</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رجال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بن صباح،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أبویعقوب إسحاق بن محمّد البصری، عن محمّد بن عبداللّه بن مهران،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سلیمان بن جعفر الجعفری،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 أبوالحسن الرضا علیه السلام إلی یحیی بن أبی‌عمران وأصحابه،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وقرأ یحیی بن أبی‌عمران الکتاب، فاذاً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عافانا اللّه وایّاکم انظروا أحمد بن سابق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الأعثم الأشجّ واحذروه</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الشیخ المفید، عن أحمد بن محمّد بن الحسن، عن أبیه، عن محمّد بن یحیی، عن محمّد بن علی بن محبوب، عن أحمد بن محمّد، عن سعید بن جناح، عن بعض أصحابنا، عن سلیمان الجعفری،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مع الرضا علیه السلام فی سفح جبل، فلمّا کان آخر اللیل قام فتنحّی وصار علی موضع فبال وتوضّأ،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فقه الرجل أن یرتاد لموضع بوله، وبسط سراویله وقام علیه وصلّی صلاة اللیل</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الشیخ المفید، عن أحمد بن محمّد، عن أبیه، عن الحسین ابن الحسن بن أبان، عن الحسین بن سعید، عن سلیمان بن جعفر الجعفری،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أباالحسن علیه السلام یستیقظ من نومه یتوضّأ ولا یستنجی، وقال علیه السلام کالمتعجّب من رجل سمّاه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بلغنی أنّه إذا خرجت منه الریح استنجی</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علی بن محبوب، عن معاویة بن حکیم، عن سلیمان </w:t>
      </w:r>
    </w:p>
    <w:p>
      <w:pPr>
        <w:pStyle w:val="BookText"/>
        <w:rPr/>
      </w:pPr>
      <w:r>
        <w:rPr>
          <w:rFonts w:ascii="IRNazanin" w:hAnsi="IRNazanin" w:eastAsia="IRNazanin"/>
          <w:color w:val="111111"/>
          <w:sz w:val="28"/>
          <w:sz w:val="28"/>
          <w:szCs w:val="28"/>
          <w:rtl w:val="true"/>
          <w:lang w:bidi="fa-IR"/>
        </w:rPr>
        <w:t>ابن جعفر الجعفری،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مرضت حتّی ذهب لحمی، فدخلت علی الرضا علیه السلام،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یسرّک أن یعود إلیک لحمک‌؟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ألزم الحمّام غبّاً فإنّه یعود إلیک لحمک، وإیّاک أن تدمنه فإنّ إدمانه یورث السلّ</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سعید، عن سلیمان بن جعفر الجعفری،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افرق بین الأذان والاقامة بجلوس أو برکعتین</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سعید، عن سلیمان بن جعفر الجعفری،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أباالحسن الرضا علیه السلام یصلّی فی جبّة خزّ</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محبوب، عن معاویة بن حکیم، عن سلیمان بن جعفر،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رجل من أهل الشام علی أبی عبداللّه علیه السلام،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أوّل من سبق إلی الجنّة بلال،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أوّل من أذّن</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سعید، عن سلیمان الجعفری،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أباعبداللّه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أبی علیه السلام یصوم یوم عرفة فی الیوم الحارّ فی الموقف ویأمر بظلّ مرتفع فیضرب له، فیغتسل ممّا یبلغ منه الحرّ</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بن عیسی، عن علی بن أحمد بن أشیم، عن سلیمان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الرضا علیه السلام عن امرأة صرورة حجّت عن امرأة صرورة،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ینبغی</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أحمد بن یحیی، عن الحسن بن علی، عن عمّه محمّد بن عبداللّه، عن سلیمان بن جعفر الهاشمی،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أبوالحسن الرضا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طرقنا ابن أبی‌مریم ذات لیلة وهارون بالمدینة،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هارون وجد فی خاصرته وجعاً فی هذه </w:t>
      </w:r>
      <w:bookmarkStart w:id="59" w:name="pg14033_133896"/>
    </w:p>
    <w:p>
      <w:pPr>
        <w:pStyle w:val="BookText"/>
        <w:rPr/>
      </w:pPr>
      <w:bookmarkEnd w:id="59"/>
      <w:r>
        <w:rPr>
          <w:rFonts w:ascii="IRNazanin" w:hAnsi="IRNazanin" w:eastAsia="IRNazanin"/>
          <w:color w:val="111111"/>
          <w:sz w:val="28"/>
          <w:sz w:val="28"/>
          <w:szCs w:val="28"/>
          <w:rtl w:val="true"/>
          <w:lang w:bidi="fa-IR"/>
        </w:rPr>
        <w:t>اللیلة وقد طلبنا له لحم النسر، فأرسل إلینا منه شیئاً،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شیء لا نأکله ولا ندخله بیوتنا، ولو کان عندنا ما أعطیناه</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دلائل الحمیری، عن سلیمان بن جعفر الجعفری،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 لی جاریة من صفتها کذا وکذا، فأصبت له جاریة عند رجل من أهل المدینة کما وصف، فاشتریتها ودفعت الثمن إلی مولاها وجئت بها إلیه، فأعجبته ووقعت منه، فمکثت أیّاماً، ثمّ لقینی مولاها وهو یبکی،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اللّه فیّ لست أتهنّأ العیش ولیس لی قرار ولا نوم، فکلّم أباالحسن یردّ علیّ الجاریة ویأخذ الثمن،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أمجنون أنت‌؟ أنا أجتریء أن أقول له یردّها علیک، فدخلت علی أبی‌الحسن علیه السلام، فقال لی مبتدءً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سلیمان صاحب الجاریة یرید أن أردّها علیه‌؟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إی‌واللّه قد سألنی أن أسألک،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فردّها علیه وخذ الثمن، ففعلت ومکثنا أیّاماً ثمّ لقینی مولاها،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سل أباالحسن یقبل الجاریة، فإنّی لا أنتفع بها ولا أقدر أدنو منها،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لا أقدر أن أبتدأه بهذا،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فدخلت علی أبی‌الحسن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سلیمان صاحب الجاریة یرید أن أقبضها منه وأردّ علیه الثمن‌؟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سألنی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علیّ الجاریة وخذ الثمن</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0" w:name="__RefHeading___Toc3006980_3381743652"/>
      <w:bookmarkStart w:id="61" w:name="_Toc23"/>
      <w:bookmarkEnd w:id="60"/>
      <w:r>
        <w:rPr/>
        <w:t>275</w:t>
      </w:r>
      <w:r>
        <w:rPr>
          <w:rtl w:val="true"/>
        </w:rPr>
        <w:t xml:space="preserve"> - </w:t>
      </w:r>
      <w:r>
        <w:rPr>
          <w:rtl w:val="true"/>
        </w:rPr>
        <w:t>سلیمان بن عبداللّه بن الحسن بن الحسن بن علی بن أبی طالب</w:t>
      </w:r>
      <w:r>
        <w:rPr>
          <w:rtl w:val="true"/>
        </w:rPr>
        <w:t>.</w:t>
      </w:r>
      <w:bookmarkEnd w:id="61"/>
    </w:p>
    <w:p>
      <w:pPr>
        <w:pStyle w:val="BookText"/>
        <w:rPr/>
      </w:pPr>
      <w:r>
        <w:rPr>
          <w:rFonts w:ascii="IRNazanin" w:hAnsi="IRNazanin" w:eastAsia="IRNazanin"/>
          <w:color w:val="111111"/>
          <w:sz w:val="28"/>
          <w:sz w:val="28"/>
          <w:szCs w:val="28"/>
          <w:rtl w:val="true"/>
          <w:lang w:bidi="fa-IR"/>
        </w:rPr>
        <w:t>ذکره الشیخ الطوسی فی رجاله فی أصحاب الامام جعفر الصادق علیه السلام</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أحادیثه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التهذیب الحسین بن سعید، عن فضالة، عن أبان، عن سلیمان بن عبداللّه الهاشمی،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أباجعفر علیه السلام عن رجل أوصی إلی رجل، فأعطاه ألف درهم زکاة ماله، فذهبت من الوصی،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ضامن ولا یرجع علی الورثة</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ورواه أیضاً فی الاستبصار بهذا الاسناد مثله</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 xml:space="preserve">. </w:t>
      </w:r>
      <w:bookmarkStart w:id="62" w:name="pg14033_133897"/>
    </w:p>
    <w:p>
      <w:pPr>
        <w:pStyle w:val="Heading2"/>
        <w:numPr>
          <w:ilvl w:val="1"/>
          <w:numId w:val="1"/>
        </w:numPr>
        <w:rPr/>
      </w:pPr>
      <w:bookmarkStart w:id="63" w:name="__RefHeading___Toc3006982_3381743652"/>
      <w:bookmarkStart w:id="64" w:name="_Toc24"/>
      <w:bookmarkEnd w:id="62"/>
      <w:bookmarkEnd w:id="63"/>
      <w:r>
        <w:rPr/>
        <w:t>276</w:t>
      </w:r>
      <w:r>
        <w:rPr>
          <w:rtl w:val="true"/>
        </w:rPr>
        <w:t xml:space="preserve"> - </w:t>
      </w:r>
      <w:r>
        <w:rPr>
          <w:rtl w:val="true"/>
        </w:rPr>
        <w:t>شبّر بن علی بن محمّد الغیاث بن علی بن أحمد المقدّس بن هاشم ابن</w:t>
      </w:r>
      <w:bookmarkEnd w:id="64"/>
    </w:p>
    <w:p>
      <w:pPr>
        <w:pStyle w:val="BookText"/>
        <w:rPr/>
      </w:pPr>
      <w:r>
        <w:rPr>
          <w:rFonts w:ascii="IRNazanin" w:hAnsi="IRNazanin" w:eastAsia="IRNazanin"/>
          <w:color w:val="111111"/>
          <w:sz w:val="28"/>
          <w:sz w:val="28"/>
          <w:szCs w:val="28"/>
          <w:rtl w:val="true"/>
          <w:lang w:bidi="fa-IR"/>
        </w:rPr>
        <w:t>علوی عتیق الحسین بن أبی محمّد الحسین الغریفی بن أبی الحسین الحسن بن</w:t>
      </w:r>
    </w:p>
    <w:p>
      <w:pPr>
        <w:pStyle w:val="BookText"/>
        <w:rPr/>
      </w:pPr>
      <w:r>
        <w:rPr>
          <w:rFonts w:ascii="IRNazanin" w:hAnsi="IRNazanin" w:eastAsia="IRNazanin"/>
          <w:color w:val="111111"/>
          <w:sz w:val="28"/>
          <w:sz w:val="28"/>
          <w:szCs w:val="28"/>
          <w:rtl w:val="true"/>
          <w:lang w:bidi="fa-IR"/>
        </w:rPr>
        <w:t>أبی الحسین أحمد بن أبی أحمد عبداللّه بن أبی عیسی خمیس بن أحمد بن الناصر</w:t>
      </w:r>
    </w:p>
    <w:p>
      <w:pPr>
        <w:pStyle w:val="BookText"/>
        <w:rPr/>
      </w:pPr>
      <w:r>
        <w:rPr>
          <w:rFonts w:ascii="IRNazanin" w:hAnsi="IRNazanin" w:eastAsia="IRNazanin"/>
          <w:color w:val="111111"/>
          <w:sz w:val="28"/>
          <w:sz w:val="28"/>
          <w:szCs w:val="28"/>
          <w:rtl w:val="true"/>
          <w:lang w:bidi="fa-IR"/>
        </w:rPr>
        <w:t>ابن علی بن سلیمان بن أبی‌سلیمان جعفر بن موسی الصالح بن محمّد بن علی بن علی الضخم بن الحسن بن محمّد الحائری بن إبراهیم المجاب بن محمّد العابد بن موسی الکاظم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علی البلادی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 المحدّث الأجلّ السیّد شبّر ابن السیّد علی ابن السیّد مشعل الستری البحرانی الغریفی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رحمه اللّه تعالی من العلماء المحدّثین، والفقهاء المتبحّرین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أنّ أکثر تحصیله عند علماء الجزائر المعروفین بالأخباریین، وله منهم الإجازة، وأوّل تحصیله فی البحرین عند العالم الأوّاه الشیخ عبداللّه ابن الشیخ عبّاس الستری البحرانی، وکان مسکنه البصرة تارة، والمحمّرة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وله تصانیف،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سمّاها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معراج التحقیق إلی منهاج التصدیق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مبسوطة فی اصول الفقه، ورسالة سمّاها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مهذّب الأفهام فی مدارک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مختصرة من تلک الرسالة، وله رسالة فی أجوبة تسع فی التوحید واُصول الفقه من مشکلات المسائل فی غایة البسط والتحقیق، والمسائل المذکورة لشیخنا العلاّمة الأمجد الصالح الشیخ أحمد ابن الشیخ صالح فی مبادیء أمره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وله أجوبة مسائل وحواشی علی بعض الرسائل، وله رسالة فی النقض علی جواب السیّد التقی السیّد علی ابن السیّد إسحاق البلادی البحرانی لمسائل للسیّد شبّر المذکور رحمه اللّه فی غایة الجودة والإحکام، والجمیع عندنا، والظاهر أنّ له غیر ما ذکرنا من المصنّفات لم أقف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شاعراً مفوّهاً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وله أربع مسائل فی اصول الفقه تشبه الألغاز، أرسلها للعالم الزاهد الصالح الشیخ صالح والد شیخنا الأمجد العلاّمة الشیخ أحمد، فأجابه فیها عنه ابنه شیخنا المذکور جواباً شافیاً کافیاً مبسوطاً فی مجلّد حسن سمّاها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الدرر الفکریة فی أجوبة المسائل الشبّریة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عندنا</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وکان السیّد شبّر المذکور فی آخر عمره أخذته الغیرة الإیمانیة علی ما جری علی </w:t>
      </w:r>
    </w:p>
    <w:p>
      <w:pPr>
        <w:pStyle w:val="BookText"/>
        <w:rPr/>
      </w:pPr>
      <w:r>
        <w:rPr>
          <w:rFonts w:ascii="IRNazanin" w:hAnsi="IRNazanin" w:eastAsia="IRNazanin"/>
          <w:color w:val="111111"/>
          <w:sz w:val="28"/>
          <w:sz w:val="28"/>
          <w:szCs w:val="28"/>
          <w:rtl w:val="true"/>
          <w:lang w:bidi="fa-IR"/>
        </w:rPr>
        <w:t xml:space="preserve">أهل البحرین المتغلّبین علیها من الظلم والعدوان، وغصبهم الأموال، وتشتّتهم فی کلّ مکان، وأدّاه نظره واجتهاده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لم یوافقه علیه أکثر علماء زمانه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جمع العساکر من أهل البحرین والقطیف الساکنین هناک لأخذ بلاد البحرین من أیدی اولئک المتغلّبین، فاقتضی نظره الشریف أن یستند أوّلاً إلی سلطان العجم، وهو ناصرالدین شاه القاجاری، لیکون له ظهیراً، ولکون البحرین ملکاً للعجم، وتغلّب علیها اولئک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سمع ذلک المتغلّبون علیها هناک، أرسلوا إلی حاکم شیراز بالهدایا الکثیرة والبراطیل الوفیرة لکسر سورة ذلک السیّد، وسافر ذلک السیّد إلی شیراز، فلم یجتمع به ذلک الحاکم، ولم ینظر إلی ما جاء إلیه ذلک العالم، فبقی فی شیراز مقدار أربعة أشهر متکدّر الخاطر، عادم المعین والناصر، إلی أن توفّی قدس سره بغصّته قبل بلوغ امنیته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وهل یصلح العطّار ما أفسد الدهر؟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والدنیا عدوّة الأحرار معاندة للأبرار، تغمّده اللّه برحمته وحشره مع آبائه وأئمّته</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الغریفی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وقدّس سرّه ونوّر ضریحه وقبره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العلماء المحدّثین، والفقهاء المتبحّرین، وکان أکثر تحصیله عند علماء الجزائر المعروفین بالأخباریین، وقد اجیز منهم، وکان أوّل تحصیله فی البحرین عند العالم الأوّاه الشیخ عبداللّه</w:t>
      </w:r>
      <w:r>
        <w:rPr>
          <w:rStyle w:val="FootnoteAnchor"/>
          <w:rtl w:val="true"/>
        </w:rPr>
        <w:footnoteReference w:id="503"/>
      </w:r>
      <w:r>
        <w:rPr>
          <w:rFonts w:ascii="IRNazanin" w:hAnsi="IRNazanin" w:eastAsia="IRNazanin"/>
          <w:color w:val="111111"/>
          <w:sz w:val="28"/>
          <w:sz w:val="28"/>
          <w:szCs w:val="28"/>
          <w:rtl w:val="true"/>
          <w:lang w:bidi="fa-IR"/>
        </w:rPr>
        <w:t>ابن الشیخ عبّاس الستری البحرانی، وکان مسکنه البصرة تارة، والمحمّرة اخری</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وله تصانیف رائقة،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سمّاها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معراج التحقیق إلی منهاج التصدیق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مبسوط فی اصول الفقه، ورسالة سمّاها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مهذّب الأفهام فی مدارک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مختصرة من تلک الرسالة، ورسالة فی أجوبة تسع مسائل فی التوحید واُصول الفقه من مشکلات المسائل </w:t>
      </w:r>
    </w:p>
    <w:p>
      <w:pPr>
        <w:pStyle w:val="BookText"/>
        <w:rPr/>
      </w:pPr>
      <w:r>
        <w:rPr>
          <w:rFonts w:ascii="IRNazanin" w:hAnsi="IRNazanin" w:eastAsia="IRNazanin"/>
          <w:color w:val="111111"/>
          <w:sz w:val="28"/>
          <w:sz w:val="28"/>
          <w:szCs w:val="28"/>
          <w:rtl w:val="true"/>
          <w:lang w:bidi="fa-IR"/>
        </w:rPr>
        <w:t>فی غایة البسط والتحقیق، والمسائل المذکورة للشیخ أحمد بن الشیخ صالح فی مبادیء أمره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وله أجوبة ومسائل وحواشی علی بعض الرسائل، وله رسالة فی النقض علی جواب السیّد التقی السیّد علی بن السیّد إسحاق البلادی البحرانی، وهی فی غایة الجودة والإحکام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شیخنا العلاّمة الشیخ علی بن الشیخ حسن فی کتابه الموسوم بالدرّ الثمین الزین فی ترجمة علماء البحرین</w:t>
      </w:r>
      <w:r>
        <w:rPr>
          <w:rStyle w:val="FootnoteAnchor"/>
          <w:rtl w:val="true"/>
        </w:rPr>
        <w:footnoteReference w:id="5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والجمیع عندنا</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وله أربع مسائل فی اصول الفقه تشبه الألغاز، أرسلها للشیخ صالح والد الشیخ أحمد المتقّدم ذکره، فأجابه فیها جواباً مبسوطاً فی کتاب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الدرر الفکریة فی المسائل الشبّریة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الشیخ فی الدرّ الثمین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عندنا</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عرفت بالسیّد المذکور نفس آبائه الأوّلین، فهاج علی المتغلّبین من حکّام البحرین، لمّا رأی فیهم من الظلم والعدوان، وغصبهم الأموال، وتشتیتهم أهلها فی کلّ مکان، وأدّی نظره واجتهاده إلی جمع العساکر من أهل البحرین والقطیف الساکنین هناک لأخذها من هؤلاء المتغلّبین الظالمین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فاقتضی نظره أن یستند إلی سلطان العجم ناصر الدین شاه القجری، لیکون له ظهیراً، ولکون البحرین ملکاً للعجم، وتغلّب علیها اولئک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سمع بذلک المتغلّبون علیها أرسلوا إلی حاکم شیراز بالهدایا المتکاثرة، والبراطیل الوافرة، لکسر سورة هذا السیّد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ولمّا رأی منهم الخذل والخیانة، سافر إلی شیراز، فبقی فیها أربعة أشهر منکسر الخاطر، ینادی هل من نصیر ولا ناصر، إلی أن توفّی بغصّته قبل بلوغ امنیته، وکلّ هذه لم یجتمع مع </w:t>
      </w:r>
      <w:bookmarkStart w:id="65" w:name="pg14033_133900"/>
    </w:p>
    <w:p>
      <w:pPr>
        <w:pStyle w:val="BookText"/>
        <w:rPr/>
      </w:pPr>
      <w:bookmarkEnd w:id="65"/>
      <w:r>
        <w:rPr>
          <w:rFonts w:ascii="IRNazanin" w:hAnsi="IRNazanin" w:eastAsia="IRNazanin"/>
          <w:color w:val="111111"/>
          <w:sz w:val="28"/>
          <w:sz w:val="28"/>
          <w:szCs w:val="28"/>
          <w:rtl w:val="true"/>
          <w:lang w:bidi="fa-IR"/>
        </w:rPr>
        <w:t>الحاکم، وما نظر الحاکم إلی ما جاء به هذا العالم، حتّی عرف هذا السیّد بالمخذول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وله دیوان ضخم، وله شعر رائق، ومن نظمه ما یظهر علیه التظلّم منه، والتهظّم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وهل یصلح العطّار ما أفسد الدهر الغدّار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والدنیا عدوّة الأبرار وضدّ الأحرار، تغمّده اللّه برحمته، وحشره مع آبائه وأئمّته</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وذکره المحقّق الطهرانی فی کتابه ونقل خلاصة کلام أنوار البدرین المتقدّم، 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توفّی فی البصرة سنة </w:t>
      </w:r>
      <w:r>
        <w:rPr>
          <w:rFonts w:eastAsia="IRNazanin" w:cs="IRNazanin"/>
          <w:color w:val="111111"/>
          <w:sz w:val="28"/>
          <w:szCs w:val="28"/>
          <w:rtl w:val="true"/>
          <w:lang w:bidi="fa-IR"/>
        </w:rPr>
        <w:t>(</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وکانت ولادته فی سنة </w:t>
      </w:r>
      <w:r>
        <w:rPr>
          <w:rFonts w:eastAsia="IRNazanin" w:cs="IRNazanin"/>
          <w:color w:val="111111"/>
          <w:sz w:val="28"/>
          <w:szCs w:val="28"/>
          <w:rtl w:val="true"/>
          <w:lang w:bidi="fa-IR"/>
        </w:rPr>
        <w:t>(</w:t>
      </w:r>
      <w:r>
        <w:rPr>
          <w:rFonts w:eastAsia="IRNazanin" w:cs="IRNazanin"/>
          <w:color w:val="111111"/>
          <w:sz w:val="28"/>
          <w:szCs w:val="28"/>
          <w:lang w:bidi="fa-IR"/>
        </w:rPr>
        <w:t>1230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ذکر وفاته السیّد رضا البحرانی فی الشجرة الطیّبة، ولکن یظهر من أنوار البدرین أنّه أخیراً رحل إلی شیراز وبها توفّی، واللّه العالم</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6" w:name="__RefHeading___Toc3006984_3381743652"/>
      <w:bookmarkStart w:id="67" w:name="_Toc25"/>
      <w:bookmarkEnd w:id="66"/>
      <w:r>
        <w:rPr/>
        <w:t>277</w:t>
      </w:r>
      <w:r>
        <w:rPr>
          <w:rtl w:val="true"/>
        </w:rPr>
        <w:t xml:space="preserve"> - </w:t>
      </w:r>
      <w:r>
        <w:rPr>
          <w:rtl w:val="true"/>
        </w:rPr>
        <w:t>شریف بن نور اللّه جمال الدین بن شمس الدین محمد شاه بن</w:t>
      </w:r>
      <w:bookmarkEnd w:id="67"/>
    </w:p>
    <w:p>
      <w:pPr>
        <w:pStyle w:val="BookText"/>
        <w:rPr/>
      </w:pPr>
      <w:r>
        <w:rPr>
          <w:rFonts w:ascii="IRNazanin" w:hAnsi="IRNazanin" w:eastAsia="IRNazanin"/>
          <w:color w:val="111111"/>
          <w:sz w:val="28"/>
          <w:sz w:val="28"/>
          <w:szCs w:val="28"/>
          <w:rtl w:val="true"/>
          <w:lang w:bidi="fa-IR"/>
        </w:rPr>
        <w:t>مبارزالدین مانده بن الحسین بن الأمیر نجم الدین محمود بن أحمد بن الحسین</w:t>
      </w:r>
    </w:p>
    <w:p>
      <w:pPr>
        <w:pStyle w:val="BookText"/>
        <w:rPr/>
      </w:pPr>
      <w:r>
        <w:rPr>
          <w:rFonts w:ascii="IRNazanin" w:hAnsi="IRNazanin" w:eastAsia="IRNazanin"/>
          <w:color w:val="111111"/>
          <w:sz w:val="28"/>
          <w:sz w:val="28"/>
          <w:szCs w:val="28"/>
          <w:rtl w:val="true"/>
          <w:lang w:bidi="fa-IR"/>
        </w:rPr>
        <w:t>ابن محمّد بن علی بن أحمد بن أبی‌طالب بن إسماعیل بن إبراهیم بن یحیی بن الحسین بن محمّد الصوفی بن حمزة بن علی المامطیری بن حمزة بن علی المرعش بن عبداللّه بن محمّد بن الحسن الدکّة بن الحسین الأصغر بن علی بن الحسین بن علی بن أبی‌طالب المرعشی الحسینی التستری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عن الشیخ إبراهیم بن سلیمان القطیفی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صورة إجازة الشیخ المدقّق إبراهیم بن سلیمان القطیفی للسیّد الشریف جمال الدین بن نوراللّه بن السیّد شمس الدین محمّد شاه الحسینی التستری قدّس اللّه روحهما، ولعلّ المجاز له جدّ القاضی نوراللّه التستری</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یا من شرّف السادة وجعلهم لنا شرفاً وقادة، وأوجب لنا شکره علی إنعامه علینا بهم الزیادة، وأوصل إلینا بإرشادهم ما شرعه لنا من الدین والعبادة، وأصلح للمتمسّک منّا بهم دینه ودنیاه ومعاده، کما أوجب علیهم أن یتّبعوا ملّة إبراهیم علی من به اصطفیت آدم ونوحاً وآل عمران وآل إبراهیم، هو سیّد المرسلین وغایة المخلوقین، کان بحقیقته نبیاً وآدم بین الماء والطین، وبظاهر نشأته مکمّل معالم </w:t>
      </w:r>
    </w:p>
    <w:p>
      <w:pPr>
        <w:pStyle w:val="BookText"/>
        <w:rPr/>
      </w:pPr>
      <w:r>
        <w:rPr>
          <w:rFonts w:ascii="IRNazanin" w:hAnsi="IRNazanin" w:eastAsia="IRNazanin"/>
          <w:color w:val="111111"/>
          <w:sz w:val="28"/>
          <w:sz w:val="28"/>
          <w:szCs w:val="28"/>
          <w:rtl w:val="true"/>
          <w:lang w:bidi="fa-IR"/>
        </w:rPr>
        <w:t>الدین وخاتم النبیین، الباقی شرعه ودینه ببقاء العالمین إلی یوم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انفردت وما شورکت فی صفة  فحسبنا الوصف إیضاحاً وتبیینا</w:t>
      </w:r>
    </w:p>
    <w:p>
      <w:pPr>
        <w:pStyle w:val="BookText"/>
        <w:rPr/>
      </w:pPr>
      <w:r>
        <w:rPr>
          <w:rFonts w:ascii="IRNazanin" w:hAnsi="IRNazanin" w:eastAsia="IRNazanin"/>
          <w:color w:val="111111"/>
          <w:sz w:val="28"/>
          <w:sz w:val="28"/>
          <w:szCs w:val="28"/>
          <w:rtl w:val="true"/>
          <w:lang w:bidi="fa-IR"/>
        </w:rPr>
        <w:t>لکن نتشرّف ونشرّف بذکر اسمه الطروس والأقلام، ونضع إجلالاً له الرؤوس موضع الأقدام، هو محمّد المصطفی من خاصّة أهل الصدق والصفاء، وعلی نفسه فی کتاب اللّه لاستقامته فی مقام الوفاء الذی ولایته رکن للإیمان، وسلامة من الغیّ وأمن وشفاء هو علی العلی الشأن عند العلی الشأن، حسبی بذلک وکفی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یقولون لی فضّل علیاً علیهم  فلست أقول التبر أعلی من الحصا</w:t>
      </w:r>
    </w:p>
    <w:p>
      <w:pPr>
        <w:pStyle w:val="BookText"/>
        <w:rPr/>
      </w:pPr>
      <w:r>
        <w:rPr>
          <w:rFonts w:ascii="IRNazanin" w:hAnsi="IRNazanin" w:eastAsia="IRNazanin"/>
          <w:color w:val="111111"/>
          <w:sz w:val="28"/>
          <w:sz w:val="28"/>
          <w:szCs w:val="28"/>
          <w:rtl w:val="true"/>
          <w:lang w:bidi="fa-IR"/>
        </w:rPr>
        <w:t>إذا أنا فضّلت الإمام علیهم  أکن بالذی فضّلته متنقّصا</w:t>
      </w:r>
    </w:p>
    <w:p>
      <w:pPr>
        <w:pStyle w:val="BookText"/>
        <w:rPr/>
      </w:pPr>
      <w:r>
        <w:rPr>
          <w:rFonts w:ascii="IRNazanin" w:hAnsi="IRNazanin" w:eastAsia="IRNazanin"/>
          <w:color w:val="111111"/>
          <w:sz w:val="28"/>
          <w:sz w:val="28"/>
          <w:szCs w:val="28"/>
          <w:rtl w:val="true"/>
          <w:lang w:bidi="fa-IR"/>
        </w:rPr>
        <w:t>ألم تر أنّ السیف یزری بحدّه  مقالة هذا السیف أمضی من العصا</w:t>
      </w:r>
    </w:p>
    <w:p>
      <w:pPr>
        <w:pStyle w:val="BookText"/>
        <w:rPr/>
      </w:pPr>
      <w:r>
        <w:rPr>
          <w:rFonts w:ascii="IRNazanin" w:hAnsi="IRNazanin" w:eastAsia="IRNazanin"/>
          <w:color w:val="111111"/>
          <w:sz w:val="28"/>
          <w:sz w:val="28"/>
          <w:szCs w:val="28"/>
          <w:rtl w:val="true"/>
          <w:lang w:bidi="fa-IR"/>
        </w:rPr>
        <w:t>هو مظهر العجائب، هو لیث بنی غالب، هو سهم اللّه الصائب، هو الإمام لأهل السماء والأرض علی بن أبی‌طالب صلوات اللّه وسلامه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یجلّ عن الأذهان کنه صفاته  ویرجع عنه الطرف رجعة أخیب</w:t>
      </w:r>
    </w:p>
    <w:p>
      <w:pPr>
        <w:pStyle w:val="BookText"/>
        <w:rPr/>
      </w:pPr>
      <w:r>
        <w:rPr>
          <w:rFonts w:ascii="IRNazanin" w:hAnsi="IRNazanin" w:eastAsia="IRNazanin"/>
          <w:color w:val="111111"/>
          <w:sz w:val="28"/>
          <w:sz w:val="28"/>
          <w:szCs w:val="28"/>
          <w:rtl w:val="true"/>
          <w:lang w:bidi="fa-IR"/>
        </w:rPr>
        <w:t>ولیس بیان القول عنه بکاشف  غطاء ولا فصل الخطاب بمعرب</w:t>
      </w:r>
    </w:p>
    <w:p>
      <w:pPr>
        <w:pStyle w:val="BookText"/>
        <w:rPr/>
      </w:pPr>
      <w:r>
        <w:rPr>
          <w:rFonts w:ascii="IRNazanin" w:hAnsi="IRNazanin" w:eastAsia="IRNazanin"/>
          <w:color w:val="111111"/>
          <w:sz w:val="28"/>
          <w:sz w:val="28"/>
          <w:szCs w:val="28"/>
          <w:rtl w:val="true"/>
          <w:lang w:bidi="fa-IR"/>
        </w:rPr>
        <w:t>ولم یغل فیک المسلمون بزعمهم  ولکن لسرّ فی علاک مغیّب</w:t>
      </w:r>
    </w:p>
    <w:p>
      <w:pPr>
        <w:pStyle w:val="BookText"/>
        <w:rPr/>
      </w:pPr>
      <w:r>
        <w:rPr>
          <w:rFonts w:ascii="IRNazanin" w:hAnsi="IRNazanin" w:eastAsia="IRNazanin"/>
          <w:color w:val="111111"/>
          <w:sz w:val="28"/>
          <w:sz w:val="28"/>
          <w:szCs w:val="28"/>
          <w:rtl w:val="true"/>
          <w:lang w:bidi="fa-IR"/>
        </w:rPr>
        <w:t>وصلّ علی آلهما الذین اخترتهم حفظة للدین أن یسقم وللعلم أن یعدم، الذین استودعتهم أسرار علمک العظیم، وألهمتهم دقائق الخفایا فی الذکر الحکیم، فلم ینطقوا إلاّ بالصواب، ولم یقفوا عن مسألة فی 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شئت أن ترضی لنفسک مذهباً  ینجّیک یوم البعث من ألم النار</w:t>
      </w:r>
    </w:p>
    <w:p>
      <w:pPr>
        <w:pStyle w:val="BookText"/>
        <w:rPr/>
      </w:pPr>
      <w:r>
        <w:rPr>
          <w:rFonts w:ascii="IRNazanin" w:hAnsi="IRNazanin" w:eastAsia="IRNazanin"/>
          <w:color w:val="111111"/>
          <w:sz w:val="28"/>
          <w:sz w:val="28"/>
          <w:szCs w:val="28"/>
          <w:rtl w:val="true"/>
          <w:lang w:bidi="fa-IR"/>
        </w:rPr>
        <w:t>فدع عنک قول الشافعی ومالک  وأحمد والنعمان أو کعب الأحبار</w:t>
      </w:r>
    </w:p>
    <w:p>
      <w:pPr>
        <w:pStyle w:val="BookText"/>
        <w:rPr/>
      </w:pPr>
      <w:r>
        <w:rPr>
          <w:rFonts w:ascii="IRNazanin" w:hAnsi="IRNazanin" w:eastAsia="IRNazanin"/>
          <w:color w:val="111111"/>
          <w:sz w:val="28"/>
          <w:sz w:val="28"/>
          <w:szCs w:val="28"/>
          <w:rtl w:val="true"/>
          <w:lang w:bidi="fa-IR"/>
        </w:rPr>
        <w:t>ووال اناساً قولهم وحدیثهم  روی جدّنا عن جبرئیل عن الباری</w:t>
      </w:r>
    </w:p>
    <w:p>
      <w:pPr>
        <w:pStyle w:val="BookText"/>
        <w:rPr/>
      </w:pPr>
      <w:r>
        <w:rPr>
          <w:rFonts w:ascii="IRNazanin" w:hAnsi="IRNazanin" w:eastAsia="IRNazanin"/>
          <w:color w:val="111111"/>
          <w:sz w:val="28"/>
          <w:sz w:val="28"/>
          <w:szCs w:val="28"/>
          <w:rtl w:val="true"/>
          <w:lang w:bidi="fa-IR"/>
        </w:rPr>
        <w:t>وکما صلّیت علی إبراهیم وآل إبراهیم، فصلّ علی محمّد وآل محمّد، وعلی ذرّیتهم الطاهرین الفهامیم</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وبعد فیقول أخفض الخلائق عملاً، وأکثرهم زللاً، فقیر عفو ربّه المنّان إبراهیم بن سلیمان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قضی اللّه سبحانه وتعالی بفقد العلماء وأهل الفضل من الحکماء، کما أشار إلیه الحقّ فی کتابه المکنون فی اللوح المخزون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وَ لَمْ یَرَوْا أَنّا نَأْتِی الْأَرْضَ نَنْقُصُها مِنْ أَطْرافِها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یبق من یعوّل علیه، ولا من یشار بالفضل إلیه، وکان تعالی قد أفاض </w:t>
      </w:r>
    </w:p>
    <w:p>
      <w:pPr>
        <w:pStyle w:val="BookText"/>
        <w:rPr/>
      </w:pPr>
      <w:r>
        <w:rPr>
          <w:rFonts w:ascii="IRNazanin" w:hAnsi="IRNazanin" w:eastAsia="IRNazanin"/>
          <w:color w:val="111111"/>
          <w:sz w:val="28"/>
          <w:sz w:val="28"/>
          <w:szCs w:val="28"/>
          <w:rtl w:val="true"/>
          <w:lang w:bidi="fa-IR"/>
        </w:rPr>
        <w:t>علی مواهبه السنیة وحسن ألطافه الخفیة برشحة من المعارف الإلهیة والأحکام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نظرت فإذا أنا إن تأخّرت لقلّة بضاعتی، وکثرة إضاعتی، وضعف یراعتی، کنت مع ذلک آثماً مأزوراً، وإن بذلت ما عرفت مخلصاً له رجوت أن أکون مأجوراً، واعترانی أیضاً الخوف من ربّ الشریعة الغرّاء المتوسّل به فی حالتی السرّاء والضرّاء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ظهرت البدع فی امّتی، فلیظهر العالم علمه، فإن لم یفعل فعلیه لعنة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 من الأحادیث النبویة والآثار الإلهیة، فتمثّلت بقول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تأخّرت أستبقی الحیاة فلم أجد  لنفسی حیاة مثل أن أتقدّما</w:t>
      </w:r>
    </w:p>
    <w:p>
      <w:pPr>
        <w:pStyle w:val="BookText"/>
        <w:rPr/>
      </w:pPr>
      <w:r>
        <w:rPr>
          <w:rFonts w:ascii="IRNazanin" w:hAnsi="IRNazanin" w:eastAsia="IRNazanin"/>
          <w:color w:val="111111"/>
          <w:sz w:val="28"/>
          <w:sz w:val="28"/>
          <w:szCs w:val="28"/>
          <w:rtl w:val="true"/>
          <w:lang w:bidi="fa-IR"/>
        </w:rPr>
        <w:t>لولا ذلک لکنت من المتأخّرین، بل من المستخفّین من أکثر المخلوقین، فلا جرم إن قمت بما استطعته من المذاکرة والتعلیم والمبالغة فی التعریف والتفهیم متمثّلاً بقول المعلّی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لعمر أبیک ما نسب المعلّی  إلی کرم وفی الدنیا کریم</w:t>
      </w:r>
    </w:p>
    <w:p>
      <w:pPr>
        <w:pStyle w:val="BookText"/>
        <w:rPr/>
      </w:pPr>
      <w:r>
        <w:rPr>
          <w:rFonts w:ascii="IRNazanin" w:hAnsi="IRNazanin" w:eastAsia="IRNazanin"/>
          <w:color w:val="111111"/>
          <w:sz w:val="28"/>
          <w:sz w:val="28"/>
          <w:szCs w:val="28"/>
          <w:rtl w:val="true"/>
          <w:lang w:bidi="fa-IR"/>
        </w:rPr>
        <w:t>ولکنّ البلاد إذا اقشعرّت  وصوّح نبتها رعی الهشیم</w:t>
      </w:r>
    </w:p>
    <w:p>
      <w:pPr>
        <w:pStyle w:val="BookText"/>
        <w:rPr/>
      </w:pPr>
      <w:r>
        <w:rPr>
          <w:rFonts w:ascii="IRNazanin" w:hAnsi="IRNazanin" w:eastAsia="IRNazanin"/>
          <w:color w:val="111111"/>
          <w:sz w:val="28"/>
          <w:sz w:val="28"/>
          <w:szCs w:val="28"/>
          <w:rtl w:val="true"/>
          <w:lang w:bidi="fa-IR"/>
        </w:rPr>
        <w:t>هذا مع تشتّت البال، وضعف الحال، وکثرة المعاندین من أهل الضلال، والحاسدین من الجهّال، وشیاع الفتن، وظهور القیل والقال، وللّه الحمد وله الشکر، وإلیه المشتکی فی المبدأ و المآل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ممّن صحبته فی اللّه، وتحقّقت أن حرکاته وسکناته مخلصة للّه، السیّد السند، الظهیر المعتمد، العالم العامل الفاضل الکامل، مرضی الأخلاق، زاکی الأعراق، کریم المحاسن والشیم، عالی المفاخر والهمم، رفیع القدر بین الاُمم، حسن المحامد السنیة، والمکارم العلیة، المحافظ علی الطاعات الفرضیة، المداوم علی المرغّبات النفلیة، محکم المعارف العقلیة، ومتقن المسائل الشرعیة، وموضح الدقائق الفرعیة، سیّدنا الأجلّ الأفضل الأکمل، السیّد شریف ابن السیّد الفاضل العالم الکامل السیّد جمال الدین نوراللّه ابن التقی الزکی المکاشف بالسرّ الخفی شمس الدین محمّد شاه الحسینی التستری، أیّده اللّه تعالی بالعنایات الأبدیة، والکرامات السرمدیة</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التمس منّی قراءة الکتاب الموسوم بالإرشاد، لعلمه أنّ فی قراءته الهدی والرشاد، والوصول إلی طریق السداد، فأجبت ملتمسه لدیّ، وعلمت أنّ ذلک فضل من اللّه تعالی ساقه إلیّ، فقرأه من أوّله إلی آخره، قراءة تشهد له بأنّه من أهل العلم والسعادة، وکانت </w:t>
      </w:r>
    </w:p>
    <w:p>
      <w:pPr>
        <w:pStyle w:val="BookText"/>
        <w:rPr/>
      </w:pPr>
      <w:r>
        <w:rPr>
          <w:rFonts w:ascii="IRNazanin" w:hAnsi="IRNazanin" w:eastAsia="IRNazanin"/>
          <w:color w:val="111111"/>
          <w:sz w:val="28"/>
          <w:sz w:val="28"/>
          <w:szCs w:val="28"/>
          <w:rtl w:val="true"/>
          <w:lang w:bidi="fa-IR"/>
        </w:rPr>
        <w:t>الإفادة منه أکثر من الاستفادة، ولم یأل جهداً فی تحقیق مسائله الشریفة، وغوامضه اللطیفة، ودقائقه المنیفة، ولم یکتف من دون أن قرأ حواشی قد اقتضاها التحصیل للحقائق الشرعیة، وأوضح بها الدقائق الفرعیة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یسأل عمّا یشتبه علیه، ویبحث فیما یحتاج البحث إلیه سؤالاً وبحثاً، یشهدان له بأنّه من أهل التحقیق ومن ذوی الفهم والتدقیق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بلغ مبتغاه، ووصل إلی منتهاه، التمس منّی إجازة له فیما قرأه من المتن والحواشی، کما هو عادة المدرّسین، وقاعدة المذاکرین، فأجزت له دامت أیّامه فی روایة ذلک عنّی، وفی العمل به لنفسه ولمن ینقل بواسطته ذلک منّی، إجازة تسلّطه علی ذلک تسلّط المجاز له علی ما اجیز له، وأجزت له زیدت معالیه أن یجیز ذلک لمن عرف أنّه من أهل التقوی والصلاح من خاصّته والملازمین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وأجزت له التدریس فی ذلک وتقریر المعنی؛ لأنّه قد استولی علی ذلک علماً وفهماً، وأجزت له رفعت معالیه أن یجیز ذلک لمن یقرأ علیه ممّن یعرف أنّه من أهل ذلک، فإنّه أهل لذلک، وأهل أن یعرف من هو أهل لذلک، ومن یجوز له إجازة ذلک، مراعیاً فی جمیع ذلک الاحتیاط، فما ضلّ عن الصراط من سلک سبیل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 الأخفض عملاً الأکثر زللاً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أجزت للسیّد الفهّامة روایة جمیع مصنّفات علماء الإمامیة فی المعقول والمنقول من الحدیث والتفسیر والفقه، وغیر ذلک ینتهی روایة ما سوی الحدیث منّی عن مشایخی إلی المصنّف، وکتب الحدیث کذلک، ثمّ عنه إلی الأئمّة علیهم السلام، وهذا کتبته مع شدّة شغل البال، وکثرة الهمّ والغمّ والبلبال، ومن اللّه أسأل التوفیق لکتابة إجازة له مطوّلة تشتمل علی الطرق إلی المشایخ، وإلی الأئمّة علیهم السلام، وعسی أن یکون ذلک قریباً إن شاء الله تعالی</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وکتب الأخفض إبراهیم بن سلیمان بتاریخ حادی عشر شهر جمادی الاُولی سنة أربع وأربعین وتسعمائة، والحمد للّه وحده، والملتمس من السیّد الفاضل المذکور أن لا ینسانی فی خلواته، ویذکرنی بعد عباداته، وذلک إن وفّق اللّه فهو من مکارم عاداته، واللّه لی وله أسأل الاجتماع بسیّد الرسل و عترته الطاهرة علیهم السلام فی دار الأمن والرضوان، والعفو والمغفرة والإیمان، والحمد للّه وحده، وصلواته وسلامه علی محمّد وآله، اللّهمّ کما وفّقتنا بولایتهم فوفّقنا لاتّباع آثارهم، والحشر معهم، والفوز بهم، والحمد للّه أوّلاً </w:t>
      </w:r>
      <w:bookmarkStart w:id="68" w:name="pg14033_133904"/>
    </w:p>
    <w:p>
      <w:pPr>
        <w:pStyle w:val="BookText"/>
        <w:rPr/>
      </w:pPr>
      <w:bookmarkEnd w:id="68"/>
      <w:r>
        <w:rPr>
          <w:rFonts w:ascii="Amiri" w:hAnsi="Amiri" w:eastAsia="Amiri" w:cs="Amiri"/>
          <w:color w:val="111111"/>
          <w:sz w:val="28"/>
          <w:sz w:val="28"/>
          <w:szCs w:val="28"/>
          <w:rtl w:val="true"/>
          <w:lang w:bidi="ar-SA"/>
        </w:rPr>
        <w:t>وآخراً</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9" w:name="__RefHeading___Toc3006986_3381743652"/>
      <w:bookmarkStart w:id="70" w:name="_Toc26"/>
      <w:bookmarkEnd w:id="69"/>
      <w:r>
        <w:rPr/>
        <w:t>278</w:t>
      </w:r>
      <w:r>
        <w:rPr>
          <w:rtl w:val="true"/>
        </w:rPr>
        <w:t xml:space="preserve"> - </w:t>
      </w:r>
      <w:r>
        <w:rPr>
          <w:rtl w:val="true"/>
        </w:rPr>
        <w:t>شمس الشرف بن أبی شجاع علی بن عبداللّه بن عقیل الحسینی</w:t>
      </w:r>
      <w:bookmarkEnd w:id="70"/>
    </w:p>
    <w:p>
      <w:pPr>
        <w:pStyle w:val="BookText"/>
        <w:rPr/>
      </w:pPr>
      <w:r>
        <w:rPr>
          <w:rFonts w:ascii="IRNazanin" w:hAnsi="IRNazanin" w:eastAsia="IRNazanin"/>
          <w:color w:val="111111"/>
          <w:sz w:val="28"/>
          <w:sz w:val="28"/>
          <w:szCs w:val="28"/>
          <w:rtl w:val="true"/>
          <w:lang w:bidi="fa-IR"/>
        </w:rPr>
        <w:t>السیلقی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بابویه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واعظ محدّث</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1" w:name="__RefHeading___Toc3006988_3381743652"/>
      <w:bookmarkStart w:id="72" w:name="_Toc27"/>
      <w:bookmarkEnd w:id="71"/>
      <w:r>
        <w:rPr/>
        <w:t>279</w:t>
      </w:r>
      <w:r>
        <w:rPr>
          <w:rtl w:val="true"/>
        </w:rPr>
        <w:t xml:space="preserve"> - </w:t>
      </w:r>
      <w:r>
        <w:rPr>
          <w:rtl w:val="true"/>
        </w:rPr>
        <w:t>صالح بن معاویة بن عبداللّه بن جعفر بن أبی طالب</w:t>
      </w:r>
      <w:r>
        <w:rPr>
          <w:rtl w:val="true"/>
        </w:rPr>
        <w:t>.</w:t>
      </w:r>
      <w:bookmarkEnd w:id="72"/>
    </w:p>
    <w:p>
      <w:pPr>
        <w:pStyle w:val="BookText"/>
        <w:rPr/>
      </w:pPr>
      <w:r>
        <w:rPr>
          <w:rFonts w:eastAsia="IRNazanin" w:cs="IRNazanin"/>
          <w:color w:val="111111"/>
          <w:sz w:val="28"/>
          <w:szCs w:val="28"/>
          <w:lang w:bidi="fa-IR"/>
        </w:rPr>
        <w:t>1074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الشریف أبو عبداللّه محمّد بن علی بن الحسین الحسنی بقراءتی علیه بالکوفة،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علی بن محمّد المقریء،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عبدالعزیز بن إسحاق البغدادی،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عبداللّه بن المادح،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سعید ابن مالک الغفاری،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صالح بن معاویة بن عبداللّه بن جعفر بن أبی‌طالب،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رجل الامام أباالحسین زید بن علی،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ألا تخبرنی عن القدر ما هو؟ فقال زید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ذلک أن تعلم أنّ ما أخطأک لم یکن لیصیبک، وما أصابک لم یکن لیخطأک، وأنّ من الایمان بالقدر أن تسلم للّه‌الأمر فی الذی أراد وأمر ونهی وقدر، وترضی بذلک لک وعلیک</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3" w:name="__RefHeading___Toc3006990_3381743652"/>
      <w:bookmarkStart w:id="74" w:name="_Toc28"/>
      <w:bookmarkEnd w:id="73"/>
      <w:r>
        <w:rPr/>
        <w:t>280</w:t>
      </w:r>
      <w:r>
        <w:rPr>
          <w:rtl w:val="true"/>
        </w:rPr>
        <w:t xml:space="preserve"> - </w:t>
      </w:r>
      <w:r>
        <w:rPr>
          <w:rtl w:val="true"/>
        </w:rPr>
        <w:t>طالبی بن مهدی بن علی الزیدی</w:t>
      </w:r>
      <w:r>
        <w:rPr>
          <w:rtl w:val="true"/>
        </w:rPr>
        <w:t>.</w:t>
      </w:r>
      <w:bookmarkEnd w:id="74"/>
    </w:p>
    <w:p>
      <w:pPr>
        <w:pStyle w:val="BookText"/>
        <w:rPr/>
      </w:pPr>
      <w:r>
        <w:rPr>
          <w:rFonts w:ascii="IRNazanin" w:hAnsi="IRNazanin" w:eastAsia="IRNazanin"/>
          <w:color w:val="111111"/>
          <w:sz w:val="28"/>
          <w:sz w:val="28"/>
          <w:szCs w:val="28"/>
          <w:rtl w:val="true"/>
          <w:lang w:bidi="fa-IR"/>
        </w:rPr>
        <w:t>قال الرافعی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شریف سمع أباالفتح الراشدی فی التفسیر من صحیح البخاری</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5" w:name="__RefHeading___Toc3006992_3381743652"/>
      <w:bookmarkStart w:id="76" w:name="_Toc29"/>
      <w:bookmarkEnd w:id="75"/>
      <w:r>
        <w:rPr/>
        <w:t>281</w:t>
      </w:r>
      <w:r>
        <w:rPr>
          <w:rtl w:val="true"/>
        </w:rPr>
        <w:t xml:space="preserve"> - </w:t>
      </w:r>
      <w:r>
        <w:rPr>
          <w:rtl w:val="true"/>
        </w:rPr>
        <w:t>أبوالحسن طاهر بن موسی بن جعفر الحسینی</w:t>
      </w:r>
      <w:r>
        <w:rPr>
          <w:rtl w:val="true"/>
        </w:rPr>
        <w:t>.</w:t>
      </w:r>
      <w:bookmarkEnd w:id="76"/>
    </w:p>
    <w:p>
      <w:pPr>
        <w:pStyle w:val="BookText"/>
        <w:rPr/>
      </w:pPr>
      <w:r>
        <w:rPr>
          <w:rFonts w:ascii="IRNazanin" w:hAnsi="IRNazanin" w:eastAsia="IRNazanin"/>
          <w:color w:val="111111"/>
          <w:sz w:val="28"/>
          <w:sz w:val="28"/>
          <w:szCs w:val="28"/>
          <w:rtl w:val="true"/>
          <w:lang w:bidi="fa-IR"/>
        </w:rPr>
        <w:t>روی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الکراجکی صاحب الکنز بمصر فی شوّال سنة سبع وأربعمائة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أبی‌القاسم میمون بن حمزة الحسینی، وأبی‌القاسم عبدالوهّاب بن أحمد ابن حسن الخلاّل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أحادیثه</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کنز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أبوالحسن طاهر بن موسی بن جعفر الحسینی، 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حدّثنا أبوالقاسم میمون بن حمزة الحسینی،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مزاحم بن عبدالوارث البصری،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أبوبکر أحمد بن عبدالعزیز بن عبدالرحمن بن أیّوب الجوهری،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العبّاس بن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عبداللّه الجرشی،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بن عبدالواحد ابن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لنا العبّاس بن الفضل، عن إسحاق بن عیسی بن علی بن عبداللّه بن العبّاس،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المهاجر مولی نوفل الیمانی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أبارافع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أباطالب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صلی الله علیه و آله أنّ ربّه بعثه بصلة الرحم، وأن یعبد اللّه وحده، ولا یعبد معه غیره، ومحمّد عندی الصادق الأمین</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کنز الکراجکی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الشریف أبوالحسن طاهر بن موسی بن جعفر الحسینی بمصر فی شوّال سنة سبع وأربعمائة،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أبوالقاسم عبدالوهّاب بن أحمد بن حسن الخلاّل إجازة،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أبوسعید أحمد بن محمّد بن زیاد العرابی إجازة،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الطهرانی أبوالحسن، وحدّثنی محمّد بن عبید،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 عبداللّه الحسین بن أبی‌بکر،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أبوالفضل،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أبوعلی بن الحسن التمّار،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أبوسعید، کلاهما عن أبی‌سعید واللفظ لمحمّد،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الطهرانی،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عبدالرزّاق،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الزهری،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أشخصنی هشام بن عبدالملک من أرض الحجاز إلی الشام زائراً له، فسرت، فلمّا أتینا أرض البلقاء رأیت جبلاً أسود وعلیه مکتوب أحرفاً لم أعلم ما هی، فعجبت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دخلت عمّان قصبة البلقاء، فسألت عن رجل یقرأ ما علی القبور والجبال، فاُرشدت إلی شیخ کبیر، فعرّفته ما رأیت،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اطلب شیئاً أرکبه لأخرج معک، فحملته معی علی راحلتی، وخرجنا إلی الجبل، ومعی محبرة وبیاض، فلمّا قرأه،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أعجب ما علیه بالعبرانیة، فنقلته إلی العربیة، فإذا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باسمک اللّهمّ جاء الحقّ من ربّک بِلِسانٍ عَرَبِیٍّ مُبِینٍ، لا إله إلاّ اللّه، محمّد رسول اللّه، علی ولی اللّه، صلّی اللّه علیهما، وکتب موسی بن عمران بیده</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کنز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الشریف طاهر بن موسی بن جعفر الحسینی بمصر سنة </w:t>
      </w:r>
      <w:bookmarkStart w:id="77" w:name="pg14033_133906"/>
    </w:p>
    <w:p>
      <w:pPr>
        <w:pStyle w:val="BookText"/>
        <w:rPr/>
      </w:pPr>
      <w:bookmarkEnd w:id="77"/>
      <w:r>
        <w:rPr>
          <w:rFonts w:ascii="IRNazanin" w:hAnsi="IRNazanin" w:eastAsia="IRNazanin"/>
          <w:color w:val="111111"/>
          <w:sz w:val="28"/>
          <w:sz w:val="28"/>
          <w:szCs w:val="28"/>
          <w:rtl w:val="true"/>
          <w:lang w:bidi="fa-IR"/>
        </w:rPr>
        <w:t>سبع وأربعمائة،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الشریف أبوالقاسم میمون بن حمزة الحسینی،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المعمّر المغربی، وقد اتی به إلی الشریف أبی عبداللّه محمّد بن إسماعیل سنة عشر وثلاثمائة، واُدخل إلی داره ومعه خمسة رجال، واُغلقت الدار، وازدحم الناس، وحرصت فی الوصول إلی الباب، فما قدرت لکثرة الزحام، فرأیت بعض غلمان الشریف أبی عبداللّه محمّد بن إسماعیل وهما قنبر وفرّخ، فعرّفتهما أنّی أشتهی أن أنظره، فقالا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إلی باب الحمّام بحیث لا یدری 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فصرت إلیه، ففتحا لی سرّاً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ودخلت وأغلقت الباب، وحصلت فی مسلخ الحمّام، فإذا قد فرش له لیدخل الحمّام، فجلست یسیراً، فإذا به قد دخل، وهو رجل نحیف الجسم، ربع من الرجال، خفیف العارضین، آدم اللون، إلی القصر أقرب ما هو، أسود الشعر، یقدّر الإنسان أنّ له نحواً من الأربعین سنة، وفی صدغیه أثر کأنّه أثر ضربة، فلمّا تمکّن من الجلوس والنفر معه، وأراد خلع ثیابه،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هذه الضربة‌؟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أردت أن اناول مولای أمیرالمؤمنین علی بن أبی‌طالب علیه السلام السوط یوم النهروان، فنفض الفرس رأسه فضربنی باللجام وکان حدیداً فشجّنی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أدخلت هذه البلدة قدیماً؟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وکان موضع جامعکم السفلانی مبصلة وفیه بئر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أصحابک‌؟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ولدی وولد ولدی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دخل الحمّام فجلست حتّی خرج ولبس ثیابه، فرأیت عنفقته قد ابیضّت، فقلت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أکان بها صباغ‌؟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ولکن إذا جعت ابیضّت، وإذا شبعت اسودّت،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وادخل الدار حتّی تأکل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 الباب</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8" w:name="__RefHeading___Toc3006994_3381743652"/>
      <w:bookmarkStart w:id="79" w:name="_Toc30"/>
      <w:bookmarkEnd w:id="78"/>
      <w:r>
        <w:rPr/>
        <w:t>282</w:t>
      </w:r>
      <w:r>
        <w:rPr>
          <w:rtl w:val="true"/>
        </w:rPr>
        <w:t xml:space="preserve"> - </w:t>
      </w:r>
      <w:r>
        <w:rPr>
          <w:rtl w:val="true"/>
        </w:rPr>
        <w:t>أبوالقاسم طاهر الأمیر بن أبی الحسین یحیی العقیقی بن أبی محمّد</w:t>
      </w:r>
      <w:bookmarkEnd w:id="79"/>
    </w:p>
    <w:p>
      <w:pPr>
        <w:pStyle w:val="BookText"/>
        <w:rPr/>
      </w:pPr>
      <w:r>
        <w:rPr>
          <w:rFonts w:ascii="IRNazanin" w:hAnsi="IRNazanin" w:eastAsia="IRNazanin"/>
          <w:color w:val="111111"/>
          <w:sz w:val="28"/>
          <w:sz w:val="28"/>
          <w:szCs w:val="28"/>
          <w:rtl w:val="true"/>
          <w:lang w:bidi="fa-IR"/>
        </w:rPr>
        <w:t>الحسن بن جعفر الحجّة بن عبیداللّه الأعرج بن الحسین الأصغر بن علی بن</w:t>
      </w:r>
    </w:p>
    <w:p>
      <w:pPr>
        <w:pStyle w:val="BookText"/>
        <w:rPr/>
      </w:pPr>
      <w:r>
        <w:rPr>
          <w:rFonts w:ascii="IRNazanin" w:hAnsi="IRNazanin" w:eastAsia="IRNazanin"/>
          <w:color w:val="111111"/>
          <w:sz w:val="28"/>
          <w:sz w:val="28"/>
          <w:szCs w:val="28"/>
          <w:rtl w:val="true"/>
          <w:lang w:bidi="fa-IR"/>
        </w:rPr>
        <w:t>الحسین بن علی بن أبی طالب الحسینی العلوی الهاشمی المدنی</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له صیت وتقدّم بالکوفة، وکان عالماً محدّثاً نسّابة بالمدینة شیخاً بالحجاز وکان من أکابر السادات، وفی ولده البیت والامارة بالمدینة، وکان من جلالة القدر بحیث انّ بنی إخوته یعرف کلّ منهم بابن أخی طاهر</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 xml:space="preserve">. </w:t>
      </w:r>
      <w:bookmarkStart w:id="80" w:name="pg14033_133907"/>
    </w:p>
    <w:p>
      <w:pPr>
        <w:pStyle w:val="BookText"/>
        <w:rPr/>
      </w:pPr>
      <w:bookmarkEnd w:id="80"/>
      <w:r>
        <w:rPr>
          <w:rFonts w:ascii="IRNazanin" w:hAnsi="IRNazanin" w:eastAsia="IRNazanin"/>
          <w:color w:val="111111"/>
          <w:sz w:val="28"/>
          <w:sz w:val="28"/>
          <w:szCs w:val="28"/>
          <w:rtl w:val="true"/>
          <w:lang w:bidi="fa-IR"/>
        </w:rPr>
        <w:t>قال أبوالفرج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إلینا أنّ صاحب الصلاة بالمدینة دسّ سمّاً إلیه فقتله، وکان سیّداً فاضلاً، وقد روی عن أبیه وغیره، وکتب عنه أصحابنا</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أبیه، وعنه أبوبکر ابن المقریء</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السخاوی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یروی عن أبیه، وعنه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ابناه یعقوب، وأبوبکر بن المقریء، مات سنة أربع عشرة وثلاثمائة</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شدقم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عالماً عاملاً فاضلاً کاملاً فصیحاً بلیغاً تقیاً نقیاً میموناً رئیساً مقریاً کریماً سخیاً، ذا همّة عالیة ومروءة وشهامة، جلیل القدر، عظیم الشأن، رفیع المنزلة، سیّداً شریفاً عفیفاً، حسن الشمائل، جمّ الفضائل، رئیساً ممدوحاً، مدحه أبوالحسین أحمد بن الحسین بن الحسن بن عبدالصمد الجعفی الکندی الکوفی المتنبّی بهذه القصیدة، ثمّ ذکر القصیدة بطولها</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1" w:name="__RefHeading___Toc3006996_3381743652"/>
      <w:bookmarkStart w:id="82" w:name="_Toc31"/>
      <w:bookmarkEnd w:id="81"/>
      <w:r>
        <w:rPr/>
        <w:t>283</w:t>
      </w:r>
      <w:r>
        <w:rPr>
          <w:rtl w:val="true"/>
        </w:rPr>
        <w:t xml:space="preserve"> - </w:t>
      </w:r>
      <w:r>
        <w:rPr>
          <w:rtl w:val="true"/>
        </w:rPr>
        <w:t>أبوالفضل ظفر بن الداعی بن المهدی بن الحسن العلوی الاسترابادی</w:t>
      </w:r>
      <w:bookmarkEnd w:id="82"/>
    </w:p>
    <w:p>
      <w:pPr>
        <w:pStyle w:val="BookText"/>
        <w:rPr/>
      </w:pPr>
      <w:r>
        <w:rPr>
          <w:rFonts w:ascii="IRNazanin" w:hAnsi="IRNazanin" w:eastAsia="IRNazanin"/>
          <w:color w:val="111111"/>
          <w:sz w:val="28"/>
          <w:sz w:val="28"/>
          <w:szCs w:val="28"/>
          <w:rtl w:val="true"/>
          <w:lang w:bidi="fa-IR"/>
        </w:rPr>
        <w:t>من ذرّیة محمّد بن عمر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 الکثیر، وأملی مدّة، روی عن والده، وحمزة السهمی، وإبراهیم بن مطرّف، وعلی بن أحمد بن عبدان الأهوازی، وأبی‌بکر الحیری، وأجاز له السلمی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فی حدود سنة </w:t>
      </w:r>
      <w:r>
        <w:rPr>
          <w:rFonts w:eastAsia="IRNazanin" w:cs="IRNazanin"/>
          <w:color w:val="111111"/>
          <w:sz w:val="28"/>
          <w:szCs w:val="28"/>
          <w:rtl w:val="true"/>
          <w:lang w:bidi="fa-IR"/>
        </w:rPr>
        <w:t>(</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الثمانین، روی عنه عبداللّه ابن الفراوی، وعائشة بنت الصفّار</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3" w:name="__RefHeading___Toc3006998_3381743652"/>
      <w:bookmarkStart w:id="84" w:name="_Toc32"/>
      <w:bookmarkEnd w:id="83"/>
      <w:r>
        <w:rPr/>
        <w:t>284</w:t>
      </w:r>
      <w:r>
        <w:rPr>
          <w:rtl w:val="true"/>
        </w:rPr>
        <w:t xml:space="preserve"> - </w:t>
      </w:r>
      <w:r>
        <w:rPr>
          <w:rtl w:val="true"/>
        </w:rPr>
        <w:t>أبومنصور ظفر بن محمّد الأعرج بن أحمد زبارة بن محمّد زبارة بن</w:t>
      </w:r>
      <w:bookmarkEnd w:id="84"/>
    </w:p>
    <w:p>
      <w:pPr>
        <w:pStyle w:val="BookText"/>
        <w:rPr/>
      </w:pPr>
      <w:r>
        <w:rPr>
          <w:rFonts w:ascii="IRNazanin" w:hAnsi="IRNazanin" w:eastAsia="IRNazanin"/>
          <w:color w:val="111111"/>
          <w:sz w:val="28"/>
          <w:sz w:val="28"/>
          <w:szCs w:val="28"/>
          <w:rtl w:val="true"/>
          <w:lang w:bidi="fa-IR"/>
        </w:rPr>
        <w:t>عبداللّه المفقود بن الحسن المکفوف بن الحسن الأفطس بن علی بن علی بن</w:t>
      </w:r>
    </w:p>
    <w:p>
      <w:pPr>
        <w:pStyle w:val="BookText"/>
        <w:rPr/>
      </w:pPr>
      <w:r>
        <w:rPr>
          <w:rFonts w:ascii="IRNazanin" w:hAnsi="IRNazanin" w:eastAsia="IRNazanin"/>
          <w:color w:val="111111"/>
          <w:sz w:val="28"/>
          <w:sz w:val="28"/>
          <w:szCs w:val="28"/>
          <w:rtl w:val="true"/>
          <w:lang w:bidi="fa-IR"/>
        </w:rPr>
        <w:t>الحسین بن علی بن أبی طالب النیسابوری</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الحاکم الحسکانی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عن أبی‌الحسین علی بن عبدالرحمن بن عیسی </w:t>
      </w:r>
      <w:bookmarkStart w:id="85" w:name="pg14033_133908"/>
    </w:p>
    <w:p>
      <w:pPr>
        <w:pStyle w:val="BookText"/>
        <w:rPr/>
      </w:pPr>
      <w:bookmarkEnd w:id="85"/>
      <w:r>
        <w:rPr>
          <w:rFonts w:ascii="IRNazanin" w:hAnsi="IRNazanin" w:eastAsia="IRNazanin"/>
          <w:color w:val="111111"/>
          <w:sz w:val="28"/>
          <w:sz w:val="28"/>
          <w:szCs w:val="28"/>
          <w:rtl w:val="true"/>
          <w:lang w:bidi="fa-IR"/>
        </w:rPr>
        <w:t>ابن ماتی بالکوفة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أحادیثه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شواهد التنزیل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السیّد أبومنصور ظفر بن محمّد الحسینی،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ابن ماتی،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الحبری،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حسن بن الحسین العرنی،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علی بن القاسم، عن عبدالوهّاب بن مجاهد، عن أبیه فی قوله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أَنْتَ مُنْذِرٌ وَ لِکُلِّ قَوْمٍ 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المنذر، وعلی الهادی</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شواهد التنزیل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السیّد أبومنصور ظفر بن محمّد الحسینی، حدّثنا أبوالحسین علی بن عبدالرحمن بن عیسی بن ماتی بالکوفة، حدّثنا الحبری</w:t>
      </w:r>
      <w:r>
        <w:rPr>
          <w:rStyle w:val="FootnoteAnchor"/>
          <w:rtl w:val="true"/>
        </w:rPr>
        <w:footnoteReference w:id="523"/>
      </w:r>
      <w:r>
        <w:rPr>
          <w:rFonts w:ascii="Amiri" w:hAnsi="Amiri" w:eastAsia="Amiri" w:cs="Amiri"/>
          <w:color w:val="111111"/>
          <w:sz w:val="28"/>
          <w:sz w:val="28"/>
          <w:szCs w:val="28"/>
          <w:rtl w:val="true"/>
          <w:lang w:bidi="ar-SA"/>
        </w:rPr>
        <w:t xml:space="preserve">، حدّثنا الحسن بن الحسین العرنی، حدّثنا علی بن القاسم، عن عبدالوهّاب بن مجاهد، عن أبیه، فی قول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 جاءَ بِالصِّدْقِ وَ صَدَّقَ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جاء بالصدق رسول اللّه صلی الله علیه و آله والذی صدّق به علی</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6" w:name="__RefHeading___Toc3007000_3381743652"/>
      <w:bookmarkStart w:id="87" w:name="_Toc33"/>
      <w:bookmarkEnd w:id="86"/>
      <w:r>
        <w:rPr/>
        <w:t>285</w:t>
      </w:r>
      <w:r>
        <w:rPr>
          <w:rtl w:val="true"/>
        </w:rPr>
        <w:t xml:space="preserve"> - </w:t>
      </w:r>
      <w:r>
        <w:rPr>
          <w:rtl w:val="true"/>
        </w:rPr>
        <w:t>العبّاس بن جعفر بن محمّد بن علی بن الحسین بن علی بن أبی طالب</w:t>
      </w:r>
      <w:r>
        <w:rPr>
          <w:rtl w:val="true"/>
        </w:rPr>
        <w:t>.</w:t>
      </w:r>
      <w:bookmarkEnd w:id="87"/>
    </w:p>
    <w:p>
      <w:pPr>
        <w:pStyle w:val="BookText"/>
        <w:rPr/>
      </w:pPr>
      <w:r>
        <w:rPr>
          <w:rFonts w:ascii="IRNazanin" w:hAnsi="IRNazanin" w:eastAsia="IRNazanin"/>
          <w:color w:val="111111"/>
          <w:sz w:val="28"/>
          <w:sz w:val="28"/>
          <w:szCs w:val="28"/>
          <w:rtl w:val="true"/>
          <w:lang w:bidi="fa-IR"/>
        </w:rPr>
        <w:t>ذکره الشیخ المفید فی الارشاد عند ذکر أولاد الامام جعفر الصادق علیه السلام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فاضلاً نبیلاً</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وذکره التفرشی نقلاً عن ارشاد المفید</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8" w:name="__RefHeading___Toc3007002_3381743652"/>
      <w:bookmarkStart w:id="89" w:name="_Toc34"/>
      <w:bookmarkEnd w:id="88"/>
      <w:r>
        <w:rPr/>
        <w:t>286</w:t>
      </w:r>
      <w:r>
        <w:rPr>
          <w:rtl w:val="true"/>
        </w:rPr>
        <w:t xml:space="preserve"> - </w:t>
      </w:r>
      <w:r>
        <w:rPr>
          <w:rtl w:val="true"/>
        </w:rPr>
        <w:t>أبوالفضل العبّاس الشهید بن علی بن أبی طالب</w:t>
      </w:r>
      <w:r>
        <w:rPr>
          <w:rtl w:val="true"/>
        </w:rPr>
        <w:t>.</w:t>
      </w:r>
      <w:bookmarkEnd w:id="89"/>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ذکره الشیخ الطوسی فی رجاله فی أصحاب الامام الحسین بن علی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معه، وهو السقّاء، قتله حکیم بن الطفیل، امّه امّ البنین بنت حزام بن خالد بن ربیعة بن الوحید، من بنی عامر</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 xml:space="preserve">. </w:t>
      </w:r>
      <w:bookmarkStart w:id="90" w:name="pg14033_133909"/>
    </w:p>
    <w:p>
      <w:pPr>
        <w:pStyle w:val="BookText"/>
        <w:rPr/>
      </w:pPr>
      <w:bookmarkEnd w:id="90"/>
      <w:r>
        <w:rPr>
          <w:rFonts w:ascii="IRNazanin" w:hAnsi="IRNazanin" w:eastAsia="IRNazanin"/>
          <w:color w:val="111111"/>
          <w:sz w:val="28"/>
          <w:sz w:val="28"/>
          <w:szCs w:val="28"/>
          <w:rtl w:val="true"/>
          <w:lang w:bidi="fa-IR"/>
        </w:rPr>
        <w:t>وفی زیارة الناحیة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 العبّاس ابن أمیرالمؤمنین المواسی أخاه بنفسه الآخذ من غده لأمسه الفادی له الواقی الساعی إلیه بمائه، المقطوعة یداه، لعن اللّه قاتلیه یزید بن رقاد، وحکیم بن الطفیل الطائی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وذکره العلاّمة الحلّی، والتفرشی نقلاً عن رجال الشیخ الطوسی</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91" w:name="__RefHeading___Toc3007004_3381743652"/>
      <w:bookmarkStart w:id="92" w:name="_Toc35"/>
      <w:bookmarkEnd w:id="91"/>
      <w:r>
        <w:rPr/>
        <w:t>287</w:t>
      </w:r>
      <w:r>
        <w:rPr>
          <w:rtl w:val="true"/>
        </w:rPr>
        <w:t xml:space="preserve"> - </w:t>
      </w:r>
      <w:r>
        <w:rPr>
          <w:rtl w:val="true"/>
        </w:rPr>
        <w:t>أبوالحسن العبّاس بن علی بن جعفر المحدّث بن عبداللّه رأس المذری</w:t>
      </w:r>
      <w:bookmarkEnd w:id="92"/>
    </w:p>
    <w:p>
      <w:pPr>
        <w:pStyle w:val="BookText"/>
        <w:rPr/>
      </w:pPr>
      <w:r>
        <w:rPr>
          <w:rFonts w:ascii="IRNazanin" w:hAnsi="IRNazanin" w:eastAsia="IRNazanin"/>
          <w:color w:val="111111"/>
          <w:sz w:val="28"/>
          <w:sz w:val="28"/>
          <w:szCs w:val="28"/>
          <w:rtl w:val="true"/>
          <w:lang w:bidi="fa-IR"/>
        </w:rPr>
        <w:t>ابن جعفر بن عبداللّه بن جعفر بن محمّد الحنفیة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الشیخ الطوسی فی رجاله فی باب من لم یرو عنهم علیهم السلام،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عنه التلعکبری،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ولد ولد أبی‌عبداللّه جعفر بن عبداللّه المحمّدی، الذی یروی عنه ابن عقدة، وسمع منه سنة اثنتین وثلاثین وثلاثمائة، وله منه إجازة</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وذکره التفرشی نقلاً عن رجال الشیخ الطوسی</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93" w:name="__RefHeading___Toc3007006_3381743652"/>
      <w:bookmarkStart w:id="94" w:name="_Toc36"/>
      <w:bookmarkEnd w:id="93"/>
      <w:r>
        <w:rPr/>
        <w:t>288</w:t>
      </w:r>
      <w:r>
        <w:rPr>
          <w:rtl w:val="true"/>
        </w:rPr>
        <w:t xml:space="preserve"> - </w:t>
      </w:r>
      <w:r>
        <w:rPr>
          <w:rtl w:val="true"/>
        </w:rPr>
        <w:t>العبّاس بن علی بن عمر بن أحمد بن حمزة بن جعفر بن محمّد بن عبداللّه</w:t>
      </w:r>
      <w:bookmarkEnd w:id="94"/>
    </w:p>
    <w:p>
      <w:pPr>
        <w:pStyle w:val="BookText"/>
        <w:rPr/>
      </w:pPr>
      <w:r>
        <w:rPr>
          <w:rFonts w:ascii="IRNazanin" w:hAnsi="IRNazanin" w:eastAsia="IRNazanin"/>
          <w:color w:val="111111"/>
          <w:sz w:val="28"/>
          <w:sz w:val="28"/>
          <w:szCs w:val="28"/>
          <w:rtl w:val="true"/>
          <w:lang w:bidi="fa-IR"/>
        </w:rPr>
        <w:t>ابن محمّد بن عمر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الکراجکی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بالرملة فی جمادی الآخرة من سنة اثنتی‌عشرة وأربعمائة شریفاً من أهل السند یعرف بأبی‌القاسم عیسی بن علی العمری من ولد عمر ابن أمیرالمؤمنین علی بن أبی‌طالب علیه السلام، وسألته عن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 سمعت من جماعة من الناس أنّ بلاد السند من البلاد التی تطول فیه الأعمار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صحیح، وذکر أنّ الهرم عندهم قلیل، وحدّثنی أنّ ببلاد السند عندهم رجلاً شریفاً عمریاً، وهو أمیر من امرائهم، أنّه عاش مذ فارقه مائة وستّین سنة،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الشریف هو العبّاس بن علی بن عمر بن أحمد بن حمزة بن جعفر بن محمّد بن عبداللّه بن محمّد بن عمر بن علی بن أبی‌طالب</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95" w:name="__RefHeading___Toc3007008_3381743652"/>
      <w:bookmarkStart w:id="96" w:name="_Toc37"/>
      <w:bookmarkEnd w:id="95"/>
      <w:r>
        <w:rPr/>
        <w:t>289</w:t>
      </w:r>
      <w:r>
        <w:rPr>
          <w:rtl w:val="true"/>
        </w:rPr>
        <w:t xml:space="preserve"> - </w:t>
      </w:r>
      <w:r>
        <w:rPr>
          <w:rtl w:val="true"/>
        </w:rPr>
        <w:t>أبوالفضل العبّاس بن محمّد بن القاسم بن حمزة بن موسی الکاظم بن</w:t>
      </w:r>
      <w:bookmarkEnd w:id="96"/>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جعفر بن محمّد بن علی بن الحسین بن علی بن أبی طالب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إبراهیم القمّی، وعلی بن حاتم، وأبوالفرج المظفّر بن أحمد بن الحسن القزوینی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أبی‌الحسن علی بن إبراهیم، والحسن بن سهل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أحادیثه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أبوالفضل العبّاس بن محمّد بن القاسم بن حمزة بن موسی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أبوالحسن علی بن إبراهیم،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رحمه الله، عن محمّد ابن أبی‌عمیر، عن حمّاد بن عیسی، عن حریث، عن أبی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وحدّثنی أبی، عن حمّاد وعبدالرحمن بن أبی‌نجران، وابن فضّال، عن علی بن عقبة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وحدّثنی أبی، عن النضر بن سوید، وأحمد بن محمّد بن أبی‌نصر، عن عمرو بن شمر، عن جابر، عن أبی‌جعفر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وحدّثنی أبی، عن ابن أبی‌عمیر، عن حمّاد، عن الحلبی وهشام بن سالم، وعن کلثوم بن العدم، عن عبداللّه بن سنان، وعبداللّه بن مسکان، وعن صفوان، وسیف بن عمیرة، وأبی‌حمزة الثمالی، وعن عبداللّه بن جندب، والحسین بن خالد، عن أبی‌الحسن الرضا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وحدّثنی أبی، عن حنان، وعبداللّه بن میمون القدّاح، وأبان بن عثمان، عن عبداللّه بن شریک العامری، عن مفضّل بن عمر، وأبی‌بصیر، عن أبی‌جعفر وأبی‌عبداللّه علیهما السلام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علی بن حاتم،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أبوالفضل العبّاس بن محمّد بن القاسم العلوی،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سهل، عن محمّد بن سهل، عن محمّد ابن حاتم، عن یعقوب بن یزید،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علی بن أسباط، عن عبید بن زرارة،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مات لبعض أصحاب أبی عبداللّه علیه السلام ولد، فحضر أبو عبداللّه علیه السلام جنازته، فلمّا الحد تقدّم أبوه لیطرح علیه التراب، فأخذ أبو عبداللّه علیه السلام بکتفه،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تطرح علیه التراب، ومن کان منه ذا رحم فلا یطرح علیه التراب،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أتنهی عن هذا وحده‌؟ فقال</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أنهاکم أن تطرحوا التراب علی ذوی الأرحام، فإنّ ذلک یورث القسوة فی القلب، ومن قسا قلبه بعد من ربّه عزّوجلّ</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 xml:space="preserve">. </w:t>
      </w:r>
      <w:bookmarkStart w:id="97" w:name="pg14033_133911"/>
    </w:p>
    <w:p>
      <w:pPr>
        <w:pStyle w:val="BookText"/>
        <w:rPr/>
      </w:pPr>
      <w:bookmarkEnd w:id="97"/>
      <w:r>
        <w:rPr>
          <w:rFonts w:eastAsia="IRNazanin" w:cs="IRNazanin"/>
          <w:color w:val="111111"/>
          <w:sz w:val="28"/>
          <w:szCs w:val="28"/>
          <w:lang w:bidi="fa-IR"/>
        </w:rPr>
        <w:t>1082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عیون أخبار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علی بن بشّار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أبوالفرج المظفّر بن أحمد بن الحسن القزوینی،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أبوالفضل العبّاس بن محمّد ابن القاسم بن حمزة بن موسی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الحسن بن سهل القمّی، عن محمّد بن حامد، عن أبی‌هاشم الجعفری، عن أبی‌الحسن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الصلاة علی المصلوب،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علمت أنّ جدّی صلوات اللّه علیه صلّی علی عمّه‌؟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أعلم ذلک، ولکنّی لم أفهمه مبیّناً،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نبیّنه لک، إن کان وجه المصلوب إلی القبلة، فقم علی منکبه الأیمن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قفاه إلی القبلة، فقم علی منکبه الأیسر، فإنّ ما بین المشرق والمغرب قبلة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منکبه الأیسر إلی القبلة، فقم علی منکبه الأیمن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منکبه الأیمن إلی القبلة، فقم علی منکبه الأیسر، وکیف کان منحرفاً، فلا تزایلنّ مناکبه، ولیکن وجهک إلی ما بین المشرق والمغرب، ولا تستقبله ولا تستدبره ألبتّة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الرضا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فهمت إن شاء اللّه</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 الکلینی فی الکافی، عن علی بن إبراهیم، عن أبیه، عن أبی‌هاشم الجعفری مثله</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عیون أخبار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علی بن بشّار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أبوالفرج المظفّر بن أحمد بن الحسن القزوینی،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العبّاس بن محمّد بن القاسم ابن حمزة بن موسی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سهل القمّی، عن محمّد بن حامد، عن أبی‌هاشم الجعفری،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أباالحسن الرضا علیه السلام عن الغلاة والمفوّضة،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الغلاة کفّار، والمفوّضة مشرکون، من جالسهم أو خالطهم أو آکلهم أو شاربهم أو واصلهم أو زوّجهم أو تزوّج إلیهم أو آمنهم أو ائتمنهم علی أمانة أو صدق حدیثهم، أو أعانهم بشطر کلمة، خرج من ولایة اللّه عزّوجلّ وولایة الرسول صلی الله علیه و آله وولایتنا أهل البیت</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98" w:name="__RefHeading___Toc3007010_3381743652"/>
      <w:bookmarkStart w:id="99" w:name="_Toc38"/>
      <w:bookmarkEnd w:id="98"/>
      <w:r>
        <w:rPr/>
        <w:t>290</w:t>
      </w:r>
      <w:r>
        <w:rPr>
          <w:rtl w:val="true"/>
        </w:rPr>
        <w:t xml:space="preserve"> - </w:t>
      </w:r>
      <w:r>
        <w:rPr>
          <w:rtl w:val="true"/>
        </w:rPr>
        <w:t>العبّاس بن موسی الکاظم بن جعفر بن محمّد بن علی بن الحسین بن</w:t>
      </w:r>
      <w:bookmarkEnd w:id="99"/>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أبی طالب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ذکره الشیخ الطوسی فی رجاله فی أصحاب أبیه الامام موسی الکاظم علیه السلام، وقال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ثقة</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أحادیثه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أصحابنا، عن العبّاس بن موسی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أبی علیه السلام عن المأتم،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 آله لمّا انتهی إلیه قتل جعفر بن أبی‌طالب، دخل علی أسماء بنت عمیس امرأة جعفر،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بنیّ؟ فدعت بهم، وهم ثلاثة عبداللّه وعون ومحمّد، فمسح رسول اللّه صلی الله علیه و آله رؤوسهم،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تمسح رؤوسهم کأنّهم أیتام، فعجب رسول‌اللّه صلی الله علیه و آله من عقلها،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أسماء ألم تعلمی أن جعفراً رضوان اللّه علیه استشهد؟ فبکت، فقال لها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تبکی، فإنّ جبرئیل أخبرنی أنّ له جناحین فی الجنّة من یاقوت أحمر،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لو جمعت الناس وأخبرتهم بفضل جعفر لا ینسی فضله، فعجب رسول اللّه صلی الله علیه و آله من عقلها،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ابعثوا إلی أهل جعفر طعاماً، فجرت السنّة</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عیون أخبار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الحسین بن أحمد بن إدریس،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أبی‌الصهبان، عن عبداللّه بن محمّد الحجّال، أنّ إبراهیم بن عبداللّه الجعفری حدّثه، عن عدّة من أهل بیته، أنّ أباإبراهیم موسی بن جعفر علیهما السلام أشهد علی وصیته إسحاق بن جعفر بن محمّد، وإبراهیم بن محمّد الجعفری، وجعفر بن صالح، ومعاویة بن الجعفریین، ویحیی بن الحسین بن زید، وسعد بن عمران الأنصاری، ومحمّد ابن الحارث الأنصاری، ویزید بن سلیط الأنصاری، ومحمّد بن جعفر الأسلمی، بعد أن أشهدهم أنّه یشهد أن لا إله إلاّ اللّه وحده لا شریک له، وأنّ محمّداً عبده ورسوله، وأنّ الساعة آتیة لا ریب فیها، وأنّ اللّه یبعث من فی القبور، وأنّ البعث بعد الموت حقّ، وأنّ الحساب والقصاص حقّ، وأن الوقوف بین یدی اللّه عزّوجلّ حقّ، وأنّ ما جاء به محمّد صلی الله علیه و آله حقّ حقّ حقّ، وأنّ ما نزل به الروح الأمین حقّ، علی ذلک أحیا وعلیه أموت وعلیه ابعث إن شاء اللّه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أشهدهم أنّ هذه وصیتی بخطّی، وقد نسخت وصیة جدّی أمیرالمؤمنین علیه السلام ووصایا الحسن والحسین وعلی بن الحسین، ووصیة محمّد بن علی الباقر، ووصیة جعفر بن محمد علیهم السلام قبل ذلک حرفاً بحرف، وأوصیت بها إلی علی ابنی وبنی بعده معه إن شاء اللّه، فإن آنس منهم رشداً وأحبّ إقرارهم فذاک له، وإن کرههم وأحبّ أن یخرجهم فذاک له، ولا أمر لهم معه، وأوصیت إلیه بصدقاتی وأموالی وصبیانی الذی خلفت وولدی وإلی إبراهیم والعبّاس وإسماعیل وأحمد وأُمّ أحمد، وإلی علی أمر نسائی دونهم وثلث صدقة أبی وأهل بیتی، یضعه حیث یری، ویجعل منه ما یجعل منه ذو المال فی ماله، إن أحبّ أن یجیز ما ذکرت فی عیالی فذاک إلیه، وإن کره فذاک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أحبّ أن یبیع أو یهب أو ینحل أو یتصدّق علی غیر ما وصّیته فذاک إلیه، وهو أنا فی وصیتی فی مالی وفی أهلی وولدی، وإن رأی أن یقرّ إخوته الذین سمّیتهم فی صدر کتابی هذا أقرّهم، وإن کره فله أن یخرجهم غیر مردود علیه، وإن أراد رجل منهم أن یزوّج أُخته فلیس له أن یزوّجها إلاّ بإذنه وأمره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وأیّ سلطان کشفه عن شیء أو حال بینه وبین شیء ممّا ذکرت فی کتابی، فقد برئ من اللّه تعالی ومن رسوله، واللّه ورسوله منه بریئان، وعلیه لعنة اللّه و لعنة اللاعنین والملائکة المقرّبین والنبیین والمرسلین أجمعین، وجماعة المؤمنین، ولیس لأحد من السلاطین أن یکشفه عن شیء لی عنده من بضاعة ولا لأحد من ولدی ولی عنده مال وهو مصدّق فیما ذکر من مبلغه إن أقلّ أو أکثر فهو الصادق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وإنّما أردت بإدخال الذین أدخلت معه من ولدی التنویه بأسمائهم وأولادی الأصاغر واُمّهات أولادی ومن أقام منهم فی منزله وفی حجابه، فله ما کان یجری علیه فی حیاتی إن أراد ذلک ومن خرج منهنّ إلی زوج، فلیس لها أن ترجع إلی جرایتی إلاّ أن یری علی ذلک وبناتی مثل ذلک، ولا یزوّج بناتی أحد من أخواتهنّ من امّهاتهنّ ولا سلطان ولا عمل لهنّ إلاّ برأیه ومشورته، فإن فعلوا ذلک فقد خالفوا اللّه تعالی ورسوله صلی الله علیه و آله وحادّوه فی ملکه، وهو أعرف بمناکح قومه إن أراد أن یزوّج زوّج، وإن أراد أن یترک ترک وقد أوصیتهم بمثل ما ذکرت فی صدر کتابی هذا، وأشهد اللّه علیهم</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ولیس لأحد أن یکشف وصیتی ولا ینشرها، وهی علی ما ذکرت وسمّیت، فمن أساء فعلیه، ومن أحسن فلنفسه وما ربّک بظلاّم للعبید، ولیس لأحد من سلطان ولا غیره إن </w:t>
      </w:r>
      <w:bookmarkStart w:id="100" w:name="pg14033_133914"/>
    </w:p>
    <w:p>
      <w:pPr>
        <w:pStyle w:val="BookText"/>
        <w:rPr/>
      </w:pPr>
      <w:bookmarkEnd w:id="100"/>
      <w:r>
        <w:rPr>
          <w:rFonts w:ascii="IRNazanin" w:hAnsi="IRNazanin" w:eastAsia="IRNazanin"/>
          <w:color w:val="111111"/>
          <w:sz w:val="28"/>
          <w:sz w:val="28"/>
          <w:szCs w:val="28"/>
          <w:rtl w:val="true"/>
          <w:lang w:bidi="fa-IR"/>
        </w:rPr>
        <w:t>نقض کتابی هذا الذی ختمت علیه أسفل، فمن فعل ذلک فعلیه لعنة اللّه وغضبه والملائکة بعد ذلک ظهیر وجماعة المسلمین والمؤمنین، وختم موسی بن جعفر علیهما السلام والشهود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عبداللّه بن محمّد الجعفری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العبّاس بن موسی لابن عمران القاضی الطلحی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أسفل هذا الکتاب کنز لنا وجوهر، یرید أن یحتجزه دوننا، ولم یدع أبونا شیئاً إلاّ جعله له وترکنا عیاله، فوثب إلیه إبراهیم بن محمّد الجعفری فأسمعه، فوثب علیه إسحاق بن جعفر عمّه ففعل به مثل ذلک، فقال العبّاس للقاضی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أصلحک اللّه فض ّالخاتم واقرأ ما تحته،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أفضّه ولا یلعننی أبوک، فقال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أفضّه،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إلیک، ففضّ العبّاس الخاتم، فإذا فیه إخراجهم من الوصیة، وإقرار علی علیه السلام وحده، وإدخاله إیّاهم فی ولایة علی إن أحبّوا أو کرهوا، وصاروا کالأیتام فی حجره، وأخرجهم من حدّ الصدقة وذکرها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التفت علی بن موسی علیهما السلام إلی العبّاس،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أخی إنّی لأعلم أنّه إنّما حملکم علی هذه الغرام والدیون التی علیکم، فانطلق یا سعد فتعیّن لی ما علیهم واقضه عنهم، واقبض ذکر حقوقهم، وخذ لهم البراءة، فلا واللّه لا أدع مواساتکم وبرّکم ما أصبحت، وأمشی علی ظهر الأرض، فقولوا ما شئتم، فقال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تعطینا إلاّ من فضول أموالنا وما لنا عندک أکثر،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قولوا ما شئتم، فالعرض عرضکم، اللّهمّ أصلحهم وأصلح بهم واخسأ عنّا وعنهم الشیطان، وأعنهم علی طاعتک، واللّه علی ما نقول وکیل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أعرفنی بلسانک، ولیس لمسحاتک عندی طین، ثمّ إنّ القوم افترقوا</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 الکلینی فی الکافی عن أحمد بن مهران مع تفاوت فی بعض الألفاظ والمعانی</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أحمد بن أبی عبدالله، عن محمّد بن علی، عن العبّاس بن موسی،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العطر من سنن المرسلین</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01" w:name="__RefHeading___Toc3007012_3381743652"/>
      <w:bookmarkStart w:id="102" w:name="_Toc39"/>
      <w:bookmarkEnd w:id="101"/>
      <w:r>
        <w:rPr/>
        <w:t>291</w:t>
      </w:r>
      <w:r>
        <w:rPr>
          <w:rtl w:val="true"/>
        </w:rPr>
        <w:t xml:space="preserve"> - </w:t>
      </w:r>
      <w:r>
        <w:rPr>
          <w:rtl w:val="true"/>
        </w:rPr>
        <w:t>أبوالقاسم عبدالحمید بن فخار شمس الدین النسّابة بن أبی جعفر معد بن</w:t>
      </w:r>
      <w:bookmarkEnd w:id="102"/>
    </w:p>
    <w:p>
      <w:pPr>
        <w:pStyle w:val="BookText"/>
        <w:rPr/>
      </w:pPr>
      <w:r>
        <w:rPr>
          <w:rFonts w:ascii="IRNazanin" w:hAnsi="IRNazanin" w:eastAsia="IRNazanin"/>
          <w:color w:val="111111"/>
          <w:sz w:val="28"/>
          <w:sz w:val="28"/>
          <w:szCs w:val="28"/>
          <w:rtl w:val="true"/>
          <w:lang w:bidi="fa-IR"/>
        </w:rPr>
        <w:t>فخار بن أحمد بن محمّد بن محمّد بن الحسین شیّتی بن محمّد الحائری بن إبراهیم المجاب بن محمّد العابد بن موسی الکاظم بن جعفر بن محمّد بن علی بن الحسین ابن علی بن أبی‌طالب الموسوی الحائری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الصفدی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 سنة أربع وثمانین وستمائة، سمع عبدالعزیز بن الأخضر وغیره، ومات ببغداد</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عنه الجوینی کتابة، وروی عن النقیب</w:t>
      </w:r>
      <w:r>
        <w:rPr>
          <w:rStyle w:val="FootnoteAnchor"/>
          <w:rtl w:val="true"/>
        </w:rPr>
        <w:footnoteReference w:id="543"/>
      </w:r>
      <w:r>
        <w:rPr>
          <w:rFonts w:ascii="IRNazanin" w:hAnsi="IRNazanin" w:eastAsia="IRNazanin"/>
          <w:color w:val="111111"/>
          <w:sz w:val="28"/>
          <w:sz w:val="28"/>
          <w:szCs w:val="28"/>
          <w:rtl w:val="true"/>
          <w:lang w:bidi="fa-IR"/>
        </w:rPr>
        <w:t>أبی‌طالب عبد الرحمن بن عبدالسمیع الواسطی إجازة، بإسناده المتّصل عن سلمان الفارسی قدس سره،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رسول‌اللّه صلی الله علیه و 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أنا وعلی بن أبی‌طالب من نور اللّه عن یمین العرش، نسبّح اللّه ونقدّسه من قبل أن یخلق اللّه عزّوجلّ آدم بأربعة عشر ألف سنة، فلمّا خلق اللّه آدم نقلنا إلی أصلاب الرجال وأرحام النساء الطاهرات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نقلنا إلی صلب عبدالمطّلب، وقسّمنا نصفین، فجعل نصف فی صلب أبی‌عبداللّه، وجعل نصف آخر فی صلب عمّی أبی‌طالب، فخلقت من ذلک النصف، وخلق علی من النصف الآخر، واشتقّ اللّه تعالی لنا من أسمائه أسماءً، فاللّه عزّوجلّ محمود وأنا محمّد، واللّه الأعلی وأخی علی، واللّه الفاطر وابنتی فاطمة، واللّه محسن وابنای الحسن والحسین، وکان اسمی فی الرسالة والنبوّة، وکان اسمه فی الخلافة والشجاعة، وأنا رسول‌اللّه، وعلی ولی اللّه</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وأیضاً بهذا الإسناد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الجوینی عن السیّد عبدالحمید عن النقیب عبدالرحمن، بإسناده المتّصل عن أبی‌موسی الأشعری،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النبی صلی الله علیه و 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وعلی وفاطمة والحسن والحسین فی قبّة تحت العرش</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وأیضاً روی عنه الجوینی، وروی عن والده السیّد فخار إجازة، بإسناده المتّصل عن رسول اللّه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أحبّ أن یتمسّک بدینی ویرکب سفینة النجاة بعدی، فلیقتد بعلی </w:t>
      </w:r>
    </w:p>
    <w:p>
      <w:pPr>
        <w:pStyle w:val="BookText"/>
        <w:rPr/>
      </w:pPr>
      <w:r>
        <w:rPr>
          <w:rFonts w:ascii="IRNazanin" w:hAnsi="IRNazanin" w:eastAsia="IRNazanin"/>
          <w:color w:val="111111"/>
          <w:sz w:val="28"/>
          <w:sz w:val="28"/>
          <w:szCs w:val="28"/>
          <w:rtl w:val="true"/>
          <w:lang w:bidi="fa-IR"/>
        </w:rPr>
        <w:t>ابن أبی‌طالب، ولیعاد عدوّه، ولیوال ولیّه، فإنّه وصیّی وخلیفتی علی امّتی فی حیاتی وبعد وفاتی، وهو إمام کلّ مسلم وأمیر کلّ مؤمن بعدی، قوله قولی، وأمره أمری، ونهیه نهیی، وتابعه تابعی، وناصره ناصری، وخاذله خاذلی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فارق علیاً بعدی لم یرنی ولم أره یوم القیامة، ومن خالف علیاً حرّم اللّه علیه الجنّة وجعل مأواه النار، ومن خذل علیاً خذله اللّه یوم یعرض علیه، ومن نصر علیاً نصره اللّه یوم یلقاه ولقّنه حجّته عند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والحسن والحسین إماما امّتی بعد أبیهما، وسیّدا شباب أهل الجنّة، واُمّهما سیّدة نساء العالمین، وأبوهما سیّد الوصیّین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ولد الحسین تسعة أئمّة تاسعهم القائم من ولدی، طاعتهم طاعتی، ومعصیتهم معصیتی، إلی اللّه أشکو المنکرین لفضلهم والمضیّعین لحرمتهم، وکفی باللّه ولیاً وناصراً لعترتی وأئمّة امّتی، ومنتقماً من الجاحدین حقّهم، وسیعلم الذین ظلموا أیّ منقلب ینقلبون</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وأیضاً روی عنه الجوینی، وروی عن أبی‌طالب الهاشمی إجازة، بإسناده المتّصل عن عبایة، عن علی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یقضی دینی وینجز موعدی، وخیر من أخلف بعدی من أهلی</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ونحوه أیضاً فی حدیث طویل فی الوسیلة</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ونحوه أیضاً فی حدیث طویل فی الإخاء، وعبّر عنه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أنبأنی بمدینة الحلّة فخر مشایخنا الجلّة، نسّابة عصره، وقدوة السادة والنقباء فی مصره، السیّد جلال الدین عبدالحمید بن فخار بن معدّ الموسوی</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ونحوه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المتّصل عن الحسن بن سعد مولی علی بن أبی‌طالب، عن أبیه سعد، عن علی صلوات اللّه علیه 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 آله أراد أن یغزو غزاة فدعا جعفراً، فأمره أن یتخلّف فی المدینة،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أتخلّف بعدک یارسول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فدعانی </w:t>
      </w:r>
    </w:p>
    <w:p>
      <w:pPr>
        <w:pStyle w:val="BookText"/>
        <w:rPr/>
      </w:pPr>
      <w:r>
        <w:rPr>
          <w:rFonts w:ascii="Amiri" w:hAnsi="Amiri" w:eastAsia="Amiri" w:cs="Amiri"/>
          <w:color w:val="111111"/>
          <w:sz w:val="28"/>
          <w:sz w:val="28"/>
          <w:szCs w:val="28"/>
          <w:rtl w:val="true"/>
          <w:lang w:bidi="ar-SA"/>
        </w:rPr>
        <w:t>رسول اللّه صلی الله علیه و آله، فعزم علیّ أن أتخلّف قبل أن أتکلّم،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فبکیت، فقال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یبکیک یا علی‌؟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یبکینی خصال غیر واحدة، یقول غداً قریش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أسرع ما تخلّف عن ابن عمّه وخذله، ویبکینی خصلة اخری، کنت ارید أن أتعرّض للجهاد فی سبیل اللّه؛ لأنّ اللّه تعالی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یَطَؤُنَ مَوْطِئاً یَغِیظُ الْکُفّارَ وَ لا یَنالُونَ مِنْ عَدُوٍّ نَیْلاً إِلاّ کُتِبَ لَهُمْ بِهِ عَمَلٌ صالِحٌ إِنَّ اللّهَ لا یُضِیعُ أَجْرَ الْمُحْسِنِینَ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وکنت ارید أن أتعرّض لفضل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قولک تقول قریش ما أسرع ما تخلّف عن رسول اللّه وخذله، فإنّ لک بی اسوة، فقد قالوا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ساحر وکذّاب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قولک أتعرّض لأجر من اللّه، أما ترضی أن تکون منّی بمنزلة هارون من موسی غیر أنّه لا نبی بعدی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قولک أتعرّض لفضل اللّه، فهذا بهار</w:t>
      </w:r>
      <w:r>
        <w:rPr>
          <w:rStyle w:val="FootnoteAnchor"/>
          <w:rtl w:val="true"/>
        </w:rPr>
        <w:footnoteReference w:id="550"/>
      </w:r>
      <w:r>
        <w:rPr>
          <w:rFonts w:ascii="IRNazanin" w:hAnsi="IRNazanin" w:eastAsia="IRNazanin"/>
          <w:color w:val="111111"/>
          <w:sz w:val="28"/>
          <w:sz w:val="28"/>
          <w:szCs w:val="28"/>
          <w:rtl w:val="true"/>
          <w:lang w:bidi="fa-IR"/>
        </w:rPr>
        <w:t>من فلفل جاءنا من الیمن بعه واستمتع به أنت وفاطمة حتّی یأتیکما من اللّه فضله</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ونحوه أیضاً، بإسناده المتّصل عن ابن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أبی‌طالب حلقة معلّقة بباب الجنّة، من تعلّق بها دخل الجنّة</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ونحوه أیضاً حدیث نزول آیة إنّما ولیّکم ورسوله فی علی علیه السلام</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ونحوه أیضاً حدیث الکلمات المکتوبة علی أبواب الجنّة والنار</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 أیضاً حدیث من سبّ علیاً فقد سبّنی، ومن سبّنی فقد سبّ اللّه عزّوجلّ، ومن سبّ اللّه أکبّه اللّه علی منخریه فی النار</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عنه أیضاً الجوینی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هو عن والده السیّد شمس الدین فخار الموسوی، </w:t>
      </w:r>
      <w:bookmarkStart w:id="103" w:name="pg14033_133918"/>
    </w:p>
    <w:p>
      <w:pPr>
        <w:pStyle w:val="BookText"/>
        <w:rPr/>
      </w:pPr>
      <w:bookmarkEnd w:id="103"/>
      <w:r>
        <w:rPr>
          <w:rFonts w:ascii="IRNazanin" w:hAnsi="IRNazanin" w:eastAsia="IRNazanin"/>
          <w:color w:val="111111"/>
          <w:sz w:val="28"/>
          <w:sz w:val="28"/>
          <w:szCs w:val="28"/>
          <w:rtl w:val="true"/>
          <w:lang w:bidi="fa-IR"/>
        </w:rPr>
        <w:t>حدیث طویل لسلیم بن قیس الهلالی</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عنه أیضاً الجوینی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عن النقیب شرف الدین عبدالرحمن بن عبدالسمیع الهاشمی</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عنه أیضاً الجوینی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عن والده فخار</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04" w:name="__RefHeading___Toc3007014_3381743652"/>
      <w:bookmarkStart w:id="105" w:name="_Toc40"/>
      <w:bookmarkEnd w:id="104"/>
      <w:r>
        <w:rPr/>
        <w:t>292</w:t>
      </w:r>
      <w:r>
        <w:rPr>
          <w:rtl w:val="true"/>
        </w:rPr>
        <w:t xml:space="preserve"> - </w:t>
      </w:r>
      <w:r>
        <w:rPr>
          <w:rtl w:val="true"/>
        </w:rPr>
        <w:t>عبدالرحمن بن محمّد الحسینی</w:t>
      </w:r>
      <w:r>
        <w:rPr>
          <w:rtl w:val="true"/>
        </w:rPr>
        <w:t>.</w:t>
      </w:r>
      <w:bookmarkEnd w:id="105"/>
    </w:p>
    <w:p>
      <w:pPr>
        <w:pStyle w:val="BookText"/>
        <w:rPr/>
      </w:pPr>
      <w:r>
        <w:rPr>
          <w:rFonts w:ascii="IRNazanin" w:hAnsi="IRNazanin" w:eastAsia="IRNazanin"/>
          <w:color w:val="111111"/>
          <w:sz w:val="28"/>
          <w:sz w:val="28"/>
          <w:szCs w:val="28"/>
          <w:rtl w:val="true"/>
          <w:lang w:bidi="fa-IR"/>
        </w:rPr>
        <w:t>روی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إبراهیم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عن الحسین بن سعید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أحادیثه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عبدالرحمن بن محمّد الحسینی،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الحسین ابن سعید،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عبید بن خنیس،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صباح، عن لیث بن أبی‌سلیم، عن مجاهد،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کتاب اللّه لآیة ما عمل بها أحد قبلی ولا یعمل بها أحد بعدی، وهی آیة النجوی، کان عندی دینار فبعته بعشرة دراهم، فجعلت اقدّم بین یدی کلّ نجوی اناجیها النبی صلی الله علیه و آله درهماً،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فنسخها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أَشْفَقْتُمْ أَنْ تُقَدِّمُوا بَیْنَ یَدَیْ نَجْواکُمْ صَدَقاتٍ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اللّهُ خَبِیرٌ بِما تَعْمَلُونَ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Heading2"/>
        <w:numPr>
          <w:ilvl w:val="1"/>
          <w:numId w:val="1"/>
        </w:numPr>
        <w:rPr/>
      </w:pPr>
      <w:bookmarkStart w:id="106" w:name="__RefHeading___Toc3007016_3381743652"/>
      <w:bookmarkStart w:id="107" w:name="_Toc41"/>
      <w:bookmarkEnd w:id="106"/>
      <w:r>
        <w:rPr/>
        <w:t>293</w:t>
      </w:r>
      <w:r>
        <w:rPr>
          <w:rtl w:val="true"/>
        </w:rPr>
        <w:t xml:space="preserve"> - </w:t>
      </w:r>
      <w:r>
        <w:rPr>
          <w:rtl w:val="true"/>
        </w:rPr>
        <w:t>أبوالقاسم عبدالرحمن بن محمّد درازکیسو بن عبدالرحمن بن القاسم</w:t>
      </w:r>
      <w:bookmarkEnd w:id="107"/>
    </w:p>
    <w:p>
      <w:pPr>
        <w:pStyle w:val="BookText"/>
        <w:rPr/>
      </w:pPr>
      <w:r>
        <w:rPr>
          <w:rFonts w:ascii="IRNazanin" w:hAnsi="IRNazanin" w:eastAsia="IRNazanin"/>
          <w:color w:val="111111"/>
          <w:sz w:val="28"/>
          <w:sz w:val="28"/>
          <w:szCs w:val="28"/>
          <w:rtl w:val="true"/>
          <w:lang w:bidi="fa-IR"/>
        </w:rPr>
        <w:t>ابن محمّد البطحانی بن القاسم بن الحسن بن زید بن الحسن بن علی بن أبی طالب</w:t>
      </w:r>
    </w:p>
    <w:p>
      <w:pPr>
        <w:pStyle w:val="BookText"/>
        <w:rPr/>
      </w:pPr>
      <w:r>
        <w:rPr>
          <w:rFonts w:ascii="IRNazanin" w:hAnsi="IRNazanin" w:eastAsia="IRNazanin"/>
          <w:color w:val="111111"/>
          <w:sz w:val="28"/>
          <w:sz w:val="28"/>
          <w:szCs w:val="28"/>
          <w:rtl w:val="true"/>
          <w:lang w:bidi="fa-IR"/>
        </w:rPr>
        <w:t>العلوی الکوفی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محدّث جلیل، وکان بالکوفة وانتقل إلی الدیلم</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الحسن القطّان، وحمزة بن محمّد العلوی، والقاضی أبوإسحاق </w:t>
      </w:r>
    </w:p>
    <w:p>
      <w:pPr>
        <w:pStyle w:val="BookText"/>
        <w:rPr/>
      </w:pPr>
      <w:r>
        <w:rPr>
          <w:rFonts w:ascii="IRNazanin" w:hAnsi="IRNazanin" w:eastAsia="IRNazanin"/>
          <w:color w:val="111111"/>
          <w:sz w:val="28"/>
          <w:sz w:val="28"/>
          <w:szCs w:val="28"/>
          <w:rtl w:val="true"/>
          <w:lang w:bidi="fa-IR"/>
        </w:rPr>
        <w:t>إبراهیم بن محمّد بن عبداللّه الرازی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عیسی بن أبی‌موسی العجلی، وأبی‌حصین محمّد بن الحسین الوادعی القاضی، وفرات بن إبراهیم بن فرات الکوفی، وأبی‌جعفر أحمد بن عیسی بن أبی‌مریم العجلی، ومحمّد بن الحسن الفارسی، ومحمّد بن إبراهیم بن محمّد الفزاری، وأبوالعبّاس محمّد بن علی الخراسانی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کثیراً عن فرات بن إبراهیم الکوفی، کما فی بدایة أکثر أحادیث تفسیر فرات الکوفی، فهو فی الواقع راویة تفسیر فرات الکوفی، ویعبّر عنه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أبی‌القاسم العلوی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القاسم الحسنی أو 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وغیرهما، کما لا یخفی علی المراجع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الرافعی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شریف حدّث بقزوین سنة عشر وثلاثمائة، وسمع منه أبوالحسن القطّان، فیما روی منه حدیثه، عن أبی‌جعفر محمّد بن الحسین بن علی بن حرب بن بحر الفارسی، ثنا أبوجعفر محمّد بن منصور، ثنا إسحاق بن یحیی النقّار، عن یحیی بن مساور،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عدّهنّ فی 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عدّهنّ فی یدی أبوخالد الواسطی، وقال أبوخالد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عدّهنّ فی یدی الحسین بن علی علیهما السلام، وقال الحسین بن علی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عدّهنّ فی یدی علی بن أبی‌طالب علیه السلام،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عدّهنّ فی یدی رسول اللّه صلی الله علیه و آله، عدّهنّ فی یدی جبرئیل علیه السلام، فقال جبرئیل، هکذا أنزلت بهنّ من ربّ العزّة 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محمّد وعلی آل محمّد، کما صلّیت علی إبراهیم وآل إبراهیم إنّک حمید مجید، وبارک علی محمّد وآل محمّد کما بارکت علی إبراهیم وآل إبراهیم إنّک حمید مجید، وترحّم علی محمّد وعلی آل محمّد کما ترحّمت علی إبراهیم وآل إبراهیم إنّک حمید مجید، وتحنّن علی محمّد وعلی آل محمّد کما تحنّنت علی إبراهیم وآل إبراهیم إنّک حمید مجید، وسلّم علی محمّد وعلی آل محمّد کما سلّمت علی إبراهیم وآل إبراهیم إنّک حمید مجید</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أحادیثه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للشیخ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الحسن القطّان،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عبدالرحمن بن محمّد الحسنی،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أحمد بن عیسی بن أبی‌موسی العجلی، قال</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محمّد بن أحمد بن عبداللّه بن زیاد العزرمی،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حاتم المنقری،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شریک، عن سالم الأفطس، عن سعید بن جبیر،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لعلی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شیعتک هم الفائزون یوم القیامة، فمن أهان واحداً منهم فقد أهانک، ومن أهانک فقد أهاننی، ومن أهاننی أدخله اللّه نار جهنّم خالداً فیها وبئس المصیر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 أنت منّی وأنا منک، روحک من روحی، وطینتک من طینتی، وشیعتک خلقوا من فضل طینتنا، فمن أحبّهم فقد أحبّنا، ومن أبغضهم فقد أبغضنا، ومن عاداهم فقد عادانا، ومن ودّهم فقد ودّنا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إنّ شیعتک مغفور لهم علی ما کان فیهم من ذنوب وعیوب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 أنا الشفیع لشیعتک غداً إذا قمت المقام المحمود فبشّرهم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شیعتک شیعة اللّه، وأنصارک أنصار اللّه، وأولیاؤک أولیاء اللّه، وحزبک حزب اللّه، یا علی سعد من تولاّک، وشقی من عاداک، یا علی لک کنز فی الجنّة، وأنت ذو قرنیها</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للشیخ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حمزة بن محمّد العلوی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أبوالقاسم عبدالرحمن بن محمّد بن القاسم الحسنی،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أبوحصین محمّد بن الحسین الوادعی القاضی،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صبیح، عن الحسین بن علوان، عن عمرو ابن ثابت، عن الصادق جعفر بن محمّد، عن أبیه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لی علی بن الحسین زین‌العابدین علیه السلام فی قول اللّه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فَاصْفَحِ الصَّفْحَ الْجَمِیلَ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العفو من غیر عتاب</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للشیخ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الحسن القطّان،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عبدالرحمن بن محمّد الحسنی،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فرات بن إبراهیم بن فرات الکوفی،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حدّثنی الحسن بن الحسین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علی بن أحمد بن الحسین بن سلیمان القطّان،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جبرئیل الهمدانی،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إبراهیم بن جبرئیل، قال</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أبو عبداللّه الجرجانی، عن نعیم النخعی، عن الضحّاک،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جالساً بین یدی رسول اللّه صلی الله علیه و آله ذات یوم وبین یدیه علی بن أبی‌طالب وفاطمة والحسن والحسین علیهم السلام، إذ هبط علیه جبرئیل علیه السلام وبیده تفّاحة، فحیّا بها النبی صلی الله علیه و آله، وحیّا بها </w:t>
      </w:r>
    </w:p>
    <w:p>
      <w:pPr>
        <w:pStyle w:val="BookText"/>
        <w:rPr/>
      </w:pPr>
      <w:r>
        <w:rPr>
          <w:rFonts w:ascii="IRNazanin" w:hAnsi="IRNazanin" w:eastAsia="IRNazanin"/>
          <w:color w:val="111111"/>
          <w:sz w:val="28"/>
          <w:sz w:val="28"/>
          <w:szCs w:val="28"/>
          <w:rtl w:val="true"/>
          <w:lang w:bidi="fa-IR"/>
        </w:rPr>
        <w:t>النبی صلی الله علیه و آله علیاً، فتحیّا بها علی علیه السلام وردّها إلی النبی صلی الله علیه و آله، فتحیّا بها النبی صلی الله علیه و آله، وحیّا بها الحسن علیه السلام، فقبّلها وردّها إلی النبی صلی الله علیه و آله، فتحیّا بها النبی صلی الله علیه و آله، وحیّا بها الحسین علیه السلام، فتحیّا بها الحسین علیه السلام وقبّلها وردّها إلی النبی صلی الله علیه و آله، فتحیّا بها النبی صلی الله علیه و آله وحیّا بها فاطمة علیها السلام، فقبّلتها وردّتها إلی النبی صلی الله علیه و آله، وتحیّا بها النبی صلی الله علیه و آله ثانیة، وحیّا بها علیا علیه السلام، فتحیّا بها علی علیه السلام 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همّ أن یردّها إلی النبی صلی الله علیه و آله سقطت التفّاحة من أطراف أنامله، فانفلقت بنصفین، فسطع منها نور حتّی بلغ السماء الدنیا، وإذا علیه سطران مکتوبان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هذه تحیة من اللّه عزّوجلّ إلی محمّد المصطفی وعلی المرتضی وفاطمة الزهراء والحسن والحسین سبطی رسول اللّه صلی الله علیه و آله، وأمان لمحبّیهم یوم القیامة من النار</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الحسن القطّان،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عبدالرحمن بن محمّد الحسنی،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فرات بن إبراهیم الکوفی،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محمّد بن الحسن اللؤلؤی،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نوح،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أبی، عن محمّد بن مروان، عن أبی‌داود، عن معاذ بن سالم، عن بشر بن إبراهیم الأنصاری، عن خلیفة بن سلیمان الجهمی، عن أبی‌سلمة بن عبدالرحمن، عن أبی‌هریرة،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رجع النبی صلی الله علیه و آله إلی المدینة وکان علی علیه السلام قد تخلّف علی أهله قسّم المغانم، فدفع إلی علی بن أبی‌طالب علیه السلام سهمین وهو بالمدینة متخلّف،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 الناس ناشدتکم باللّه و برسوله ألم تروا إلی الفارس الذی حمل علی المشرکین من یمین العسکر فهزمهم ثمّ رجع إلیّ،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إنّ لی معک سهماً وقد جعلته لعلی بن أبی‌طالب وهو جبرئیل علیه السلام، معاشر الناس ناشدتکم باللّه وبرسوله هل رأیتم الفارس الذی حمل علی المشرکین من یسار العسکر ثمّ رجع فکلّمنی،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إنّ لی معک سهماً وقد جعلته لعلی بن أبی‌طالب، فهو میکائیل، واللّه ما دفعت إلی علی إلاّ سهم جبرئیل ومیکائیل علیهما السلام، فکبّر الناس بأجمعهم</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الحسن القطّان،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عبدالرحمن بن </w:t>
      </w:r>
    </w:p>
    <w:p>
      <w:pPr>
        <w:pStyle w:val="BookText"/>
        <w:rPr/>
      </w:pPr>
      <w:r>
        <w:rPr>
          <w:rFonts w:ascii="IRNazanin" w:hAnsi="IRNazanin" w:eastAsia="IRNazanin"/>
          <w:color w:val="111111"/>
          <w:sz w:val="28"/>
          <w:sz w:val="28"/>
          <w:szCs w:val="28"/>
          <w:rtl w:val="true"/>
          <w:lang w:bidi="fa-IR"/>
        </w:rPr>
        <w:t>محمّد الحسنی</w:t>
      </w:r>
      <w:r>
        <w:rPr>
          <w:rStyle w:val="FootnoteAnchor"/>
          <w:rtl w:val="true"/>
        </w:rPr>
        <w:footnoteReference w:id="565"/>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أبوجعفر أحمد بن عیسی بن أبی‌مریم العجلی،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محمّد بن أحمد بن عبداللّه بن زیاد العرزمی،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حاتم المنقری، عن المفضّل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 السلام عن العرش والکرسی ما هما؟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العرش فی وجه هو جملة الخلق والکرسی وعاؤه، وفی وجه آخر العرش هو العلم الذی اطّلع اللّه علیه أنبیاءه ورسله وحججه، والکرسی هو العلم الذی لم یطلع اللّه علیه أحداً من أنبیائه ورسوله وحججه علیهم السلام</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الحسن القطّان،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عبدالرحمن بن محمّد الحسنی</w:t>
      </w:r>
      <w:r>
        <w:rPr>
          <w:rStyle w:val="FootnoteAnchor"/>
          <w:rtl w:val="true"/>
        </w:rPr>
        <w:footnoteReference w:id="567"/>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أبوجعفر أحمد بن عیسی بن أبی‌مریم العجلی،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محمّد بن أحمد بن عبداللّه بن زیاد العرزمی،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حاتم المنقری، عن إبراهیم الکرخی،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جعفر بن محمد علیهما السلام عن اللوح والقلم،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 ملکان</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الحسن القطّان،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عبدالرحمن بن محمّد الحسنی</w:t>
      </w:r>
      <w:r>
        <w:rPr>
          <w:rStyle w:val="FootnoteAnchor"/>
          <w:rtl w:val="true"/>
        </w:rPr>
        <w:footnoteReference w:id="569"/>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أبوجعفر أحمد بن عیسی بن أبی‌مریم العجلی،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محمّد بن أحمد بن عبداللّه بن زیاد العرزمی،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علی بن حاتم المنقری، عن هشام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علیه السلام عن 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نَضَعُ الْمَوازِینَ الْقِسْطَ لِیَوْمِ الْقِیامَةِ فَلا تُظْلَمُ نَفْسٌ شَیْئاً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الأنبیاء والأوصیاء علیهم السلام</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الحسن القطّان،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عبدالرحمن بن محمّد الحسنی</w:t>
      </w:r>
      <w:r>
        <w:rPr>
          <w:rStyle w:val="FootnoteAnchor"/>
          <w:rtl w:val="true"/>
        </w:rPr>
        <w:footnoteReference w:id="571"/>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أبوجعفر أحمد بن عیسی بن أبی‌مریم العجلی، 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حدّثنا محمّد بن أحمد بن عبداللّه بن زیاد العرزمی،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حاتم المنقری، عن المفضّل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 السلام عن الصراط،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الطریق إلی معرفة اللّه عزّوجلّ، وهما صراطان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صراط فی الدنیا، وصراط فی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الصراط الذی فی الدنیا، فهو الامام المفترض الطاعة، من عرفه فی الدنیا واقتدی بهداه مرّ علی الصراط الذی هو جسر جهنّم فی الآخرة، ومن لم یعرفه فی الدنیا زلّت قدمه عن الصراط فی الآخرة فتردی فی نار جهنّم</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الحسن القطّان،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عبدالرحمن بن محمّد الحسنی،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أبوالطیّب محمّد بن الحسین بن حمید اللخمی،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أبوعبداللّه محمّد بن زکریا،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عبدالرحمن المهلّبی،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عبداللّه بن محمّد بن سلیمان، عن أبیه، عن عبداللّه بن الحسن، عن امّه فاطمة بنت الحسین،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اشتدّت علّة فاطمة بنت رسول اللّه صلوات اللّه علیها، اجتمع عندها نساء المهاجرین والأنصار، فقلن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بنت رسول اللّه کیف أصبحت عن علّتک‌؟</w:t>
      </w:r>
    </w:p>
    <w:p>
      <w:pPr>
        <w:pStyle w:val="BookText"/>
        <w:rPr/>
      </w:pPr>
      <w:r>
        <w:rPr>
          <w:rFonts w:ascii="Amiri" w:hAnsi="Amiri" w:eastAsia="Amiri" w:cs="Amiri"/>
          <w:color w:val="111111"/>
          <w:sz w:val="28"/>
          <w:sz w:val="28"/>
          <w:szCs w:val="28"/>
          <w:rtl w:val="true"/>
          <w:lang w:bidi="ar-SA"/>
        </w:rPr>
        <w:t>فقالت 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أصبحت واللّه عائفة لدنیاکم، قالیة لرجالکم، لفظتهم قبل أن عجمتهم، وشنئتهم بعد أن سبرتهم، فقبحاً لفلول الحدّ، وخور القناة، وخطل الرأی، وبئس ما قَدَّمَتْ لَهُمْ أَنْفُسُهُمْ أَنْ سَخِطَ اللّهُ عَلَیْهِمْ وفِی الْعَذابِ هُمْ خالِدُونَ، لا جرم لقد قلّدتهم ربقتها، وشننت علیهم غارها، فجدعاً وعقراً وسحقاً للقوم الظالمین، ویحهم أنّی زحزحوها عن رواسی الرسالة، وقواعد النبوّة، ومهبط الوحی الأمین، والطبین بأمر الدنیا والدین، أَلا ذلِکَ هُو الْخُسْرانُ الْمُبِینُ، وما نقموا من أبی‌حسن، نقموا واللّه منه نکیر سیفه، وشدّة وطئه، ونکال وقعته، وتنمّره فی ذات اللّه عزّوجلّ، واللّه لو تکافّوا عن زمام نبذه رسول اللّه صلی الله علیه و آله إلیه لاعتلقه، ولسار بهم سیراً سجحاً، لا یکلم خشاشة، ولا یتعتع راکبه، ولأوردهم منهلاً نمیراً فضفاضاً تطفح ضفّتاه، ولأصدرهم بطاناً، قد تحیّر لهم الریّ، غیر متحلّ منه بطائل إلاّ بغمر الماء، وردعة سورة الساغب، ولفتحت علیهم برکات من السماء والأرض، وسیأخذهم اللّه بما کانوا یکسبون</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ألا هلمّ فاسمع، وما عشت أراک الدهر العجب، وإن تعجب فقد أعجبک الحادث إلی أیّ </w:t>
      </w:r>
    </w:p>
    <w:p>
      <w:pPr>
        <w:pStyle w:val="BookText"/>
        <w:rPr/>
      </w:pPr>
      <w:r>
        <w:rPr>
          <w:rFonts w:ascii="Amiri" w:hAnsi="Amiri" w:eastAsia="Amiri" w:cs="Amiri"/>
          <w:color w:val="111111"/>
          <w:sz w:val="28"/>
          <w:sz w:val="28"/>
          <w:szCs w:val="28"/>
          <w:rtl w:val="true"/>
          <w:lang w:bidi="ar-SA"/>
        </w:rPr>
        <w:t>سناد استندوا، وبأیّ عروة تمسّکوا، استبدلوا الذنابی واللّه بالقوادم، والعجز بالکاهل، فرغماً لمعاطس قوم یَحْسَبُونَ أَنَّهُمْ یُحْسِنُونَ صُنْعاً أَلا إِنَّهُمْ هُمُ الْمُفْسِدُونَ ولکِنْ لا یَشْعُرُونَ، أَفَمَنْ یَهْدِی إِلَی الْحَقِّ أَحَقُّ أَنْ یُتَّبَعَ أَمَّنْ لا یَهِدِّی إِلاّ أَنْ یُهْدی فَما لَکُمْ کَیْفَ تَحْکُمُونَ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لعمر إلهک لقد لقحت فنظرة ریثما تنتجوا، ثمّ احتلبوا طلاع القعب دماً عبیطاً، وذعافاً ممقراً، هنالک یَخْسَرُ الْمُبْطِلُونَ، ویعرف التالون، غبّ ما أسّس الأوّلون، ثم طیبوا عن أنفسکم أنفساً، واطمأنّوا للفتنة جأشاً، وأبشروا بسیف صارم، وهرج شامل، واستبداد من الظالمین، یدع فیئکم زهیداً، وزرعکم حصیداً، فیا حسرتی لکم، وأنّی بکم، وقد عمیت علیکم أَنُلْزِمُکُمُوها وأَنْتُمْ لَها کارِهُونَ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وحدّثنا بهذا الحدیث أبوالحسن علی بن محمّد بن الحسن المعروف بابن مقبرة القزوینی،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عبداللّه جعفر بن محمّد بن حسن بن جعفر بن حسن بن حسن ابن علی بن أبی‌طالب،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علی الهاشمی،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عیسی بن عبداللّه بن محمّد بن عمر بن علی بن أبی‌طالب،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عن أبیه، عن جدّه، عن علی بن أبی‌طالب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حضرت فاطمة علیها السلام الوفاة دعتنی،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أمنفذ أنت وصیتی وعهدی‌؟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أنفذها، فأوصت إلیّ،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أنا متّ فادفنّی لیلاً ولا تؤذننّ رجلین ذکرتهما،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اشتدّت علّتها اجتمع إلیها نساء المهاجرین والأنصار، فقلن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أصبحت یا بنت رسول اللّه من علّتک‌؟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أصبحت واللّه عائفة لدنیاکم، و ذکر الحدیث نحوه</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الحسن القطّان،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عبدالرحمّن بن محمّد الحسنی،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إبراهیم بن محمّد الفزاری،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عبداللّه ابن بحر الأهوازی،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أبوالحسن علی بن عمرو،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محمّد ابن جمهور،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علی بن بلال، عن علی بن موسی الرضا، عن موسی بن جعفر، عن جعفر بن محمّد، عن محمّد بن علی، عن علی بن الحسین، عن الحسین بن علی، عن علی بن أبی‌طالب علیهم السلام، عن النبی صلی الله علیه و آله، عن جبرئیل، عن میکائیل، عن إسرافیل، عن </w:t>
      </w:r>
    </w:p>
    <w:p>
      <w:pPr>
        <w:pStyle w:val="BookText"/>
        <w:rPr/>
      </w:pPr>
      <w:r>
        <w:rPr>
          <w:rFonts w:ascii="IRNazanin" w:hAnsi="IRNazanin" w:eastAsia="IRNazanin"/>
          <w:color w:val="111111"/>
          <w:sz w:val="28"/>
          <w:sz w:val="28"/>
          <w:szCs w:val="28"/>
          <w:rtl w:val="true"/>
          <w:lang w:bidi="fa-IR"/>
        </w:rPr>
        <w:t>اللوح، عن القلم،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ولایة علی بن أبی‌طالب حصنی، فمن دخل حصنی أمن من عذابی</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 أیضاً بهذا الاسناد فی عیون أخبار الرضا علیه السلام</w:t>
      </w:r>
      <w:r>
        <w:rPr>
          <w:rStyle w:val="FootnoteAnchor"/>
          <w:rtl w:val="true"/>
        </w:rPr>
        <w:footnoteReference w:id="575"/>
      </w:r>
      <w:r>
        <w:rPr>
          <w:rFonts w:ascii="IRNazanin" w:hAnsi="IRNazanin" w:eastAsia="IRNazanin"/>
          <w:color w:val="111111"/>
          <w:sz w:val="28"/>
          <w:sz w:val="28"/>
          <w:szCs w:val="28"/>
          <w:rtl w:val="true"/>
          <w:lang w:bidi="fa-IR"/>
        </w:rPr>
        <w:t>، وأمالیه</w:t>
      </w:r>
      <w:r>
        <w:rPr>
          <w:rStyle w:val="FootnoteAnchor"/>
          <w:rtl w:val="true"/>
        </w:rPr>
        <w:footnoteReference w:id="576"/>
      </w:r>
      <w:r>
        <w:rPr>
          <w:rFonts w:ascii="IRNazanin" w:hAnsi="IRNazanin" w:eastAsia="IRNazanin"/>
          <w:color w:val="111111"/>
          <w:sz w:val="28"/>
          <w:sz w:val="28"/>
          <w:szCs w:val="28"/>
          <w:rtl w:val="true"/>
          <w:lang w:bidi="fa-IR"/>
        </w:rPr>
        <w:t>، وجامع الأخبار</w:t>
      </w:r>
      <w:r>
        <w:rPr>
          <w:rStyle w:val="FootnoteAnchor"/>
          <w:rtl w:val="true"/>
        </w:rPr>
        <w:footnoteReference w:id="577"/>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الحسن القطّان،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عبدالرحمن بن محمّد الحسنی،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أبوالعبّاس محمّد بن علی الخراسانی،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سهل بن صالح العبّاسی، عن أبیه، وإبراهیم بن عبدالرحمن الاُبّلی،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موسی بن جعفر علیهما السلام، عن آبائه علیهم السلام أنّ أمیرالمؤمنین علیه السلام قال لیهودی من یهود الشام وأحبارهم فیما أجابه عنه من جواب مسائله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المستهزؤون، فقال اللّه عزّوجلّ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کَفَیْناکَ الْمُسْتَهْزِئِینَ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فقتل اللّه خمستهم، قد قتل کلّ واحد منهم بغیر قتلة صاحبه فی یوم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الولید بن المغیرة، فإنّه مرّ بنبل لرجل من خزاعة قد راشه فی الطریق، فأصابته شظیة منه فانقطع أکحله حتّی أدماه فمات،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قتلنی ربّ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العاص بن وائل السهمی، فإنّه خرج فی حاجته له إلی کُداء، فتدهده تحته حجر فسقط، فتقطّع قطعة قطعة فمات،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قتلنی ربّ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الأسود بن عبد یغوث، فإنّه خرج یستقبل ابنه زمعة ومعه غلام له، فاستظلّ بشجرة تحت کُداء، فأتاه جبرئیل علیه السلام فأخذ رأسه فنطح به الشجرة، فقال لغلامه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امنع هذا عنّی،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أری أحداً یصنع بک شیئاً إلاّ نفسک فقتله، وهو یقول قتلنی ربّ محمّد</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أحمد بن داود، عن محمّد بن علی الکوفی،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أبوعمرو عثمان بن أحمد بن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القاضی أبوإسحاق إبراهیم بن محمّد بن عبداللّه الرازی،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عبدالرحمن بن محمّد الحسنی،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w:t>
      </w:r>
      <w:bookmarkStart w:id="108" w:name="pg14033_133926"/>
    </w:p>
    <w:p>
      <w:pPr>
        <w:pStyle w:val="BookText"/>
        <w:rPr/>
      </w:pPr>
      <w:bookmarkEnd w:id="108"/>
      <w:r>
        <w:rPr>
          <w:rFonts w:ascii="IRNazanin" w:hAnsi="IRNazanin" w:eastAsia="IRNazanin"/>
          <w:color w:val="111111"/>
          <w:sz w:val="28"/>
          <w:sz w:val="28"/>
          <w:szCs w:val="28"/>
          <w:rtl w:val="true"/>
          <w:lang w:bidi="fa-IR"/>
        </w:rPr>
        <w:t>الحسن الفارسی،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منصور،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إبراهیم بن عبداللّه بن حسین ابن عثمان بن معلّی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الحسن بن علی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ما لمن زارنا؟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زارنی حیاً أو میتاً أو زار أباک حیاً أو میتاً أو زار أخاک حیاً أو میتاً أو زارک حیاً أو میتاً، کان حقّاً علیّ أن أستنقذه یوم القیامة</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09" w:name="__RefHeading___Toc3007018_3381743652"/>
      <w:bookmarkStart w:id="110" w:name="_Toc42"/>
      <w:bookmarkEnd w:id="109"/>
      <w:r>
        <w:rPr/>
        <w:t>294</w:t>
      </w:r>
      <w:r>
        <w:rPr>
          <w:rtl w:val="true"/>
        </w:rPr>
        <w:t xml:space="preserve"> - </w:t>
      </w:r>
      <w:r>
        <w:rPr>
          <w:rtl w:val="true"/>
        </w:rPr>
        <w:t>أبوالقاسم عبدالعظیم بن عبداللّه بن علی بن الحسن بن زید بن الحسن</w:t>
      </w:r>
      <w:bookmarkEnd w:id="110"/>
    </w:p>
    <w:p>
      <w:pPr>
        <w:pStyle w:val="BookText"/>
        <w:rPr/>
      </w:pPr>
      <w:r>
        <w:rPr>
          <w:rFonts w:ascii="IRNazanin" w:hAnsi="IRNazanin" w:eastAsia="IRNazanin"/>
          <w:color w:val="111111"/>
          <w:sz w:val="28"/>
          <w:sz w:val="28"/>
          <w:szCs w:val="28"/>
          <w:rtl w:val="true"/>
          <w:lang w:bidi="fa-IR"/>
        </w:rPr>
        <w:t>ابن علی بن أبی طالب الحسنی الرازی</w:t>
      </w:r>
      <w:r>
        <w:rPr>
          <w:rFonts w:eastAsia="IRNazanin" w:cs="IRNazanin"/>
          <w:color w:val="111111"/>
          <w:sz w:val="28"/>
          <w:szCs w:val="28"/>
          <w:rtl w:val="true"/>
          <w:lang w:bidi="fa-IR"/>
        </w:rPr>
        <w:t>.</w:t>
      </w:r>
    </w:p>
    <w:p>
      <w:pPr>
        <w:pStyle w:val="BookText"/>
        <w:rPr/>
      </w:pPr>
      <w:r>
        <w:rPr>
          <w:rStyle w:val="FootnoteAnchor"/>
          <w:rtl w:val="true"/>
        </w:rPr>
        <w:footnoteReference w:id="5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أبوتراب عبیداللّه بن موسی الرویانی، وأحمد بن محمّد بن خالد البرقی، ومحمّد بن خالد البرقی، وعبیداللّه بن موسی، وأحمد بن مهران، وسهل بن جمهور، وسهل ابن زیاد الآدمی، وإبراهیم بن علی، وعبداللّه بن موسی، وعلی بن محمّد العلوی العریضی، والحسین بن إبراهیم العلوی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أبی‌الحسن الرضا علیه السلام، وأبی‌جعفر الجواد علیه السلام، وأبی‌الحسن الهادی علیه السلام، وأبیه عبداللّه بن علی الحسنی، والحسن بن علی، وعمر بن رشید، وعلی بن أسباط، وموسی بن محمّد العجلی، ومحمّد بن أبی‌عمیر، والحسن بن الحسین العرنی، ومالک بن عامر، ویحیی بن سالم، ومحمّد بن الفضیل، وبکّار، وابن اذینة، والحسین بن میّاح، وهشام بن الحکم، وسلیمان بن جعفر الجعفری، وإبراهیم بن أبی‌محمود، والحسن بن عبداللّه بن یونس، وسلیمان بن سفیان، ومحمّد بن عمر بن یزید، وحرب، وعلی بن جعفر الصادق، والحسن بن محبوب، وعلی بن الحسن بن زید بن الحسن بن علی بن أبی‌طالب، وعبدالسلام بن صالح الهروی، وصفوان بن یحیی، ومحمّد بن عمر، وسهل بن سعد، وصالح بن فیض بن فیّاض العجلی الساوی، وأحمد بن عیسی العلوی، والحسن بن الحسین العمری، والحسن بن الحکم النخعی، وإسحاق الناصح مولی 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کتاب خطب أمیرالمؤمنین علیه السلام، قال أبو عبداللّه الحسین بن عبیداللّه</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جعفر بن محمّد أبوالقاسم،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الحسین السعدآبادی،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بن خالد البرقی،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عبدالعظیم ورد الری هارباً من السلطان، </w:t>
      </w:r>
    </w:p>
    <w:p>
      <w:pPr>
        <w:pStyle w:val="BookText"/>
        <w:rPr/>
      </w:pPr>
      <w:r>
        <w:rPr>
          <w:rFonts w:ascii="IRNazanin" w:hAnsi="IRNazanin" w:eastAsia="IRNazanin"/>
          <w:color w:val="111111"/>
          <w:sz w:val="28"/>
          <w:sz w:val="28"/>
          <w:szCs w:val="28"/>
          <w:rtl w:val="true"/>
          <w:lang w:bidi="fa-IR"/>
        </w:rPr>
        <w:t>وسکن سرباً فی دار رجل من الشیعة فی سکّة الموالی، وکان یعبد اللّه فی ذلک السرب، ویصوم نهاره، ویقوم لیله، وکان یخرج مستتراً فیزور القبر المقابل قبره وبینهما الطریق،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قبر رجل من ولد موسی بن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یزل یأوی إلی ذلک السرب، ویقع خبره إلی الواحد بعد الواحد من شیعة آل محمّد علیهم السلام حتّی عرفه أکثرهم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فرأی رجل من الشیعة فی المنام رسول اللّه صلی الله علیه و آله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رجلاً من ولدی یحمل من سکّة الموالی، ویدفن عند شجرة التفّاح، فی باغ عبدالجبّار بن عبدالوهّاب، وأشار إلی المکان الذی دفن فیه، فذهب الرجل لیشتری الشجرة ومکانها من صاحبها،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لأیّ شیء تطلب الشجرة ومکانها، فأخبر بالرؤیا، فذکر صاحب الشجرة أنّه کان رأی مثل هذه الرؤیا، وأنّه قد جعل موضع الشجرة مع جمیع الباغ وقفاً علی الشریف والشیعة یدفنون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فمرض عبدالعظیم رحمه الله، فلمّا جرّد لیغسل وجد فی جیبه رقعة فیها ذکر نسبه، فإذا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أبوالقاسم عبدالعظیم بن عبداللّه بن علی بن الحسن بن زید بن الحسن بن علی بن أبی‌طالب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أخبرنا أحمد بن علی بن نوح،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حمزة بن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ابن الفضل،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عبیداللّه بن موسی الرویانی أبوتراب،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عبدالعظیم بن عبداللّه بجمیع روایاته</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به جماعة عن أبی‌المفضّل محمّد بن عبداللّه الشیبانی، عن أبی‌جعفر ابن بطّة، عن أحمد بن أبی‌عبداللّه البرقی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ومات عبدالعظیم بالری وقبره هناک</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وذکره أیضاً فی أصحاب الإمام الهادی علیه السلام</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وذکره أیضاً فی أصحاب الإمام الحسن العسکری علیه السلام</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وقال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نزیل الری، له کتاب</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العلاّمة الحلّی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کتاب خطب أمیرالمؤمنین علیه السلام، کان عابداً ورعاً، له حکایة تدلّ علی حسن حاله، قال محمّد بن بابویه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کان مرضیاً</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الخوانساری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من أصحاب أبی‌جعفر الجواد وأبی‌الحسن الهادی علیهما السلام، ومحترماً عندهما فی الغایة، وکانا یحبّانه حبّاً شدیداً، ویبالغ هو أیضاً فی تعظیمهما کثیراً، وقد عرض دینه الحقّ علی سیّدنا أبی‌الحسن الثالث علی بن محمّد النقی الهادی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من جملة من ذکره بالتفصیل، هو الصاحب بن عبّاد الوزیر العادل الکامل فی مقالة علی حدة، حیث یقول بعد ذکر اسمه ونسبه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ذو ورع ودین، عابد، معروف بالأمانة، وصدق اللهجة، عالم باُمور الدین، قائل بالتوحید والعدل، کثیر الحدیث، ویروی عن أبی‌جعفر محمّد بن علی بن موسی وعن ابنه أبی‌الحسن صاحب العسکر، ولهما إلیه الرسائل الخ</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الصدوق فی ثواب الأعمال،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أحمد،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حمزة بن القاسم العلوی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یحیی العطّار، عمّن دخل علی أبی‌الحسن علی بن محمّد الهادی علیهما السلام من أهل الری،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أبی‌الحسن العسکری علیه السلام،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أین کنت‌؟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زرت الحسین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أنّک لو زرت قبر عبدالعظیم عندکم لکنت کمن زار الحسین بن علی علیهما السلام</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 ابن قولویه فی کامل الزیارات عن الشیخ الصدوق مثله</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وذکره التفرشی نقلاً عن الصدوق والنجاشی والطوسی والعلاّمة</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أحادیثه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عبدالعظیم بن عبداللّه الهاشمی،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أبوجعفر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صلاة إلاّ بطهور</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عبدالعظیم بن عبداللّه العلوی، عن الحسن بن علی، عن بعض أصحابنا،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تارک الزکاة وقد وجبت له کمانعها وقد وجبت علیه</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 الشیخ الصدوق فی عقاب الأعمال، عن أبیه، عن سعد بن عبداللّه، عن أحمد بن محمّد بن خالد البرقی مثله</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عبیداللّه بن موسی،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عبدالعظیم بن عبداللّه الحسنی،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عمر بن رشید، عن داود بن کثیر، عن أبی عبداللّه علیه السلام فی 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لِلَّذِینَ آمَنُوا یَغْفِرُوا لِلَّذِینَ لا یَرْجُونَ أَیّامَ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للذین مننّا علیهم بمعرفتنا أن یعلموا الذین لا یعلمون، فإذا عرّفوهم فقد غفروا لهم</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رحمه الله، عن سعد بن عبداللّه، وعبداللّه بن جعفر الحمیری، عن أحمد بن أبی عبداللّه البرقی، عن أبیه محمّد بن خالد، عن عبدالعظیم بن عبداللّه بن علی الحسنی، عن الحسن بن الحسین العمری، عن الحسین بن شدّاد الجعفی، عن جابر، عن أبی‌جعفر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یقتل الأنبیاء وأولاد الأنبیاء إلاّ ولد زنا</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وعلی بن الحسین، عن سعد بن عبداللّه، عن أحمد بن محمّد، عن البرقی محمّد بن خالد، عن عبدالعظیم بن عبداللّه الحسنی، عن الحسن بن </w:t>
      </w:r>
    </w:p>
    <w:p>
      <w:pPr>
        <w:pStyle w:val="BookText"/>
        <w:rPr/>
      </w:pPr>
      <w:r>
        <w:rPr>
          <w:rFonts w:ascii="Amiri" w:hAnsi="Amiri" w:eastAsia="Amiri" w:cs="Amiri"/>
          <w:color w:val="111111"/>
          <w:sz w:val="28"/>
          <w:sz w:val="28"/>
          <w:szCs w:val="28"/>
          <w:rtl w:val="true"/>
          <w:lang w:bidi="ar-SA"/>
        </w:rPr>
        <w:t>الحکم النخعی، عن کثیر بن شهاب الحارثی،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بینما نحن جلوس عند أمیرالمؤمنین علیه السلام فی الرحبة، إذا طلع الحسین علیه السلام علیه، فضحک علی علیه السلام حتّی بدت نواجذه،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ذکر قوماً،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بَکَتْ عَلَیْهِمُ السَّماءُ وَ الْأَرْضُ وَ ما کانُوا مُنْظَرِینَ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والذی فلق الحبّة وبرأ النسمة لیقتلنّ هذا، ولتبکینّ علیه السماء والأرض</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 أیضاً عن أبیه، عن سعد بن عبداللّه، وعبداللّه بن جعفر الحمیری، عن أحمد بن محمّد بن عیسی، عن محمّد بن خالد البرقی، عن عبدالعظیم بن عبداللّه الحسنی العلوی، عن الحسن بن الحکم النخعی، عن کثیر بن شهاب الحارثی،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نحن جلوس الحدیث</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رحمه الله، عن سعد بن عبداللّه، عن أحمد بن محمّد، عن البرقی، عن عبدالعظیم الحسنی، عن الحسن، عن أبی‌سلمة،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جعفر بن محمّد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بکت السماء إلاّ علی یحیی بن زکریا، والحسین علیه السلام</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رحمه الله، عن سعد بن عبداللّه وعبداللّه بن جعفر الحمیری، عن أحمد بن محمّد بن خالد البرقی، عن أبیه، عن عبدالعظیم بن عبداللّه الحسنی، عن الحسن بن الحکم النخعی، عن أبی‌حمّاد الأعرابی، عن سدیر الصیرفی،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عند أبی‌جعفر علیه السلام، فذکر فتیً قبر الحسین علیه السلام، فقال له أبوجعفر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أتاه عبد فخطا خطوة إلاّ کتب اللّه له حسنة وحطّت عنه سیئة</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مهران، عن عبدالعظیم بن عبداللّه الحسنی، عن علی بن أسباط، عن سلیمان مولی طربال، عن هشام الجوالیقی،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علیه السلام عن قول اللّه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یعنی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تنزیهه</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ورواه الصدوق فی کتاب التوحید، عن محمّد بن موسی بن المتوکّل، عن علی بن </w:t>
      </w:r>
    </w:p>
    <w:p>
      <w:pPr>
        <w:pStyle w:val="BookText"/>
        <w:rPr/>
      </w:pPr>
      <w:r>
        <w:rPr>
          <w:rFonts w:ascii="IRNazanin" w:hAnsi="IRNazanin" w:eastAsia="IRNazanin"/>
          <w:color w:val="111111"/>
          <w:sz w:val="28"/>
          <w:sz w:val="28"/>
          <w:szCs w:val="28"/>
          <w:rtl w:val="true"/>
          <w:lang w:bidi="fa-IR"/>
        </w:rPr>
        <w:t>الحسین السعدآبادی، عن أحمد بن أبی عبداللّه البرقی، عن عبدالعظیم بن عبداللّه الحسنی الحدیث</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أحمد بن محمّد، عن عبدالعظیم بن عبداللّه الحسنی، عن أبی‌جعفر الثانی، عن أبیه، عن جدّه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خلق الإسلام، فجعل له عرصة، وجعل له نوراً، وجعل له حصناً، وجعل له ناصراً، فأمّا عرصته فالقرآن، وأمّا نوره فالحکمة، وأمّا حصنه فالمعروف، وأمّا أنصاره فأنا وأهل بیتی وشیعتنا، فأحبّوا أهل بیتی وشیعتهم وأنصارهم، فإنّه لمّا اسری بی إلی السماء الدنیا، فنسبنی جبرئیل علیه السلام لأهل السماء، استودع اللّه حبّی وحبّ أهل بیتی وشیعتهم فی قلوب الملائکة، فهو عندهم ودیعة إلی یوم القیامة، ثمّ هبط بی إلی أهل الأرض، فنسبنی إلی أهل الأرض، فاستودع اللّه حبّی وحبّ أهل بیتی وشیعتهم فی قلوب مؤمنی امّتی، فمؤمنوا امّتی یحفظون ودیعتی فی أهل بیتی إلی یوم القیامة، ألا فلو أنّ الرجل من امّتی عبد اللّه عزّوجلّ عمره أیّام الدنیا، ثمّ لقی اللّه عزّوجلّ مبغضاً لأهل بیتی وشیعتی ما فرّج اللّه صدره إلاّ عن نفاق</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 عمادالدین الطبری فی بشارة المصطفی، باسناده عن عبدالعظیم مثله</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مهران، عن عبدالعظیم بن عبداللّه الحسنی، عن علی بن أسباط، عن خلف بن حمّاد، عن ابن مسکان، عن مالک الجهنی،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علیه السلام عن 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وَ لا یَذْکُرُ الْإِنْسانُ أَنّا خَلَقْناهُ مِنْ قَبْلُ وَ لَمْ یَکُ شَیْئاً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مقدّراً ولا مکوّناً،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وسألته عن قوله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أَتی عَلَی الْإِنْسانِ حِینٌ مِنَ الدَّهْرِ لَمْ یَکُنْ شَیْئاً مَذْکُوراً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مقدّراً غیر مذکور</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مهران، عن عبدالعظیم بن عبداللّه الحسنی، عن علی بن أسباط، والحسن بن محبوب، عن أبی‌أیّوب، عن أبی‌خالد الکابلی،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w:t>
      </w:r>
    </w:p>
    <w:p>
      <w:pPr>
        <w:pStyle w:val="BookText"/>
        <w:rPr/>
      </w:pPr>
      <w:r>
        <w:rPr>
          <w:rFonts w:ascii="Amiri" w:hAnsi="Amiri" w:eastAsia="Amiri" w:cs="Amiri"/>
          <w:color w:val="111111"/>
          <w:sz w:val="28"/>
          <w:sz w:val="28"/>
          <w:szCs w:val="28"/>
          <w:rtl w:val="true"/>
          <w:lang w:bidi="ar-SA"/>
        </w:rPr>
        <w:t xml:space="preserve">أباجعفر علیه السلام عن قول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فَآمِنُوا بِاللّهِ وَ رَسُولِهِ وَ النُّورِ الَّذِی أَنْزَلْنا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أباخالد النور واللّه الأئمّة علیهم السلام، یا أباخالد لنور الإمام فی قلوب المؤمنین أنور من الشمس المضیئة بالنهار، وهم الذین ینوّرون قلوب المؤمنین، ویحجب اللّه نورهم عمّن یشاء، فتظلم قلوبهم ویغشاهم بها</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مهران، عن عبدالعظیم بن عبداللّه الحسنی، عن موسی ابن محمّد العجلی، عن یونس بن یعقوب رفعه، عن أبی‌جعفر علیه السلام فی قول اللّه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کَذَّبُوا بِآیاتِنا 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الأوصیاء کلّهم</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مهران، عن عبدالعظیم بن عبداللّه الحسنی، عن ابن أبی‌عمیر،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أخبرنی أسباط بیّاع الزطّی،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عند أبی عبداللّه علیه السلام، فسأله رجل عن 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فِی ذلِکَ لَآیاتٍ لِلْمُتَوَسِّمِینَ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إِنَّها لَبِسَبِیلٍ مُقِیمٍ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المتوسّمون والسبیل فینا مقیم</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مهران، عن عبدالعظیم بن عبداللّه الحسنی، عن موسی بن محمّد، عن یونس بن یعقوب، عمّن ذکره، عن أبی‌جعفر علیه السلام فی قول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لَوِ اسْتَقامُوا عَلَی الطَّرِیقَةِ لَأَسْقَیْناهُمْ ماءً غَدَقاً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لو استقاموا علی ولایة علی بن أبی‌طالب أمیرالمؤمنین والأوصیاء من ولده علیهم السلام وقبلوا طاعتهم فی أمرهم ونهیهم لأسقیناهم ماءً غدقاً،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لأشربنا قلوبهم الإیمان، والطریقة هی ولایة علی أبی‌طالب والأوصیاء علیهم السلام</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علی العلوی، عن سهل بن جمهور، عن عبدالعظیم بن عبداللَّه الحسنی، عن الحسن بن الحسین العرنی، عن علی بن هاشم، عن أبیه، عن أبی‌جعفر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ضرَّ من مات منتظراً لأمرنا ألاّ یموت فی وسط فسطاط المهدی </w:t>
      </w:r>
    </w:p>
    <w:p>
      <w:pPr>
        <w:pStyle w:val="BookText"/>
        <w:rPr/>
      </w:pPr>
      <w:r>
        <w:rPr>
          <w:rFonts w:ascii="IRNazanin" w:hAnsi="IRNazanin" w:eastAsia="IRNazanin"/>
          <w:color w:val="111111"/>
          <w:sz w:val="28"/>
          <w:sz w:val="28"/>
          <w:szCs w:val="28"/>
          <w:rtl w:val="true"/>
          <w:lang w:bidi="fa-IR"/>
        </w:rPr>
        <w:t>وعسکره</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أصحابنا، عن عبدالعظیم بن عبداللّه الحسنی، عن مالک بن عامر، عن المفضّل بن زائدة، عن المفضّل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دان اللّه بغیر سماع عن صادق ألزمه اللّه ألبتّة إلی العناء، ومن ادّعی سماعاً من غیر الباب الذی فتحه اللّه فهو مشرک وذلک الباب المأمون علی سرّ اللّه المکنون</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مهران رحمه الله، عن عبدالعظیم الحسنی، عن علی بن أسباط، عن علی بن عقبة، عن الحکم بن أیمن، عن أبی‌بصیر،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علیه السلام عن 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یَسْتَمِعُونَ الْقَوْلَ فَیَتَّبِعُونَ أَحْسَنَهُ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آخر الآیة،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المسلّمون لآل محمّد الذین إذا سمعوا الحدیث لم یزیدوا فیه ولم ینقصوا منه جاءوا به کما سمعوه</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مهران، عن عبدالعظیم بن عبداللّه الحسنی، عن علی بن أسباط، عن إبراهیم بن عبدالحمید، عن زید الشحّام،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أبوعبداللّه علیه السلام ونحن فی الطریق لیلة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فإنّها لیلة الجمعة قرآناً، فقرأت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یَوْمَ الْفَصْلِ مِیقاتُهُمْ أَجْمَعِینَ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لا یُغْنِی مَوْلًی عَنْ مَوْلًی شَیْئاً وَ لا هُمْ یُنْصَرُونَ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رَحِمَ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أبوعبداللّه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واللّه الذین رحم اللّه، ونحن واللّه الذین استثنی اللّه، لکنّا نغنی عنهم</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مهران، عن عبدالعظیم بن عبداللّه، عن یحیی بن سالم، عن أبی‌عبداللّه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نزلت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تَعِیَها أُذُنٌ واعِیَةٌ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اذنک یا علی</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مهران، عن عبدالعظیم بن عبداللّه، عن محمّد بن الفضیل، </w:t>
      </w:r>
    </w:p>
    <w:p>
      <w:pPr>
        <w:pStyle w:val="BookText"/>
        <w:rPr/>
      </w:pPr>
      <w:r>
        <w:rPr>
          <w:rFonts w:ascii="IRNazanin" w:hAnsi="IRNazanin" w:eastAsia="IRNazanin"/>
          <w:color w:val="111111"/>
          <w:sz w:val="28"/>
          <w:sz w:val="28"/>
          <w:szCs w:val="28"/>
          <w:rtl w:val="true"/>
          <w:lang w:bidi="fa-IR"/>
        </w:rPr>
        <w:t>عن أبی‌حمزة، عن أبی‌جعفر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 جبرئیل علیه السلام بهذه الآیة علی محمّد صلی الله علیه و آله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فبدّل الذین ظلموا آل محمّد حقّهم قولاً غیر الذی قیل لهم، فأنزلنا علی الذین ظلموا آل محمّد حقّهم رجزاً من السماء بما کانوا یفسقون</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الاسناد، عن عبدالعظیم بن عبداللّه الحسنی، عن محمّد بن الفضیل، عن أبی‌حمزة، عن أبی‌جعفر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جبرئیل علیه السلام بهذه الآیة هکذا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ظلموا آل محمّد حقّهم لم یکن اللّه لیغفر لهم ولا لیهدیهم طریقاً إلاّ طریق جهنّم خالدین فیها أبداً، وکان ذلک علی اللّه یسیرا،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النّاسُ قَدْ جاءَکُمُ الرَّسُولُ بِالْحَقِّ مِنْ رَبِّکُمْ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ولایة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فَآمِنُوا خَیْراً لَکُمْ وَ إِنْ تَکْفُرُوا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بولایة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لِلّهِ ما فِی السَّماواتِ وَ ما فِی الْأَرْضِ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1121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محمّد، عن البرقی، عن أبیه، عن أبی‌طالب، عن یونس بن بکّار، عن أبیه، عن جابر، عن أبی‌جعفر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أَنَّهُمْ فَعَلُوا ما یُوعَظُونَ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لَکانَ خَیْراً لَهُمْ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وأحمد بن مهران، عن عبدالعظیم الحسنی، عن بکّار، عن جابر، عن أبی‌جعفر علیه السلام مثله</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المعلّی، عن الوشّاء، عن أحمد بن عائذ، عن ابن اذینة، عن مالک الجهنی،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أُوحِیَ إِلَیَّ هذَا الْقُرْآنُ لِأُنْذِرَکُمْ بِهِ وَ مَنْ 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بلغ أن یکون إماماً من آل محمّد، فهو ینذر بالقرآن کما أنذر به رسول اللّه صلی الله علیه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وأحمد بن مهران، عن عبدالعظیم الحسنی، عن ابن اذینة، عن مالک الجهنی مثله</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عن عبدالعظیم، عن الحسین بن میّاح، عمّن أخبره،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 رجل عند أبی عبداللّه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اعْمَلُوا فَسَیَرَی اللّهُ عَمَلَکُمْ وَ رَسُولُهُ وَ 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لیس هکذا هی، إنّما هی والمأمونون، فنحن المأمونون</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عن عبدالعظیم، عن هشام بن الحکم،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صراط علی مستقیم</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عن عبدالعظیم، عن محمّد بن الفضیل، عن أبی‌حمزة، عن أبی‌جعفر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 جبرئیل بهذه الآیة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فأبی أکثر الناس بولایة علی إلاّ کفوراً،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ونزل جبرئیل بهذه الآیة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وقل الحقّ من ربّکم فی ولایة علی فمن شاء فلیؤمن ومن شاء فلیکفر إنّا أعتدنا للظالمین آل محمّد ناراً</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أحمد بن محمّد بن خالد، عن النوفلی، عن عبدالعظیم بن عبداللّه بن الحسن العلوی، رفعه،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النبی صلی الله علیه و آله یجلس ثلاثاً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القرفصاء وهوأن یقیم ساقیه، ویستقبلهما بیدیه ویشدّ یده فی ذراعه، وکان یجثو علی رکبتیه، وکان یثنّی رجلاً واحدة ویبسط علیها الأخری، ولم یر صلی الله علیه و آله متربّعاً قطّ</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علی العلوی، عن سهل بن جمهور، عن عبدالعظیم بن عبداللّه الحسنی، عن الحسن بن الحسین العرنی، عن غیاث بن إبراهیم،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أمیرالمؤمنین علیه السلام أن یتیمّم الرجل بتراب من أثر الطریق</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 الشیخ الطوسی عن الشیخ المفید، عن أبی‌القاسم جعفر بن محمّد، عن الکلینی مثله</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علی العلوی، عن سهل بن جمهور، عن عبدالعظیم بن عبداللّه العلوی، عن الحسن بن الحسین العرنی، عن عمرو بن جمیع،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أباجعفر علیه السلام عن الصلاة فی المساجد المصوّرة،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أکره ذلک، ولکن لا یضرّکم ذلک </w:t>
      </w:r>
    </w:p>
    <w:p>
      <w:pPr>
        <w:pStyle w:val="BookText"/>
        <w:rPr/>
      </w:pPr>
      <w:r>
        <w:rPr>
          <w:rFonts w:ascii="IRNazanin" w:hAnsi="IRNazanin" w:eastAsia="IRNazanin"/>
          <w:color w:val="111111"/>
          <w:sz w:val="28"/>
          <w:sz w:val="28"/>
          <w:szCs w:val="28"/>
          <w:rtl w:val="true"/>
          <w:lang w:bidi="fa-IR"/>
        </w:rPr>
        <w:t>الیوم، ولو قد قام العدل رأیتم کیف یصنع فی ذلک</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 الشیخ الطوسی فی التهذیب بهذا الاسناد عن الکلینی مثله</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أحمد بن محمّد بن خالد، عن عبدالعظیم بن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أباالحسن علیه السلام یخطب بهذه الخطبة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العالم بما هو کائن من قبل أن یدین له من خلقه دائن، فاطر السماوات والأرض، مؤلّف الأسباب بما جرت به الأقلام، ومضت به الأحتام، من سابق علمه، ومقدّر حکمه، أحمده علی نعمه، وأعوذ به من نقمه، وأستهدی اللّه الهدی، وأعوذ به من الضلالة والردی، من یهده اللّه فقد اهتدی، وسلک الطریقة المثلی، وغنم الغنیمة العظمی، ومن یضلل اللّه فقد حار عن الهدی، وهوی إلی الردی، وأشهد أن لا إله إلاّ اللّه وحده لا شریک له، وأنّ محمّداً عبده ورسوله المصطفی، وولیه المرتضی، وبعثه بالهدی، أرسله علی حین فترةٍ من الرسل، واختلافٍ من الملل، وانقطاع من السبل، ودروسٍ من الحکمة، وطموسٍ من أعلام الهدی والبینات، فبلّغ رسالة ربّه، وصدع بأمره، وأدّی الحقّ الذی علیه، وتوفّی فقیداً محموداً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إنّ هذه الاُمور کلّها بید اللّه تجری إلی أسبابها ومقادیرها، فأمر اللّه یجری إلی قدره، وقدره یجری إلی أجله، وأجله یجری إلی کتابه، ولکلّ أجلٍ کتابٌ، یمحو اللّه ما یشاء ویثبت وعنده امّ الکتاب، أمّا بعد فإنّ اللّه جلّوعزّ جعل الصهر مألفةً للقلوب، ونسبة المنسوب، أوشج به الأرحام، وجعله رأفةً ورحمةً، إنّ فی ذلک لآیات للعالمین، وقال فی محکم کتابه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الَّذِی خَلَقَ مِنَ الْماءِ بَشَراً فَجَعَلَهُ نَسَباً وَ صِهْراً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أَنْکِحُوا الْأَیامی مِنْکُمْ وَ الصّالِحِینَ مِنْ عِبادِکُمْ وَ إِمائِکُمْ</w:t>
      </w:r>
      <w:r>
        <w:rPr>
          <w:rFonts w:eastAsia="Amiri" w:cs="Amiri" w:ascii="Amiri" w:hAnsi="Amiri"/>
          <w:color w:val="111111"/>
          <w:sz w:val="28"/>
          <w:szCs w:val="28"/>
          <w:rtl w:val="true"/>
          <w:lang w:bidi="ar-SA"/>
        </w:rPr>
        <w:t>)  .</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 فلان بن فلان ممّن قد عرفتم منصبه فی الحسب ومذهبه فی الأدب، وقد رغب فی مشارکتکم، وأحبّ مصاهرتکم، وأتاکم خاطباً فتاتکم فلانة بنت فلان، وقد بذل لها من الصداق کذا وکذا، العاجل منه کذا، والآجل منه کذا، فشفّعوا شافعنا، وأنکحوا خاطبنا، وردّوا ردّاً جمیلاً، وقولوا قولاً حسناً، وأستغفر اللّه لی ولکم ولجمیع المسلمین</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1130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للشیخ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موسی بن المتوکّل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الحسین السعدآبادی، عن أحمد بن أبی عبداللّه البرقی، عن عبدالعظیم بن عبداللّه الحسنی، عن محمّد بن علی بن موسی بن جعفر بن محمّد بن علی بن الحسین بن علی بن أبی‌طالب، عن أبیه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موسی بن جعفر علیهما السلام علی هارون الرشید، وقد استخفّه</w:t>
      </w:r>
      <w:r>
        <w:rPr>
          <w:rStyle w:val="FootnoteAnchor"/>
          <w:rtl w:val="true"/>
        </w:rPr>
        <w:footnoteReference w:id="626"/>
      </w:r>
      <w:r>
        <w:rPr>
          <w:rFonts w:ascii="IRNazanin" w:hAnsi="IRNazanin" w:eastAsia="IRNazanin"/>
          <w:color w:val="111111"/>
          <w:sz w:val="28"/>
          <w:sz w:val="28"/>
          <w:szCs w:val="28"/>
          <w:rtl w:val="true"/>
          <w:lang w:bidi="fa-IR"/>
        </w:rPr>
        <w:t>الغضب علی رجل،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تغضب للّه‌عزوجلّ، فلا تغضب له بأکثر ممّا غضب لنفسه</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 الصدوق أیضاً بهذا الاسناد فی العیون</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للشیخ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أحمد الدقّاق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ابن هارون الصوفی، عن عبیداللّه بن موسی الرویانی، عن عبدالعظیم بن عبداللّه الحسنی، عن سلیمان بن جعفر الجعفری،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موسی بن جعفر علیهما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عن أبیه، عن سیّد العابدین علی بن الحسین، عن سیّد الشهداء الحسین بن علی بن أبی‌طالب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أمیرالمؤمنین علی بن أبی‌طالب علیه السلام برجل یتکلّم بفضول الکلام، فوقف علیه،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هذا إنّک تملی علی حافظیک کتاباً إلی ربّک، فتکلّم بما یعنیک، ودع ما لا یعنیک</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للشیخ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أحمد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أبی عبداللّه الکوفی، عن سهل بن زیاد الآدمی، عن عبدالعظیم بن عبداللّه الحسنی، عن علی ابن محمّد بن علی بن موسی بن جعفر بن محمّد بن علی بن الحسین بن علی بن أبی‌طالب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کلّم اللّه عزّوجلّ موسی بن عمران علیه السلام، قال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إلهی ما جزاء من شهد أنّی رسولک ونبیک وأنّک کلّمتنی‌؟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موسی تأتیه ملائکتی فتبشّره بجنّتی</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موسی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إلهی فما جزاء من قام بین یدیک یصلّی‌؟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موسی اباهی به ملائکتی راکعاً وساجداً، وقائماً وقاعداً، ومن باهیت به ملائکتی لم اعذّبه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موسی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إلهی فما جزاء من أطعم مسکیناً ابتغاء وجهک‌؟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موسی آمر منادیاً ینادی یوم القیامة علی رؤوس الخلائق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فلان بن فلان من عتقاء اللّه من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موسی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إلهی فما جزاء من وصل رحمه‌؟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موسی أنسیء له أجله، واُهوّن علیه سکرات الموت، وینادیه خزنة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هلمّ إلینا، فادخل من أیّ أبوابها شئت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موسی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إلهی فما جزاء من کفّ أذاه عن الناس وبذل معروفه لهم‌؟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موسی تنادیه النار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سبیل لی علیک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إلهی فما جزاء من ذکرک بلسانه وقلبه‌؟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موسی اظلّه یوم القیامة بظلّ عرشی، وأجعله فی کنفی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إلهی فما جزاء من تلا حکمتک سرّاً وجهراً؟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موسی یمرّ علی الصراط کالبرق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إلهی فما جزاء من صبر علی أذی الناس وشتمهم فیک‌؟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اعینه علی أهوال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إلهی فما جزاء من دمعت عیناه من خشیتک‌؟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موسی أقی وجهه من حرّ النار، واُؤمنه یوم الفزع الأکبر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إلهی فما جزاء من ترک الخیانة حیاءً منک‌؟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موسی له الأمان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إلهی فما جزاء من أحبّ أهل طاعتک‌؟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موسی احرّمه علی ناری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إلهی فما جزاء من قتل مؤمناً متعمّداً؟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أنظر إلیه یوم القیامة ولا أقیل عثرته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إلهی فما جزاء من دعا نفساً کافرة إلی الإسلام‌؟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موسی آذن له فی الشفاعة یوم القیامة لمن 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إلهی فما جزاء من صلّی الصلوات لوقتها؟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اعطیه سؤله واُبیحه جنّتی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إلهی فما جزاء من أتمّ الوضوء من خشیتک‌؟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أبعثه یوم القیامة وله نور بین عینیه یتلألأ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إلهی فما جزاء من صام شهر رمضان لک محتسباً؟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موسی اقیمه یوم القیامة مقاماً لا یخاف فیه</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إلهی فما جزاء من صام شهر رمضان یرید به الناس‌؟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موسی ثوابه کثواب </w:t>
      </w:r>
    </w:p>
    <w:p>
      <w:pPr>
        <w:pStyle w:val="BookText"/>
        <w:rPr/>
      </w:pPr>
      <w:r>
        <w:rPr>
          <w:rFonts w:ascii="IRNazanin" w:hAnsi="IRNazanin" w:eastAsia="IRNazanin"/>
          <w:color w:val="111111"/>
          <w:sz w:val="28"/>
          <w:sz w:val="28"/>
          <w:szCs w:val="28"/>
          <w:rtl w:val="true"/>
          <w:lang w:bidi="fa-IR"/>
        </w:rPr>
        <w:t>من لم یصمه</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للشیخ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صالح بن عیسی بن أحمد بن محمّد العجلی،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محمّد بن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الفرج الرویانی،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عبداللّه بن محمّد العجلی،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عبدالعظیم بن عبداللّه الحسنی، عن أبیه، عن أبان مولی زید بن علی، عن عاصم بن بهدلة،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شریح القاضی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اشتریت داراً بثمانین دیناراً، وکتبت کتاباً، وأشهدت عدولاً، فبلغ ذلک أمیرالمؤمنین علی بن أبی‌طالب علیه السلام، فبعث إلیّ مولاه قنبراً فأتیته، فلمّا أن دخلت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شریح اشتریت داراً، وکتبت کتاباً، وأشهدت عدولاً، ووزنت مالاً؟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شریح اتّق اللّه، فإنّه سیأتیک من لا ینظر فی کتابک، ولا یسأل عن بیّنتک، حتّی یخرجک من دارک شاخصاً، ویسلمک إلی قبرک خالصاً، فانظر أن لا تکون اشتریت هذه الدار من غیر مالکها، ووزنت مالاً من غیر حلّه، فإذن أنت قد خسرت الدارین جمیعاً الدنیا والآخرة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شریح فلو کنت عند ما اشتریت هذه الدار أتیتنی، فکتبت لک کتاباً علی هذه النسخة إذن لم تشترها بدرهمین،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کنت تکتب یا أمیرالمؤمنین‌؟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أکتب لک هذا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هذا ما اشتری عبد ذلیل من میت ازعج بالرحیل، اشتری منه داراً فی دار الغرور، من جانب الفانین إلی عسکر الهالکین، وتجمع هذه الدار حدوداً أربعة، فالحدّ الأوّل منها ینتهی إلی دواعی الآفات، والحدّ الثانی منها ینتهی إلی دواعی العاهات، والحدّ الثالث منها ینتهی إلی دواعی المصیبات، والحدّ الرابع منها ینتهی إلی الهوی المردی، والشیطان المغوی، وفیه یشرع باب هذه الدار</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اشتری هذا المفتون بالأمل من هذا المزعج بالأجل جمیع هذه الدار، بالخروج من عزّ القنوع، والدخول فی ذلّ الطلب، فما أدرک هذا المشتری فیما اشتری منه من درکٍ، فعلی مبلی أجسام الملوک، وسالب نفوس الجبابرة، مثل کسری وقیصر وتبّع وحمیر، ومن جمع المال إلی المال فأکثر، وبنی فشیّد، ونجّد فزخرف، وادّخر بزعمه للولد، إشخاصهم جمیعاً </w:t>
      </w:r>
    </w:p>
    <w:p>
      <w:pPr>
        <w:pStyle w:val="BookText"/>
        <w:rPr/>
      </w:pPr>
      <w:r>
        <w:rPr>
          <w:rFonts w:ascii="IRNazanin" w:hAnsi="IRNazanin" w:eastAsia="IRNazanin"/>
          <w:color w:val="111111"/>
          <w:sz w:val="28"/>
          <w:sz w:val="28"/>
          <w:szCs w:val="28"/>
          <w:rtl w:val="true"/>
          <w:lang w:bidi="fa-IR"/>
        </w:rPr>
        <w:t>إلی موقف العرض لفصل القضاء، وخسر هنالک المبطلون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شهد علی ذلک العقل إذا خرج من أسر الهوی، ونظر بعین الزوال لأهل الدنیا، وسمع منادی الزهد ینادی فی عرصاتها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أبین الحقّ لذی عینین، إنّ الرحیل أحد الیومین، تزوّدوا من صالح الأعمال، وقرّبوا الآمال بالآجال، فقد دنا الرحلة والزوال</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للشیخ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أحمد بن موسی الدقّاق</w:t>
      </w:r>
      <w:r>
        <w:rPr>
          <w:rStyle w:val="FootnoteAnchor"/>
          <w:rtl w:val="true"/>
        </w:rPr>
        <w:footnoteReference w:id="632"/>
      </w:r>
      <w:r>
        <w:rPr>
          <w:rFonts w:ascii="IRNazanin" w:hAnsi="IRNazanin" w:eastAsia="IRNazanin"/>
          <w:color w:val="111111"/>
          <w:sz w:val="28"/>
          <w:sz w:val="28"/>
          <w:szCs w:val="28"/>
          <w:rtl w:val="true"/>
          <w:lang w:bidi="fa-IR"/>
        </w:rPr>
        <w:t>، وعلی بن عبداللّه الورّاق جمیعاً،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هارون الصوفی،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أبوتراب عبیداللّه بن موسی الرویانی، عن عبدالعظیم بن عبداللّه الحسنی،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سیّدی علی بن محمّد بن علی بن موسی بن جعفر بن محمّد بن علی بن الحسین بن علی ابن أبی‌طالب علیهم السلام، فلمّا بصر بی،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بک یا أباالقاسم أنت ولیّنا حقّاً، فقلت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یابن رسول اللّه إنّی ارید أن أعرض علیک دینی، فإن کان مرضیاً ثبتّ</w:t>
      </w:r>
      <w:r>
        <w:rPr>
          <w:rStyle w:val="FootnoteAnchor"/>
          <w:rtl w:val="true"/>
        </w:rPr>
        <w:footnoteReference w:id="633"/>
      </w:r>
      <w:r>
        <w:rPr>
          <w:rFonts w:ascii="IRNazanin" w:hAnsi="IRNazanin" w:eastAsia="IRNazanin"/>
          <w:color w:val="111111"/>
          <w:sz w:val="28"/>
          <w:sz w:val="28"/>
          <w:szCs w:val="28"/>
          <w:rtl w:val="true"/>
          <w:lang w:bidi="fa-IR"/>
        </w:rPr>
        <w:t>علیه حتّی ألقی اللّه عزّوجلّ،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 یا أباالقاسم،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تعالی واحد لَیْسَ کَمِثْلِهِ شَیْءٌ، خارج عن الحدّین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الإبطال، وحدّ التشبیه، وإنّه لیس بجسم، ولا صورة، ولا عرض، ولا جوهر، بل هو مجسّم الأجسام، ومصوّر الصور، وخالق الأعراض والجواهر، وربّ کلّ شیء، ومالکه وجاعله ومحدّثه، وإنّ محمّداً صلی الله علیه و آله عبده ورسوله، خاتم النبیین، فلا نبی بعده إلی یوم القیامة، وإنّ شریعته خاتمة الشرائع، فلا شریعة بعده إلی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الإمام والخلیفة وولی الأمر من بعده أمیرالمؤمنین علی بن أبی‌طالب، ثمّ الحسن، ثمّ الحسین، ثم علی بن الحسین، ثمّ محمّد بن علی، ثمّ جعفر بن محمّد، ثمّ موسی ابن جعفر، ثمّ علی بن موسی، ثمّ محمّد بن علی علیهم السلام، ثمّ أنت یا مولای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بعدی الحسن ابنی، فکیف للناس بالخلف من بعده‌؟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ذاک یا مولای‌؟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لا یری شخصه، ولا یحلّ ذکره باسمه حتّی یخرج، فیملأ الأرض قسطاً وعدلاً کما ملئت جوراً وظلماً</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أقررت وأقول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ولیهم ولی اللّه، وعدوّهم عدوّ اللّه، وطاعتهم طاعة اللّه، </w:t>
      </w:r>
    </w:p>
    <w:p>
      <w:pPr>
        <w:pStyle w:val="BookText"/>
        <w:rPr/>
      </w:pPr>
      <w:r>
        <w:rPr>
          <w:rFonts w:ascii="Amiri" w:hAnsi="Amiri" w:eastAsia="Amiri" w:cs="Amiri"/>
          <w:color w:val="111111"/>
          <w:sz w:val="28"/>
          <w:sz w:val="28"/>
          <w:szCs w:val="28"/>
          <w:rtl w:val="true"/>
          <w:lang w:bidi="ar-SA"/>
        </w:rPr>
        <w:t>ومعصیتهم معصیة اللّه، 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المعراج حقّ، والمساءلة فی القبر حقّ، وإنّ الجنّة حقّ، والنار حقّ، والصراط حقّ، والمیزان حقّ، وإنَّ السّاعَةَ آتِیَةٌ لا رَیْبَ فِیها، وأنَّ اللّهَ یَبْعَثُ مَنْ فِی الْقُبُورِ، 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الفرائض الواجبة بعد الولایة الصلاة والزکاة والصوم والحجّ والجهاد والأمر بالمعروف والنهی عن المنکر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علی بن محمّد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أباالقاسم هذا واللّه دین اللّه الذی ارتضاه لعباده، فاثبت علیه، ثبّتک اللّه بِالْقَوْلِ الثّابِتِ فِی الْحَیاةِ الدُّنْیا وفِی الآخِرَةِ</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 الشیخ الصدوق بهذا الاسناد فی کتاب التوحید</w:t>
      </w:r>
      <w:r>
        <w:rPr>
          <w:rStyle w:val="FootnoteAnchor"/>
          <w:rtl w:val="true"/>
        </w:rPr>
        <w:footnoteReference w:id="635"/>
      </w:r>
      <w:r>
        <w:rPr>
          <w:rFonts w:ascii="IRNazanin" w:hAnsi="IRNazanin" w:eastAsia="IRNazanin"/>
          <w:color w:val="111111"/>
          <w:sz w:val="28"/>
          <w:sz w:val="28"/>
          <w:szCs w:val="28"/>
          <w:rtl w:val="true"/>
          <w:lang w:bidi="fa-IR"/>
        </w:rPr>
        <w:t>، وکمال الدین</w:t>
      </w:r>
      <w:r>
        <w:rPr>
          <w:rStyle w:val="FootnoteAnchor"/>
          <w:rtl w:val="true"/>
        </w:rPr>
        <w:footnoteReference w:id="636"/>
      </w:r>
      <w:r>
        <w:rPr>
          <w:rFonts w:ascii="IRNazanin" w:hAnsi="IRNazanin" w:eastAsia="IRNazanin"/>
          <w:color w:val="111111"/>
          <w:sz w:val="28"/>
          <w:sz w:val="28"/>
          <w:szCs w:val="28"/>
          <w:rtl w:val="true"/>
          <w:lang w:bidi="fa-IR"/>
        </w:rPr>
        <w:t>، وصفات الشیعة</w:t>
      </w:r>
      <w:r>
        <w:rPr>
          <w:rStyle w:val="FootnoteAnchor"/>
          <w:rtl w:val="true"/>
        </w:rPr>
        <w:footnoteReference w:id="637"/>
      </w:r>
      <w:r>
        <w:rPr>
          <w:rFonts w:ascii="IRNazanin" w:hAnsi="IRNazanin" w:eastAsia="IRNazanin"/>
          <w:color w:val="111111"/>
          <w:sz w:val="28"/>
          <w:sz w:val="28"/>
          <w:szCs w:val="28"/>
          <w:rtl w:val="true"/>
          <w:lang w:bidi="fa-IR"/>
        </w:rPr>
        <w:t>، والخزّاز فی کفایة الأثر</w:t>
      </w:r>
      <w:r>
        <w:rPr>
          <w:rStyle w:val="FootnoteAnchor"/>
          <w:rtl w:val="true"/>
        </w:rPr>
        <w:footnoteReference w:id="638"/>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للشیخ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أحمد بن موسی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هارون الصوفی،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عبیداللّه بن موسی الرویانی،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عبدالعظیم بن عبداللّه بن علی بن الحسن بن زید بن الحسن بن علی بن أبی‌طالب، عن إبراهیم بن أبی‌محمود،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 بن موسی الرضا علیه السلام فی قول اللّه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وُجُوهٌ یَوْمَئِذٍ ناضِرَةٌ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رَبِّها ناظِرَةٌ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مشرقة تنتظر ثواب ربّها</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 أیضاً فی عیون أخبار الرضا علیه السلام</w:t>
      </w:r>
      <w:r>
        <w:rPr>
          <w:rStyle w:val="FootnoteAnchor"/>
          <w:rtl w:val="true"/>
        </w:rPr>
        <w:footnoteReference w:id="640"/>
      </w:r>
      <w:r>
        <w:rPr>
          <w:rFonts w:ascii="IRNazanin" w:hAnsi="IRNazanin" w:eastAsia="IRNazanin"/>
          <w:color w:val="111111"/>
          <w:sz w:val="28"/>
          <w:sz w:val="28"/>
          <w:szCs w:val="28"/>
          <w:rtl w:val="true"/>
          <w:lang w:bidi="fa-IR"/>
        </w:rPr>
        <w:t>، والتوحید</w:t>
      </w:r>
      <w:r>
        <w:rPr>
          <w:rStyle w:val="FootnoteAnchor"/>
          <w:rtl w:val="true"/>
        </w:rPr>
        <w:footnoteReference w:id="641"/>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للشیخ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أحمد السنانی</w:t>
      </w:r>
      <w:r>
        <w:rPr>
          <w:rStyle w:val="FootnoteAnchor"/>
          <w:rtl w:val="true"/>
        </w:rPr>
        <w:footnoteReference w:id="642"/>
      </w:r>
      <w:r>
        <w:rPr>
          <w:rFonts w:ascii="IRNazanin" w:hAnsi="IRNazanin" w:eastAsia="IRNazanin"/>
          <w:color w:val="111111"/>
          <w:sz w:val="28"/>
          <w:sz w:val="28"/>
          <w:szCs w:val="28"/>
          <w:rtl w:val="true"/>
          <w:lang w:bidi="fa-IR"/>
        </w:rPr>
        <w:t xml:space="preserve">المکتّب رضی الله عنه،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أبی‌عبداللّه الکوفی، عن سهل بن زیاد الآدمی، عن عبدالعظیم بن عبداللّه الحسنی، عن الإمام علی بن محمّد، عن أبیه محمّد بن علی، عن أبیه الرضا علی ابن موسی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أبوحنیفة ذات یوم من عند الصادق علیه السلام، فاستقبله موسی بن جعفر علیهما السلام،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غلام ممّن المعصیة‌؟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تخلو من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تکون من اللّه عزّوجلّ ولیست منه، فلا ینبغی للکریم أن یعذّب عبده بما لم یکتسبه، وإمّا أن تکون من اللّه عزّوجلّ ومن العبد، ولیس کذلک، فلا ینبغی للشریک القوی أن یظلم الشریک الضعیف، وإمّا أن تکون من العبد وهی منه، فإن عاقبه اللّه فبذنبه، وإن عفا عنه فبکرمه وجوده</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 أیضاً فی التوحید</w:t>
      </w:r>
      <w:r>
        <w:rPr>
          <w:rStyle w:val="FootnoteAnchor"/>
          <w:rtl w:val="true"/>
        </w:rPr>
        <w:footnoteReference w:id="644"/>
      </w:r>
      <w:r>
        <w:rPr>
          <w:rFonts w:ascii="IRNazanin" w:hAnsi="IRNazanin" w:eastAsia="IRNazanin"/>
          <w:color w:val="111111"/>
          <w:sz w:val="28"/>
          <w:sz w:val="28"/>
          <w:szCs w:val="28"/>
          <w:rtl w:val="true"/>
          <w:lang w:bidi="fa-IR"/>
        </w:rPr>
        <w:t>، وعیون أخبار الرضا علیه السلام</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للشیخ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أحمد بن موسی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هارون الصوفی،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عبیداللّه بن موسی أبوتراب الرویانی، عن عبدالعظیم بن عبداللّه الحسنی، عن إبراهیم بن أبی‌محمود،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ما تقول فی الحدیث الذی یرویه الناس عن رسول اللّه صلی الله علیه و آله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تبارک وتعالی ینزل کلّ لیلة إلی السماء الدنیا؟</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اللّه المحرّفین للکلم عن مواضعه، واللّه ما قال رسول الله صلی الله علیه و آله کذلک، إنّما قال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تبارک وتعالی ینزّل ملکاً إلی السماء الدنیا کلّ لیلة فی الثلث الأخیر، ولیلة الجمعة فی أوّل اللیل، فیأمره فینادی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من سائل فاُعطیه‌؟ هل من تائب فأتوب علیه‌؟ هل من مستغفر فأغفر له‌؟ یا طالب الخیر أقبل، یا طالب الشرّ أقصر، فلا یزال ینادی بهذا إلی أن یطلع الفجر، فإذا طلع الفجر عاد إلی محلّه من ملکوت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بذلک أبی، عن جدّی، عن آبائه علیهم السلام، عن رسول اللّه صلی الله علیه و آله</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ورواه أیضاً بهذا الاسناد فی التوحید</w:t>
      </w:r>
      <w:r>
        <w:rPr>
          <w:rStyle w:val="FootnoteAnchor"/>
          <w:rtl w:val="true"/>
        </w:rPr>
        <w:footnoteReference w:id="647"/>
      </w:r>
      <w:r>
        <w:rPr>
          <w:rFonts w:ascii="IRNazanin" w:hAnsi="IRNazanin" w:eastAsia="IRNazanin"/>
          <w:color w:val="111111"/>
          <w:sz w:val="28"/>
          <w:sz w:val="28"/>
          <w:szCs w:val="28"/>
          <w:rtl w:val="true"/>
          <w:lang w:bidi="fa-IR"/>
        </w:rPr>
        <w:t>، وعیون أخبار الرضا علیه السلام</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عیون أخبار الرضا علیه السلام، الأمالی للشیخ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أحمد بن موسی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هارون الصوفی،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عبیداللّه بن موسی الرویانی،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عبدالعظیم بن عبداللّه الحسنی، عن الامام محمّد بن علی، عن أبیه الرضا علی بن موسی، عن أبیه موسی بن جعفر، عن أبیه الصادق جعفر بن محمّد، عن أبیه، عن جدّه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سلمان أباذرّ رحمة اللّه علیهما إلی منزله، فقدّم إلیه رغیفین، فأخذ أبوذرّ الرغیفین یقلّبهما، فقال له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أباذرّ لأیّ شیء تقلّب هذین الرغیفین‌؟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خفت أن لا یکونا نضیجین، فغضب سلمان من ذلک غضباً شدیداً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أجرأک حیث تقلّب هذین الرغیفین، فواللّه لقد عمل فی هذا الخبز الماء الذی تحت العرش، وعملت فیه الملائکة حتّی ألقوه إلی الریح، وعملت فیه الریح حتّی ألقته إلی السحاب، وعمل فیه السحاب حتّی أمطره إلی الأرض، وعمل فیه الرعد والملائکة حتّی وضعوه مواضعه، وعملت فیه الأرض والخشب والحدید والبهائم والنار والحطب والملح وما لا احصیه أکثر، فکیف لک أن تقوم بهذا الشکر؟ فقال أبوذرّ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اللّه أتوب، وأستغفر اللّه ممّا أحدثت، وإلیک أعتذر ممّا کرهت</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ودعا سلمان أباذرّ رحمة اللّه علیهما ذات یوم إلی ضیافة، فقدّم إلیه من جرابه کسراً یابسة وبلّها من رکوته، فقال أبوذرّ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أطیب هذا الخبز لوکان معه ملح، فقام سلمان وخرج فرهن رکوته بملح وحمله إلیه، فجعل أبوذرّ یأکل ذلک الخبز ویذر علیه ذلک الملح،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رزقنا هذه القناعة، فقال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کانت قناعة لم تکن رکوتی مرهونة</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للشیخ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أحمد بن موسی الدقّاق رضی الله عنه، 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حدّثنا محمّد بن هارون الصوفی،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أبوتراب عبیداللّه بن موسی الرویانی، عن عبدالعظیم بن عبداللّه الحسنی،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لأبی‌جعفر محمّد بن علی الرضا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حدّثنی بحدیث عن آبائک علیهم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عن جدّی،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یزال الناس بخیر ما تفاوتوا، فإذا استووا هلکوا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زدنی یابن 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عن جدّی عن آبائه علیهم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تکاشفتم ما تدافنتم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زدنی یابن 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عن جدّی،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إنّکم لن تسعوا الناس بأموالکم، فسعوهم بطلاقة الوجه، وحسن اللقاء، فإنّی سمعت رسول اللّه صلی الله علیه و 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إنّکم لن تسعوا الناس بأموالکم، فسعوهم بأخلاقکم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زدنی یابن 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عن جدّی،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عتب علی الزمان طالت معتبته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زدنی یابن 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عن جدّی،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مجالسة الأشرار تورث سوء الظنّ بالأخیار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زدنی یابن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عن جدّی، عن آبائه علیهم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بئس الزاد إلی المعاد العدوان علی العباد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زدنی یابن 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عن جدّی عن آبائه علیهم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قیمة کلّ امریء ما یحسنه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زدنی یابن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عن جدّی، عن آبائه علیهم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المرء مخبوء تحت لسانه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زدنی یابن 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عن جدّی،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هلک امرؤ عرف قدره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زدنی یابن 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عن جدّی،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التدبیر قبل العمل یؤمنک من الندم</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زدنی یابن 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عن جدّی،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وثق بالزمان صرع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زدنی یابن 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عن جدّی،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 بنفسه من استغنی برأیه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زدنی یابن 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عن جدّی،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قلّة العیال أحد الیسارین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زدنی یابن 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عن جدّی،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دخله العجب هلک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زدنی یابن 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عن جدّی،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أیقن بالخلف جاد بالعطیة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زدنی یابن 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عن جدّی،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رضی بالعافیة ممّن دونه رزق السلامة ممّن فوقه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حسبی</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 أیضاً بهذا الاسناد فی عیون أخبار الرضا علیه السلام</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للشیخ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موسی بن المتوکّل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علی بن الحسین السعدآبادی، عن أحمد بن أبی‌عبداللّه البرقی،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عبدالعظیم ابن عبداللّه الحسنی،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الحسن بن عبداللّه بن یونس، عن یونس بن ظبیان،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لفاطمة علیها السلام تسعة أسماء عند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والصدّیقة، والمبارکة، والطاهرة، والزکیة، والراضیة، والمرضیة، والمحدّثة، والزهراء، ثمّ قال علیه السلام</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تدری لأیّ شیء سمّیت فاطمة‌؟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یا سیّدی،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فطمت من الشرّ،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أنّ أمیرالمؤمنین علیه السلام تزوّجها لما کان لها کفو علی وجه الأرض إلی یوم القیامة، آدم فمن دونه</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ورواه أیضاً بهذا الاسناد فی علل الشرائع</w:t>
      </w:r>
      <w:r>
        <w:rPr>
          <w:rStyle w:val="FootnoteAnchor"/>
          <w:rtl w:val="true"/>
        </w:rPr>
        <w:footnoteReference w:id="654"/>
      </w:r>
      <w:r>
        <w:rPr>
          <w:rFonts w:ascii="IRNazanin" w:hAnsi="IRNazanin" w:eastAsia="IRNazanin"/>
          <w:color w:val="111111"/>
          <w:sz w:val="28"/>
          <w:sz w:val="28"/>
          <w:szCs w:val="28"/>
          <w:rtl w:val="true"/>
          <w:lang w:bidi="fa-IR"/>
        </w:rPr>
        <w:t>، والخصال</w:t>
      </w:r>
      <w:r>
        <w:rPr>
          <w:rStyle w:val="FootnoteAnchor"/>
          <w:rtl w:val="true"/>
        </w:rPr>
        <w:footnoteReference w:id="655"/>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للشیخ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أحمد بن موسی الدقّاق رضی الله عنه،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محمّد بن أبی عبداللّه الکوفی،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أبوسعید سهل بن زیاد الآدمی الرازی،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عبدالعظیم بن عبداللّه الحسنی،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محمّد بن علی الرضا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زار أبی علیه السلام أحد، فأصابه أذیً من مطر أو برد أو حرّ إلاّ حرّم اللّه جسده علی النار</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أحمد بن محمّد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أبی‌عبداللّه الکوفی،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سهل بن زیاد الآدمی،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عبدالعظیم بن عبداللّه الحسنی،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علی بن محمّد العسکری علیهما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 نوح علیه السلام ألفین وخمسمائة سنة، وکان یوماً فی السفینة نائماً، فهبّت ریح، فکشفت عن عورته، فضحک حام ویافث، فزجرهما سام ونهاهما عن الضحک، وکان کلّما غطّی سام شیئاً تکشفه الریح کشفه حام ویافث، فانتبه نوح علیه السلام فرآهم وهم یضحکون،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فأخبره سام بما کان، فرفع نوح علیه السلام یده إلی السماء یدعو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غیّر ماء صلب حام حتّی لا یولد له إلاّ السودان، اللّهمّ غیّر ماء صلب یافث، فغیّر الله ماء صلبیهما، فجمیع السودان حیث کانوا من حام، وجمیع الترک والصقالبة ویأجوج ومأجوج والصین من یافث حیث کانوا، وجمیع البیض سواهم من 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نوح علیه السلام لحام ویافث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ذرّیتکما خولاً لذرّیة سام إلی یوم القیامة؛ لأنّه برّ بی وعققتمانی، فلا زالت سمة عقوقکما لی فی ذرّیتکما ظاهرة، وسمة البرّ بی فی ذرّیة سام ظاهرة ما بقیت الدنیا</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الشیبانی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w:t>
      </w:r>
    </w:p>
    <w:p>
      <w:pPr>
        <w:pStyle w:val="BookText"/>
        <w:rPr/>
      </w:pPr>
      <w:r>
        <w:rPr>
          <w:rFonts w:ascii="IRNazanin" w:hAnsi="IRNazanin" w:eastAsia="IRNazanin"/>
          <w:color w:val="111111"/>
          <w:sz w:val="28"/>
          <w:sz w:val="28"/>
          <w:szCs w:val="28"/>
          <w:rtl w:val="true"/>
          <w:lang w:bidi="fa-IR"/>
        </w:rPr>
        <w:t>أحمد الأسدی الکوفی، عن سهل بن زیاد الآدمی، عن عبدالعظیم بن عبداللّه الحسنی،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علی بن محمّد العسکری علیهما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اتّخذ اللّه عزّوجلّ إبراهیم خلیلاً لکثرة صلواته علی محمّد وأهل بیته صلوات اللّه علیهم</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أحمد بن محمّد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أبی‌عبداللّه الکوفی، عن سهل بن زیاد الآدمی، عن عبدالعظیم بن عبداللّه الحسنی،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کتبت إلی أبی‌جعفر محمّد بن علی بن موسی علیهم السلام أسأله عن علّة الغائط ونتنه‌؟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عزّوجلّ خلق آدم علیه السلام وکان جسده طیباً، وبقی أربعین سنة ملقیً تمرّ به الملائکة، فتقول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لأمر ما خلقت‌؟ وکان إبلیس یدخل فی فیه ویخرج من دبره، فلذلک صار ما فی جوف آدم علیه السلام منتناً خبیثاً غیر طیّب</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موسی بن المتوکّل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الحسین السعدآبادی،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أبی عبداللّه، عن عبدالعظیم بن عبداللّه الحسنی،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أبوجعفر محمّد بن علی الرضا،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الرضا علی بن موسی،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أباالحسن موسی بن جعفر علیهم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عمرو بن عبید البصری علی أبی‌عبداللّه علیه السلام، فلمّا سلّم وجلس عنده، تلا هذه الآیة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یَجْتَنِبُونَ کَبائِرَ الْإِثْمِ وَ الْفَواحِشَ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أمسک عنه، فقال له أبوعبداللّه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أسکتک‌؟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احبّ أن أعرف الکبائر من کتاب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یا عمرو أکبر الکبائر الشرک باللّه، یقول اللّه تبارک وتعالی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مَنْ یُشْرِکْ بِاللّهِ فَقَدْ حَرَّمَ اللّهُ عَلَیْهِ الْجَنَّةَ وَ مَأْواهُ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وبعده الإیاس من روح اللّه لأنّ اللّه عزّوجلّ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تَیْأَسُوا مِنْ رَوْحِ اللّهِ إِنَّهُ لا یَیْأَسُ مِنْ رَوْحِ اللّهِ إِلاَّ الْقَوْمُ الْکافِرُونَ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والأمن من مکر اللّه؛ لأنّ اللّه یقول؛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یَأْمَنُ مَکْرَ اللّهِ إِلاَّ الْقَوْمُ الْخاسِرُونَ</w:t>
      </w:r>
      <w:r>
        <w:rPr>
          <w:rFonts w:eastAsia="Amiri" w:cs="Amiri" w:ascii="Amiri" w:hAnsi="Amiri"/>
          <w:color w:val="111111"/>
          <w:sz w:val="28"/>
          <w:szCs w:val="28"/>
          <w:rtl w:val="true"/>
          <w:lang w:bidi="ar-SA"/>
        </w:rPr>
        <w:t>)  .</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عقوق الوالدین؛ لأنّ اللّه تعالی جعل العاقّ جبّاراً شقیاً، وقتل النفس التی حرّم اللّه إلاّ بالحقّ؛ لأنّ اللّه تعالی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فَجَزاؤُهُ جَهَنَّمُ خالِداً 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وقذف المحصنات؛ لأنّ </w:t>
      </w:r>
    </w:p>
    <w:p>
      <w:pPr>
        <w:pStyle w:val="BookText"/>
        <w:rPr/>
      </w:pPr>
      <w:r>
        <w:rPr>
          <w:rFonts w:ascii="Amiri" w:hAnsi="Amiri" w:eastAsia="Amiri" w:cs="Amiri"/>
          <w:color w:val="111111"/>
          <w:sz w:val="28"/>
          <w:sz w:val="28"/>
          <w:szCs w:val="28"/>
          <w:rtl w:val="true"/>
          <w:lang w:bidi="ar-SA"/>
        </w:rPr>
        <w:t>اللّه تعالی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یَرْمُونَ الْمُحْصَناتِ الْغافِلاتِ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لُعِنُوا فِی الدُّنْیا وَ الْآخِرَةِ وَ لَهُمْ عَذابٌ 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وأکل مال الیتیم ظلماً؛ لقوله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یَأْکُلُونَ فِی بُطُونِهِمْ ناراً وَ سَیَصْلَوْنَ سَعِیراً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والفرار من الزحف؛ لأنّ اللّه تعالی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یُوَلِّهِمْ یَوْمَئِذٍ دُبُرَهُ إِلاّ مُتَحَرِّفاً لِقِتالٍ أَوْ مُتَحَیِّزاً إِلی فِئَةٍ فَقَدْ باءَ بِغَضَبٍ مِنَ اللّهِ وَ مَأْواهُ جَهَنَّمُ وَ بِئْسَ الْمَصِیرُ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وأکل الربا؛ لأنّ اللّه عزّوجلّ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یَأْکُلُونَ الرِّبا لا یَقُومُونَ إِلاّ کَما یَقُومُ الَّذِی یَتَخَبَّطُهُ الشَّیْطانُ مِنَ الْمَسِّ</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والسحر لأنّ اللّه تعالی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عَلِمُوا لَمَنِ اشْتَراهُ ما لَهُ فِی الْآخِرَةِ مِنْ 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والزنا لأنّ اللّه تعالی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 یَفْعَلْ ذلِکَ یَلْقَ أَثاماً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یُضاعَفْ لَهُ الْعَذابُ یَوْمَ الْقِیامَةِ وَ یَخْلُدْ فِیهِ مُهاناً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والیمین الغموس؛ لأنّ اللّه عزّوجلّ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یَشْتَرُونَ بِعَهْدِ اللّهِ وَ أَیْمانِهِمْ ثَمَناً قَلِیلاً أُولئِکَ لا خَلاقَ لَهُمْ فِی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والغلول یقول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یَغْلُلْ یَأْتِ بِما غَلَّ یَوْمَ الْقِیامَةِ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ومنع الزکاة المفروضة؛ لأنّ اللّه تعالی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فَتُکْوی بِها جِباهُهُمْ وَ جُنُوبُهُمْ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وشهادة الزور وکتمان الشهادة؛ لأنّ اللّه عزّوجلّ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یَکْتُمْها فَإِنَّهُ آثِمٌ 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وشرب الخمر؛ لأنّ اللّه عزّوجلّ عدل بها عبادة الأوثان، وترک الصلاة متعمّداً أو شیء ممّا فرض اللّه؛ لأنّ رسول اللّه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ترک الصلاة متعمّداً فقد بریء من ذمّة اللّه وذمّة رسوله، ونقض العهد، وقطیعة الرحم؛ لأنّ اللّه عزّوجلّ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أُولئِکَ لَهُمُ اللَّعْنَةُ وَ لَهُمْ سُوءُ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عمرو وله صراخ من بکائه، وهو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هلک من قال برأیه، ونازعکم فی الفضل والعلم</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 أیضاً بهذا الاسناد فی عیون أخبار الرضا علیه السلام</w:t>
      </w:r>
      <w:r>
        <w:rPr>
          <w:rStyle w:val="FootnoteAnchor"/>
          <w:rtl w:val="true"/>
        </w:rPr>
        <w:footnoteReference w:id="661"/>
      </w:r>
      <w:r>
        <w:rPr>
          <w:rFonts w:ascii="IRNazanin" w:hAnsi="IRNazanin" w:eastAsia="IRNazanin"/>
          <w:color w:val="111111"/>
          <w:sz w:val="28"/>
          <w:sz w:val="28"/>
          <w:szCs w:val="28"/>
          <w:rtl w:val="true"/>
          <w:lang w:bidi="fa-IR"/>
        </w:rPr>
        <w:t>، والکلینی فی الکافی</w:t>
      </w:r>
      <w:r>
        <w:rPr>
          <w:rStyle w:val="FootnoteAnchor"/>
          <w:rtl w:val="true"/>
        </w:rPr>
        <w:footnoteReference w:id="662"/>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موسی،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الحسین السعدآبادی، عن أحمد بن محمّد بن أبی‌عبداللّه، عن عبدالعظیم بن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علی، عن أبیه، عن جدّه،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عبداللّه علیهم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النفس من </w:t>
      </w:r>
    </w:p>
    <w:p>
      <w:pPr>
        <w:pStyle w:val="BookText"/>
        <w:rPr/>
      </w:pPr>
      <w:r>
        <w:rPr>
          <w:rFonts w:ascii="Amiri" w:hAnsi="Amiri" w:eastAsia="Amiri" w:cs="Amiri"/>
          <w:color w:val="111111"/>
          <w:sz w:val="28"/>
          <w:sz w:val="28"/>
          <w:szCs w:val="28"/>
          <w:rtl w:val="true"/>
          <w:lang w:bidi="ar-SA"/>
        </w:rPr>
        <w:t>الکبائر؛ لأنّ اللّه تعالی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یَقْتُلْ مُؤْمِناً مُتَعَمِّداً فَجَزاؤُهُ جَهَنَّمُ خالِداً فِیها وَ غَضِبَ اللّهُ عَلَیْهِ وَ لَعَنَهُ وَ أَعَدَّ لَهُ عَذاباً عَظِیماً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1147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موسی، عن علی بن الحسین السعدآبادی، عن أحمد بن أبی عبداللّه، عن عبدالعظیم بن عبداللّه الحسنی، عن محمّد بن علی، عن أبیه، عن جدّه،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عقوق الوالدین من الکبائر؛ لأنّ اللّه عزّوجلّ جعل العاقّ عصیاً شقیاً</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موسی بن المتوکّل،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الحسین السعدآبادی،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عبدالعظیم بن عبداللّه الحسنی، عن محمّد بن علی،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أبی،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جعفر بن محمّد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قذف المحصنات من الکبائر؛ لأنّ اللّه عزّوجلّ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لُعِنُوا فِی الدُّنْیا وَ الْآخِرَةِ وَ لَهُمْ عَذابٌ عَظِیمٌ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1149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أحمد السنانی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أبی عبداللّه الکوفی،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سهل بن زیاد الآدمی، عن عبدالعظیم بن عبداللّه الحسنی،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علی بن محمّد العسکری، عن أبیه محمّد بن علی، عن أبیه الرضا علی بن موسی، عن أبیه موسی، عن أبیه جعفر، عن أبیه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یکره للرجل أن یجامع فی أوّل لیلة من الشهر، وفی وسطه، وفی آخره، فإنّه من فعل ذلک خرج الولد مجنوناً، ألا تری أنّ المجنون أکثر ما یصرع فی أوّل الشهر ووسطه وآخره</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تزوّج والقمر فی العقرب لم یر الحسنی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تزوّج فی محاق الشهر فلیسلم لسقط الولد</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ورواه أیضاً بهذا الاسناد فی عیون أخبار الرضا علیه السلام</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موسی بن المتوکّل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الحسین السعدآبادی، عن أحمد بن أبی عبداللّه، عن عبدالعظیم بن عبداللّه الحسنی، عن سلیمان بن سفیان، عن صباح الحذّاء، عن یعقوب بن شعیب،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أبوعبداللّه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أشدّ الناس علیکم‌؟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الناس، فأعادها علیّ،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الناس،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أتدری لم ذاک‌؟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أدری،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إبلیس دعاهم فأجابوه، وأمرهم فأطاعوه، ودعاکم فلم تجیبوا، وأمرکم فلم تطیعوا، فأغرا بکم الناس</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موسی بن المتوکّل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الحسین السعدآبادی، عن أحمد بن أبی عبداللّه البرقی، عن عبدالعظیم بن عبداللّه الحسنی، عن محمّد بن عمر بن یزید، عن حمّاد بن عثمان، عن عمر بن یزید،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جاءت امرأة من أهل البادیة إلی النبی صلی الله علیه و آله ومعها صبیان حاملة واحداً وآخر یمشی، فأعطاها النبی صلی الله علیه و آله قرصاً ففلقته بینهما، فقال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الحاملات الرحیمات لولا کثرة لعبهنّ لدخلت مصلیاتهنّ الجنّة</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وبهذا الاسناد، عن عبدالعظیم بن عبداللّه الحسنی، عن حرب، عن شیخ من بنی أسد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عن ذریح،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أصاب بعیر لنا علّة ونحن فی ماء لبنی سلیم، فقال الغلام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مولای أنحره،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تریث، فلمّا سرنا أربعة أمیال،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غلام أنزل فانحره، ولأن تأکله السباع أحبّ الیّ من أن تأکله الأعراب</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وبهذا الاسناد، عن عبدالعظیم بن عبداللّه الحسنی، عن ابن أبی‌عمیر، عن عبداللّه بن الفضل، عن خاله محمّد بن سلیمان، عن رجل، عن محمّد بن علی علیهما السلام، أنّه قال لمحمّد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بن مسلم لا یغرّنّک الناس من نفسک، فإنّ </w:t>
      </w:r>
    </w:p>
    <w:p>
      <w:pPr>
        <w:pStyle w:val="BookText"/>
        <w:rPr/>
      </w:pPr>
      <w:r>
        <w:rPr>
          <w:rFonts w:ascii="IRNazanin" w:hAnsi="IRNazanin" w:eastAsia="IRNazanin"/>
          <w:color w:val="111111"/>
          <w:sz w:val="28"/>
          <w:sz w:val="28"/>
          <w:szCs w:val="28"/>
          <w:rtl w:val="true"/>
          <w:lang w:bidi="fa-IR"/>
        </w:rPr>
        <w:t>الأمر یصل إلیک دونهم، ولا تقطع النهار عنک کذا وکذا، فإنّ معک من یحصی علیک، ولا تستصغرن حسنة تعملها بها، فإنّک تراها حیث تسوءک، وأحسن فإنّی لم أر شیئا قطّ أشدّ طلباً ولا أسرع درکاً من حسنة محدثة لذنب قدیم</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 ابن ورّام فی تنبیه الخواطر عن عبدالعظیم الحسنی مرسلاً مثله</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وبهذا الاسناد، عن عبدالعظیم بن عبداللّه الحسنی، عن الحسن بن الحسین، عن شیبان، عن جابر،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رسول اللّه صلی الله علیه و آله إلی نفر وهم یجرون دلاء زمزم،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العمل الذی أنتم علیه لولا أنّی أخشی أن تغلبوا علیه لجررت معکم، انزعوا دلواً، فتناوله فشرب منه</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المتوکّل،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الحسین السعدآبادی، عن أحمد بن محمّد بن خالد، عن عبدالعظیم بن عبداللّه الحسنی، عن محمّد بن أبی‌عمیر، عن عبداللّه بن الفضل، عن شیخ من أهل الکوفة، عن جدّه من قبل امّه واسمه سلیمان بن عبداللّه الهاشمی،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محمّد بن علی علیهما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للناس وهم مجتمعون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أحبّوا اللّه لما یغذوکم به من نعمة، وأحبّونی للّه تعالی، وأحبّوا قرابتی لی</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محمّد بن موسی بن المتوکّل،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علی بن الحسین السعدآبادی، عن أحمد بن أبی عبداللّه البرقی، عن عبدالعظیم بن عبداللّه الحسنی،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علی بن جعفر، عن أخیه موسی بن جعفر، عن أبیه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 بن الحسین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لک أن تقعد مع من شئت؛ لأنّ اللّه تبارک وتعالی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رَأَیْتَ الَّذِینَ یَخُوضُونَ فِی آیاتِنا فَأَعْرِضْ عَنْهُمْ حَتّی یَخُوضُوا فِی حَدِیثٍ غَیْرِهِ وَ إِمّا یُنْسِیَنَّکَ الشَّیْطانُ فَلا تَقْعُدْ بَعْدَ الذِّکْری مَعَ الْقَوْمِ الظّالِمِینَ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ولیس لک أن تتکلّم بما شئت؛ لأنّ اللّه عزّوجلّ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تَقْفُ ما لَیْسَ لَکَ بِهِ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 رسول اللّه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w:t>
      </w:r>
    </w:p>
    <w:p>
      <w:pPr>
        <w:pStyle w:val="BookText"/>
        <w:rPr/>
      </w:pPr>
      <w:r>
        <w:rPr>
          <w:rFonts w:ascii="IRNazanin" w:hAnsi="IRNazanin" w:eastAsia="IRNazanin"/>
          <w:color w:val="111111"/>
          <w:sz w:val="28"/>
          <w:sz w:val="28"/>
          <w:szCs w:val="28"/>
          <w:rtl w:val="true"/>
          <w:lang w:bidi="fa-IR"/>
        </w:rPr>
        <w:t>عبداً قال خیراً فغنم، أو صمت فسلم، ولیس لک أن تسمع ما شئت؛ لأنّ اللّه عزّوجلّ 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السَّمْعَ وَ الْبَصَرَ وَ الْفُؤادَ کُلُّ أُولئِکَ کانَ عَنْهُ مَسْؤُلاً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1158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أحمد الشیبانی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أبی‌عبداللّه الکوفی،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سهل بن زیاد، عن عبدالعظیم بن عبداللّه الحسنی،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أباالحسن علی بن محمّد العسکری علیهما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الرجیم أنّه مرجوم باللعن، مطرود من مواضع الخیر، لا یذکره مؤمن إلاّ لعنه، وأنّ فی علم اللّه السابق أنّه إذا خرج القائم علیه السلام لا یبقی مؤمن فی زمانه إلاّ رجمه بالحجارة، کما کان قبل ذلک مرجوماً باللعن</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المظفّر بن جعفر بن المظفّر العلوی،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ابن محمّد بن مسعود،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إبراهیم بن علی، عن عبدالعظیم بن عبداللّه الحسنی، عن الحسن بن محبوب، عن معاویة بن عمّار، عن أبی عبداللّه علیه السلام فی قول اللّه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لْیَقْضُوا تَفَثَهُمْ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الحفوف والشعث،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التفث أن تتکلّم فی إحرامک بکلام قبیح، فإذا دخلت مکّة فطفت بالبیت وتکلّمت بکلام طیب کان ذلک کفّارته</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أبوالقاسم علی بن أحمد بن موسی بن عمران الدقّاق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أبی عبداللّه الکوفی،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سهل بن زیاد الآدمی، عن عبدالعظیم بن عبداللّه الحسنی،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سیّدی علی بن محمّد بن علی الرضا، عن أبیه، عن آبائه، عن الحسن</w:t>
      </w:r>
      <w:r>
        <w:rPr>
          <w:rStyle w:val="FootnoteAnchor"/>
          <w:rtl w:val="true"/>
        </w:rPr>
        <w:footnoteReference w:id="676"/>
      </w:r>
      <w:r>
        <w:rPr>
          <w:rFonts w:ascii="IRNazanin" w:hAnsi="IRNazanin" w:eastAsia="IRNazanin"/>
          <w:color w:val="111111"/>
          <w:sz w:val="28"/>
          <w:sz w:val="28"/>
          <w:szCs w:val="28"/>
          <w:rtl w:val="true"/>
          <w:lang w:bidi="fa-IR"/>
        </w:rPr>
        <w:t>بن علی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أبابکر منّی بمنزلة السمع، وإنّ عمر منّی بمنزلة البصر، وإنّ عثمان منّی بمنزلة الفؤاد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کان من الغد دخلت إلیه وعنده أمیرالمؤمنین علیه السلام وأبوبکر وعمر وعثمان،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أبة سمعتک تقول فی أصحابک هؤلاء قولاً، فما هو؟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ثمّ أشار بیده </w:t>
      </w:r>
    </w:p>
    <w:p>
      <w:pPr>
        <w:pStyle w:val="BookText"/>
        <w:rPr/>
      </w:pPr>
      <w:r>
        <w:rPr>
          <w:rFonts w:ascii="Amiri" w:hAnsi="Amiri" w:eastAsia="Amiri" w:cs="Amiri"/>
          <w:color w:val="111111"/>
          <w:sz w:val="28"/>
          <w:sz w:val="28"/>
          <w:szCs w:val="28"/>
          <w:rtl w:val="true"/>
          <w:lang w:bidi="ar-SA"/>
        </w:rPr>
        <w:t>إلیهم،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السمع والبصر والفؤاد، وسیسألون عن ولایة وصیّی هذا، وأشار إلی علی بن أبی‌طالب علیه السلام،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تبارک وتعالی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السَّمْعَ وَ الْبَصَرَ وَ الْفُؤادَ کُلُّ أُولئِکَ کانَ عَنْهُ مَسْؤُلاً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علیه وآله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وعزّة ربّی إنّ جمیع امّتی لموقوفون یوم القیامة ومسؤولون عن ولایته، وذلک 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قِفُوهُمْ إِنَّهُمْ مَسْؤُلُونَ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ورواه الصدوق أیضاً بهذا الاسناد فی عیون أخبار الرضا علیه السلام</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عیون أخبار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أحمد بن محمّد بن عمران الدقّاق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أبی عبداللّه الکوفی، عن سهل بن زیاد الآدمی، عن عبدالعظیم بن عبداللّه الحسنی، عن سلیمان بن حفص المروزی،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موسی بن جعفر بن محمّد بن علی‌بن الحسین بن علی بن أبی‌طالب علیهم السلام یسمّی ولده علیاً علیه السلام الرضا، وکان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ادعوا لی ولدی الرضا، وقلت لولدی الرضا، وقال لی ولدی الرضا، وإذا خاطبه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أباالحسن</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عیون أخبار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أبوالعبّاس محمّد بن إبراهیم بن إسحاق الطالقانی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إسماعیل،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سعید بن محمّد القطّان، قال</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عبداللّه بن موسی الرویانی أبوتراب، عن عبدالعظیم بن عبداللّه الحسنی، عن علی بن الحسن بن زید بن الحسن بن علی بن أبی‌طالب،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عبداللّه بن محمّد ابن جعفر بن محمّد، عن أبیه، عن جدّه علیهم السلام، أنّ محمّد بن علی الباقر جمع ولده وفیهم عمّهم زید بن علی، ثمّ أخرج إلیهم کتاباً بخطّ علی علیه السلام وإملاء رسول اللّه صلی الله علیه و آله، مکتوب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کتاب من اللّه العزیز العلیم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اللوح إلی الموضع الذی یقول فیه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وأُولئِکَ هُمُ الْمُهْتَدُونَ، ثمّ قال فی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عبدالعظیم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العجب کلّ العجب لمحمّد بن جعفر وخروجه، وقد سمع أباه یقول هذا ویحکیه،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سرّ اللّه ودینه ودین ملائکته، فصنه إلاّ عن أهله وأولیائه</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ورواه أیضاً بهذا الاسناد فی کمال الدین</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عیون أخبار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أحمد السنانی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أبی‌عبداللّه الکوفی، عن سهل بن زیاد الآدمی، عن عبدالعظیم بن عبداللّه الحسنی رضی الله عنه، عن إبراهیم بن أبی‌محمود،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أباالحسن الرضا علیه السلام عن قول اللّه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تَرَکَهُمْ فِی ظُلُماتٍ لا یُبْصِرُونَ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تبارک وتعالی لا یوصف بالترک کما یوصف خلقه، ولکنّه متی علم أنّهم لا یرجعون عن الکفر والضلال منعهم المعاونة واللطف، وخلا بینهم وبین اختیارهم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وسألته عن 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خَتَمَ اللّهُ عَلی قُلُوبِهِمْ وَ عَلی سَمْعِهِمْ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الختم هوالطبع علی قلوب الکفّار عقوبة علی کفرهم، کما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طَبَعَ اللّهُ عَلَیْها بِکُفْرِهِمْ فَلا یُؤْمِنُونَ إِلاّ قَلِیلاً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اللّه عزّوجلّ هل یجبر عباده علی المعاصی‌؟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یخیّرهم ویمهلهم حتّی یتوبوا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یکلّف عباده ما لا یطیقون‌؟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کیف یفعل ذلک وهو یقول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رَبُّکَ بِظَلاّمٍ لِلْعَبِیدِ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موسی بن جعفر، عن أبیه جعفر بن محمّد علیهم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زعم أنّ اللّه یجبر عباده علی المعاصی أو یکلّفهم ما لا یطیقون، فلا تأکلوا ذبیحته، ولا تقبلوا شهادته، ولا تصلّوا وراءه، ولا تعطوه من الزکاة شیئاً</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 الطبرسی فی الاحتجاج مرسلاً عن عبدالعظیم الحسنی مثله</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عیون أخبار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عبداللّه الورّاق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ابن أبی‌عبداللّه الکوفی، عن سهل بن زیاد الآدمی، عن عبدالعظیم بن عبداللّه الحسنی، عن محمّد بن علی الرضا، عن أبیه الرضا، عن أبیه موسی بن جعفر، عن أبیه جعفر بن محمّد، عن أبیه محمّد بن علی، عن أبیه علی بن الحسین، عن أبیه الحسین بن علی، عن أبیه أمیرالمؤمنین صلوات اللّه علیهم أجمعین،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أنا وفاطمة علی رسول </w:t>
      </w:r>
    </w:p>
    <w:p>
      <w:pPr>
        <w:pStyle w:val="BookText"/>
        <w:rPr/>
      </w:pPr>
      <w:r>
        <w:rPr>
          <w:rFonts w:ascii="IRNazanin" w:hAnsi="IRNazanin" w:eastAsia="IRNazanin"/>
          <w:color w:val="111111"/>
          <w:sz w:val="28"/>
          <w:sz w:val="28"/>
          <w:szCs w:val="28"/>
          <w:rtl w:val="true"/>
          <w:lang w:bidi="fa-IR"/>
        </w:rPr>
        <w:t>اللّه صلی الله علیه و آله، فوجدته یبکی بکاءً شدیداً،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فداک أبی واُمّی یا رسول اللّه ما الذی أبکاک‌؟</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لیلة اسری بی إلی السماء رأیت نساءً من امّتی فی عذاب شدید، فأنکرت شأنهنّ، فبکیت لما رأیت من شدّة عذابهنّ، ورأیت امرأة معلّقة بشعرها یغلی دماغ رأسها، ورأیت امرأة معلّقة بلسانها والحمیم یصبّ فی حلقها، ورأیت امرأة معلّقة بثدییها، ورأیت امرأة تأکل لحم جسدها والنار توقد من تحتها، ورأیت امرأة قد شدّ رجلاها إلی یدیها وقد سلّط علیها الحیّات والعقارب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ورأیت امرأة صمّاء عمیاء خرساء فی تابوت من نار، یخرج دماغ رأسها من منخرها، وبدنها متقطّع من الجذام والبرص، ورأیت امرأة معلّقة برجلیها فی تنّور من نار، ورأیت امرأة تقطّع لحم جسدها من مقدّمها ومؤخّرها بمقاریض من نار، ورأیت امرأة یحرق وجهها ویداها وهی تأکل أمعاءها، ورأیت امرأة رأسها رأس خنزیر وبدنها بدن الحمار وعلیها ألف ألف لون من العذاب، ورأیت امرأة علی صورة الکلب والنار تدخل فی دبرها وتخرج من فیها، والملائکة یضربون رأسها وبدنها بمقامع من 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 فاطمة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حبیبی وقرّة عینی أخبرنی ما کان عملهنّ وسیرتهنّ حتّی وضع اللّه علیهنّ هذا العذاب‌؟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بنتی أمّا المعلّقة بشعرها، فإنّها کانت لا تغطّی شعرها من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المعلّقة بلسانها، فإنّها کانت تؤذی زوجها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المعلّقة بثدییها، فإنّها کانت تمتنع من فراش زوجها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المعلّقة برجلیها، فإنّها کانت تخرج من بیتها بغیر إذن زوجها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التی کانت تأکل لحم جسدها، فإنّها کانت تزیّن بدنها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التی شدّت یداها إلی رجلیها وسلّط علیها الحیّات والعقارب، فإنّها کانت قذرة الوضوء قذرة الثیاب، وکانت لا تغتسل من الجنابة والحیض ولا تتنظّف، وکانت تستهین بالصلاة</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الصمّاء العمیاء الخرساء، فإنّها کانت تلد من الزناء، فتعلّقه فی عنق زوجها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التی تقرض لحمها بالمقاریض، فإنّها تعرض نفسها علی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التی کانت تحرق وجهها وبدنها وهی تأکل أمعاءها، فإنّها کانت قوّادة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التی کان رأسها رأس خنزیر وبدنها بدن الحمار، فإنّها کانت نمّامة کذّابة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التی کانت علی صورة الکلب والنار تدخل فی دبرها وتخرج من فیها، فإنّها کانت قینة</w:t>
      </w:r>
      <w:r>
        <w:rPr>
          <w:rStyle w:val="FootnoteAnchor"/>
          <w:rtl w:val="true"/>
        </w:rPr>
        <w:footnoteReference w:id="683"/>
      </w:r>
      <w:r>
        <w:rPr>
          <w:rFonts w:ascii="Amiri" w:hAnsi="Amiri" w:eastAsia="Amiri" w:cs="Amiri"/>
          <w:color w:val="111111"/>
          <w:sz w:val="28"/>
          <w:sz w:val="28"/>
          <w:szCs w:val="28"/>
          <w:rtl w:val="true"/>
          <w:lang w:bidi="ar-SA"/>
        </w:rPr>
        <w:t>نوّاحة حاسدة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 لامرأة أغضبت زوجها، وطوبی لامرأة رضی عنها زوجها</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عیون أخبار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أحمد بن محمّد بن عمران الدقّاق، ومحمّد بن أحمد السنانی، والحسین بن إبراهیم بن أحمد المکتّب رحمهم اللّه، 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أبوالحسین محمّد بن أبی‌عبداللّه الکوفی، عن سهل بن زیاد الآدمی، عن عبدالعظیم بن عبداللّه الحسنی، عن محمود بن أبی‌البلاد،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الرضا علیه السلام،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لم یشکر المنعم من المخلوقین لم یشکر اللّه عزّوجلّ</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وبهذا الاسناد، عن إبراهیم بن أبی‌محمود،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 الذی إذا أحسن استبشر، وإذا أساء استغفر، والمسلم الذی یسلم المسلمون من لسانه ویده، ولیس منّا من لم یأمن جاره بوائقه</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الدقّاق، عن الصوفی، عن الرویانی، عن عبدالعظیم الحسنی، عن أبی‌جعفر الثانی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أَوْلی لَکَ فَأَوْلی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أَوْلی لَکَ فَأَوْلی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بعداً لک من خیر الدنیا، وبعداً لک من خیر الآخرة</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عیون أخبار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أحمد بن محمّد بن عمران الدقّاق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أحمد بن أبی عبداللّه الکوفی، عن سهل بن زیاد الآدمی، عن عبدالعظیم بن عبداللّه الحسنی، عن عبدالسلام بن صالح الهروی،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معمّر بن خلاّد وجماعة،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دخلنا علی الرضا علیه السلام، فقال له بعضنا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جعلنی اللّه فداک ما لی أراک متغیّر الوجه‌؟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بقیت لیلتی ساهراً متفکّراً فی قول مروان بن أبی‌حفصة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أنّی یکون ولیس ذاک بکائن  لبنی البنات وراثة الأعمام</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نمت فإذا أنا بقائل قد أخذ بعضادتی الباب، وهو یقول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أنّی یکون ولیس ذاک بکائن  للمشرکین دعائم الإسلام</w:t>
      </w:r>
    </w:p>
    <w:p>
      <w:pPr>
        <w:pStyle w:val="BookText"/>
        <w:rPr/>
      </w:pPr>
      <w:r>
        <w:rPr>
          <w:rFonts w:ascii="IRNazanin" w:hAnsi="IRNazanin" w:eastAsia="IRNazanin"/>
          <w:color w:val="111111"/>
          <w:sz w:val="28"/>
          <w:sz w:val="28"/>
          <w:szCs w:val="28"/>
          <w:rtl w:val="true"/>
          <w:lang w:bidi="fa-IR"/>
        </w:rPr>
        <w:t>لبنی البنات نصیبهم من جدّهم  والعمّ متروک بغیر سهام</w:t>
      </w:r>
    </w:p>
    <w:p>
      <w:pPr>
        <w:pStyle w:val="BookText"/>
        <w:rPr/>
      </w:pPr>
      <w:r>
        <w:rPr>
          <w:rFonts w:ascii="IRNazanin" w:hAnsi="IRNazanin" w:eastAsia="IRNazanin"/>
          <w:color w:val="111111"/>
          <w:sz w:val="28"/>
          <w:sz w:val="28"/>
          <w:szCs w:val="28"/>
          <w:rtl w:val="true"/>
          <w:lang w:bidi="fa-IR"/>
        </w:rPr>
        <w:t>ما للطلیق وللتراث وإنّما  سجد الطلیق مخافة الصمصام</w:t>
      </w:r>
    </w:p>
    <w:p>
      <w:pPr>
        <w:pStyle w:val="BookText"/>
        <w:rPr/>
      </w:pPr>
      <w:r>
        <w:rPr>
          <w:rFonts w:ascii="IRNazanin" w:hAnsi="IRNazanin" w:eastAsia="IRNazanin"/>
          <w:color w:val="111111"/>
          <w:sz w:val="28"/>
          <w:sz w:val="28"/>
          <w:szCs w:val="28"/>
          <w:rtl w:val="true"/>
          <w:lang w:bidi="fa-IR"/>
        </w:rPr>
        <w:t>قد کان أخبرک القرآن بفضله  فمضی القضاء به من الحکّام</w:t>
      </w:r>
    </w:p>
    <w:p>
      <w:pPr>
        <w:pStyle w:val="BookText"/>
        <w:rPr/>
      </w:pPr>
      <w:r>
        <w:rPr>
          <w:rFonts w:ascii="IRNazanin" w:hAnsi="IRNazanin" w:eastAsia="IRNazanin"/>
          <w:color w:val="111111"/>
          <w:sz w:val="28"/>
          <w:sz w:val="28"/>
          <w:szCs w:val="28"/>
          <w:rtl w:val="true"/>
          <w:lang w:bidi="fa-IR"/>
        </w:rPr>
        <w:t>إنّ ابن فاطمة المنوّه باسمه  حاز الوراثة عن بنی الأعمام</w:t>
      </w:r>
    </w:p>
    <w:p>
      <w:pPr>
        <w:pStyle w:val="BookText"/>
        <w:rPr/>
      </w:pPr>
      <w:r>
        <w:rPr>
          <w:rFonts w:ascii="IRNazanin" w:hAnsi="IRNazanin" w:eastAsia="IRNazanin"/>
          <w:color w:val="111111"/>
          <w:sz w:val="28"/>
          <w:sz w:val="28"/>
          <w:szCs w:val="28"/>
          <w:rtl w:val="true"/>
          <w:lang w:bidi="fa-IR"/>
        </w:rPr>
        <w:t>وبقی ابن نثلة واقفاً متردّداً  یرثی ویسعده ذووا الأرحام</w:t>
      </w:r>
      <w:r>
        <w:rPr>
          <w:rStyle w:val="FootnoteAnchor"/>
          <w:rtl w:val="true"/>
        </w:rPr>
        <w:footnoteReference w:id="688"/>
      </w:r>
    </w:p>
    <w:p>
      <w:pPr>
        <w:pStyle w:val="BookText"/>
        <w:rPr/>
      </w:pPr>
      <w:r>
        <w:rPr>
          <w:rFonts w:eastAsia="IRNazanin" w:cs="IRNazanin"/>
          <w:color w:val="111111"/>
          <w:sz w:val="28"/>
          <w:szCs w:val="28"/>
          <w:lang w:bidi="fa-IR"/>
        </w:rPr>
        <w:t>1169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عیون أخبار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علی ماجیلویه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إبراهیم بن هاشم، عن أبیه، عن عبدالعظیم بن عبداللّه الحسنی، عن أبی‌جعفر محمّد بن علی الرضا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ضمنت</w:t>
      </w:r>
      <w:r>
        <w:rPr>
          <w:rStyle w:val="FootnoteAnchor"/>
          <w:rtl w:val="true"/>
        </w:rPr>
        <w:footnoteReference w:id="689"/>
      </w:r>
      <w:r>
        <w:rPr>
          <w:rFonts w:ascii="IRNazanin" w:hAnsi="IRNazanin" w:eastAsia="IRNazanin"/>
          <w:color w:val="111111"/>
          <w:sz w:val="28"/>
          <w:sz w:val="28"/>
          <w:szCs w:val="28"/>
          <w:rtl w:val="true"/>
          <w:lang w:bidi="fa-IR"/>
        </w:rPr>
        <w:t>لمن زار أبی علیه السلام بطوس عارفاً بحقّه الجنّة علی اللّه تعالی</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عیون أخبار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وبهذا الإسناد، عن عبدالعظیم بن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تحیّرت بین زیارة قبر أبی عبداللّه علیه السلام وبین قبر أبیک علیه السلام بطوس، فما تری؟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مکانک، ثمّ دخل وخرج ودموعه تسیل علی خدّیه،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زوّار قبر أبی‌عبداللّه علیه السلام کثیرون، وزوّار قبر أبی علیه السلام بطوس قلیلون</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عیون أخبار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أحمد السنانی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أبوالحسین محمّد بن جعفر الأسدی،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سهل بن زیاد الآدمی، عن عبدالعظیم بن عبداللّه الحسنی،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علی بن محمّد العسکری علیهما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قم وأهل آبة مغفور لهم لزیارتهم لجدّی علی بن موسی الرضا علیهما السلام بطوس، ألا ومن زاره فأصابه فی طریقه قطرة من السماء حرّم اللّه جسده علی النار</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أحمد الشیبانی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جعفر </w:t>
      </w:r>
    </w:p>
    <w:p>
      <w:pPr>
        <w:pStyle w:val="BookText"/>
        <w:rPr/>
      </w:pPr>
      <w:r>
        <w:rPr>
          <w:rFonts w:ascii="IRNazanin" w:hAnsi="IRNazanin" w:eastAsia="IRNazanin"/>
          <w:color w:val="111111"/>
          <w:sz w:val="28"/>
          <w:sz w:val="28"/>
          <w:szCs w:val="28"/>
          <w:rtl w:val="true"/>
          <w:lang w:bidi="fa-IR"/>
        </w:rPr>
        <w:t>الکوفی،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سهل بن زیاد الآدمی،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عبدالعظیم بن عبداللّه الحسنی رضی الله عنه، عن محمّد بن علی بن موسی بن جعفر بن محمّد بن علی بن الحسین بن علی بن أبی‌طالب علیهم السلام، عن أبیه، عن آبائه علیهم السلام، عن أمیرالمؤمنین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للقائم منّا غیبة أمدها طویل، کأنّی بالشیعة یجولون جولان النعم فی غیبته، یطلبون المرعی فلا یجدونه، ألا فمن ثبت منهم علی دینه لم یقس قلبه لطول أمد غیبة إمامه، فهو معی فی درجتی یوم القیامة، ثمّ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القائم منّا إذا قام لم یکن لأحد فی عنقه بیعة، فلذلک تخفی ولادته ویغیب شخصه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علی بن أحمد بن موسی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جعفر الکوفی، عن عبداللّه ابن موسی الرویانی، عن عبدالعظیم بن عبداللّه الحسنی، عن محمّد بن علی الرضا، عن أبیه، عن آبائه، عن أمیرالمؤمنین علیهم السلام بهذا الحدیث مثله سواء</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عبداللّه الورّاق،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هارون الصوفی، عن عبداللّه بن موسی، عن عبدالعظیم بن عبداللّه الحسنی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صفوان بن یحیی، عن إبراهیم بن أبی‌زیاد، عن أبی‌حمزة الثمالی، عن أبی‌خالد الکابلی،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سیّدی علی بن الحسین زین العابدین علیهما السلام،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أخبرنی بالذین فرض اللّه عزّوجلّ طاعتهم ومودّتهم، وأوجب علی عباده الاقتداء بهم بعد رسول‌اللّه صلی الله علیه و آله،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کنکر إنّ اولی الأمر الذین جعلهم اللّه عزّوجلّ أئمّة للناس، وأوجب علیهم طاعتهم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أمیرالمؤمنین علی بن أبی‌طالب، ثمّ الحسن، ثمّ الحسین ابنا علی ابن أبی‌طالب، ثمّ انتهی الأمر إلینا، ثمّ سکت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روی لنا عن أمیرالمؤمنین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تخلو الأرض من حجّة للّه جلّ وعزّ علی عباده، فمن الحجّة والإمام بعدک‌؟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ابنی محمّد، واسمه فی التوراة باقر، یبقر العلم بقراً، هو الحجّة والإمام بعدی، ومن بعد محمّد ابنه جعفر، واسمه عند أهل السماء الصادق،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کیف صار اسمه الصادق وکلّکم صادقون‌؟</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عن أبیه علیهما السلام، أنّ رسول اللّه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ولد ابنی جعفر بن محمّد بن علی بن الحسین بن علی بن أبی‌طالب فسمّوه الصادق، فإنّ الخامس الذی من </w:t>
      </w:r>
    </w:p>
    <w:p>
      <w:pPr>
        <w:pStyle w:val="BookText"/>
        <w:rPr/>
      </w:pPr>
      <w:r>
        <w:rPr>
          <w:rFonts w:ascii="IRNazanin" w:hAnsi="IRNazanin" w:eastAsia="IRNazanin"/>
          <w:color w:val="111111"/>
          <w:sz w:val="28"/>
          <w:sz w:val="28"/>
          <w:szCs w:val="28"/>
          <w:rtl w:val="true"/>
          <w:lang w:bidi="fa-IR"/>
        </w:rPr>
        <w:t>ولده الذی اسمه جعفر یدّعی الإمامة اجتراءً علی اللّه وکذباً علیه، فهو عند اللّه جعفر الکذّاب، المفتری علی اللّه، والمدّعی لما لیس له بأهل، المخالف علی أبیه، والحاسد لأخیه، ذلک الذی یکشف سرّ اللّه عند غیبة ولی اللّه عزّوجلّ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بکی علی بن الحسین بکاءً شدیداً،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کأنّی بجعفر الکذّاب، وقد حمل طاغیة زمانه علی تفتیش أمر ولی اللّه والمغیّب فی حفظ اللّه، والتوکیل بحرم أبیه، جهلاً منه بولادته، وحرصاً منه علی قتله إن ظفر به، وطمعاً فی میراث أبیه حتّی یأخذه بغیر حقّه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وإنّ ذلک لکائن‌؟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إی‌وربّی إنّ ذلک لمکتوب عندنا فی الصحیفة التی فیها ذکر المحن التی تجری علینا بعد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ثمّ یکون ما 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تمتدّ الغیبة بولی اللّه عزّوجلّ الثانی عشر من أوصیاء رسول اللّه صلی الله علیه و آله والأئمّة بعده، یا أبا خالد إنّ أهل زمان غیبته والقائلین بإمامته والمنتظرین لظهوره علیه السلام أفضل من أهل کلّ زمان؛ لأنّ اللّه تبارک وتعالی أعطاهم من العقول والأفهام والمعرفة ما صارت به الغیبة عنهم بمنزلة المشاهدة، وجعلهم فی ذلک الزمان بمنزلة المجاهدین بین یدی رسول اللّه صلی الله علیه و آله بالسیف، اولئک المخلصون حقّاً، وشیعتنا صدقاً، والدعاة إلی دین اللّه سرّاً وجهراً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علی بن الحسین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الفرج من أعظم الفرج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وحدّثنا بهذا الحدیث علی بن أحمد بن موسی، ومحمّد بن أحمد الشیبانی، وعلی بن عبداللّه الورّاق، عن محمّد بن أبی عبداللّه الکوفی، عن سهل بن زیاد الآدمی، عن عبدالعظیم بن عبداللّه الحسنی رضی الله عنه، عن صفوان، عن إبراهیم بن أبی‌زیاد، عن أبی‌حمزة الثمالی، عن أبی‌خالد الکابلی، عن علی بن الحسین علیهما السلام</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أحمد بن موسی الدقّاق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هارون الصوفی،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أبوتراب عبداللّه بن موسی الرؤیانی، عن عبدالعظیم بن عبداللّه بن علی بن الحسن بن زید بن الحسن بن علی بن أبی‌طالب الحسنی، قال</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دخلت علی سیّدی محمّد بن علی بن موسی بن جعفر بن محمّد بن علی بن الحسین بن علی بن أبی‌طالب علیهم السلام وأنا ارید أن أسأله عن القائم أهو المهدی أو غیره‌؟ فابتدأنی، فقال </w:t>
      </w:r>
    </w:p>
    <w:p>
      <w:pPr>
        <w:pStyle w:val="BookText"/>
        <w:rPr/>
      </w:pP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أباالقاسم إنّ القائم منّا هو المهدی الذی یجب أن ینتظر فی غیبته، ویطاع فی ظهوره، وهو الثالث من ولدی، والذی بعث محمّداً صلی الله علیه و آله بالنبوّة، وخصّنا بالإمامة، إنّه لولم یبق من الدنیا إلاّ یوم واحد لطوّل اللّه ذلک الیوم حتّی یخرج فیه، فیملأ الأرض قسطاً وعدلاً کما ملئت جوراً وظلماً، وإنّ اللّه تبارک وتعالی لیصلح أمره فی لیلة، کما أصلح أمر کلیمه موسی علیه السلام إذ ذهب لیقتبس لأهله ناراً، فرجع وهو رسول نبی، ثمّ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أعمال شیعتنا انتظار الفرج</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 الخزّاز فی کفایة الأثر عن الشیخ الصدوق</w:t>
      </w:r>
      <w:r>
        <w:rPr>
          <w:rStyle w:val="FootnoteAnchor"/>
          <w:rtl w:val="true"/>
        </w:rPr>
        <w:footnoteReference w:id="6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والراوندی فی الخرائج والجرائح مثله</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أحمد الشیبانی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أبی‌عبداللّه الکوفی، عن سهل بن زیاد الآدمی، عن عبدالعظیم بن عبداللّه الحسنی،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 لمحمّد بن علی بن موسی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لأرجو أن تکون القائم من أهل بیت محمّد الذی یملأ الأرض قسطاً وعدلاً کما ملئت جوراً وظلماً، 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أباالقاسم ما منّا إلاّ وهو قائم بأمر اللّه عزّوجلّ، وهاد إلی دین اللّه، ولکن القائم الذی یطهّر اللّه به الأرض من أهل الکفر والجحود ویملأها عدلاً وقسطاً، هو الذی تخفی علی الناس ولادته، ویغیب عنهم شخصه، ویحرم علیهم تسمیته، وهو سمیّ رسول اللّه صلی الله علیه و آله وکنیّه، وهو الذی تطوی له الأرض، ویذلّ له کلّ صعب، یجتمع إلیه من أصحابه عدّة أهل بدر ثلاثمائة وثلاثة عشر رجلاً من أقاصی الأرض، وذلک 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أَیْنَ ما تَکُونُوا یَأْتِ بِکُمُ اللّهُ جَمِیعاً إِنَّ اللّهَ عَلی کُلِّ شَیْءٍ قَدِیرٌ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اجتمعت له هذه العدّة من أهل الأرض أظهر أمره، فإذا کمل له العقد وهو عشرة آلاف رجل خرج بإذن اللّه، فلا یزال یقتل أعداء اللّه حتّی یرضی اللّه عزّوجلّ</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عبدالعظیم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سیّدی وکیف یعلم أنّ اللّه عزّوجلّ قد رضی‌؟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یلقی فی قلبه الرحمة، فإذا دخل المدینة أخرج اللات والعزّی فأحرقهما</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 الخزّاز فی کفایة الأثر</w:t>
      </w:r>
      <w:r>
        <w:rPr>
          <w:rStyle w:val="FootnoteAnchor"/>
          <w:rtl w:val="true"/>
        </w:rPr>
        <w:footnoteReference w:id="699"/>
      </w:r>
      <w:r>
        <w:rPr>
          <w:rFonts w:ascii="IRNazanin" w:hAnsi="IRNazanin" w:eastAsia="IRNazanin"/>
          <w:color w:val="111111"/>
          <w:sz w:val="28"/>
          <w:sz w:val="28"/>
          <w:szCs w:val="28"/>
          <w:rtl w:val="true"/>
          <w:lang w:bidi="fa-IR"/>
        </w:rPr>
        <w:t>، والطبرسی فی الاحتجاج مثله</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عقاب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سعد بن عبداللّه، عن أحمد بن أبی عبداللّه البرقی،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عبدالعظیم بن عبداللّه الحسنی وکان مرضیاً، عن محمّد بن عمر، عن حمّاد بن عثمان، عن عیسی بن السری أبی‌الیسع،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مات لا یعرف إمامه مات میتة جاهلیة، قال أبوعبداللّه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أحوج ما یکون إلی معرفته إذا بلغ نفسه هذه، وأشار بیده إلی صدره،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کنت علی أمر حسن</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فضائل الأشهر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أحمد رحمه الله، عن محمّد بن هارون الصوفی، عن أبی‌تراب عبیداللّه بن موسی الرؤیانی، عن عبدالعظیم بن عبداللّه الحسنی، عن سهل بن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الرضا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الصوم للرؤیة، والفطر للرؤیة، ولیس منّا من صام قبل الرؤیة للرؤیة، وأفطر قبل الرؤیة للرؤیة،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فما تری فی صوم یوم الشکّ؟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عن جدّی،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أصوم یوماً من شعبان أحبّ إلیّ من أن أفطر یوماً من شهر رمضان</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جامع الأحادیث للقمّی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صالح بن فیض بن فیّاض العجلی الساوی،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أبی، عن عبدالعظیم بن عبداللّه الحسنی، عن محمّد بن علی بن موسی، عن أبیه، عن آبائه علیهم السلام، قال قال رسول اللّه صلی الله علیه و آله </w:t>
      </w:r>
    </w:p>
    <w:p>
      <w:pPr>
        <w:pStyle w:val="BookText"/>
        <w:rPr/>
      </w:pPr>
      <w:r>
        <w:rPr>
          <w:rFonts w:ascii="IRNazanin" w:hAnsi="IRNazanin" w:eastAsia="IRNazanin"/>
          <w:color w:val="111111"/>
          <w:sz w:val="28"/>
          <w:sz w:val="28"/>
          <w:szCs w:val="28"/>
          <w:rtl w:val="true"/>
          <w:lang w:bidi="fa-IR"/>
        </w:rPr>
        <w:t>وهو یوصینی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ما خاب من استخار الحدیث</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المسلسلات للقمّی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أبوالقاسم علی بن محمّد بن علی العلوی،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محمّد بن أحمد السنانی،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علی بن محمّد العلوی العریضی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عبدالعظیم بن عبداللّه الحسنی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أحمد بن عیسی العلوی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أباصادق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الصادق جعفر بن محمد علیهما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یتمثّل لأبی‌ذرّ الغفاری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أنت فی غفلة وقلبک ساهی  نفد العمر والذنوب کما هی</w:t>
      </w:r>
    </w:p>
    <w:p>
      <w:pPr>
        <w:pStyle w:val="BookText"/>
        <w:rPr/>
      </w:pPr>
      <w:r>
        <w:rPr>
          <w:rFonts w:ascii="IRNazanin" w:hAnsi="IRNazanin" w:eastAsia="IRNazanin"/>
          <w:color w:val="111111"/>
          <w:sz w:val="28"/>
          <w:sz w:val="28"/>
          <w:szCs w:val="28"/>
          <w:rtl w:val="true"/>
          <w:lang w:bidi="fa-IR"/>
        </w:rPr>
        <w:t>جمّة حصلت علیک جمیعاً  فی کتاب وأنت عن ذاک ساهی</w:t>
      </w:r>
    </w:p>
    <w:p>
      <w:pPr>
        <w:pStyle w:val="BookText"/>
        <w:rPr/>
      </w:pPr>
      <w:r>
        <w:rPr>
          <w:rFonts w:ascii="IRNazanin" w:hAnsi="IRNazanin" w:eastAsia="IRNazanin"/>
          <w:color w:val="111111"/>
          <w:sz w:val="28"/>
          <w:sz w:val="28"/>
          <w:szCs w:val="28"/>
          <w:rtl w:val="true"/>
          <w:lang w:bidi="fa-IR"/>
        </w:rPr>
        <w:t>لم تبادر بتوبة منک حتّی  صرت شیخاً وحبلک الیوم واهی</w:t>
      </w:r>
    </w:p>
    <w:p>
      <w:pPr>
        <w:pStyle w:val="BookText"/>
        <w:rPr/>
      </w:pPr>
      <w:r>
        <w:rPr>
          <w:rFonts w:ascii="IRNazanin" w:hAnsi="IRNazanin" w:eastAsia="IRNazanin"/>
          <w:color w:val="111111"/>
          <w:sz w:val="28"/>
          <w:sz w:val="28"/>
          <w:szCs w:val="28"/>
          <w:rtl w:val="true"/>
          <w:lang w:bidi="fa-IR"/>
        </w:rPr>
        <w:t>عجباً منک کیف تضحک جهلاً  وخطایاک قد بدت لإلهی</w:t>
      </w:r>
    </w:p>
    <w:p>
      <w:pPr>
        <w:pStyle w:val="BookText"/>
        <w:rPr/>
      </w:pPr>
      <w:r>
        <w:rPr>
          <w:rFonts w:ascii="IRNazanin" w:hAnsi="IRNazanin" w:eastAsia="IRNazanin"/>
          <w:color w:val="111111"/>
          <w:sz w:val="28"/>
          <w:sz w:val="28"/>
          <w:szCs w:val="28"/>
          <w:rtl w:val="true"/>
          <w:lang w:bidi="fa-IR"/>
        </w:rPr>
        <w:t>فتفکّر فی نفسک الیوم جهداً  واسأل عن نفسک الکری یا مناهی</w:t>
      </w:r>
      <w:r>
        <w:rPr>
          <w:rStyle w:val="FootnoteAnchor"/>
          <w:rtl w:val="true"/>
        </w:rPr>
        <w:footnoteReference w:id="704"/>
      </w:r>
    </w:p>
    <w:p>
      <w:pPr>
        <w:pStyle w:val="BookText"/>
        <w:rPr/>
      </w:pPr>
      <w:r>
        <w:rPr>
          <w:rFonts w:eastAsia="IRNazanin" w:cs="IRNazanin"/>
          <w:color w:val="111111"/>
          <w:sz w:val="28"/>
          <w:szCs w:val="28"/>
          <w:lang w:bidi="fa-IR"/>
        </w:rPr>
        <w:t>1180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الغیبة للنعمانی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همّام،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 عبداللّه محمّد بن عصام،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أبوسعید سهل بن زیاد الآدمی،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عبدالعظیم بن عبداللّه الحسنی، عن أبی‌جعفر محمّد بن علی الرضا علیهما السلام، أنّه سمعه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مات ابنی علی بدا سراج بعده، ثمّ خفی، فویل للمرتاب، وطوبی للغریب الفارّ بدینه، ثمّ یکون بعد ذلک أحداث تشیب فیها النواصی، ویسیر الصمّ الصلاب</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الصمّ الصلاب کنایة عن شدّة الأمر وتغیّر الزمان حتّی کأنّ الجبال زالت عن مواضعها، أو عن تزلزل الثابتین فی الدین عنه</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إبراهیم بن علی، عن عبدالعظیم بن عبداللّه بن علی ابن الحسن بن زید بن الحسن بن علی بن أبی‌طالب، عن الحسن بن محبوب، عن معاویة بن عمّار، عن أبی عبداللّه علیه السلام فی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لِلّهِ عَلَی النّاسِ حِجُّ الْبَیْتِ مَنِ اسْتَطاعَ إِلَیْهِ سَبِیلاً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لمن کان عنده مال وصحّة، فإن سوّفه للتجارة فلا یسعه </w:t>
      </w:r>
    </w:p>
    <w:p>
      <w:pPr>
        <w:pStyle w:val="BookText"/>
        <w:rPr/>
      </w:pPr>
      <w:r>
        <w:rPr>
          <w:rFonts w:ascii="Amiri" w:hAnsi="Amiri" w:eastAsia="Amiri" w:cs="Amiri"/>
          <w:color w:val="111111"/>
          <w:sz w:val="28"/>
          <w:sz w:val="28"/>
          <w:szCs w:val="28"/>
          <w:rtl w:val="true"/>
          <w:lang w:bidi="ar-SA"/>
        </w:rPr>
        <w:t xml:space="preserve">ذلک، وإن مات علی ذلک فقد ترک شریعة من شرائع الإسلام، إذا ترک الحجّ وهو یجد ما یحجّ به، وإن دعاه أحد إلی أن یحمله فاستحیا فلا یفعل، فإنّه لا یسعه إلاّ أن یخرج ولو علی حمار أجدع أبتر، وهو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کَفَرَ فَإِنَّ اللّهَ غَنِیٌّ عَنِ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ترک فقد کفر،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لا یکفر؟ وقد ترک شریعة من شرائع الإسلام، یقول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 أَشْهُرٌ مَعْلُوماتٌ فَمَنْ فَرَضَ فِیهِنَّ الْحَجَّ فَلا رَفَثَ وَ لا فُسُوقَ وَ لا جِدالَ فِی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فالفریضة التلبیة والإشعار والتقلید، فأیّ ذلک فعل فقد فرض الحجّ، ولا فرض إلاّ فی هذه الشهور التی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 أَشْهُرٌ مَعْلُوماتٌ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1182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الحسن، عن عبدالعظیم بن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هارون الرشید لجعفر بن یحیی البرمکی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احبّ أن أسمع کلام المتکلّمین من حیث لا یعلمون بمکانی، فیحتجّون عن بعض ما یریدون، فأمر جعفر المتکلّمین، فاُحضروا داره، وصار هارون فی مجلس یسمع کلامهم، وأرخی بینه وبین المتکلّمین ستراً، فاجتمع المتکلّمون وغصّ المجلس بأهله ینتظرون هشام بن الحکم، فدخل علیهم هشام، وعلیه قمیص إلی الرکبة، وسراویل إلی نصف الساق، فسلّم علی الجمیع، ولم یخصّ جعفراً بشیء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 رجل من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فضّلت علیاً علی أبی‌بکر؟ واللّه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ثانِیَ اثْنَیْنِ إِذْ هُما فِی الْغارِ إِذْ یَقُولُ لِصاحِبِهِ لا تَحْزَنْ إِنَّ اللّهَ مَعَنا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فأخبرنی عن حزنه فی ذلک الوقت أکان للّه رضاً أم غیر رضا؟ فسکت، فقال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زعمت أنّه کان للّه رضاً، فلم نهاه رسول اللّه صلی الله علیه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تَحْزَنْ، أنهاه عن طاعة اللّه ورضاه‌؟ وإن زعمت أنّه کان للّه غیر رضا، فلم تفتخر بشیء کان للّه غیر رضا، وقد علمت ما قال اللّه تبارک وتعالی حین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فَأَنْزَلَ اللّهُ سَکِینَتَهُ عَلی رَسُولِهِ وَ عَلَی الْمُؤْمِنِینَ</w:t>
      </w:r>
      <w:r>
        <w:rPr>
          <w:rFonts w:eastAsia="Amiri" w:cs="Amiri" w:ascii="Amiri" w:hAnsi="Amiri"/>
          <w:color w:val="111111"/>
          <w:sz w:val="28"/>
          <w:szCs w:val="28"/>
          <w:rtl w:val="true"/>
          <w:lang w:bidi="ar-SA"/>
        </w:rPr>
        <w:t>)  .</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ولأنّکم قلتم وقلنا، وقالت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الجنّة اشتاقت إلی أربعة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علی بن أبی طالب علیه السلام، والمقداد بن الأسود، وعمّار بن یاسر، وأبی‌ذرّ الغفاری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فأری صاحبنا قد دخل مع هؤلاء فی هذه الفضیلة، وتخلّف عنها صاحبکم، ففضّلنا صاحبنا علی صاحبکم بهذه الفضیلة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وقلتم وقلنا وقالت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الذابّین عن الإسلام أربعة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أبی‌طالب علیه السلام، والزبیر بن العوّام، وأبودجانة الأنصاری، وسلمان الفارسی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فأری صاحبنا قد دخل مع هؤلاء فی هذه الفضیلة وتخلّف عنها صاحبکم، ففضّلنا صاحبنا علی صاحبکم بهذه الفضیلة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وقلتم وقلنا وقالت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القرّاء أربعة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أبی‌طالب علیه السلام، وعبداللّه بن مسعود، واُبی بن کعب، وزید بن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فأری صاحبنا قد دخل مع هؤلاء فی هذه الفضیلة وتخلّف عنها صاحبکم، ففضّلنا صاحبنا علی صاحبکم بهذه الفضیلة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وقلتم وقلنا وقالت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المطهّرین من السماء أربعة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أبی‌طالب، وفاطمة، والحسن، والحسین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فأری صاحبنا قد دخل مع هؤلاء فی هذه الفضیلة وتخلّف عنها صاحبکم، ففضّلنا صاحبنا علی صاحبکم بهذه الفضیلة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وقلتم وقلنا وقالت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الأبرار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أبی‌طالب، وفاطمة، والحسن، والحسین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فأری صاحبنا قد دخل مع هؤلاء فی هذه الفضیلة وتخلّف عنها صاحبکم، ففضّلنا صاحبنا علی صاحبکم بهذه الفضیلة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وقلتم وقلنا وقالت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الشهداء أربعة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أبی‌طالب علیه السلام، وجعفر، وحمزة، وعبیدة بن الحارث بن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فأری صاحبنا قد دخل مع هؤلاء فی هذه الفضیلة وتخلّف عنها صاحبکم، ففضّلنا صاحبنا علی صاحبکم بهذه الفضیلة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فحرّک هارون الستر، وأمر جعفر الناس بالخروج، فخرجوا مرعوبین، وخرج هارون إلی المجلس، فقال من هذا ابن الفاعلة‌؟ فواللّه لقد هممت بقتله وإحراقه بالنار</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عبدالعظیم الحسنی، عن أبی‌الحسن الرضا علیه السلام</w:t>
      </w:r>
      <w:r>
        <w:rPr>
          <w:rStyle w:val="FootnoteAnchor"/>
          <w:rtl w:val="true"/>
        </w:rPr>
        <w:footnoteReference w:id="707"/>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عبدالعظیم أبلغ عنّی أولیائی السلام، وقل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لا تجعلوا للشیطان علی أنفسهم سبیلاً، ومرهم بالصدق فی الحدیث، وأداء الأمانة، ومرهم بالسکوت، وترک الجدال فیما لا یعنیهم، وإقبال بعضهم علی بعض، والمزاورة، فإنّ ذلک قربة إلیّ، ولا یشتغلوا أنفسهم بتمزیق بعضهم بعضاً، فإنّی آلیت علی نفسی أنّه من فعل ذلک وأسخط ولیاً من أولیائی </w:t>
      </w:r>
    </w:p>
    <w:p>
      <w:pPr>
        <w:pStyle w:val="BookText"/>
        <w:rPr/>
      </w:pPr>
      <w:r>
        <w:rPr>
          <w:rFonts w:ascii="IRNazanin" w:hAnsi="IRNazanin" w:eastAsia="IRNazanin"/>
          <w:color w:val="111111"/>
          <w:sz w:val="28"/>
          <w:sz w:val="28"/>
          <w:szCs w:val="28"/>
          <w:rtl w:val="true"/>
          <w:lang w:bidi="fa-IR"/>
        </w:rPr>
        <w:t>دعوت اللّه لیعذّبه فی الدنیا أشدّ العذاب، وکان فی الآخرة من الخاسرین، وعرّفهم أنّ اللّه قد غفر لمحسنهم، وتجاوز عن مسیئهم، إلاّ من أشرک بی، أو آذی ولیاً من أولیائی، أو أضمر له سوءً، فإنّ اللّه لا یغفر له حتّی یرجع عنه، فإن رجع عنه وإلاّ نزع روح الإیمان عن قلبه، وخرج عن ولایتی، ولم یکن له نصیب فی ولایتنا، وأعوذ باللّه من ذلک</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للشیخ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أبو عبیداللّه محمّد بن عمران المرزبانی،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أحمد بن محمّد الجوهری،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الحسن بن علیل العنزی، عن عبدالکریم ابن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حمزة بن القاسم العلوی، عن عبدالعظیم بن عبداللّه العلوی، عن الحسن بن الحسین العرنی، عن غیاث بن إبراهیم، عن الصادق جعفر بن محمّد علیهما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أصبحت یوماً امّ سلمة رضی اللّه عنها تبکی، فقیل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 بکاؤک‌؟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قتل ابنی الحسین اللیلة، وذلک أنّنی ما رأیت رسول اللّه صلی الله علیه و آله منذ مضی إلاّ اللیلة، فرأیته شاحباً کئیباً،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 أراک یا رسول اللّه شاحباً کئیباً؟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زلت اللیلة أحفر القبور للحسین وأصحابه علیه وعلیهم السلام</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 الشیخ الطوسی فی أمالیه عن الشیخ المفید مثله</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للشیخ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الشریف الصالح أبومحمّد الحسن بن حمزة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أبوالحسن علی بن الفضل،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أبوتراب عبیداللّه بن موسی،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حدّثنی أبوالقاسم عبدالعظیم بن عبداللّه الحسنی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أباجعفر محمّد بن علی بن موسی علیهم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ملاقاة الاخوان نشرة وتلقیح للعقل وإن کان نزراً قلیلاً</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 الشیخ الطوسی فی أمالیه عن الشیخ المفید مثله</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أبوالحسین الأسدی، عن سهل بن زیاد، عن عبدالعظیم بن عبداللّه الحسنی، عن أبی‌جعفر محمّد بن علی الرضا علیهما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عمّا اهِلَّ لِغَیْرِ </w:t>
      </w:r>
    </w:p>
    <w:p>
      <w:pPr>
        <w:pStyle w:val="BookText"/>
        <w:rPr/>
      </w:pPr>
      <w:r>
        <w:rPr>
          <w:rFonts w:ascii="Amiri" w:hAnsi="Amiri" w:eastAsia="Amiri" w:cs="Amiri"/>
          <w:color w:val="111111"/>
          <w:sz w:val="28"/>
          <w:sz w:val="28"/>
          <w:szCs w:val="28"/>
          <w:rtl w:val="true"/>
          <w:lang w:bidi="ar-SA"/>
        </w:rPr>
        <w:t>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ذبح لصنم أو وثن أو شجر حرّم اللّه ذلک، کما حرّم المیتة والدم ولحم الخنزیر، فَمَنِ اضْطُرَّ غَیْرَ باغٍ ولا عادٍ فَلا إِثْمَ عَلَیْهِ أن یأکل المیتة،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یابن رسول اللّه متی تحلّ للمضطرّ المیتة‌؟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أبی، عن أبیه، عن آبائه علیهم السلام، أنّ رسول اللّه صلی الله علیه و آله سئل فقیل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إنّا نکون بأرض فتصیبنا المخمصة، فمتی تحلّ لنا المیتة‌؟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لم تصطبحوا أو تغتبقوا أو تحتفؤوا بقلا فشأنکم بهذا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عبدالعظیم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رسول اللّه ما معنی قوله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اضْطُرَّ غَیْرَ باغٍ وَ لا عادٍ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العادی السارق، والباغی الذی یبغی الصید بطراً أو لهواً لا لیعود به علی عیاله، لیس لهما أن یأکلا المیتة إذ اضطرّا، هی حرام علیهما فی حال الاضطرار، کما هی حرام علیهما فی حال الاختیار، ولیس لهما أن یقصرا فی صوم ولا صلاة فی سفر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الْمُنْخَنِقَةُ وَ الْمَوْقُوذَةُ وَ الْمُتَرَدِّیَةُ وَ النَّطِیحَةُ وَ ما أَکَلَ السَّبُعُ إِلاّ ما ذَکَّیْتُمْ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المنخنقة التی انخنقت بإخناقها حتّی تموت، والموقوذة التی مرضت، ووقذها المرض حتّی لم یکن بها حرکة، والمتردّیة التی تتردّی من مکان مرتفع إلی أسفل، أو تتردّی من جبل أو فی بئر فتموت، والنطیحة التی تنطحها بهیمة اخری فتموت، وما أکل السبع منها فمات، وما ذبح علی النصب علی حجر أو علی صنم، إلاّ ما أدرکت زکاته فذکّی</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 تَسْتَقْسِمُوا بِالْأَزْلامِ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کانوا فی الجاهلیة یشترون بعیراً فیما بین عشرة أنفس، ویستقسمون علیه بالقداح، وکانت عشرة سبعة لها أنصباء، وثلاثة لا أنصباء لها، أمّا التی لها أنصباء، فالفذّ والتوأم والنافس والحلس والمسبل والمعلّی والرقیب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التی لا أنصباء لها، فالسفیح والمنیح والوغد، فکانوا یجیلون السهام بین عشرة، فمن خرج باسمه سهم من التی لا أنصباء لها، الزم ثلث ثمن البعیر، فلا یزالون کذلک حتّی تقع السهام الثلاثة لا أنصباء لها إلی ثلاثة منهم، فیلزمونهم ثمن البعیر، ثمّ ینحرونه ویأکله السبعة الذین لم ینقدوا فی ثمنه شیئاً، ولم یطعموا منه الثلاثة الذین نقدوا ثمنه شیئاً، فلمّا جاء الإسلام حرّم اللّه تعالی ذکره ذلک فیما حرّم، وقال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 تَسْتَقْسِمُوا بِالْأَزْلامِ ذلِکُمْ فِسْقٌ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حراماً</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1187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أبوالحسن علی ابن خالد المراغی،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أبوصالح محمّد بن فیض العجلی،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عبدالعظیم بن عبداللّه الحسنی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أبوجعفر محمّد بن علی بن موسی،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الرضا علی بن موسی،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موسی بن جعفر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محمّد بن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علی بن الحسین،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الحسین بن علی، عن أبیه أمیرالمؤمنین علی بن أبی‌طالب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بعثنی رسول اللّه صلی الله علیه و آله علی الیمن،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یوصینی یا علی ما حار من استخار، ولا ندم من استشار، یا علی علیک بالدلجة، فإنّ الأرض تطوی باللیل ما لا تطوی بالنهار، یا علی اغد علی اسم اللّه، فإنّ اللّه تعالی بارک لاُمّتی فی بکورها</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جماعة، عن أبی‌المفضّل،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أبوصالح محمّد بن صالح بن فیض العجلی الساوی،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عبدالعظیم بن عبداللّه الحسنی،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علی الرضا، عن آبائه علیهم السلام، عن محمّد بن علی أبی‌جعفر، عن أبیه، عن جدّه، عن أبیه علی بن أبی‌طالب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امرنا معاشر الأنبیاء أن نکلّم الناس بقدر عقولهم،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النبی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أمرنی ربّی بمداراة الناس، کما أمرنی بإقامة الفرائض</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عن أبی‌المفضّل،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أبوأحمد عبیداللّه بن الحسین بن إبراهیم العلوی،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أبی،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عبدالعظیم بن عبداللّه الحسنی الرازی فی منزله بالری، عن أبی‌جعفر محمّد بن علی الرضا علیه السلام، عن آبائه علیهم السلام، عن علی بن الحسین، عن أبیه، عن جدّه علی بن أبی‌طالب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أربعاً أنزل اللّه تعالی تصدیقی بها فی کتابه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المرء مخبوء تحت لسانه، فإذا تکلّم ظهر، فأنزل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لَتَعْرِفَنَّهُمْ فِی لَحْنِ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جهل شیئاً عاداه، فأنزل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کَذَّبُوا بِما لَمْ یُحِیطُوا بِعِلْمِهِ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امریء ما یحسنه، </w:t>
      </w:r>
    </w:p>
    <w:p>
      <w:pPr>
        <w:pStyle w:val="BookText"/>
        <w:rPr/>
      </w:pPr>
      <w:r>
        <w:rPr>
          <w:rFonts w:ascii="Amiri" w:hAnsi="Amiri" w:eastAsia="Amiri" w:cs="Amiri"/>
          <w:color w:val="111111"/>
          <w:sz w:val="28"/>
          <w:sz w:val="28"/>
          <w:szCs w:val="28"/>
          <w:rtl w:val="true"/>
          <w:lang w:bidi="ar-SA"/>
        </w:rPr>
        <w:t xml:space="preserve">فأنزل اللّه فی قصّة طالوت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اصْطَفاهُ عَلَیْکُمْ وَ زادَهُ بَسْطَةً فِی الْعِلْمِ وَ الْجِسْمِ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القتل یقلّ القتل، فأنزل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لَکُمْ فِی الْقِصاصِ حَیاةٌ یا أُولِی الْأَلْبابِ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ورواه الشجری فی أمالیه</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جماعة، عن أبی‌المفضّل،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أحمد بن نصر البندنیجی،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أبوتراب عبیداللّه بن موسی الرؤیانی،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عبدالعظیم بن عبداللّه الحسنی،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أبوجعفر محمّد بن علی، عن أبیه، عن جدّه، عن جعفر بن محمّد، عن آبائه، عن علی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السنّة سنّتان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فی فریضة، الأخذ بها هدیً وترکها ضلالة، وسنّة فی غیر فریضة، الأخذ بها فضیلة، وترکها إلی غیرها خطیئة</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جماعة، عن أبی‌المفضّل،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أبوأحمد عبیداللّه بن الحسین بن إبراهیم العلوی النصیبی،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عبدالعظیم بن عبداللّه الحسنی بالری،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أبوجعفر محمّد بن علی بن موسی الرضا، عن أبیه، عن آبائه، عن علی بن الحسین، عن الحسین بن علی علیهم السلام، عن أمیرالمؤمنین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المرض لا أجر فیه، ولکنّه لا یدع علی العبد ذنباً إلاّ حطّه، وإنّما الأجر فی القول باللسان، والعمل بالجوارح، وإنّ اللّه بکرمه وفضله یدخل العبد بصدق النیّة والسریرة الصالحة الجنّة</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الحسین بن عبیداللّه، عن علی بن محمّد بن محمّد العلوی،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موسی الرقّی،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محمّد بن أبی‌القاسم، عن أحمد بن أبی‌عبداللّه البرقی، عن عبدالعظیم بن عبداللّه الحسنی، عن </w:t>
      </w:r>
    </w:p>
    <w:p>
      <w:pPr>
        <w:pStyle w:val="BookText"/>
        <w:rPr/>
      </w:pPr>
      <w:r>
        <w:rPr>
          <w:rFonts w:ascii="IRNazanin" w:hAnsi="IRNazanin" w:eastAsia="IRNazanin"/>
          <w:color w:val="111111"/>
          <w:sz w:val="28"/>
          <w:sz w:val="28"/>
          <w:szCs w:val="28"/>
          <w:rtl w:val="true"/>
          <w:lang w:bidi="fa-IR"/>
        </w:rPr>
        <w:t>أبیه، عن أبان مولی زید بن علی، عن عاصم بن بهدلة، عن شریح القاضی،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أمیرالمؤمنین علیه السلام لأصحابه یوماً وهو یعظهم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ترصّدوا مواعید الآجال، وباشروها بمحاسن الأعمال، ولا ترکنوا إلی ذخائر الأموال، فتخلّیکم خدائع الآمال، إن الدنیا خدّاعة صرّاعة مکّارة غرّارة سحّارة، أنهارها لامعة، وثمراتها یانعة، ظاهرها سرور، وباطنها غرور، تأکلکم بأضراس المنایا، وتبیرکم بإتلاف الرزایا، لهم بها أولاد الموت، وآثروا زینتها، فطلبوا رتبتها، جهل الرجل، ومن ذلک الرجل المولع بلذّاتها، والساکن إلی فرحتها، والآمن لغدرتها، دارت علیکم بصروفها، ورمتکم بسهام حتوفها، فهی تنزع أرواحکم نزعاً، وأنتم تجمعون لها جمعاً، للموت تولدون، وإلی القبور تنقلون، وعلی التراب تنوّمون، وإلی الدود تسلّمون، وإلی الحساب تبعثون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ذا الحیل والآراء، والفقه والأنباء، اذکروا مصارع الآباء، فکأنّکم بالنفوس قد سلبت، وبالأبدان قد عریت، وبالمواریث قد قسّمت، فتصیر یا ذا الدلال والهیبة والجمال إلی منزلة شعثاء، ومحلّة غبراء، فتنوّم علی خدّک فی لحدک، فی منزل قلّ زوّاره، وملّ عمّاله، حتّی تشقّ عن القبور، وتبعث إلی النشور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ختم لک بالسعادة صرت إلی الحبور، وأنت ملک مطاع، وآمن لا یراع، یطوف علیکم ولدان کأنّهم الجمان، بکأس من معین، بیضاء لذّة للشاربین، أهل الجنّة فیها یتنعّمون، وأهل النار فیها یعذّبون، هؤلاء فی السندس والحریر یتبخترون، وهؤلاء فی الجحیم والسعیر یتقلّبون، هؤلاء تحشی جماجمهم بمسک الجنان، وهؤلاء یضربون بمقامع النیران، وهؤلاء یعانقون الحور فی الحجال، وهؤلاء یطوّقون أطواقاً فی النار بالأغلال، فی قلبه فزع قد أعیا الأطبّاء، وبه داء لا یقبل الدواء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 یسلّم إلی الدود، ویهدی إلیه، اعتبر بما تسمع وتری، وقل لعینیک تجفو لذّة الکری، وتفیض من الدموع بعد الدموع تتری، بیتک القبر، بیت الأهوال والبلی، وغایتک الموت</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قلیل الحیاء، اسمع یا ذا الغفلة والتصریف من ذی الوعظ والتعریف، جعل یوم الحشر یوم العرض والسؤال، والحباء والنکال، یوم تقلب إلیه أعمال الأنام، وتحصی فیه جمیع الآثام، یوم تذوب من النفوس أحداق عیونها، وتضع الحوامل ما فی بطونها، ویفرق بین کلّ نفس وحبیبها ویحار فی تلک الأهوال عقل لبیبها، إذا تنکّرت الأرض بعد حسن عمارتها، وتبدّلت بالخلق بعد أنیق زهرتها، أخرجت من معادن الغیب أثقالها، ونفضت إلی </w:t>
      </w:r>
    </w:p>
    <w:p>
      <w:pPr>
        <w:pStyle w:val="BookText"/>
        <w:rPr/>
      </w:pPr>
      <w:r>
        <w:rPr>
          <w:rFonts w:ascii="IRNazanin" w:hAnsi="IRNazanin" w:eastAsia="IRNazanin"/>
          <w:color w:val="111111"/>
          <w:sz w:val="28"/>
          <w:sz w:val="28"/>
          <w:szCs w:val="28"/>
          <w:rtl w:val="true"/>
          <w:lang w:bidi="fa-IR"/>
        </w:rPr>
        <w:t>اللّه أحمالها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یوم لا ینفع الجدّ إذا عاینوا الهول الشدید فاستکانوا، وعرف المجرمون بسیماهم فاستبانوا، فانشقّت القبور بعد طول انطباقها، واستسلمت النفوس إلی اللّه بأسبابها، کشف عن الآخرة غطاؤها، وظهر للخلق أنباؤها، فدکّت الأرض دکّاً دکّا، ومدّت لأمر یراد بها مدّاً مدّا، واشتدّ المثارون إلی اللّه شدّاً شدّا، وتزاحفت الخلائق إلی المحشر زحفاً زحفا، وردّ المجرمون علی الأعقاب ردّاً ردّا، وجدّ الأمر ویحک یا إنسان جدّاً جدّا، وقربوا للحساب فرداً فردا، وجاء ربّک والملک صفّاً صفّا، یسألهم عمّا عملوا حرفاً حرفا، فجیء بهم عراة الأبدان، خشّعاً أبصارهم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أمامهم الحساب، ومن ورائهم جهنّم، یسمعون زفیرها، ویرون سعیرها، فلم یجدوا ناصراً ولا ولیاً یجیرهم من الذلّ، فهم یعدون سراعاً إلی مواقف الحشر، یساقون سوقاً، فالسماوات مطوّیات بیمینه کطیّ السجلّ للکتب، والعباد علی الصراط وجلت قلوبهم، یظنّون أنّهم لا یسلمون، ولا یؤذن لهم فیتکلّمون، ولا یقبل منهم فیعتذرون، قد ختم علی أفواههم، واستنطقت أیدیهم وأرجلهم بما کانوا یعملون، یا لها من ساعة ما أشجی مواقعها من القلوب حین میّز بین الفریقین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فریق فی الجنّة، وفریق فی السعیر، من مثل هذا فلیهرب الهاربون، إذا کانت الدار الآخرة لها یعمل العاملون</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جماعة، عن أبی‌المفضّل،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أبوأحمد عبداللّه بن الحسین بن إبراهیم العلوی،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عبدالعظیم بن عبداللّه الحسنی رضی الله عنه، أنّ أباجعفر محمّد بن علی علیهما السلام کتب هذه العوذة لابنه أبی‌الحسن علیه السلام، وهو صبی فی المهد یعوذه بها یوماً فیوماً</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لا حول ولا قوّة إلاّ باللّه العلی العظیم، اللّهمّ ربّ الملائکة والروح والنبیین والمرسلین، وقاهر من فی السماوات والأرضین، وخالق کلّ شیء ومالکه، کفّ عنّی بأس أعدائنا ومن أرادنا بسوء من الجنّ والإنس، وأعم أبصارهم وقلوبهم، واجعل بیننا وبینهم حجاباً وحرساً ومدفعاً، إنّک ربّنا لا حول ولا قوّة لنا إلاّ باللّه، </w:t>
      </w:r>
    </w:p>
    <w:p>
      <w:pPr>
        <w:pStyle w:val="BookText"/>
        <w:rPr/>
      </w:pPr>
      <w:r>
        <w:rPr>
          <w:rFonts w:ascii="IRNazanin" w:hAnsi="IRNazanin" w:eastAsia="IRNazanin"/>
          <w:color w:val="111111"/>
          <w:sz w:val="28"/>
          <w:sz w:val="28"/>
          <w:szCs w:val="28"/>
          <w:rtl w:val="true"/>
          <w:lang w:bidi="fa-IR"/>
        </w:rPr>
        <w:t>علیه توکّلنا وإلیه أنبنا، وهو العزیز الحکیم، ربّنا عافنا من کلّ سوء، ومن شرّ کلّ دابّة أنت آخذ بناصیتها، ومنّ شرّ ما سکن فی اللیل والنهار، ومن کلّ سوء، ومن شرّ کلّ ذی شرّ، ربّ العالمین، وإله المرسلین، وصلّ علی محمّد وآله أجمعین وأولیائک، وخصّ محمّداً وآله بأتمّ ذلک، ولا حول ولا قوّة إلاّ باللّه العلی العظیم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وباللّه اؤمن باللّه، وباللّه أعوذ، وباللّه أعتصم، وباللّه أستجیر، وبعزّة اللّه ومنعته أمتنع من شیاطین الإنس والجنّ ومن رجلهم وخیلهم ورکضهم وعطفهم ورجعیهم وکیدهم وشرّهم وشرّ ما یأتون به تحت اللیل وتحت النهار من البعد والقرب، ومن شرّ الغائب والحاضر والشاهد والزائر أحیاءً وأمواتاً، أعمی وبصیراً، ومن شرّ العامّة والخاصّة، ومن شرّ نفس ووسوستها، ومن شرّ الدیاهش والحسّ واللمس واللبس، ومن عین الجنّ والإنس، وبالاسم الذی اهتزّ به عرش بلقیس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واُعیذ دینی ونفسی وجمیع ما تحوطه عنایتی، ومن شرّ کلّ صورة وخیال أو بیاض أو سواد أو تمثال أو معاهد أو غیر معاهد ممّن یسکن الهواء والسحاب والظلمات والنور والظلّ والحرور والبرّ والبحور والسهل والوعور والخراب والعمران والآکام والآجام والمغائض والکنائس والنواویس والفلوات والجبانات، من الصادرین والواردین، ممّن یبدو باللیل وینشر بالنهار، وبالعشی والإبکار، والغدوّ والآصال، والمربئین والأسامرة والأفاترة والفراعنة والأبالسة، ومن جنودهم وأزواجهم وعشائرهم وقبائلهم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همزهم ولمزهم ونفثهم ووقاعهم وأخذهم وسحرهم وضربهم وعینهم ولمحهم واحتیالهم وأخلافهم، ومن شرّ کلّ ذی شرّ من السحرة والغیلان واُمّ الصبیان وما ولدوا وما وردوا، ومن شرّ کلّ ذی شرّ داخل أو خارج وعارض ومعترض وساکن ومتحرّک، وضربان عرق وصداع وشقیقة واُمّ ملدم والحمی والمثلثة والربع والغبّ والنافضة والصالبة والداخلة والخارجة، ومن شرّ کلّ دابّة أنت آخذ بناصیتها، إنّک علی صراط مستقیم، و صلّی اللّه علی محمّد وآل محمّد، وسلّم تسلیماً</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ورواه السیّد ابن طاووس فی مهج الدعوات،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حرز لمولانا علی بن محمّد التقی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عبدالصمد، عن عدّة من أصحابه، منهم جدّه، عن أبیه أبی‌الحسن، عن </w:t>
      </w:r>
    </w:p>
    <w:p>
      <w:pPr>
        <w:pStyle w:val="BookText"/>
        <w:rPr/>
      </w:pPr>
      <w:r>
        <w:rPr>
          <w:rFonts w:ascii="IRNazanin" w:hAnsi="IRNazanin" w:eastAsia="IRNazanin"/>
          <w:color w:val="111111"/>
          <w:sz w:val="28"/>
          <w:sz w:val="28"/>
          <w:szCs w:val="28"/>
          <w:rtl w:val="true"/>
          <w:lang w:bidi="fa-IR"/>
        </w:rPr>
        <w:t>شیخ الطائفة،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وأخبرنی الحسین بن أحمد بن طحال المقدادی، عن الحسین بن الحسن بن بابویه، عن شیخ الطائفة، عن جماعة من أصحابه، عن أبی‌المفضّل الشیبانی، عن عبداللّه بن الحسین بن إبراهیم العلوی، عن أبیه، عن عبدالعظیم بن عبداللّه الحسنی، أنّ أباجعفر محمّد بن علی الرضا علیهما السلام، کتب هذه العوذة لابنه أبی‌الحسن علی بن محمّد علیهما السلام، وهو صبی فی المهد، وکان یعوّذه بها ویأمر أصحابه بها الحدیث</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القاضی أبوالحسین أحمد بن علی بن الحسن قراءة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أبوالفضل محمّد بن عبداللّه الشیبانی،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أحمد عبیداللّه بن الحسن بن إبراهیم العلوی النصیبی،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عبدالعظیم بن عبداللّه الحسنی بالری،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أبوجعفر محمّد بن علی، عن أبیه، عن آبائه، عن علی بن الحسین، عن الحسین بن علی، عن أمیرالمؤمنین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المرض لا أجر فیه، ولکنّه لا یدع علی العبد ذنباً إلاّ حطّه، وإنّما الأجر فی القول باللسان والعمل بالجوارح، وإنّ اللّه عزّوجلّ بکرمه وفضله یدخل صادق السرّ والسریرة الصالحة فی الجنّة</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قصص الأنبیاء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بابویه، حدّثنا علی بن أحمد بن موسی، حدّثنا محمّد بن أبی عبداللّه الکوفی، حدّثنا سهل بن زیاد الآدمی، حدّثنا عبدالعظیم بن عبداللّه الحسنی،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علی بن محمّد العسکری علیهما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 نوح علیه السلام ألفین وخمسمائة سنة، وکان یوماً فی السفینة نائماً، فهبّت ریح فکشفت عورته، فضحک حام ویافث، فزجرهما سام ونهاهما عن الضحک، فانتبه نوح علیه السلام، وقال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اللّه عزّوجلّ ذرّیتکما خولاً لذرّیة سام إلی یوم القیامة؛ لأنّه برّ بی وعققتمانی، فلا زالت سمة عقوقکما فی ذرّیتکما ظاهرة، وسمة البرّ فی ذرّیة سام ظاهرة ما بقیت الدنیا، فجمیع السودان حیث کانوا من ولد حام، وجمیع الترک والصقالبة ویأجوج ومأجوج والصین من یافث حیث کانوا، وجمیع البیض سواهم من ولد سام</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وأوحی اللّه تعالی إلی نوح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قد جعلت قوسی أمانا لعبادی وبلادی، وموثقاً منّی بینی وبین خلقی، یأمنون به إلی یوم القیامة من الغرق، ومن أوفی بعهده منّی، ففرح </w:t>
      </w:r>
    </w:p>
    <w:p>
      <w:pPr>
        <w:pStyle w:val="BookText"/>
        <w:rPr/>
      </w:pPr>
      <w:r>
        <w:rPr>
          <w:rFonts w:ascii="IRNazanin" w:hAnsi="IRNazanin" w:eastAsia="IRNazanin"/>
          <w:color w:val="111111"/>
          <w:sz w:val="28"/>
          <w:sz w:val="28"/>
          <w:szCs w:val="28"/>
          <w:rtl w:val="true"/>
          <w:lang w:bidi="fa-IR"/>
        </w:rPr>
        <w:t>نوح علیه السلام وتباشر، وکان القوس فیها وتروسهم، فنزع منها السهم والوتر، وجعلت أماناً من الغرق، وجاء إبلیس إلی نوح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لک عندی یداً عظیمة فانتصحنی، فإنّی لا أخونک، فتأثّم نوح علیه السلام بکلامه ومساءلته، فأوحی اللّه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کلّمه واسأله فإنّی ساُنطقه بحجّة علیه، فقال نوح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تکلّم فقال إبلیس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وجدنا ابن آدم شحیحاً أوحریصاً أوحسوداً أوجبّاراً أو عجولاً، تلقّفناه تلقّف الکرة، فإن اجتمعت لنا هذه الأخلاق سمّیناه شیطاناً مریداً، فقال نوح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الید العظیمة التی صنعت‌؟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دعوت اللّه علی أهل الأرض، فألحقتهم فی ساعة بالنار فصرت فارغاً، ولولا دعوتک لشغلت بهم دهراً طویلا</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المناقب 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عبدالعظیم الحسنی، بإسناده إلی جعفر علیه السلام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لَوِ اسْتَقامُوا عَلَی الطَّرِیقَةِ لَأَسْقَیْناهُمْ ماءً غَدَقاً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لأشربنا قلوبهم الإیمان، والطریقة هی ولایة علی بن أبی‌طالب علیه السلام والأوصیاء علیهم السلام</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سهل بن زیاد، عن عبدالعظیم الحسنی، عن إسحاق الناصح مولی جعفر، عن أبی‌الحسن الأوّل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عشّ آل محمّد، ومأوی شیعتهم، ولکن سیهلک جماعة من شبابهم بمعصیة آبائهم، والاستخفاف والسخریة بکبرائهم ومشایخهم، ومع ذلک یدفع اللّه عنهم شرّ الأعادی وکلّ سوء</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أبی‌المفضّل محمّد بن عبداللّه الشیبانی فیما رواه باسناده إلی عبدالعظیم بن عبداللّه الحسنی رحمه الله بالری،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أبوجعفر محمّد بن علی الرضا علیهما السلام صلاة المغرب فی لیلة رأی فیها هلال شهر رمضان، فلمّا فرغ من الصلاة ونوی الصیام رفع یدیه،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یا من یملک التدبیر وهو علی کلّ شیء 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الدعاء</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وروّینا بإسنادنا أیضاً إلی أبی‌المفضّل محمّد بن عبداللّه الشیبانی، </w:t>
      </w:r>
      <w:bookmarkStart w:id="111" w:name="pg14033_133974"/>
    </w:p>
    <w:p>
      <w:pPr>
        <w:pStyle w:val="BookText"/>
        <w:rPr/>
      </w:pPr>
      <w:bookmarkEnd w:id="111"/>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نصر البرسجی،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عبیداللّه بن موسی، عن عبدالعظیم الحسنی، عن أبی‌جعفر الثانی علیه السلام فی حدیث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زار الحسین علیه السلام لیلة ثلاث وعشرین من شهر رمضان، وهی اللیلة التی یرجی أن تکون لیلة القدر، وفِیها یُفْرَقُ کُلُّ أَمْرٍ حَکِیمٍ، صافحه روح أربعة وعشرین ألف ملک ونبی، کلّهم یستأذن اللّه فی زیارة الحسین علیه السلام فی تلک اللیلة</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12" w:name="__RefHeading___Toc3007020_3381743652"/>
      <w:bookmarkStart w:id="113" w:name="_Toc43"/>
      <w:bookmarkEnd w:id="112"/>
      <w:r>
        <w:rPr/>
        <w:t>295</w:t>
      </w:r>
      <w:r>
        <w:rPr>
          <w:rtl w:val="true"/>
        </w:rPr>
        <w:t xml:space="preserve"> - </w:t>
      </w:r>
      <w:r>
        <w:rPr>
          <w:rtl w:val="true"/>
        </w:rPr>
        <w:t>عبداللّه بن إبراهیم بن الحسین الأصغر بن علی بن الحسین بن علی بن</w:t>
      </w:r>
      <w:bookmarkEnd w:id="113"/>
    </w:p>
    <w:p>
      <w:pPr>
        <w:pStyle w:val="BookText"/>
        <w:rPr/>
      </w:pPr>
      <w:r>
        <w:rPr>
          <w:rFonts w:ascii="IRNazanin" w:hAnsi="IRNazanin" w:eastAsia="IRNazanin"/>
          <w:color w:val="111111"/>
          <w:sz w:val="28"/>
          <w:sz w:val="28"/>
          <w:szCs w:val="28"/>
          <w:rtl w:val="true"/>
          <w:lang w:bidi="fa-IR"/>
        </w:rPr>
        <w:t>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نسخة یرویها عن آبائه، أخبرنا أبو عبداللّه الحسین بن جعفر بن محمّد المخزومی الخزّاز المعروف بابن الخمری،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هارون الکندی،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الحسین بن محمّد بن الفرزدق القطعی،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بن عبداللّه المحمّدی،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علی بن سالم الثوبانی عنه به</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وذکره التفرشی نقلاً عن رجال النجاشی</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14" w:name="__RefHeading___Toc3007022_3381743652"/>
      <w:bookmarkStart w:id="115" w:name="_Toc44"/>
      <w:bookmarkEnd w:id="114"/>
      <w:r>
        <w:rPr/>
        <w:t>296</w:t>
      </w:r>
      <w:r>
        <w:rPr>
          <w:rtl w:val="true"/>
        </w:rPr>
        <w:t xml:space="preserve"> - </w:t>
      </w:r>
      <w:r>
        <w:rPr>
          <w:rtl w:val="true"/>
        </w:rPr>
        <w:t>أبومحمّد عبداللّه بن إبراهیم الأعرابی بن محمّد الجواد بن علی الزینبی</w:t>
      </w:r>
      <w:bookmarkEnd w:id="115"/>
    </w:p>
    <w:p>
      <w:pPr>
        <w:pStyle w:val="BookText"/>
        <w:rPr/>
      </w:pPr>
      <w:r>
        <w:rPr>
          <w:rFonts w:ascii="IRNazanin" w:hAnsi="IRNazanin" w:eastAsia="IRNazanin"/>
          <w:color w:val="111111"/>
          <w:sz w:val="28"/>
          <w:sz w:val="28"/>
          <w:szCs w:val="28"/>
          <w:rtl w:val="true"/>
          <w:lang w:bidi="fa-IR"/>
        </w:rPr>
        <w:t>ابن عبداللّه بن جعفر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الحکم الأرمنی، وابن مسعود، وعبدالرحمن بن حمّاد، وبکر بن صالح، وعلی بن حمزة العلوی العبّاسی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عبداللّه علیه السلام، وأبی‌الحسن الکاظم علیه السلام، ویزید بن سلیط الزیدی، وخدیجة بنت عمر بن علی بن الحسین بن علی بن أبی طالب، وإسحاق بن جعفر</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صدوق، روی أبوه عن أبی‌جعفر وأبی‌عبداللّه علیهما السلام، وروی أخوه جعفر عن أبی‌عبداللّه علیه السلام ولم تشتهر روایته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کتب،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خروج محمّد بن عبداللّه ومقتله، وکتاب خروج صاحب فخّ ومقتله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عدّة من أصحابنا، عن الحسن بن حمزة،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إبراهیم بن هاشم، عن أبیه، عن بکر بن صالح، عن عبداللّه بن </w:t>
      </w:r>
    </w:p>
    <w:p>
      <w:pPr>
        <w:pStyle w:val="BookText"/>
        <w:rPr/>
      </w:pPr>
      <w:r>
        <w:rPr>
          <w:rFonts w:ascii="IRNazanin" w:hAnsi="IRNazanin" w:eastAsia="IRNazanin"/>
          <w:color w:val="111111"/>
          <w:sz w:val="28"/>
          <w:sz w:val="28"/>
          <w:szCs w:val="28"/>
          <w:rtl w:val="true"/>
          <w:lang w:bidi="fa-IR"/>
        </w:rPr>
        <w:t>إبراهیم، وهذه الکتب تترجم لبکر بن صالح</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وذکره العلاّمة الحلّی، والتفرشی نقلاً عن رجال النجاشی</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أحادیثه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مهران، عن محمّد بن علی، عن أبی‌الحکم الأرمنی،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حدّثنی عبداللّه بن إبراهیم بن علی</w:t>
      </w:r>
      <w:r>
        <w:rPr>
          <w:rStyle w:val="FootnoteAnchor"/>
          <w:rtl w:val="true"/>
        </w:rPr>
        <w:footnoteReference w:id="732"/>
      </w:r>
      <w:r>
        <w:rPr>
          <w:rFonts w:ascii="IRNazanin" w:hAnsi="IRNazanin" w:eastAsia="IRNazanin"/>
          <w:color w:val="111111"/>
          <w:sz w:val="28"/>
          <w:sz w:val="28"/>
          <w:szCs w:val="28"/>
          <w:rtl w:val="true"/>
          <w:lang w:bidi="fa-IR"/>
        </w:rPr>
        <w:t>بن عبداللّه بن جعفر بن أبی‌طالب، عن یزید ابن سلیط الزیدی، قال أبوالحکم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وأخبرنی عبداللّه بن محمّد بن عمارة الجرمی، عن یزید ابن سلیط،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لقیت أباإبراهیم علیه السلام ونحن نرید العمرة فی بعض الطریق،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هل تثبت هذا الموضع الذی نحن فیه‌؟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فهل تثبته أنت‌؟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إنّی أنا وأبی لقیناک هاهنا مع أبی عبداللّه علیه السلام ومعه إخوتک، فقال له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أنت واُمّی أنتم کلّکم أئمّة مطهّرون، والموت لا یعری منه أحد، فأحدث إلیّ شیئا احدّث به من یخلفنی من بعدی فلا یضلّ،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أباعبداللّه هؤلاء ولدی، وهذا سیّدهم، وأشار إلیک، وقد علّم الحکم والفهم والسخاء والمعرفة بما یحتاج إلیه الناس وما اختلفوا فیه من أمر دینهم ودنیاهم، وفیه حسن الخلق، وحسن الجواب، وهو باب من أبواب اللّه عزّوجلّ، وفیه اخری خیر من هذا کلّه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هی بأبی أنت واُمّی‌؟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یخرج اللّه عزّوجلّ منه غوث هذه الاُمّة وغیاثها وعلمها ونورها وفضلها وحکمتها، خیر مولود وخیر ناشیء، یحقن اللّه به الدماء، ویصلح به ذات البین، ویلمّ به الشعث، ویشعب به الصدع، ویکسو به العاری، ویشبع به الجائع، ویؤمن به الخائف، وینزل اللّه به القطر، ویرحم به العباد، خیر کهل وخیر ناشیء، قوله حکم، وصمته علم، یبیّن للناس ما یختلفون فیه، ویسود عشیرته من قبل أوان حلمه، فقال له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أنت واُمّی ما یکون وهل ولد؟ قال، نعم، ومرّت به سنون، قال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فجاءنا من لم نستطع معه کلاماً</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لأبی‌إبراهیم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فأخبرنی أنت بمثل ما أخبرنی به أبوک علیه السلام، فقال لی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نعم إنّ أبی علیه السلام کان فی زمان لیس هذا زمانه،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یرضی منک بهذا فعلیه لعنة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فضحک أبوإبراهیم علیه السلام،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اخبرک یا أباعمارة أنّی خرجت من منزلی، فأوصیت إلی ابنی فلان، وأشرکت معه بنیّ فی الظاهر، وأوصیته فی الباطن، فأفردته وحده، ولو کان الأمر إلیّ لجعلته فی القاسم لحبّی إیّاه، ورأفتی علیه، ولکن ذلک إلی اللّه عزّوجلّ یجعله حیث یشاء، ولقد جاءنی بخبره رسول اللّه صلی الله علیه و آله، ثمّ أرانیه وأرانی من یکون بعده، وکذلک لا یوصی إلی أحد منّا حتّی یأتی بخبره رسول اللّه صلی الله علیه و آله وجدّی علی علیه السلام، ورأیت مع رسول‌اللّه صلی الله علیه و آله خاتماً وسیفاً وعصاً وکتاباً وعمامة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یا رسول اللّه‌؟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العمامة فسلطان اللّه عزّوجلّ، وأمّا السیف فعزّ اللّه تبارک وتعالی، وأمّا الکتاب فنور اللّه، وأمّا العصا فقوّة اللّه، وأمّا الخاتم فجامع هذه الاُمور،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والأمر قد خرج منک إلی غیرک،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أرنیه أیّهم هو؟ فقال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 من الأئمّة أحداً أجزع علی فراق هذا الأمر منک، ولو کانت الامامة بالمحبّة لکان إسماعیل أحبّ إلی أبیک منک، ولکن ذاک من اللّه عزّوجلّ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أبوإبراهیم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ورأیت ولدی جمیعاً الأحیاء منهم والأموات، فقال لی أمیرالمؤمنین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سیّدهم، وأشار إلی ابنی علی، فهو منّی وأنا منه، واللّه مع المحسنین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یزید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أبوإبراهیم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یزید إنّها ودیعة عندک، فلا تخبر بها إلاّ عاقلاً أو عبداً تعرفه صادقاً، وإن سئلت عن الشهادة فاشهد بها، وهو 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یَأْمُرُکُمْ أَنْ تُؤَدُّوا الْأَماناتِ إِلی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لنا أیضاً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أَظْلَمُ مِمَّنْ کَتَمَ شَهادَةً عِنْدَهُ مِنَ اللّهِ</w:t>
      </w:r>
      <w:r>
        <w:rPr>
          <w:rFonts w:eastAsia="Amiri" w:cs="Amiri" w:ascii="Amiri" w:hAnsi="Amiri"/>
          <w:color w:val="111111"/>
          <w:sz w:val="28"/>
          <w:szCs w:val="28"/>
          <w:rtl w:val="true"/>
          <w:lang w:bidi="ar-SA"/>
        </w:rPr>
        <w:t>)  .</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أبوإبراهیم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فأقبلت علی رسول اللّه صلی الله علیه و آله،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جمعتهم لی بأبی أنت واُمّی، فأیّهم هو؟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الذی ینظر بنور اللّه عزّوجلّ، ویسمع بفهمه، وینطق بحکمته، یصیب فلا یخطیء، ویعلم فلا یجهل، معلّماً حکماً وعلماً، هو هذا، وأخذ بید علی ابنی،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أقلّ مقامک معه، فإذا رجعت من سفرک فأوص وأصلح أمرک، وأفرغ ممّا أردت، فإنّک منتقل عنه ومجاور غیرهم، وإذا أردت فادع علیاً فمره فلیغسلک ولیکفّنک، فإنّه طهر لک، ولا یستقیم إلاّ ذلک، وذلک سنّة قد مضت، فاضطجع بین یدیه وصفّ إخوته خلفه وعمومته ومره فلیکبّر علیک تسعاً، فإنّه قد استقامت وصیته وولیک وأنت حیّ، ثمّ اجمع له ولدک من بعدهم، فأشهد علیهم وأشهد اللّه عزّوجلّ وکفی باللّه شهیداً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لی أبوإبراهیم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اؤخذ فی هذه السنة، والأمر هو إلی ابنی علی سمیّ علی وعلی، فأمّا علی الأوّل فعلی بن أبی‌طالب علیه السلام، وأمّا علی الآخر فعلی بن الحسین علیهما السلام، اعطی فهم الأوّل وحلمه ونصره وودّه ودینه، ومحنته ومحنة الآخر وصبره علی ما یکره، ولیس له أن یتکلّم إلاّ بعد موت هارون بأربع سنین، ثمّ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یزید وإذا مررت بهذا الموضع ولقیته وستلقاه فبشّره أنّه سیولد له غلام أمین مأمون مبارک، وسیعلمک أنّک قد لقیتنی، فأخبره عند ذلک أنّ الجاریة التی یکون منها هذا الغلام جاریة من أهل بیت ماریة القبطیة جاریة رسول اللّه صلی الله علیه و آله امّ إبراهیم، فإن قدرت أن تبلّغها منی السلام فافعل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فلقیت بعد مضی أبی‌إبراهیم علیاً علیهما السلام، فبدأنی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یزید ما تقول فی العمرة‌؟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أنت واُمّی ذلک إلیک، وما عندی نفقة،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ما کنّا نکلّفک ولا نکفیک، فخرجنا حتّی انتهینا إلی ذلک الموضع فابتدأنی،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یزید إنّ هذا الموضع کثیراً ما لقیت فیه جیرتک وعمومتک،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ثمّ قصصت علیه الخبر، فقال 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الجاریة فلم تجیء بعد، فإذا جاءت بلّغتها منک السلام، فانطلقنا إلی مکّة، فاشتراها فی تلک السنة، فلم تلبث إلاّ قلیلاً حتّی حملت، فولدت ذلک الغلام، قال یزید، وکان إخوة علی یرجون أن یرثوه، فعادونی من غیر ذنب، فقال لهم إسحاق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لقد رأیته وإنّه لیقعد من أبی‌إبراهیم علیه السلام بالمجلس الذی لا أجلس فیه أنا</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مهران، عن محمّد بن علی، عن أبی‌الحکم،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عبداللّه بن إبراهیم الجعفری، وعبداللّه بن محمّد بن عمارة الحدیث</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الشیخ المفید قطعة من الحدیث فی الارشاد</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الشیخ الطوسی أیضاً قطعة من الحدیث فی کتاب الغیبة</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ورواه الطبرسی أیضاً فی إعلام الوری عن الکلینی مثله</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أصحابنا، عن محمّد بن حسّان، عن محمّد بن رنجویه، عن عبداللّه بن الحکم الأرمنی، عن عبداللّه بن إبراهیم بن محمّد الجعفری،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أتینا خدیجة بنت عمر بن علی بن الحسین بن علی بن أبی طالب نعزّیها بابن بنتها، فوجدنا عندها موسی بن عبداللّه بن الحسن، فإذا هی فی ناحیة قریباً من النساء، فعزّیناهم ثمّ أقبلنا علیه، فإذا هو یقول لابنة أبی‌یشکر الراثیة قولی، فقالت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اعدد رسول اللّه واعدد بعده  أسد الإله وثالثاً عبّاسا</w:t>
      </w:r>
    </w:p>
    <w:p>
      <w:pPr>
        <w:pStyle w:val="BookText"/>
        <w:rPr/>
      </w:pPr>
      <w:r>
        <w:rPr>
          <w:rFonts w:ascii="IRNazanin" w:hAnsi="IRNazanin" w:eastAsia="IRNazanin"/>
          <w:color w:val="111111"/>
          <w:sz w:val="28"/>
          <w:sz w:val="28"/>
          <w:szCs w:val="28"/>
          <w:rtl w:val="true"/>
          <w:lang w:bidi="fa-IR"/>
        </w:rPr>
        <w:t>واعدد علی الخیر واعدد جعفرا  واعدد عقیلاً بعده الروّاسا</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أحسنت وأطربتینی زیدینی، فاندفعت 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ومنّا إمام المتّقین محمّد  وحمزة منّا والمهذّب جعفر</w:t>
      </w:r>
    </w:p>
    <w:p>
      <w:pPr>
        <w:pStyle w:val="BookText"/>
        <w:rPr/>
      </w:pPr>
      <w:r>
        <w:rPr>
          <w:rFonts w:ascii="IRNazanin" w:hAnsi="IRNazanin" w:eastAsia="IRNazanin"/>
          <w:color w:val="111111"/>
          <w:sz w:val="28"/>
          <w:sz w:val="28"/>
          <w:szCs w:val="28"/>
          <w:rtl w:val="true"/>
          <w:lang w:bidi="fa-IR"/>
        </w:rPr>
        <w:t>ومنّا علی صهره وابن عمّه  وفارسه ذاک الإمام المطهّر</w:t>
      </w:r>
    </w:p>
    <w:p>
      <w:pPr>
        <w:pStyle w:val="BookText"/>
        <w:rPr/>
      </w:pPr>
      <w:r>
        <w:rPr>
          <w:rFonts w:ascii="IRNazanin" w:hAnsi="IRNazanin" w:eastAsia="IRNazanin"/>
          <w:color w:val="111111"/>
          <w:sz w:val="28"/>
          <w:sz w:val="28"/>
          <w:szCs w:val="28"/>
          <w:rtl w:val="true"/>
          <w:lang w:bidi="fa-IR"/>
        </w:rPr>
        <w:t>فأقمنا عندها حتّی کاد اللیل أن یجیء، ثمّ قالت خدیجة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عمّی محمّد بن علی صلوات اللّه علیه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تحتاج المرأة فی المأتم إلی النوح لتسیل دمعتها، ولا ینبغی لها أن تقول هجراً، فإذا جاء اللیل فلا تؤذی الملائکة بالنوح، ثمّ خرجنا فغدونا إلیها غدوة، فتذاکرنا عندها اختزال منزلها من دار أبی عبداللّه جعفر بن محمّد علیهما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دار تسمّی دار السرقة،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ما اصطفی مهدینا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تعنی محمّد بن عبداللّه 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تمازحه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موسی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لاُخبرنّکم بالعجب، رأیت أبی رحمه اللّه لمّا اخذ فی أمر محمّد بن عبداللّه، وأجمع علی لقاء أصحابه،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أجد هذا الأمر یستقیم إلاّ أن ألقی أباعبداللّه جعفر بن محمّد علیهما السلام، فانطلق وهو متّکیء علیّ، فانطلقت معه حتّی أتینا أباعبداللّه علیه السلام، فلقیناه خارجاً یرید المسجد، فاستوقفه أبی وکلّمه، فقال له أبوعبداللّه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 هذا موضع ذلک، نلتقی إن شاء اللّه، فرجع أبی مسروراً، ثمّ أقام حتّی إذا کان الغد أو بعده بیوم انطلقنا حتّی أتیناه، فدخل علیه أبی وأنا معه، فابتدأ الکلام، ثمّ قال له فیما یقول</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علمت جعلت فداک إنّ السنّ لی علیک، فإنّ فی قومک من هو أسنّ منک، ولکن اللّه </w:t>
      </w:r>
    </w:p>
    <w:p>
      <w:pPr>
        <w:pStyle w:val="BookText"/>
        <w:rPr/>
      </w:pPr>
      <w:r>
        <w:rPr>
          <w:rFonts w:ascii="IRNazanin" w:hAnsi="IRNazanin" w:eastAsia="IRNazanin"/>
          <w:color w:val="111111"/>
          <w:sz w:val="28"/>
          <w:sz w:val="28"/>
          <w:szCs w:val="28"/>
          <w:rtl w:val="true"/>
          <w:lang w:bidi="fa-IR"/>
        </w:rPr>
        <w:t>عزّوجلّ قد قدّم لک فضلاً لیس هو لأحد من قومک، وقد جئتک معتمداً لما أعلم من برّک، واعلم فدیتک أنّک إذا أجبتنی لم یتخلّف عنّی أحد من أصحابک، ولم یختلف علیّ اثنان من قریش ولا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أبوعبداللّه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تجد غیری أطوع لک منّی ولا حاجة لک فیّ، فواللّه إنّک لتعلم أنّی ارید البادیة أو أهمّ بها فأثقل عنها، واُرید الحجّ فما أدرکه إلاّ بعد کدّ وتعب ومشقّة علی نفسی، فاطلب غیری وسله ذلک، ولا تعلمهم أنّک جئتنی،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الناس مادّون أعناقهم إلیک، وإن أجبتنی لم یتخلّف عنّی أحد، ولک أن لا تکلّف قتالاً ولا مکروهاً،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وهجم علینا ناس، فدخلوا وقطعوا کلامنا، فقال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ما تقول‌؟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نلتقی إن شاء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ألیس علی ما احبّ؟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تحبّ إن شاء اللّه من إصلاح حالک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انصرف حتّی جاء البیت، فبعث رسولاً إلی محمّد فی جبل بجهینة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الأشقر علی لیلتین من المدینة، فبشّره وأعلمه أنّه قد ظفر له بوجه حاجته وما طلب، ثمّ عاد بعد ثلاثة أیّام، فوقفنا بالباب ولم نکن نحجب إذا جئنا، فأبطأ الرسول، ثمّ أذن لنا، فدخلنا علیه، فجلست فی ناحیة الحجرة ودنا أبی إلیه فقبّل رأسه،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قد عدت إلیک راجیاً مؤمّلاً قد انبسط رجائی وأملی، ورجوت الدرک لحاجتی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أبوعبداللّه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عمّ إنّی اعیذک باللّه من التعرّض لهذا الأمر الذی أمسیت فیه، وإنّی لخائف علیک أن یکسبک شرّاً، فجری الکلام بینهما حتّی أفضی إلی ما لم یکن یرید، وکان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بأیّ شیء کان الحسین أحقّ بها من الحسن‌؟ فقال أبوعبداللّه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رحم اللّه الحسن علیه السلام ورحم اللّه الحسین علیه السلام، وکیف ذکرت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الحسین کان ینبغی له إذا عدل أن یجعلها فی الأسنّ من ولد الحسن</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أبوعبداللّه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تبارک وتعالی لمّا أن أوحی إلی محمّد صلی الله علیه و آله أوحی إلیه بما شاء، ولم یؤامر أحداً من خلقه، وأمر محمّد صلی الله علیه و آله علیاً علیه السلام بما شاء، ففعل ما امر به، ولسنا نقول فیه إلاّ ما قال رسول اللّه صلی الله علیه و آله من تبجیله وتصدیقه، فلو کان أمر الحسین علیه السلام أن یصیّرها فی الأسنّ أو ینقلها فی ولدهما یعنی الوصیة لفعل ذلک الحسین، وما هو بالمتّهم عندنا فی الذخیرة لنفسه، ولقد ولی وترک ذلک، ولکنّه مضی لما امر به، وهو جدّک وعمّک، فإن قلت خیراً فما أولاک به، وإن قلت هجراً فیغفر اللّه لک، أطعنی یابن عمّ واسمع کلامی، </w:t>
      </w:r>
    </w:p>
    <w:p>
      <w:pPr>
        <w:pStyle w:val="BookText"/>
        <w:rPr/>
      </w:pPr>
      <w:r>
        <w:rPr>
          <w:rFonts w:ascii="IRNazanin" w:hAnsi="IRNazanin" w:eastAsia="IRNazanin"/>
          <w:color w:val="111111"/>
          <w:sz w:val="28"/>
          <w:sz w:val="28"/>
          <w:szCs w:val="28"/>
          <w:rtl w:val="true"/>
          <w:lang w:bidi="fa-IR"/>
        </w:rPr>
        <w:t>فواللّه الذی لا إله إلاّ هو لا آلوک نصحاً وحرصاً، فکیف ولا أراک تفعل، وما لأمر اللّه من مردّ، فسرّ أبی عند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أبوعبداللّه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إنّک لتعلم أنّه الأحول الأکشف الأخضر المقتول بسدّة أشجع بین دورها، عند بطن مسیلها، فقال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هو ذلک، واللّه لنجازینّ بالیوم یوماً، وبالساعة ساعة، وبالسنة سنة، ولنقومنّ بثأر بنی أبی‌طالب جمیعاً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أبوعبداللّه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یغفر اللّه لک ما أخوفنی أن یکون هذا البیت یلحق صاحبنا منّتک نفسک فی الخلاء ضلالاً، لا واللّه لا یملک أکثر من حیطان المدینة، ولا یبلغ عمله الطائف إذا أحفل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إذا أجهد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للأمر من بدّ أن یقع، فاتّق اللّه وارحم نفسک وبنی أبیک، فواللّه إنّی لأراه أشأم سلحة أخرجتها أصلاب الرجال إلی أرحام النساء، واللّه إنّه المقتول بسدّة أشجع بین دورها، واللّه لکأنّی به صریعاً مسلوباً بزّته، بین رجلیه لبنة، ولا ینفع هذا الغلام ما یسمع، قال موسی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یعنینی، ولیخرجنّ معه فینهزم ویقتل صاحبه، ثمّ یمضی فیخرج معه رایة اخری، فیقتل کبشها، ویتفرّق جیشها، فإن أطاعنی فلیطلب الأمان عند ذلک من بنی العبّاس حتّی یأتیه اللّه بالفرج، ولقد علمت بأنّ هذا الأمر لا یتمّ، وإنّک لتعلم ونعلم أنّ ابنک الأحول الأخضر الأکشف المقتول بسدّة أشجع بین دورها عند بطن مسیلها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فقام أبی وهو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یغنی اللّه عنک، ولتعودنّ أو لیقی اللّه بک وبغیرک، وما أردت بهذا إلاّ امتناع غیرک، وأن تکون ذریعتهم إلی ذلک، فقال أبوعبداللّه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یعلم ما ارید إلاّ نصحک ورشدک، وما علیّ إلاّ الجهد، فقام أبی یجرّ ثوبه مغضباً، فلحقه أبوعبداللّه علیه السلام،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اخبرک أنّی سمعت عمّک وهو خالک یذکر أنّک وبنی أبیک ستقتلون، فإن أطعتنی ورأیت أن تدفع بالتی هی أحسن فافعل، وواللّه الذی لا إِلهَ إِلاّ هُو عالِمُ الْغَیْبِ والشَّهادَةِ الرَّحْمنُ الرَّحِیمُ الْکَبِیرُ الْمُتَعالِ علی خلقه لوددت أنّی فدیتک بولدی وبأحبّهم إلیّ، وبأحبّ أهل بیتی إلیّ، وما یعدلک عندی شیء، فلا تری أنّی غششتک، فخرج أبی من عنده مغضباً أسفاً</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أقمنا بعد ذلک إلاّ قلیلاً عشرین لیلة أو نحوها، حتّی قدمت رسل أبی‌جعفر فأخذوا أبی وعمومتی سلیمان بن حسن، وحسن بن حسن، وإبراهیم بن حسن، وداود بن حسن، وعلی بن حسن، وسلیمان بن داود بن حسن، وعلی بن إبراهیم بن حسن، وحسن </w:t>
      </w:r>
    </w:p>
    <w:p>
      <w:pPr>
        <w:pStyle w:val="BookText"/>
        <w:rPr/>
      </w:pPr>
      <w:r>
        <w:rPr>
          <w:rFonts w:ascii="IRNazanin" w:hAnsi="IRNazanin" w:eastAsia="IRNazanin"/>
          <w:color w:val="111111"/>
          <w:sz w:val="28"/>
          <w:sz w:val="28"/>
          <w:szCs w:val="28"/>
          <w:rtl w:val="true"/>
          <w:lang w:bidi="fa-IR"/>
        </w:rPr>
        <w:t>ابن جعفر بن حسن، وطباطبا إبراهیم بن إسماعیل بن حسن، وعبداللّه بن داود، وقال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فصفّدوا فی الحدید، ثمّ حمّلوا فی محامل أعراء لا وطاء فیها، ووقفوا بالمصلّی لکی یشمتهم الناس،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فکفّ الناس عنهم، ورقّوا لهم للحال التی هم فیها، ثمّ انطلقوا بهم حتّی وقفوا عند باب مسجد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عبداللّه بن إبراهیم الجعفری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فحدّثتنا خدیجة بنت عمر بن علی أنّهم لمّا اوقفوا عند باب المسجد الباب الذی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جبرئیل، أطلع علیهم أبوعبداللّه علیه السلام وعامّة ردائه مطروح بالأرض، ثمّ أطلع من باب المسجد،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لعنکم اللّه یا معشر الأنصار ثلاثاً، ما علی هذا عاهدتم رسول اللّه صلی الله علیه و آله ولا بایعتموه، أما واللّه إن کنت حریصاً ولکنّی غلبت، ولیس للقضاء مدفع، ثمّ قام وأخذ إحدی نعلیه، فأدخلها رجله والاُخری فی یده، وعامّة ردائه یجرّه فی الأرض، ثمّ دخل فی بیته، فحمّ عشرین لیلة لم یزل یبکی فیها اللیل والنهار، حتّی خفنا علیه، فهذا حدیث خدیجة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وحدّثنا موسی بن عبداللّه بن الحسن أنّه لمّا طلع بالقوم فی المحامل، قام أبوعبداللّه علیه السلام من المسجد، ثمّ أهوی إلی المحمل الذی فیه عبداللّه بن الحسن یرید کلامه، فمنع أشدّ المنع، وأهوی إلیه الحرسی فدفعه،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تنحّ عن هذا، فإنّ اللّه سیکفیک ویکفی غیرک، ثمّ دخل بهم الزقاق، ورجع أبوعبداللّه علیه السلام إلی منزله، فلم یبلغ بهم البقیع حتّی ابتلی الحرسی بلاءً شدیداً، رمحته ناقته فدّقت ورکه فمات فیها ومضی القوم، فأقمنا بعد ذلک حیناً، ثمّ أتی محمّد بن عبداللّه بن الحسن، فاُخبر أنّ أباه وعمومته قتلوا، قتلهم أبوجعفر إلاّ حسن بن جعفر، وطباطبا، وعلی بن إبراهیم، وسلیمان بن داود، وداود بن حسن، وعبداللّه بن داود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فظهر محمّد بن عبداللّه عند ذلک، ودعا الناس لبیعته،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فکنت ثالث ثلاثة بایعوه، واستوثق الناس لبیعته، ولم یختلف علیه قرشی ولا أنصاری ولا عربی</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وشاور عیسی بن زید وکان من ثقاته، وکان علی شرطته، فشاوره فی البعثة إلی وجوه قومه، فقال له عیسی بن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دعوتهم دعاءً یسیراً لم یجیبوک، أو تغلظ علیهم، فخلّنی وإیّاهم، فقال له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 إلی من أردت منهم،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ابعث إلی رئیسهم وکبیرهم، یعنی أبا عبداللّه جعفر بن محمّد علیهما السلام، فإنّک إذا أغلظت علیه علموا جمیعاً أنّک ستمرّهم علی الطریق التی أمررت علیها أبا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فواللّه ما لبثنا أن اتی </w:t>
      </w:r>
    </w:p>
    <w:p>
      <w:pPr>
        <w:pStyle w:val="BookText"/>
        <w:rPr/>
      </w:pPr>
      <w:r>
        <w:rPr>
          <w:rFonts w:ascii="IRNazanin" w:hAnsi="IRNazanin" w:eastAsia="IRNazanin"/>
          <w:color w:val="111111"/>
          <w:sz w:val="28"/>
          <w:sz w:val="28"/>
          <w:szCs w:val="28"/>
          <w:rtl w:val="true"/>
          <w:lang w:bidi="fa-IR"/>
        </w:rPr>
        <w:t>بأبی‌عبداللّه علیه السلام حتّی اوقف بین یدیه، فقال له عیسی بن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أسلم تسلم، فقال له أبوعبداللّه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أحدثت نبوّة بعد محمّد صلی الله علیه و آله‌؟ فقال له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ولکن بایع تأمن علی نفسک ومالک وولدک، ولا تکلّفنّ حرباً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أبوعبداللّه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حرب ولا قتال، ولقد تقدّمت إلی أبیک وحذّرته الذی حاق به، ولکن لا ینفع حذر من قدر، یابن أخی علیک بالشباب ودع عنک الشیوخ، فقال له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أقرب ما بینی وبینک فی السنّ، فقال له أبوعبداللّه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لم اعازّک، ولم أجیء لأتقدّم علیک فی الذی أنت فیه، فقال له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لابدّ من أن تبایع، فقال له أبوعبداللّه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یابن أخی طلب ولا هرب، وإنّی لاُرید الخروج إلی البادیة، فیصدّنی ذلک ویثقل علیّ، حتّی یکلّمنی فی ذلک الأهل غیر مرّة، وما یمنعنی منه إلاّ الضعف، واللّه والرحم أن تدبر عنّا ونشقی 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عبداللّه قد واللّه مات أبوالدوانیق، یعنی أباجعفر، فقال له أبوعبداللّه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تصنع بی وقد مات‌؟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ارید الجمال بک،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إلی ما ترید سبیل، لا واللّه ما مات أبوالدوانیق إلاّ أن یکون مات موت النوم،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لتبایعنی طائعاً أو مکرهاً، ولا تحمد فی بیعتک، فأبی علیه إباءً شدیداً، فأمر به إلی الحبس، فقال له عیسی بن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 طرحناه فی السجن وقد خرب السجن ولیس علیه الیوم غلق خفنا أن یهرب منه، فضحک أبوعبداللّه علیه السلام،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حول ولا قوّة إلاّ باللّه العلی العظیم، أو تراک تسجننی‌؟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والذی أکرم محمّداً صلی الله علیه و آله بالنبوّة لأسجننّک ولأشددنّ علیک، فقال عیسی بن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احبسوه فی المخبأ، وذلک دار ریطة الیوم، فقال له أبوعبداللّه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إنی سأقول ثمّ اصدّق، فقال له عیسی بن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لوتکلّمت لکسرت فمک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أبوعبداللّه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یا أکشف یا أزرق لکأنّی بک تطلب لنفسک جحراً تدخل فیه، وما أنت فی المذکورین عند اللقاء، وإنّی لأظنّک إذا صفّق خلفک طرت مثل الهیق النافر، فنفر علیه محمّد بانتهار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احبسه وشدّد علیه واغلظ علیه</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 أبوعبداللّه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واللّه لکأنّی بک خارجاً من سدّة أشجع إلی بطن الوادی، وقد حمل علیک فارس معلّم، فی یده طرّادة نصفها أبیض ونصفها أسود، علی فرس کمیت أقرح، فطعنک فلم یصنع فیک شیئاً، وضربت خیشوم فرسه فطرحته، وحمل علیک آخر خارج من زقاق آل أبی‌عمّار الدئلیین، علیه غدیرتان مضفورتان وقد خرجتا من تحت </w:t>
      </w:r>
    </w:p>
    <w:p>
      <w:pPr>
        <w:pStyle w:val="BookText"/>
        <w:rPr/>
      </w:pPr>
      <w:r>
        <w:rPr>
          <w:rFonts w:ascii="IRNazanin" w:hAnsi="IRNazanin" w:eastAsia="IRNazanin"/>
          <w:color w:val="111111"/>
          <w:sz w:val="28"/>
          <w:sz w:val="28"/>
          <w:szCs w:val="28"/>
          <w:rtl w:val="true"/>
          <w:lang w:bidi="fa-IR"/>
        </w:rPr>
        <w:t>بیضته کثیر شعر الشاربین، فهو واللّه صاحبک، فلا رحم اللّه رمّته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عبداللّه حسبت فأخطأت، وقام إلیه السراقی بن سلخ الحوت، فدفع فی ظهره حتّی ادخل السجن، واصطفی ما کان له من مال، وما کان لقومه ممّن لم یخرج مع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فطلع بإسماعیل بن عبداللّه بن جعفر بن أبی‌طالب، وهو شیخ کبیر ضعیف، قد ذهبت إحدی عینیه، وذهبت رجلاه، وهو یحمل حملاً، فدعاه إلی البیعة،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أخی إنّی شیخ کبیر ضعیف، وأنا إلی برّک وعونک أحوج،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من أن تبایع،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 شیء تنتفع ببیعتی، واللّه إنّی لاُضیّق علیک مکان اسم رجل إن کتبته،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لک أن تفعل، فأغلظ علیه فی القول، فقال له إسماعیل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 لی جعفر بن محمّد، فلعلّنا نبایع جمیعاً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 جعفراً علیه السلام، فقال له إسماعیل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إن رأیت أن تبیّن له فافعل، لعلّ اللّه یکفّه عنّا،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أجمعت ألاّ اکلّمه فلیر فیّ رأیه، فقال إسماعیل لأبی عبداللّه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انشدک اللّه هل تذکر یوماً أتیت أباک محمّد بن علی علیهما السلام وعلیّ حلّتان صفراوان، فأدام النظر إلیّ ثمّ بکی،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یبکیک‌؟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یبکینی أنّک تقتل عند کبر سنّک ضیاعاً، لا ینتطح فی دمک عنزان،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ذاک‌؟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دعیت إلی الباطل فأبیته، وإذا نظرت إلی أحول مشؤوم قومه ینتمی من آل الحسن علی منبر رسول اللّه صلی الله علیه و آله یدعو إلی نفسه، قد تسمّی بغیر اسمه، فأحدث عهدک، واکتب وصیتک، فإنّک مقتول من یومک أو من غد، فقال له أبوعبداللّه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وهذا وربّ الکعبة، لا یصوم من شهر رمضان إلاّ أقلّه، فأستودعک اللّه یا أباالحسن، وأعظم اللّه أجرنا فیک، وأحسن الخلافة علی من خلّفت، وإِنّا لِلّهِ وإِنّا إِلَیْهِ راجِعُونَ،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احتمل إسماعیل وردّ جعفر علیه السلام إلی الحبس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ما أمسینا حتّی دخل علیه بنو أخیه بنو معاویة بن عبداللّه بن جعفر، فتوطّؤوه حتّی قتلوه، وبعث محمّد بن عبداللّه إلی جعفر علیه السلام، فخلّی سبیله</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وأقمنا بعد ذلک حتّی استهللنا شهر رمضان، فبلغنا خروج عیسی بن موسی یرید المدینة،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فتقدّم محمّد بن عبداللّه علی مقدّمته یزید بن معاویة بن عبداللّه بن جعفر، وکان علی مقدّمة عیسی بن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الحسن بن زید بن الحسن بن الحسن، وقاسم، ومحمّد بن زید، وعلی، وإبراهیم بنوالحسن بن زید، فهزم یزید بن معاویة، وقدم عیسی </w:t>
      </w:r>
    </w:p>
    <w:p>
      <w:pPr>
        <w:pStyle w:val="BookText"/>
        <w:rPr/>
      </w:pPr>
      <w:r>
        <w:rPr>
          <w:rFonts w:ascii="IRNazanin" w:hAnsi="IRNazanin" w:eastAsia="IRNazanin"/>
          <w:color w:val="111111"/>
          <w:sz w:val="28"/>
          <w:sz w:val="28"/>
          <w:szCs w:val="28"/>
          <w:rtl w:val="true"/>
          <w:lang w:bidi="fa-IR"/>
        </w:rPr>
        <w:t>ابن موسی المدینة، وصار القتال بالمدینة، فنزل بذباب، ودخلت علینا المسوّدة من خلفنا، وخرج محمّد فی أصحابه حتّی بلغ السوق فأوصلهم ومضی، ثمّ تبعهم حتّی انتهی إلی مسجد الخوّامین، فنظر إلی ما هناک فضاء لیس فیه مسوّد ولا مبیّض، فاستقدم حتّی انتهی إلی شعب فزارة، ثمّ دخل هذیل، ثمّ مضی إلی أشجع، فخرج إلیه الفارس الذی قال أبوعبداللّه علیه السلام من خلفه من سکّة هذیل فطعنه، فلم یصنع فیه شیئاً، وحمل علی الفارس وضرب خیشوم فرسه بالسیف، فطعنه الفارس، فأنفذه فی الدرع، وانثنی علیه محمّد فضربه فأثخنه، وخرج إلیه حمید بن قحطبة، وهو مدبّر علی الفارس یضربه من زقاق العمّاریین، فطعنه طعنة أنفذ السنان فیه، فکسر الرمح وحمل علی حمید، فطعنه حمید بزجّ الرمح فصرعه، ثمّ نزل فضربه حتّی أثخنه وقتله وأخذ رأسه، ودخل الجند من کلّ جانب، واُخذت المدینة، واُجلینا هرباً فی البلاد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موسی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فانطلقت حتّی لحقت بإبراهیم بن عبداللّه، فوجدت عیسی بن زید مکمناً عنده، فأخبرته بسوء تدبیره، وخرجنا معه حتّی اصیب علیه السلام، ثمّ مضیت مع ابن أخی الأشتر عبداللّه بن محمّد بن عبداللّه بن حسن، حتّی اصیب بالسند، ثمّ رجعت شریداً طریداً تضیق علیّ البلاد، فلمّا ضاقت علیّ الأرض واشتدّ الخوف، ذکرت ما قال أبوعبداللّه علیه السلام، فجئت إلی المهدی وقد حجّ، وهو یخطب الناس فی ظلّ الکعبة، فما شعر إلاّ وإنّی قد قمت من تحت المنبر،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 الأمان یا أمیرالمؤمنین وأدلّک علی نصیحة لک عندی،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ما هی‌؟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أدلّک علی موسی بن عبداللّه بن حسن،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لک الأمان،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أعطنی ما أثق به، فأخذت منه عهوداً ومواثیق ووثقت لنفسی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موسی بن عبداللّه،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تکرم وتحبی،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أقطعنی إلی بعض أهل بیتک یقوم بأمری عندک،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إلی من أردت،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عمّک العبّاس بن محمّد، فقال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حاجة لی فیک،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لی فیک الحاجة، أسألک بحقّ أمیرالمؤمنین إلاّ قبلتنی، فقبلنی شاء أو أبی، وقال لی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یعرفک وحوله أصحابنا أو أکثرهم،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الحسن بن زید یعرفنی، وهذا موسی بن جعفر یعرفنی، وهذا الحسن بن عبیداللّه بن عبّاس یعرفنی،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أمیرالمؤمنین کأنّه لم یغب عنّا</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قلت للمهدی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أمیرالمؤمنین لقد أخبرنی بهذا المقام أبو هذا الرجل، وأشرت إلی موسی بن جعفر علیهما السلام، قال موسی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وکذبت علی جعفر کذبة،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وأمرنی </w:t>
      </w:r>
    </w:p>
    <w:p>
      <w:pPr>
        <w:pStyle w:val="BookText"/>
        <w:rPr/>
      </w:pPr>
      <w:r>
        <w:rPr>
          <w:rFonts w:ascii="IRNazanin" w:hAnsi="IRNazanin" w:eastAsia="IRNazanin"/>
          <w:color w:val="111111"/>
          <w:sz w:val="28"/>
          <w:sz w:val="28"/>
          <w:szCs w:val="28"/>
          <w:rtl w:val="true"/>
          <w:lang w:bidi="fa-IR"/>
        </w:rPr>
        <w:t>أن اقرؤک السلام،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إمام عدل وسخی،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 لموسی بن جعفر علیهما السلام بخمسة آلاف دینار، فأمر لی موسی علیه السلام منها بألفی دینار، ووصل عامّة أصحابه، ووصلنی فأحسن صلتی، فحیث ما ذکر ولد محمّد بن علی بن الحسین، فقولوا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علیهم وملائکته وحملة عرشه والکرام الکاتبون، وخصّوا أبا عبداللّه علیه السلام بأطیب ذلک، وجزی موسی بن جعفر عنّی خیراً، فأنا واللّه مولاهم بعد اللّه</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وبهذا الإسناد، عن عبداللّه بن إبراهیم الجعفری،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یحیی ابن عبداللّه بن الحسن إلی موسی بن جعفر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فإنّی اوصی نفسی بتقوی اللّه، وبها اوصیک، فإنّها وصیة اللّه فی الأوّلین، ووصیّته فی الآخرین، خبّرنی من ورد علیّ من أعوان اللّه علی دینه ونشر طاعته، بما کان من تحنّنک مع خذلانک، وقد شاورت فی الدعوة للرضا من آل محمّد صلی الله علیه و آله، وقد احتجبتها واحتجبها أبوک من قبلک، وقدیماً ادّعیتم ما لیس لکم، وبسطتم آمالکم إلی ما لم یعطکم اللّه، فاستهویتم وأضللتم، وأنا محذّرک ما حذّرک اللّه من نفسه</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فکتب إلیه أبوالحسن موسی بن جعفر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موسی بن أبی عبداللّه جعفر وعلی</w:t>
      </w:r>
      <w:r>
        <w:rPr>
          <w:rStyle w:val="FootnoteAnchor"/>
          <w:rtl w:val="true"/>
        </w:rPr>
        <w:footnoteReference w:id="739"/>
      </w:r>
      <w:r>
        <w:rPr>
          <w:rFonts w:ascii="IRNazanin" w:hAnsi="IRNazanin" w:eastAsia="IRNazanin"/>
          <w:color w:val="111111"/>
          <w:sz w:val="28"/>
          <w:sz w:val="28"/>
          <w:szCs w:val="28"/>
          <w:rtl w:val="true"/>
          <w:lang w:bidi="fa-IR"/>
        </w:rPr>
        <w:t>مشترکین فی التذلّل للّه وطاعته إلی یحیی بن عبداللّه بن الحسن، أمّا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فإنّی احذّرک اللّه ونفسی، واُعلمک ألیم عذابه، وشدید عقابه، وتکامل نقماته، واُوصیک ونفسی بتقوی اللّه، فإنّها زین الکلام، وتثبیت النعم، أتانی کتابک تذکر فیه أنّی مدّع وأبی من قبل، وما سمعت ذلک منّی، وستکتب شهادتهم ویسألون، ولم یدّع حرص الدنیا ومطالبها لأهلها مطلباً لآخرتهم حتّی یفسد علیهم مطلب آخرتهم فی دنیاهم، وذکرت أنّی ثبّطت الناس عنک لرغبتی فیما فی یدیک، وما منعنی من مدخلک الذی أنت فیه لو کنت راغباً ضعف عن سنّة، ولا قلّة بصیرة بحجّة، ولکن اللّه تبارک وتعالی خلق الناس أمشاجاً وغرائب وغرائز، فأخبرنی عن حرفین أسألک عنهما ما العترف فی بدنک‌؟ وما الصهلج فی الإنسان‌؟ ثمّ اکتب إلیّ بخبر ذلک، وأنا متقدّم إلیک احذّرک معصیة الخلیفة، وأحثّک علی برّه وطاعته، وأن تطلب لنفسک أماناً قبل أن تأخذک الأظفار، ویلزمک الخناق من کلّ مکان فتروّح إلی </w:t>
      </w:r>
    </w:p>
    <w:p>
      <w:pPr>
        <w:pStyle w:val="BookText"/>
        <w:rPr/>
      </w:pPr>
      <w:r>
        <w:rPr>
          <w:rFonts w:ascii="Amiri" w:hAnsi="Amiri" w:eastAsia="Amiri" w:cs="Amiri"/>
          <w:color w:val="111111"/>
          <w:sz w:val="28"/>
          <w:sz w:val="28"/>
          <w:szCs w:val="28"/>
          <w:rtl w:val="true"/>
          <w:lang w:bidi="ar-SA"/>
        </w:rPr>
        <w:t>النفس من کلّ مکان ولا تجده، حتّی یمنّ اللّه علیک بمنّه وفضله، ورقّة الخلیفة أبقاه اللّه، فیؤمنک ویرحمک ویحفظ فیک أرحام رسول اللّه صلی الله علیه و آله، والسَّلامُ عَلی مَنِ اتَّبَعَ الْهُدی، إِنّا قَدْ أُوحِیَ إِلَیْنا أَنَّ الْعَذابَ عَلی مَنْ کَذَّبَ وتَوَلّی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فبلغنی أنّ کتاب موسی بن جعفر علیهما السلام وقع فی یدی هارون، فلمّا قرأه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یحملونی علی موسی بن جعفر، وهو بریء ممّا یرمی به</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محمّد، عن معلّی بن محمّد، عن أحمد بن محمّد بن عبداللّه، عن ابن مسعود، عن عبداللّه بن إبراهیم الجعفری،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إسحاق بن جعفر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الأوصیاء إذا حملت بهم امّهاتهم أصابها فترة شبه الغشیة، فأقامت فی ذلک یومها ذلک إن کان نهاراً، أو لیلتها إن کان لیلاً، ثمّ تری فی منامها رجلاً یبشّرها بغلام علیم حلیم، فتفرح لذلک، ثمّ تنتبه من نومها، فتسمع من جانبها الأیمن فی جانب البیت صوتاً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حملت بخیر، وتصیرین إلی خیر، وجئت بخیر، أبشری بغلام حلیم علیم، وتجد خفّة فی بدنها، ثمّ لم تجد بعد ذلک امتناعاً من جنبیها وبطنها، فإذا کان لتسع من شهرها سمعت فی البیت حسّاً شدیداً، فإذا کانت اللیلة التی تلد فیها ظهر لها فی البیت نور تراه لا یراه غیرها إلاّ أبوه، فإذا ولدته ولدته قاعداً، وتفتّحت له حتّی یخرج متربّعاً، یستدیر بعد وقوعه إلی الأرض، فلا یخطیء القبلة حیث کانت بوجهه، ثمّ یعطس ثلاثاً یشیر بإصبعه بالتحمید، ویقع مسروراً مختوناً، ورباعیتاه من فوق وأسفل وناباه وضاحکاه، ومن بین یدیه مثل سبیکة الذهب نور، ویقیم یومه ولیلته تسیل یداه ذهباً، وکذلک الأنبیاء إذا ولدوا، وإنّما الأوصیاء أعلاق من الأنبیاء</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البرقی، عن عبدالرحمن بن حمّاد، عن عبداللّه بن إبراهیم الجعفری،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أباالحسن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أمسیت فنظرت إلی الشمس فی غروب وإدبار،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الرحیم، الحمد للّه‌الذی لم یتّخذ ولداً ولم یکن له شریک فی الملک، الحمد للّه‌الذی یصف ولا یوصف، ویعلم ولا یعلم، یعلم خائنة الأعین وما تخفی الصدور، أعوذ بوجه اللّه الکریم وباسم اللّه العظیم من شرّ ما ذرأ وما برأ، ومن شرّ ما تحت </w:t>
      </w:r>
    </w:p>
    <w:p>
      <w:pPr>
        <w:pStyle w:val="BookText"/>
        <w:rPr/>
      </w:pPr>
      <w:r>
        <w:rPr>
          <w:rFonts w:ascii="IRNazanin" w:hAnsi="IRNazanin" w:eastAsia="IRNazanin"/>
          <w:color w:val="111111"/>
          <w:sz w:val="28"/>
          <w:sz w:val="28"/>
          <w:szCs w:val="28"/>
          <w:rtl w:val="true"/>
          <w:lang w:bidi="fa-IR"/>
        </w:rPr>
        <w:t>الثری، ومن شرّ ما ظهر وما بطن، ومن شرّ ما کان فی اللیل والنهار، ومن شرّ أبی مرّة وما ولد، ومن شرّ الرسیس، ومن شرّ ما وصفت وما لم أصف، فالحمد للّه‌ربّ العالمین، ذکر أنّها أمان من السبع، ومن الشیطان الرجیم، ومن ذرّیته،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أمیرالمؤمنین علیه السلام یقول إذا أصبح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الملک القدّوس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إنّی أعوذ بک من زوال نعمتک، ومن تحویل عافیتک، ومن فجأة نقمتک، ومن درک الشقاء، ومن شرّ ما سبق فی الکتاب، اللّهمّ إنّی أسألک بعزّة ملکک وشدّة قوّتک، وبعظیم سلطانک، وبقدرتک علی خلقک</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أحمد بن محمّد، عن بکر بن صالح، عن عبداللّه ابن إبراهیم الجعفری،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بأیّ شیء یأمرکم أطبّاؤکم فی الاُترج‌؟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یأمروننا أن نأکله قبل الطعام،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آمرکم به بعد الطعام</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عیون أخبار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أبی، ومحمّد بن الحسن بن أحمد بن الولید، ومحمّد بن موسی بن المتوکّل، وأحمد بن محمّد بن یحیی العطّار، ومحمّد بن علی ماجیلویه رضی اللّه عنهم،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یحیی العطّار، عن محمّد بن أحمد بن یحیی بن عمران الأشعری، عن عبداللّه بن محمّد الشامی، عن الحسن بن موسی الخشّاب، عن علی بن أسباط، عن الحسین مولی أبی عبداللّه، عن أبی‌الحکم، عن عبداللّه بن إبراهیم الجعفری، عن یزید بن سلیط الزیدی،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لقینا أبا عبداللّه علیه السلام فی طریق مکّة ونحن جماعة،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أنت واُمّی أنتم الأئمّة المطهّرون، والموت لا یعری أحد منه، فأحدث إلیّ شیئاً ألقیه إلی من یخلفنی،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هؤلاء ولدی وهذا سیّدهم، وأشار الی ابنه موسی علیه السلام، وفیه الحکم والفهم والسخاء والمعرفة بما یحتاج الناس إلیه فیما اختلفوا فیه من أمر دینهم، وفیه حسن الخلق، وحسن الجوار، وهو باب من أبواب اللّه تعالی عزّوجلّ، وفیه اخری هی خیر من هذا کلّه، فقال له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هی بأبی أنت واُمّی‌؟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یخرج اللّه منه عزّوجلّ غوث هذه الاُمّة وغیاثها وعلمها ونورها وفهمها وحکمها، وخیر مولود، وخیر ناشیء، یحقن اللّه به الدماء، ویصلح به ذات البین، ویلمّ به الشعث، ویشعث به الصدع، ویکسو به العاری، ویشبع به الجائع، ویؤمن به الخائف، وینزل به </w:t>
      </w:r>
    </w:p>
    <w:p>
      <w:pPr>
        <w:pStyle w:val="BookText"/>
        <w:rPr/>
      </w:pPr>
      <w:r>
        <w:rPr>
          <w:rFonts w:ascii="IRNazanin" w:hAnsi="IRNazanin" w:eastAsia="IRNazanin"/>
          <w:color w:val="111111"/>
          <w:sz w:val="28"/>
          <w:sz w:val="28"/>
          <w:szCs w:val="28"/>
          <w:rtl w:val="true"/>
          <w:lang w:bidi="fa-IR"/>
        </w:rPr>
        <w:t>القطر، ویأتمر به العباد، خیر کهل، وخیر ناشیء، یبشّر به عشیرته قبل أوان حلمه، قوله حکم، وصمته علم، یبیّن للناس ما یختلفون فیه،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أنت واُمّی فیکون له ولد بعده‌؟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قطع الکلام وقال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لقیت أباالحسن یعنی موسی بن جعفر علیهما السلام بعد، فقلت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بأبی أنت واُمّی إنّی ارید أن تخبرنی بمثل ما أخبرنی به أبوک،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أبی علیه السلام فی زمن لیس هذا مثله، قال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یرضی منک بهذا فعلیه لعنة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فضحک،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أخبرک یا أباعمارة أنّی خرجت من منزلی، فأوصیت فی الظاهر إلی بنیّ، فأشرکتهم مع ابنی علی، وأفردته بوصیّتی فی الباطل، ولقد رأیت رسول اللّه صلی الله علیه و آله فی المنام وأمیرالمؤمنین علیه السلام معه ومعه خاتم وسیف وعصا وکتاب وعمامة،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العمامة، فسلطان اللّه تعالی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السیف، فعزّة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الکتاب، فنور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العصا، فقوّة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الخاتم، فجامع هذه الاُمور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رسول‌اللّه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والأمر یخرج إلی علی ابنک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یزید إنّها ودیعة عندک، فلا تخبر بها إلاّ عاقلاً، أو عبداً امتحن اللّه قلبه للایمان، أو صادقاً، ولا تکفر نعم اللّه تعالی، وإن سئلت عن الشهادة فأدّها، فإنّ اللّه تعالی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یَأْمُرُکُمْ أَنْ تُؤَدُّوا الْأَماناتِ إِلی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أَظْلَمُ مِمَّنْ کَتَمَ شَهادَةً عِنْدَهُ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کنت لأفعل هذا أبداً</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أبوالحسن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وصفه لی رسول اللّه صلی الله علیه و 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ابنک الذی ینظر بنور اللّه، ویسمع بتفهیمه، وینطق بحکمته، یصیب ولا یخطیء، ویعلم ولا یجهل، وقد ملیء حکماً وعلماً، وما أقلّ مقامک معه، إنّما هو شیء کأن لم یکن، فإذا رجعت من سفرک فأصلح أمرک، وأفرغ ممّا أردت فإنّک منتقل عنه ومجاور غیره، فاجمع ولدک، واشهد اللّه علیهم جمیعاً، وکفی باللّه شهیداً،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یزید انّی اوخذ فی هذه السنة، وعلی ابنی سمیّ علی بن أبی‌طالب علیه السلام، وسمیّ علی بن الحسین علیهما السلام، اعطی فهم الأوّل وعلمه ونصره ورداءه، ولیس له أن یتکلّم إلاّ بعد هارون بأربع سنین، فاذا مضت أربع سنین فاسأله عمّا شئت یجیبک إن شاء اللّه تعالی</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 xml:space="preserve">. </w:t>
      </w:r>
      <w:bookmarkStart w:id="116" w:name="pg14033_133989"/>
    </w:p>
    <w:p>
      <w:pPr>
        <w:pStyle w:val="BookText"/>
        <w:rPr/>
      </w:pPr>
      <w:bookmarkEnd w:id="116"/>
      <w:r>
        <w:rPr>
          <w:rFonts w:eastAsia="IRNazanin" w:cs="IRNazanin"/>
          <w:color w:val="111111"/>
          <w:sz w:val="28"/>
          <w:szCs w:val="28"/>
          <w:lang w:bidi="fa-IR"/>
        </w:rPr>
        <w:t>1208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جماعة، عن أبی‌المفضّل،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أبوأحمد عبیداللّه بن الحسین بن إبراهیم العلوی النصیبی العبد الصالح،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علی بن حمزة العلوی العبّاسی،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الحسین بن زید، و عبداللّه بن إبراهیم الجعفری جمیعاً، عن جعفر بن محمّد، عن أبیه، عن جدّه، عن الحسین بن علی، عن أبیه علی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أباذرّ من أحبّنا أهل البیت، فلیحمد اللّه علی أوّل النعم،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وما أوّل النعم‌؟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طیب الولادة، إنّه لا یحبّنا أهل البیت إلاّ من طاب مولده</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17" w:name="__RefHeading___Toc3007024_3381743652"/>
      <w:bookmarkStart w:id="118" w:name="_Toc45"/>
      <w:bookmarkEnd w:id="117"/>
      <w:r>
        <w:rPr/>
        <w:t>297</w:t>
      </w:r>
      <w:r>
        <w:rPr>
          <w:rtl w:val="true"/>
        </w:rPr>
        <w:t xml:space="preserve"> - </w:t>
      </w:r>
      <w:r>
        <w:rPr>
          <w:rtl w:val="true"/>
        </w:rPr>
        <w:t>عبداللّه بن أبی الحسین العلوی</w:t>
      </w:r>
      <w:r>
        <w:rPr>
          <w:rtl w:val="true"/>
        </w:rPr>
        <w:t>.</w:t>
      </w:r>
      <w:bookmarkEnd w:id="118"/>
    </w:p>
    <w:p>
      <w:pPr>
        <w:pStyle w:val="BookText"/>
        <w:rPr/>
      </w:pPr>
      <w:r>
        <w:rPr>
          <w:rFonts w:ascii="IRNazanin" w:hAnsi="IRNazanin" w:eastAsia="IRNazanin"/>
          <w:color w:val="111111"/>
          <w:sz w:val="28"/>
          <w:sz w:val="28"/>
          <w:szCs w:val="28"/>
          <w:rtl w:val="true"/>
          <w:lang w:bidi="fa-IR"/>
        </w:rPr>
        <w:t>ذکره الشیخ الطوسی فی رجاله فی باب من لم یرو عنهم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أبیه، عن الرضا علیه السلام، وروی عنه الصفوانی</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وذکره التفرشی نقلاً عن رجال الشیخ الطوسی</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19" w:name="__RefHeading___Toc3007026_3381743652"/>
      <w:bookmarkStart w:id="120" w:name="_Toc46"/>
      <w:bookmarkEnd w:id="119"/>
      <w:r>
        <w:rPr/>
        <w:t>298</w:t>
      </w:r>
      <w:r>
        <w:rPr>
          <w:rtl w:val="true"/>
        </w:rPr>
        <w:t xml:space="preserve"> - </w:t>
      </w:r>
      <w:r>
        <w:rPr>
          <w:rtl w:val="true"/>
        </w:rPr>
        <w:t>عبداللّه بن إسحاق الجعفری الهاشمی المدنی</w:t>
      </w:r>
      <w:r>
        <w:rPr>
          <w:rtl w:val="true"/>
        </w:rPr>
        <w:t>.</w:t>
      </w:r>
      <w:bookmarkEnd w:id="120"/>
    </w:p>
    <w:p>
      <w:pPr>
        <w:pStyle w:val="BookText"/>
        <w:rPr/>
      </w:pPr>
      <w:r>
        <w:rPr>
          <w:rFonts w:ascii="IRNazanin" w:hAnsi="IRNazanin" w:eastAsia="IRNazanin"/>
          <w:color w:val="111111"/>
          <w:sz w:val="28"/>
          <w:sz w:val="28"/>
          <w:szCs w:val="28"/>
          <w:rtl w:val="true"/>
          <w:lang w:bidi="fa-IR"/>
        </w:rPr>
        <w:t>ذکره الشیخ الطوسی فی رجاله فی أصحاب الامام جعفر الصادق علیه السلام</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وذکره التفرشی نقلاً عن رجال الشیخ الطوسی</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البغدادی، وروی عن أبی عبداللّه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أحادیثه</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أحمد بن محمّد بن عیسی، عن جعفر بن محمّد البغدادی، عن عبداللّه بن إسحاق الجعفری،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مکتوب فی التوراة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اشکر من أنعم علیک، وأنعم علی من شکرک، فإنّه لا زوال للنعماء إذا شکرت، ولا </w:t>
      </w:r>
      <w:bookmarkStart w:id="121" w:name="pg14033_133990"/>
    </w:p>
    <w:p>
      <w:pPr>
        <w:pStyle w:val="BookText"/>
        <w:rPr/>
      </w:pPr>
      <w:bookmarkEnd w:id="121"/>
      <w:r>
        <w:rPr>
          <w:rFonts w:ascii="IRNazanin" w:hAnsi="IRNazanin" w:eastAsia="IRNazanin"/>
          <w:color w:val="111111"/>
          <w:sz w:val="28"/>
          <w:sz w:val="28"/>
          <w:szCs w:val="28"/>
          <w:rtl w:val="true"/>
          <w:lang w:bidi="fa-IR"/>
        </w:rPr>
        <w:t>بقاء لها إذا کفرت، الشکر زیادة فی النعم، وأمان من الغیر</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22" w:name="__RefHeading___Toc3007028_3381743652"/>
      <w:bookmarkStart w:id="123" w:name="_Toc47"/>
      <w:bookmarkEnd w:id="122"/>
      <w:r>
        <w:rPr/>
        <w:t>299</w:t>
      </w:r>
      <w:r>
        <w:rPr>
          <w:rtl w:val="true"/>
        </w:rPr>
        <w:t xml:space="preserve"> - </w:t>
      </w:r>
      <w:r>
        <w:rPr>
          <w:rtl w:val="true"/>
        </w:rPr>
        <w:t>عبداللّه بن إسحاق العلوی</w:t>
      </w:r>
      <w:r>
        <w:rPr>
          <w:rtl w:val="true"/>
        </w:rPr>
        <w:t>.</w:t>
      </w:r>
      <w:bookmarkEnd w:id="123"/>
    </w:p>
    <w:p>
      <w:pPr>
        <w:pStyle w:val="BookText"/>
        <w:rPr/>
      </w:pPr>
      <w:r>
        <w:rPr>
          <w:rFonts w:ascii="IRNazanin" w:hAnsi="IRNazanin" w:eastAsia="IRNazanin"/>
          <w:color w:val="111111"/>
          <w:sz w:val="28"/>
          <w:sz w:val="28"/>
          <w:szCs w:val="28"/>
          <w:rtl w:val="true"/>
          <w:lang w:bidi="fa-IR"/>
        </w:rPr>
        <w:t>روی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زید الرزامی، والحسن بن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أحادیثه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عن عبداللّه بن إسحاق العلوی، عن محمّد بن زید الرزامی، عن محمّد بن سلیمان الدیلمی، عن علی بن أبی‌حمزة، عن أبی‌بصیر،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حججنا مع أبی عبداللّه علیه السلام فی السنة التی ولد فیها ابنه موسی علیه السلام، فلمّا نزلنا الأبواء وضع لنا الغداء، وکان إذا وضع الطعام لأصحابه أکثر وأطاب،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فبینا نحن نأکل إذ أتاه رسول حمیدة،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حمیدة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أنکرت نفسی وقد وجدت ما کنت أجد إذا حضرت ولادتی وقد أمرتنی أن لا أستبقک بابنک هذا، فقام أبو عبداللّه علیه السلام فانطلق مع الرسول، فلمّا انصرف قال له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سرّک اللّه وجعلنا فداک فما أنت صنعت من حمیدة‌؟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سلّمها اللّه وقد وهب لی غلاماً وهو خیر من برأ اللّه فی خلقه، ولقد أخبرتنی حمیدة عنه بأمر ظنّت أنّی لا أعرفه ولقد کنت أعلم به منها،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وما الذی أخبرتک به حمیدة عنه‌؟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ذکرت حمیدة أنّه سقط من بطنها حین سقط واضعاً یدیه علی الأرض، رافعاً رأسه إلی السماء، فأخبرتها أنّ ذلک أمارة رسول اللّه صلی الله علیه و آله، وأمارة الوصی علیه السلام من بعده،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وما هذا من أمارة رسول اللّه صلی الله علیه و آله وأمارة الوصی من بعده‌؟</w:t>
      </w:r>
    </w:p>
    <w:p>
      <w:pPr>
        <w:pStyle w:val="BookText"/>
        <w:rPr/>
      </w:pP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لمّا کانت اللیلة التی علق فیها بجدّی أتی آتٍ جدّ أبی بکأس فیه شربة أرقّ من الماء، وألین من الزبد، وأحلی من الشهد، وأبرد من الثلج، وأبیض من اللبن، فسقاه إیّاه وأمره بالجماع، فقام فجامع فعلق بجدّی</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ولمّا أن کانت اللیلة التی علق فیها بأبی أتی آتٍ جدّی فسقاه کما سقی جدّ أبی، وأمره بمثل الذی أمره، فقام فجامع فعلق بأبی، ولمّا أن کانت اللیلة التی علق فیها بی أتی آتٍ أبی، فسقاه بما سقاهم، وأمره بالذی أمرهم به، فقام فجامع فعلق بی، ولمّا أن کانت اللیلة </w:t>
      </w:r>
    </w:p>
    <w:p>
      <w:pPr>
        <w:pStyle w:val="BookText"/>
        <w:rPr/>
      </w:pPr>
      <w:r>
        <w:rPr>
          <w:rFonts w:ascii="Amiri" w:hAnsi="Amiri" w:eastAsia="Amiri" w:cs="Amiri"/>
          <w:color w:val="111111"/>
          <w:sz w:val="28"/>
          <w:sz w:val="28"/>
          <w:szCs w:val="28"/>
          <w:rtl w:val="true"/>
          <w:lang w:bidi="ar-SA"/>
        </w:rPr>
        <w:t xml:space="preserve">التی علق فیها بابنی أتانی آتٍ کما أتاهم، ففعل بی کما فعل بهم، فقمت بعلم اللّه، وإنّی مسرور بما یهب اللّه لی، فجامعت فعلق بابنی هذا المولود فدونکم، فهو واللّه صاحبکم من بعدی، إنّ نطفة الإمام ممّا أخبرتک، وإذا سکنت النطفة فی الرحم أربعة أشهر، واُنشیء فیها الروح، بعث اللّه تبارک وتعالی ملکاً یقال له، حیوان، فکتب علی عضده الأیمن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تَمَّتْ کَلِمَةُ رَبِّکَ صِدْقاً وَ عَدْلاً لا مُبَدِّلَ لِکَلِماتِهِ وَ هُوَ السَّمِیعُ الْعَلِیمُ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وإذا وقع من بطن امّه وقع واضعاً یدیه علی الأرض، رافعاً رأسه إلی السماء، فأمّا وضعه یدیه علی الأرض، فإنّه یقبض کلّ علم للّه أنزله من السماء إلی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رفعه رأسه إلی السماء، فإنّ منادیاً ینادی به من بطنان العرش من قبل ربّ العزّة من الاُفق الأعلی باسمه واسم أبیه،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فلان بن فلان أثبت تثبّت، فلعظیم ما خلقتک أنت صفوتی من خلقی، وموضع سرّی، وعیبة علمی، وأمینی علی وحیی، وخلیفتی فی أرضی، لک ولمن تولاّک أوجبت رحمتی، ومنحت جنانی، وأحللت جواری، ثمّ وعزّتی وجلالی لاُصلّین من عاداک أشدّ عذابی، وإن وسّعت علیه فی دنیای من سعة رزقی، فإذا انقضی الصوت صوت المنادی أجابه هو واضعاً یدیه، رافعاً رأسه إلی السماء، 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 اللّهُ أَنَّهُ لا إِلهَ إِلاّ هُوَ وَ الْمَلائِکَةُ وَ أُولُوا الْعِلْمِ قائِماً بِالْقِسْطِ لا إِلهَ إِلاّ هُوَ الْعَزِیزُ الْحَکِیمُ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قال ذلک أعطاه اللّه العلم الأوّل والعلم الآخر، واستحقّ زیارة الروح فی لیلة القدر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الروح لیس هو جبرئیل‌؟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الروح هو أعظم من جبرئیل، إنّ جبرئیل من الملائکة، وإنّ الروح هو خلق أعظم من الملائکة، ألیس یقول اللّه تبارک وتعالی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تَنَزَّلُ الْمَلائِکَةُ وَ الرُّوحُ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1211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عن عبداللّه بن إسحاق العلوی، عن الحسن بن علی، عن محمّد بن سلیمان الدیلمی، عن عیثم بن أسلم النجاشی، عن أبی‌بصیر، قال</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سألت أباعبداللّه علیه السلام عن الصلاة فی الفراء،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علی بن الحسین علیهما السلام رجلاً صَرِداً لا تدفئه فراء الحجاز؛ لأنّ دباغتها بالقرظ، فکان یبعث إلی العراق فیؤتی ممّا قبلهم بالفرو </w:t>
      </w:r>
    </w:p>
    <w:p>
      <w:pPr>
        <w:pStyle w:val="BookText"/>
        <w:rPr/>
      </w:pPr>
      <w:r>
        <w:rPr>
          <w:rFonts w:ascii="IRNazanin" w:hAnsi="IRNazanin" w:eastAsia="IRNazanin"/>
          <w:color w:val="111111"/>
          <w:sz w:val="28"/>
          <w:sz w:val="28"/>
          <w:szCs w:val="28"/>
          <w:rtl w:val="true"/>
          <w:lang w:bidi="fa-IR"/>
        </w:rPr>
        <w:t>فیلبسه، فإذا حضرت الصلاة ألقاه، وألقی القمیص الذی تحته الذی یلیه، فکان یسأل عن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أهل العراق یستحلّون لباس الجلود المیتة ویزعمون أنّ دباغه ذکاته</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 الشیخ الطوسی فی التهذیب عن الکلینی مثله</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وبهذا الاسناد، عن محمّد بن سلیمان، عن علی بن أبی‌حمزة،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 أباعبداللّه وأباالحسن علیهما السلام عن لباس الفراء والصلاة فیها،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تصلّ فیها إلاّ فیما کان منه ذکیاً،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أولیس الذکی ممّا ذکی بالحدید؟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إذا کان ممّا یؤکل لحمه،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یؤکل لحمه من غیر الغنم‌؟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بالسنجاب، فإنّه دابّة لا تأکل اللحم، ولیس هو ممّا نهی عنه رسول اللّه صلی الله علیه و آله؛ إذ نهی عن کلّ ذی ناب ومخلب</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 الشیخ الطوسی فی التهذیب عن الکلینی مثله</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عن عبداللّه بن إسحاق العلوی، عن الحسن بن علی، عن محمّد بن عبداللّه بن هلال، عن عبدالرحمن بن الحجّاج،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أدخل سوق المسلمین، 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الخلق الذین یدّعون الإسلام، فأشتری منهم الفراء للتجارة، فأقول لصاحبها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ألیس هی ذکیّة‌؟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فهل یصلح لی أن أبیعها علی أنّها ذکیّة‌؟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ولکن لا بأس أن تبیعها وتقول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شرط لی الذی اشتریتها منه أنّها ذکیّةٌ،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أفسد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استحلال أهل العراق للمیتة، وزعموا أنّ دباغ جلد المیتة ذکاته، ثمّ لم یرضوا أن یکذبوا فی ذلک إلاّ علی رسول اللّه صلی الله علیه و آله</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 الشیخ الطوسی فی التهذیب عن الکلینی مثله</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عن عبداللّه بن إسحاق العلوی، عن الحسن بن علی، عن محمّد بن سلیمان الدیلمی، عن فریت، عن ابن أبی‌یعفور،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عند أبی </w:t>
      </w:r>
      <w:bookmarkStart w:id="124" w:name="pg14033_133993"/>
    </w:p>
    <w:p>
      <w:pPr>
        <w:pStyle w:val="BookText"/>
        <w:rPr/>
      </w:pPr>
      <w:bookmarkEnd w:id="124"/>
      <w:r>
        <w:rPr>
          <w:rFonts w:ascii="IRNazanin" w:hAnsi="IRNazanin" w:eastAsia="IRNazanin"/>
          <w:color w:val="111111"/>
          <w:sz w:val="28"/>
          <w:sz w:val="28"/>
          <w:szCs w:val="28"/>
          <w:rtl w:val="true"/>
          <w:lang w:bidi="fa-IR"/>
        </w:rPr>
        <w:t>عبداللّه علیه السلام إذ دخل علیه رجل من الخزّازین،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ما تقول فی الصلاة فی الخزّ؟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بالصلاة فیه الحدیث</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 الشیخ الطوسی فی التهذیب بهذا الاسناد عن الکلینی مثله</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25" w:name="__RefHeading___Toc3007030_3381743652"/>
      <w:bookmarkStart w:id="126" w:name="_Toc48"/>
      <w:bookmarkEnd w:id="125"/>
      <w:r>
        <w:rPr/>
        <w:t>300</w:t>
      </w:r>
      <w:r>
        <w:rPr>
          <w:rtl w:val="true"/>
        </w:rPr>
        <w:t xml:space="preserve"> - </w:t>
      </w:r>
      <w:r>
        <w:rPr>
          <w:rtl w:val="true"/>
        </w:rPr>
        <w:t>عبداللّه بن جعفر بن إبراهیم الجعفری المدنی</w:t>
      </w:r>
      <w:r>
        <w:rPr>
          <w:rtl w:val="true"/>
        </w:rPr>
        <w:t>.</w:t>
      </w:r>
      <w:bookmarkEnd w:id="126"/>
    </w:p>
    <w:p>
      <w:pPr>
        <w:pStyle w:val="BookText"/>
        <w:rPr/>
      </w:pPr>
      <w:r>
        <w:rPr>
          <w:rStyle w:val="FootnoteAnchor"/>
          <w:rtl w:val="true"/>
        </w:rPr>
        <w:footnoteReference w:id="7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الشیخ الطوسی فی رجاله فی أصحاب الامام جعفر الصادق علیه السلام</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وذکره التفرشی نقلاً عن رجال الشیخ الطوسی</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أحادیثه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وبهذا الاسناد، عن عبداللّه بن جعفر بن إبراهیم الجعفری، عن عبداللّه بن المفضّل مولی عبداللّه بن جعفر بن أبی‌طالب،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خرج الحسین بن علی المقتول بفخّ، واحتوی علی المدینة، دعا موسی بن جعفر علیهما السلام إلی البیعة، فأتاه فقال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یابن عمّ لا تکلّفنی ما کلّف به ابن عمّک عمّک أبا عبداللّه علیه السلام، فیخرج منّی ما لا ارید کما خرج من أبی‌عبداللّه علیه السلام ما لم یکن یرید، فقال له الحسین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عرضت علیک أمراً، فإن أردته دخلت فیه، وإن کرهته لم أحملک علیه، واللّهُ الْمُسْتَعانُ، ثمّ ودّعه، فقال له أبوالحسن موسی بن جعفر علیهما السلام حین ودّعه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یابن عمّ إنّک مقتول فأجدّ الضراب، فإنّ القوم فسّاق یظهرون إیماناً ویسترون شرکاً، وإِنّا لِلّهِ وإِنّا إِلَیْهِ راجِعُونَ، أحتسبکم عند اللّه من عصبة، ثمّ خرج الحسین وکان من أمره ما کان، قتلوا کلّهم کما قال علیه السلام</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أحمد بن محمّد، عن بکر بن صالح، عن الحسن ابن علی، عن عبداللّه بن جعفر بن إبراهیم،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کسا أحداً من </w:t>
      </w:r>
      <w:bookmarkStart w:id="127" w:name="pg14033_133994"/>
    </w:p>
    <w:p>
      <w:pPr>
        <w:pStyle w:val="BookText"/>
        <w:rPr/>
      </w:pPr>
      <w:bookmarkEnd w:id="127"/>
      <w:r>
        <w:rPr>
          <w:rFonts w:ascii="IRNazanin" w:hAnsi="IRNazanin" w:eastAsia="IRNazanin"/>
          <w:color w:val="111111"/>
          <w:sz w:val="28"/>
          <w:sz w:val="28"/>
          <w:szCs w:val="28"/>
          <w:rtl w:val="true"/>
          <w:lang w:bidi="fa-IR"/>
        </w:rPr>
        <w:t>فقراء المسلمین ثوباً من عری، أو أعانه بشیء ممّا یقوته من معیشته، وکّل اللّه عزّوجلّ به سبعة آلاف ملک من الملائکة تستغفرون لکلّ ذنب عمله إلی أن ینفخ فی الصور</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أحمد بن محمّد، عن بکر بن صالح، عن الحسن ابن علی، عن عبداللّه بن جعفر بن إبراهیم،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أکرم أخاه المسلم بکلمة یلطفه بها وفرّج عنه کربته، لم یزل فی ظلّ اللّه الممدود علیه الرحمة ما کان فی ذلک</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28" w:name="__RefHeading___Toc3007032_3381743652"/>
      <w:bookmarkStart w:id="129" w:name="_Toc49"/>
      <w:bookmarkEnd w:id="128"/>
      <w:r>
        <w:rPr/>
        <w:t>301</w:t>
      </w:r>
      <w:r>
        <w:rPr>
          <w:rtl w:val="true"/>
        </w:rPr>
        <w:t xml:space="preserve"> - </w:t>
      </w:r>
      <w:r>
        <w:rPr>
          <w:rtl w:val="true"/>
        </w:rPr>
        <w:t>أبوجعفر عبداللّه بن جعفر بن أبی طالب القرشی الهاشمی المدنی</w:t>
      </w:r>
      <w:r>
        <w:rPr>
          <w:rtl w:val="true"/>
        </w:rPr>
        <w:t>.</w:t>
      </w:r>
      <w:bookmarkEnd w:id="129"/>
    </w:p>
    <w:p>
      <w:pPr>
        <w:pStyle w:val="BookText"/>
        <w:rPr/>
      </w:pPr>
      <w:r>
        <w:rPr>
          <w:rFonts w:ascii="IRNazanin" w:hAnsi="IRNazanin" w:eastAsia="IRNazanin"/>
          <w:color w:val="111111"/>
          <w:sz w:val="28"/>
          <w:sz w:val="28"/>
          <w:szCs w:val="28"/>
          <w:rtl w:val="true"/>
          <w:lang w:bidi="fa-IR"/>
        </w:rPr>
        <w:t>روی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عقیل بن أبی‌طالب، وسلیم بن قیس، وعبداللّه بن شدّاد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وأمیرالمؤمنین علی بن أبی‌طالب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الشیخ الطوسی فی رجاله فی أصحاب رسول اللّه صلی الله علیه و آله</w:t>
      </w:r>
      <w:r>
        <w:rPr>
          <w:rStyle w:val="FootnoteAnchor"/>
          <w:rtl w:val="true"/>
        </w:rPr>
        <w:footnoteReference w:id="7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أصحاب الامام أمیرالمؤمنین علی بن أبی‌طالب علیه السلام،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قلیل الروایة</w:t>
      </w:r>
      <w:r>
        <w:rPr>
          <w:rStyle w:val="FootnoteAnchor"/>
          <w:rtl w:val="true"/>
        </w:rPr>
        <w:footnoteReference w:id="7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أصحاب الامام الحسن المجتبی علیه السلام</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وعدّه البرقی فی أصحاب رسول اللّه صلی الله علیه و آله</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الشیخ الصدوق فی 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أبی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 بن عبداللّه، عن إبراهیم بن هاشم، وسهل بن زیاد الرازی، عن إسماعیل بن مرّار، وعبدالجبّار بن مبارک، عن یونس بن عبدالرحمن، عمّن حدّثه من أصحابنا،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رجلاً مرّ بعثمان بن عفّان وهو قاعد علی باب المسجد، فسأله فأمر له بخمسة دراهم، فقال له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أرشدنی، فقال له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دونک الفتیة التی تری، وأومأ بیده إلی ناحیة من المسجد فیها الحسن والحسین وعبداللّه بن جعفر، فمضی الرجل نحوهم حتّی سلّم علیهم وسألهم، </w:t>
      </w:r>
    </w:p>
    <w:p>
      <w:pPr>
        <w:pStyle w:val="BookText"/>
        <w:rPr/>
      </w:pPr>
      <w:r>
        <w:rPr>
          <w:rFonts w:ascii="IRNazanin" w:hAnsi="IRNazanin" w:eastAsia="IRNazanin"/>
          <w:color w:val="111111"/>
          <w:sz w:val="28"/>
          <w:sz w:val="28"/>
          <w:szCs w:val="28"/>
          <w:rtl w:val="true"/>
          <w:lang w:bidi="fa-IR"/>
        </w:rPr>
        <w:t>فقال له الحسن والحسین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هذا إنّ المسألة لا تحلّ إلاّ فی إحدی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مفجع، أو دین مقرح، أو فقر مدقع، ففی أیّها تسأل‌؟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واحدة من هذه الثلاث، فأمر له الحسن علیه السلام بخمسین دیناراً، وأمر له الحسین علیه السلام بتسعة وأربعین دیناراً، وأمر له عبداللّه بن جعفر بثمانیة وأربعین دیناراً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فانصرف الرجل فمرّ بعثمان، فقال له ما صنعت‌؟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مررت بک فسألتک فأمرت لی بما أمرت ولم تسألنی فیما أسأل، وانّ صاحب الوفرة لمّا سألته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هذا فیما تسأ، فإنّ المسألة لا تحلّ إلاّ فی إحدی ثلاث، فأخبرته بالوجه الذی أسأله من الثلاثة، فأعطانی خمسین دیناراً، وأعطانی الثانی تسعة وأربعین دیناراً، وأعطانی الثالث ثمانیة وأربعین دیناراً، فقال له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لک بمثل هؤلاء الفتیة، اولئک فطموا العلم فطماً، وحازوا الخیر والحکمة</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وذکر ابن شهرآشوب فی المناقب من أصحاب الحسن بن علی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جعفر الطیّار، ومسلم بن عقیل</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یصفر لحیته، وهو الذی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قطب السخاء، مات سنة ثمانین، سنة سیل الجحاف الذی ذهب بالحاج من مکّة، وکانت أسماء بنت عمیس بن کعب بن ربیعة الخثعمی ولدته بأرض الحبشة، وکان یوم توفّی رسول اللّه صلی الله علیه و آله ابن عشر سنة، وإنّما سمّیت تلک السنة سیل الجحاف لأنّ فی تلک السنة أغار الجحاف علی بنی‌ثعلب، فقیل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سیل الجحاف</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ابن الطقطقی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امّه واُمّ أخویه محمّد بن جعفر وعون بن جعفر، أسماء بنت عمیس بن معد بن الحارث بن تیم بن کعب بن مالک بن قحافة بن عامر بن ربیعة بن عامر بن معد بن مالک بن نمر بن وهب بن شهران بن عفران بن خلف بن أقبل، وهو جثعم بن أنمار، الجواد الذی ضربت به الأمثال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کان یعطی إذا سئل، ویبتدیء إذا لم یسئل</w:t>
      </w:r>
      <w:r>
        <w:rPr>
          <w:rStyle w:val="FootnoteAnchor"/>
          <w:rtl w:val="true"/>
        </w:rPr>
        <w:footnoteReference w:id="772"/>
      </w:r>
      <w:r>
        <w:rPr>
          <w:rFonts w:ascii="IRNazanin" w:hAnsi="IRNazanin" w:eastAsia="IRNazanin"/>
          <w:color w:val="111111"/>
          <w:sz w:val="28"/>
          <w:sz w:val="28"/>
          <w:szCs w:val="28"/>
          <w:rtl w:val="true"/>
          <w:lang w:bidi="fa-IR"/>
        </w:rPr>
        <w:t>، أجود قریش کفّاً بل العرب، وآثرهم نفساً، ومناقبه لا یأتی علیها حصر، ولا ینتهی إلیها وصف، توفّی سنة الجحاف سنة ثمانین، وکان عمره نیّف وسبعون سنة</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یحیی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عبداللّه بن جعفر جواداً ممدّحاً، یقول عبداللّه بن قیس الرقیات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تعدّت بی الشهباء نحو ابن جعفر  سواء علیها لیلها ونهارها</w:t>
      </w:r>
    </w:p>
    <w:p>
      <w:pPr>
        <w:pStyle w:val="BookText"/>
        <w:rPr/>
      </w:pPr>
      <w:r>
        <w:rPr>
          <w:rFonts w:ascii="IRNazanin" w:hAnsi="IRNazanin" w:eastAsia="IRNazanin"/>
          <w:color w:val="111111"/>
          <w:sz w:val="28"/>
          <w:sz w:val="28"/>
          <w:szCs w:val="28"/>
          <w:rtl w:val="true"/>
          <w:lang w:bidi="fa-IR"/>
        </w:rPr>
        <w:t>نزور امریءً یعلم اللّه أنّه  یجود له کفّ قلیل غوارها</w:t>
      </w:r>
    </w:p>
    <w:p>
      <w:pPr>
        <w:pStyle w:val="BookText"/>
        <w:rPr/>
      </w:pPr>
      <w:r>
        <w:rPr>
          <w:rFonts w:ascii="IRNazanin" w:hAnsi="IRNazanin" w:eastAsia="IRNazanin"/>
          <w:color w:val="111111"/>
          <w:sz w:val="28"/>
          <w:sz w:val="28"/>
          <w:szCs w:val="28"/>
          <w:rtl w:val="true"/>
          <w:lang w:bidi="fa-IR"/>
        </w:rPr>
        <w:t>فواللّه لولا أن تزور ابن جعفر  لکان قلیلاً فی دمشق قرارها</w:t>
      </w:r>
    </w:p>
    <w:p>
      <w:pPr>
        <w:pStyle w:val="BookText"/>
        <w:rPr/>
      </w:pPr>
      <w:r>
        <w:rPr>
          <w:rFonts w:ascii="IRNazanin" w:hAnsi="IRNazanin" w:eastAsia="IRNazanin"/>
          <w:color w:val="111111"/>
          <w:sz w:val="28"/>
          <w:sz w:val="28"/>
          <w:szCs w:val="28"/>
          <w:rtl w:val="true"/>
          <w:lang w:bidi="fa-IR"/>
        </w:rPr>
        <w:t>أتیتک أثنی بالذی أنت أهله  علیک کما أثنی علی الروض جارها</w:t>
      </w:r>
    </w:p>
    <w:p>
      <w:pPr>
        <w:pStyle w:val="BookText"/>
        <w:rPr/>
      </w:pPr>
      <w:r>
        <w:rPr>
          <w:rFonts w:ascii="IRNazanin" w:hAnsi="IRNazanin" w:eastAsia="IRNazanin"/>
          <w:color w:val="111111"/>
          <w:sz w:val="28"/>
          <w:sz w:val="28"/>
          <w:szCs w:val="28"/>
          <w:rtl w:val="true"/>
          <w:lang w:bidi="fa-IR"/>
        </w:rPr>
        <w:t>ذکرتک إذ فاض الفرات بأرضنا  وجلّل أعلی الرقمتین بحارها</w:t>
      </w:r>
    </w:p>
    <w:p>
      <w:pPr>
        <w:pStyle w:val="BookText"/>
        <w:rPr/>
      </w:pPr>
      <w:r>
        <w:rPr>
          <w:rFonts w:ascii="IRNazanin" w:hAnsi="IRNazanin" w:eastAsia="IRNazanin"/>
          <w:color w:val="111111"/>
          <w:sz w:val="28"/>
          <w:sz w:val="28"/>
          <w:szCs w:val="28"/>
          <w:rtl w:val="true"/>
          <w:lang w:bidi="fa-IR"/>
        </w:rPr>
        <w:t>فإن متّ لم یوصل صدیق ولم یقم  طریق إلی المعروف أنت منارها</w:t>
      </w:r>
    </w:p>
    <w:p>
      <w:pPr>
        <w:pStyle w:val="BookText"/>
        <w:rPr/>
      </w:pPr>
      <w:r>
        <w:rPr>
          <w:rFonts w:ascii="IRNazanin" w:hAnsi="IRNazanin" w:eastAsia="IRNazanin"/>
          <w:color w:val="111111"/>
          <w:sz w:val="28"/>
          <w:sz w:val="28"/>
          <w:szCs w:val="28"/>
          <w:rtl w:val="true"/>
          <w:lang w:bidi="fa-IR"/>
        </w:rPr>
        <w:t>قال الزبیر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مصعب بن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عبدالملک بن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یابن قیس الرقیات أما أیقنت اللّه حیث تقول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أتت رجلاً قد یعلم اللّه أنّه  یجود له کفّ قلیل غوارها</w:t>
      </w:r>
    </w:p>
    <w:p>
      <w:pPr>
        <w:pStyle w:val="BookText"/>
        <w:rPr/>
      </w:pPr>
      <w:r>
        <w:rPr>
          <w:rFonts w:ascii="IRNazanin" w:hAnsi="IRNazanin" w:eastAsia="IRNazanin"/>
          <w:color w:val="111111"/>
          <w:sz w:val="28"/>
          <w:sz w:val="28"/>
          <w:szCs w:val="28"/>
          <w:rtl w:val="true"/>
          <w:lang w:bidi="fa-IR"/>
        </w:rPr>
        <w:t>ألا قلت قد یعلم الناس ولم تقل قد یعلم اللّه‌؟ فقال له ابن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واللّه علمه اللّه وعلمته وعلمه الناس</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عمّی مصعب بن عبداللّه، عن جدّی عبداللّه بن مصعب، أنّ الخزیمی مرّ بالعقیق فی غداة باردة، فمرّ عبداللّه بن جعفر علیه مقطّعات خزّ، فاستعار الخزیمی من </w:t>
      </w:r>
    </w:p>
    <w:p>
      <w:pPr>
        <w:pStyle w:val="BookText"/>
        <w:rPr/>
      </w:pPr>
      <w:r>
        <w:rPr>
          <w:rFonts w:ascii="IRNazanin" w:hAnsi="IRNazanin" w:eastAsia="IRNazanin"/>
          <w:color w:val="111111"/>
          <w:sz w:val="28"/>
          <w:sz w:val="28"/>
          <w:szCs w:val="28"/>
          <w:rtl w:val="true"/>
          <w:lang w:bidi="fa-IR"/>
        </w:rPr>
        <w:t>رجل ثوباً، ثمّ قام إلیه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 له حین واجهته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 السلام أباجعفر،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وعلیک السلام، فأنت المهذّب من هاشم، وفی البیت منها الذی یذکر،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کذبت یا عدوّ اللّه ذاک رسول اللّه صلی الله علیه و آله فهذه ثیابی قد اخلولقت وقد عضّنی زمن منکر،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فلک ثیابی، فأعطاه ثیابه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البیت الثانی، فحدّثنیه الفضل بن الربیع عن أبی، وما بقی فأنا سمعته من أبی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وذکروا أنّ أعرابیاً وقف علی مروان بن الحکم أیّام الموسم بالمدینة فسأله،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أعرابی ما عندنا ما نصلک، ولکن علیک بابن جعفر، فأتی الأعرابی باب عبداللّه بن جعفر، فإذا ثقله قد سار نحو مکّة، وراحلته بالباب علیها متاعاً وسیف معلّقاً، فخرج عبداللّه وأنشأ الأعرابی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جعفر من أهل بیت نبوّة  صلاتهم للمسلمین طهور</w:t>
      </w:r>
    </w:p>
    <w:p>
      <w:pPr>
        <w:pStyle w:val="BookText"/>
        <w:rPr/>
      </w:pPr>
      <w:r>
        <w:rPr>
          <w:rFonts w:ascii="IRNazanin" w:hAnsi="IRNazanin" w:eastAsia="IRNazanin"/>
          <w:color w:val="111111"/>
          <w:sz w:val="28"/>
          <w:sz w:val="28"/>
          <w:szCs w:val="28"/>
          <w:rtl w:val="true"/>
          <w:lang w:bidi="fa-IR"/>
        </w:rPr>
        <w:t>أباجعفر إنّ الحجیج ترحّلوا  ولیس لرحلی فاعلمنّ بعیر</w:t>
      </w:r>
    </w:p>
    <w:p>
      <w:pPr>
        <w:pStyle w:val="BookText"/>
        <w:rPr/>
      </w:pPr>
      <w:r>
        <w:rPr>
          <w:rFonts w:ascii="IRNazanin" w:hAnsi="IRNazanin" w:eastAsia="IRNazanin"/>
          <w:color w:val="111111"/>
          <w:sz w:val="28"/>
          <w:sz w:val="28"/>
          <w:szCs w:val="28"/>
          <w:rtl w:val="true"/>
          <w:lang w:bidi="fa-IR"/>
        </w:rPr>
        <w:t>أباجعفر ضنّ الأمیر بماله  وأنت علی ما فی یدیک أمیر</w:t>
      </w:r>
    </w:p>
    <w:p>
      <w:pPr>
        <w:pStyle w:val="BookText"/>
        <w:rPr/>
      </w:pPr>
      <w:r>
        <w:rPr>
          <w:rFonts w:ascii="IRNazanin" w:hAnsi="IRNazanin" w:eastAsia="IRNazanin"/>
          <w:color w:val="111111"/>
          <w:sz w:val="28"/>
          <w:sz w:val="28"/>
          <w:szCs w:val="28"/>
          <w:rtl w:val="true"/>
          <w:lang w:bidi="fa-IR"/>
        </w:rPr>
        <w:t>أباجعفر یابن الشهید الذی له  جناحان فی أعلی الجنان یطیر</w:t>
      </w:r>
    </w:p>
    <w:p>
      <w:pPr>
        <w:pStyle w:val="BookText"/>
        <w:rPr/>
      </w:pPr>
      <w:r>
        <w:rPr>
          <w:rFonts w:ascii="IRNazanin" w:hAnsi="IRNazanin" w:eastAsia="IRNazanin"/>
          <w:color w:val="111111"/>
          <w:sz w:val="28"/>
          <w:sz w:val="28"/>
          <w:szCs w:val="28"/>
          <w:rtl w:val="true"/>
          <w:lang w:bidi="fa-IR"/>
        </w:rPr>
        <w:t>أباجعفر ما مثلک الیوم أرتجی  فلا تترکنّی بالفلاة أدور</w:t>
      </w:r>
    </w:p>
    <w:p>
      <w:pPr>
        <w:pStyle w:val="BookText"/>
        <w:rPr/>
      </w:pPr>
      <w:r>
        <w:rPr>
          <w:rFonts w:ascii="IRNazanin" w:hAnsi="IRNazanin" w:eastAsia="IRNazanin"/>
          <w:color w:val="111111"/>
          <w:sz w:val="28"/>
          <w:sz w:val="28"/>
          <w:szCs w:val="28"/>
          <w:rtl w:val="true"/>
          <w:lang w:bidi="fa-IR"/>
        </w:rPr>
        <w:t>وأنت امریء من هاشم فی صمیمها  إلیک مصیر المجد حیث یصیر</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أعرابی قد سار الثقل، فعندک الراحلة بما علیها، وایّاک أن تخدع عن السیف، فإنّی أخذته بألف دینار</w:t>
      </w:r>
      <w:r>
        <w:rPr>
          <w:rStyle w:val="FootnoteAnchor"/>
          <w:rtl w:val="true"/>
        </w:rPr>
        <w:footnoteReference w:id="774"/>
      </w:r>
      <w:r>
        <w:rPr>
          <w:rFonts w:ascii="IRNazanin" w:hAnsi="IRNazanin" w:eastAsia="IRNazanin"/>
          <w:color w:val="111111"/>
          <w:sz w:val="28"/>
          <w:sz w:val="28"/>
          <w:szCs w:val="28"/>
          <w:rtl w:val="true"/>
          <w:lang w:bidi="fa-IR"/>
        </w:rPr>
        <w:t>، فأنشأ الأعرابی وهو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حبانی عبداللّه نفسی فداؤه  بأعین موار سباط مسافره</w:t>
      </w:r>
    </w:p>
    <w:p>
      <w:pPr>
        <w:pStyle w:val="BookText"/>
        <w:rPr/>
      </w:pPr>
      <w:r>
        <w:rPr>
          <w:rFonts w:ascii="IRNazanin" w:hAnsi="IRNazanin" w:eastAsia="IRNazanin"/>
          <w:color w:val="111111"/>
          <w:sz w:val="28"/>
          <w:sz w:val="28"/>
          <w:szCs w:val="28"/>
          <w:rtl w:val="true"/>
          <w:lang w:bidi="fa-IR"/>
        </w:rPr>
        <w:t>وأبیض من ماء الجدید کأنّه  شهاب بداو اللیل داج عساکره</w:t>
      </w:r>
    </w:p>
    <w:p>
      <w:pPr>
        <w:pStyle w:val="BookText"/>
        <w:rPr/>
      </w:pPr>
      <w:r>
        <w:rPr>
          <w:rFonts w:ascii="IRNazanin" w:hAnsi="IRNazanin" w:eastAsia="IRNazanin"/>
          <w:color w:val="111111"/>
          <w:sz w:val="28"/>
          <w:sz w:val="28"/>
          <w:szCs w:val="28"/>
          <w:rtl w:val="true"/>
          <w:lang w:bidi="fa-IR"/>
        </w:rPr>
        <w:t>وکلّ امریء یرجو نوال ابن جعفر  سیجزی له بالیمن والیسر طائره</w:t>
      </w:r>
    </w:p>
    <w:p>
      <w:pPr>
        <w:pStyle w:val="BookText"/>
        <w:rPr/>
      </w:pPr>
      <w:r>
        <w:rPr>
          <w:rFonts w:ascii="IRNazanin" w:hAnsi="IRNazanin" w:eastAsia="IRNazanin"/>
          <w:color w:val="111111"/>
          <w:sz w:val="28"/>
          <w:sz w:val="28"/>
          <w:szCs w:val="28"/>
          <w:rtl w:val="true"/>
          <w:lang w:bidi="fa-IR"/>
        </w:rPr>
        <w:t>فیا خیر خلق اللّه نفساً ووالداً  وأکرمه للجار حین یجاوره</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سأثنی بما أولیتنی یابن جعفر  وما شاکر عرفاً کمن هو کافره</w:t>
      </w:r>
      <w:r>
        <w:rPr>
          <w:rStyle w:val="FootnoteAnchor"/>
          <w:rtl w:val="true"/>
        </w:rPr>
        <w:footnoteReference w:id="775"/>
      </w:r>
    </w:p>
    <w:p>
      <w:pPr>
        <w:pStyle w:val="BookText"/>
        <w:rPr/>
      </w:pPr>
      <w:r>
        <w:rPr>
          <w:rFonts w:ascii="IRNazanin" w:hAnsi="IRNazanin" w:eastAsia="IRNazanin"/>
          <w:color w:val="111111"/>
          <w:sz w:val="28"/>
          <w:sz w:val="28"/>
          <w:szCs w:val="28"/>
          <w:rtl w:val="true"/>
          <w:lang w:bidi="fa-IR"/>
        </w:rPr>
        <w:t>وقال ابن شاکر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صحبة وروایة، ولد بالحبشة من أسماء بنت عمیس،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 یکن بالاسلام أسخی منه، وروی عن أبویه، وعن عمّه علی بن أبی‌طالب علیه السلام، وهو آخر من رأی النبی صلی الله علیه و آله من بنی هاشم، سکن بالمدینة، وتوفّی سنة ثمانین للهجرة، وهو أوّل مولود ولد فی الاسلام بالحبشة، وکان یسمّی بحر الجود، وأخباره فی الجود کثیرة</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عنبة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أحد أجواد بنی هاشم الأربعة، 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والحسین، وعبداللّه بن العبّاس، وهو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یبایع رسول اللّه صلی الله علیه و آله طفلاً غیره وغیر ابنی بنته الحسن والحسین وعبداللّه بن العبّاس، وعاش تسعین سنة، وقیل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عنه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 رسول اللّه صلی الله علیه و آله بنعی أبینا جعفر، فدخل علینا وقال لاُمّنا أسماء بنت عمیس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بنو أخی‌؟ فدعانا وأجلسنا بین یدیه وذرفت عیناه، فقالت أسماء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بلغک یا رسول اللّه عن جعفر شیء؟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استشهد رحمه اللّه، فبکت وولولت، وخرج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کان بعد ثلاثة أیّام دخل علینا صلوات اللّه علیه ودعانا، فأجلسنا بین یدیه کأنّنا أفراخ،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تبکین علی أخی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الیوم، ثمّ دعا بالحلاّق فحلق رؤوسنا وعقّ عنّا، ثمّ أخذ بید محمّد،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شبیه عمّنا أبی‌طالب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لعون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شبیه أبیه خَلقاً وخُلقاً، وأخذ بیدی فشالهما،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احفظ جعفراً فی أهله، وبارک لعبداللّه فی صفقته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فجاءته امّنا تبکی وتذکر یتمنا، فقال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أتخافین علیهم وأنا ولیّهم فی الدنیا والآخرة‌؟</w:t>
      </w:r>
      <w:r>
        <w:rPr>
          <w:rStyle w:val="FootnoteAnchor"/>
          <w:rtl w:val="true"/>
        </w:rPr>
        <w:footnoteReference w:id="777"/>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عبداللّه قد ولد بأرض الحبشة، وله فی الجود أخبار کثیرة ترکناها حذر التطویل، ویروی أنّه لیم فی جوده،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لست أخشی قلّة العدم  ما اتّقیت اللّه فی کرمی</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کلّما أنفقت یخلفه  لی ربّ واسع النعم </w:t>
      </w:r>
    </w:p>
    <w:p>
      <w:pPr>
        <w:pStyle w:val="BookText"/>
        <w:rPr/>
      </w:pPr>
      <w:r>
        <w:rPr>
          <w:rFonts w:ascii="IRNazanin" w:hAnsi="IRNazanin" w:eastAsia="IRNazanin"/>
          <w:color w:val="111111"/>
          <w:sz w:val="28"/>
          <w:sz w:val="28"/>
          <w:szCs w:val="28"/>
          <w:rtl w:val="true"/>
          <w:lang w:bidi="fa-IR"/>
        </w:rPr>
        <w:t>ومات عبداللّه بالمدینة سنة ثمانین، وصلّی علیه أبان بن عثمان بن عفّان، ودفن بالبقیع،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بالأبواء سنة تسعین، وصلّی علیه سلیمان بن عبدالملک أیّام خلافته، ودفن بالأبواء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شیخنا أبوالحسن العمری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عبداللّه فی زمان عبدالملک بن مروان وله تسعون سنة</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العماد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ثمانین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عبداللّه بن جعفر بن أبی‌طالب الهاشمی، وهو آخر من رأی النبی صلی الله علیه و آله من بنی هاشم، وکان مولده بالحبشة، 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فی المسلمین أجود منه، وله فیه أخبار طویلة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الصحیح أنّ ابن الزبیر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أتذکر إذ تلقّینا رسول اللّه صلی الله علیه و آله أنا وأنت وابن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فحملنا وترکک، وهذا من الأجوبة المسکتة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الذی فی صحیح مسلم، عن عبداللّه بن أبی‌ملیکة،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عبداللّه بن جعفر لابن الزبیر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أتذکر إذ تلقّینا رسول اللّه صلی الله علیه و آله أنا وأنت وابن عبّاس، فحملنا وترکک، فلینظر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النووی فی شرح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توهّم القاضی أنّ القائل فحملنا وترکک هو ابن الزبیر، وجعله غلطاً فی روایة مسلم، ولیس کما قال، بل صوابه ما ذکرناه أنّ القائل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فحملنا وترکک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ابن 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أجواد المسلمین عشرة،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جعفر، وعبیداللّه بن عبّاس، وطلحة الطلحات الخزاعی</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المزّی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امّه أسماء بنت عمیس الخثعمیة، ولد بأرض الحبشة، وهو أوّل مولود ولد بها فی الاسلام، وکان سخیاً جواداً حلیماً، وکان یسمّی بحر الجود، 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 یکن فی الاسلام أسخی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النبی صلی الله علیه و آله، وعن عثمان بن عفّان، وعمّه علی بن أبی‌طالب، وعمّار بن یاسر، واُمّه أسماء بنت عمیس</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ابناه إسحاق بن عبداللّه بن جعفر، وإسماعیل بن عبداللّه بن جعفر، وحسن </w:t>
      </w:r>
    </w:p>
    <w:p>
      <w:pPr>
        <w:pStyle w:val="BookText"/>
        <w:rPr/>
      </w:pPr>
      <w:r>
        <w:rPr>
          <w:rFonts w:ascii="IRNazanin" w:hAnsi="IRNazanin" w:eastAsia="IRNazanin"/>
          <w:color w:val="111111"/>
          <w:sz w:val="28"/>
          <w:sz w:val="28"/>
          <w:szCs w:val="28"/>
          <w:rtl w:val="true"/>
          <w:lang w:bidi="fa-IR"/>
        </w:rPr>
        <w:t>ابن حسن بن علی بن أبی‌طالب، والحسن بن سعد مولی الحسن بن علی، وخالد بن سارة المخزومی، وسعد بن إبراهیم بن عبدالرحمن بن عوف، وعامر الشعبی، وعبّاس بن سهل ابن سعد الساعدی، وعبداللّه بن حسن بن حسن بن علی أبی‌طالب، وابن خالته عبداللّه بن شدّاد بن‌الهاد، وعبداللّه بن عبیداللّه بن أبی‌ملیکة، وعبداللّه بن محمّد بن عقیل بن أبی‌طالب، وعبدالرحمن بن أبی‌رافع مولی النبی صلی الله علیه و آله، وعبید بن آدم، وهو ابن امّ کلاب، وعتبة، 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عقبة بن محمّد بن الحارث، وعروة بن الزبیر، وعمر بن عبدالعزیز، والقاسم ابن محمّد بن أبی‌بکر، ومحمّد بن عبداللّه 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عبدالرحمن بن أبی‌رافع الفهمی، وأبوجعفر محمّد بن علی بن الحسین، ومحمّد بن کعب القرظی، وابنه معاویة بن عبداللّه بن جعفر، ومورق العجلی، وابنته امّ أبیها بنت عبداللّه بن 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الزبیر بن بکّار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وولّد جعفر بن أبی‌طالب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ومحمّداً، وعوناً، امّهم أسماء بنت عمیس، واُمّها هند بنت عوف بن جرش، قال عمّی مصعب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هاجر جعفر بن أبی‌طالب إلی أرض الحبشة حمل معه امرأته أسماء بنت عمیس، فولدت له هنالک عبداللّه وعوناً ومحمّداً، وولّد النجاشی ابن بعد ما ولدت أسماء بنت عمیس ابنها عبداللّه بأیّام، فأرسل إلی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أسمیت ابنک‌؟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فسمّی النجاشی ابنه عبداللّه، وأخذته أسماء بنت عمیس فأرضعته حتّی فطمته بلبن عبداللّه بن جعفر، ونزلت بذلک عندهم منزلة، فکان من أسلم من الحبشة یأتی بعد أسماء یخبرها خبرهم، فلمّا رکب جعفر بن أبی‌طالب مع أصحاب السفینتین منصرفهم من عند النجاشی حمل معه امرأته أسماء بنت عمیس، وولده منها الذین ولدوا هناک عبداللّه وعوناً ومحمّداً، حتّی قدم بهم المدینة، فلم یزالوا بها حتّی وجّه رسول اللّه صلی الله علیه و آله جعفراً إلی مؤتة، فقتل بها شهیداً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 عن عبداللّه بن جعفر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أحفظ حین دخل رسول اللّه صلی الله علیه و آله علی امّی فنعی لها أبی، فأنظر إلیه وهو یمسح علی رأسی وعیناه تهریقان الدموع حتّی تقطّر لحیته،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 جعفراً قدم إلی أحسن الثواب، فأخلفه فی ذرّیته أحسن ما خلّفت أحداً من عبادک الصالحین فی ذرّیته</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أسماء ألا ابشّرک‌؟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بأبی أنت واُمّی،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اللّه عزّوجلّ جعل لجعفر جناحین یطیر بهما فی الجنّة،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بأبی أنت واُمّی یا رسول اللّه، فأعلم الناس بذلک، فقام رسول اللّه صلی الله علیه و آله فأخذ بیدی حتّی رقی المنبر، فأجلسنی أمامه علی الدرجة </w:t>
      </w:r>
    </w:p>
    <w:p>
      <w:pPr>
        <w:pStyle w:val="BookText"/>
        <w:rPr/>
      </w:pPr>
      <w:r>
        <w:rPr>
          <w:rFonts w:ascii="IRNazanin" w:hAnsi="IRNazanin" w:eastAsia="IRNazanin"/>
          <w:color w:val="111111"/>
          <w:sz w:val="28"/>
          <w:sz w:val="28"/>
          <w:szCs w:val="28"/>
          <w:rtl w:val="true"/>
          <w:lang w:bidi="fa-IR"/>
        </w:rPr>
        <w:t>السفلی، والحزن یعرف علیه، فتکلّم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المرء کثیر بأخیه وابن عمّه، ألا إنّ جعفراً قد استشهد، وجعل اللّه له جناحین یطیر بهما فی الجنّة، ثمّ نزل رسول اللّه صلی الله علیه و آله فدخل بیته وأدخلنی معه، وأمر بطعام فصنع لأهلی، وأرسل إلی أخی فتعذّینا عنده غداءً طیباً مبارکاً، عمدت سلمی خادمه إلی شعیر فطحنته ونسفته، ثمّ أنضجته وأدمته بزیت، وجعلت علیه فلفلاً، فتغدّیت أنا وأخی معه، فأقمنا ثلاثة أیّام فی بیته ندور معه کلّما صار فی بیت إحدی نسائه، ثمّ رجعنا إلی بیتنا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ومناقبه وفضائله کثیرة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الزبیر بن بکّار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سنة ثمانین، وهو عام الجحاف، سیل کان ببطن مکّة جحف الحاج وذهب بالإبل وعلیه الحمولة، وکان الوالی یومئذ علی المدینة أبان بن عثمان بن عفّان فی خلافة عبدالملک بن مروان، وهو صلّی علیه، وکان عبداللّه بن جعفر یوم توفّی ابن تسعین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 سنة ثمانین، وهو ابن ثمانین،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 سنة تسعین وهو ابن تسعین، والأوّل الأصحّ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أعلم، روی له الجماعة</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الأجواد، ولد بأرض الحبشة، وله صحبة، مات سنة ثمانین، وهو ابن ثمانین</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السخاوی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الجواد ابن الجواد، بل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فی الاسلام أسخی منه، له صحبة وروایة، ذکره مسلم فی المدنیین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بالحبشة فکان أوّل من ولد بها من المسلمین باتّفاق العلماء کما قاله النووی، وهاجر به أبوه إلی المدینة مع المهاجرین وغیرهم ممّن دخل فی الاسلام، فوصلوا إلی النبی صلی الله علیه و آله وهو بخیبر وقد فتحها،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أدری أنا أسرّ بفتح خیبر أو بقدوم جعفر، واُمّه أسماء بنت عمیس اخت میمونة بنت الحرث لاُمّها، وکان ابن عشر حین موته صلی الله علیه و آله، وهو آخر من رأی النبی صلی الله علیه و آله من بنی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سکن المدینة ووفد علی معاویة وابنه وعبدالملک، وله روایة أیضاً عن أبویه وعمّه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بنوه إسماعیل وإسحاق ومعاویة، وابن أبی‌ملیکة، وسعد بن إبراهیم، وعبّاس بن سهل بن سعد، وعبداللّه بن محمّد بن عقیل، والقاسم بن محمّد، وآخرون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وترجمته طویلة، وأخباره فی السخاء جلیلة،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أعرابیاً وقف فی الموسم علی مروان بالمدینة، فسأله،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عندنا ما نصلک ولکن علیک بابن جعفر، فأتاه فإذا ثقله قد سار، وراحلة بالباب متاعه وسیف معلّق، فخرج عبداللّه، فأنشأ الأعرابی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أباجعفر من أهل بیت نبوّة  صلاتهم للمسلمین طهور</w:t>
      </w:r>
    </w:p>
    <w:p>
      <w:pPr>
        <w:pStyle w:val="BookText"/>
        <w:rPr/>
      </w:pPr>
      <w:r>
        <w:rPr>
          <w:rFonts w:ascii="IRNazanin" w:hAnsi="IRNazanin" w:eastAsia="IRNazanin"/>
          <w:color w:val="111111"/>
          <w:sz w:val="28"/>
          <w:sz w:val="28"/>
          <w:szCs w:val="28"/>
          <w:rtl w:val="true"/>
          <w:lang w:bidi="fa-IR"/>
        </w:rPr>
        <w:t>أباجعفر ضنّ الأمیر بماله  وأنت علی ما فی یدیک أمیر</w:t>
      </w:r>
    </w:p>
    <w:p>
      <w:pPr>
        <w:pStyle w:val="BookText"/>
        <w:rPr/>
      </w:pPr>
      <w:r>
        <w:rPr>
          <w:rFonts w:ascii="IRNazanin" w:hAnsi="IRNazanin" w:eastAsia="IRNazanin"/>
          <w:color w:val="111111"/>
          <w:sz w:val="28"/>
          <w:sz w:val="28"/>
          <w:szCs w:val="28"/>
          <w:rtl w:val="true"/>
          <w:lang w:bidi="fa-IR"/>
        </w:rPr>
        <w:t>أباجعفر ما مثلک الیوم أرتجی  جناحان فی أعلی الجنان یطیر</w:t>
      </w:r>
    </w:p>
    <w:p>
      <w:pPr>
        <w:pStyle w:val="BookText"/>
        <w:rPr/>
      </w:pPr>
      <w:r>
        <w:rPr>
          <w:rFonts w:ascii="IRNazanin" w:hAnsi="IRNazanin" w:eastAsia="IRNazanin"/>
          <w:color w:val="111111"/>
          <w:sz w:val="28"/>
          <w:sz w:val="28"/>
          <w:szCs w:val="28"/>
          <w:rtl w:val="true"/>
          <w:lang w:bidi="fa-IR"/>
        </w:rPr>
        <w:t>أباجعفر بابن الشهید الذی له  فلا تترکنی بالفلاة أدور</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أعرابی سار الثقل، فعلیک بالراحلة بما علیها وإیّاک أن تخدع عن السیف، فإنّی أخذته بألف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وحدیثه فی الستّة، وذکر فی التهذیب وأوّل الإصابة، مات بالمدینة سنة ثمانین،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 أو خمس بعدها،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تسعین، وهو ابن ثمانین أو تسعین، وصلّی علیه أبان بن عثمان والی المدینة، بل حضر أبان غسله وکفنه وحمله مع الناس بین العمودین ولم یفارقه حتّی وضع فی البقیع ودموعه تسیل علی خدّه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واللّه خیر الناس قیلاً، وکنت واللّه شریفاً وبرّاً وأصیلاً، وازدحموا علی سریره</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وذکره التفرشی نقلاً عن رجال الشیخ الطوسی</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أحادیثه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المسلسلات للقمّی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أبوالفرج محمّد بن سعید بن علی بن سعید الکوفی،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أحمد بن محمّد بن سعید الکوفی،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أحمد بن یزید الخراسانی،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جعفر بن محمّد بن زید بن علی بن الحسین بن علی بن أبی‌طالب،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یحیی بن الحسین بن زید بن علی بن الحسین،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عبیداللّه بن عمر بن علی بن أبی‌طالب،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عقیل بن أبی‌طالب، عن عبداللّه بن جعفر بن أبی‌طالب،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رسول اللّه صلی الله علیه و آله متختّماً فی یمینه</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عن أبیه، عن حمّاد بن عیسی، عن إبراهیم بن عمر </w:t>
      </w:r>
    </w:p>
    <w:p>
      <w:pPr>
        <w:pStyle w:val="BookText"/>
        <w:rPr/>
      </w:pPr>
      <w:r>
        <w:rPr>
          <w:rFonts w:ascii="IRNazanin" w:hAnsi="IRNazanin" w:eastAsia="IRNazanin"/>
          <w:color w:val="111111"/>
          <w:sz w:val="28"/>
          <w:sz w:val="28"/>
          <w:szCs w:val="28"/>
          <w:rtl w:val="true"/>
          <w:lang w:bidi="fa-IR"/>
        </w:rPr>
        <w:t>الیمانی، عن أبان بن أبی‌عیّاش، عن سلیم بن قیس، ومحمّد بن یحیی، عن أحمد بن محمّد، عن ابن أبی‌عمیر، عن عمر بن اذینة، وعلی بن محمّد، عن أحمد بن هلال، عن ابن أبی‌عمیر، عن عمر بن اذینة، عن أبان بن أبی‌عیّاش، عن سلیم بن قیس،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عبداللّه بن جعفر الطیّار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عند معاویة أنا والحسن والحسین وعبداللّه بن عبّاس وعمر بن امّسلمة واُسامة بن زید، فجری بینی وبین معاویة کلام، فقلت لمعاویة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رسول‌اللّه صلی الله علیه و 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أولی بالمؤمنین من أنفسهم، ثمّ أخی علی بن أبی‌طالب أولی بالمؤمنین من أنفسهم، فإذا استشهد علی، فالحسن بن علی أولی بالمؤمنین من أنفسهم، ثمّ ابنی الحسین من بعده أولی بالمؤمنین من أنفسهم، فإذا استشهد فابنه علی بن الحسین أولی بالمؤمنین من أنفسهم، وستدرکه یا علی، ثمّ ابنه محمّد بن علی أولی بالمؤمنین من أنفسهم وستدرکه یا حسین، ثمّ تکمّله اثنی‌عشر إماماً تسعة من ولد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عبداللّه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واستشهدت الحسن والحسین وعبداللّه بن عبّاس وعمر بن امّ سلمة واُسامة بن زید، فشهدوا لی عند معاویة، قال 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سمعت ذلک من سلمان وأبی‌ذرّ والمقداد، وذکروا أنّهم سمعوا ذلک من رسول اللّه صلی الله علیه و آله</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 عبداللّه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 أمیرالمؤمنین علیه السلام فی رجل فجر بولیدة امرأته بغیر إذنها أنّ علیه ما علی الزانی، ولا یرجم، ولا یکون حدّ الزانی إلاّ إذا زنا بمسلمة حرّة</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الحفّار،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أبوالقاسم الدعبلی، قال</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أبی،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أخی دعبل بن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إسماعیل وسعید بن سفیان الأسلمی، عن أبی عبداللّه جعفر بن محمّد، عن أبیه علیهما السلام، عن عبداللّه بن جعفر بن أبی‌طالب رضی الله عنه، أنّ رسول اللّه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مع الدائن حتّی یقضی دینه ما لم یکن فی أمر یکرهه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عبداللّه بن جعفر یقول لجاریته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اذهبی فخذی لی بدین، فإنّی أکره أن أبیت لیلة إلاّ واللّه معی بعد الذی سمعته من رسول اللّه صلی الله علیه و آله</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1222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جماعة، عن أبی‌المفضّل،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عبداللّه بن محمّد بن عبدالعزیز البغوی،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عبّاد المکّی،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حاتم بن إسماعیل، عن محمّد بن عجلان، عن محمّد بن کعب، عن عبداللّه بن شدّاد، عن عبداللّه ابن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لقّننی علی بن أبی‌طالب علیه السلام کلمات الفرج، وأخبرنی أنّ رسول اللّه صلی الله علیه و آله لقّنهنّ إیّاه، وأمره إذا نزل به کرب أو شدّة أن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الحلیم الکریم، لا إله إلاّ اللّه العلی العظیم، سبحان اللّه، وتبارک اللّه ربّ السماوات السبع وربّ الأرضین السبع، وربّ العرش العظیم، والحمد للّه‌ربّ العالمین</w:t>
      </w:r>
      <w:r>
        <w:rPr>
          <w:rFonts w:eastAsia="IRNazanin" w:cs="IRNazanin"/>
          <w:color w:val="111111"/>
          <w:sz w:val="28"/>
          <w:szCs w:val="28"/>
          <w:rtl w:val="true"/>
          <w:lang w:bidi="fa-IR"/>
        </w:rPr>
        <w:t>»</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عبداللّه بن جعفر الطیّار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عمّی علی بن أبی‌طالب علیه السلام صباحاً، وکان مریضاً،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أصبحت یا أمیرالمؤمنین‌؟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بنیّ کیف أصبح من یفنی بفنائه، ویسقم بدوائه، ویؤتی من مأمنه</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الخرائج والجرائح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سعد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وحدّثنی إبراهیم بن محمّد بن سعید الثقفی، نا إبراهیم بن صالح الأنماطی،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 الحسین بن زید بن علی بن الحسین، عمّن حدّثه، عن عبداللّه بن جعفر بن أبی‌طالب، عن علی بن أبی‌طالب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أنا متّ فغسّلنی بسبع قرب من بئر غرس، غسّلنی بثلاث قرب غسلاً، وشنّ علیّ أربعاً شنّاً، فإذا غسّلتنی وحنّطتنی وکفّنتنی، فأقعدنی وضع یدک علی فؤادی، ثم سلنی أخبرک بما هو کائن إلی یوم القیامة،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ففعلت، وکان علیه السلام إذا أخبرنا بشیء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ممّا أخبرنی به النبی صلی الله علیه و آله بعد موته</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سلیم بن قیس،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عبداللّه بن جعفر بن أبی‌طالب،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أشدّ تعظیمک للحسن والحسین، ما هما بخیر منک، ولا أبوهما بخیر من أبیک، لولا أنّ فاطمة بنت رسول اللّه صلی الله علیه و آله لقلت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امّک أسماء بنت عمیس بدون منها،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فغضبت من مقالته، وأخذنی ما لا أملک،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 لقلیل المعرفة بهما وبأبیهما واُمّهما، بلی واللّه هما خیر منّی، وأبوهما خیر من أبی، واُمّهما خیر من امّی، ولقد </w:t>
      </w:r>
    </w:p>
    <w:p>
      <w:pPr>
        <w:pStyle w:val="BookText"/>
        <w:rPr/>
      </w:pPr>
      <w:r>
        <w:rPr>
          <w:rFonts w:ascii="IRNazanin" w:hAnsi="IRNazanin" w:eastAsia="IRNazanin"/>
          <w:color w:val="111111"/>
          <w:sz w:val="28"/>
          <w:sz w:val="28"/>
          <w:szCs w:val="28"/>
          <w:rtl w:val="true"/>
          <w:lang w:bidi="fa-IR"/>
        </w:rPr>
        <w:t xml:space="preserve">سمعت رسول‌اللّه صلی الله علیه و آله یقول فیهما وفی أبیهما وأنا غلام، فحفظته منه ووعیته، فقال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فی المجلس غیر الحسن والحسین علیهما السلام وابن جعفر رحمه الله وابن عبّاس وأخیه الفضل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 ما سمعت، فواللّه ما أنت بکذّاب،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أعظم ممّا فی نفسک،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أعظم من أحد وحری، فإنّه ما لم یکن أحد من أهل الشام فلا ابالی، أمّا إذا قتل اللّه طاغیتکم وفرّق جمعکم وصار الأمر فی أهله ومعدنه، فلا نبالی ما قلتم، ولا یضرّنا ما ادّعیتم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أولی بالمؤمنین من أنفسهم، فمن کنت أولی به من نفسه، فأنت یا أخی أولی به من نفسه، وعلی بین یدیه علیهما السلام فی البیت والحسن والحسین وعمر ابن امّ سلمة واُسامة بن زید، وفی البیت فاطمة علیها السلام واُمّ أیمن وأبوذرّ والمقداد والزبیر بن العوّام، وضرب رسول اللّه صلی الله علیه و آله علی عضده وأعاد ما قال فیه ثلاثاً، ثمّ نصّ بالإمامة علی الأئمّة تمام الاثنی‌عشر علیهم السلام، ثمّ قال 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ولاُمّتی اثناعشر إمام ضلالة کلّهم ضالّ مضلّ عشرة من بنی امیة ورجلان من قریش، وزر جمیع الاثنی‌عشر وما أضلّوا فی أعناقهما، ثمّ سمّاهما رسول اللّه صلی الله علیه و آله وسمّی العشرة معهما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فسمّهم لنا،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وفلان وفلان، وصاحب السلسلة، وابنه من آل أبی‌سفیان، وسبعة من ولد الحکم بن أبی‌العاص، أوّلهم مروان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لئن کان ما قلت حقّاً لقد هلکت وهلکت الثلاثة قبلی، وجمیع من تولاّهم من هذه الاُمّة، ولقد هلک أصحاب رسول اللّه صلی الله علیه و آله من المهاجرین والأنصار والتابعین غیرکم أهل البیت وشیعتکم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الذی قلت واللّه حقّ سمعته من رسول‌اللّه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معاویة للحسن والحسین وابن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یقول ابن جعفر؟ قال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ومعاویة بالمدینة أوّل سنة اجتمع علیه الناس بعد قتل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أرسل إلی الذین سمّی، فأرسل إلی عمر ابن امّ سلمة واُسامة، فشهدوا جمیعاً أنّ الذی قال ابن جعفر حقّ قد سمعوا من رسول اللّه صلی الله علیه و آله کما سمعه</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أقبل معاویة إلی الحسن والحسین علیهما السلام وابن عبّاس والفضل وابن امّ سلمة واُسامة،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کلّکم علی ما قال ابن جعفر؟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فإنّکم یا بنی عبدالمطّلب لتدّعون أمراً عظیماً، وتحتجّون بحجّة قویة، فإن کانت حقّاً فإنّکم لتصبرون علی أمر </w:t>
      </w:r>
    </w:p>
    <w:p>
      <w:pPr>
        <w:pStyle w:val="BookText"/>
        <w:rPr/>
      </w:pPr>
      <w:r>
        <w:rPr>
          <w:rFonts w:ascii="IRNazanin" w:hAnsi="IRNazanin" w:eastAsia="IRNazanin"/>
          <w:color w:val="111111"/>
          <w:sz w:val="28"/>
          <w:sz w:val="28"/>
          <w:szCs w:val="28"/>
          <w:rtl w:val="true"/>
          <w:lang w:bidi="fa-IR"/>
        </w:rPr>
        <w:t>وتسترونه، والناس فی غفلة وعمیً، ولئن کان ما تقولون حقّاً لقد هلکت الاُمّة، ورجعت عن دینها، وکفرت بربّها، وجحدت نبیها، إلاّ أنتم أهل البیت ومن قال بقولکم، فاُولئک قلیل فی الناس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فأقبل ابن عبّاس علی معاویة،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قَلِیلٌ مِنْ عِبادِیَ الشَّکُورُ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قَلِیلٌ ما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تعجب منّی یا معاویة أعجب من بنی إسرائیل، إنّ السحرة قالوا لفرعون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فَاقْضِ ما أَنْتَ قاضٍ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فآمنوا بموسی وصدّقوه، ثم سار بهم ومن اتّبعهم من بنی إسرائیل، فأقطعهم البحر، وأراهم العجائب، وهم مصدّقون بموسی وبالتوراة یقرّون له بدینه، ثمّ مرّوا بأصنام تعبد، فقالوا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مُوسَی اجْعَلْ لَنا إِلهاً کَما لَهُمْ آلِهَةٌ قالَ إِنَّکُمْ قَوْمٌ تَجْهَلُونَ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وعکفوا علی العجل جمیعاً غیر هارون، فقالوا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إِلهُکُمْ وَ إِلهُ 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لهم موسی بعد ذلک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ادْخُلُوا الْأَرْضَ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فکان من جوابهم ما قصّ اللّه عزّوجلّ علیهم، فقال موسی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إِنِّی لا أَمْلِکُ إِلاّ نَفْسِی وَ أَخِی فَافْرُقْ بَیْنَنا وَ بَیْنَ الْقَوْمِ الْفاسِقِینَ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فما اتّباع هذه الاُمّة رجالاً سوّدوهم وأطاعوهم، لهم سوابق مع رسول اللّه صلی الله علیه و آله، ومنازل قریبة منه، وأصهار مقرّین بدین محمّد صلی الله علیه و آله وبالقرآن، حملهم الکبر والحسد أن خالفوا إمامهم وولیّهم بأعجب من قوم صاغوا من حلیّهم عجلاً، ثمّ عکفوا علیه یعبدونه ویسجدون له، ویزعمون أنّه ربّ العالمین، واجتمعوا علی ذلک کلّهم غیر هارون وحده، وقد بقی مع صاحبنا الذی هو من نبینا بمنزلة هارون من موسی من أهل بیته ناس سلمان وأبوذرّ والمقداد والزبیر، ثم رجع الزبیر وثبت هؤلاء الثلاثة مع إمامهم، حتّی لقوا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وتتعجّب یا معاویة أن سمّی اللّه من الأئمّة واحداً بعد واحد، قد نصّ علیهم رسول‌اللّه صلی الله علیه و آله بغدیر خمّ وفی غیر موطن، واحتجّ بهم علیهم، وأمرهم بطاعتهم، وأخبر أنّ أوّلهم علی بن أبی‌طالب علیه السلام ولی کلّ مؤمن ومؤمنة من بعده، وأنّه خلیفته فیهم ووصیه، وقد بعث رسول اللّه صلی الله علیه و آله جیشاً یوم موتة،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علیکم بجعفر، فإن هلک فزید، فإن هلک فعبداللّه بن رواحة، فقتلوا جمیعاً، أفتراه یترک الاُمّة، ولم یبیّن لهم من الخلیفة بعده لیختاروا هم لأنفسهم الخلیفة، کأنّ رأیهم لأنفسهم أهدی لهم وأرشد من رأیه واختیاره، وما رکب القوم ما رکبوا إلاّ بعد ما بیّنه، وما ترکهم رسول اللّه صلی الله علیه و آله فی عمیً ولا شبهة</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فأمّا ما قال الرهط الأربعة الذین تظاهروا علی علی علیه السلام، وکذّبوا علی رسول اللّه صلی الله علیه و آله، </w:t>
      </w:r>
    </w:p>
    <w:p>
      <w:pPr>
        <w:pStyle w:val="BookText"/>
        <w:rPr/>
      </w:pPr>
      <w:r>
        <w:rPr>
          <w:rFonts w:ascii="IRNazanin" w:hAnsi="IRNazanin" w:eastAsia="IRNazanin"/>
          <w:color w:val="111111"/>
          <w:sz w:val="28"/>
          <w:sz w:val="28"/>
          <w:szCs w:val="28"/>
          <w:rtl w:val="true"/>
          <w:lang w:bidi="fa-IR"/>
        </w:rPr>
        <w:t>وزعموا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لم یکن لیجمع لنا أهل البیت النبوّة والخلافة، فقد شبّهوا علی الناس بشهادتهم وکذبهم ومکرهم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یا 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معاویة قد سمعت ما قلت وما قال ابن عبّاس، العجب منک یا معاویة ومن قلّة حیائک، ومن جرأتک علی اللّه حین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قتل اللّه طاغیتکم، وردّ الأمر إلی معدنه، فأنت یا معاویة معدن الخلافة دوننا؟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 لک یا معاویة وللثلاثة قبلک الذین أجلسوک هذا المجلس، وسنّوا لک هذه السنّة، لأقولنّ کلاماً ما أنت أهله، ولکنّی أقول لیسمعه بنو أبی هؤلاء حولی، إنّ الناس قد اجتمعوا علی امور کثیرة، لیس بینهم اختلاف فیها ولا تنازع ولا فرقة، علی شهادة أن لا إله إلاّ اللّه، وأنّ محمّداً رسول اللّه وعبده، والصلوات الخمس، والزکاة المفروضة، وصوم شهر رمضان، وحجّ البیت، ثمّ أشیاء کثیرة من طاعة اللّه التی لا تحصی ولا یعدّها إلاّ اللّه، واجتمعوا علی تحریم الزنا، والسرقة، والکذب، والقطیعة، والخیانة، وأشیاء کثیرة من معاصی اللّه لا تحصی ولا یعدّها إلا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واختلفوا فی سنن اقتتلوا فیها، وصاروا فرقاً یلعن بعضهم بعضاً، وهی الولایة، ویتبرّأ بعضهم من بعض، ویقتل بعضهم بعضاً، أیّهم أحقّ وأولی بها إلاّ فرقة تتبّع کتاب اللّه وسنّة نبیه صلی الله علیه و آله، فمن أخذ بما علیه أهل القبلة الذی لیس فیه اختلاف، وردّ علم ما اختلفوا فیه إلی اللّه، سلم ونجا به من النار، ودخل الجنّة، ومن وفّقه اللّه ومنّ علیه واحتجّ علیه بأن نوّر قلبه بمعرفة ولاة الأمر من أئمّتهم ومعدن العلم، أین هو؟ فهو عند اللّه سعید، وللّه ولی، وقد 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امرءً علم حقّاً فقال فغنم، أو سکت فسلم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نحن نقول 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الأئمة منّا، وإن الخلافة لا تصلح إلاّ فینا، وإنّ اللّه تبارک وتعالی جعلنا أهلها فی کتابه وسنّة نبیه صلی الله علیه و آله، وإنّ العلم فینا ونحن أهله، وهو عندنا مجموع کلّه بحذافیره، وإنّه لا یحدث شیء إلی یوم القیامة حتّی أرش الخدش إلاّ وهو عندنا مکتوب بإملاء رسول اللّه صلی الله علیه و آله وخطّ علی علیه السلام بیده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وزعم قوم أنّهم أولی بذلک منّا، حتّی أنت یابن هند تدّعی ذلک، وتزعم أنّ عمر أرسل إلی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أنّی ارید أن أکتب القرآن فی مصحف، فابعث إلیّ بما کتبت من القرآن، فأتاه، فقال</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تضرب واللّه عنقی قبل أن یصل إلیک،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اللّه تعالی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الرّاسِخُونَ فِی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إیّای عنی ولم یعنک ولا أصحابک، فغضب عمر،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ابن أبی‌طالب </w:t>
      </w:r>
    </w:p>
    <w:p>
      <w:pPr>
        <w:pStyle w:val="BookText"/>
        <w:rPr/>
      </w:pPr>
      <w:r>
        <w:rPr>
          <w:rFonts w:ascii="IRNazanin" w:hAnsi="IRNazanin" w:eastAsia="IRNazanin"/>
          <w:color w:val="111111"/>
          <w:sz w:val="28"/>
          <w:sz w:val="28"/>
          <w:szCs w:val="28"/>
          <w:rtl w:val="true"/>
          <w:lang w:bidi="fa-IR"/>
        </w:rPr>
        <w:t>تحسب أنّ أحداً لیس عنده علم غیرک، من کان یقرأ من القرآن شیئاً فلیأتنی، فإذا جاء رجل فقرأ شیئاً منه فیه فشهد آخر کتبه وإلاّ فلم یکتبه، ثمّ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ضاع منه قرآن کثیر، بل کذبوا واللّه، بل هو مجموع محفوظ عند أهله، ثمّ أمر عمر قضاته وولاته اجتهدوا آراءکم، واقضوا بما ترون أنّه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یزال هو وبعض ولاته قد وقعوا فی عظیمة، فیخرجهم منها أبی لیحتجّ علیهم بها، فتجمّع القضاة عند خلیفتهم، وقد حکموا فی شیء واحد بقضایا مختلفة، فأجازها لهم؛ لأنّ اللّه تعالی لم یؤته الحکمة وفصل الخطاب، وزعم کلّ صنف من مخالفینا من أهل هذه القبلة أنّ معدن الخلافة والعلم دوننا، فنستعین باللّه علی من ظلمنا، وجحدنا حقّنا، ورکب رقابنا، وسنّ للناس علینا ما یحتجّ به مثلک، وحَسْبُنَا اللّهُ ونِعْمَ الْوَکِیلُ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الناس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یعرف حقّنا، ویسلّم لنا، ویأتمّ بنا، فذلک ناج محبّ للّه ولی، وناصب لنا العداوة یتبرّأ منّا، ویلعننا، ویستحلّ دماءنا، ویجحد حقّنا، ویدین اللّه بالبراءة منّا، فهذا کافر مشرک فاسق، وإنّما کفر وأشرک من حیث لا یعلم، کما سبّوا اللّه عدواً بغیر علم، کذلک یشرک باللّه بغیر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ورجل أخذ بما لا یختلف فیه، وردّ علم ما اشکل علیه إلی اللّه مع ولایتنا، ولا یأتمّ بنا، ولا یعادینا، ولا یعرف حقّنا، فنحن نرجو أن یغفر اللّه له ویدخله الجنّة، فهذا مسلم 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سمع ذلک معاویة، أمر لکلّ واحد منهم بمائة ألف درهم غیر الحسن والحسین وابن جعفر، فإنّه أمر لکلّ واحد منهم بألف ألف درهم</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الدعاء المعروف بالیمانی، أخبرنا أبو عبداللّه الحسین بن إبراهیم بن علی القمّی المعروف بابن الخیّاط،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هارون بن موسی التلعکبری،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أبوالقاسم عبدالواحد بن عبداللّه بن یونس الموصلی بحلب،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ابن محمّد بن أحمد العلوی المعروف بالمستنجد،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أبوالحسن الکاتب، قال</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عبدالرحمن بن علی بن زیاد،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عبداللّه بن عبّاس و عبداللّه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بینما نحن عند مولانا أمیرالمؤمنین علی بن أبی‌طالب صلوات اللّه علیه ذات یوم إذ دخل </w:t>
      </w:r>
      <w:bookmarkStart w:id="130" w:name="pg14033_134009"/>
    </w:p>
    <w:p>
      <w:pPr>
        <w:pStyle w:val="BookText"/>
        <w:rPr/>
      </w:pPr>
      <w:bookmarkEnd w:id="130"/>
      <w:r>
        <w:rPr>
          <w:rFonts w:ascii="IRNazanin" w:hAnsi="IRNazanin" w:eastAsia="IRNazanin"/>
          <w:color w:val="111111"/>
          <w:sz w:val="28"/>
          <w:sz w:val="28"/>
          <w:szCs w:val="28"/>
          <w:rtl w:val="true"/>
          <w:lang w:bidi="fa-IR"/>
        </w:rPr>
        <w:t>الحسن بن علی علیهما السلام، فقال یا أمیرالمؤمنین بالباب رجل یستأذن علیک الحدیث</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31" w:name="__RefHeading___Toc3007034_3381743652"/>
      <w:bookmarkStart w:id="132" w:name="_Toc50"/>
      <w:bookmarkEnd w:id="131"/>
      <w:r>
        <w:rPr/>
        <w:t>302</w:t>
      </w:r>
      <w:r>
        <w:rPr>
          <w:rtl w:val="true"/>
        </w:rPr>
        <w:t xml:space="preserve"> - </w:t>
      </w:r>
      <w:r>
        <w:rPr>
          <w:rtl w:val="true"/>
        </w:rPr>
        <w:t>أبوجعفر عبداللّه بن جعفر الأصغر بن محمّد الحنفیة بن علی بن</w:t>
      </w:r>
      <w:bookmarkEnd w:id="132"/>
    </w:p>
    <w:p>
      <w:pPr>
        <w:pStyle w:val="BookText"/>
        <w:rPr/>
      </w:pPr>
      <w:r>
        <w:rPr>
          <w:rFonts w:ascii="IRNazanin" w:hAnsi="IRNazanin" w:eastAsia="IRNazanin"/>
          <w:color w:val="111111"/>
          <w:sz w:val="28"/>
          <w:sz w:val="28"/>
          <w:szCs w:val="28"/>
          <w:rtl w:val="true"/>
          <w:lang w:bidi="fa-IR"/>
        </w:rPr>
        <w:t>أبی طالب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کان محدّثاً جلیلاً</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33" w:name="__RefHeading___Toc3007036_3381743652"/>
      <w:bookmarkStart w:id="134" w:name="_Toc51"/>
      <w:bookmarkEnd w:id="133"/>
      <w:r>
        <w:rPr/>
        <w:t>303</w:t>
      </w:r>
      <w:r>
        <w:rPr>
          <w:rtl w:val="true"/>
        </w:rPr>
        <w:t xml:space="preserve"> - </w:t>
      </w:r>
      <w:r>
        <w:rPr>
          <w:rtl w:val="true"/>
        </w:rPr>
        <w:t>عبداللّه بن جعفر الصادق بن محمّد بن علی بن الحسین بن علی بن</w:t>
      </w:r>
      <w:bookmarkEnd w:id="134"/>
    </w:p>
    <w:p>
      <w:pPr>
        <w:pStyle w:val="BookText"/>
        <w:rPr/>
      </w:pPr>
      <w:r>
        <w:rPr>
          <w:rFonts w:ascii="IRNazanin" w:hAnsi="IRNazanin" w:eastAsia="IRNazanin"/>
          <w:color w:val="111111"/>
          <w:sz w:val="28"/>
          <w:sz w:val="28"/>
          <w:szCs w:val="28"/>
          <w:rtl w:val="true"/>
          <w:lang w:bidi="fa-IR"/>
        </w:rPr>
        <w:t>أبی طالب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ذکره الشیخ المفید فی الإرشاد،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عبداللّه بن جعفر أکبر إخوته بعد إسماعیل، ولم یکن منزلته عند أبیه منزلة غیره من ولده فی الإکرام، وکان متّهماً بالخلاف علی أبیه فی الاعتقاد،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کان یخالط الحشویة، ویمیل إلی مذاهب المرجئة، وادّعی بعد أبیه الإمامة، واحتجّ بأنّه أکبر إخوته الباقین، فتابعه علی قوله جماعة من أصحاب أبی‌عبداللّه علیه السلام، ثمّ رجع أکثرهم بعد ذلک إلی القول بإمامة أخیه موسی علیه السلام لمّا تبیّنوا ضعف دعواه وقوّة أمر أبی‌الحسن علیه السلام، ودلالة حقّه، وبراهین إمامته، وأقام نفر یسیر منهم علی أمرهم، ودانوا بإمامة عبداللّه، وهم الطائفة الملقّبة بالفطحیة، وإنّما لزمهم هذا اللقب لقولهم بإمامة عبداللّه، وکان أفطح الرجلین، 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لقّبوا بذلک لأنّ داعیهم إلی إمامة عبداللّه کان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أفطح</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الکلینی فی الکافی، عن الحسین بن محمّد، عن المعلّی بن محمّد، عن محمّد بن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سماعة بن مهران،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الکلبی النسّابة،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المدینة ولست أعرف شیئاً من هذا الأمر، فأتیت المسجد، فإذا جماعة من قریش، فقلت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أخبرونی عن عالم أهل هذا البیت،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الحسن، فأتیت منزله، فاستأذنت، فخرج إلیّ رجل ظننت أنّه غلام له،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استأذن لی علی مولاک، فدخل ثمّ خرج،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 فدخلت، فإذا أنا بشیخ معتکف شدید الاجتهاد، فسلّمت علیه، فقال لی</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أنت‌؟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الکلبی النسّابة،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حاجتک‌؟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جئت أسألک،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أمررت </w:t>
      </w:r>
    </w:p>
    <w:p>
      <w:pPr>
        <w:pStyle w:val="BookText"/>
        <w:rPr/>
      </w:pPr>
      <w:r>
        <w:rPr>
          <w:rFonts w:ascii="IRNazanin" w:hAnsi="IRNazanin" w:eastAsia="IRNazanin"/>
          <w:color w:val="111111"/>
          <w:sz w:val="28"/>
          <w:sz w:val="28"/>
          <w:szCs w:val="28"/>
          <w:rtl w:val="true"/>
          <w:lang w:bidi="fa-IR"/>
        </w:rPr>
        <w:t>بابنی محمّد،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بدأت بک،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عن رجل قال لامرأته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طالق عدد نجوم السماء،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تبین برأس الجوزاء، والباقی وزرٌ علیه وعقوبة، فقلت فی نفسی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واحدة،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یقول الشیخ فی المسح علی الخفّین‌؟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مسح قومٌ صالحون ونحن أهل البیت لا نمسح، فقلت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ثنتان،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فی أکل الجری أحلالٌ هو أم حرام‌؟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إلاّ أنّا أهل البیت نعافه، فقلت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تقول فی شرب النبیذ؟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إلاّ أنّا أهل البیت لا نشربه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فقمت فخرجت من عنده وأنا أقول هذه العصابة تکذب علی أهل هذا البیت، فدخلت المسجد، فنظرت إلی جماعةٍ من قریشٍ وغیرهم من الناس، فسلّمت علیهم، ثمّ قلت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أعلم أهل هذا البیت‌؟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الحسن،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أتیته فلم أجد عنده شیئاً، فرفع رجلٌ من القوم رأسه،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 جعفر بن محمّد علیهما السلام، فهو أعلم أهل هذا البیت، فلامه بعض من کان بالحضرة،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القوم إنّما منعهم من إرشادی إلیه أوّل مرّة الحسد،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إیّاه أردت، فمضیت حتّی صرت إلی منزله، فقرعت الباب، فخرج غلامٌ 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 یا أخا کلب، فو اللّه لقد أدهشنی، فدخلت وأنا مضطرب، ونظرت فإذا شیخٌ علی مصلّیً بلا مرفقةٍ ولا بردعة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فابتدأنی بعد أن سلّمت علیه، فقال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فقلت فی نفسی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سبحان اللّه غلامه یقول لی بالباب ادخل یا أخا کلب، ویسألنی المولی من أنت،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الکلبی النسّابة، فضرب بیده علی جبهته،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کذب العادلون باللّه، وضلُّوا ضلالاً بعیداً، وخسروا خسراناً مبیناً، یا أخا کلبٍ إنّ اللّه عزّوجلّ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عاداً وَ ثَمُودَ وَ أَصْحابَ الرَّسِّ وَ قُرُوناً بَیْنَ ذلِکَ کَثِیراً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أفتنسبها أنت‌؟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جعلت فداک، فقال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أفتنسب نفسک‌؟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أنا فلان بن فلان بن فلانٍ حتّی ارتفعت، فقال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 لیس حیث تذهب، ویحک أتدری من فلان بن فلانٍ؟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فلان بن فلان</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فلان بن فلان بن فلان الراعی الکردی إنّما کان فلان الراعی الکردی علی جبل آل فلان، فنزل إلی فلانة امرأة فلان من جبله الذی کان یرعی غنمه علیه، فأطعمها شیئاً وغشیها، فولدت فلاناً وفلان بنُ فلانٍ من فلانة وفلان بن فلانٍ،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أتعرف هذه الأسامی‌؟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جعلت فداک، فإن رأیت أن تکفّ عن هذا فعلت،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قلت فقلت،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لا أعود،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نعود إذاً واسأل عمّا جئت له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أخبرنی عن رجل قال لامرأته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طالقٌ عدد نجوم السماء،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ویحک أما تقرأ سورة الطلاق‌؟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فاقرأ فقرأت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فَطَلِّقُوهُنَّ لِعِدَّتِهِنَّ وَ أَحْصُوا 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أتری هاهنا نجوم السماء؟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فرجلٌ قال لامرأته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طالقٌ ثلاثاً،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 إلی کتاب اللَّه وسنّة نبیّه صلی الله علیه و آله،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طلاق إلاّ علی طهرٍ من غیر جماع بشاهدین مقبولین، فقلت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فی المسح علی الخفّین‌؟ فتبسّم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یوم القیامة وردّ اللّه کلّ شیءٍ إلی شیئه وردّ الجلد إلی الغنم، فتری أصحاب المسح أین یذهب وضوؤهم‌؟ فقلت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ثنتان، ثمّ التفت إلیّ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عن أکل الجری،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عزّوجلّ مسخ طائفةً من بنی إسرائیل فما أخذ منهم بحراً فهو الجری والمارماهی والزمّار وما سوی ذلک، وما أخذ منهم برّاً فالقردة والخنازیر والوبر والورک وما سوی ذلک، فقلت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التفت إلیّ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وقم،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فی النبیذ؟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ننبذ فنطرح فیه العکر وما سوی ذلک ونشربه،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 شه تلک الخمرة المنتنة،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فأیّ نبیذٍ تعنی‌؟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أهل المدینة شکوا إلی رسول اللّه صلی الله علیه و آله تغییر الماء وفساد طبائعهم، فأمرهم أن ینبذوا، فکان الرجل یأمر خادمه أن ینبذ له، فیعمد إلی کفٍّ من التمر فیقذف به فی الشنّ فمنه شربه ومنه طهوره،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وکم کان عدد التمر الذی کان فی الکفِّ؟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حمل الکفّ،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واحدةٌ وثنتان،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کانت واحدةً وربّما کانت ثنتین،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وکم کان یسع الشنّ؟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بین الأربعین إلی الثمانین إلی ما فوق ذلک، فقلت بالأرطال،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أرطالٌ بمکیال العراق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سماعة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الکلبی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نهض علیه السلام وقمت، فخرجت وأنا أضرب بیدی علی الاُخری وأنا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شیءٌ فهذا، فلم یزل الکلبی یدین اللّه بحبّ آل هذا البیت حتّی مات</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الکشی فی رجاله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الفطحیة هم القائلون بإمامة عبداللّه بن جعفر بن محمّد، وسمّوا بذلک لأنّه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کان أفطح الرأس، وقال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أفطح الرجلین، وقال </w:t>
      </w:r>
    </w:p>
    <w:p>
      <w:pPr>
        <w:pStyle w:val="BookText"/>
        <w:rPr/>
      </w:pPr>
      <w:r>
        <w:rPr>
          <w:rFonts w:ascii="IRNazanin" w:hAnsi="IRNazanin" w:eastAsia="IRNazanin"/>
          <w:color w:val="111111"/>
          <w:sz w:val="28"/>
          <w:sz w:val="28"/>
          <w:szCs w:val="28"/>
          <w:rtl w:val="true"/>
          <w:lang w:bidi="fa-IR"/>
        </w:rPr>
        <w:t>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نسبوا إلی رئیس من أهل الکوفة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فطیح، والذین قالوا بإمامته عامّة مشایخ العصابة وفقهاؤها، مالوا إلی هذه المقالة، فدخلت علیهم الشبه لما روی عنهم علیهم السلام أنّهم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الإمامة فی الأکبر من ولد الإمام إذا مضی إمام، ثمّ منهم من رجع عن القول بإمامته لمّا امتحنه بمسائل من الحلال والحرام لم یکن عنده فیها جواب، ولما ظهر منه من الأشیاء التی لا ینبغی أن تظهر من الإمام، ثمّ إنّ عبداللّه مات بعد أبیه بسبعین یوماً، فرجع الباقون إلاّ شذاذاً منهم عن القول بإمامته إلی القول بإمامة أبی‌الحسن موسی علیه السلام، ورجعوا إلی الخبر الذی روی أنّ الإمامة لا تکون فی الأخوین بعد الحسن والحسین علیهما السلام، وبقی شذاذ منهم علی القول بإمامته، وبعد أن مات قال بإمامة أبی‌الحسن موسی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عن أبی عبداللّه علیه السلام أنّه قال لموسی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انّ أخاک سیجلس مجلسی ویدّعی الامامة بعدی، فلا تنازعه بکلمة، فإنّه أوّل أهلی لحوقاً بی</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فی ترجمة هشام بن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الحسن بن علی بن النعمان،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أبویحیی، عن هشام بن سالم،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بالمدینة بعد وفاة أبی‌عبداللّه علیه السلام أنا ومؤمن الطاق أبوجعفر،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والناس مجتمعون علی أنّ عبداللّه صاحب الأمر بعد أبیه، فدخلنا علیه أنا وصاحب الطاق والناس مجتمعون عند عبداللّه، وذلک أنّهم رووا عن أبی عبداللّه علیه السلام أنّ الأمر فی الکبیر ما لم یکن به عاهة، فدخلنا نسأله عمّا کنّا نسأل عنه أباه، فسألناه عن الزکاة فی کم تجب‌؟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مائتین خمسة،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مائة،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درهمان ونصف درهم، قلنا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تقول المرجئة هذا، فرفع یده إلی السماء،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واللّه ما أدری ما تقول المرجئة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فخرجنا من عنده ضلالاً لا ندری إلی أین نتوجّه أنا وأبوجعفر الأحول، فقعدنا فی بعض أزقّة المدینة باکین حیاری لا ندری إلی من نقصد وإلی من نتوجّه، نقول إلی المرجئة إلی القدریة إلی الزیدیة إلی المعتزلة إلی الخوارج</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فنحن کذلک إذ رأیت رجلاً شیخاً لا أعرفه یومیء إلیّ بیده، فخفت أن یکون عیناً من عیون أبی‌جعفر، وذلک أنّه کان له بالمدینة جواسیس ینظرون علی من اتّفق شیعة </w:t>
      </w:r>
    </w:p>
    <w:p>
      <w:pPr>
        <w:pStyle w:val="BookText"/>
        <w:rPr/>
      </w:pPr>
      <w:r>
        <w:rPr>
          <w:rFonts w:ascii="IRNazanin" w:hAnsi="IRNazanin" w:eastAsia="IRNazanin"/>
          <w:color w:val="111111"/>
          <w:sz w:val="28"/>
          <w:sz w:val="28"/>
          <w:szCs w:val="28"/>
          <w:rtl w:val="true"/>
          <w:lang w:bidi="fa-IR"/>
        </w:rPr>
        <w:t>جعفر فیضربون عنقه، فخفت أن یکون منهم، فقلت لابی‌جعفر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تنحّ فإنّی خائف علی نفسی وعلیک، وإنّما یریدنی لیس یریدک فتنحّ عنّی لا تهلک وتعین علی نفسک، فتنحّی غیر بعید وتبعت الشیخ وذلک أنّی ظننت أنّی لا أقدر علی التخلّص منه، فما زلت أتبعه حتّی ورد بی علی باب أبی‌الحسن موسی علیه السلام ثمّ خلاّنی ومضی، فإذا خادم بالباب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 رحمک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فدخلت فإذا أبوالحسن علیه السلام فقال لی ابتداءً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إلی المرجئة ولا إلی القدریة ولا إلی الزیدیة ولا إلی المعتزلة ولا إلی الخوارج، إلیّ إلیّ إلیّ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مضی أبوک‌؟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مضی فی موت‌؟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فمن لنا بعده‌؟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اللّه یهدیک هداک، 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جعلت فداک إنّ عبداللّه یزعم أنّه من بعد أبیه،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یرید عبداللّه أن لا یعبد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فمن لنا بعده‌؟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اللّه یهدیک هداک أیضاً،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أنت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أقول ذلک، قلت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أصب طریق المسألة،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علیک إمام‌؟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فدخلنی شیء لا یعلمه إلاّ اللّه إعظاماً له وهیبة أکثر ما کان یحلّ بی من أبیه إذا دخلت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أسألک عمّا کان یسأل أبوک،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تخبر ولا تذع، فإن أذعت فهو الذبح،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فسألته فإذا هو بحر،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شیعتک وشیعة أبیک ضلال فألقی إلیهم وأدعوهم إلیک‌؟ فقد أخذت علیّ بالکتمان،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آنست منهم رشداً فألق علیهم وخذ علیهم بالکتمان، فإن أذاعوا فهو الذبح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وأشار بیده إلی حلقه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فخرجت من عنده، فلقیت أباجعفر، فقال لی ما وراک‌؟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فحدّثته بالقصّة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لقیت المفضّل بن عمر وأبابصیر،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فدخلوا علیه وسلّموا وسمعوا کلامه وسألوه،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قطعوا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لقینا الناس أفواجاً،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کلّ من دخل علیه قطع علیه إلاّ طائفة مثل عمّار وأصحابه، فبقی عبداللّه لا یدخل علیه أحد إلاّ قلیلاً من الناس،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رأی ذلک وسأل عن حال الناس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فاُخبر أنّ هشام بن سالم صدّ عنه الناس،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فأقعد لی بالمدینة غیر واحد لیضربونی</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الراوندی فی الخرائج والجرائح، عن المفضّل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قضی </w:t>
      </w:r>
      <w:bookmarkStart w:id="135" w:name="pg14033_134014"/>
    </w:p>
    <w:p>
      <w:pPr>
        <w:pStyle w:val="BookText"/>
        <w:rPr/>
      </w:pPr>
      <w:bookmarkEnd w:id="135"/>
      <w:r>
        <w:rPr>
          <w:rFonts w:ascii="IRNazanin" w:hAnsi="IRNazanin" w:eastAsia="IRNazanin"/>
          <w:color w:val="111111"/>
          <w:sz w:val="28"/>
          <w:sz w:val="28"/>
          <w:szCs w:val="28"/>
          <w:rtl w:val="true"/>
          <w:lang w:bidi="fa-IR"/>
        </w:rPr>
        <w:t>الصادق علیه السلام کانت وصیته فی الإمامة إلی موسی الکاظم علیه السلام، فادّعی أخوه عبداللّه الإمامة، وکان أکبر ولد جعفر علیه السلام فی وقته ذلک، وهوالمعروف بالأفطح، فأمر موسی علیه السلام بجمع حطب کثیر فی وسط داره، فأرسل إلی أخیه عبداللّه یسأله أن یصیر إلیه، فلمّا صار عنده ومع موسی علیه السلام جماعة من وجوه الإمامیة، فلمّا جلس إلیه أخوه عبدالله أمر موسی علیه السلام أن یضرم النار فی ذلک الحطب کلّه، فاضرمت، ولا یعلم الناس السبب فیه حتّی صار الحطب کلّه جمراً، ثمّ قام موسی علیه السلام وجلس بثیابه فی وسط النار، وأقبل یحدّث الناس ساعة، ثمّ قام فنفض ثوبه ورجع إلی المجلس، فقال لأخیه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کنت تزعم أنّک الإمام بعد أبیک، فاجلس فی ذلک المجلس،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فرأینا عبداللّه قد تغیّر لونه، فقام یجرّ رداءه حتّی خرج من دار موسی علیه السلام</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وذکره التفرشی نقلاً عن ارشاد المفید</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36" w:name="__RefHeading___Toc3007038_3381743652"/>
      <w:bookmarkStart w:id="137" w:name="_Toc52"/>
      <w:bookmarkEnd w:id="136"/>
      <w:r>
        <w:rPr/>
        <w:t>304</w:t>
      </w:r>
      <w:r>
        <w:rPr>
          <w:rtl w:val="true"/>
        </w:rPr>
        <w:t xml:space="preserve"> - </w:t>
      </w:r>
      <w:r>
        <w:rPr>
          <w:rtl w:val="true"/>
        </w:rPr>
        <w:t>عبداللّه بن الحسن العلوی</w:t>
      </w:r>
      <w:r>
        <w:rPr>
          <w:rtl w:val="true"/>
        </w:rPr>
        <w:t>.</w:t>
      </w:r>
      <w:bookmarkEnd w:id="137"/>
    </w:p>
    <w:p>
      <w:pPr>
        <w:pStyle w:val="BookText"/>
        <w:rPr/>
      </w:pPr>
      <w:r>
        <w:rPr>
          <w:rFonts w:ascii="IRNazanin" w:hAnsi="IRNazanin" w:eastAsia="IRNazanin"/>
          <w:color w:val="111111"/>
          <w:sz w:val="28"/>
          <w:sz w:val="28"/>
          <w:szCs w:val="28"/>
          <w:rtl w:val="true"/>
          <w:lang w:bidi="fa-IR"/>
        </w:rPr>
        <w:t>روی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 والمختار بن محمّد بن المختار الهمدانی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الفتح بن یزید الجرجانی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أحادیثه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 عن عبداللّه بن الحسن العلوی، وعلی بن إبراهیم، عن المختار بن محمّد بن المختار الهمدانی جمیعاً، عن الفتح بن یزید، عن أبی‌الحسن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أدنی المعرفة،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الاقرار بأنّه لا إله غیره، ولا شبه له، ولا نظیر، وأنّه قدیم مثبت موجود غیر فقید، وأنّه لیس کمثله شیء</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إبراهیم، عن المختار بن محمّد بن المختار الهمدانی، ومحمّد بن الحسن، عن عبداللّه بن الحسن العلوی، جمیعاً عن الفتح بن یزید الجرجانی، عن أبی‌الحسن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اللطیف الخبیر الحدیث</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1229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إبراهیم، عن المختار بن محمّد بن المختار الهمدانی، ومحمّد بن الحسن، عن عبداللّه بن الحسن العلوی، جمیعاً عن الفتح بن یزید الجرجانی، عن أبی‌الحسن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ضمّنی وأباالحسن علیه السلام الطریق فی منصرفی من مکّة إلی خراسان وهو سائر إلی العراق فسمعته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اتّقی اللّه یُتّقی الحدیث</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إبراهیم، عن المختار بن محمّد الهمدانی، ومحمّد بن الحسن، عن عبداللّه بن الحسن العلوی، جمیعاً عن الفتح بن یزید الجرجانی، عن أبی‌الحسن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للّه إرادتین ومشیئتین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إرادة حتم، وإرادة عزم ینهی وهو یشاء ویأمر، وهو لا یشاء، أوما رأیت أنّه نهی آدم وزوجته أن یأکلا من الشجرة، وشاء ذلک ولو لم یشأ أن یأکلا لما غلبت مشیئتهما مشیئة اللّه تعالی، وأمر إبراهیم أن یذبح إسحاق ولم یشأ أن یذبحه، ولو شاء لما غلبت مشیئة إبراهیم مشیئة اللّه تعالی</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إبراهیم، عن المختار بن محمّد بن المختار، ومحمّد بن الحسن، عن عبداللّه بن الحسن العلوی، جمیعاً عن الفتح بن یزید الجرجانی،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 أباالحسن علیه السلام عن المتعة،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حلال مباح مطلق لمن لم یغنه اللّه بالتزویج، فلیستعفف بالمتعة، فإن استغنی عنها بالتزویج فهی مباح له إذا غاب عنها</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إبراهیم، عن المختار بن محمّد بن المختار، ومحمّد بن الحسن، عن عبداللّه بن الحسن، جمیعاً عن الفتح بن یزید الجرجانی،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أباالحسن الرضا علیه السلام عن الشروط فی المتعة،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الشرط فیها بکذا وکذا إلی کذا وکذا، فان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فذاک له جائز، ولا تقول کما انهی إلیّ أنّ أهل العراق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الماء مائی والأرض لک، ولست أسقی أرضک الماء، وإن نبت هناک نبت فهو لصاحب الأرض، فإنّ شرطین فی شرط فاسد، فإن رزقت ولداً قبله والأمر واضح، فمن شاء التلبیس علی نفسه لبّس</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1233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إبراهیم، عن أبیه، عن المختار بن محمّد بن المختار، ومحمّد ابن الحسن، عن عبد اللّه بن الحسن العلوی، جمیعاً عن الفتح بن یزید الجرجانی، عن أبی‌الحسن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إلیه علیه السلام أسأله عن جلود المیتة التی یؤکل لحمها إن ذکّی، فکتب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ینتفع من المیتة بإهابٍ ولا عصبٍ، وکلّ ما کان من السخال من الصوف وإن جزّ والشعر والوبر والأنفحة والقرن، ولا یتعدّی إلی غیرها إن شاء اللّه</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 الشیخ الطوسی فی التهذیب عن الکلینی مثله</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إبراهیم، عن المختار بن محمّد بن المختار، ومحمّد بن الحسن، عن عبداللّه بن الحسن العلوی، جمیعاً عن الفتح بن یزید الجرجانی، عن أبی‌الحسن علیه السلام فی رجل دخل دار آخر للتلصّص أو للفجور، فقتله صاحب الدار، أیقتل به أم لا؟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انّ من دخل دار غیره فقد أهدر دمه ولا یجب علیه شیء</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 الشیخ الطوسی فی التهذیب بهذا الاسناد مثله</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إبراهیم، عن المختار بن محمّد بن المختار، ومحمّد بن الحسن، عن عبداللّه بن الحسن العلوی، جمیعاً عن الفتح بن یزید الجرجانی، عن أبی‌الحسن علیه السلام فی أربعة شهدوا علی رجل أنّه زنا فرجم، ثمّ رجعوا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وهمنا یلزمون الدیة، فإن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تعمّدنا قتل أیّ الأربعة شاء ولی المقتول وردّ الثلاثة ثلاثة أرباع الدیة إلی أولیاء المقتول الثانی، ویجلّد الثلاثة کلّ واحد منهم ثمانین جلدة، وإن شاء ولی المقتول أن یقتلهم وردّ ثلاث دیات علی أولیاء الشهود الأربعة، ویجلدون ثمانین کلّ واحد منهم، ثمّ یقتلهم الامام</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فی رجلین شهدا علی رجل أنّه سرق فقطع، ثمّ رجع واحد منهما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وهمت فی هذا ولکن کان غیره، یلزمه نصف دیة الید ولا یقبل شهادته فی الآخر، فإن رجعا جمیعاً وقالا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وهمنا بل کان السارق فلاناً یلزمان دیة الید ولا یقبل شهادتهما فی الآخر، </w:t>
      </w:r>
      <w:bookmarkStart w:id="138" w:name="pg14033_134017"/>
    </w:p>
    <w:p>
      <w:pPr>
        <w:pStyle w:val="BookText"/>
        <w:rPr/>
      </w:pPr>
      <w:bookmarkEnd w:id="138"/>
      <w:r>
        <w:rPr>
          <w:rFonts w:ascii="IRNazanin" w:hAnsi="IRNazanin" w:eastAsia="IRNazanin"/>
          <w:color w:val="111111"/>
          <w:sz w:val="28"/>
          <w:sz w:val="28"/>
          <w:szCs w:val="28"/>
          <w:rtl w:val="true"/>
          <w:lang w:bidi="fa-IR"/>
        </w:rPr>
        <w:t>وإن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تعمّدنا، قطع ید أحدهما بید المقطوع ویؤدّی الذی لم یقطع ربع دیة الرجل علی أولیاء المقطوع الید، فإن قال المقطوع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أرضی أو تقطع أیدیهما معاً ردّ دیة ید فتقسم بینهما ویقطع أیدیهما</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 الشیخ الطوسی فی التهذیب بهذا الاسناد مثله</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39" w:name="__RefHeading___Toc3007040_3381743652"/>
      <w:bookmarkStart w:id="140" w:name="_Toc53"/>
      <w:bookmarkEnd w:id="139"/>
      <w:r>
        <w:rPr/>
        <w:t>305</w:t>
      </w:r>
      <w:r>
        <w:rPr>
          <w:rtl w:val="true"/>
        </w:rPr>
        <w:t xml:space="preserve"> - </w:t>
      </w:r>
      <w:r>
        <w:rPr>
          <w:rtl w:val="true"/>
        </w:rPr>
        <w:t>أبومحمّد عبداللّه بن الحسن الأخشیش بن جعفر الخطیب بن الحسن بن</w:t>
      </w:r>
      <w:bookmarkEnd w:id="140"/>
    </w:p>
    <w:p>
      <w:pPr>
        <w:pStyle w:val="BookText"/>
        <w:rPr/>
      </w:pPr>
      <w:r>
        <w:rPr>
          <w:rFonts w:ascii="IRNazanin" w:hAnsi="IRNazanin" w:eastAsia="IRNazanin"/>
          <w:color w:val="111111"/>
          <w:sz w:val="28"/>
          <w:sz w:val="28"/>
          <w:szCs w:val="28"/>
          <w:rtl w:val="true"/>
          <w:lang w:bidi="fa-IR"/>
        </w:rPr>
        <w:t>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الشیخ الطوسی فی رجاله فی أصحاب الامام جعفر الصادق علیه السلام</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وذکره التفرشی نقلاً عن رجال الشیخ الطوسی</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41" w:name="__RefHeading___Toc3007042_3381743652"/>
      <w:bookmarkStart w:id="142" w:name="_Toc54"/>
      <w:bookmarkEnd w:id="141"/>
      <w:r>
        <w:rPr/>
        <w:t>306</w:t>
      </w:r>
      <w:r>
        <w:rPr>
          <w:rtl w:val="true"/>
        </w:rPr>
        <w:t xml:space="preserve"> - </w:t>
      </w:r>
      <w:r>
        <w:rPr>
          <w:rtl w:val="true"/>
        </w:rPr>
        <w:t>أبومحمّد عبداللّه المحض بن الحسن بن الحسن بن علی بن أبی طالب</w:t>
      </w:r>
      <w:bookmarkEnd w:id="142"/>
    </w:p>
    <w:p>
      <w:pPr>
        <w:pStyle w:val="BookText"/>
        <w:rPr/>
      </w:pPr>
      <w:r>
        <w:rPr>
          <w:rFonts w:ascii="IRNazanin" w:hAnsi="IRNazanin" w:eastAsia="IRNazanin"/>
          <w:color w:val="111111"/>
          <w:sz w:val="28"/>
          <w:sz w:val="28"/>
          <w:szCs w:val="28"/>
          <w:rtl w:val="true"/>
          <w:lang w:bidi="fa-IR"/>
        </w:rPr>
        <w:t>القرشی الهاشمی المدنی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عبدالرزّاق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لیث بن أبی‌سلیم، وابن علیة، وابن أبی‌الموالی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یروی عن امّه فاطمة بنت حسین، وأبی‌بکر بن حزم</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أبی‌حاتم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امّه فاطمة بنت الحسین، وأبی‌بکر بن حزم، والأعرج، وعکرمة، وإبراهیم بن محمّد بن طلحة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عنه لیث بن أبی‌سلم، والثوری، وعبدالرحمن بن أبی‌الموالی، وابن علیة، سمعت أبی یقول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عن أبیه عن جدّه، روی ابن أبی‌فدیک عن جهم بن عثمان عنه، وروی عنه عبدالعزیز بن المطّلب، وروح بن القاسم البصری، ویزید بن اسامة بن الهاد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یحیی بن المغیرة الرازی، أنبأنا جریر،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المغیرة إذا ذکر له الحدیث عن عبداللّه بن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الروایة الصادقة</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عبدالرحمن،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أبی عن إسحاق بن منصور، عن یحیی بن معین، أنّه 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عبداللّه بن الحسن الذی یروی عن امّه 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أبی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الحسن بن الحسن بن علی ثقة</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یروی عن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عنه لیث بن سلیم، ثنا ابن قتیبة،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ابن أبی‌السری،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معتمر بن سلیمان، عن لیث، عن عبداللّه بن الحسن بن علی</w:t>
      </w:r>
      <w:r>
        <w:rPr>
          <w:rStyle w:val="FootnoteAnchor"/>
          <w:rtl w:val="true"/>
        </w:rPr>
        <w:footnoteReference w:id="816"/>
      </w:r>
      <w:r>
        <w:rPr>
          <w:rFonts w:ascii="IRNazanin" w:hAnsi="IRNazanin" w:eastAsia="IRNazanin"/>
          <w:color w:val="111111"/>
          <w:sz w:val="28"/>
          <w:sz w:val="28"/>
          <w:szCs w:val="28"/>
          <w:rtl w:val="true"/>
          <w:lang w:bidi="fa-IR"/>
        </w:rPr>
        <w:t>أنّه کان إذا دخل المسجد یبدأ فیسلّم علی النبی صلی الله علیه و آله، ثمّ صلّی علیه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اغفر لی ذنوبی، وافتح لی أبواب فضلک ورحمتک،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النبی صلی الله علیه و آله یقول ذلک ویأمرنا أن نقوله</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یروی عن أبیه، عن فاطمة بنت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عنه إسماعیل بن علیة، وعبدالرحمن بن أبی‌الموالی، مات فی حبس أبی‌جعفر المنصور بالهاشمیة قبل ابنه بأشهر</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الصفّار فی بصائر الدرجات،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الحسین، عن أحمد بن محمّد بن أبی‌نصر، عن حمّاد بن عثمان، عن علی بن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جالساً عند أبی‌عبداللّه علیه السلام وعنده محمّد بن عبداللّه بن علی إلی جنبه جالساً، وفی المجلس عبدالملک بن أعین ومحمّد الطیّار وشهاب بن عبدربّه، فقال رجل من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إنّ عبداللّه بن الحسن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لنا فی هذا الأمر ما لیس لغیرنا، فقال أبو عبداللّه علیه السلام بعد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تعجبون من عبداللّه یزعم أنّ أباه علیاً لم یکن إماماً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لیس لنا عندنا علم وصدق، واللّه ما عنده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أیضاً عن یعقوب بن یزید، ومحمّد بن الحسین، عن محمّد بن أبی‌عمیر، عن عمر بن اذینة، عن علی بن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قاعداً عند أبی عبداللّه علیه السلام وعنده اناس من أصحابنا، فقال له معلّی بن خنیس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ما لقیت من الحسن بن الحسن، ثمّ قال له الطیّار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بینا أنا أمشی فی بعض السکک إذ لقیت محمّد بن عبداللّه بن الحسن </w:t>
      </w:r>
    </w:p>
    <w:p>
      <w:pPr>
        <w:pStyle w:val="BookText"/>
        <w:rPr/>
      </w:pPr>
      <w:r>
        <w:rPr>
          <w:rFonts w:ascii="IRNazanin" w:hAnsi="IRNazanin" w:eastAsia="IRNazanin"/>
          <w:color w:val="111111"/>
          <w:sz w:val="28"/>
          <w:sz w:val="28"/>
          <w:szCs w:val="28"/>
          <w:rtl w:val="true"/>
          <w:lang w:bidi="fa-IR"/>
        </w:rPr>
        <w:t>علی حمار حوله اناس من الزیدیة،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الرجل إلیّ إلیّ، فإنّ رسول اللّه صلی الله علیه و آله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صلّی صلواتنا، واستقبل قبلتنا، وأکل ذبیحتنا، فذلک المسلم الذی له ذمّة اللّه وذمّة رسوله، من شاء أقام، ومن شاء ظعن،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 اللّه ولا تغرّنک هؤلاء الذین حولک، فقال أبو عبداللّه علیه السلام للطیار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تقل له غیر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فهلاّ قلت له إنّ رسول‌اللّه صلی الله علیه و آله قال ذلک والمسلمون مقرّون له بالطاعة، ولمّا قبض رسول اللّه صلی الله علیه و آله ووقع الاختلاف انقطع ذلک، فقال محمّد بن عبداللّه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العجب لعبد اللّه بن الحسن أنّه یهزأ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فی جفرکم الذی تدّعون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فغضب أبو عبداللّه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العجب لعبداللّه بن الحسن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فینا إمام صدق، ما هو بإمام، ولا کان أبوه إماماً، ویزعم أنّ علی بن أبی‌طالب علیه السلام لم یکن إماماً، ویرد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قوله فی الجفر، فإنّما هو جلد ثور مذبوح کالجراب فیه کتب وعلم ما یحتاج الناس إلیه إلی یوم القیامة من حلال وحرام، إملاء رسول اللّه صلی الله علیه و آله وخطّ علی علیه السلام بیده، وفیه مصحف فاطمة علیها السلام ما فیه آیة من القرآن وإنّ عندی خاتم رسول اللّه صلی الله علیه و آله ودرعه وسیفه ولواءه، وعندی الجفر علی رغم أنف من زعم</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 أیضاً عن عمران بن موسی، عن محمّد بن الحسین، عن عبیس بن هشام، عن محمّد بن أبی‌حمزة، وأحمد بن عائذ، عن ابن اذینة، عن علی بن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أبی‌عبداللّه علیه السلام، فقال له محمّد بن عبداللّه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أیضاً عن السندی بن محمّد، عن أبان بن عثمان، عن علی بن الحسین، عن أبی‌عبداللّه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عبداللّه بن الحسن یزعم أنّه لیس عنده من العلم إلاّ ما عند الناس،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واللّه عبداللّه بن الحسن ما عنده من العلم إلاّ ما عند الناس، ولکن عندنا واللّه الجامعة فیها الحلال والحرام، وعندنا الجفر، أیدری عبداللّه بن الحسن ما الجفر، مسک معز أم مسک شاة، وعندنا مصحف فاطمة علیها السلام، أما واللّه ما فیه حرف من القرآن، ولکنّه إملاء رسول اللّه صلی الله علیه و آله وخطّ علی علیه السلام، کیف یصنع عبداللّه إذا جاء الناس من کلّ افق </w:t>
      </w:r>
    </w:p>
    <w:p>
      <w:pPr>
        <w:pStyle w:val="BookText"/>
        <w:rPr/>
      </w:pPr>
      <w:r>
        <w:rPr>
          <w:rFonts w:ascii="IRNazanin" w:hAnsi="IRNazanin" w:eastAsia="IRNazanin"/>
          <w:color w:val="111111"/>
          <w:sz w:val="28"/>
          <w:sz w:val="28"/>
          <w:szCs w:val="28"/>
          <w:rtl w:val="true"/>
          <w:lang w:bidi="fa-IR"/>
        </w:rPr>
        <w:t>ویسألونه</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أیضاً عن محمّد بن الحسین، عن أحمد بن محمّد، عن علی بن الحکم، عن أبان ابن عثمان، عن علی بن أبی‌حمزة،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عبداللّه بن الحسن یزعم أنّه لیس عنده من العلم إلاّ ما عند الناس،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واللّه ما عنده من العلم إلاّ ما عند الناس، ولکن عندنا واللّه الجامعة فیها الحلال والحرام، وعندنا الجفر، أفیدری عبداللّه أمسک بعیر أو مسک شاة، وعندنا مصحف فاطمة علیها السلام، أما واللّه ما فیه حرف من القرآن، ولکنّه إملاء رسول اللّه صلی الله علیه و آله وخطّ علی علیه السلام، کیف یصنع عبداللّه إذا جاءه الناس من کلّ فنّ یسألونه، أما ترضون أن تکونوا یوم القیامة آخذین بحجزتنا، ونحن آخذون بحجزة نبینا، ونبینا أخذ بحجزة ربّه</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وذکره الشیخ الطوسی فی رجاله فی أصحاب الامام محمّد الباقر علیه السلام،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الطالبیین رضی اللّه عنه</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أصحاب الامام جعفر الصادق علیه السلام،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هاشمی مدنی تابعی</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قتیبة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عبداللّه بن الحسن الطالبی علی المنصور وعنده إسحاق بن مسلم العقیلی، وعبدالملک بن حمید الشامی الکاتب، فتکلّم عبداللّه بکلام أعجب إسحاق، فغمّ ذلک المنصور، فلمّا خرج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غلام ردّه، فلمّا رجع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أبامحمّد إنّ إسحاق ابن مسلم حدّثنی أنّ رجلاً هلک بدمشق وترک ناضّاً</w:t>
      </w:r>
      <w:r>
        <w:rPr>
          <w:rStyle w:val="FootnoteAnchor"/>
          <w:rtl w:val="true"/>
        </w:rPr>
        <w:footnoteReference w:id="826"/>
      </w:r>
      <w:r>
        <w:rPr>
          <w:rFonts w:ascii="IRNazanin" w:hAnsi="IRNazanin" w:eastAsia="IRNazanin"/>
          <w:color w:val="111111"/>
          <w:sz w:val="28"/>
          <w:sz w:val="28"/>
          <w:szCs w:val="28"/>
          <w:rtl w:val="true"/>
          <w:lang w:bidi="fa-IR"/>
        </w:rPr>
        <w:t>کثیراً وأرضاً ورقیقاً، وزعم أنّه مولاکم وأشهد علی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أمیر المؤمنین ذلک مولانا قد کنت أعرفه واُکاتبه، فقال المنصور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إسحاق أعجبک کلامه، فأحببت أن تعرفه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أبوالحسین المدائنی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بنی أبوالعبّاس المدینة بالأنبار، قال لعبداللّه بن الحسن</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أبامحمّد کیف تری؟ فتمثّل عبداللّه، فقال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ألم تر حوشباً أمسی یبنّی  قصوراً نفعها لبنی نفیلة</w:t>
      </w:r>
    </w:p>
    <w:p>
      <w:pPr>
        <w:pStyle w:val="BookText"/>
        <w:rPr/>
      </w:pPr>
      <w:r>
        <w:rPr>
          <w:rFonts w:ascii="Amiri" w:hAnsi="Amiri" w:eastAsia="Amiri" w:cs="Amiri"/>
          <w:color w:val="111111"/>
          <w:sz w:val="28"/>
          <w:sz w:val="28"/>
          <w:szCs w:val="28"/>
          <w:rtl w:val="true"/>
          <w:lang w:bidi="ar-SA"/>
        </w:rPr>
        <w:t>یؤمّل أن یعمّر عمر نوح  وأمر اللّه یحدث کلّ لیلة</w:t>
      </w:r>
    </w:p>
    <w:p>
      <w:pPr>
        <w:pStyle w:val="BookText"/>
        <w:rPr/>
      </w:pPr>
      <w:r>
        <w:rPr>
          <w:rFonts w:ascii="IRNazanin" w:hAnsi="IRNazanin" w:eastAsia="IRNazanin"/>
          <w:color w:val="111111"/>
          <w:sz w:val="28"/>
          <w:sz w:val="28"/>
          <w:szCs w:val="28"/>
          <w:rtl w:val="true"/>
          <w:lang w:bidi="fa-IR"/>
        </w:rPr>
        <w:t>ثمّ انتبه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أقلنی أقالک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أقالنی اللّه إن بتّ فی عسکری، فأخرجه إلی المدینة</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أبوالفرج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عبداللّه بن الحسن بن الحسن فاطمة بنت الحسین بن علی بن أبی‌طالب، واُمّها امّ إسحاق بنت طلحة بن عبیداللّه، واُمّها الجرباء بنت قسامة بن رومان من 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أخبرنی أحمد بن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یحیی بن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سمّیت الجرباء لحسنها، کانت لا تقف إلی جنبها امرأة وإن کانت جمیلة إلاّ استقبح منظرها لجمالها، وکانت النساء یتحامین أن یقفن إلی جنبها، فشبّهت بالناقة الجرباء التی تتوقّاها الإبل مخافة أن تعدیها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وکانت امّ إسحاق من أجمل نساء قریش وأسوأهنّ خلقاً، 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نساء بنی‌تیم کانت لهنّ حظوة عند أزواجهنّ علی سوء أخلاقهنّ، ویروی أنّ امّ إسحاق کانت ربما حملت وولدت وهی لا تکلّم زوجها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أخبرنی الحرمی بن أبی‌العلاء، عن الزبیر بن بکّار، عن عمّه بذلک،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کانت امّ إسحاق عند الحسن بن علی بن أبی‌طالب صلوات اللّه علیه قبل أخیه الحسین علیه السلام، فلمّا حضرته الوفاة دعا بالحسین صلوات اللّه علیه،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أخی إنّی أرضی هذه المرأة لک، فلا تخرجنّ من بیوتکم، فإذا انقضت عدّتها فتزوّجها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توفّی الحسن علیه السلام عنها، تزوّجها الحسین علیه السلام، وقد کانت ولدت من الحسن علیه السلام ابنه طلحة بن الحسن، فهو أخو فاطمة لاُمّها وابن عمّها، وقد درج طلحة ولا عقب له</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هاشم بن محمّد الخزاعی،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الریاشی، وأخبرنی به علی ابن سلیمان الأخفش، عن أحمد بن یحیی ثعلب، عن الریاشی، وخبره أتمّ، قال الریاشی</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حدّثنی أبوسلمة الغفاری،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ربیح راویة ابن هرمة،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ابن هرمة، 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أوّل من رفعنی فی الشعر عبدالواحد بن سلیمان بن عبدالملک، فأخذ علیّ ألاّ أمدح أحداً غیره، وکان والیاً علی المدینة، وکان لا یدع برّی وصلتی والقیام بمؤونتی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 ینشب أن عزل وولی غیره مکانه، وکان الوالی من بنی الحارث بن کعب، فدعتنی نفسی إلی مدحه طمعاً أن یهب لی کما کان عبدالواحد یهب لی، فمدحته فلم یصنع بی ما ظننت، ثمّ قدم عبدالواحد المدینة فاُخبر أنّی مدحت الذی عزل به، فأمر بی فحجبت عنه، ورمت الدخول علیه فمنعت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 أدع بالمدینة وجهاً ولا رجلاً له نباهة وقدر من قریش إلاّ سألته أن یشفع لی فی أن یعیدنی إلی منزلتی عنده، فیأبی ذلک فلا یفعله، فلمّا أعوزتنی الحیل أتیت عبداللّه بن الحسن بن الحسن بن علی بن أبی‌طالب صلوات اللّه علیه وعلیهم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إنّ هذا الرجل قد کان یکرمنی وأخذ علیّ ألاّ أمدح غیره، فأعطیته بذلک عهداً، ثمّ دعانی الشره والکدّ إلی أن مدحت الوالی بعده، وقصصت علیه قصّتی، وسألته أن یشفع 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فرکب معی، فأخبرنی الواقف علی رأس عبدالواحد أنّ عبداللّه بن حسن لمّا دخل إلیه قام عبدالواحد، فعانقه وأجلسه إلی جنبه،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أحاجة غدت بک أصلحک اللّه‌؟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حاجة لک مقضیة إلاّ ابن هرمة،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رأیت ألاّ تستثنی فی حاجتی فافعل،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فعلت،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فحاجتی ابن هرمة،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رضیت عنه وأعدته إلی منزلته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فتأذن له أن ینشدک‌؟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تعفینی من هذه،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أسألک أن تفعل،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ائتوا به، فدخلت علیه وأنشدته قولی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وجدنا غالباً کانت جناحاً  وکان أبوک قادمة الجناح</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فغضب عبداللّه بن حسن حتّی انقطع زرّه، ثمّ وثب مغضباً، وتجوّزت فی الانشاد ثمّ لحقته،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جزاک اللّه یابن 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لا جزاک اللّه خیراً یا ماصّ بظر امّه وتقول لابن مروان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 أبوک قادمة الجناح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ابن رسول اللّه صلی الله علیه و آله وابن علی بن أبی‌طالب،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جعلنی اللّه فداک إنّی قلت قولاً أخدعه به طلباً لدنیاه، وواللّه ما قست به أحداً قطّ، أفلم تسمع قد قلت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وبعض القول یذهب بالریاح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فضحک عبداللّه وقال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قاتلک اللّه ما أظرفک</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الحرمی،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الزبیر،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یحیی بن محمّد،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دخل عبداللّه بن الحسن علی کثیر</w:t>
      </w:r>
      <w:r>
        <w:rPr>
          <w:rStyle w:val="FootnoteAnchor"/>
          <w:rtl w:val="true"/>
        </w:rPr>
        <w:footnoteReference w:id="830"/>
      </w:r>
      <w:r>
        <w:rPr>
          <w:rFonts w:ascii="IRNazanin" w:hAnsi="IRNazanin" w:eastAsia="IRNazanin"/>
          <w:color w:val="111111"/>
          <w:sz w:val="28"/>
          <w:sz w:val="28"/>
          <w:szCs w:val="28"/>
          <w:rtl w:val="true"/>
          <w:lang w:bidi="fa-IR"/>
        </w:rPr>
        <w:t>یعوده فی مرضه الذی مات فیه، فقال له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أبشر فکأنّک بی بعد أربعین لیلة قد طلعت علیک علی فرس عتیق، فقال له عبداللّه بن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مالک علیک لعنة اللّه، فواللّه لئن متّ لا أشهدک، ولا أعودک، ولا اکلّمک أبداً</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محمّد بن العبّاس الیزیدی،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الریاشی،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الأصمعی، عن نافع بن أبی‌نعیم،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عبداللّه بن الحسن بن الحسن علی عمر بن عبدالعزیز،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لا تغنم أهلک شیئاً خیراً من نفسک فارجع، وأتبعه حوائجه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الریاشی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وحدّثنا نصر بن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أبوأحمد محمّد بن الزبیر الأسدی، عن سعید بن أبان،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عمر بن عبدالعزیز آخذاً بسرّة عبداللّه بن الحسن، وقال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اذکرها عندک تشفع لی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أبوعبید الصیرفی،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الفضل بن الحسن المصری،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عبداللّه بن عمر القواریری،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یحیی بن سعید، عن سعید بن أبان القرشی،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دخل عبداللّه بن حسن علی عمر بن عبدالعزیز وهو حدیث السنّ وله وفرة</w:t>
      </w:r>
      <w:r>
        <w:rPr>
          <w:rStyle w:val="FootnoteAnchor"/>
          <w:rtl w:val="true"/>
        </w:rPr>
        <w:footnoteReference w:id="832"/>
      </w:r>
      <w:r>
        <w:rPr>
          <w:rFonts w:ascii="IRNazanin" w:hAnsi="IRNazanin" w:eastAsia="IRNazanin"/>
          <w:color w:val="111111"/>
          <w:sz w:val="28"/>
          <w:sz w:val="28"/>
          <w:szCs w:val="28"/>
          <w:rtl w:val="true"/>
          <w:lang w:bidi="fa-IR"/>
        </w:rPr>
        <w:t>، فرفع مجلسه وأقبل علیه وقضی حوائجه، ثمّ أخذ عکنة من عکنه، فغمزها حتّی أوجعه،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اذکرها عندک للشفاعة</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خرج لامه أهله،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فعلت هذا بغلام حدیث السنّ،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الثقة حدّثنی حتّی کأنّی أسمعه من فی رسول اللّه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فاطمة بضعة منّی یسرّنی ما یسرّها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أعلم أنّ فاطمة لو کانت حیّة لسرّها ما فعلت بابنها،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معنی غمزک بطنه وقولک ما قلت‌؟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لیس أحد من بنی هاشم إلاّ وله شفاعة، فرجوت أن أکون فی شفاعة هذا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وأخبرنی محمّد بن العبّاس،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عمر</w:t>
      </w:r>
      <w:r>
        <w:rPr>
          <w:rStyle w:val="FootnoteAnchor"/>
          <w:rtl w:val="true"/>
        </w:rPr>
        <w:footnoteReference w:id="833"/>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عیسی بن عبداللّه</w:t>
      </w:r>
      <w:r>
        <w:rPr>
          <w:rStyle w:val="FootnoteAnchor"/>
          <w:rtl w:val="true"/>
        </w:rPr>
        <w:footnoteReference w:id="834"/>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موسی بن عبداللّه بن حسن،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عمر بن عبدالعزیز یرانی إذا کانت لی حاجة أتردّد إلی بابه،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أقل لک إذا کانت لک حاجة فارفع بها إلیّ، فواللّه إنّی لأستحیی من اللّه أن یراک علی بابی</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أبوعبید محمّد بن أحمد الصیرفی،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علی بن خلف،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عمر بن عبدالغفّار،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سعید بن أبان القرشی،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عمر بن عبدالعزیز، فدخل عبداللّه بن الحسن علیه، وهو یومئذ شابّ فی إزار ورداء، فرحّب به وأدناه وحیّاه، وأجلسه إلی جنبه وضاحکه، ثمّ غمز عکنة من بطنه، ولیس فی البیت حینئذ إلاّ أموی، فقیل له</w:t>
      </w:r>
      <w:r>
        <w:rPr>
          <w:rStyle w:val="FootnoteAnchor"/>
          <w:rtl w:val="true"/>
        </w:rPr>
        <w:footnoteReference w:id="8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حملک علی غمز بطن هذا الفتی؟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لأرجو بها شفاعة محمّد صلی الله علیه و آله</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أحمد بن محمّد بن سعید الهمدانی،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یحیی بن الحسن العلوی، عن موسی بن عبداللّه بن موسی بن عبداللّه بن 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سعید بن عقبة الجهنی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لعند عبداللّه بن الحسن إذ أتاه آت،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رجل یدعوک، فخرجت فإذا أنا بأبی عدی</w:t>
      </w:r>
      <w:r>
        <w:rPr>
          <w:rStyle w:val="FootnoteAnchor"/>
          <w:rtl w:val="true"/>
        </w:rPr>
        <w:footnoteReference w:id="838"/>
      </w:r>
      <w:r>
        <w:rPr>
          <w:rFonts w:ascii="IRNazanin" w:hAnsi="IRNazanin" w:eastAsia="IRNazanin"/>
          <w:color w:val="111111"/>
          <w:sz w:val="28"/>
          <w:sz w:val="28"/>
          <w:szCs w:val="28"/>
          <w:rtl w:val="true"/>
          <w:lang w:bidi="fa-IR"/>
        </w:rPr>
        <w:t>الأموی الشاعر،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 أبامحمّد، فخرج إلیه عبداللّه بن </w:t>
      </w:r>
    </w:p>
    <w:p>
      <w:pPr>
        <w:pStyle w:val="BookText"/>
        <w:rPr/>
      </w:pPr>
      <w:r>
        <w:rPr>
          <w:rFonts w:ascii="Amiri" w:hAnsi="Amiri" w:eastAsia="Amiri" w:cs="Amiri"/>
          <w:color w:val="111111"/>
          <w:sz w:val="28"/>
          <w:sz w:val="28"/>
          <w:szCs w:val="28"/>
          <w:rtl w:val="true"/>
          <w:lang w:bidi="ar-SA"/>
        </w:rPr>
        <w:t>حسن وابناه، وقد ظهرت المسوّدة وهم خائفون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فأمر له عبداللّه بن حسن بأربعمائة دینار، وابناه بینهما بأربعمائة دینار، وأمرت له هند بنت أبی‌عبیدة امّهما بمائتی دینار، فخرج من عندهم بألف دینار</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وأخبرنی الحرمی، عن الزبیر، وأخبرنی الأخفش عن المبرّد، عن المغیرة بن محمّد المهلّبی، عن الزبیر، عن سلیمان بن عیّاش السعدی،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عبداللّه بن عمر بن عبداللّه العبلی إلی سویقة، وهو طرید بنی العبّاس، وذلک بعقب أیّام بنی‌اُمیة وابتداء خروج ملکهم إلی بنی العبّاس، فقصده عبداللّه والحسن ابنا الحسن بسویقة، فاستنشده عبداللّه شیئاً من شعره، فأنشده،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ارید أن تنشدنی شیئاً ممّا رثیت به قومک، فأنشده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تقول امامة لمّا رأت  نشوزی عن المضجع الأنفس</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أنس لا أنس قتلاهم  ولا عاش بعدهم من نسی</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أتی علیها بکی محمّد بن عبداللّه بن حسن، فقال له عمّه حسن بن حسن بن حسن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أتبکی علی بنی امیة وأنت ترید ببنی العبّاس ما ترید؟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یا عمّ لقد کنّا نقمنا علی بنی امیة ما نقمنا، فما بنو العبّاس إلاّ أقلّ خوفاً للّه‌منهم، وإنّ الحجّة علی بنی العبّاس لأوجب منها علیهم، ولقد کانت للقوم أخلاق ومکارم وفواضل لیست لأبی‌جعفر</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فوثب حسن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أعوذ باللّه من شرّک، وبعث إلی أبی‌عدی بخمسین دیناراً، وأمر له </w:t>
      </w:r>
    </w:p>
    <w:p>
      <w:pPr>
        <w:pStyle w:val="BookText"/>
        <w:rPr/>
      </w:pPr>
      <w:r>
        <w:rPr>
          <w:rFonts w:ascii="IRNazanin" w:hAnsi="IRNazanin" w:eastAsia="IRNazanin"/>
          <w:color w:val="111111"/>
          <w:sz w:val="28"/>
          <w:sz w:val="28"/>
          <w:szCs w:val="28"/>
          <w:rtl w:val="true"/>
          <w:lang w:bidi="fa-IR"/>
        </w:rPr>
        <w:t>عبداللّه بن حسن بمثلها، وأمر له کلّ واحد من محمّد وإبراهیم ابنیه بخمسین خمسین، وبعثت إلیه امّهما هند بخمسین دیناراً، وکانت منفعته بها کثیرة، فقال أبوعدی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أقام ثوی بیت أبی‌عدی  بخیر منازل الجیران جارا</w:t>
      </w:r>
    </w:p>
    <w:p>
      <w:pPr>
        <w:pStyle w:val="BookText"/>
        <w:rPr/>
      </w:pPr>
      <w:r>
        <w:rPr>
          <w:rFonts w:ascii="IRNazanin" w:hAnsi="IRNazanin" w:eastAsia="IRNazanin"/>
          <w:color w:val="111111"/>
          <w:sz w:val="28"/>
          <w:sz w:val="28"/>
          <w:szCs w:val="28"/>
          <w:rtl w:val="true"/>
          <w:lang w:bidi="fa-IR"/>
        </w:rPr>
        <w:t>تقوّض بیته وجلا طریداً  فصدف خیر دور الناس دارا</w:t>
      </w:r>
    </w:p>
    <w:p>
      <w:pPr>
        <w:pStyle w:val="BookText"/>
        <w:rPr/>
      </w:pPr>
      <w:r>
        <w:rPr>
          <w:rFonts w:ascii="IRNazanin" w:hAnsi="IRNazanin" w:eastAsia="IRNazanin"/>
          <w:color w:val="111111"/>
          <w:sz w:val="28"/>
          <w:sz w:val="28"/>
          <w:szCs w:val="28"/>
          <w:rtl w:val="true"/>
          <w:lang w:bidi="fa-IR"/>
        </w:rPr>
        <w:t>وإنّی إن نزلت بدار قوم  ذکرتهم ولم أذمم جوارا</w:t>
      </w:r>
    </w:p>
    <w:p>
      <w:pPr>
        <w:pStyle w:val="BookText"/>
        <w:rPr/>
      </w:pPr>
      <w:r>
        <w:rPr>
          <w:rFonts w:ascii="IRNazanin" w:hAnsi="IRNazanin" w:eastAsia="IRNazanin"/>
          <w:color w:val="111111"/>
          <w:sz w:val="28"/>
          <w:sz w:val="28"/>
          <w:szCs w:val="28"/>
          <w:rtl w:val="true"/>
          <w:lang w:bidi="fa-IR"/>
        </w:rPr>
        <w:t>فقالت هند لعبداللّه وابنیها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أقستم علیکم ألاّ أعطیتموه خمسین دیناراً اخری، فقد أشرکنی معکم فی المدح، فأعطوه خمسین دیناراً اخری عن هند</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أبوجعفر أحمد بن محمّد بن نصر الضبعی إجازة،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مسعود الزرقی، عن مسعود بن المفضّل مولی آل حسن بن 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أبووجزة السعدی</w:t>
      </w:r>
      <w:r>
        <w:rPr>
          <w:rStyle w:val="FootnoteAnchor"/>
          <w:rtl w:val="true"/>
        </w:rPr>
        <w:footnoteReference w:id="841"/>
      </w:r>
      <w:r>
        <w:rPr>
          <w:rFonts w:ascii="IRNazanin" w:hAnsi="IRNazanin" w:eastAsia="IRNazanin"/>
          <w:color w:val="111111"/>
          <w:sz w:val="28"/>
          <w:sz w:val="28"/>
          <w:szCs w:val="28"/>
          <w:rtl w:val="true"/>
          <w:lang w:bidi="fa-IR"/>
        </w:rPr>
        <w:t>علی عبداللّه بن الحسن وإخوته سویقة، وقد أصابت قومه سنة مجدبة، فأنشده قوله یمدحه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اُثنی علی ابنی رسول اللّه أفضل ما  أثن به أحد یوماً علی أحد</w:t>
      </w:r>
    </w:p>
    <w:p>
      <w:pPr>
        <w:pStyle w:val="BookText"/>
        <w:rPr/>
      </w:pPr>
      <w:r>
        <w:rPr>
          <w:rFonts w:ascii="IRNazanin" w:hAnsi="IRNazanin" w:eastAsia="IRNazanin"/>
          <w:color w:val="111111"/>
          <w:sz w:val="28"/>
          <w:sz w:val="28"/>
          <w:szCs w:val="28"/>
          <w:rtl w:val="true"/>
          <w:lang w:bidi="fa-IR"/>
        </w:rPr>
        <w:t>السیّدین الکریمی کلّ منصرف  من والدین ومن صهر ومن ولد</w:t>
      </w:r>
    </w:p>
    <w:p>
      <w:pPr>
        <w:pStyle w:val="BookText"/>
        <w:rPr/>
      </w:pPr>
      <w:r>
        <w:rPr>
          <w:rFonts w:ascii="IRNazanin" w:hAnsi="IRNazanin" w:eastAsia="IRNazanin"/>
          <w:color w:val="111111"/>
          <w:sz w:val="28"/>
          <w:sz w:val="28"/>
          <w:szCs w:val="28"/>
          <w:rtl w:val="true"/>
          <w:lang w:bidi="fa-IR"/>
        </w:rPr>
        <w:t>ذرّیة بعضها من بعضها عمرت  فی أصل مجد رضیع السمک والعمد</w:t>
      </w:r>
    </w:p>
    <w:p>
      <w:pPr>
        <w:pStyle w:val="BookText"/>
        <w:rPr/>
      </w:pPr>
      <w:r>
        <w:rPr>
          <w:rFonts w:ascii="IRNazanin" w:hAnsi="IRNazanin" w:eastAsia="IRNazanin"/>
          <w:color w:val="111111"/>
          <w:sz w:val="28"/>
          <w:sz w:val="28"/>
          <w:szCs w:val="28"/>
          <w:rtl w:val="true"/>
          <w:lang w:bidi="fa-IR"/>
        </w:rPr>
        <w:t>ماذا بنی لهم من صالح حسن  وحسن وعلی وابتنوا لغد</w:t>
      </w:r>
    </w:p>
    <w:p>
      <w:pPr>
        <w:pStyle w:val="BookText"/>
        <w:rPr/>
      </w:pPr>
      <w:r>
        <w:rPr>
          <w:rFonts w:ascii="IRNazanin" w:hAnsi="IRNazanin" w:eastAsia="IRNazanin"/>
          <w:color w:val="111111"/>
          <w:sz w:val="28"/>
          <w:sz w:val="28"/>
          <w:szCs w:val="28"/>
          <w:rtl w:val="true"/>
          <w:lang w:bidi="fa-IR"/>
        </w:rPr>
        <w:t>فکرّم اللّه ذاک البیت تکرمة  تبقی وتخلد فیه آخر الأبد</w:t>
      </w:r>
    </w:p>
    <w:p>
      <w:pPr>
        <w:pStyle w:val="BookText"/>
        <w:rPr/>
      </w:pPr>
      <w:r>
        <w:rPr>
          <w:rFonts w:ascii="IRNazanin" w:hAnsi="IRNazanin" w:eastAsia="IRNazanin"/>
          <w:color w:val="111111"/>
          <w:sz w:val="28"/>
          <w:sz w:val="28"/>
          <w:szCs w:val="28"/>
          <w:rtl w:val="true"/>
          <w:lang w:bidi="fa-IR"/>
        </w:rPr>
        <w:t>هم السدی والندی ما فی قناتهم  إذا تعوّجت العیدان من أود</w:t>
      </w:r>
    </w:p>
    <w:p>
      <w:pPr>
        <w:pStyle w:val="BookText"/>
        <w:rPr/>
      </w:pPr>
      <w:r>
        <w:rPr>
          <w:rFonts w:ascii="IRNazanin" w:hAnsi="IRNazanin" w:eastAsia="IRNazanin"/>
          <w:color w:val="111111"/>
          <w:sz w:val="28"/>
          <w:sz w:val="28"/>
          <w:szCs w:val="28"/>
          <w:rtl w:val="true"/>
          <w:lang w:bidi="fa-IR"/>
        </w:rPr>
        <w:t>مهذّبون هجان امّهاتهم  إذا نسبن زلال البارق البرد</w:t>
      </w:r>
    </w:p>
    <w:p>
      <w:pPr>
        <w:pStyle w:val="BookText"/>
        <w:rPr/>
      </w:pPr>
      <w:r>
        <w:rPr>
          <w:rFonts w:ascii="IRNazanin" w:hAnsi="IRNazanin" w:eastAsia="IRNazanin"/>
          <w:color w:val="111111"/>
          <w:sz w:val="28"/>
          <w:sz w:val="28"/>
          <w:szCs w:val="28"/>
          <w:rtl w:val="true"/>
          <w:lang w:bidi="fa-IR"/>
        </w:rPr>
        <w:t>بین الفواطم ماذا ثمّ من کرم  إلی العواتک مجد غیر منتقد</w:t>
      </w:r>
    </w:p>
    <w:p>
      <w:pPr>
        <w:pStyle w:val="BookText"/>
        <w:rPr/>
      </w:pPr>
      <w:r>
        <w:rPr>
          <w:rFonts w:ascii="IRNazanin" w:hAnsi="IRNazanin" w:eastAsia="IRNazanin"/>
          <w:color w:val="111111"/>
          <w:sz w:val="28"/>
          <w:sz w:val="28"/>
          <w:szCs w:val="28"/>
          <w:rtl w:val="true"/>
          <w:lang w:bidi="fa-IR"/>
        </w:rPr>
        <w:t>ما ینتهی المجد إلاّ فی بنی حسن  ومالهم دونه من دار ملتحد</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فأمر له عبداللّه بن الحسن وحسن وإبراهیم بمائة وخمسین دیناراً، وأوقروا له </w:t>
      </w:r>
    </w:p>
    <w:p>
      <w:pPr>
        <w:pStyle w:val="BookText"/>
        <w:rPr/>
      </w:pPr>
      <w:r>
        <w:rPr>
          <w:rFonts w:ascii="IRNazanin" w:hAnsi="IRNazanin" w:eastAsia="IRNazanin"/>
          <w:color w:val="111111"/>
          <w:sz w:val="28"/>
          <w:sz w:val="28"/>
          <w:szCs w:val="28"/>
          <w:rtl w:val="true"/>
          <w:lang w:bidi="fa-IR"/>
        </w:rPr>
        <w:t>رواحله برّاً وتمراً، وکسوه ثوبین ثوبین</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أحمد بن محمّد بن إسماعیل الهمدانی، عن یحیی بن الحسن العلوی، عن أخیه أبی‌جعفر، عن إسماعیل بن یعقوب، عن محمّد بن عبداللّه البکری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فاطمة لمّا خطبها عبداللّه أبت أن تتزوّجه، فحلفت علیها امّها لتتزوّجنّه، وقامت فی الشمس، وآلت لا تبرح حتّی تتزوّجه، فکرهت فاطمة أن تحرج، فتزوّجته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عبداللّه بن الحسن بن الحسن شیخ أهله وسیّداً من ساداتهم، ومقدّماً فیهم فضلاً وعلماً وکرماً، وحبسه أبوجعفر المنصور فی الهاشمیة بالکوفة لمّا خرج علیه ابناه محمّد وإبراهیم، فمات فی الحبس،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سقط علیه، وقیل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أخبرنی أحمد بن محمّد بن سعید، عن یحیی بن الحسن، عن علی بن أحمد الباهلی،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مصعباً الزبیری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کلّ حسن إلی عبداللّه بن حسن، وکان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أحسن الناس‌؟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الحسن، 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أفضل الناس‌؟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حدّثنی محمّد بن الحسن الخثعمی الاشنانی، والحسن بن علی السلولی،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عبّاد بن یعقوب،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تلمیذ بن سلیمان،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عبداللّه بن الحسن، وسمعته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أقرب الناس إلی رسول اللّه صلی الله علیه و آله، ولدتنی بنت رسول اللّه صلی الله علیه و آله مرّتین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حدّثنی أحمد بن محمّد بن سعید، عن یحیی بن الحسن، عن إسماعیل بن یعقوب، عن عبداللّه بن موسی،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من اجتمعت له ولادة الحسن والحسین صلوات اللّه علیهما عبداللّه بن الحسن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حدّثنی محمّد بن الحسن الاشنانی، عن عبداللّه بن یعقوب، عن بندقة بن محمّد بن حجازة الدهّان،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عبداللّه بن الحسن،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واللّه سیّد الناس، کان مکسوّاً</w:t>
      </w:r>
      <w:r>
        <w:rPr>
          <w:rStyle w:val="FootnoteAnchor"/>
          <w:rtl w:val="true"/>
        </w:rPr>
        <w:footnoteReference w:id="843"/>
      </w:r>
      <w:r>
        <w:rPr>
          <w:rFonts w:ascii="IRNazanin" w:hAnsi="IRNazanin" w:eastAsia="IRNazanin"/>
          <w:color w:val="111111"/>
          <w:sz w:val="28"/>
          <w:sz w:val="28"/>
          <w:szCs w:val="28"/>
          <w:rtl w:val="true"/>
          <w:lang w:bidi="fa-IR"/>
        </w:rPr>
        <w:t>نوراً من قرنه إلی قدمه</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أحمد بن محمّد بن سعید، عن یحیی بن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w:t>
      </w:r>
    </w:p>
    <w:p>
      <w:pPr>
        <w:pStyle w:val="BookText"/>
        <w:rPr/>
      </w:pPr>
      <w:r>
        <w:rPr>
          <w:rFonts w:ascii="IRNazanin" w:hAnsi="IRNazanin" w:eastAsia="IRNazanin"/>
          <w:color w:val="111111"/>
          <w:sz w:val="28"/>
          <w:sz w:val="28"/>
          <w:szCs w:val="28"/>
          <w:rtl w:val="true"/>
          <w:lang w:bidi="fa-IR"/>
        </w:rPr>
        <w:t>ابن أحمد الباهلی، عن مصعب بن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مالک عن السدل</w:t>
      </w:r>
      <w:r>
        <w:rPr>
          <w:rStyle w:val="FootnoteAnchor"/>
          <w:rtl w:val="true"/>
        </w:rPr>
        <w:footnoteReference w:id="845"/>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من یرضی بفعله عبداللّه بن الحسن یفعله</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أخبرنی عمر بن عبداللّه العتکی، عن عمر بن شبّة،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موسی بن سعید بن عبدالرحمن، وأیّوب بن عمر، عن إسماعیل بن أبی‌عمرو،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بنی أبوالعبّاس بناءه بالأنبار الذی یدعی الرصافة رصافة أبی‌العبّاس، قال لعبداللّه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 فانظر ودخل معه، فلمّا رآه تمثّل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ألم تر حوشباً أمسی یبنّی  بناءً نفعه لبنی نفیلة</w:t>
      </w:r>
    </w:p>
    <w:p>
      <w:pPr>
        <w:pStyle w:val="BookText"/>
        <w:rPr/>
      </w:pPr>
      <w:r>
        <w:rPr>
          <w:rFonts w:ascii="Amiri" w:hAnsi="Amiri" w:eastAsia="Amiri" w:cs="Amiri"/>
          <w:color w:val="111111"/>
          <w:sz w:val="28"/>
          <w:sz w:val="28"/>
          <w:szCs w:val="28"/>
          <w:rtl w:val="true"/>
          <w:lang w:bidi="ar-SA"/>
        </w:rPr>
        <w:t>یؤمّل أن یعمّر عمر نوح  وأمر اللّه یحدث کلّ لیلة</w:t>
      </w:r>
    </w:p>
    <w:p>
      <w:pPr>
        <w:pStyle w:val="BookText"/>
        <w:rPr/>
      </w:pPr>
      <w:r>
        <w:rPr>
          <w:rFonts w:ascii="IRNazanin" w:hAnsi="IRNazanin" w:eastAsia="IRNazanin"/>
          <w:color w:val="111111"/>
          <w:sz w:val="28"/>
          <w:sz w:val="28"/>
          <w:szCs w:val="28"/>
          <w:rtl w:val="true"/>
          <w:lang w:bidi="fa-IR"/>
        </w:rPr>
        <w:t>فاحتمله أبوالعبّاس ولم یبکّته</w:t>
      </w:r>
      <w:r>
        <w:rPr>
          <w:rStyle w:val="FootnoteAnchor"/>
          <w:rtl w:val="true"/>
        </w:rPr>
        <w:footnoteReference w:id="847"/>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أخبرنی عمر بن عبداللّه بن شبّة، عن عیسی بن عبداللّه بن محمّد بن عمر بن علی بن أبی‌طالب، عن الحسن بن زید، عن عبداللّه بن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 أنا فی سمر أبی‌العبّاس، وکان إذا تثاءب أو ألقی المروحة من یده قمنا، فألقاها لیلة فقمنا، فأمسکنی فلم یبق غیری، فأدخل یده تحت فراشه وأخرج اضبارة</w:t>
      </w:r>
      <w:r>
        <w:rPr>
          <w:rStyle w:val="FootnoteAnchor"/>
          <w:rtl w:val="true"/>
        </w:rPr>
        <w:footnoteReference w:id="848"/>
      </w:r>
      <w:r>
        <w:rPr>
          <w:rFonts w:ascii="IRNazanin" w:hAnsi="IRNazanin" w:eastAsia="IRNazanin"/>
          <w:color w:val="111111"/>
          <w:sz w:val="28"/>
          <w:sz w:val="28"/>
          <w:szCs w:val="28"/>
          <w:rtl w:val="true"/>
          <w:lang w:bidi="fa-IR"/>
        </w:rPr>
        <w:t>کتب،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اقرأ یا أبامحمّد، فقرأت فإذا کتاب من محمّد بن هشام بن عمرو التغلبی یدعوه إلی نفسه، فلمّا قرأته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لک عهد اللّه ومیثاقه أّلا تری منهما شیئاً تکرهه ما کانا فی الدنیا</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عمر بن عبداللّه بن شبّة، عن عیسی بن عبداللّه بن محمّد بن عمر ابن علی بن أبی‌طالب، عن محمّد بن عمران، عن عقبة بن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أباجعفر دعاه، فسأله عن اسمه ونسبه،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عقبة بن سلم بن نافع ابن الأزدهانی،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أری لک هیئة وموضعاً، وإنّی لاُریدک لأمر أنا به معنیّ،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أرجو أن اصدّق ظنّ أمیر المؤمنین</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فاخف شخصک، وائتنی فی یوم کذا وکذا، فأتیته،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بنی عمّنا هؤلاء قد أبوا </w:t>
      </w:r>
    </w:p>
    <w:p>
      <w:pPr>
        <w:pStyle w:val="BookText"/>
        <w:rPr/>
      </w:pPr>
      <w:r>
        <w:rPr>
          <w:rFonts w:ascii="IRNazanin" w:hAnsi="IRNazanin" w:eastAsia="IRNazanin"/>
          <w:color w:val="111111"/>
          <w:sz w:val="28"/>
          <w:sz w:val="28"/>
          <w:szCs w:val="28"/>
          <w:rtl w:val="true"/>
          <w:lang w:bidi="fa-IR"/>
        </w:rPr>
        <w:t>إلاّ کیداً بملکنا، ولهم شیعة بخراسان بقریة کذا وکذا یکاتبونهم، ویرسلون إلیهم بصدقات وألطاف، فاذهب حتّی تأتیهم متنکّراً بکتاب تکتبه عن أهل تلک القریة، ثمّ تسیر ناحیتهم، فإن کانوا نزعوا عن رأیهم علمت ذلک، وکنت علی حذر منهم حتّی تلقی عبداللّه ابن الحسن متخشّعاً، وإن جبهک وهو فاعل فاصبر وعاوده أبداً حتّی یأنس بک، فإذا ظهر لک ما فی قلبه فاعجل إلیّ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ففعل ذلک، وفعل به حتّی أنس عبداللّه بناحیته، فقال له عقبة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الجواب،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الکتاب فإنّی لا أکتب إلی أحد، ولکن أنت کتابی إلیهم، فاقرأهم السلام، وأخبرهم أنّ ابنی خارج لوقت کذا وکذا، فشخص عقبة حتّی قدم علی أبی‌جعفر، فأخبره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أخبرنی العتکی عن عمر بن محمّد بن یحیی بن الحارث بن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أبوجعفر عبداللّه بن الحسن عن ابنیه لمّا حجّ،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أعلم بهما حتّی تغالظا، فأمضّه أبوجعفر،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أباجعفر بأیّ امّهاتی تمضّنی‌؟ أبخدیجة بنت خویلد أم بفاطمة بنت رسول اللّه صلی الله علیه و آله أم بفاطمة بنت الحسین علیه السلام أم باُمّ إسحاق بنت طلحة‌؟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ولا بواحدة منهنّ، ولکن بالجرباء بنت قسامة، فوثب المسیّب بن زهیر،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دعنی أضرب عنق ابن الفاعلة، فقام زیاد بن عبیداللّه، فألقی علیه رداءه،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هبه لی، فأنا المستخرج لک ابنیه، فتخلّصه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شبّة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وحدّثنی بکر بن عبداللّه مولی أبی‌بکر، عن علی بن رباح أخی إبراهیم بن رباح، عن صاحب المصلّی،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لواقف علی رأس أبی‌جعفر وهو یتغذّی بأوطاس</w:t>
      </w:r>
      <w:r>
        <w:rPr>
          <w:rStyle w:val="FootnoteAnchor"/>
          <w:rtl w:val="true"/>
        </w:rPr>
        <w:footnoteReference w:id="850"/>
      </w:r>
      <w:r>
        <w:rPr>
          <w:rFonts w:ascii="IRNazanin" w:hAnsi="IRNazanin" w:eastAsia="IRNazanin"/>
          <w:color w:val="111111"/>
          <w:sz w:val="28"/>
          <w:sz w:val="28"/>
          <w:szCs w:val="28"/>
          <w:rtl w:val="true"/>
          <w:lang w:bidi="fa-IR"/>
        </w:rPr>
        <w:t>وهو متوجّه إلی مکّة، ومعه علی مائدته عبداللّه بن الحسن وأبوالکرام الجعفری، وجماعة من بنی العبّاس، فأقبل علی عبداللّه بن الحسن،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وإبراهیم أراهما قد استوحشا من ناحیتی، وإنّی لاُحبّ أن یأنسا بی ویأتیانی فأصلهما واُزوّجهما، وأخلطهما بنفسی</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وعبداللّه یطرق طویلاً، ثمّ یرفع رأسه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وحقّک یا أمیرالمؤمنین مالی بهما ولا بموضعهما من البلاد علم، ولقد خرجا عن یدی،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تفعل یا أبامحمّد، اکتب إلیهما وإلی من یوصل کتابک إلیهما،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وامتنع أبوجعفر عن عامّة غدائه ذلک الیوم اقبالاً </w:t>
      </w:r>
    </w:p>
    <w:p>
      <w:pPr>
        <w:pStyle w:val="BookText"/>
        <w:rPr/>
      </w:pPr>
      <w:r>
        <w:rPr>
          <w:rFonts w:ascii="IRNazanin" w:hAnsi="IRNazanin" w:eastAsia="IRNazanin"/>
          <w:color w:val="111111"/>
          <w:sz w:val="28"/>
          <w:sz w:val="28"/>
          <w:szCs w:val="28"/>
          <w:rtl w:val="true"/>
          <w:lang w:bidi="fa-IR"/>
        </w:rPr>
        <w:t>علی عبداللّه، وعبداللّه یحلف أنّه لا یعرف موضعهما، وأبوجعفر یکرّر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تفعل یا أبامحمّد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شبّة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فحدّثنی محمّد بن عبّاد، عن السندی بن شاهک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أباجعفر قال لعقبة بن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فرغنا من الطعام فلحظتک فامثل بین یدی عبداللّه، فإنّه سیصرف بصره عنک، فدر حتّی تغمز ظهره بإبهام رجلک، حتّی یملأ عینیه منک، ثمّ حسبک وإیّاک أن یراک مادام یأکل، ففعل ذلک عقبة، فلمّا رآه عبداللّه وثب حتّی جثا بین یدی أبی‌جعفر،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أمیرالمؤمنین أقلنی أقالک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أقالنی اللّه إن أقلتک، ثمّ أمر بحبسه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شبّة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فحدّثنی أیّوب بن عمر، عن محمّد بن خلف المخزومی،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العبّاس بن محمّد بن علی بن عبداللّه 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حجّ أبوجعفر فی سنة أربعین ومائة أتاه عبداللّه وحسن ابنا حسن، فإنّهما وإیّای عنده، وهو مشغول بکتاب ینظر فیه إذ تکلّم المهدی فلحن، فقال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أمیرالمؤمنین ألا تأمر بهذا من یعدّل لسانه، فإنّه یفعل فعل الأمة، فلم یفهم، وغمزت عبداللّه فلم ینتبه، وعاد لأبی‌جعفر فاُحفظ من ذلک وقال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أین ابنک‌؟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أدری،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لتأتینی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تحت قدمی ما رفعتهما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ربیع فمر به إلی الحبس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أخبرنی أحمد بن محمّد بن سعید، عن یحیی بن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 عبداللّه فی محبسه بالهاشمیة وهو ابن خمس وسبعین سنة فی سنة خمس وأربعین ومائة</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وبإسناده عن عیسی بن عبداللّه بن محمّد بن عمر بن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عبداللّه بن الحسن فی بیت فاطمة بنت رسول اللّه صلی الله علیه و آله فی المسجد</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وبإسناده عن الرافعی،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أهل الشرف وذو القدر لا ینوطون بعبداللّه بن الحسن أحداً</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أحمد بن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یحیی بن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ابن عبداللّه بن موسی،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عبداللّه بن الحسن کان یصلّی علی طنفسة فی </w:t>
      </w:r>
    </w:p>
    <w:p>
      <w:pPr>
        <w:pStyle w:val="BookText"/>
        <w:rPr/>
      </w:pPr>
      <w:r>
        <w:rPr>
          <w:rFonts w:ascii="IRNazanin" w:hAnsi="IRNazanin" w:eastAsia="IRNazanin"/>
          <w:color w:val="111111"/>
          <w:sz w:val="28"/>
          <w:sz w:val="28"/>
          <w:szCs w:val="28"/>
          <w:rtl w:val="true"/>
          <w:lang w:bidi="fa-IR"/>
        </w:rPr>
        <w:t>المسجد، وأنّه خرج فأقامت تلک الطنفسة دهراً لا ترتفع</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سنة أربع وأربعون ومائة حمل ولد حسن بن حسن بن علی من المدینة إلی العراق، ثمّ أطنب فی ذکر الخبر عن سبب حملهم إلی العراق وما کان من أمرهم وعن شهادتهم، فراجع</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الخطیب البغدادی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عبداللّه مع جماعة من الطالبیین علی أبی‌العبّاس السفّاح وهو بالأنبار، ثمّ رجعوا إلی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ولی المنصور حبس عبداللّه بالمدینة لأجل ابنیه محمّد وإبراهیم عدّة سنین، ثمّ نقله إلی الکوفة فحبسه بها حتّی 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أخبرنا الحسن بن أبی‌بکر، أخبرنا أبومحمّد الحسن بن محمّد بن یحیی العلوی، حدّثنا جدّی، حدّثنی أبوالحسن علی بن بکر بن أحمد الباهلی،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مصعب بن عبداللّه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أبوالعبّاس أمیرالمؤمنین یطوف ببنائه بالأنبار ومعه عبداللّه بن الحسن بن الحسن، فجعل یریه ویطوف به، فقال عبداللّه بن الحسن بن الحسن یا أمیرالمؤمنین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ألم تر حوشباً أمسی یبنّی  بیوتاً نفعها لبنی نفیلة</w:t>
      </w:r>
    </w:p>
    <w:p>
      <w:pPr>
        <w:pStyle w:val="BookText"/>
        <w:rPr/>
      </w:pPr>
      <w:r>
        <w:rPr>
          <w:rFonts w:ascii="Amiri" w:hAnsi="Amiri" w:eastAsia="Amiri" w:cs="Amiri"/>
          <w:color w:val="111111"/>
          <w:sz w:val="28"/>
          <w:sz w:val="28"/>
          <w:szCs w:val="28"/>
          <w:rtl w:val="true"/>
          <w:lang w:bidi="ar-SA"/>
        </w:rPr>
        <w:t>یؤمّل أن یعمّر عمر نوح  وأمر اللّه یحدث کلّ لیلة</w:t>
      </w:r>
    </w:p>
    <w:p>
      <w:pPr>
        <w:pStyle w:val="BookText"/>
        <w:rPr/>
      </w:pPr>
      <w:r>
        <w:rPr>
          <w:rFonts w:ascii="IRNazanin" w:hAnsi="IRNazanin" w:eastAsia="IRNazanin"/>
          <w:color w:val="111111"/>
          <w:sz w:val="28"/>
          <w:sz w:val="28"/>
          <w:szCs w:val="28"/>
          <w:rtl w:val="true"/>
          <w:lang w:bidi="fa-IR"/>
        </w:rPr>
        <w:t>فقال أبوالعبّاس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أردت إلی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أردت أن أزهدک فی هذا القلیل الذی أریتنیه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أخبرنی الحسین بن علی الصیمری، حدّثنا علی بن الحسن الرازی، حدّثنا محمّد بن الحسین الزعفرانی، حدّثنا أحمد بن زهیر، أخبرنا مصعب بن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 أحداً من علمائنا یکرمون أحداً ما یکرمون عبداللّه بن حسن بن حسن، وعنه روی مالک الحدیث فی السدل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ولعبداللّه بن الحسن روایة عن أبیه، وعن امّه فاطمة بنت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عنه سوی مالک عبدالعزیز بن محمّد الدراوردی، والمنذر بن زیاد الطائی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روی بإسناده عن یحیی بن معین،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حسن بن حسن بن علی بن أبی‌طالب ثقة مأمون</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بإسناده أیضاً عن ابن داحة،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 أبوجعفر أمیرالمؤمنین عبداللّه بن حسن </w:t>
      </w:r>
    </w:p>
    <w:p>
      <w:pPr>
        <w:pStyle w:val="BookText"/>
        <w:rPr/>
      </w:pPr>
      <w:r>
        <w:rPr>
          <w:rFonts w:ascii="IRNazanin" w:hAnsi="IRNazanin" w:eastAsia="IRNazanin"/>
          <w:color w:val="111111"/>
          <w:sz w:val="28"/>
          <w:sz w:val="28"/>
          <w:szCs w:val="28"/>
          <w:rtl w:val="true"/>
          <w:lang w:bidi="fa-IR"/>
        </w:rPr>
        <w:t>ابن حسن، فقیّده وحبسه فی داره، فلمّا أراد أبوجعفر الخروج إلی الحجّ جلست له ابنة لعبداللّه بن حسن یقال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فلمّا أن مرّ بها أنشأت تقول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إرحم کبیراً سنّه متهدّم  فی السجن بین سلاسل وقیود</w:t>
      </w:r>
    </w:p>
    <w:p>
      <w:pPr>
        <w:pStyle w:val="BookText"/>
        <w:rPr/>
      </w:pPr>
      <w:r>
        <w:rPr>
          <w:rFonts w:ascii="IRNazanin" w:hAnsi="IRNazanin" w:eastAsia="IRNazanin"/>
          <w:color w:val="111111"/>
          <w:sz w:val="28"/>
          <w:sz w:val="28"/>
          <w:szCs w:val="28"/>
          <w:rtl w:val="true"/>
          <w:lang w:bidi="fa-IR"/>
        </w:rPr>
        <w:t>وارحم صغار بنی یزید إنّهم  یتموا لفقدک لا لفقد یزید</w:t>
      </w:r>
    </w:p>
    <w:p>
      <w:pPr>
        <w:pStyle w:val="BookText"/>
        <w:rPr/>
      </w:pPr>
      <w:r>
        <w:rPr>
          <w:rFonts w:ascii="IRNazanin" w:hAnsi="IRNazanin" w:eastAsia="IRNazanin"/>
          <w:color w:val="111111"/>
          <w:sz w:val="28"/>
          <w:sz w:val="28"/>
          <w:szCs w:val="28"/>
          <w:rtl w:val="true"/>
          <w:lang w:bidi="fa-IR"/>
        </w:rPr>
        <w:t>إن جدت بالرحم القریبة بیننا  ما جدّنا من جدّکم ببعید</w:t>
      </w:r>
    </w:p>
    <w:p>
      <w:pPr>
        <w:pStyle w:val="BookText"/>
        <w:rPr/>
      </w:pPr>
      <w:r>
        <w:rPr>
          <w:rFonts w:ascii="IRNazanin" w:hAnsi="IRNazanin" w:eastAsia="IRNazanin"/>
          <w:color w:val="111111"/>
          <w:sz w:val="28"/>
          <w:sz w:val="28"/>
          <w:szCs w:val="28"/>
          <w:rtl w:val="true"/>
          <w:lang w:bidi="fa-IR"/>
        </w:rPr>
        <w:t>فقال أبوجعفر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أذکرتنیه، ثمّ أمر به فحدر إلی المطبق، وکان آخر العهد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داحة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هذا أخ لعبداللّه بن حسن، قال إسحاق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فسألت یزید بن علی بن حسین بن زید بن علی وهو عند الزینبی محمّد بن سلیمان بن عبداللّه بن محمّد ابن إبراهیم عن هذا الحدیث، وأخبرته بقول إبراهیم بن داحة فی یزید هذا،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یقل شیئاً، لیس فی ولد علی بن أبی‌طالب یزید، إنّما هذا شیء تمثّلت به، ویزید هو ابن معاویة ابن عبداللّه بن 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أخبرنا الحسن بن أبی‌طالب، حدّثنا أحمد بن إبراهیم، أخبرنا أبوأحمد محمّد بن أحمد الحریری، حدّثنا أحمد بن الحارث الخزّاز،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 بن سلاّم الجمحی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عبداللّه ابن الحسن بن الحسن بن علی بن أبی‌طالب، فکان یکنّی أبامحمّد، مات ببغداد، وکان ذا منزلة من عمر بن عبدالعزیز فی خلافته، ثمّ أکرمه أبوالعبّاس ووهب له ألف ألف درهم، ومات أیّام أبی‌جعفر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ابن سلاّم أنّه مات ببغداد وهم، إنّما کانت وفاته بالکوفة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أخبرنا الحسن بن أبی‌بکر، أخبرنا الحسن بن محمّد بن یحیی العلوی، حدّثنا جدّی، حدّثنا موسی بن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 عبداللّه بن الحسن بن الحسن فی حبس أبی‌جعفر المنصور بالکوفة</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وذکره الشیخ المفید فی الارشاد، وابن الجوزی فی المنتظم</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الشیخ المفید عن أبی‌الفرج بأسانید متعدّدة، عن عیسی بن عبداللّه بن محمّد بن عمر بن علی، عن أبیه أنّ جماعة من بنی هاشم اجتمعوا بالأبواء وفیهم إبراهیم بن محمّد </w:t>
      </w:r>
    </w:p>
    <w:p>
      <w:pPr>
        <w:pStyle w:val="BookText"/>
        <w:rPr/>
      </w:pPr>
      <w:r>
        <w:rPr>
          <w:rFonts w:ascii="IRNazanin" w:hAnsi="IRNazanin" w:eastAsia="IRNazanin"/>
          <w:color w:val="111111"/>
          <w:sz w:val="28"/>
          <w:sz w:val="28"/>
          <w:szCs w:val="28"/>
          <w:rtl w:val="true"/>
          <w:lang w:bidi="fa-IR"/>
        </w:rPr>
        <w:t>بن علی بن عبداللّه بن عبّاس، وأبوجعفر المنصور، وصالح بن علی، و عبداللّه بن الحسن، وابناه محمّد وإبراهیم، ومحمّد بن عبداللّه بن عمرو بن عثمان، فقال صالح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علمتم أنّکم الذین یمدّ الناس إلیهم أعینهم وقد جمعکم اللّه فی هذا الموضع، فاعقدوا بیعة لرجل منکم تعطونه من أنفسکم وتواثقوا علی ذلک حتّی یفتح اللّه وهو خیر الفاتحین، فحمد اللّه عبداللّه بن الحسن وأثنی علیه،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علمتم أنّ ابنی هذا هو المهدی، فهلمّ فلنبایعه، فبایعوا محمّداً ومسحوا علی 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وجاء رسول عبداللّه بن الحسن إلی أبی أن ائتنا فإنّا مجتمعون لأمر وأرسل بذلک إلی جعفر بن محمّد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غیر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عبداللّه بن الحسن قال لمن حضر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تریدوا جعفراً، فإنّا نخاف أن یفسد علیکم أمرکم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عیسی بن عبداللّه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فأرسلنی أبی انظر ما اجتمعوا له، فجئتهم ومحمّد بن عبداللّه یصلّی علی طنفسة رجل مثنیة، فقلت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أرسلنی أبی إلیکم أسألکم لأیّ شیء اجتمعتم‌؟ فقال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اجتمعنا لنبایع المهدی محمّد بن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وجاء جعفر بن محمّد علیهما السلام فأوسع له عبداللّه بن الحسن إلی جنبه، فتکلّم بمثل کلامه، فقال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تفعلوا فإنّ هذا الأمر لم یأت بعد إن کنت 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ابنک هذا هو المهدی فلیس به ولا هذا أوانه، وإن کنت إنّما ترید أن تخرجه غضباً للّه‌ولیأمر بالمعروف وینهی عن المنکر فأنا واللّه لا ندعک فأنت شیخنا ونبایع ابنک فی هذا الأمر، فغضب عبداللّه وقال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علمت خلاف ما تقول وواللّه ما أطلعک اللّه علی غیبه، ولکنّه یحملک علی هذا الحسد لابنی الحدیث</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أبوإسماعیل طباطبا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بالهاشمیة فی حبس المنصور سنة خمس وأربعین ومائة بالکوفة أبومحمّد شیخ الطالبیة ودیباجة بنی هاشم المحض،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الجواد، لقبه أبوجعفر عبداللّه بن الحسن بن الحسن، امّه فاطمة بنت الحسین بن علی، بقیة عقبه من ستّة رجال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أبوالقاسم محمّد النفس الزکیة وهو الحرب الشاعر، وإبراهیم قتیل باخمرا، ویحیی صاحب الدیلم، وسلیمان قتل بفخّ، وإدریس صاحب المغرب</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وذکره أیضاً البیهقی فی اللباب</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أبی‌الحدید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 سایر عبداللّه بن علی فی آخر أیّام بنی امیة عبداللّه بن حسن بن حسن، ومعهما داود بن علی، فقال داود لعبداللّه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لا تأمر ابنیک بالظهور؟ فقال عبداللّه بن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یأن لهما بعد، فالتفت إلیه عبداللّه بن علی،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أظنّک تری أنّ ابنیک قاتلا مروان، فقال عبداللّه بن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 أنا واللّه أقتل مروان، وأسلبه ملکه لا أنت ولا ولدک</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امّه فاطمة بنت الحسین علیه السلام، وکان إذا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أجمل الناس‌؟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ابن الحسن، فإذا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أکرم الناس‌؟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الحسن، فإذا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أشرف الناس‌؟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الحسن</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السید ابن طاووس فی إقبال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روّینا بإسنادنا الذی ذکرنا من عدّة طرق إلی جدّی أبی‌جعفر الطوسی، عن المفید محمّد بن محمّد بن النعمان، والحسین بن عبیداللّه، عن أبی‌جعفر محمّد بن علی بن الحسین بن بابویه، عن محمّد بن الحسن بن الولید، عن محمّد بن الحسن الصفّار، عن محمّد بن الحسین بن أبی‌الخطّاب، عن محمّد بن أبی‌عمیر، عن إسحاق بن عمّار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وروّیناها أیضاً بإسنادنا إلی جدّی أبی‌جعفر الطوسی، عن أبی‌الحسین أحمد بن محمّد ابن سعید بن موسی الأهوازی، عن أبی‌العبّاس أحمد بن محمّد بن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الحسن القطرانی،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حسین بن أیّوب الخثعمی،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صالح بن أبی‌الأسود، عن عطیة بن نجیح بن المطهّر الرازی، وإسحاق بن عمّار الصیرفی، قالا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أباعبداللّه جعفر بن محمّد علیهما السلام کتب إلی عبداللّه بن الحسن 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 حمل هو وأهل بیته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یعزّیه عمّا صار إلیه</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الرَّحِیمِ، إلی الخلف الصالح، والذرّیة الطیبة من ولد أخیه وابن عمّه، 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فلئن کنت قد تفرّدت أنت وأهل بیتک ممّن حمل معک بما أصابکم، ما انفردت </w:t>
      </w:r>
    </w:p>
    <w:p>
      <w:pPr>
        <w:pStyle w:val="BookText"/>
        <w:rPr/>
      </w:pPr>
      <w:r>
        <w:rPr>
          <w:rFonts w:ascii="Amiri" w:hAnsi="Amiri" w:eastAsia="Amiri" w:cs="Amiri"/>
          <w:color w:val="111111"/>
          <w:sz w:val="28"/>
          <w:sz w:val="28"/>
          <w:szCs w:val="28"/>
          <w:rtl w:val="true"/>
          <w:lang w:bidi="ar-SA"/>
        </w:rPr>
        <w:t>بالحزن والغبطة</w:t>
      </w:r>
      <w:r>
        <w:rPr>
          <w:rStyle w:val="FootnoteAnchor"/>
          <w:rtl w:val="true"/>
        </w:rPr>
        <w:footnoteReference w:id="863"/>
      </w:r>
      <w:r>
        <w:rPr>
          <w:rFonts w:ascii="Amiri" w:hAnsi="Amiri" w:eastAsia="Amiri" w:cs="Amiri"/>
          <w:color w:val="111111"/>
          <w:sz w:val="28"/>
          <w:sz w:val="28"/>
          <w:szCs w:val="28"/>
          <w:rtl w:val="true"/>
          <w:lang w:bidi="ar-SA"/>
        </w:rPr>
        <w:t>والکآبة وألیم وجع القلب دونی، ولقد نالنی من ذلک من الجزع والقلق وحرّ المصیبة مثل ما نالک، ولکن رجعت إلی ما أمر اللّه جلّ جلاله به المتّقین من الصبر وحسن العزاء، حین یقول لنبیه 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اصْبِرْ لِحُکْمِ رَبِّکَ فَإِنَّکَ بِأَعْیُنِنا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وحین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فَاصْبِرْ لِحُکْمِ رَبِّکَ وَ لا تَکُنْ کَصاحِبِ الْحُوتِ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وحین یقول لنبیه صلی الله علیه و آله حین مثّل بحمزة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عاقَبْتُمْ فَعاقِبُوا بِمِثْلِ ما عُوقِبْتُمْ بِهِ وَ لَئِنْ صَبَرْتُمْ لَهُوَ خَیْرٌ لِلصّابِرِینَ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فصبر رسول اللّه صلی الله علیه و آله ولم یعاقب، وحین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أْمُرْ أَهْلَکَ بِالصَّلاةِ وَ اصْطَبِرْ عَلَیْها لا نَسْئَلُکَ رِزْقاً نَحْنُ نَرْزُقُکَ وَ الْعاقِبَةُ لِلتَّقْوی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وحین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الَّذِینَ إِذا أَصابَتْهُمْ مُصِیبَةٌ قالُوا إِنّا لِلّهِ وَ إِنّا إِلَیْهِ راجِعُونَ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عَلَیْهِمْ صَلَواتٌ مِنْ رَبِّهِمْ وَ رَحْمَةٌ وَ أُولئِکَ هُمُ الْمُهْتَدُونَ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وحین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یُوَفَّی الصّابِرُونَ أَجْرَهُمْ بِغَیْرِ 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وحین یقول لقمان لابنه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اصْبِرْ عَلی ما أَصابَکَ إِنَّ ذلِکَ مِنْ عَزْمِ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وحین یقول عن موسی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مُوسی لِقَوْمِهِ اسْتَعِینُوا بِاللّهِ وَ اصْبِرُوا إِنَّ الْأَرْضَ لِلّهِ یُورِثُها مَنْ یَشاءُ مِنْ عِبادِهِ وَ الْعاقِبَةُ لِلْمُتَّقِینَ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وحین یقول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آمَنُوا وَ عَمِلُوا الصّالِحاتِ وَ تَواصَوْا بِالْحَقِّ وَ تَواصَوْا بِالصَّبْرِ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وحین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کانَ مِنَ الَّذِینَ آمَنُوا وَ تَواصَوْا بِالصَّبْرِ وَ تَواصَوْا بِالْمَرْحَمَةِ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وحین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لَنَبْلُوَنَّکُمْ بِشَیْءٍ مِنَ الْخَوْفِ وَ الْجُوعِ وَ نَقْصٍ مِنَ الْأَمْوالِ وَ الْأَنْفُسِ وَ الثَّمَراتِ وَ بَشِّرِ الصّابِرِینَ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وحین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کَأَیِّنْ مِنْ نَبِیٍّ قاتَلَ مَعَهُ رِبِّیُّونَ کَثِیرٌ فَما وَهَنُوا لِما أَصابَهُمْ فِی سَبِیلِ اللّهِ وَ ما ضَعُفُوا وَ مَا اسْتَکانُوا وَ اللّهُ یُحِبُّ الصّابِرِینَ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وحین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الصّابِرِینَ وَ الصّابِراتِ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وحین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اصْبِرْ حَتّی یَحْکُمَ اللّهُ وَ هُوَ خَیْرُ الْحاکِمِینَ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وأمثال ذلک من القرآن کثیر</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واعلم أی‌عمّ وابن عمّ أنّ اللّه جلّ جلاله لم یبال بضرّ الدنیا لولیه ساعة قطّ، ولا شیء أحبّ إلیه من الضرّ والجهد والأذاء</w:t>
      </w:r>
      <w:r>
        <w:rPr>
          <w:rStyle w:val="FootnoteAnchor"/>
          <w:rtl w:val="true"/>
        </w:rPr>
        <w:footnoteReference w:id="864"/>
      </w:r>
      <w:r>
        <w:rPr>
          <w:rFonts w:ascii="IRNazanin" w:hAnsi="IRNazanin" w:eastAsia="IRNazanin"/>
          <w:color w:val="111111"/>
          <w:sz w:val="28"/>
          <w:sz w:val="28"/>
          <w:szCs w:val="28"/>
          <w:rtl w:val="true"/>
          <w:lang w:bidi="fa-IR"/>
        </w:rPr>
        <w:t xml:space="preserve">مع الصبر، وأنّه تبارک وتعالی لم یبال بنعیم الدنیا لعدوّه ساعة قطّ، ولولا ذلک ما کان أعداؤه یقتلون أولیاءه، ویخوّفونهم ویمنعونهم، وأعداؤه آمنون مطمئنّون عالون ظاهرون، ولولا ذلک ما قتل زکریا، واحتجب یحیی بن </w:t>
      </w:r>
    </w:p>
    <w:p>
      <w:pPr>
        <w:pStyle w:val="BookText"/>
        <w:rPr/>
      </w:pPr>
      <w:r>
        <w:rPr>
          <w:rFonts w:ascii="Amiri" w:hAnsi="Amiri" w:eastAsia="Amiri" w:cs="Amiri"/>
          <w:color w:val="111111"/>
          <w:sz w:val="28"/>
          <w:sz w:val="28"/>
          <w:szCs w:val="28"/>
          <w:rtl w:val="true"/>
          <w:lang w:bidi="ar-SA"/>
        </w:rPr>
        <w:t>زکریا ظلماً وعدواناً فی بغیّ من البغایا، ولولا ذلک ما قتل جدّک علی بن أبی‌طالب علیه السلام لمّا قام بأمر اللّه جلّوعزّ ظلماً وعمّک الحسین ابن فاطمة علیهما السلام اضطهاداً وعدواناً، ولولا ذلک ما قال اللّه عزّوجلّ فی کتابه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لا أَنْ یَکُونَ النّاسُ أُمَّةً واحِدَةً لَجَعَلْنا لِمَنْ یَکْفُرُ بِالرَّحْمنِ لِبُیُوتِهِمْ سُقُفاً مِنْ فِضَّةٍ وَ مَعارِجَ عَلَیْها یَظْهَرُونَ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ولولا ذلک لما قال فی کتابه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یَحْسَبُونَ أَنَّما نُمِدُّهُمْ بِهِ مِنْ مالٍ وَ بَنِینَ نُسارِعُ لَهُمْ فِی الْخَیْراتِ بَلْ لا یَشْعُرُونَ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ولولا ذلک لما جاء فی الحدیث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 أن یحزن المؤمن لجعلت للکافر عصابة من حدید، فلا یصدع رأسه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ولولا ذلک لما جاء فی الحدیث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الدنیا لا تساوی عند اللّه جلّ وعزّ جناح بعوضة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ولولا ذلک ما سقی کافراً منها شربة من ماء، ولولا ذلک لما جاء فی الحدیث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 مؤمناً علی قلّة جبل لابتعث اللّه له کافراً أومنافقاً یؤذیه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ولولا ذلک لما جاء فی الحدیث أنّه إذا أحبّ اللّه قوماً أو أحبّ عبداً صبّ علیه البلاء صبّاً، فلا یخرج من غمّ إلاّ وقع فی غمّ، ولولا ذلک لما جاء فی الحدیث ما من جرعتین أحبّ إلی اللّه عزّوجلّ أن یجرعهما عبده المؤمن فی الدنیا من جرعة غیظ کظم علیها، وجرعة حزن عند مصیبة صبر علیها بحسن عزاء واحتساب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ولولا ذلک لما کان أصحاب رسول اللّه صلی الله علیه و آله یدعون علی من ظلمهم بطول العمر، وصحّة البدن، وکثرة المال والولد، ولولا ذلک ما بلغنا أنّ رسول اللّه صلی الله علیه و آله کان إذا خصّ رجلاً بالترحّم علیه والاستغفار استشهد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فعلیکم یا عمّ وابن عمّ وبنی عمومتی وإخوتی بالصبر والرضا والتسلیم، والتفویض إلی اللّه جلّ وعزّ، والرضا والصبر علی قضائه، والتمسّک بطاعته، والنزول عند أمره، أفرغ اللّه علینا وعلیکم الصبر، وختم لنا ولکم بالأجر والسعادة، وأنقذنا وإیّاکم من کلّ هلکة، بحوله وقوّته إنّه سمیع قریب، وصلّی اللّه علی صفوته من خلقه محمّد النبی وأهل بیته</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السیّد ابن 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آخر التعزیة بلفظها من أصل صحیح بخطّ محمّد بن علی بن مهجناب البزّاز، تاریخه فی صفر سنة ثمان وأربعین وأربعمائة، وقد اشتملت هذه التعزیة علی وصف عبداللّه بن الحسن بالعبد الصالح، والدعاء عند جانبها له وابن عمّه بالسعادة، ودلائل الصفا الراجح، وهذا یدلّ علی أنّ الجماعة المحمولین کانوا عند مولانا الصادق علیه السلام معذورین وممدوحین ومظلومین وبحبّه عارفین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یوجد فی الکتب أنّهم کانوا للصادقین علیهم السلام مفارقین، وذلک محتمل للتقیة لئلاّ ینسب إظهارهم لإنکار المنکر إلی الأئمّة الطاهرین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یدلّک علی أنّهم کانوا عارفین بالحقّ وبه شاهدین، ما روّیناه بإسنادنا إلی أبی‌العبّاس أحمد بن نصر بن سعد من کتاب الرجال ممّا خرج منه، وعلیه سماع الحسین ابن علی بن الحسن، وهو نسخة عتیقة بلفظه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عبداللّه بن سعید الکندی،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کتاب غالب بن عثمان الهمدانی، وقرأت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خلاّد بن عمیر الکندی مولی آل حجر بن عدی،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لکم علم بآل الحسن الذین خرج بهم ممّا قبلنا؟ وکان قد اتّصل بنا عنهم خبر، فلم نحبّ أن نبدأه به،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نرجو أن یعافیهم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وأین هم من العافیة‌؟ ثمّ بکی علیه السلام حتّی علا صوته وبکینا،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عن فاطمة بنت الحسین،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أبی صلوات اللّه علیه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یقتل منک أو یصاب منک نفر بشطّ الفرات، ما سبقهم الأوّلون، ولا یدرکهم الآخرون، وإنّه لم یبق من ولدها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شهادة صریحة من طرق صحیحة بمدح المأخوذین من بنی الحسن علیه وعلیهم السلام، وأنّهم مضوا إلی اللّه جلّ جلاله بشرف المقام، والظفر بالسعادة والإکرام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الأخبار الشاهدة بمعرفتهم بالحقّ ما رواه أحمد بن إبراهیم الحسینی فی کتاب المصابیح، بإسناده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جماعة سألوا عبداللّه بن الحسن، وهو فی المحمل الذی حمل فیه إلی سجن الکوفة،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محمّد ابنک المهدی‌؟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یخرج محمّد من هاهنا وأشار إلی المدینة، فیکون کلحس الثور أنفه حتّی یقتل، ولکن إذا سمعتم بالمأثور وقد خرج بخراسان فهو صاحبکم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لعلّها بالموتور، وهذا صریح أنّه عارف بما ذکرناه</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وممّا یزیدک بیاناً ما رویناه بإسنادنا، إلی جدّی أبی‌جعفر الطوسی، عن جماعة، عن هارون بن موسی التلعکبری، عن ابن همام، عن جمیل، عن القاسم بن إسماعیل، عن أحمد بن ریاح، عن أبی‌الفرج أبان بن محمّد المعروف بالسندی، نقلناه من أصله،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أبوعبداللّه علیه السلام فی الحجّ فی السنة التی قدم فیها أبوعبداللّه علیه السلام تحت المیزاب، وهو یدعو وعن یمینه عبداللّه بن الحسن، وعن یساره حسن بن حسن، وخلفه جعفر بن الحسن،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فجاءه عبّاد بن کثیر البصری،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فسألت</w:t>
      </w:r>
      <w:r>
        <w:rPr>
          <w:rStyle w:val="FootnoteAnchor"/>
          <w:rtl w:val="true"/>
        </w:rPr>
        <w:footnoteReference w:id="865"/>
      </w:r>
      <w:r>
        <w:rPr>
          <w:rFonts w:ascii="IRNazanin" w:hAnsi="IRNazanin" w:eastAsia="IRNazanin"/>
          <w:color w:val="111111"/>
          <w:sz w:val="28"/>
          <w:sz w:val="28"/>
          <w:szCs w:val="28"/>
          <w:rtl w:val="true"/>
          <w:lang w:bidi="fa-IR"/>
        </w:rPr>
        <w:t>عنه حتّی قالها ثلاثاً،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ما تشاء یا أباکثیر،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وجدت فی کتاب لی علم هذه البنیة رجل ینقضها حجراً حجراً،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کذب کتابک یا أباکثیر، ولکن کأنّی واللّه بأصفر القدمین، حمش الساقین، ضخم البطن، رقیق العنق، ضخم الرأس، علی هذا الرکن، وأشار بیده إلی الرکن الیمانی، یمنع الناس من الطواف، حتّی یتذعّروا منه، ثمّ یبعث اللّه له رجلاً 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وأشار بیده إلی صدره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فیقتله قتل عاد وثمود وفرعون ذی الأوتاد،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عند ذلک عبداللّه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واللّه أبوعبداللّه علیه السلام حتّی صدّقوه کلّهم جمیعاً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تراهم إلاّ عارفین بالمهدی وبالحقّ الیقین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یزیدک بیاناً أنّ بنی الحسن علیه السلام ما کانوا یعتقدون فی‌من خرج منهم أنّه المهدی صلوات اللّه علیه، وإن تسمّوا بذلک إنّ أوّلهم خروجاً وأوّلهم تسمّیاً بالمهدی محمّد بن عبداللّه بن الحسن، وقد ذکر یحیی بن الحسن الحسینی فی کتاب الأمالی بإسناده، عن طاهر بن عبید، عن إبراهیم بن عبداللّه بن الحسن، أنّه سئل عن أخیه محمّد أهو المهدی الذی یذکر؟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المهدی عدّة من اللّه تعالی لنبیه صلوات اللّه علیه، وعده أن یجعل من أهله مهدیاً لم یسمّ بعینه، ولم یوقّت زمانه، وقد قام أخی للّه بفریضة علیه فی الأمر بالمعروف والنهی عن المنکر، فإن أراد اللّه تعالی أن یجعله المهدی الذی یذکر، فهو فضل اللّه یمنّ به علی من یشاء من عباده، وإلاّ فلم یترک أخی فریضة اللّه علیه لانتظار میعاد لم یؤمر بانتظاره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فی حدیث قبله بکراریس من الأمالی، عن أبی‌خالد الواسطی، أنّ محمّد بن عبداللّه بن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أباخالد إنّی خارج، وأنا واللّه مقتول، ثمّ ذکر عذره فی خروجه مع علمه أنّه مقتول، وکلّ ذلک یکشف عن تمسّکهم باللّه والرسول</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ابن الطقطقی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عبداللّه المحض أبومحمّد أو أبوجعفر بن الحسن، فیلقّب بالدیباج ومحض بنی هاشم، وکان المنصور یکنّیه بأبی‌قحافة، تشبیهاً له بعثمان بن عامر </w:t>
      </w:r>
    </w:p>
    <w:p>
      <w:pPr>
        <w:pStyle w:val="BookText"/>
        <w:rPr/>
      </w:pPr>
      <w:r>
        <w:rPr>
          <w:rFonts w:ascii="IRNazanin" w:hAnsi="IRNazanin" w:eastAsia="IRNazanin"/>
          <w:color w:val="111111"/>
          <w:sz w:val="28"/>
          <w:sz w:val="28"/>
          <w:szCs w:val="28"/>
          <w:rtl w:val="true"/>
          <w:lang w:bidi="fa-IR"/>
        </w:rPr>
        <w:t>التیمی؛ لأنّه بویع ابنه أبوبکر وهو حیّ، کما بویع النفس الزکیة وأبوه 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عبداللّه سیّد أهله، وشیخ قریش فی عصره، امّه فاطمة بنت الحسین بن علی بن أبی‌طالب علیهما السلام، واُمّها امّ إسحاق بنت طلحة بن عبیداللّه التیمی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الحسن بن الحسن علیه السلام خطب إلی عمّه الحسین علیه السلام، فقال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أخی قد کنت أنتظر هذا منک انطلق معی، فجاء به حتّی أدخله منزله، فخیّره فی ابنتیه فاطمة وسکینة، فاختار فاطمة، فزوّجه إیّاها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أخبرنی العدل علی بن محمّد بن محمود</w:t>
      </w:r>
      <w:r>
        <w:rPr>
          <w:rStyle w:val="FootnoteAnchor"/>
          <w:rtl w:val="true"/>
        </w:rPr>
        <w:footnoteReference w:id="867"/>
      </w:r>
      <w:r>
        <w:rPr>
          <w:rFonts w:ascii="IRNazanin" w:hAnsi="IRNazanin" w:eastAsia="IRNazanin"/>
          <w:color w:val="111111"/>
          <w:sz w:val="28"/>
          <w:sz w:val="28"/>
          <w:szCs w:val="28"/>
          <w:rtl w:val="true"/>
          <w:lang w:bidi="fa-IR"/>
        </w:rPr>
        <w:t>کتابة، بإسناده، مرفوعاً إلی یحیی بن الحسن، قال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الزبیر بن أبی‌بکر</w:t>
      </w:r>
      <w:r>
        <w:rPr>
          <w:rStyle w:val="FootnoteAnchor"/>
          <w:rtl w:val="true"/>
        </w:rPr>
        <w:footnoteReference w:id="868"/>
      </w:r>
      <w:r>
        <w:rPr>
          <w:rFonts w:ascii="IRNazanin" w:hAnsi="IRNazanin" w:eastAsia="IRNazanin"/>
          <w:color w:val="111111"/>
          <w:sz w:val="28"/>
          <w:sz w:val="28"/>
          <w:szCs w:val="28"/>
          <w:rtl w:val="true"/>
          <w:lang w:bidi="fa-IR"/>
        </w:rPr>
        <w:t>، حدّثنی إسماعیل بن یعقوب، حدّثنی عبداللّه بن موسی،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 الحسن بن الحسن علیه السلام إلی عمّه الحسین علیه السلام، وسأله أن یزوّجه احدی ابنتیه، فقال له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اختر أحبّهما إلیک، فاستحیا الحسن بن الحسن من عمّه ولم یحر جواباً، فقال له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اخترت لک ابنتی فاطمة، فهی أکبرهما سنّاً، وأکثرهما شبهاً باُمّی فاطمة بنت رسول اللّه صلی الله علیه و آله</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وبإسناده مرفوعاً إلی یحیی،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موسی بن عبداللّه، حدّثنی عیسی بن عبداللّه ابن محمّد بن عمر بن علی بن أبی‌طالب،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عبداللّه بن الحسن بن الحسن علیه السلام فی بیت فاطمة بنت رسول اللّه صلی الله علیه و آله فی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مات الحسن بن الحسن علیه السلام خلّف فاطمة </w:t>
      </w:r>
    </w:p>
    <w:p>
      <w:pPr>
        <w:pStyle w:val="BookText"/>
        <w:rPr/>
      </w:pPr>
      <w:r>
        <w:rPr>
          <w:rFonts w:ascii="IRNazanin" w:hAnsi="IRNazanin" w:eastAsia="IRNazanin"/>
          <w:color w:val="111111"/>
          <w:sz w:val="28"/>
          <w:sz w:val="28"/>
          <w:szCs w:val="28"/>
          <w:rtl w:val="true"/>
          <w:lang w:bidi="fa-IR"/>
        </w:rPr>
        <w:t>بنت الحسین علیه السلام عبداللّه بن عمرو بن عثمان بن عفّان، فولد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وبإسناده مرفوعاً إلی یحیی،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أخی أبوجعفر أحمد بن الحسن بن جعفر، حدّثنی إسماعیل بن یعقوب،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خطب عبداللّه بن عمرو بن عثمان فاطمة بنت الحسین علیه السلام بعد موت الحسن بن الحسن، أبت أن تتزوّجه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فکلّم عبداللّه بن عمرو بن عثمان عبداللّه بن محمّد بن عبدالرحمن بن أبی‌بکر المعروف بابن أبی‌عتیق، وکان زوج امّها امّ إسحاق بنت طلحة، فکلّم ابن عتیق زوجته امّ إسحاق، فکلّمت امّ إسحاق ابنتها فاطمة بنت الحسین علیه السلام، وألحّت علیها امّ إسحاق بنت طلحة، حتّی حلفت امّها امّ إسحاق بنت طلحة أن لا تبرح قائمة فی الشمس حتّی تأذن فاطمة بنت الحسین علیه السلام فی تزویج عبداللّه بن عمرو، فقامت ساعتین من نهار حتّی خرجت فاطمة بنت الحسین علیه السلام، فرأت قیام امّها فی الشمس، فأذنت فی تزویجه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سمعت هذا الحدیث من إسماعیل بن یعقوب ولم أکتبه، وکان أخی أحسن سیاقاً له منّی وأحفظ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وبإسناده مرفوعاً إلی یحیی،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إسماعیل بن یعقوب، سمعت عمّی عبداللّه ابن موسی،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عبداللّه بن الحسن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أبغضت محمّد بن عبداللّه بن عمرو بن عثمان أیّام ولد بغضاً ما أبغضته أحداً قطّ، ثمّ کبر وبرّنی، فأحببته حبّاً ما أحببته أحداً 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وبإسناده مرفوعاً إلی یحیی،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أبوالحسن علی بن أحمد الباهلی، سمعت مصعب بن عبداللّه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کلّ حسن إلی عبداللّه بن الحسن، حتّی کان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أکرم الناس‌؟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الحسن، 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أقول الناس‌؟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وبإسناده مرفوعاً إلی یحیی،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علی بن أحمد الباهلی، حدّثنا مصعب بن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مالک عن السدل،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من یرضی بفعله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یفعله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شعر عبداللّه یخاطب امرأته 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هند إنّک لو 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 بعاذلین تتابعا</w:t>
      </w:r>
    </w:p>
    <w:p>
      <w:pPr>
        <w:pStyle w:val="BookText"/>
        <w:rPr/>
      </w:pPr>
      <w:r>
        <w:rPr>
          <w:rFonts w:ascii="IRNazanin" w:hAnsi="IRNazanin" w:eastAsia="IRNazanin"/>
          <w:color w:val="111111"/>
          <w:sz w:val="28"/>
          <w:sz w:val="28"/>
          <w:szCs w:val="28"/>
          <w:rtl w:val="true"/>
          <w:lang w:bidi="fa-IR"/>
        </w:rPr>
        <w:t>قالا فلم أسمع لما  قالا وقلت بل اسمعا</w:t>
      </w:r>
    </w:p>
    <w:p>
      <w:pPr>
        <w:pStyle w:val="BookText"/>
        <w:rPr/>
      </w:pPr>
      <w:r>
        <w:rPr>
          <w:rFonts w:ascii="IRNazanin" w:hAnsi="IRNazanin" w:eastAsia="IRNazanin"/>
          <w:color w:val="111111"/>
          <w:sz w:val="28"/>
          <w:sz w:val="28"/>
          <w:szCs w:val="28"/>
          <w:rtl w:val="true"/>
          <w:lang w:bidi="fa-IR"/>
        </w:rPr>
        <w:t>هند أحبّ إلیّ من  أهلی ومالی أجمعا</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ولقد عصیت عواذلی  وأطعت قلباً موجعاً </w:t>
      </w:r>
    </w:p>
    <w:p>
      <w:pPr>
        <w:pStyle w:val="BookText"/>
        <w:rPr/>
      </w:pPr>
      <w:r>
        <w:rPr>
          <w:rFonts w:ascii="IRNazanin" w:hAnsi="IRNazanin" w:eastAsia="IRNazanin"/>
          <w:color w:val="111111"/>
          <w:sz w:val="28"/>
          <w:sz w:val="28"/>
          <w:szCs w:val="28"/>
          <w:rtl w:val="true"/>
          <w:lang w:bidi="fa-IR"/>
        </w:rPr>
        <w:t>وبإسناده مرفوعاً إلی یحیی بن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الزبیر بن أبی‌بکر، حدّثنی محمّد ابن الضحّاک الحرانی، عن أبیه، کتب أبوالعبّاس السفّاح إلی عبداللّه بن الحسن یذکر له تغیّب ابنیه محمّد وإبراهیم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اُرید حباه ویرید قتلی  عذیری من خلیلی من مراد</w:t>
      </w:r>
    </w:p>
    <w:p>
      <w:pPr>
        <w:pStyle w:val="BookText"/>
        <w:rPr/>
      </w:pPr>
      <w:r>
        <w:rPr>
          <w:rFonts w:ascii="IRNazanin" w:hAnsi="IRNazanin" w:eastAsia="IRNazanin"/>
          <w:color w:val="111111"/>
          <w:sz w:val="28"/>
          <w:sz w:val="28"/>
          <w:szCs w:val="28"/>
          <w:rtl w:val="true"/>
          <w:lang w:bidi="fa-IR"/>
        </w:rPr>
        <w:t>فکتب إلیه عبداللّه بن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یرید ذاک وأنت منه  بمنزلة النیاط من الفؤاد</w:t>
      </w:r>
    </w:p>
    <w:p>
      <w:pPr>
        <w:pStyle w:val="BookText"/>
        <w:rPr/>
      </w:pPr>
      <w:r>
        <w:rPr>
          <w:rFonts w:ascii="IRNazanin" w:hAnsi="IRNazanin" w:eastAsia="IRNazanin"/>
          <w:color w:val="111111"/>
          <w:sz w:val="28"/>
          <w:sz w:val="28"/>
          <w:szCs w:val="28"/>
          <w:rtl w:val="true"/>
          <w:lang w:bidi="fa-IR"/>
        </w:rPr>
        <w:t>وکیف یرید ذاک وأنت منه  وزندک حین یقدح من زناد</w:t>
      </w:r>
    </w:p>
    <w:p>
      <w:pPr>
        <w:pStyle w:val="BookText"/>
        <w:rPr/>
      </w:pPr>
      <w:r>
        <w:rPr>
          <w:rFonts w:ascii="IRNazanin" w:hAnsi="IRNazanin" w:eastAsia="IRNazanin"/>
          <w:color w:val="111111"/>
          <w:sz w:val="28"/>
          <w:sz w:val="28"/>
          <w:szCs w:val="28"/>
          <w:rtl w:val="true"/>
          <w:lang w:bidi="fa-IR"/>
        </w:rPr>
        <w:t>وکیف یرید ذاک وأنت منه  وأنت لهاشم رأس وهاد</w:t>
      </w:r>
    </w:p>
    <w:p>
      <w:pPr>
        <w:pStyle w:val="BookText"/>
        <w:rPr/>
      </w:pPr>
      <w:r>
        <w:rPr>
          <w:rFonts w:ascii="IRNazanin" w:hAnsi="IRNazanin" w:eastAsia="IRNazanin"/>
          <w:color w:val="111111"/>
          <w:sz w:val="28"/>
          <w:sz w:val="28"/>
          <w:szCs w:val="28"/>
          <w:rtl w:val="true"/>
          <w:lang w:bidi="fa-IR"/>
        </w:rPr>
        <w:t>وبإسناده مرفوعاً إلی یحیی بن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علی بن أحمد الباهلی، سمعت مصعب بن عبداللّه،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أبوالعبّاس السفّاح یطوف ببنائه بالأنبار، ومعه عبداللّه بن الحسن، فجعل یریه البناء ویطوف به، فقال له عبداللّه بن الحسن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ألم تر حوشباً أمسی یبنّی  بیوتاً نفعها لبنی نفیلة</w:t>
      </w:r>
    </w:p>
    <w:p>
      <w:pPr>
        <w:pStyle w:val="BookText"/>
        <w:rPr/>
      </w:pPr>
      <w:r>
        <w:rPr>
          <w:rFonts w:ascii="Amiri" w:hAnsi="Amiri" w:eastAsia="Amiri" w:cs="Amiri"/>
          <w:color w:val="111111"/>
          <w:sz w:val="28"/>
          <w:sz w:val="28"/>
          <w:szCs w:val="28"/>
          <w:rtl w:val="true"/>
          <w:lang w:bidi="ar-SA"/>
        </w:rPr>
        <w:t>یؤمّل أن یعمّر عمر نوح  وأمر اللّه یحدث کلّ لیلة</w:t>
      </w:r>
    </w:p>
    <w:p>
      <w:pPr>
        <w:pStyle w:val="BookText"/>
        <w:rPr/>
      </w:pPr>
      <w:r>
        <w:rPr>
          <w:rFonts w:ascii="IRNazanin" w:hAnsi="IRNazanin" w:eastAsia="IRNazanin"/>
          <w:color w:val="111111"/>
          <w:sz w:val="28"/>
          <w:sz w:val="28"/>
          <w:szCs w:val="28"/>
          <w:rtl w:val="true"/>
          <w:lang w:bidi="fa-IR"/>
        </w:rPr>
        <w:t>فقال أبوالعبّاس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أردت إلی هذا؟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أردت أن أزهدک فی هذا القلیل الذی‌أریتنیه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وبإسناده، قال یحیی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الزبیر، حدّثتنی طیّبة مولاة فاطمة بنت عمرو ابن مصعب،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جدّی عبداللّه بن مصعب کثیراً ما یستنشدنی قول عبداللّه بن الحسن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عینی تعوّدت کحل هند  جمعت کفّها مع الرفق لیناً</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النسّابة الکبیر عبدالحمید بن اسامة رحمه الله ومن خطّه نقلت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عبداللّه بن الحسن ذا منزلة من عمر بن عبدالعزیز، ثمّ أکرمه أبوالعبّاس ووهب له ألف ألف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سبب ذلک أنّه قال لأبی‌العبّاس 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 قطّ بعینی ألف ألف درهم مجتمعة، فقال له أبوالعبّاس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فأنا اریکها، ثمّ دعا بنطع</w:t>
      </w:r>
      <w:r>
        <w:rPr>
          <w:rStyle w:val="FootnoteAnchor"/>
          <w:rtl w:val="true"/>
        </w:rPr>
        <w:footnoteReference w:id="869"/>
      </w:r>
      <w:r>
        <w:rPr>
          <w:rFonts w:ascii="IRNazanin" w:hAnsi="IRNazanin" w:eastAsia="IRNazanin"/>
          <w:color w:val="111111"/>
          <w:sz w:val="28"/>
          <w:sz w:val="28"/>
          <w:szCs w:val="28"/>
          <w:rtl w:val="true"/>
          <w:lang w:bidi="fa-IR"/>
        </w:rPr>
        <w:t>، فوضع علیه المال، ثمّ قال لعبداللّه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ارفعه إلی منزلک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فلمّا أخذه عبداللّه، أتاه من الغداة رجل یهنّأه بذلک،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بأیّ شیء تهنّأنی‌؟ هل هو إلاّ حقّی رجع إلیّ، فبلغ أباالعبّاس فغاظه، فلمّا عاتبه،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أعود لمثلها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الخطیب فی تاریخه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عبداللّه بن الحسن بن الحسن فی حبس المنصور بالکوفة فی یوم عید الأضحی من سنة خمس وأربعین ومائة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عبدالحمید النسّابة ومن خطّه نقلت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عبداللّه فی حبس المنصور وهو ابن سبعین سنة، وقبره فی موضع الحبس علی شاطیء الفرات بالکوفة</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منظور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امّه فاطمة بنت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وفد علی سلیمان بن عبدالملک، وعلی عمر ابن عبدالعزیز، وعلی هشام بن عبدالملک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عبداللّه بن الحسن، عن عبداللّه بن جعفر فی شأن هؤلاء الکلمات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الحلیم الکریم، سبحان اللّه ربّ العرش الکریم، الحمد للّه‌ربّ العالمین، اللهمّ اغفر لی، اللهمّ تجاوز عنّی، اللّهمّ اعف فإنّک عفوّ غفور، أو غفور 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عبداللّه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عمّی أنّ النبی صلی الله علیه و آله علّمه هؤلاء الکلمات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وحدّث عبداللّه بن الحسن بن الحسن بن علی بن أبی‌طالب عن أبیه، عن جدّه، عن النبی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أجری اللّه علی یدیه فرجاً فرّج اللّه عنه کرب الدنیا والآخرة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 عبداللّه 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إذ ذاک فتیً شابّ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سلیمان بن عبدالملک، فکان یختلف إلی عمر یستعین به علی سلیمان فی حوائجه، فقال له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رأیت أن لا تقف ببابی إلاّ فی الساعة التی تری بأن یؤذن لک فیها علیّ، فإنّی أکره أن تقف ببابی فلا یؤذن لک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فجاءه ذات یوم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أمیرالمؤمنین قد بلغه أنّ فی العسکر مطعوناً فألحق بأهلک فإنّی أضنّ 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قدم عبداللّه بن حسن علی عمر بن عبدالعزیز، فقال له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لن تغنم أهلک شیئاً خیراً من نفسک، فرجع وأتبعه حوائجه</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عبداللّه بن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وفدت علی هشام بن عبدالملک،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لی لا أری ابنیک محمّداً وإبراهیم یأتیاننا فی من أتی؟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أمیرالمؤمنین حبّب إلیهما البادیة والخلوة فیها، ولیس تخلّفهما عن أمیرالمؤمنین لمکروه، فسکت هشام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ظهر ولد العبّاس تغیّبا أیضاً، فلم یأتیا أحداً منهم، وسأل عنهما أبوالعبّاس، فأخبره أبوهما عنهما بنحو ممّا قاله لهشام، فکفّ أبوالعبّاس عنهما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عبداللّه بن حسن من العبّاد، وکان له شرف وعارضة وهیبة، ولسان شدید، وأدرک دولة بنی العبّاس، ووفد علی أبی‌العبّاس بالأنبار، ثمّ رجع إلی المدینة، فلمّا ولی المنصور حبس عبداللّه بالمدینة لأجل ابنیه محمّد وإبراهیم عدّة سنین، ثمّ نقله إلی الکوفة، فحبسه بها حتّی 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 بن 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عبداللّه بن حسن بن حسن لابنه محمّد حین أراد الاختفاء من أبی‌جعفر المنصور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إنّی مؤدّ إلی اللّه حقّه علیّ فی نصیحتک، فأدّ إلی اللّه حقّه علیک فی الاستماع والقبول، یا بنیّ کفّ الأذی، وأفض الندی، واستعن علی السلامة بطول الصمت فی المواطن التی تدعوک نفسک إلی الکلام فیها، فإنّ الصمت حسن علی کلّ حال، وللمرء ساعات یضرّ فیهنّ خطاؤه ولا ینفع صوابه، واعلم أنّ من أعظم الخطأ العجلة قبل الامکان، والأناة بعد الفرصة، یا بنیّ احذر الجاهل وإن کان ناصحاً کما تحذر العاقل إذا کان لک عدوّاً، فیوشک الجاهل أن یورطک بمشورته فی بعض اغترارک، فیسبق إلیک مکر العاقل، وإیّاک ومعاداة الرجال، فإنّها لا تعدمک مکر حلیم أو مبادأة جاهل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توفّی عبداللّه بن حسن بن حسن سنة خمس وأربعین ومائة بالهاشمیة فی حبس المنصور، وعبداللّه یومئذ ابن اثنتین وسبعین سنة</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الفوطی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الصولی فی کتاب الأوراق،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ممّن اجتمعت له ولادة الحسن والحسین، وکان یسمّی الکامل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کلامه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المراء یفسد الصداقة القدیمة، ویحلّ العقدة الوثیقة، وأقلّ ما فیه أن یکون للمغالبة، والمغالبة أبلغ الأسباب فی القطیعة</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وله أشعار، وحبسه المنصور مع بنی عمّه وأهله، وتوفّی فی حبس المنصور سنة خمس وأربعین ومائة، ودخل عیسی بن علی علی المنصور،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أمیرالمؤمنین ما کنت أحبّ أن یموت شیخ بنی هاشم هذه المیتة فی هذا المکان، فقال له المنصور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علمت أنّ </w:t>
      </w:r>
    </w:p>
    <w:p>
      <w:pPr>
        <w:pStyle w:val="BookText"/>
        <w:rPr/>
      </w:pPr>
      <w:r>
        <w:rPr>
          <w:rFonts w:ascii="IRNazanin" w:hAnsi="IRNazanin" w:eastAsia="IRNazanin"/>
          <w:color w:val="111111"/>
          <w:sz w:val="28"/>
          <w:sz w:val="28"/>
          <w:szCs w:val="28"/>
          <w:rtl w:val="true"/>
          <w:lang w:bidi="fa-IR"/>
        </w:rPr>
        <w:t>الخلافة لنا وفینا إلاّ هذا الیوم</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امّه فاطمة بنت الحسین بن علی بن أبی‌طالب، کان من أجمل الناس وأکملهم وأعلمهم، ولمّا ولی المنصور طالب عبداللّه المحض بإحضار ولدیه محمّد النفس الزکیة وإبراهیم، فلم یحضرهما، فأقدمه إلی العراق فی جماعة من بنی عمّه وأهله، فحبسوا، فماتوا بمحبسهم بأنواع من الضرب والعذاب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أبوسلمة الخلال قد کتب إلی المحض کتاباً یذکر فیه أنّه أحقّ الناس بالخلافة، فقرأه ونهض من وقته إلی جعفر الصادق علیه السلام وناوله الکتاب، فقال الصادق علیه السلام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الدولة ستتمّ لهؤلاء القوم وما هی لأحد من ولد أبی‌طالب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وکانت وفاة المحض فی حبس المنصور سنة خمس وأربعین ومائة</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الصفدی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أبو محمّد وإبراهیم اللذین خرجا علی المنصور، امّه فاطمة ابنة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الواقدی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من العبّاد، وکان له شرف وعارضة وهیبة ولسان سدید، وکان ذا منزلة من عمر بن عبدالعزیز، أکرمه السفّاح ووهب له ألف ألف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أبوحاتم والنسائی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 بباب القادسیة، وهو بها مدفون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ووفاته سنة أربع وأربعین ومائة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له الأربعة</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موسی بن سعید بن عبدالرحمن الجمحی،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تمثّل عبداللّه بن حسن لأبی‌العبّاس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ألم تر حوشباً أمسی یبنّی  بیوتاً نفعها لبنی بقیلة</w:t>
      </w:r>
    </w:p>
    <w:p>
      <w:pPr>
        <w:pStyle w:val="BookText"/>
        <w:rPr/>
      </w:pPr>
      <w:r>
        <w:rPr>
          <w:rFonts w:ascii="IRNazanin" w:hAnsi="IRNazanin" w:eastAsia="IRNazanin"/>
          <w:color w:val="111111"/>
          <w:sz w:val="28"/>
          <w:sz w:val="28"/>
          <w:szCs w:val="28"/>
          <w:rtl w:val="true"/>
          <w:lang w:bidi="fa-IR"/>
        </w:rPr>
        <w:t>لم تزل فی نفس أبی‌جعفر علیه، فلمّا أمر بحبسه،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 القائل لأبی‌العبّاس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ألم تر حوشباً أمسی یبنّی  بیوتاً نفعها لبنی بقیلة</w:t>
      </w:r>
    </w:p>
    <w:p>
      <w:pPr>
        <w:pStyle w:val="BookText"/>
        <w:rPr/>
      </w:pPr>
      <w:r>
        <w:rPr>
          <w:rFonts w:ascii="IRNazanin" w:hAnsi="IRNazanin" w:eastAsia="IRNazanin"/>
          <w:color w:val="111111"/>
          <w:sz w:val="28"/>
          <w:sz w:val="28"/>
          <w:szCs w:val="28"/>
          <w:rtl w:val="true"/>
          <w:lang w:bidi="fa-IR"/>
        </w:rPr>
        <w:t>وهو آمن الناس علیک، وأحسنهم إلیک صنیعاً</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یحیی،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الحارث بن إسحاق عن أبی حنین،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عبداللّه بن حسن وهو محبوس،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حدث الیوم من خبر؟ قلت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نعم، قد أمر ببیع متاعک ورقیقک، ولا أری أحداً یقدم علی شرائه،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یا أباحنین، واللّه لو خرج بی وببناتی مسترقّین لاشترینا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وحدّثنی محمّد بن یحیی،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الحارث بن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أبوجعفر، وعبداللّه بن حسن محبوس، فأقام فی الحبس ثلاث سنین</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المزّی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 إبراهیم بن محمّد بن طلحة بن عبیداللّه، وأبیه حسن بن حسن بن علی بن أبی‌طالب، وعبداللّه بن جعفر بن أبی‌طالب، وعبدالرحمن بن هرمز الأعرج، وعکرمة مولی ابن عبّاس، وأبی‌بکر بن محمّد بن عمرو بن حزم، واُمّه فاطمة بنت الحسین بن علی بن أبی‌طالب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إسحاق بن راشد، وإسماعیل بن عبدالرحمن السدی، وإسماعیل بن علیة، وجهم بن عثمان، وحسین بن حسن الأشقر، وحسین بن زید بن علی بن الحسین، ومولاه حفص بن عمر، وحفص بن عمر الرقاشی، ورجاء بن أبی‌سلمة، وروح بن القاسم، وأبوالجارود زیاد بن المنذر، وزید أبواُسامة الحجّاج، وسعیر بن الخمس، وسفیان الثوری، وأبوخالد سلیمان بن حیان الأحمر، وسلیمان بن قرم، وصالح بن موسی الطلحی، وعبداللّه بن إسحاق الجعفری، وعبداللّه بن زیاد بن سمعان، وعبدالحمید بن جعفر الأنصاری، وعبدالرحمن بن أبی‌الموال، وعبدالعزیز بن محمّد الدراوردی، وعبدالعزیز بن المطّلب بن عبداللّه بن حنطب، وعبیداللّه بن الولید الوصافی، وعمّار بن زریق الضبی، وعمّار بن سیف الضبی، وعنبسة بن عبدالرحمن القرشی، وفضیل بن مرزوق، وقیس بن الربیع، ولیث بن أبی‌سلیم، ومالک بن أنس، ومحمّد بن القاسم الأسدی، وأبوحماد المفضّل بن صدقة الحنفی، والمنذر بن زیاد الطائی، وابنه موسی بن عبداللّه بن حسن بن حسن، ونافع بن عبدالرحمن بن أبی‌نعیم القاری، وهشام بن حسّان، وابنه یحیی بن عبداللّه بن حسن بن حسن، ویزید بن عبداللّه بن الهاد، وأبوبکر بن حفص ابن عمر بن سعد بن أبی‌وقّاص</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یحیی بن المغیرة الرازی، عن جریر بن عبدالحمید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المغیرة إذا ذکر له الحدیث عن عبداللّه بن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الروایة الصادقة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أبوبکر بن أبی‌خیثمة، عن مصعب </w:t>
      </w:r>
    </w:p>
    <w:p>
      <w:pPr>
        <w:pStyle w:val="BookText"/>
        <w:rPr/>
      </w:pPr>
      <w:r>
        <w:rPr>
          <w:rFonts w:ascii="IRNazanin" w:hAnsi="IRNazanin" w:eastAsia="IRNazanin"/>
          <w:color w:val="111111"/>
          <w:sz w:val="28"/>
          <w:sz w:val="28"/>
          <w:szCs w:val="28"/>
          <w:rtl w:val="true"/>
          <w:lang w:bidi="fa-IR"/>
        </w:rPr>
        <w:t>ابن عبداللّه الزبیری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 أحداً من علمائنا یکرمون أحداً ما یکرمون عبداللّه بن حسن ابن حسن، وعنه روی مالک بن أنس الحدیث فی السدل فی‌الصلاة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إسحاق بن منصور، وعبدالخالق بن منصور، عن یحیی بن معین، وأبوحاتم، والنسائی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 عبدالخالق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محمّد بن سعد، عن محمّد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من العبّاد، وکان له شرف وعارضة وهیبة، ولسان شدید، وأدرک دولة بنی العبّاس، ووفد علی أبی‌العبّاس بالأنبار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محمّد بن سلام الجمحی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ذا منزلة من عمر بن عبدالعزیز فی خلافته، ثمّ أکرمه أبوالعبّاس، ووهب له ألف ألف درهم، ومات فی أیّام أبی‌جعفر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ابنه موسی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 فی حبس أبی‌جعفر وهو ابن خمس وسبعین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الواقدی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موته قبل مقتل ابنه محمّد بن عبداللّه بأشهر، وقتل محمّد بن عبداللّه فی رمضان سنة خمس وأربعین ومائة، وکانت لعبداللّه بن حسن أحادیث، وکان یوم مات ابن اثنتین وسبعین سنة، وکذلک قال الزبیر بن بکّار وغیره فی تاریخ وفاته ومبلغ سنّه، وکان موته بالکوفة،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له الأربعة</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أبومحمّد وإبراهیم اللذین خرجا علی المنصور، واُمّه هی فاطمة ابنة الحسین الشهید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یروی عن أبویه، وعن عبداللّه بن جعفر وله صحبة، وعن إبراهیم بن محمّد بن طلحة وهو عمّه للاُمّ، وعن الأعرج، وعکرمة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 الثوری، وروح بن القاسم، وابن علیة، وأبوخالد الأحمر، ومالک وآخرون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الواحدی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من العبّاد، وکان له شرف وعارضة وهیبة ولسان شدید، وفد علی السفّاح بالأنبار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محمّد بن سلاّم الجمحی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ذا منزلة من عمر بن عبدالعزیز فی خلافته، ثمّ أکرمه السفّاح ووهب له ألف ألف درهم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أبوحاتم والنسائی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الواقدی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 اثنتین وسبعین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الحاکم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 بباب القادسیة وهو بها مدفون، وله بها آیات تذکر</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الواقدی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حفص بن عمر أنّ عبداللّه بن حسن قدم علی السفّاح، فبالغ فی </w:t>
      </w:r>
    </w:p>
    <w:p>
      <w:pPr>
        <w:pStyle w:val="BookText"/>
        <w:rPr/>
      </w:pPr>
      <w:r>
        <w:rPr>
          <w:rFonts w:ascii="IRNazanin" w:hAnsi="IRNazanin" w:eastAsia="IRNazanin"/>
          <w:color w:val="111111"/>
          <w:sz w:val="28"/>
          <w:sz w:val="28"/>
          <w:szCs w:val="28"/>
          <w:rtl w:val="true"/>
          <w:lang w:bidi="fa-IR"/>
        </w:rPr>
        <w:t>إکرامه ودعا بسفط جوهر،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وصل إلیّ من بنی امیة فأعطاه نصفه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مرّ فی الحوادث أنّ المنصور آذاه وسجنه من أجل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ومات فی أواخر سنة أربع وأربعین ومائة</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أبیه، واُمّه، وابن عمّ جدّه عبداللّه بن جعفر بن أبی‌طالب، وعمّه لاُمّه إبراهیم بن محمّد بن طلحة، والأعرج، وعکرمة، وأبی‌بکر بن عمرو بن حزم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وعنه ابناه موسی ویحیی، ومالک، ولیث بن أبی‌سلیم، وأبوبکر بن حفص بن عمر بن سعد، والثوری، وسعیر بن الخمس، والدراوردی، وابن أبی‌الموال، وأبوخالد الأحمر، وعبدالعزیز بن المطّلب بن عبداللّه بن حنطب، وروح بن القاسم، وحسین بن زید بن علی ابن الحسین، ومولاه حفص بن عمر، وإسماعیل بن علیة، وجماعة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یحیی بن المغیرة الرازی عن جریر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المغیرة إذا ذکر له الروایة عن عبداللّه بن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الروایة الصادقة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مصعب الزبیری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 أحداً من علمائنا یکرمون أحداً ما یکرمونه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عبدالخالق بن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معین ثقة 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إسحاق بن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معین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قال أبوحاتم والنسائی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محمّد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عمر کان من العبّاد، وکان له شرف وعارضة وهیبة ولسان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محمّد بن سلاّم الجمحی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ذا منزلة من عمر بن عبدالعزیز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ابنه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فی حبس أبی‌جعفر وهو ابن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الواقدی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موته قبل قتل ابنه بأشهر، وکان قتل محمّد فی رمضان سنة خمس وأربعین ومائة</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جلیل القدر، من الخامسة، مات فی أوائل سنة خمس وأربعین، وله خمس وسبعون</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وذکره ابن کثیر فی البدایة</w:t>
      </w:r>
      <w:r>
        <w:rPr>
          <w:rStyle w:val="FootnoteAnchor"/>
          <w:rtl w:val="true"/>
        </w:rPr>
        <w:footnoteReference w:id="880"/>
      </w:r>
      <w:r>
        <w:rPr>
          <w:rFonts w:ascii="IRNazanin" w:hAnsi="IRNazanin" w:eastAsia="IRNazanin"/>
          <w:color w:val="111111"/>
          <w:sz w:val="28"/>
          <w:sz w:val="28"/>
          <w:szCs w:val="28"/>
          <w:rtl w:val="true"/>
          <w:lang w:bidi="fa-IR"/>
        </w:rPr>
        <w:t>، والسخاوی فی التحفة</w:t>
      </w:r>
      <w:r>
        <w:rPr>
          <w:rStyle w:val="FootnoteAnchor"/>
          <w:rtl w:val="true"/>
        </w:rPr>
        <w:footnoteReference w:id="881"/>
      </w:r>
      <w:r>
        <w:rPr>
          <w:rFonts w:ascii="IRNazanin" w:hAnsi="IRNazanin" w:eastAsia="IRNazanin"/>
          <w:color w:val="111111"/>
          <w:sz w:val="28"/>
          <w:sz w:val="28"/>
          <w:szCs w:val="28"/>
          <w:rtl w:val="true"/>
          <w:lang w:bidi="fa-IR"/>
        </w:rPr>
        <w:t>، والتفرشی نقلاً عن رجال الشیخ الطوسی</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عنه الحسن بن إبراهیم</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أحادیثه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الغارات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عبداللّه بن الحسن بن الحسن بن علی بن أبی‌طالب،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أعتق علی علیه السلام ألف أهل بیت بما مجلت یداه وعرق جبینه</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الغارات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یحیی بن صالح،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مالک بن خالد الأسدی، عن الحسن بن إبراهیم، عن عبداللّه بن الحسن بن الحسن بن علی بن أبی‌طالب، عن عبایة، أنّ علیاً علیه السلام کتب إلی محمّد بن أبی‌بکر وأهل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فإنّی اوصیک الحدیث</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فضّال، عن عاصم، عن أبی‌حمزة، عن عبداللّه بن الحسن، عن امّه فاطمة بنت الحسین بن علی، عن أبیها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خصال من کنّ فیه یستکمل خصال 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إذا رضی لم یدخله رضاه فی إثم ولا باطل، وإذا غضب لم یخرجه الغضب من الحقّ، وإذا قدر لم یتعاط ما لیس له</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 الکلینی فی الکافی، عن العدّة، عن البرقی مثله</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ورواه الشیخ الصدوق فی الخصال، عن أبیه، عن محمّد بن أحمد بن علی بن الصلت، </w:t>
      </w:r>
    </w:p>
    <w:p>
      <w:pPr>
        <w:pStyle w:val="BookText"/>
        <w:rPr/>
      </w:pPr>
      <w:r>
        <w:rPr>
          <w:rFonts w:ascii="IRNazanin" w:hAnsi="IRNazanin" w:eastAsia="IRNazanin"/>
          <w:color w:val="111111"/>
          <w:sz w:val="28"/>
          <w:sz w:val="28"/>
          <w:szCs w:val="28"/>
          <w:rtl w:val="true"/>
          <w:lang w:bidi="fa-IR"/>
        </w:rPr>
        <w:t>عن أحمد بن محمّد بن خالد البرقی مثله</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إبراهیم بن هاشم، عن الحسین بن سیف، عن أبیه، عن سلیمان بن عمرو، عن عبداللّه بن الحسن بن الحسن بن علی، عن أبیه، عن علی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 العلم یشیّعه سبعون ألف ملک من مفرق السماء،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صلّ علی محمّد وآل محمّد</w:t>
      </w:r>
      <w:r>
        <w:rPr>
          <w:rStyle w:val="FootnoteAnchor"/>
          <w:rtl w:val="true"/>
        </w:rPr>
        <w:footnoteReference w:id="8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العبّاس بن معروف، عن حمّاد بن سلیمان، عن ابن مسکان، عن سلیمان بن هارون،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العجلیة یزعمون أنّ عبداللّه بن الحسن یدّعی أنّ سیف رسول اللّه صلی الله علیه و آله عنده،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لقد کذب فواللّه ما هو عنده وما رآه بواحدة من عینیه قطّ، ولا رآه أبوه إلاّ أن یکون رآه عند علی بن الحسین علیهما السلام وإنّ صاحبه لمحفوظ ومحفوظ له ولا یذهبنّ یمیناً ولا شمالاً، فإنّ الأمر واضح، واللّه لو أنّ أهل الأرض اجتمعوا علی أن یحوّلوا هذا الأمر من موضعه الذی وضعه اللّه ما استطاعوا، ولو أنّ خلق اللّه کلّهم جمیعاً کفروا حتّی لا یبقی أحد جاء اللّه لهذا الأمر بأهل یکونون هم أهله</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محمّد، عن المعلّی بن محمّد، عن محمّد بن علی،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أخبرنی سماعة بن مهران،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الکلبی النسّابة،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المدینة ولست أعرف شیئاً من هذا الأمر، فأتیت المسجد فإذا جماعة من قریش،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أخبرونی عن عالم أهل هذا البیت،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الحسن، فأتیت منزله فاستأذنت، فخرج إلیّ رجل ظننت أنّه غلام له،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إستأذن لی علی مولاک، فدخل وخرج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 فدخلت فإذا أنا بالشیخ معتکف شدید الاجتهاد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عن رجل قال لامرأته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طالق عدد نجوم السماء، فقال</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تبین برأس الجوزاء والباقی وزر علیه وعقوبة، فقلت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یقول الشیخ فی المسح علی الخفّین‌؟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مسح قوم صالحون ونحن أهل البیت لا نمسح، </w:t>
      </w:r>
    </w:p>
    <w:p>
      <w:pPr>
        <w:pStyle w:val="BookText"/>
        <w:rPr/>
      </w:pPr>
      <w:r>
        <w:rPr>
          <w:rFonts w:ascii="IRNazanin" w:hAnsi="IRNazanin" w:eastAsia="IRNazanin"/>
          <w:color w:val="111111"/>
          <w:sz w:val="28"/>
          <w:sz w:val="28"/>
          <w:szCs w:val="28"/>
          <w:rtl w:val="true"/>
          <w:lang w:bidi="fa-IR"/>
        </w:rPr>
        <w:t>فقلت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ثنتان،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فی أکل الجری أحلال هو أم حرام‌؟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إلاّ أنّ أهل البیت نعافه، فقلت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فی شرب النبیذ؟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إلاّ أنّا أهل البیت لا نشربه، فخرجت من عنده وأنا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العصابة تکذب علی أهل هذا البیت</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علی بن الحکم، عن صفوان الجمّال،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بین أبی عبداللّه علیه السلام وبین عبداللّه بن الحسن کلام حتّی وقعت الضوضاء بینهم، واجتمع الناس، فافترقا عشیتهما بذلک، وغدوت فی حاجة، فإذا أنا بأبی‌عبداللّه علیه السلام علی باب عبداللّه بن الحسن، وهو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جاریة قولی لأبی‌محمّد یخرج،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عبداللّه ما بکّر بک‌؟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تلوت آیة من کتاب اللّه عزّوجلّ البارحة فأقلقتنی،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اللّه عزّوجلّ ذکره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یَصِلُونَ ما أَمَرَ اللّهُ بِهِ أَنْ یُوصَلَ وَ یَخْشَوْنَ رَبَّهُمْ وَ یَخافُونَ سُوءَ 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لکأنّی لم أقرأ هذه الآیة من کتاب اللّه قطّ، فاعتنقا وبکیا</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بن أحمد الکوفی، عن علی بن الحسن التیمی، عن علی بن أسباط، عن علی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معتّب أو غیره،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عبداللّه بن الحسن إلی أبی عبداللّه علیه السلام یقول لک أبومحمّد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أشجع منک، وأنا أسخی منک، وأنا أعلم منک، فقال لرسوله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الشجاعة فواللّه ما کان موقف یعرف به جبنک من شجاعتک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السخاء، فهو الذی یأخذ الشیء من جبهته فیضعه فی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العلم، فقد أعتق أبوک علی ابن أبی‌طالب علیه السلام ألف مملوک، فسمّ لنا خمسة منهم وأنت عالم، فعاد إلیه فأعلمه، ثمّ عاد إلیه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رجل صحفی، فقال له أبوعبداللّه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إی‌واللّه صحف إبراهیم وموسی وعیسی، ورثتها عن آبائی علیهم السلام</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للشیخ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موسی بن المتوکّل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الحسین السعدآبادی، عن أحمد بن محمّد بن خالد، عن أبیه، عن محمّد بن </w:t>
      </w:r>
    </w:p>
    <w:p>
      <w:pPr>
        <w:pStyle w:val="BookText"/>
        <w:rPr/>
      </w:pPr>
      <w:r>
        <w:rPr>
          <w:rFonts w:ascii="IRNazanin" w:hAnsi="IRNazanin" w:eastAsia="IRNazanin"/>
          <w:color w:val="111111"/>
          <w:sz w:val="28"/>
          <w:sz w:val="28"/>
          <w:szCs w:val="28"/>
          <w:rtl w:val="true"/>
          <w:lang w:bidi="fa-IR"/>
        </w:rPr>
        <w:t>سنان، عن أبی‌الجارود زیاد بن المنذر، عن عبداللّه بن الحسن المثنّی، عن امّه فاطمة بنت الحسین،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الغاغة علینا الفسطاط وأنا جاریة صغیرة، وفی رجلی خلخالان من ذهب، فجعل رجل یفضّ الخلخالین من رجلی وهو یبکی،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یبکیک یا عدوّ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لا أبکی وأنا أسلب ابنة رسول اللّه،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تسلبنی،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أخاف أن یجیء غیری فیأخذه،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وانتهبوا ما فی الأبنیة حتّی کانوا ینزعون الملاحف عن ظهورنا</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للشیخ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أحمد الأسدی،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ابن محمّد بن الحسن العامری،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إبراهیم بن عیسی بن عبید السدوسی،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سلیمان بن عمرو، عن عبداللّه بن حسن بن حسن بن علی، عن امّه فاطمة بنت الحسین، عن أبیها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صلاح أوّل هذه الاُمّة بالزهد والیقین، وهلاک آخرها بالشحّ والأمل</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 الصدوق أیضاً بهذا الاسناد فی الخصال</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للشیخ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الحسین بن أحمد بن إدریس رضی الله عنه،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حدّثنی أبی،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أحمد بن محمّد بن خالد، عن أبیه، عن محمّد بن أبی‌عمیر، عن عبداللّه بن الحسن بن الحسن بن علی، عن أبیه، عن جدّه،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 صلّی اللّه علی محمّد وآله، قال اللّه 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علیک، فلیکثر من ذلک، ومن قال صلّی اللّه علی محمد، ولم یصلّ علی آله، لم یجد ریح الجنّة، وریحها توجد من مسیرة خمسمائة عام</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للشیخ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عبداللّه بن الحسن المؤدّب، عن أحمد بن علی الأصبهانی، عن إبراهیم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علی </w:t>
      </w:r>
    </w:p>
    <w:p>
      <w:pPr>
        <w:pStyle w:val="BookText"/>
        <w:rPr/>
      </w:pPr>
      <w:r>
        <w:rPr>
          <w:rFonts w:ascii="IRNazanin" w:hAnsi="IRNazanin" w:eastAsia="IRNazanin"/>
          <w:color w:val="111111"/>
          <w:sz w:val="28"/>
          <w:sz w:val="28"/>
          <w:szCs w:val="28"/>
          <w:rtl w:val="true"/>
          <w:lang w:bidi="fa-IR"/>
        </w:rPr>
        <w:t>الصرّاف،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الحسین بن الحسن الأشقر، عن صالح بن أبی‌الأسود، عن أخیه، عن عبداللّه بن الحسن بن الحسن بن علی، عن أبیه، عن جدّه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النبی صلی الله علیه و آله إذا نزل علیه الوحی نهاراً لم یمس حتّی یخبر به علیاً، وإذا نزل علیه لیلاً لم یصبح حتّی یخبر به علیاً</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الحسن القطّان،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أبوسعید الحسن بن علی السکری،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عبداللّه محمّد بن زکریا بن دینار الغلابی البصری،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علی بن حاتم،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الربیع بن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وقع بینی وبین عبداللّه بن الحسن کلام فی الامامة، فقال عبداللّه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الامامة فی ولد الحسن والحسین علیهما السلام،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هی فی ولد الحسین إلی یوم القیامة دون ولد الحسن، فقال 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صارت فی ولد الحسین دون الحسن وهما سیّدا شباب أهل الجنّة، وهما فی الفضل سواء، إلاّ أنّ للحسن علی الحسین فضلاً بالکبر، وکان الواجب أن تکون الامامة إذن فی الأفضل‌؟</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موسی وهارون کانا نبیین مرسلین، وکان موسی أفضل من هارون علیهما السلام، فجعل اللّه عزّوجلّ النبوّة والخلافة فی ولد هارون دون ولد موسی، وکذلک جعل اللّه عزّوجلّ الامامة فی ولد الحسین دون ولد الحسن لیجری فی هذه الاُمّة سنن من قبلها من الاُمم حذو النعل بالنعل، فما أجبت فی أمر موسی وهارون علیهما السلام بشیء فهو جوابی فی أمر الحسن والحسین علیهما السلام، فانقطع، ودخلت علی الصادق علیه السلام فلمّا بصر بی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أحسنت یا ربیع فیما کلّمت به عبداللّه بن الحسن، ثبّتک اللّه</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الحسن القطّان،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عبدالرحمن بن محمّد الحسینی،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أبوالطیّب محمّد بن الحسین بن حمید اللخمی،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أبوعبداللّه محمّد بن زکریا،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عبدالرحمن المهلّبی،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عبداللّه بن محمّد بن سلیمان، عن أبیه، عن عبداللّه بن الحسن، عن امّه فاطمة بنت الحسین،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اشتدّت علّة فاطمة بنت رسول اللّه صلوات اللّه علیها، اجتمع عندها </w:t>
      </w:r>
    </w:p>
    <w:p>
      <w:pPr>
        <w:pStyle w:val="BookText"/>
        <w:rPr/>
      </w:pPr>
      <w:r>
        <w:rPr>
          <w:rFonts w:ascii="IRNazanin" w:hAnsi="IRNazanin" w:eastAsia="IRNazanin"/>
          <w:color w:val="111111"/>
          <w:sz w:val="28"/>
          <w:sz w:val="28"/>
          <w:szCs w:val="28"/>
          <w:rtl w:val="true"/>
          <w:lang w:bidi="fa-IR"/>
        </w:rPr>
        <w:t>نساء المهاجرین والأنصار، فقلن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بنت رسول اللّه کیف أصبحت عن علّتک‌؟</w:t>
      </w:r>
    </w:p>
    <w:p>
      <w:pPr>
        <w:pStyle w:val="BookText"/>
        <w:rPr/>
      </w:pPr>
      <w:r>
        <w:rPr>
          <w:rFonts w:ascii="Amiri" w:hAnsi="Amiri" w:eastAsia="Amiri" w:cs="Amiri"/>
          <w:color w:val="111111"/>
          <w:sz w:val="28"/>
          <w:sz w:val="28"/>
          <w:szCs w:val="28"/>
          <w:rtl w:val="true"/>
          <w:lang w:bidi="ar-SA"/>
        </w:rPr>
        <w:t>فقالت 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أصبحت واللّه عائفة لدنیاکم، قالیة لرجالکم، لفظتهم قبل أن عجمتهم، وشنئتهم بعد أن سبرتهم، فقبحاً لفلول الحدّ، وخور القناة، وخطل الرأی، وبئس ما قَدَّمَتْ لَهُمْ أَنْفُسُهُمْ أَنْ سَخِطَ اللّهُ عَلَیْهِمْ وفِی الْعَذابِ هُمْ خالِدُونَ، لا جرم لقد قلّدتهم ربقتها، وشننت علیهم غارها، فجدعاً وعقراً وسحقاً للقوم الظالمین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ویحهم أنّی زحزحوها عن رواسی الرسالة، وقواعد النبوّة، ومهبط الوحی الأمین، والطبین بأمر الدنیا والدین، أَلا ذلِکَ هُو الْخُسْرانُ الْمُبِینُ، وما نقموا من أبی‌حسن، نقموا واللّه منه نکیر سیفه، وشدّة وطئه، ونکال وقعته، وتنمّره فی ذات اللّه عزّوجلّ، واللّه لو تکافّوا عن زمام نبذه رسول اللّه صلی الله علیه و آله إلیه لاعتلقه، ولسار بهم سیراً سجحاً، لا یکلم خشاشة، ولا یتعتع راکبه، ولأوردهم منهلاً نمیراً فضفاضاً تطفح ضفّتاه، ولأصدرهم بطاناً، قد تحیّر لهم الریّ، غیر متحلّ منه بطائل إلاّ بغمر الماء، وردعة سورة الساغب، ولفتحت علیهم برکات من السماء والأرض، وسیأخذهم اللّه بما کانوا یکسبون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هلمّ فاسمع، وما عشت أراک الدهر العجب، وإن تعجب فقد أعجبک الحادث إلی أیّ سناد استندوا، وبأیّ عروة تمسّکوا، استبدلوا الذنابی واللّه بالقوادم، والعجز بالکاهل، فرغماً لمعاطس قوم یَحْسَبُونَ أَنَّهُمْ یُحْسِنُونَ صُنْعاً أَلا إِنَّهُمْ هُمُ الْمُفْسِدُونَ ولکِنْ لا یَشْعُرُونَ، أَفَمَنْ یَهْدِی إِلَی الْحَقِّ أَحَقُّ أَنْ یُتَّبَعَ أَمَّنْ لا یَهِدِّی إِلاّ أَنْ یُهْدی فَما لَکُمْ کَیْفَ تَحْکُمُونَ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لعمر إلهک لقد لقحت فنظرة ریثما تنتجوا، ثمّ احتلبوا طلاع القعب دماً عبیطاً، وذعافاً ممقراً، هنالک یَخْسَرُ الْمُبْطِلُونَ، ویعرف التالون، غبّ ما أسّس الأوّلون، ثم طیبوا عن أنفسکم أنفساً، واطمأنّوا للفتنة جأشاً، وأبشروا بسیف صارم، وهرج شامل، واستبداد من الظالمین، یدع فیئکم زهیداً، وزرعکم حصیداً، فیا حسرتی لکم، وأنّی بکم، وقد عمیت علیکم أَنُلْزِمُکُمُوها وأَنْتُمْ لَها کارِهُونَ</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وحدّثنا بهذا الحدیث أبوالحسن علی بن محمّد بن الحسن المعروف بابن مقبرة القزوینی،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عبداللّه جعفر بن محمّد بن حسن بن جعفر بن حسن بن حسن ابن علی بن أبی‌طالب،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علی الهاشمی،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عیسی بن عبداللّه بن محمّد بن عمر بن علی بن أبی‌طالب،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أبی، عن أبیه، عن جدّه، عن </w:t>
      </w:r>
    </w:p>
    <w:p>
      <w:pPr>
        <w:pStyle w:val="BookText"/>
        <w:rPr/>
      </w:pPr>
      <w:r>
        <w:rPr>
          <w:rFonts w:ascii="IRNazanin" w:hAnsi="IRNazanin" w:eastAsia="IRNazanin"/>
          <w:color w:val="111111"/>
          <w:sz w:val="28"/>
          <w:sz w:val="28"/>
          <w:szCs w:val="28"/>
          <w:rtl w:val="true"/>
          <w:lang w:bidi="fa-IR"/>
        </w:rPr>
        <w:t>علی بن أبی‌طالب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حضرت فاطمة علیها السلام الوفاة دعتنی،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أمنفذ أنت وصیتی وعهدی‌؟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أنفذها، فأوصت إلیّ،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أنا متّ فادفنّی لیلاً، و لا تؤذننّ رجلین ذکرتهما،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اشتدّت علّتها اجتمع إلیها نساء المهاجرین والأنصار، فقلن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أصبحت یا بنت رسول اللّه من علّتک‌؟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أصبحت واللّه عائفة لدنیاکم، وذکر الحدیث نحوه</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أبوالحسن محمّد بن أحمد بن علی بن أسد الأسدی،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أحمد بن محمّد بن الحسن العامری،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إبراهیم بن عیسی بن عبید،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سلیمان بن عمرو، عن عبداللّه بن الحسن بن الحسن، عن امّه فاطمة بنت الحسین، عن أبیها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الرغبة فی الدنیا تکثر الهمّ والحزن، والزهد فی الدنیا یریح القلب والبدن</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أبوالقاسم الحسن بن محمّد بن سعید الهاشمی الکوفی فی مسجده بالکوفة،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إبراهیم القطفانی،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بن محمّد بن هشام الورّاق،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محمّد السدوسی الفقیه،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الحسین بن علوان، عن عبداللّه بن الحسن بن الحسن بن علی بن أبی‌طالب، عن أبیه، عن جدّه، عن علی ابن أبی‌طالب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حقّ العالم أن لا تکثر السؤال علیه، ولا تسبقه فی الجواب، ولا تلحّ علیه إذا أعرض، ولا تأخذ بثوبه إذا کسل، ولا تشیر إلیه بیدک، ولا تغمزه بعینک، ولا تسارّه فی مجلسه، ولا تطلب عوراته، وأن لا تقول قال فلان خلاف قولک، ولا تفشی له سرّاً، ولا تغتاب عنده أحداً، وأن تحفظ له شاهداً وغائباً، وأن تعمّ القوم بالسلام وتخصّه بالتحیة، وتجلس بین یدیه، وإن کانت له حاجة سبقت القوم إلی خدمته، ولا تملّ من طول صحبته، فإنّما هو مثل النخلة فانتظر متّی تسقط علیک منها منفعة، والعالم بمنزلة الصائم القائم المجاهد فی سبیل اللّه، وإذا مات العالم انثلم فی الإسلام ثلمة لا تسدّ إلی یوم القیامة، وإنّ طالب العلم لیشیّعه سبعون ألف ملک من مقرّبی السماء</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1252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کفایة 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علی بن الحسن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عتبة بن عبداللّه الحمصی بمکّة قراءة علیه سنة ثمانین وثلاثمائة،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موسی الغطفانی،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یوسف الحمصی،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عکاشة،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حسین ابن زید بن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عبداللّه بن حسن بن حسن، عن أبیه، عن الحسن بن علی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خطبنا رسول اللّه صلی الله علیه و آله یوماً، فقال بعد ما حمد اللّه وأثنی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 الناس کأنّی ادعی فاُجیب، وإنّی تارک فیکم 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 وعترتی أهل بیتی، ما إن تمسّکتم بهما لن تضلّوا، فتعلّموا منهم ولا تعلّموهم، فإنّهم أعلم منکم، لا تخلو الأرض منهم، ولو خلت إذاً لساخت بأهلها، ثمّ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إنّی أعلم أنّ العلم لا یبید ولا ینقطع، وإنّک لا تخلی أرضک من حجّة لک علی خلقک ظاهر لیس بالمطاع، أوخائف مغمور لکیلا تبطل حجّتک، ولا تضلّ أولیاؤک بعد إذ هدیتهم، أولئک الأقلّون عدداً، الأعظمون قدراً عند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نزل عن منبره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أما أنت الحجّة علی الخلق کلّهم‌؟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حسن إنّ اللّه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أَنْتَ مُنْذِرٌ وَ لِکُلِّ قَوْمٍ 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المنذر، وعلی الهادی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رسول‌اللّه فقولک إنّ الأرض لا تخلو من حجّة‌؟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علی هو الإمام والحجّة بعدی، وأنت الحجّة والإمام بعده، والحسین هو الإمام والحجّة بعدک، ولقد نبّأنی اللطیف الخبیر أنّه یخرج من صلب الحسین غلام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سمی جدّه علی، فإذا مضی الحسین قام بالأمر بعده علی ابنه، وهو الحجّة والإمام، ویخرج اللّه من صلب علی ولداً سمیّی، وأشبه الناس بی، علمه علمی، وحکمه حکمی، وهو الإمام والحجّة بعد أبیه، ویخرج اللّه من صلبه مولوداً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أصدق الناس قولاً وفعلاً، هو الإمام والحجّة بعد أبیه، ویخرج اللّه تعالی من صلب جعفر مولوداً سمیّ موسی بن عمران، أشدّ الناس تعبّداً، فهو الإمام والحجّة بعد أبیه، ویخرج اللّه تعالی من صلب موسی ولداً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معدن علم اللّه، وموضع حکمه، فهو الإمام والحجّة بعد أبیه، ویخرج اللّه تعالی من صلب علی مولوداً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فهو الإمام والحجّة بعد أبیه</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ویخرج اللّه تعالی من صلب محمّد مولوداً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فهو الإمام والحجّة بعد أبیه، ویخرج اللّه تعالی من صلب علی مولوداً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فهو الإمام والحجّة بعد أبیه، ویخرج اللّه تعالی من صلب الحسن الحجّة القائم إمام زمانه، ومنقذ أولیائه، یغیب حتّی لا </w:t>
      </w:r>
    </w:p>
    <w:p>
      <w:pPr>
        <w:pStyle w:val="BookText"/>
        <w:rPr/>
      </w:pPr>
      <w:r>
        <w:rPr>
          <w:rFonts w:ascii="Amiri" w:hAnsi="Amiri" w:eastAsia="Amiri" w:cs="Amiri"/>
          <w:color w:val="111111"/>
          <w:sz w:val="28"/>
          <w:sz w:val="28"/>
          <w:szCs w:val="28"/>
          <w:rtl w:val="true"/>
          <w:lang w:bidi="ar-SA"/>
        </w:rPr>
        <w:t>یری، یرجع عن أمره قوم، ویثبت علیه آخرون، ویَقُولُونَ مَتی هذَا الْوَعْدُ إِنْ کُنْتُمْ صادِقِینَ، ولولم یبق من الدنیا إلاّ یوم واحد لطوّل اللّه عزّوجلّ ذلک الیوم حتّی یخرج قائمنا، فیملؤها قسطاً وعدلاً کما ملئت جوراً وظلماً، فلا یخلو الأرض منکم، أعطاکم اللّه علمی وفهمی، ولقد دعوت اللّه تبارک وتعالی أن یجعل العلم والفقه فی عقبی وعقب عقبی، ومن زرعی وزرع زرعی</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أبومحمّد الحسن بن محمّد بن یحیی،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إدریس بن محمّد بن یحیی بن عبداللّه بن حسن بن حسن، وأحمد بن عبداللّه ابن موسی، وإسماعیل بن یعقوب جمیعاً،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عبداللّه بن موسی، عن أبیه، عن جدّه،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امّی فاطمة بنت الحسین علیه السلام تأمرنی أن أجلس إلی خالی علی بن الحسین علیهما السلام، فما جلست إلیه قطّ إلاّ قمت بخیر قد أفدته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خشیة للّه‌تحدث فی قلبی لما أری من خشیته للّه‌تعالی، أو علم قد استفدته منه</w:t>
      </w:r>
      <w:r>
        <w:rPr>
          <w:rStyle w:val="FootnoteAnchor"/>
          <w:rtl w:val="true"/>
        </w:rPr>
        <w:footnoteReference w:id="9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عن عبداللّه بن حسن بن حسن بن علی بن أبی‌طالب،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أمسی عثمان یوم ولی حتّی نقموا علیه فی أمر عبیداللّه بن عمر، حیث لم یقتله بالهرمزان</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عبداللّه، عن محمّد بن أحمد، عن هارون بن مسلم، عن الحسین بن علوان، عن عبداللّه بن الحسن بن الحسن بن علی بن أبی‌طالب، عن آبائه،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شیء یجترّ فسؤره حلال ولعابه حلال</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الحسن بن فضّال، عن أحمد بن صبیح، عن الحسین بن علوان، عن عبداللّه بن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رمضان نسخ کلّ صوم، والنحر نسخ کلّ ذبیحة، والزکاة نسخت کلّ صدقة، وغسل الجنابة نسخ کلّ غسل</w:t>
      </w:r>
      <w:r>
        <w:rPr>
          <w:rStyle w:val="FootnoteAnchor"/>
          <w:rtl w:val="true"/>
        </w:rPr>
        <w:footnoteReference w:id="90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1257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حمویه،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أبوالحسین،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أبوخلیفة،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مسدّد،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عبدالوارث، عن لیث بن أبی‌سلیم، عن عبداللّه ابن الحسن، عن امّه فاطمة، عن جدّته فاطمة علیها السلام،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 الله علیه و آله إذا دخل المسجد صلّی علی النبی صلی الله علیه و آله،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اغفر لی ذنوبی، وافتح لی أبواب رحمتک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خرج صلّی علی النبی صلی الله علیه و آله،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اغفر لی ذنوبی، وافتح لی أبواب فضلک</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عبداللّه الحسین بن عبیداللّه الغضائری،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أبوجعفر ابن بابویه القمّی،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الحسین بن أحمد بن إدریس،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حدّثنی أبی،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أحمد بن محمّد بن خالد، عن أبیه، عن محمّد بن أبی‌عمیر، عن عبداللّه بن الحسن بن الحسن بن علی، عن أبیه، عن جدّه،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یصلّ علی آله، لم یجد ریح الجنّة، وریحها من مسیرة خمسمائة عام</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جماعة، عن أبی‌المفضّل،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عبداللّه جعفر بن محمّد بن جعفر الحسنی،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موسی بن عبداللّه بن موسی الحسنی، عن جدّه موسی بن عبداللّه، عن أبیه عبداللّه بن الحسن وعمّیه إبراهیم والحسن ابنی الحسن، عن امّهم فاطمة بنت الحسین، عن أبیها، عن جدّها علی بن أبی‌طالب علیه السلام، عن النبی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 عیّ وعورات، فداووا عیّهنّ بالسکوت، وعوراتهنّ بالبیوت</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جماعة، عن أبی‌المفضّل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أبوجعفر محمّد بن جریر بن یزید الطبری،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عبید المحاربی،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صالح بن موسی الطلحی، عن عبداللّه بن الحسن بن الحسن، عن امّه فاطمة بنت الحسین، عن أبیها الحسین، عن علی علیه السلام، أنّ رسول اللّه صلی الله علیه و آله کان إذا دخل المسجد 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اللّهمّ افتح لی أبواب رحمتک، فإذا خرج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افتح لی أبواب رزقک</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عن أبی‌المفضّل،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أبوعبداللّه جعفر بن محمّد بن جعفر بن حسن العلوی الحسنی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موسی بن عبداللّه بن موسی بن عبداللّه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أبی، عن جدّی، عن أبیه عبداللّه ابن حسن، عن أبیه وخاله علی بن الحسین، عن الحسن والحسین ابنا علی بن أبی‌طالب، عن أبیهما علی بن أبی طالب صلوات اللّه علیهم،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من الأنصار إلی النبی صلی الله علیه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ما أستطیع فراقک، وإنّی لأدخل منزلی فأذکرک فأترک ضیعتی وأقبل حتّی أنظر إلیک حبّاً لک، فذکرت إذا کان یوم القیامة واُدخلت الجنّة، فرفعت فی أعلی علیین، فکیف لی بک یا نبی الله‌؟ فنزل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یُطِعِ اللّهَ وَ الرَّسُولَ فَأُولئِکَ مَعَ الَّذِینَ أَنْعَمَ اللّهُ عَلَیْهِمْ مِنَ النَّبِیِّینَ وَ الصِّدِّیقِینَ وَ الشُّهَداءِ وَ الصّالِحِینَ وَ حَسُنَ أُولئِکَ رَفِیقاً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النبی صلی الله علیه و آله الرجل فقرأها علیه وبشّره بذلک</w:t>
      </w:r>
      <w:r>
        <w:rPr>
          <w:rStyle w:val="FootnoteAnchor"/>
          <w:rtl w:val="true"/>
        </w:rPr>
        <w:footnoteReference w:id="9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جماعة، عن أبی‌المفضّل،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الحسین بن حفص الخثعمی بالکوفة،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محمّد بن مروان السدّی،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المفضّل الحفری، عن صالح بن أبی‌الأسود، عن أخیه أسنده له، عن عبداللّه بن الحسن بن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الوحی ینزل علی رسول اللّه صلی الله علیه و آله لیلاً، فلا یصبح حتّی یعلّمه علیاً علیه السلام، وینزل الوحی نهاراً، فلا یمسی حتّی یعلّمه علیاً علیه السلام</w:t>
      </w:r>
      <w:r>
        <w:rPr>
          <w:rStyle w:val="FootnoteAnchor"/>
          <w:rtl w:val="true"/>
        </w:rPr>
        <w:footnoteReference w:id="913"/>
      </w: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عبدالعزیز بن علی بن أحمد الورّاق بقراءتی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أحمد أبوبکر المفید،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أبوبشر محمّد بن أحمد الأنصاری الدولابی،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الولید بن برد الأنطاکی، أنّ ابن أبی‌فدیک حدّثهم، عن جهم ابن عثمان، عن عبداللّه بن حسن، عن أبیه، عن جدّه الحسن بن علی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أوجب المغفرة إدخالک السرور علی أخیک المسلم</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1264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أبوالقاسم عبدالعزیز بن علی بن أحمد الأزجی بقراءتی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أبوبکر محمّد بن أحمد بن محمّد بجرجرایا،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الحسن بن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علی بن محمّد بن إبراهیم العلوی،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أبوالحسن موسی بن عبداللّه بن موسی بن عبداللّه بن الحسن بن الحسن بن علی بن أبی‌طالب، عن أبیه، عن جدّه، عن أبیه عبداللّه بن الحسن بن الحسن، عن جدّه الحسن بن علی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ألقوا أهل المعاصی بالوجوه المکفهرة</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المناقب لابن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الحسن بن الحسن، عن أبیه، عن جدّه، أنّ أمیرالمؤمنین علیه السلام کان فی مسجد الکوفة یوماً، فلمّا جنّه اللیل أقبل رجل من باب الفیل علیه ثیاب بیض، فجاء الحرس وشرطة الخمیس، فقال لهم أمیرالمؤمنین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تریدون‌؟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رأینا هذا الرجل أقبل إلینا فخشینا أن یغتالک،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فانصرفوا رحکم اللّه، أتحفظونی من أهل الأرض‌؟ فمن یحفظنی من أهل السماء؟</w:t>
      </w:r>
    </w:p>
    <w:p>
      <w:pPr>
        <w:pStyle w:val="BookText"/>
        <w:rPr/>
      </w:pPr>
      <w:r>
        <w:rPr>
          <w:rFonts w:ascii="IRNazanin" w:hAnsi="IRNazanin" w:eastAsia="IRNazanin"/>
          <w:color w:val="111111"/>
          <w:sz w:val="28"/>
          <w:sz w:val="28"/>
          <w:szCs w:val="28"/>
          <w:rtl w:val="true"/>
          <w:lang w:bidi="fa-IR"/>
        </w:rPr>
        <w:t>ومکث الرجل عنده ملیاً یسأله،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أمیرالمؤمنین لقد ألبست الخلافة بهاءً وزینة وکمالاً ولم تلبسک، ولقد افتقرت إلیک امّة محمّد صلی الله علیه و آله وما افتقرت إلیها، ولقد تقدّمک قوم وجلسوا مجلسک فعذابهم علی اللّه، وانّک لزاهد فی الدنیا، وعظیم فی السماوات والأرض، وانّ لک فی الآخرة لمواقف کثیرة تقرّ بها عیون شیعتک، وانّک لسیّد الأوصیاء وأخوک سیّد الأنبیاء، ثمّ ذکر الأئمّة الاثنی عشر وانصرف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وأقبل أمیرالمؤمنین علیه السلام علی الحسن والحسین علیهما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تعرفانه‌؟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هو یا أمیرالمؤمنین‌؟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أخی الخضر علیه السلام</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المناقب لابن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یزید الجعفی،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مررت بمجلس عبداللّه بن الحسن،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ذا فضّلنی محمّد بن علی‌؟ ثمّ أتیت إلی أبی‌جعفر علیه السلام، فلمّا بصر بی ضحک إلیّ،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جابر اقعد، فإنّ أوّل داخل یدخل علیک فی هذا الباب عبداللّه بن الحسن، فجعلت أرمق ببصری نحو الباب وأنا مصدّق لما قال سیّدی، إذ أقبل یسحب أذیاله،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عبداللّه أنت الذی تقول بماذا فضّلنی محمّد بن علی انّ محمّداً </w:t>
      </w:r>
    </w:p>
    <w:p>
      <w:pPr>
        <w:pStyle w:val="BookText"/>
        <w:rPr/>
      </w:pPr>
      <w:r>
        <w:rPr>
          <w:rFonts w:ascii="Amiri" w:hAnsi="Amiri" w:eastAsia="Amiri" w:cs="Amiri"/>
          <w:color w:val="111111"/>
          <w:sz w:val="28"/>
          <w:sz w:val="28"/>
          <w:szCs w:val="28"/>
          <w:rtl w:val="true"/>
          <w:lang w:bidi="ar-SA"/>
        </w:rPr>
        <w:t>وعلیاً ولّداه وقد ولّدانی،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جابر احفر حفیرة واملأها حطباً جزلاً، وأضرمها ناراً، 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ففعلت، فلمّا أن رأی النار قد صارت جمراً أقبل علیه بوجهه،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کنت حیث تری فادخلها لن تضرّک، فقطع بالرجل فتبسّم فی وجهی،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جابر فَبُهِتَ الَّذِی کَفَرَ</w:t>
      </w:r>
      <w:r>
        <w:rPr>
          <w:rStyle w:val="FootnoteAnchor"/>
          <w:rtl w:val="true"/>
        </w:rPr>
        <w:footnoteReference w:id="9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الحسن، عن أبیه الحسن بن الحسن، عن أبیه الحسن بن علی علیهما السلام، عن أبیه علی بن أبی‌طالب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الرحم شجنة من الرحمن عزّوجلّ، من وصلها وصله اللّه، ومن قطعها قطعه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عبداللّه بن الحسن، عن امّه فاطمة بنت الحسین، عن فاطمة علیها السلام،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 الله علیه و آله إذا دخل المسجد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والحمد للّه وصلّی اللّه علی رسول اللّه، اللّهمّ اغفر لی ذنوبی، وسهّل لی أبواب رحمتک، وإذا خرج قال مثل ذلک، إلاّ أنّه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اغفر لی ذنوبی، وسهّل لی أبواب رحمتک وفضلک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عبداللّه بن حسن، عن أبیه، عن فاطمة الکبری علیها السلام،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التقی جندان ظالمان إلاّ تخلّی اللّه عنهما، ولم یبال أیّهما غلب، وما التقی جندان ظالمان إلاّ کانت الدبرة علی أعتاهما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عبداللّه بن حسن، عن أبیه حسن بن علی علیهما السلام، عن أبیه علی بن أبی‌طالب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للنساء عشر عورات، فإذا تزوّجت المرأة ستر الزوج عورة، وإذا ماتت ستر القبر عشر عورات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محمّد بن حرب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عبداللّه بن حسن بن حسن لابنه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استعن علی السلامة بطول الصمت فی المواطن التی تدعوک نفسک إلی الکلام فیها، فإنّ الصمت حسن علی کلّ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زیاد بن المنذر،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عبداللّه بن حسن بن حسن لابنه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إیّاک ومعاداة الرجال، فإنّک لا تأمن مکر حلیم، ومبادرة لئیم</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المنذر بن زیاد، حدّثنا عبداللّه بن الحسن بن الحسن بن علی بن أبی‌طالب، عن أبیه، عن جدّه، عن النبی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أجری اللّه علی یدیه فرجاً لمسلم فرّج اللّه عنه </w:t>
      </w:r>
    </w:p>
    <w:p>
      <w:pPr>
        <w:pStyle w:val="BookText"/>
        <w:rPr/>
      </w:pPr>
      <w:r>
        <w:rPr>
          <w:rFonts w:ascii="IRNazanin" w:hAnsi="IRNazanin" w:eastAsia="IRNazanin"/>
          <w:color w:val="111111"/>
          <w:sz w:val="28"/>
          <w:sz w:val="28"/>
          <w:szCs w:val="28"/>
          <w:rtl w:val="true"/>
          <w:lang w:bidi="fa-IR"/>
        </w:rPr>
        <w:t>کرب الدنیا والآخرة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فی عقبه عن أبیه، عن جدّه، أنّ النبی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عال أهل بیت من المسلمین یومهم ولیلتهم غفر اللّه له تعالی ذنوبه</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الحافظ عبدالعزیز بن الأخضر،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بین جعفر بن محمّد علیهما السلام و عبداللّه بن الحسن کلام فی صدر یوم، فأغلظ له فی القول عبداللّه بن حسن، ثمّ افترقا وراحا إلی المسجد، فالتقیا علی باب المسجد، فقال أبوعبداللّه جعفر بن محمّد علیهما السلام لعبداللّه بن الحسن کیف أمسیت یا أبامحمّد؟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بخیر کما یقول المغضب،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أبامحمّد أما علمت أنّ صلة الرحم تخفّف الحساب،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تزال تجیء بالشیء لا نعرفه،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فإنّی أتلو علیک به قرآنا،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وذلک أیضاً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فهاته،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یَصِلُونَ ما أَمَرَ اللّهُ بِهِ أَنْ یُوصَلَ وَ یَخْشَوْنَ رَبَّهُمْ وَ یَخافُونَ سُوءَ 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ترانی بعدها قاطعاً رحماً</w:t>
      </w:r>
      <w:r>
        <w:rPr>
          <w:rStyle w:val="FootnoteAnchor"/>
          <w:rtl w:val="true"/>
        </w:rPr>
        <w:footnoteReference w:id="9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عبداللّه ابن النجاشی،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فی حلقة عبداللّه بن الحسن،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النجاشی اتّقوا اللّه، ما عندنا إلاّ ما عند الناس،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فدخلت علی أبی‌عبداللّه علیه السلام، فأخبرته بقوله،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إنّ فینا من ینکت فی قلبه، وینقر فی اذنه، وتصافحه الملائکة،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الیوم أو کان قبل الیوم‌؟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الیوم واللّه یابن النجاشی</w:t>
      </w:r>
      <w:r>
        <w:rPr>
          <w:rStyle w:val="FootnoteAnchor"/>
          <w:rtl w:val="true"/>
        </w:rPr>
        <w:footnoteReference w:id="920"/>
      </w: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عبداللّه بن الحسن، بإسناده عن آبائه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لمّا اجتمع أبوبکر وعمر علی منع فاطمة علیها السلام فدکاً، وبلغها ذلک، لاثت خمارها علی رأسها، واشتملت بجلبابها، وأقبلت فی لمّة من حفدتها ونساء قومها، تطأ ذیولها، ما تخرم مشیتها مشیة رسول اللّه صلی الله علیه و آله حتّی دخلت علی أبی‌بکر وهو فی حشد من المهاجرین والأنصار وغیرهم، فنیطت دونها ملاءة، فجلست، ثمّ أنّت أنّة أجهش القوم لها بالبکاء، فارتجّ المجلس، ثمّ أمهلت هنیئة حتّی إذا سکن نشیج القوم وهدأت فورتهم، افتتحت الکلام بحمد اللّه، والثناء علیه، والصلاة علی رسوله، فعاد القوم فی بکائهم، فلمّا أمسکوا عادت </w:t>
      </w:r>
    </w:p>
    <w:p>
      <w:pPr>
        <w:pStyle w:val="BookText"/>
        <w:rPr/>
      </w:pPr>
      <w:r>
        <w:rPr>
          <w:rFonts w:ascii="IRNazanin" w:hAnsi="IRNazanin" w:eastAsia="IRNazanin"/>
          <w:color w:val="111111"/>
          <w:sz w:val="28"/>
          <w:sz w:val="28"/>
          <w:szCs w:val="28"/>
          <w:rtl w:val="true"/>
          <w:lang w:bidi="fa-IR"/>
        </w:rPr>
        <w:t>فی کلامها، فقالت 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للّه علی ما أنعم، وله الشکر علی ما ألهم، والثناء بما قدّم من عموم نعم ابتدأها، وسبوغ آلاء أسداها، و تمام منن أولاها، جمّ عن الإحصاء عددها، ونأی عن الجزاء أمدها، وتفاوت عن الإدراک أبدها، وندبهم لاستزادتها بالشکر لاتّصالها، واستحمد إلی الخلائق بإجزالها، وثنی بالندب إلی أمثالها، وأشهد أن لا إله إلاّ اللّه وحده لا شریک له، کلمة جعل الإخلاص تأویلها، وضمن القلوب موصولها، وأنار فی التفکّر معقولها، الممتنع من الأبصار رؤیته، ومن الألسن صفته، ومن الأوهام کیفیته، ابتدع الأشیاء لا من شیء کان قبلها، وأنشأها بلا احتذاء أمثلة امتثلها، کوّنها بقدرته، وذرأها بمشیئته، من غیر حاجة منه إلی تکوینها، ولا فائدة له فی تصویرها، إلاّ تثبیتاً لحکمته، وتنبیهاً علی طاعته، وإظهاراً لقدرته، وتعبّداً لبریته، وإعزازا لدعوته، ثمّ جعل الثواب علی طاعته، ووضع العقاب علی معصیته، ذیادة لعباده من نقمته، وحیاشة لهم إلی جنته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وأشهد أنّ أبی محمّداً عبده ورسوله، اختاره وانتجبه قبل أن أرسله، وسمّاه قبل أن اجتباه، واصطفاه قبل أن ابتعثه، إذ الخلائق بالغیب مکنونة، وبستر الأهاویل مصونة، وبنهایة العدم مقرونة، علماً من اللّه تعالی بمآیل الأمور، وإحاطة بحوادث الدهور، ومعرفة بمواقع الأمور، ابتعثه اللّه إتماماً لأمره، وعزیمة علی إمضاء حکمه، وإنفاذاً لمقادیر رحمته، فرأی الأُمم فرقاً فی أدیانها، عکّفاً علی نیرآنها عابدة لأوثانها، منکرة للّه مع عرفانها، فأنار اللّه بأبی محمّد صلی الله علیه و آله ظلمها، وکشف عن القلوب بهمها، وجلی عن الأبصار غممها، وقام فی الناس بالهدایة، فأنقذهم من الغوایة، وبصّرهم من العمایة، وهداهم إلی الدین القویم، ودعاهم إلی الطریق المستقیم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قبضه اللّه إلیه قبض رأفة واختیار ورغبة وإیثار، فمحمّد صلی الله علیه و آله من تعب هذه الدار فی راحة، قد حفّ بالملائکة الأبرار، ورضوان الربّ الغفّار، ومجاورة الملک الجبّار، صلّی اللّه علی أبی، نبیه وأمینه وخیرته من الخلق وصفیه، والسلام علیه ورحمة اللّه وبرکاته</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التفتت علیها السلام إلی أهل المجلس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أنتم عباد اللّه نصب أمره ونهیه، وحملة دینه ووحیه، واُمناء اللّه علی أنفسکم، وبلغاءه إلی الاُمم، وزعمتم حقّ له فیکم، عهد قدّمه إلیکم، وبقیة استخلفها علیکم، کتاب اللّه الناطق، والقرآن الصادق، والنور الساطع، والضیاء اللامع، بینة بصائره، منکشفة سرائره، منجلیة ظواهره، مغتبطة به أشیاعه، قائد إلی </w:t>
      </w:r>
    </w:p>
    <w:p>
      <w:pPr>
        <w:pStyle w:val="BookText"/>
        <w:rPr/>
      </w:pPr>
      <w:r>
        <w:rPr>
          <w:rFonts w:ascii="IRNazanin" w:hAnsi="IRNazanin" w:eastAsia="IRNazanin"/>
          <w:color w:val="111111"/>
          <w:sz w:val="28"/>
          <w:sz w:val="28"/>
          <w:szCs w:val="28"/>
          <w:rtl w:val="true"/>
          <w:lang w:bidi="fa-IR"/>
        </w:rPr>
        <w:t>الرضوان اتّباعه، مؤدّ إلی النجاة استماعه، به تنال حجج اللّه المنوّرة، وعزائمه المفسّرة، ومحارمه المحذّرة، وبیناته الجالیة، وبراهینه الکافیة، وفضائله المندوبة، ورخصه الموهوبة، وشرائعه المکتوبة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فجعل اللّه الإیمان تطهیراً لکم من الشرک، والصلاة تنزیهاً لکم عن الکبر، والزکاة تزکیة للنفس، ونماء فی الرزق، والصیام تثبیتاً للإخلاص، والحجّ تشییداً للدین، والعدل تنسیقاً للقلوب، وطاعتنا نظاماً للملّة، وإمامتنا أماناً من الفرقة، والجهاد عزّاً للإسلام، والصبر معونة علی استیجاب الأجر، والأمر بالمعروف مصلحة للعامّة، وبرّ الوالدین وقایة من السخط، وصلة الأرحام منسأة فی العمر، ومنماة للعدد، والقصاص حقناً للدماء، والوفاء بالنذر تعریضاً للمغفرة، وتوفیة المکاییل والموازین تغییراً للبخس، والنهی عن شرب الخمر تنزیهاً عن الرجس، واجتناب القذف حجاباً عن اللعنة، وترک السرقة إیجاباً للعفّة، وحرّم اللّه الشرک إخلاصاً له بالربوبیة، فاتّقوا اللّه حقّ تقاته، ولا تموتن إلاّ وأنتم مسلمون، وأطیعوا اللّه فیما أمرکم به ونهاکم عنه، فإنّه إنّما یخشی اللّه من عباده العلماء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أیها الناس اعلموا أنّی فاطمة، وأبی محمّد صلی الله علیه و آله، أقول عوداً وبدواً، ولا أقول ما أقول غلطاً، ولا أفعل ما أفعل شططاً، لَقَدْ جاءَکُمْ رَسُولٌ مِنْ أَنْفُسِکُمْ عَزِیزٌ عَلَیْهِ ما عَنِتُّمْ حَرِیصٌ عَلَیْکُمْ بِالْمُؤْمِنِینَ رَؤُفٌ رَحِیمٌ، فإن تعزوه وتعرفوه تجدوه أبی دون نسائکم، و أخا ابن عمّی دون رجالکم، ولنعم المعزی إلیه صلی الله علیه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فبلّغ الرسالة صادعاً بالنذارة، مائلاً عن مدرجة المشرکین، ضارباً ثبجهم، آخذا بأکظامهم، داعیاً إلی سبیل ربّه بالحکمة والموعظة الحسنة، یکسر الأصنام، وینکث الهام، حتّی انهزم الجمع وولّوا الدبر، حتّی تفرّی اللیل عن صبحه، وأسفر الحقّ عن محضه، ونطق زعیم الدین، وخرست شقاشق الشیاطین، وطاح وشیظ النفاق، وانحلّت عقد الکفر والشقاق، وفهتم بکلمة الإخلاص فی نفر من البیض الخماص</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وکنتم علی شفا حفرة من النار، مذقة الشارب، ونهزة الطامع، وقبسة العجلان، و موطئ الأقدام، تشربون الطرق، وتقتاتون القدّ، أذلّة خاسئین، تخافون أن یتخطّفکم الناس من حولکم، فأنقذکم اللّه تبارک وتعالی بمحمّد صلی الله علیه و آله بعد اللتیا والتی، وبعد أن منی ببهم الرجال، وذؤبان العرب، ومردة أهل الکتاب، کلّما أوقدوا ناراً للحرب أطفأها اللّه، أو نجم قرن الشیطان، أو فغرت فاغرة من المشرکین، قذف أخاه فی لهواتها، فلا ینکفئ حتّی یطأ </w:t>
      </w:r>
    </w:p>
    <w:p>
      <w:pPr>
        <w:pStyle w:val="BookText"/>
        <w:rPr/>
      </w:pPr>
      <w:r>
        <w:rPr>
          <w:rFonts w:ascii="IRNazanin" w:hAnsi="IRNazanin" w:eastAsia="IRNazanin"/>
          <w:color w:val="111111"/>
          <w:sz w:val="28"/>
          <w:sz w:val="28"/>
          <w:szCs w:val="28"/>
          <w:rtl w:val="true"/>
          <w:lang w:bidi="fa-IR"/>
        </w:rPr>
        <w:t>جناحها بأخمصه، ویخمد لهبها بسیفه، مکدوداً فی ذات اللّه، مجتهداً فی أمر اللّه، قریباً من رسول اللّه، سیداً فی أولیاء اللّه، مشمّراً ناصحاً، مجدّاً کادحاً، لا تأخذه فی اللّه لومة لائم، وأنتم فی رفاهیة من العیش، وادعون فاکهون آمنون، تتربّصون بنا الدوائر، وتتوکّفون الأخبار، وتنکصون عند النزال، وتفرّون من القتال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اختار اللّه لنبیه دار أنبیائه، ومأوی أصفیائه، ظهر فیکم حسکة النفاق، وسمل جلباب الدین، ونطق کاظم الغاوین، ونبغ خامل الأقلّین، وهدر فنیق المبطلین، فخطر فی عرصاتکم، وأطلع الشیطان رأسه من مغرزه هاتفاً بکم، فألفاکم لدعوته مستجیبین، وللعزّة فیه ملاحظین، ثمّ استنهضکم فوجدکم خفافاً، وأحمشکم فألفاکم غضاباً، فوسمتم غیر إبلکم، ووردتم غیر مشربکم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والعهد قریب، والکلم رحیب، والجرح لمّا یندمل، والرسول لمّا یقبر، ابتداراً زعمتم خوف الفتنة، ألا فی الفتنة سقطوا وإنّ جهنّم لمحیطة بالکافرین، فهیهات منکم، وکیف بکم، وأنّی تؤفکون، وکتاب اللّه بین أظهرکم، اموره ظاهرة، وأحکامه زاهرة، وأعلامه باهرة، وزواجره لائحة، وأوامره واضحة، وقد خلفتموه وراء ظهورکم، أرغبة عنه تریدون، أم بغیره تحکمون، بئس للظالمین بدلاً، ومن یتّبع غیر الإسلام دیناً فلن یقبل منه وهو فی الآخرة من الخاسرین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لم تلبثوا إلاّ ریث أن تسکن نفرتها، ویسلس قیادها، ثمّ أخذتم تورون وقدتها، وتهیّجون جمرتها، وتستجیبون لهتاف الشیطان الغوی، وإطفاء أنوار الدین الجلی، وإهماد سنن النبی الصفی، تشربون حسواً فی ارتغاء، وتمشون لأهله وولده فی الخمرة والضرّاء، ونصبر منکم علی مثل حزّ المدی، ووخز السنان فی الحشا، وأنتم الآن تزعمون أن لا إرث لنا، أفحکم الجاهلیة تبغون، ومن أحسن من اللّه حکماً لقوم یوقنون، أفلا تعلمون‌؟ بلی قد تجلّی لکم کالشمس الضاحیة أنّی ابنته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أیّها المسلمون أأغلب علی إرثیه، یابن أبی‌قحافة أفی کتاب اللّه ترث أباک ولا أرث أبی، لقد جئت شیئاً فریاً، أفعلی عمد ترکتم کتاب اللّه، ونبذتموه وراء ظهورکم، إذ یقول</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وَرِثَ سُلَیْمانُ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فیما اقتصّ من خبر یحیی بن زکریا 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فَهَبْ لِی مِنْ لَدُنْکَ وَلِیًّا یَرِثُنِی وَ یَرِثُ مِنْ آلِ یَعْقُوبَ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أُولُوا الْأَرْحامِ بَعْضُهُمْ أَوْلی بِبَعْضٍ فِی کِتابِ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یُوصِیکُمُ اللّهُ فِی أَوْلادِکُمْ لِلذَّکَرِ مِثْلُ حَظِّ الْأُنْثَیَیْنِ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تَرَکَ خَیْراً الْوَصِیَّةُ لِلْوالِدَیْنِ وَ الْأَقْرَبِینَ بِالْمَعْرُوفِ حَقًّا عَلَی الْمُتَّقِینَ</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وَرِثَ سُلَیْمانُ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فیما اقتصّ من خبر یحیی بن زکریا 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فَهَبْ لِی مِنْ لَدُنْکَ وَلِیًّا یَرِثُنِی وَ یَرِثُ مِنْ آلِ یَعْقُوبَ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أُولُوا الْأَرْحامِ بَعْضُهُمْ أَوْلی بِبَعْضٍ فِی کِتابِ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یُوصِیکُمُ اللّهُ فِی أَوْلادِکُمْ لِلذَّکَرِ مِثْلُ حَظِّ الْأُنْثَیَیْنِ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تَرَکَ خَیْراً الْوَصِیَّةُ لِلْوالِدَیْنِ وَ الْأَقْرَبِینَ بِالْمَعْرُوفِ حَقًّا عَلَی الْمُتَّقِینَ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وزعمتم أن لا حظوة لی ولا إرث من أبی، ولا رحم بیننا، أفخصّکم اللّه بآیة أخرج أبی منها، أم هل تقولون إنّ أهل ملّتین لا یتوارثان‌؟ أولست أنا وأبی من أهل ملّة واحدة‌؟ أم أنتم أعلم بخصوص القرآن وعمومه من أبی وابن عمّی‌؟ فدونکها مخطومة مرحولة تلقاک یوم حشرک، فنعم الحکم اللّه، والزعیم محمّد صلی الله علیه و آله، والموعد القیامة، وعند الساعة یخسر المبطلون، ولا ینفعکم إذ تندمون، ولکلّ نبأ مستقرّ وسوف تعلمون من یأتیه عذاب یخزیه ویحلّ علیه عذاب مقیم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رمت بطرفها نحو الأنصار،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معشر النقیبة، وأعضاد الملّة، وحضنة الاسلام، ما هذه الغمیزة فی حقّی والسنة عن ظلامتی‌؟ أما کان رسول اللّه صلی الله علیه و آله أبی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المرء یحفظ فی ولده، سرعان ما أحدثتم، وعجلان ذا إهالة ولکم طاقة بما أحاول، وقوّة علی ما أطلب واُزاول، أتقولون مات محمّد صلی الله علیه و آله فخطب جلیل، استوسع وهنه، واستنهر فتقه، وانفتق رتقه، وأظلمت الأرض لغیبته، وکسفت الشمس والقمر، وانتثرت النجوم لمصیبته، وأکدت الآمال، وخشعت الجبال، وأضیع الحریم، وأزیلت الحرمة عند مماته، فتلک واللّه النازلة الکبری، والمصیبة العظمی، لا مثلها نازلة، ولا بائقة عاجلة، أعلن بها کتاب اللّه جلّ ثناؤه فی أفنیتکم، وفی ممساکم ومصبحکم، یهتف فی أفنیتکم هتافاً وصراخاً، وتلاوة وألحاناً، ولقبله ما حلّ بأنبیاء اللّه ورسله، حکم فصل وقضاء حتم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مُحَمَّدٌ إِلاّ رَسُولٌ قَدْ خَلَتْ مِنْ قَبْلِهِ الرُّسُلُ أَ فَإِنْ ماتَ أَوْ قُتِلَ انْقَلَبْتُمْ عَلی أَعْقابِکُمْ وَ مَنْ یَنْقَلِبْ عَلی عَقِبَیْهِ فَلَنْ یَضُرَّ اللّهَ شَیْئاً وَ سَیَجْزِی اللّهُ الشّاکِرِینَ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إیهاً بنی قیله، أأهضم تراث أبی وأنتم بمرأی منّی ومسمع، ومنتدیً ومجمع، تلبسکم الدعوة، وتشملکم الخبرة، وأنتم ذوو العدد والعدّة، والأداة والقوّة، وعندکم السلاح والجنّة، توافیکم الدعوة فلا تجیبون، وتأتیکم الصرخة فلا تغیثون، وأنتم موصوفون بالکفاح، معروفون بالخیر والصلاح، والنخبة التی انتخبت، والخیرة التی اختیرت لنا أهل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قاتلتم العرب، وتحمّلتم الکدّ والتعب، وناطحتم الاُمم، وکافحتم البهم، لا نبرح أو تبرحون، نأمرکم فتأتمرون، حتّی إذا دارت بنا رحی الإسلام، ودرّ حلب الأیّام، وخضعت ثغرة الشرک، وسکنت فورة الإفک، وخمدت نیران الکفر، وهدأت دعوة الهرج، واستوسق</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نظام الدین، فأنّی حزتم بعد البیان، وأسررتم بعد الإعلان، ونکصتم بعد الإقدام، وأشرکتم بعد الإیمان، بؤساً لقوم نکثوا أیمانهم من بعد عهدهم، وهمّوا بإخراج الرسول، وهم بدؤوکم أوّل مرة، أتخشونهم فاللّه أحقّ أن تخشوه إن کنتم 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وقد أری أن قد أخلدتم إلی الخفض، وأبعدتم من هو أحقّ بالبسط والقبض، وخلوتم بالدعة، ونجوتم بالضیق من السعة، فمججتم ما وعیتم، ودسعتم الذی تسوّغتم، فإن تکفروا أنتم ومن فی الأرض جمیعاً فإن اللّه لغنی حمید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وقد قلت ما قلت هذا علی معرفة منّی بالخذلة التی خامرتکم، والغدرة التی استشعرتها قلوبکم، ولکنّها فیضة النفس، ونفثة الغیظ، وخور القناة، وبثّة الصدر، وتقدمة الحجّة، فدونکموها فاحتقبوها دبرة الظهر، نقبة الخفّ، باقیة العار، موسومة بغضب اللّه، وشنار الأبد، موصولة بنار اللّه الموقدة التی تطّلع علی الأفئدة، فبعین اللّه ما تفعلون، وسیعلم الذین ظلموا أیّ منقلب ینقلبون، وأنا ابنة نذیر لکم بین یدی عذاب شدید، فاعملوا إنّا عاملون، وانتظروا إنّا منتظرون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فأجابها أبوبکر عبداللّه بن عثمان،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بنت رسول اللّه لقد کان أبوک بالمؤمنین عطوفاً کریماً رؤوفاً رحیماً، وعلی الکافرین عذاباً ألیماً، وعقاباً عظیماً، إن عزوناه وجدناه أباک دون النساء، وأخا إلفک دون الأخلاّء، آثره علی کلّ حمیم، وساعده فی کلّ أمر جسیم، لا یحبّکم إلاّ سعید، ولا یبغضکم إلاّ شقی بعید، فأنتم عترة رسول اللّه الطیّبون الخیرة المنتجبون، علی الخیر أدلّتنا، وإلی الجنّة مسالکنا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وأنت یا خیرة النساء وابنة خیر الأنبیاء صادقة فی قولک، سابقة فی وفور عقلک، غیر مردودة عن حقّک، ولا مصدودة عن صدقک، واللّه ما عدوت رأی رسول اللّه، ولا عملت إلاّ بإذنه، وإنّ الرائد لا یکذب أهله، وإنّی أشهد اللّه و کفی به شهیداً، أنّی سمعت رسول‌اللّه صلی الله علیه و 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معاشر الأنبیاء لا نورّث ذهباً ولا فضّة، ولا داراً ولا عقاراً، وإنّما نوّرث الکتاب والحکمة والعلم والنبوّة، وما کان لنا من طعمة فلولی الأمر بعدنا أن یحکم فیه بحکمه، وقد جعلنا ما حاولته فی الکراع والسلاح، یقاتل بها المسلمون، ویجاهدون الکفّار، ویجالدون المردة الفجّار، وذلک بإجماع من المسلمین، لم أنفرد به وحدی، ولم أستبدّ بما کان الرأی عندی</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وهذه حالی ومالی هی لک وبین یدیک، لا نزوی عنک، ولا ندّخر دونک، وإنّک وأنت </w:t>
      </w:r>
    </w:p>
    <w:p>
      <w:pPr>
        <w:pStyle w:val="BookText"/>
        <w:rPr/>
      </w:pPr>
      <w:r>
        <w:rPr>
          <w:rFonts w:ascii="IRNazanin" w:hAnsi="IRNazanin" w:eastAsia="IRNazanin"/>
          <w:color w:val="111111"/>
          <w:sz w:val="28"/>
          <w:sz w:val="28"/>
          <w:szCs w:val="28"/>
          <w:rtl w:val="true"/>
          <w:lang w:bidi="fa-IR"/>
        </w:rPr>
        <w:t>سیّدة أمة أبیک، والشجرة الطیبة لبنیک، لا ندفع ما لک من فضلک، ولا نوضع فی فرعک وأصلک، حکمک نافذ فیما ملکت یدای، فهل ترین أن اخالف فی ذاک أباک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ما کان أبی رسول اللّه صلی الله علیه و آله عن کتاب اللّه صادفاً، ولا لأحکامه مخالفاً، بل کان یتبع أثره، ویقفو سوره، أفتجمعون إلی الغدر اعتلالاً علیه بالزور والبهتان، وهذا بعد وفاته شبیه بما بغی له من الغوائل فی حیاته، هذا کتاب اللّه حکماً عدلاً، وناطقاً فصلاً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یَرِثُنِی وَ یَرِثُ مِنْ آلِ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وَرِثَ سُلَیْمانُ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وبیّن عزّوجلّ فیما وزّع من الأقساط، وشرع من الفرائض والمیراث، وأباح من حظّ الذکران والإناث، ما أزاح به علّة المبطلین، وأزال التظنّی والشبهات فی الغابرین، کلاّ بل سوّلت لکم أنفسکم أمراً فصبر جمیل، واللّه المستعان علی ما تصفون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اللّه ورسوله، وصدقت ابنته، أنت معدن الحکمة، ووطن الهدی والرحمة، ورکن الدین، وعین الحجّة، ولا أبعد صوابک، ولا أنکر خطابک، هؤلاء المسلمون بینی وبینک، قلّدونی ما تقلّدت، وباتّفاق منهم أخذت ما أخذت، غیر مکابر ولا مستبدّ ولا مستأثر، وهم بذلک شهود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فالتفتت فاطمة علیها السلام إلی الناس، و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 المسلمین المسرعة إلی قیل الباطل، المغضیة علی الفعل القبیح الخاسر، أفلا تتدبّرون القرآن أم علی قلوب أقفالها؟ کلاّ بل ران علی قلوبکم ما أسأتم من أعمالکم، فأخذ بسمعکم وأبصارکم، ولبئس ما تأوّلتم، وساء ما به أشرتم، وشرّ ما منه اغتصبتم، لتجدنّ واللّه محمله ثقیلاً، وغبّه وبیلاً، إذا کشف لکم الغطاء، وبان ما ورائه الضرّاء، وبدا لکم من ربّکم ما لم تکونوا تحتسبون، وخسر هنالک المبطلون، ثمّ عطفت علی قبر النبی صلی الله علیه و آله وقالت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کان بعدک أنباء وهنبثة  لو کنت شاهدها لم تکثر الخطب</w:t>
      </w:r>
    </w:p>
    <w:p>
      <w:pPr>
        <w:pStyle w:val="BookText"/>
        <w:rPr/>
      </w:pPr>
      <w:r>
        <w:rPr>
          <w:rFonts w:ascii="IRNazanin" w:hAnsi="IRNazanin" w:eastAsia="IRNazanin"/>
          <w:color w:val="111111"/>
          <w:sz w:val="28"/>
          <w:sz w:val="28"/>
          <w:szCs w:val="28"/>
          <w:rtl w:val="true"/>
          <w:lang w:bidi="fa-IR"/>
        </w:rPr>
        <w:t>إنّا فقدناک فقد الأرض وابلها  واختلّ قومک فاشهدهم ولا تغب</w:t>
      </w:r>
    </w:p>
    <w:p>
      <w:pPr>
        <w:pStyle w:val="BookText"/>
        <w:rPr/>
      </w:pPr>
      <w:r>
        <w:rPr>
          <w:rFonts w:ascii="IRNazanin" w:hAnsi="IRNazanin" w:eastAsia="IRNazanin"/>
          <w:color w:val="111111"/>
          <w:sz w:val="28"/>
          <w:sz w:val="28"/>
          <w:szCs w:val="28"/>
          <w:rtl w:val="true"/>
          <w:lang w:bidi="fa-IR"/>
        </w:rPr>
        <w:t>وکلّ أهل له قربی ومنزلة  عند الإله علی الأدنین مقترب</w:t>
      </w:r>
    </w:p>
    <w:p>
      <w:pPr>
        <w:pStyle w:val="BookText"/>
        <w:rPr/>
      </w:pPr>
      <w:r>
        <w:rPr>
          <w:rFonts w:ascii="IRNazanin" w:hAnsi="IRNazanin" w:eastAsia="IRNazanin"/>
          <w:color w:val="111111"/>
          <w:sz w:val="28"/>
          <w:sz w:val="28"/>
          <w:szCs w:val="28"/>
          <w:rtl w:val="true"/>
          <w:lang w:bidi="fa-IR"/>
        </w:rPr>
        <w:t>أبدت رجال لنا نجوی صدورهم  لمّا مضیت وحالت دونک الترب</w:t>
      </w:r>
    </w:p>
    <w:p>
      <w:pPr>
        <w:pStyle w:val="BookText"/>
        <w:rPr/>
      </w:pPr>
      <w:r>
        <w:rPr>
          <w:rFonts w:ascii="IRNazanin" w:hAnsi="IRNazanin" w:eastAsia="IRNazanin"/>
          <w:color w:val="111111"/>
          <w:sz w:val="28"/>
          <w:sz w:val="28"/>
          <w:szCs w:val="28"/>
          <w:rtl w:val="true"/>
          <w:lang w:bidi="fa-IR"/>
        </w:rPr>
        <w:t>تجهّمتنا رجال واستخفّ بنا  لمّا فقدت وکلّ الأرض مغتصب</w:t>
      </w:r>
    </w:p>
    <w:p>
      <w:pPr>
        <w:pStyle w:val="BookText"/>
        <w:rPr/>
      </w:pPr>
      <w:r>
        <w:rPr>
          <w:rFonts w:ascii="IRNazanin" w:hAnsi="IRNazanin" w:eastAsia="IRNazanin"/>
          <w:color w:val="111111"/>
          <w:sz w:val="28"/>
          <w:sz w:val="28"/>
          <w:szCs w:val="28"/>
          <w:rtl w:val="true"/>
          <w:lang w:bidi="fa-IR"/>
        </w:rPr>
        <w:t>وکنت بدراً ونوراً یستضاء به  علیک ینزل من ذی العزّة الکتب</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وکان جبرئیل بالآیات یؤنسنا  فقد فقدت وکلّ الخیر محتجب </w:t>
      </w:r>
    </w:p>
    <w:p>
      <w:pPr>
        <w:pStyle w:val="BookText"/>
        <w:rPr/>
      </w:pPr>
      <w:r>
        <w:rPr>
          <w:rFonts w:ascii="IRNazanin" w:hAnsi="IRNazanin" w:eastAsia="IRNazanin"/>
          <w:color w:val="111111"/>
          <w:sz w:val="28"/>
          <w:sz w:val="28"/>
          <w:szCs w:val="28"/>
          <w:rtl w:val="true"/>
          <w:lang w:bidi="fa-IR"/>
        </w:rPr>
        <w:t>فلیت قبلک کان الموت صادفنا  لمّا مضیت وحالت دونک الکثب</w:t>
      </w:r>
    </w:p>
    <w:p>
      <w:pPr>
        <w:pStyle w:val="BookText"/>
        <w:rPr/>
      </w:pPr>
      <w:r>
        <w:rPr>
          <w:rFonts w:ascii="IRNazanin" w:hAnsi="IRNazanin" w:eastAsia="IRNazanin"/>
          <w:color w:val="111111"/>
          <w:sz w:val="28"/>
          <w:sz w:val="28"/>
          <w:szCs w:val="28"/>
          <w:rtl w:val="true"/>
          <w:lang w:bidi="fa-IR"/>
        </w:rPr>
        <w:t>إنّا رزینا بما لم یرز ذو شحن  من البریة لا عجم ولا عرب</w:t>
      </w:r>
    </w:p>
    <w:p>
      <w:pPr>
        <w:pStyle w:val="BookText"/>
        <w:rPr/>
      </w:pPr>
      <w:r>
        <w:rPr>
          <w:rFonts w:ascii="IRNazanin" w:hAnsi="IRNazanin" w:eastAsia="IRNazanin"/>
          <w:color w:val="111111"/>
          <w:sz w:val="28"/>
          <w:sz w:val="28"/>
          <w:szCs w:val="28"/>
          <w:rtl w:val="true"/>
          <w:lang w:bidi="fa-IR"/>
        </w:rPr>
        <w:t>ثمّ انکفأت علیها السلام وأمیرالمؤمنین علیه السلام یتوقّع رجوعها إلیه، ویتطلّع طلوعها علیه، فلمّا استقرّت بها الدار، قالت لأمیرالمؤمنین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أبی‌طالب اشتملت شملة الجنین، وقعدت حجرة الظنین، نقضت قادمة الأجدل، فخانک ریش الأعزل، هذا ابن أبی‌قحافة یبتزّنی نحلة أبی، وبلغة ابنی، لقد أجهد فی خصامی، وألفیته ألدّ فی کلامی، حتّی حبستنی قیلة نصرها، والمهاجرة وصلها، وغضّت الجماعة دونی طرفها، فلا دافع ولا مانع، خرجت کاظمة، وعدت راغمة، أضرعت خدّک یوم أضعت حدّک، إفترست الذئاب، وافترشت التراب، ما کففت قائلاً، ولا أغنیت طائلاً، ولا خیار لی، لیتنی متّ قبل هنیئتی ودون ذلّتی، عذیری اللّه منه عادیاً، ومنک حامیاً، ویلای فی کلّ شارق، ویلای فی کلّ غارب، مات العمد، ووهن العضد، شکوای إلی أبی، و عدوای إلی ربّی، اللّهمّ إنّک أشدّ منهم قوّة وحولاً، وأشدّ بأساً وتنکیلاً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ویل لک، بل الویل لشانئک، ثمّ نهنهی عن وجدک، یا ابنة الصفوة، وبقیة النبوّة، فما ونیت عن دینی، ولا أخطأت مقدوری، فإن کنت تریدین البلغة فرزقک مضمون، وکفیلک مأمون، وما أعدّ لک أفضل ممّا قطع عنک، فاحتسبی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حسبی اللّه وأمسکت</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روایة فی الدعاء عقیب کلّ رکعتین من نوافل الزوال،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أخبرنا أبو عبداللّه أحمد بن محمّد بن الحسن بن عبّاس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بن یحیی العطّار، عن عبداللّه بن جعفر الحمیری،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الحسن، عن نصر بن مزاحم، عن أبی‌خالد، عن عبداللّه بن الحسن بن الحسن، عن امّها فاطمة بنت الحسین، عن أبیها الحسین بن علی علیهما السلام، قال کان رسول اللّه صلی الله علیه و آله یدعو بهذا الدعاء بین کلّ رکعتین من صلاة الزوال الرکعتان الأوّلتان الحدیث</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مصباح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عبداللّه بن الحسن، عن أبیه، عن جدّه علیه السلام أنّ فاطمة </w:t>
      </w:r>
    </w:p>
    <w:p>
      <w:pPr>
        <w:pStyle w:val="BookText"/>
        <w:rPr/>
      </w:pPr>
      <w:r>
        <w:rPr>
          <w:rFonts w:ascii="IRNazanin" w:hAnsi="IRNazanin" w:eastAsia="IRNazanin"/>
          <w:color w:val="111111"/>
          <w:sz w:val="28"/>
          <w:sz w:val="28"/>
          <w:szCs w:val="28"/>
          <w:rtl w:val="true"/>
          <w:lang w:bidi="fa-IR"/>
        </w:rPr>
        <w:t>بنت رسول اللّه صلی الله علیه و آله لمّا احتضرت نظرت نظراً حادّاً، ثمّ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 جبرئیل، السلام علی رسول اللّه، اللّهمّ مع رسولک، اللّهمّ فی رضوانک وجوارک ودارک دار السلام، ثمّ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أترون ما أری؟ فقیل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تری؟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مواکب أهل السماوات، وهذا جبرئیل، وهذا رسول اللّه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بنیة اقدمی فما أمامک خیر لک</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عبداللّه بن الحسن بن علی، عن أبیه، عن جدّه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حقّ المعلّم علی المتعلّم أن لا یکثر السؤال علیه، ولا یسبقه فی الجواب، ولا یلحّ علیه إذا أعرض عنه، ولا یأخذ بثوبه إذا کسل، ولا یشیر إلیه بیده، ولا یخزره بعینه، ولا یشاور فی مجلسه، ولا یطلب عوراته، وأن لا یقول قال فلان خلاف قولک، ولا یفشی له سرّاً، ولا یغتاب عنده، وأن یحفظه شاهداً وغائباً، ویعمّ القوم بالسلام، ویخصّه بالتحیة، ویجلس بین یدیه، وإن کان له حاجة سبق القوم إلی خدمته، ولا یملّ من طول صحبته، فإنّما هو مثل النخلة تنتظر متی تسقط علیه منها منفعة، والعالم بمنزلة الصائم المجاهد فی سبیل اللّه، وإذا مات العالم انثلم فی الإسلام ثلمة لا تنسدّ إلی یوم القیامة، وإنّ طالب العلم یشیّعه سبعون ألفاً من مقرّبی السماء</w:t>
      </w:r>
      <w:r>
        <w:rPr>
          <w:rStyle w:val="FootnoteAnchor"/>
          <w:rtl w:val="true"/>
        </w:rPr>
        <w:footnoteReference w:id="9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کنز جامع الفوائد وتأویل الآیات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عبداللّه بن أسد، عن إبراهیم بن محمّد الثقفی، عن یحیی بن صالح، عن مالک بن خالد الأسدی، عن الحسن بن إبراهیم، عن جدّه، عن عبداللّه بن الحسن، عن آبائه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عاهد اللّه علی بن أبی‌طالب وحمزة بن عبد المطّلب وجعفر بن أبی‌طالب أن لا یفرّوا فی زحف أبداً، فتمّوا کلّهم، فأنزل اللّه هذه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فَمِنْهُمْ مَنْ قَضی نَحْبَهُ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حمزة استشهد یوم احد وجعفر استشهد یوم مؤتة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مِنْهُمْ مَنْ یَنْتَظِرُ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علی بن أبی‌طالب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بَدَّلُوا تَبْدِیلاً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الذی عاهدوا علیه</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الإمامة، لمحمّد بن جریر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أبی‌المفضّل محمّد بن عبداللّه، عن محمّد بن هارون بن حمید، عن عبداللّه بن عمر بن أبان، عن قطب بن زیاد، عن لیث </w:t>
      </w:r>
    </w:p>
    <w:p>
      <w:pPr>
        <w:pStyle w:val="BookText"/>
        <w:rPr/>
      </w:pPr>
      <w:r>
        <w:rPr>
          <w:rFonts w:ascii="IRNazanin" w:hAnsi="IRNazanin" w:eastAsia="IRNazanin"/>
          <w:color w:val="111111"/>
          <w:sz w:val="28"/>
          <w:sz w:val="28"/>
          <w:szCs w:val="28"/>
          <w:rtl w:val="true"/>
          <w:lang w:bidi="fa-IR"/>
        </w:rPr>
        <w:t>ابن سلیم، عن عبداللّه بن الحسن بن الحسن، عن فاطمة الصغری، عن أبیها، عن فاطمة الکبری ابنة رسول اللّه صلی الله علیه و آله، أنّ النبی صلی الله علیه و آله کان إذا دخل المسجد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اللّهمّ صلّ علی محمّد وآل محمّد، فاغفر ذنوبی، وافتح أبواب رحمتک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خرج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اللّهمّ صلّ علی محمّد وآل محمّد، واغفر ذنوبی، وافتح لی أبواب فضلک</w:t>
      </w:r>
      <w:r>
        <w:rPr>
          <w:rStyle w:val="FootnoteAnchor"/>
          <w:rtl w:val="true"/>
        </w:rPr>
        <w:footnoteReference w:id="9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نهج البلاغة لابن أبی‌الحدید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یحیی بن صالح، عن مالک بن خالد الأسدی، عن الحسن بن إبراهیم، عن عبداللّه بن الحسن بن الحسن، عن عبایة،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علی صلوات اللّه علیه إلی أهل مصر لمّا بعث محمّد بن أبی‌بکر إلیهم کتاباً یخاطبهم به ویخاطب محمّداً أیضاً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بعد فإنّی اوصیکم بتقوی اللّه فی سرّ أمرکم وعلانیته وعلی أیّ حال کنتم علیها، ولیعلم المرء منکم أنّ الدنیا دار بلاء وفناء، والآخرة دار جزاء وبقاء، فمن استطاع أن یؤثر ما یبقی علی ما یفنی فلیفعل، فإنّ الآخرة تبقی والدنیا تفنی، رزقنا اللّه وإیّاکم تبصّراً لما بصّرنا، وفهماً لما فهّمنا، حتّی لا نقصّر فیما أمرنا، ولا نتعدّی إلی ما نهانا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واعلم یا محمّد أنّک وإن کنت محتاجاً إلی نصیبک من الدنیا، إلاّ أنّک إلی نصیبک من الآخرة أحوج، فإن عرض لک أمران أحدهما للآخرة والآخر للدنیا، فابدأ بأمر الآخرة، ولتعظّم رغبتک فی الخیر، ولتحسن فیه نیتک، فإنّ اللّه عزّوجلّ یعطی العبد علی قدر نیته، وإذا أحبّ الخیر وأهله ولم یعمله، کان إن شاء اللّه کمن عمله، فإنّ رسول اللّه صلی الله علیه و آله قال حین رجع من تبوک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بالمدینة لأقواماً ما سرتم من مسیر، ولا هبطتم من وادٍ، إلاّ کانوا معکم، ما حبسهم إلاّ المرض،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لهم نیّة</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اعلم یا محمّد إنّی ولیتک أعظم أجنادی أهل مصر، وإذ ولّیتک ما ولّیتک من أمر الناس، فإنّک محقوق أن تخاف فیه علی نفسک، وتحذر فیه علی دینک، ولو کان ساعة من نهار، فإن استطعت أن لا تسخط ربّک لرضا أحد من خلقه فافعل، فإنّ فی اللّه خلفاً من غیره، ولیس فی شیء غیره خلف منه، فاشتدّ علی الظالم، ولِن لأهل الخیر، وقرّبهم إلیک، واجعلهم بطانتک وإخوانک والسلام</w:t>
      </w:r>
      <w:r>
        <w:rPr>
          <w:rStyle w:val="FootnoteAnchor"/>
          <w:rtl w:val="true"/>
        </w:rPr>
        <w:footnoteReference w:id="927"/>
      </w:r>
      <w:r>
        <w:rPr>
          <w:rFonts w:eastAsia="Times New Roman" w:cs="Times New Roman" w:ascii="Times New Roman" w:hAnsi="Times New Roman"/>
          <w:color w:val="111111"/>
          <w:sz w:val="28"/>
          <w:szCs w:val="28"/>
          <w:rtl w:val="true"/>
          <w:lang w:val="en-US" w:bidi="en-US"/>
        </w:rPr>
        <w:t xml:space="preserve">. </w:t>
      </w:r>
      <w:bookmarkStart w:id="143" w:name="pg14033_134071"/>
    </w:p>
    <w:p>
      <w:pPr>
        <w:pStyle w:val="BookText"/>
        <w:rPr/>
      </w:pPr>
      <w:bookmarkEnd w:id="143"/>
      <w:r>
        <w:rPr>
          <w:rFonts w:eastAsia="IRNazanin" w:cs="IRNazanin"/>
          <w:color w:val="111111"/>
          <w:sz w:val="28"/>
          <w:szCs w:val="28"/>
          <w:lang w:bidi="fa-IR"/>
        </w:rPr>
        <w:t>1277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نهج البلاغة لابن أبی‌الحدید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عنبسة العابد، عن عبداللّه بن الحسن بن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أعتق علی علیه السلام فی حیاة رسول اللّه صلی الله علیه و آله ألف مملوک ممّا مجلت یداه وعرق جبینه، ولقد ولی الخلافة وأتته الأموال، فما کان حلواه إلاّ التمر، ولا ثیابه إلاّ الکرابیس</w:t>
      </w:r>
      <w:r>
        <w:rPr>
          <w:rStyle w:val="FootnoteAnchor"/>
          <w:rtl w:val="true"/>
        </w:rPr>
        <w:footnoteReference w:id="9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فضل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یحیی بن عبدالحمید،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عبدالعزیز بن محمّد، عن عبداللّه بن الحسن، عن امّه فاطمة بنت الحسین، عن فاطمة بنت النبی صلی الله علیه و آله، 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لی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دخلت المسجد فقولی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والسلام علی رسول اللّه، اللّهمّ صلّ علی محمّد وعلی آل محمّد، واغفر لنا، وسهّل لنا أبواب رحمتک، فإذا فرغت فقولی مثل ذلک، غیر أن قولی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وسهّل لنا أبواب فضلک</w:t>
      </w:r>
      <w:r>
        <w:rPr>
          <w:rStyle w:val="FootnoteAnchor"/>
          <w:rtl w:val="true"/>
        </w:rPr>
        <w:footnoteReference w:id="9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فضل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یحیی،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قیس، عن عبداللّه بن الحسن، عن امّه فاطمة بنت الحسین، عن فاطمة بنت النبی صلی الله علیه و آله،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بنیة إذا دخلت المسجد فقولی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والسلام علی رسول اللّه، اللّهمّ صلّ علی محمّد وعلی آل محمّد، اللّهمّ اغفر لنا وارحمنا، وافتح لنا أبواب رحمتک</w:t>
      </w:r>
      <w:r>
        <w:rPr>
          <w:rStyle w:val="FootnoteAnchor"/>
          <w:rtl w:val="true"/>
        </w:rPr>
        <w:footnoteReference w:id="93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44" w:name="__RefHeading___Toc3007044_3381743652"/>
      <w:bookmarkStart w:id="145" w:name="_Toc55"/>
      <w:bookmarkEnd w:id="144"/>
      <w:r>
        <w:rPr/>
        <w:t>307</w:t>
      </w:r>
      <w:r>
        <w:rPr>
          <w:rtl w:val="true"/>
        </w:rPr>
        <w:t xml:space="preserve"> - </w:t>
      </w:r>
      <w:r>
        <w:rPr>
          <w:rtl w:val="true"/>
        </w:rPr>
        <w:t>عبداللّه بن الحسن بن زید بن الحسن بن علی بن أبی طالب</w:t>
      </w:r>
      <w:r>
        <w:rPr>
          <w:rtl w:val="true"/>
        </w:rPr>
        <w:t>.</w:t>
      </w:r>
      <w:bookmarkEnd w:id="145"/>
    </w:p>
    <w:p>
      <w:pPr>
        <w:pStyle w:val="BookText"/>
        <w:rPr/>
      </w:pPr>
      <w:r>
        <w:rPr>
          <w:rFonts w:ascii="IRNazanin" w:hAnsi="IRNazanin" w:eastAsia="IRNazanin"/>
          <w:color w:val="111111"/>
          <w:sz w:val="28"/>
          <w:sz w:val="28"/>
          <w:szCs w:val="28"/>
          <w:rtl w:val="true"/>
          <w:lang w:bidi="fa-IR"/>
        </w:rPr>
        <w:t>ذکره الشیخ فی رجاله فی أصحاب الامام جعفر الصادق علیه السلام</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46" w:name="__RefHeading___Toc3007046_3381743652"/>
      <w:bookmarkStart w:id="147" w:name="_Toc56"/>
      <w:bookmarkEnd w:id="146"/>
      <w:r>
        <w:rPr/>
        <w:t>308</w:t>
      </w:r>
      <w:r>
        <w:rPr>
          <w:rtl w:val="true"/>
        </w:rPr>
        <w:t xml:space="preserve"> - </w:t>
      </w:r>
      <w:r>
        <w:rPr>
          <w:rtl w:val="true"/>
        </w:rPr>
        <w:t>عبداللّه بن الحسن بن علی بن أبی طالب</w:t>
      </w:r>
      <w:r>
        <w:rPr>
          <w:rtl w:val="true"/>
        </w:rPr>
        <w:t>.</w:t>
      </w:r>
      <w:bookmarkEnd w:id="147"/>
    </w:p>
    <w:p>
      <w:pPr>
        <w:pStyle w:val="BookText"/>
        <w:rPr/>
      </w:pPr>
      <w:r>
        <w:rPr>
          <w:rFonts w:ascii="IRNazanin" w:hAnsi="IRNazanin" w:eastAsia="IRNazanin"/>
          <w:color w:val="111111"/>
          <w:sz w:val="28"/>
          <w:sz w:val="28"/>
          <w:szCs w:val="28"/>
          <w:rtl w:val="true"/>
          <w:lang w:bidi="fa-IR"/>
        </w:rPr>
        <w:t>روی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المنذر بن زیاد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عن أبیه</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ذکره العلاّمة الحلّی،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مع الحسین علیه السلام</w:t>
      </w:r>
      <w:r>
        <w:rPr>
          <w:rStyle w:val="FootnoteAnchor"/>
          <w:rtl w:val="true"/>
        </w:rPr>
        <w:footnoteReference w:id="932"/>
      </w:r>
      <w:r>
        <w:rPr>
          <w:rFonts w:eastAsia="Times New Roman" w:cs="Times New Roman" w:ascii="Times New Roman" w:hAnsi="Times New Roman"/>
          <w:color w:val="111111"/>
          <w:sz w:val="28"/>
          <w:szCs w:val="28"/>
          <w:rtl w:val="true"/>
          <w:lang w:val="en-US" w:bidi="en-US"/>
        </w:rPr>
        <w:t xml:space="preserve">. </w:t>
      </w:r>
      <w:bookmarkStart w:id="148" w:name="pg14033_134072"/>
    </w:p>
    <w:p>
      <w:pPr>
        <w:pStyle w:val="BookText"/>
        <w:rPr/>
      </w:pPr>
      <w:bookmarkEnd w:id="148"/>
      <w:r>
        <w:rPr>
          <w:rFonts w:ascii="IRNazanin" w:hAnsi="IRNazanin" w:eastAsia="IRNazanin"/>
          <w:color w:val="111111"/>
          <w:sz w:val="28"/>
          <w:sz w:val="28"/>
          <w:szCs w:val="28"/>
          <w:rtl w:val="true"/>
          <w:lang w:bidi="fa-IR"/>
        </w:rPr>
        <w:t>أحادیثه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جماعة، عن أبی‌المفضّل،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أبوحامد محمّد بن هارون بن حمید الحضرمی،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صالح بن النطاع أبو عبداللّه البصری،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المنذر بن زیاد الطائی،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عبداللّه بن الحسن بن علی بن أبی‌طالب، عن أبیه، عن جدّه، عن النبی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أجری اللّه علی یده فرجاً لمسلم، فرّج اللّه عنه کرب الدنیا والآخرة</w:t>
      </w:r>
      <w:r>
        <w:rPr>
          <w:rStyle w:val="FootnoteAnchor"/>
          <w:rtl w:val="true"/>
        </w:rPr>
        <w:footnoteReference w:id="9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وباسناده، عن 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عال أهل بیت من المسلمین یومهم ولیلتهم غفر اللّه له ذنوبه</w:t>
      </w:r>
      <w:r>
        <w:rPr>
          <w:rStyle w:val="FootnoteAnchor"/>
          <w:rtl w:val="true"/>
        </w:rPr>
        <w:footnoteReference w:id="93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49" w:name="__RefHeading___Toc3007048_3381743652"/>
      <w:bookmarkStart w:id="150" w:name="_Toc57"/>
      <w:bookmarkEnd w:id="149"/>
      <w:r>
        <w:rPr/>
        <w:t>309</w:t>
      </w:r>
      <w:r>
        <w:rPr>
          <w:rtl w:val="true"/>
        </w:rPr>
        <w:t xml:space="preserve"> - </w:t>
      </w:r>
      <w:r>
        <w:rPr>
          <w:rtl w:val="true"/>
        </w:rPr>
        <w:t>أبوجعفر عبداللّه بن الحسن بن علی العریضی بن جعفر بن محمّد بن علی</w:t>
      </w:r>
      <w:bookmarkEnd w:id="150"/>
    </w:p>
    <w:p>
      <w:pPr>
        <w:pStyle w:val="BookText"/>
        <w:rPr/>
      </w:pPr>
      <w:r>
        <w:rPr>
          <w:rFonts w:ascii="IRNazanin" w:hAnsi="IRNazanin" w:eastAsia="IRNazanin"/>
          <w:color w:val="111111"/>
          <w:sz w:val="28"/>
          <w:sz w:val="28"/>
          <w:szCs w:val="28"/>
          <w:rtl w:val="true"/>
          <w:lang w:bidi="fa-IR"/>
        </w:rPr>
        <w:t>ابن الحسین بن علی بن أبی طالب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الأفوه، امّه امّ ولد، کان محدّثاً جلیلاً بالمدینة</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أحمد بن إسماعیل الهاشمی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عن جدّه علی بن 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أحادیثه</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محبوب، عن محمّد بن أحمد بن إسماعیل الهاشمی، عن عبداللّه بن الحسن، عن جدّه علی بن جعفر، عن أخیه موسی بن جعفر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یصیب الماء فی الساقیة أو مستنقعاً، فیتخوّف أن یکون السباع قد شربت منها یغتسل منه للجنابة ویوضّأ منه للصلاة إذا کان لا یجد غیره والماء لا یبلغ صاعاً للجنابة ولا مدّاً للوضوء وهو متفرّق کیف یصنع‌؟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کفّه نظیفة فلیأخذ کفّاً من الماء بید واحدة ولینضحه خلفه وعن أمامه وعن یمینه وعن یساره، فإن خشی أن لا یکفیه غسل رأسه ثلاث مرّات، ثمّ مسح جلده بیده، فإنّ ذلک یجزیه إن شاء اللّه تعالی</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 xml:space="preserve">. </w:t>
      </w:r>
      <w:bookmarkStart w:id="151" w:name="pg14033_134073"/>
    </w:p>
    <w:p>
      <w:pPr>
        <w:pStyle w:val="Heading2"/>
        <w:numPr>
          <w:ilvl w:val="1"/>
          <w:numId w:val="1"/>
        </w:numPr>
        <w:rPr/>
      </w:pPr>
      <w:bookmarkStart w:id="152" w:name="__RefHeading___Toc3007050_3381743652"/>
      <w:bookmarkStart w:id="153" w:name="_Toc58"/>
      <w:bookmarkEnd w:id="151"/>
      <w:bookmarkEnd w:id="152"/>
      <w:r>
        <w:rPr/>
        <w:t>310</w:t>
      </w:r>
      <w:r>
        <w:rPr>
          <w:rtl w:val="true"/>
        </w:rPr>
        <w:t xml:space="preserve"> - </w:t>
      </w:r>
      <w:r>
        <w:rPr>
          <w:rtl w:val="true"/>
        </w:rPr>
        <w:t>عبداللّه بن الحسن بن علی بن الحسین بن علی بن أبی طالب</w:t>
      </w:r>
      <w:r>
        <w:rPr>
          <w:rtl w:val="true"/>
        </w:rPr>
        <w:t>.</w:t>
      </w:r>
      <w:bookmarkEnd w:id="153"/>
    </w:p>
    <w:p>
      <w:pPr>
        <w:pStyle w:val="BookText"/>
        <w:rPr/>
      </w:pPr>
      <w:r>
        <w:rPr>
          <w:rFonts w:eastAsia="IRNazanin" w:cs="IRNazanin"/>
          <w:color w:val="111111"/>
          <w:sz w:val="28"/>
          <w:szCs w:val="28"/>
          <w:lang w:bidi="fa-IR"/>
        </w:rPr>
        <w:t>1283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تقریب المعارف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ورووا عن أبی‌حذیفة من أهل الیمن وکان فاضلاً زاهداً،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عبداللّه بن الحسن بن علی بن الحسین وهو یطوف بالبیت،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 هذا البیت، وربّ هذا الرکن، وربّ هذا الحجر، ما قطرت منّا قطرة دم ولا قطرت من دماء المسلمین قطرة إلاّ وهو فی أعناقهما یعنی أبابکر وعمر</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54" w:name="__RefHeading___Toc3007052_3381743652"/>
      <w:bookmarkStart w:id="155" w:name="_Toc59"/>
      <w:bookmarkEnd w:id="154"/>
      <w:r>
        <w:rPr/>
        <w:t>311</w:t>
      </w:r>
      <w:r>
        <w:rPr>
          <w:rtl w:val="true"/>
        </w:rPr>
        <w:t xml:space="preserve"> - </w:t>
      </w:r>
      <w:r>
        <w:rPr>
          <w:rtl w:val="true"/>
        </w:rPr>
        <w:t>أبو أحمد عبداللّه بن الحسین بن إبراهیم العلوی النصیبی</w:t>
      </w:r>
      <w:r>
        <w:rPr>
          <w:rtl w:val="true"/>
        </w:rPr>
        <w:t>.</w:t>
      </w:r>
      <w:bookmarkEnd w:id="155"/>
    </w:p>
    <w:p>
      <w:pPr>
        <w:pStyle w:val="BookText"/>
        <w:rPr/>
      </w:pPr>
      <w:r>
        <w:rPr>
          <w:rFonts w:eastAsia="IRNazanin" w:cs="IRNazanin"/>
          <w:color w:val="111111"/>
          <w:sz w:val="28"/>
          <w:szCs w:val="28"/>
          <w:lang w:bidi="fa-IR"/>
        </w:rPr>
        <w:t>1284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جماعة، عن أبی‌المفضّل،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أحمد عبداللّه بن الحسین بن إبراهیم العلوی،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عبدالعظیم بن عبداللّه الحسنی رضی الله عنه، أنّ أباجعفر محمّد بن علی علیهما السلام کتب هذه العوذة لابنه أبی‌الحسن علیه السلام، وهو صبی فی المهد یعوّذه بها یوماً فیوماً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 لا حول ولا قوّة إلاّ باللّه العلی العظیم، اللّهمّ ربّ الملائکة والروح والنبیین والمرسلین، وقاهر من فی السماوات والأرضین، وخالق کلّ شیء ومالکه، کفّ عنّی بأس أعدائنا ومن أرادنا بسوء من الجنّ والإنس، وأعم أبصارهم وقلوبهم، واجعل بیننا وبینهم حجاباً وحرساً ومدفعاً، إنّک ربّنا لا حول ولا قوّة لنا إلاّ باللّه، علیه توکّلنا وإلیه أنبنا، وهو العزیز الحکیم، ربّنا عافنا من کلّ سوء، ومن شرّ کلّ دابّة أنت آخذ بناصیتها، ومنّ شرّ ما سکن فی اللیل والنهار، ومن کلّ سوء، ومن شرّ کلّ ذی شرّ، ربّ العالمین، وإله المرسلین، وصلّ علی محمّد وآله أجمعین وأولیائک، وخصّ محمّداً وآله بأتمّ ذلک، ولا حول ولا قوّة إلاّ باللّه العلی العظیم</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وباللّه اومن باللّه، وباللّه أعوذ، وباللّه أعتصم، وباللّه أستجیر، وبعزّة اللّه ومنعته أمتنع من شیاطین الإنس والجنّ ومن رجلهم وخیلهم ورکضهم وعطفهم ورجعیهم وکیدهم وشرّهم وشرّ ما یأتون به تحت اللیل وتحت النهار من البعد والقرب، ومن شرّ الغائب والحاضر والشاهد والزائر أحیاءً وأمواتاً، أعمی وبصیراً، ومن شرّ العامّة والخاصّة، ومن شرّ نفس ووسوستها، ومن شرّ الدیاهش والحسّ واللمس واللبس، ومن عین الجنّ و الإنس، وبالاسم الذی اهتزّ به عرش بلقیس</w:t>
      </w:r>
      <w:r>
        <w:rPr>
          <w:rFonts w:eastAsia="IRNazanin" w:cs="IRNazanin"/>
          <w:color w:val="111111"/>
          <w:sz w:val="28"/>
          <w:szCs w:val="28"/>
          <w:rtl w:val="true"/>
          <w:lang w:bidi="fa-IR"/>
        </w:rPr>
        <w:t xml:space="preserve">. </w:t>
      </w:r>
      <w:bookmarkStart w:id="156" w:name="pg14033_134074"/>
    </w:p>
    <w:p>
      <w:pPr>
        <w:pStyle w:val="BookText"/>
        <w:rPr/>
      </w:pPr>
      <w:bookmarkEnd w:id="156"/>
      <w:r>
        <w:rPr>
          <w:rFonts w:ascii="IRNazanin" w:hAnsi="IRNazanin" w:eastAsia="IRNazanin"/>
          <w:color w:val="111111"/>
          <w:sz w:val="28"/>
          <w:sz w:val="28"/>
          <w:szCs w:val="28"/>
          <w:rtl w:val="true"/>
          <w:lang w:bidi="fa-IR"/>
        </w:rPr>
        <w:t>واُعیذ دینی ونفسی وجمیع ما تحوطه عنایتی، ومن شرّ کلّ صورة وخیال أو بیاض أو سواد أو تمثال أو معاهد أو غیر معاهد ممّن یسکن الهواء والسحاب والظلمات والنور والظلّ والحرور والبرّ والبحور والسهل والوعور والخراب والعمران والآکام والآجام والمغائض والکنائس والنواویس والفلوات والجبانات، من الصادرین والواردین، ممّن یبدو باللیل وینشر بالنهار، وبالعشی والإبکار، والغدوّ والآصال، والمربئین والأسامرة والأفاترة والفراعنة والأبالسة، ومن جنودهم وأزواجهم وعشائرهم وقبائلهم، ومن همزهم ولمزهم ونفثهم ووقاعهم وأخذهم وسحرهم وضربهم وعینهم ولمحهم واحتیالهم وأخلافهم، ومن شرّ کلّ ذی شرّ من السحرة والغیلان واُمّ الصبیان وما ولدوا وما وردوا، ومن شرّ کلّ ذی شرّ داخل أو خارج وعارض ومعترض وساکن ومتحرّک، وضربان عرق وصداع وشقیقة واُمّ ملدم والحمی والمثلّثة والربع والغبّ والنافضة والصالبة والداخلة والخارجة، ومن شرّ کلّ دابّة أنت آخذ بناصیتها، إنّک علی صراط مستقیم، وصلّی اللّه علی محمّد وآل محمّد، وسلّم تسلیماً</w:t>
      </w:r>
      <w:r>
        <w:rPr>
          <w:rStyle w:val="FootnoteAnchor"/>
          <w:rtl w:val="true"/>
        </w:rPr>
        <w:footnoteReference w:id="9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جمال الاُسبوع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بإسنادنا إلی الشیخ أبی‌المفضّل محمّد بن عبداللّه رحمه الله،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أبوأحمد عبداللّه بن الحسین بن إبراهیم العلوی النصیبی،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علی بن حمزة العلوی العبّاسی،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أبی وأبوهاشم داود بن القاسم الجعفری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الرضا علی بن موسی، عن أبیه موسی بن جعفر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رجلاً سأل أباه جعفر ابن محمّد علیهما السلام عن صلاة التسبیح،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تلک صلاة الحبوة الحدیث</w:t>
      </w:r>
      <w:r>
        <w:rPr>
          <w:rStyle w:val="FootnoteAnchor"/>
          <w:rtl w:val="true"/>
        </w:rPr>
        <w:footnoteReference w:id="93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57" w:name="__RefHeading___Toc3007054_3381743652"/>
      <w:bookmarkStart w:id="158" w:name="_Toc60"/>
      <w:bookmarkEnd w:id="157"/>
      <w:r>
        <w:rPr/>
        <w:t>312</w:t>
      </w:r>
      <w:r>
        <w:rPr>
          <w:rtl w:val="true"/>
        </w:rPr>
        <w:t xml:space="preserve"> - </w:t>
      </w:r>
      <w:r>
        <w:rPr>
          <w:rtl w:val="true"/>
        </w:rPr>
        <w:t>عبداللّه بن الحسین بن زید الشهید بن علی بن الحسین بن علی بن</w:t>
      </w:r>
      <w:bookmarkEnd w:id="158"/>
    </w:p>
    <w:p>
      <w:pPr>
        <w:pStyle w:val="BookText"/>
        <w:rPr/>
      </w:pPr>
      <w:r>
        <w:rPr>
          <w:rFonts w:ascii="IRNazanin" w:hAnsi="IRNazanin" w:eastAsia="IRNazanin"/>
          <w:color w:val="111111"/>
          <w:sz w:val="28"/>
          <w:sz w:val="28"/>
          <w:szCs w:val="28"/>
          <w:rtl w:val="true"/>
          <w:lang w:bidi="fa-IR"/>
        </w:rPr>
        <w:t>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إبراهیم بن هاشم، وسلیمان بن جعفر البصری، والحسن بن أبی‌الحسن الفارسی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أبیه الحسین بن زید الشهید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أحادیثه</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عن أبیه، عن عبداللّه بن الحسین بن زید، عن </w:t>
      </w:r>
    </w:p>
    <w:p>
      <w:pPr>
        <w:pStyle w:val="BookText"/>
        <w:rPr/>
      </w:pPr>
      <w:r>
        <w:rPr>
          <w:rFonts w:ascii="IRNazanin" w:hAnsi="IRNazanin" w:eastAsia="IRNazanin"/>
          <w:color w:val="111111"/>
          <w:sz w:val="28"/>
          <w:sz w:val="28"/>
          <w:szCs w:val="28"/>
          <w:rtl w:val="true"/>
          <w:lang w:bidi="fa-IR"/>
        </w:rPr>
        <w:t>أبیه،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نفسی بیده لو أنّ رجلاً غشی امرأته وفی البیت صبی مستیقظ یراهما ویسمع کلامهما ونفسهما، ما أفلح أبداً إذا کان غلاماً کان زانیاً، أو جاریةً کانت زانیةً، وکان علی بن الحسین علیهما السلام إذا أراد أن یغشی أهله أغلق الباب وأرخی الستور وأخرج الخدم</w:t>
      </w:r>
      <w:r>
        <w:rPr>
          <w:rStyle w:val="FootnoteAnchor"/>
          <w:rtl w:val="true"/>
        </w:rPr>
        <w:footnoteReference w:id="9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إبراهیم، عن أبیه، عن عبداللّه بن الحسین بن زید بن علی بن الحسین، عن أبیه،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استحسنوا أسماءکم، فإنّکم تدعون بها یوم القیامة، قم یا فلان بن فلان إلی نورک، وقم یا فلان بن فلان لا نور لک</w:t>
      </w:r>
      <w:r>
        <w:rPr>
          <w:rStyle w:val="FootnoteAnchor"/>
          <w:rtl w:val="true"/>
        </w:rPr>
        <w:footnoteReference w:id="9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للشیخ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موسی بن المتوکّل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 بن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إبراهیم بن هاشم، عن الحسین بن الحسن القرشی، عن سلیمان بن جعفر</w:t>
      </w:r>
      <w:r>
        <w:rPr>
          <w:rStyle w:val="FootnoteAnchor"/>
          <w:rtl w:val="true"/>
        </w:rPr>
        <w:footnoteReference w:id="942"/>
      </w:r>
      <w:r>
        <w:rPr>
          <w:rFonts w:ascii="IRNazanin" w:hAnsi="IRNazanin" w:eastAsia="IRNazanin"/>
          <w:color w:val="111111"/>
          <w:sz w:val="28"/>
          <w:sz w:val="28"/>
          <w:szCs w:val="28"/>
          <w:rtl w:val="true"/>
          <w:lang w:bidi="fa-IR"/>
        </w:rPr>
        <w:t>البصری، عن عبداللّه بن الحسین بن زید بن علی بن الحسین بن علی بن أبی‌طالب، عن أبیه، عن الصادق جعفر بن محمّد، عن أبیه، عن آبائه علیهم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تبارک وتعالی کره لکم أیّتها الاُمّة أربعاً وعشرین خصلة، ونهاکم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کره لکم العبث فی الصلاة، وکره المنّ فی الصدقة، وکره الضحک بین القبور، وکره التطلّع فی الدور، وکره النظر إلی فروج النساء،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یورث العمی، وکره الکلام عند الجماع،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یورث الخرس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وکره النوم قبل العشاء الآخرة، وکره الحدیث بعد العشاء الآخرة، وکره الغسل تحت السماء بغیر مئزر، وکره المجامعة تحت السماء، وکره دخول الأنهار إلاّ بمئزر،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الأنهار عمّار وسکّان من الملائکة، وکره دخول الحمّامات إلاّ بمئزر، وکره الکلام بین الأذان والإقامة فی صلاة الغداة حتّی تقضی الصلاة، وکره رکوب البحر فی هیجانه، وکره النوم فوق سطح لیس بمحجّر،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نام علی سطح غیر محجّر فبرئت منه الذمّة</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وکره أن ینام الرجل فی بیت وحده، وکره للرجل أن یغشی امرأته وهی حائض، فإن </w:t>
      </w:r>
    </w:p>
    <w:p>
      <w:pPr>
        <w:pStyle w:val="BookText"/>
        <w:rPr/>
      </w:pPr>
      <w:r>
        <w:rPr>
          <w:rFonts w:ascii="IRNazanin" w:hAnsi="IRNazanin" w:eastAsia="IRNazanin"/>
          <w:color w:val="111111"/>
          <w:sz w:val="28"/>
          <w:sz w:val="28"/>
          <w:szCs w:val="28"/>
          <w:rtl w:val="true"/>
          <w:lang w:bidi="fa-IR"/>
        </w:rPr>
        <w:t>غشیها وخرج الولد مجذوماً أو أبرص فلا یلومنّ إلاّ نفسه، وکره أن یغشی الرجل المرأة وقد احتلم حتّی یغتسل من احتلامه الذی رأی، فإن فعل وخرج الولد مجنوناً فلا یلومنّ إلاّ نفسه، وکره أن یتکلّم الرجل مجذوماً إلاّ أن یکون بینه وبینه قدر ذراع،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 من المجذوم فرارک من الأسد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وکره البول علی شطّ نهر جار، وکره أن یحدث الرجل تحت شجرة قد أینعت، أو نخلة قد أینعت یعنی أثمرت، وکره أن یتنعّل الرجل وهو قائم، وکره أن یدخل البیت المظلم إلاّ أن یکون بین یدیه سراج أو نار، وکره النفخ فی موضع الصلاة</w:t>
      </w:r>
      <w:r>
        <w:rPr>
          <w:rStyle w:val="FootnoteAnchor"/>
          <w:rtl w:val="true"/>
        </w:rPr>
        <w:footnoteReference w:id="9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 أیضاً فی الفقیه عن سلیمان بن جعفر البصری عنه مثله</w:t>
      </w:r>
      <w:r>
        <w:rPr>
          <w:rStyle w:val="FootnoteAnchor"/>
          <w:rtl w:val="true"/>
        </w:rPr>
        <w:footnoteReference w:id="9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 أیضاً فی الخصال، عن أبیه، عن سعد بن عبداللّه، عن إبراهیم بن هاشم، عن الحسین بن الحسن القرشی، عن سلیمان بن حفص البصری، عن عبداللّه بن الحسین بن زید مثله</w:t>
      </w:r>
      <w:r>
        <w:rPr>
          <w:rStyle w:val="FootnoteAnchor"/>
          <w:rtl w:val="true"/>
        </w:rPr>
        <w:footnoteReference w:id="9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إدریس،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أحمد، عن إبراهیم بن هاشم، عن الحسین بن الحسن القزوینی، عن سلیمان بن جعفر البصری، عن عبداللّه بن الحسین بن زید، عن أبیه، عن جعفر بن محمّد، عن أبیه،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تجامع الرجل والمرأة فلا یتعرّیان فعل الحمارین، فإنّ الملائکة تخرج من بینهما إذا فعلا ذلک</w:t>
      </w:r>
      <w:r>
        <w:rPr>
          <w:rStyle w:val="FootnoteAnchor"/>
          <w:rtl w:val="true"/>
        </w:rPr>
        <w:footnoteReference w:id="946"/>
      </w:r>
      <w:r>
        <w:rPr>
          <w:rFonts w:eastAsia="Times New Roman" w:cs="Times New Roman" w:ascii="Times New Roman" w:hAnsi="Times New Roman"/>
          <w:color w:val="111111"/>
          <w:sz w:val="28"/>
          <w:szCs w:val="28"/>
          <w:rtl w:val="true"/>
          <w:lang w:val="en-US" w:bidi="en-US"/>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هارون الفامی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الحسن الصفّار، عن إبراهیم بن هاشم، عن الحسن بن أبی‌الحسن الفارسی، عن عبداللّه بن الحسین بن زید بن علی، عن أبیه، عن أبی عبدالله علیه السلام، 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سلم من امّتی من أربع خصال فله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الدخول فی الدنیا، واتّباع الهوی، وشهوة البطن، وشهوة الفرج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سلم من نساء امّتی من أربع خصال، فلها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حفظت ما بین رجلیها، وأطاعت زوجها، وصلّت خمسها، وصامت شهرها</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أبی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إبراهیم بن هاشم، عن أبیه، عن الحسن بن أبی‌الحسین الفارسی، عن سلیمان بن حفص</w:t>
      </w:r>
      <w:r>
        <w:rPr>
          <w:rStyle w:val="FootnoteAnchor"/>
          <w:rtl w:val="true"/>
        </w:rPr>
        <w:footnoteReference w:id="948"/>
      </w:r>
      <w:r>
        <w:rPr>
          <w:rFonts w:ascii="IRNazanin" w:hAnsi="IRNazanin" w:eastAsia="IRNazanin"/>
          <w:color w:val="111111"/>
          <w:sz w:val="28"/>
          <w:sz w:val="28"/>
          <w:szCs w:val="28"/>
          <w:rtl w:val="true"/>
          <w:lang w:bidi="fa-IR"/>
        </w:rPr>
        <w:t>البصری، عن عبداللّه بن الحسین بن زید بن علی بن الحسین بن علی بن أبی‌طالب، عن أبیه، عن جعفر بن محمّد، عن آبائه علیهم السلام، عن علی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أربعة لا تزال فی امّتی إلی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الفخر بالأحساب، والطعن فی الأنساب، والاستسقاء بالنجوم، والنیاحة، وإنّ النائحة إذا لم تتب قبل موتها تقوم یوم القیامة وعلیها سربال من قطران، ودرع من جرب</w:t>
      </w:r>
      <w:r>
        <w:rPr>
          <w:rStyle w:val="FootnoteAnchor"/>
          <w:rtl w:val="true"/>
        </w:rPr>
        <w:footnoteReference w:id="9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یحیی العطّار، عن محمّد بن أحمد، عن أبی‌إسحاق إبراهیم بن هاشم، عن عبداللّه بن الحسین بن زید بن علی بن الحسین ابن علی بن أبی‌طالب، عن أبیه، عن آبائه، عن علی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أمرنا رسول اللّه صلی الله علیه و آله بدفن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الشعر، والسنّ، والظفر، والدم</w:t>
      </w:r>
      <w:r>
        <w:rPr>
          <w:rStyle w:val="FootnoteAnchor"/>
          <w:rtl w:val="true"/>
        </w:rPr>
        <w:footnoteReference w:id="950"/>
      </w:r>
      <w:r>
        <w:rPr>
          <w:rFonts w:eastAsia="Times New Roman" w:cs="Times New Roman" w:ascii="Times New Roman" w:hAnsi="Times New Roman"/>
          <w:color w:val="111111"/>
          <w:sz w:val="28"/>
          <w:szCs w:val="28"/>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أبی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إبراهیم بن هاشم، عن أبیه، عن الحسین بن الحسن الفارسی، عن سلیمان بن حفص البصری، عن عبداللّه بن الحسین ابن زید بن علی بن الحسین بن علی بن أبی‌طالب، عن أبیه، عن جعفر بن محمّد، عن آبائه، عن علی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عزّوجلّ لمّا خلق الجنّة خلقها من لبنتین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لبنة من ذهب، ولبنة من فضّة، وجعل حیطانها الیاقوت، وسقفها الزبرجد، وحصباءها اللؤلؤ، وترابها الزعفران والمسک الأذفر،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تکلّمی،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w:t>
      </w:r>
      <w:bookmarkStart w:id="159" w:name="pg14033_134078"/>
    </w:p>
    <w:p>
      <w:pPr>
        <w:pStyle w:val="BookText"/>
        <w:rPr/>
      </w:pPr>
      <w:bookmarkEnd w:id="159"/>
      <w:r>
        <w:rPr>
          <w:rFonts w:ascii="IRNazanin" w:hAnsi="IRNazanin" w:eastAsia="IRNazanin"/>
          <w:color w:val="111111"/>
          <w:sz w:val="28"/>
          <w:sz w:val="28"/>
          <w:szCs w:val="28"/>
          <w:rtl w:val="true"/>
          <w:lang w:bidi="fa-IR"/>
        </w:rPr>
        <w:t>أنت الحیّ القیّوم، قد سعد من یدخلنی، فقال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بعزّتی وعظمتی وجلالی وارتفاعی لا یدخلها مدمن خمر، ولا سکّیر</w:t>
      </w:r>
      <w:r>
        <w:rPr>
          <w:rStyle w:val="FootnoteAnchor"/>
          <w:rtl w:val="true"/>
        </w:rPr>
        <w:footnoteReference w:id="951"/>
      </w:r>
      <w:r>
        <w:rPr>
          <w:rFonts w:ascii="IRNazanin" w:hAnsi="IRNazanin" w:eastAsia="IRNazanin"/>
          <w:color w:val="111111"/>
          <w:sz w:val="28"/>
          <w:sz w:val="28"/>
          <w:szCs w:val="28"/>
          <w:rtl w:val="true"/>
          <w:lang w:bidi="fa-IR"/>
        </w:rPr>
        <w:t>، ولا قتّات وهوالنمّام، ولا دیّوث وهوالقلطبان، ولا قلاّع وهوالشرطی</w:t>
      </w:r>
      <w:r>
        <w:rPr>
          <w:rStyle w:val="FootnoteAnchor"/>
          <w:rtl w:val="true"/>
        </w:rPr>
        <w:footnoteReference w:id="952"/>
      </w:r>
      <w:r>
        <w:rPr>
          <w:rFonts w:ascii="IRNazanin" w:hAnsi="IRNazanin" w:eastAsia="IRNazanin"/>
          <w:color w:val="111111"/>
          <w:sz w:val="28"/>
          <w:sz w:val="28"/>
          <w:szCs w:val="28"/>
          <w:rtl w:val="true"/>
          <w:lang w:bidi="fa-IR"/>
        </w:rPr>
        <w:t>، ولا زنّوق وهو الخنثی، ولا خیّوف وهو النبّاش، ولا عشّار، ولا قاطع رحم، ولا قدری</w:t>
      </w:r>
      <w:r>
        <w:rPr>
          <w:rStyle w:val="FootnoteAnchor"/>
          <w:rtl w:val="true"/>
        </w:rPr>
        <w:footnoteReference w:id="9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أحمد بن یحیی، عن أبی‌إسحاق، عن عبداللّه بن الحسین بن زید بن علی بن الحسین بن علی بن أبی‌طالب صلوات اللّه علیه وآله، عن أبیه،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تمسح المرأة بالرأس کما یمسح الرجال، إنّما المرأة إذا أصبحت مسحت رأسها وتضع الخمار عنها، فإذا کان الظهر والعصر والمغرب والعشاء تمسح بناصیتها</w:t>
      </w:r>
      <w:r>
        <w:rPr>
          <w:rStyle w:val="FootnoteAnchor"/>
          <w:rtl w:val="true"/>
        </w:rPr>
        <w:footnoteReference w:id="9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أحمد بن یحیی، عن ابن أبی‌إسحاق، عن الحسن بن أبی‌الحسن الفارسی، عن عبداللّه بن الحسین</w:t>
      </w:r>
      <w:r>
        <w:rPr>
          <w:rStyle w:val="FootnoteAnchor"/>
          <w:rtl w:val="true"/>
        </w:rPr>
        <w:footnoteReference w:id="955"/>
      </w:r>
      <w:r>
        <w:rPr>
          <w:rFonts w:ascii="IRNazanin" w:hAnsi="IRNazanin" w:eastAsia="IRNazanin"/>
          <w:color w:val="111111"/>
          <w:sz w:val="28"/>
          <w:sz w:val="28"/>
          <w:szCs w:val="28"/>
          <w:rtl w:val="true"/>
          <w:lang w:bidi="fa-IR"/>
        </w:rPr>
        <w:t>بن زید بن علی بن الحسین، عن أبیه، عن جعفر بن محمّد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فی رجل اشتری عبداً بشرط ثلاثة أیّام، فمات العبد فی الشرط،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یستحلف باللّه ما رضیه، ثمّ هو بریء من الضمان</w:t>
      </w:r>
      <w:r>
        <w:rPr>
          <w:rStyle w:val="FootnoteAnchor"/>
          <w:rtl w:val="true"/>
        </w:rPr>
        <w:footnoteReference w:id="95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60" w:name="__RefHeading___Toc3007056_3381743652"/>
      <w:bookmarkStart w:id="161" w:name="_Toc61"/>
      <w:bookmarkEnd w:id="160"/>
      <w:r>
        <w:rPr/>
        <w:t>313</w:t>
      </w:r>
      <w:r>
        <w:rPr>
          <w:rtl w:val="true"/>
        </w:rPr>
        <w:t xml:space="preserve"> - </w:t>
      </w:r>
      <w:r>
        <w:rPr>
          <w:rtl w:val="true"/>
        </w:rPr>
        <w:t>عبداللّه بن الحسین بن علی بن أبی طالب</w:t>
      </w:r>
      <w:r>
        <w:rPr>
          <w:rtl w:val="true"/>
        </w:rPr>
        <w:t>.</w:t>
      </w:r>
      <w:bookmarkEnd w:id="161"/>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ذکره الشیخ الطوسی فی أصحاب أبیه الامام الحسین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معه، امّه الرباب </w:t>
      </w:r>
      <w:bookmarkStart w:id="162" w:name="pg14033_134079"/>
    </w:p>
    <w:p>
      <w:pPr>
        <w:pStyle w:val="BookText"/>
        <w:rPr/>
      </w:pPr>
      <w:bookmarkEnd w:id="162"/>
      <w:r>
        <w:rPr>
          <w:rFonts w:ascii="IRNazanin" w:hAnsi="IRNazanin" w:eastAsia="IRNazanin"/>
          <w:color w:val="111111"/>
          <w:sz w:val="28"/>
          <w:sz w:val="28"/>
          <w:szCs w:val="28"/>
          <w:rtl w:val="true"/>
          <w:lang w:bidi="fa-IR"/>
        </w:rPr>
        <w:t>بنت امریء القیس بن عدی بن أوس بن جابر بن کعب بن علیم، من بنی کلب بن وبرة</w:t>
      </w:r>
      <w:r>
        <w:rPr>
          <w:rStyle w:val="FootnoteAnchor"/>
          <w:rtl w:val="true"/>
        </w:rPr>
        <w:footnoteReference w:id="9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وذکره التفرشی نقلاً عن رجال الشیخ الطوسی، 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الحسن بن علی بن أبی‌طالب</w:t>
      </w:r>
      <w:r>
        <w:rPr>
          <w:rStyle w:val="FootnoteAnchor"/>
          <w:rtl w:val="true"/>
        </w:rPr>
        <w:footnoteReference w:id="95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63" w:name="__RefHeading___Toc3007058_3381743652"/>
      <w:bookmarkStart w:id="164" w:name="_Toc62"/>
      <w:bookmarkEnd w:id="163"/>
      <w:r>
        <w:rPr/>
        <w:t>314</w:t>
      </w:r>
      <w:r>
        <w:rPr>
          <w:rtl w:val="true"/>
        </w:rPr>
        <w:t xml:space="preserve"> - </w:t>
      </w:r>
      <w:r>
        <w:rPr>
          <w:rtl w:val="true"/>
        </w:rPr>
        <w:t>عبداللّه العقیقی بن الحسین الأصغر بن علی بن الحسین بن علی بن</w:t>
      </w:r>
      <w:bookmarkEnd w:id="164"/>
    </w:p>
    <w:p>
      <w:pPr>
        <w:pStyle w:val="BookText"/>
        <w:rPr/>
      </w:pPr>
      <w:r>
        <w:rPr>
          <w:rFonts w:ascii="IRNazanin" w:hAnsi="IRNazanin" w:eastAsia="IRNazanin"/>
          <w:color w:val="111111"/>
          <w:sz w:val="28"/>
          <w:sz w:val="28"/>
          <w:szCs w:val="28"/>
          <w:rtl w:val="true"/>
          <w:lang w:bidi="fa-IR"/>
        </w:rPr>
        <w:t>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الشیخ الطوسی فی رجاله فی أصحاب الامام جعفر الصادق علیه السلام</w:t>
      </w:r>
      <w:r>
        <w:rPr>
          <w:rStyle w:val="FootnoteAnchor"/>
          <w:rtl w:val="true"/>
        </w:rPr>
        <w:footnoteReference w:id="9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وذکره التفرشی نقلاً عن رجال الشیخ الطوسی</w:t>
      </w:r>
      <w:r>
        <w:rPr>
          <w:rStyle w:val="FootnoteAnchor"/>
          <w:rtl w:val="true"/>
        </w:rPr>
        <w:footnoteReference w:id="9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أحادیثه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وباسناده</w:t>
      </w:r>
      <w:r>
        <w:rPr>
          <w:rStyle w:val="FootnoteAnchor"/>
          <w:rtl w:val="true"/>
        </w:rPr>
        <w:footnoteReference w:id="961"/>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حصین، عن عبداللّه بن الحسین بن علی بن الحسین، عن أبیه، عن علی بن الحسین علیهما السلام، أنّه کان ینام وعنده المیضاة، فإذا هدأت العیون قام، فیسمع له دوی کدوی النحل</w:t>
      </w:r>
      <w:r>
        <w:rPr>
          <w:rStyle w:val="FootnoteAnchor"/>
          <w:rtl w:val="true"/>
        </w:rPr>
        <w:footnoteReference w:id="96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65" w:name="__RefHeading___Toc3007060_3381743652"/>
      <w:bookmarkStart w:id="166" w:name="_Toc63"/>
      <w:bookmarkEnd w:id="165"/>
      <w:r>
        <w:rPr/>
        <w:t>315</w:t>
      </w:r>
      <w:r>
        <w:rPr>
          <w:rtl w:val="true"/>
        </w:rPr>
        <w:t xml:space="preserve"> - </w:t>
      </w:r>
      <w:r>
        <w:rPr>
          <w:rtl w:val="true"/>
        </w:rPr>
        <w:t>عبداللّه بن العبّاس بن عبداللّه بن الحسن بن علی بن علی بن الحسین</w:t>
      </w:r>
      <w:bookmarkEnd w:id="166"/>
    </w:p>
    <w:p>
      <w:pPr>
        <w:pStyle w:val="BookText"/>
        <w:rPr/>
      </w:pPr>
      <w:r>
        <w:rPr>
          <w:rFonts w:ascii="IRNazanin" w:hAnsi="IRNazanin" w:eastAsia="IRNazanin"/>
          <w:color w:val="111111"/>
          <w:sz w:val="28"/>
          <w:sz w:val="28"/>
          <w:szCs w:val="28"/>
          <w:rtl w:val="true"/>
          <w:lang w:bidi="fa-IR"/>
        </w:rPr>
        <w:t>ابن علی بن أبی طالب العلوی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 بن أحمد بن الولید، ومحمّد بن الحسن الکرخی</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عبداللّه بن موسی بن عبداللّه المحض، وأبی‌الفضل الحسن بن الحسین العلوی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وقال الشیخ الطوسی فی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 أصدق لهجة منه</w:t>
      </w:r>
      <w:r>
        <w:rPr>
          <w:rStyle w:val="FootnoteAnchor"/>
          <w:rtl w:val="true"/>
        </w:rPr>
        <w:footnoteReference w:id="9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أحادیثه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بن أحمد بن الولید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عبداللّه بن العبّاس العلوی،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عبداللّه بن موسی بن عبداللّه، عن أبیه، عن خاله زید بن علی، عن أبیه، عن جدّه، عن علی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نهیتکم عن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نهیتکم عن زیارة القبور ألا فزوروها، ونهیتکم عن إخراج لحوم الأضاحی من منی بعد ثلاث ألا فکلوا وادّخروا، ونهیتکم عن النبیذ ألا فانبذوا، وکلّ مسکر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الذی ینبذ بالغداة ویشرب بالعشی، وینبذ بالعشی ویشرب بالغداة، فإذا غلی فهو حرام</w:t>
      </w:r>
      <w:r>
        <w:rPr>
          <w:rStyle w:val="FootnoteAnchor"/>
          <w:rtl w:val="true"/>
        </w:rPr>
        <w:footnoteReference w:id="9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الحسن بن أحمد بن الولید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الحسن الکرخی،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عبداللّه بن العبّاس العلوی،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أبوالفضل الحسن بن الحسین</w:t>
      </w:r>
      <w:r>
        <w:rPr>
          <w:rStyle w:val="FootnoteAnchor"/>
          <w:rtl w:val="true"/>
        </w:rPr>
        <w:footnoteReference w:id="965"/>
      </w:r>
      <w:r>
        <w:rPr>
          <w:rFonts w:ascii="IRNazanin" w:hAnsi="IRNazanin" w:eastAsia="IRNazanin"/>
          <w:color w:val="111111"/>
          <w:sz w:val="28"/>
          <w:sz w:val="28"/>
          <w:szCs w:val="28"/>
          <w:rtl w:val="true"/>
          <w:lang w:bidi="fa-IR"/>
        </w:rPr>
        <w:t>العلوی،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أبی‌محمّد الحسن بن علی علیهما السلام بسرّمن‌رأی، فهنّأته بولادة ابنه القائم علیه السلام</w:t>
      </w:r>
      <w:r>
        <w:rPr>
          <w:rStyle w:val="FootnoteAnchor"/>
          <w:rtl w:val="true"/>
        </w:rPr>
        <w:footnoteReference w:id="9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 الشیخ الطوسی فی کتاب الغیبة، عن ابن أبی‌جید، عن ابن الولید مثله</w:t>
      </w:r>
      <w:r>
        <w:rPr>
          <w:rStyle w:val="FootnoteAnchor"/>
          <w:rtl w:val="true"/>
        </w:rPr>
        <w:footnoteReference w:id="967"/>
      </w:r>
      <w:r>
        <w:rPr>
          <w:rFonts w:eastAsia="Times New Roman" w:cs="Times New Roman" w:ascii="Times New Roman" w:hAnsi="Times New Roman"/>
          <w:color w:val="111111"/>
          <w:sz w:val="28"/>
          <w:szCs w:val="28"/>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الغیبة للشیخ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جماعة، عن أبی‌محمّد هارون بن موسی التلعکبری، عن أحمد بن علی الرازی،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علی، عن حنظلة بن زکریا، عن الثقة،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عبداللّه بن العبّاس العلوی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رأیت أصدق لهجة منه وکان خالفنا فی أشیاء کثیرة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أبوالفضل الحسین بن الحسن العلوی،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علی </w:t>
      </w:r>
      <w:bookmarkStart w:id="167" w:name="pg14033_134081"/>
    </w:p>
    <w:p>
      <w:pPr>
        <w:pStyle w:val="BookText"/>
        <w:rPr/>
      </w:pPr>
      <w:bookmarkEnd w:id="167"/>
      <w:r>
        <w:rPr>
          <w:rFonts w:ascii="IRNazanin" w:hAnsi="IRNazanin" w:eastAsia="IRNazanin"/>
          <w:color w:val="111111"/>
          <w:sz w:val="28"/>
          <w:sz w:val="28"/>
          <w:szCs w:val="28"/>
          <w:rtl w:val="true"/>
          <w:lang w:bidi="fa-IR"/>
        </w:rPr>
        <w:t>أبی‌محمّد علیه السلام بسرّمن‌رأی، فهنّأته بسیّدنا صاحب الزمان علیه السلام لمّا ولد</w:t>
      </w:r>
      <w:r>
        <w:rPr>
          <w:rStyle w:val="FootnoteAnchor"/>
          <w:rtl w:val="true"/>
        </w:rPr>
        <w:footnoteReference w:id="96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68" w:name="__RefHeading___Toc3007062_3381743652"/>
      <w:bookmarkStart w:id="169" w:name="_Toc64"/>
      <w:bookmarkEnd w:id="168"/>
      <w:r>
        <w:rPr/>
        <w:t>316</w:t>
      </w:r>
      <w:r>
        <w:rPr>
          <w:rtl w:val="true"/>
        </w:rPr>
        <w:t xml:space="preserve"> - </w:t>
      </w:r>
      <w:r>
        <w:rPr>
          <w:rtl w:val="true"/>
        </w:rPr>
        <w:t>أبومحمّد عبداللّه بن عبدالمطّلب بن الفضل الحسینی</w:t>
      </w:r>
      <w:r>
        <w:rPr>
          <w:rtl w:val="true"/>
        </w:rPr>
        <w:t>.</w:t>
      </w:r>
      <w:bookmarkEnd w:id="169"/>
    </w:p>
    <w:p>
      <w:pPr>
        <w:pStyle w:val="BookText"/>
        <w:rPr/>
      </w:pPr>
      <w:r>
        <w:rPr>
          <w:rFonts w:eastAsia="IRNazanin" w:cs="IRNazanin"/>
          <w:color w:val="111111"/>
          <w:sz w:val="28"/>
          <w:szCs w:val="28"/>
          <w:lang w:bidi="fa-IR"/>
        </w:rPr>
        <w:t>1300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النجّار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السیّد أبوحامد محمّد بن عبداللّه بن علی بن زهرة العلوی الحسینی، أنبأنا خال والدی النقیب أبوطالب أحمد بن محمّد بن جعفر الحسنی، حدّثنی الشریف أبومحمّد عبداللّه بن عبدالمطّلب بن الفضل الحسینی، حدّثنا أبو عبداللّه محمّد بن علی بن أحمد البیهقی، حدّثنا ابن الداعی العلوی، حدّثنی عبدالرحمن بن أحمد النیسابوری، حدّثنی أبوسعید محمّد بن أحمد بن الحسین الخزاعی النیسابوری، أنبأنا أبوالقاسم مسعود بن الحسن بن علی بن عبدوس البغدادی بقراءتی علیه، حدّثنا أبوعلی الحسن بن خلف الکرخی إملاءً، حدّثنا أبوعلی الحسن بن علی الخزاعی، حدّثنا أبوذرّ أحمد بن محمّد بن أبی‌بکر العطّار، حدّثنا محمّد بن علی بن خلف، حدّثنا الحسین بن الحسن الأشقر، حدّثنا عمرو بن أبی‌المقدام، عن أبیه، عن سعید بن جبیر،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رسول اللّه صلی الله علیه و آله عن الکلمات التی تلقّاها آدم من ربّه فتاب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بحقّ محمّد وعلی وفاطمة والحسن والحسین إلاّ تبت علیّ فتاب علیه</w:t>
      </w:r>
      <w:r>
        <w:rPr>
          <w:rStyle w:val="FootnoteAnchor"/>
          <w:rtl w:val="true"/>
        </w:rPr>
        <w:footnoteReference w:id="96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70" w:name="__RefHeading___Toc3007064_3381743652"/>
      <w:bookmarkStart w:id="171" w:name="_Toc65"/>
      <w:bookmarkEnd w:id="170"/>
      <w:r>
        <w:rPr/>
        <w:t>317</w:t>
      </w:r>
      <w:r>
        <w:rPr>
          <w:rtl w:val="true"/>
        </w:rPr>
        <w:t xml:space="preserve"> - </w:t>
      </w:r>
      <w:r>
        <w:rPr>
          <w:rtl w:val="true"/>
        </w:rPr>
        <w:t>عبداللّه بن عقیل بن أبی طالب الهاشمی المدنی</w:t>
      </w:r>
      <w:r>
        <w:rPr>
          <w:rtl w:val="true"/>
        </w:rPr>
        <w:t>.</w:t>
      </w:r>
      <w:bookmarkEnd w:id="171"/>
    </w:p>
    <w:p>
      <w:pPr>
        <w:pStyle w:val="BookText"/>
        <w:rPr/>
      </w:pPr>
      <w:r>
        <w:rPr>
          <w:rFonts w:ascii="IRNazanin" w:hAnsi="IRNazanin" w:eastAsia="IRNazanin"/>
          <w:color w:val="111111"/>
          <w:sz w:val="28"/>
          <w:sz w:val="28"/>
          <w:szCs w:val="28"/>
          <w:rtl w:val="true"/>
          <w:lang w:bidi="fa-IR"/>
        </w:rPr>
        <w:t>ذکره الشیخ الطوسی فی رجاله فی أصحاب الامام السجّاد علیه السلام،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تابعی سمع جابراً</w:t>
      </w:r>
      <w:r>
        <w:rPr>
          <w:rStyle w:val="FootnoteAnchor"/>
          <w:rtl w:val="true"/>
        </w:rPr>
        <w:footnoteReference w:id="9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وذکره التفرشی نقلاً عن رجال الشیخ الطوسی</w:t>
      </w:r>
      <w:r>
        <w:rPr>
          <w:rStyle w:val="FootnoteAnchor"/>
          <w:rtl w:val="true"/>
        </w:rPr>
        <w:footnoteReference w:id="9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أحادیثه</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بن عیسی، عن البرقی، عن عبداللّه بن المغیرة، عن عمرو بن ثابت، عن عبداللّه بن عقیل بن أبی‌طالب،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اختلف رجلان فی قضیة </w:t>
      </w:r>
      <w:bookmarkStart w:id="172" w:name="pg14033_134082"/>
    </w:p>
    <w:p>
      <w:pPr>
        <w:pStyle w:val="BookText"/>
        <w:rPr/>
      </w:pPr>
      <w:bookmarkEnd w:id="172"/>
      <w:r>
        <w:rPr>
          <w:rFonts w:ascii="IRNazanin" w:hAnsi="IRNazanin" w:eastAsia="IRNazanin"/>
          <w:color w:val="111111"/>
          <w:sz w:val="28"/>
          <w:sz w:val="28"/>
          <w:szCs w:val="28"/>
          <w:rtl w:val="true"/>
          <w:lang w:bidi="fa-IR"/>
        </w:rPr>
        <w:t>علی علیه السلام وعمر فی امرأة طلّقها زوجها تطلیقة أو اثنتین، فتزوّجها آخر فطلّقها، أو مات عنها، فلمّا انقضت عدّتها تزوّجها الأوّل،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علی ما بقی من الطلاق، وقال أمیرالمؤمنین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أیهدم ثلاثاً ولا یهدم واحدة</w:t>
      </w:r>
      <w:r>
        <w:rPr>
          <w:rStyle w:val="FootnoteAnchor"/>
          <w:rtl w:val="true"/>
        </w:rPr>
        <w:footnoteReference w:id="9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 أیضاً بهذا الاسناد فی الاستبصار مثله</w:t>
      </w:r>
      <w:r>
        <w:rPr>
          <w:rStyle w:val="FootnoteAnchor"/>
          <w:rtl w:val="true"/>
        </w:rPr>
        <w:footnoteReference w:id="97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73" w:name="__RefHeading___Toc3007066_3381743652"/>
      <w:bookmarkStart w:id="174" w:name="_Toc66"/>
      <w:bookmarkEnd w:id="173"/>
      <w:r>
        <w:rPr/>
        <w:t>318</w:t>
      </w:r>
      <w:r>
        <w:rPr>
          <w:rtl w:val="true"/>
        </w:rPr>
        <w:t xml:space="preserve"> - </w:t>
      </w:r>
      <w:r>
        <w:rPr>
          <w:rtl w:val="true"/>
        </w:rPr>
        <w:t>عبداللّه بن علی بن أبی طالب</w:t>
      </w:r>
      <w:r>
        <w:rPr>
          <w:rtl w:val="true"/>
        </w:rPr>
        <w:t>.</w:t>
      </w:r>
      <w:bookmarkEnd w:id="174"/>
    </w:p>
    <w:p>
      <w:pPr>
        <w:pStyle w:val="BookText"/>
        <w:rPr/>
      </w:pPr>
      <w:r>
        <w:rPr>
          <w:rFonts w:ascii="IRNazanin" w:hAnsi="IRNazanin" w:eastAsia="IRNazanin"/>
          <w:color w:val="111111"/>
          <w:sz w:val="28"/>
          <w:sz w:val="28"/>
          <w:szCs w:val="28"/>
          <w:rtl w:val="true"/>
          <w:lang w:bidi="fa-IR"/>
        </w:rPr>
        <w:t>قال العلاّمة الحلّی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أخو الحسین علیه السلام، قتل بکربلاء</w:t>
      </w:r>
      <w:r>
        <w:rPr>
          <w:rStyle w:val="FootnoteAnchor"/>
          <w:rtl w:val="true"/>
        </w:rPr>
        <w:footnoteReference w:id="97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75" w:name="__RefHeading___Toc3007068_3381743652"/>
      <w:bookmarkStart w:id="176" w:name="_Toc67"/>
      <w:bookmarkEnd w:id="175"/>
      <w:r>
        <w:rPr/>
        <w:t>319</w:t>
      </w:r>
      <w:r>
        <w:rPr>
          <w:rtl w:val="true"/>
        </w:rPr>
        <w:t xml:space="preserve"> - </w:t>
      </w:r>
      <w:r>
        <w:rPr>
          <w:rtl w:val="true"/>
        </w:rPr>
        <w:t>عبداللّه بن علی السدید بن الحسن الأمیر بن زید بن الحسن المجتبی</w:t>
      </w:r>
      <w:r>
        <w:rPr>
          <w:rtl w:val="true"/>
        </w:rPr>
        <w:t>.</w:t>
      </w:r>
      <w:bookmarkEnd w:id="176"/>
    </w:p>
    <w:p>
      <w:pPr>
        <w:pStyle w:val="BookText"/>
        <w:rPr/>
      </w:pPr>
      <w:r>
        <w:rPr>
          <w:rFonts w:ascii="IRNazanin" w:hAnsi="IRNazanin" w:eastAsia="IRNazanin"/>
          <w:color w:val="111111"/>
          <w:sz w:val="28"/>
          <w:sz w:val="28"/>
          <w:szCs w:val="28"/>
          <w:rtl w:val="true"/>
          <w:lang w:bidi="fa-IR"/>
        </w:rPr>
        <w:t>ذکره الشیخ الطوسی فی أصحاب الامام جعفر الصادق علیه السلام</w:t>
      </w:r>
      <w:r>
        <w:rPr>
          <w:rStyle w:val="FootnoteAnchor"/>
          <w:rtl w:val="true"/>
        </w:rPr>
        <w:footnoteReference w:id="97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77" w:name="__RefHeading___Toc3007070_3381743652"/>
      <w:bookmarkStart w:id="178" w:name="_Toc68"/>
      <w:bookmarkEnd w:id="177"/>
      <w:r>
        <w:rPr/>
        <w:t>320</w:t>
      </w:r>
      <w:r>
        <w:rPr>
          <w:rtl w:val="true"/>
        </w:rPr>
        <w:t xml:space="preserve"> - </w:t>
      </w:r>
      <w:r>
        <w:rPr>
          <w:rtl w:val="true"/>
        </w:rPr>
        <w:t>عبداللّه بن علی الأصغر الشبیه بن الحسین ذی الدمعة بن زید الشهید</w:t>
      </w:r>
      <w:bookmarkEnd w:id="178"/>
    </w:p>
    <w:p>
      <w:pPr>
        <w:pStyle w:val="BookText"/>
        <w:rPr/>
      </w:pPr>
      <w:r>
        <w:rPr>
          <w:rFonts w:ascii="IRNazanin" w:hAnsi="IRNazanin" w:eastAsia="IRNazanin"/>
          <w:color w:val="111111"/>
          <w:sz w:val="28"/>
          <w:sz w:val="28"/>
          <w:szCs w:val="28"/>
          <w:rtl w:val="true"/>
          <w:lang w:bidi="fa-IR"/>
        </w:rPr>
        <w:t>ابن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الرضا علیه السلام، وله نسخة رواها، قرأنا علی القاضی أبی‌الحسین محمّد بن عثمان،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قرأت علی محمّد بن عمر بن محمّد بن سالم، حدّثکم أبوجعفر محمّد بن عبداللّه بن علی بن الحسین بن 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أبی علی بن موسی الرضا علیه السلام بالنسخة</w:t>
      </w:r>
      <w:r>
        <w:rPr>
          <w:rStyle w:val="FootnoteAnchor"/>
          <w:rtl w:val="true"/>
        </w:rPr>
        <w:footnoteReference w:id="9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أبی علی بن موسی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لعلّها زائدة من النسّاخ، وهی غیر مستقیمة المعنی والمراد</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کتاب، أخبرنا به جماعة، عن التلعکبری، عن ابن عقدة، عن رجاله عنه</w:t>
      </w:r>
      <w:r>
        <w:rPr>
          <w:rStyle w:val="FootnoteAnchor"/>
          <w:rtl w:val="true"/>
        </w:rPr>
        <w:footnoteReference w:id="977"/>
      </w:r>
      <w:r>
        <w:rPr>
          <w:rFonts w:eastAsia="Times New Roman" w:cs="Times New Roman" w:ascii="Times New Roman" w:hAnsi="Times New Roman"/>
          <w:color w:val="111111"/>
          <w:sz w:val="28"/>
          <w:szCs w:val="28"/>
          <w:rtl w:val="true"/>
          <w:lang w:val="en-US" w:bidi="en-US"/>
        </w:rPr>
        <w:t xml:space="preserve">. </w:t>
      </w:r>
      <w:bookmarkStart w:id="179" w:name="pg14033_134083"/>
    </w:p>
    <w:p>
      <w:pPr>
        <w:pStyle w:val="BookText"/>
        <w:rPr/>
      </w:pPr>
      <w:bookmarkEnd w:id="179"/>
      <w:r>
        <w:rPr>
          <w:rFonts w:ascii="IRNazanin" w:hAnsi="IRNazanin" w:eastAsia="IRNazanin"/>
          <w:color w:val="111111"/>
          <w:sz w:val="28"/>
          <w:sz w:val="28"/>
          <w:szCs w:val="28"/>
          <w:rtl w:val="true"/>
          <w:lang w:bidi="fa-IR"/>
        </w:rPr>
        <w:t>وذکره التفرشی نقلاً عن رجال النجاشی</w:t>
      </w:r>
      <w:r>
        <w:rPr>
          <w:rStyle w:val="FootnoteAnchor"/>
          <w:rtl w:val="true"/>
        </w:rPr>
        <w:footnoteReference w:id="97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80" w:name="__RefHeading___Toc3007072_3381743652"/>
      <w:bookmarkStart w:id="181" w:name="_Toc69"/>
      <w:bookmarkEnd w:id="180"/>
      <w:r>
        <w:rPr/>
        <w:t>321</w:t>
      </w:r>
      <w:r>
        <w:rPr>
          <w:rtl w:val="true"/>
        </w:rPr>
        <w:t xml:space="preserve"> - </w:t>
      </w:r>
      <w:r>
        <w:rPr>
          <w:rtl w:val="true"/>
        </w:rPr>
        <w:t>عبداللّه الباهر بن علی بن الحسین بن علی بن أبی طالب</w:t>
      </w:r>
      <w:r>
        <w:rPr>
          <w:rtl w:val="true"/>
        </w:rPr>
        <w:t>.</w:t>
      </w:r>
      <w:bookmarkEnd w:id="181"/>
    </w:p>
    <w:p>
      <w:pPr>
        <w:pStyle w:val="BookText"/>
        <w:rPr/>
      </w:pPr>
      <w:r>
        <w:rPr>
          <w:rFonts w:ascii="IRNazanin" w:hAnsi="IRNazanin" w:eastAsia="IRNazanin"/>
          <w:color w:val="111111"/>
          <w:sz w:val="28"/>
          <w:sz w:val="28"/>
          <w:szCs w:val="28"/>
          <w:rtl w:val="true"/>
          <w:lang w:bidi="fa-IR"/>
        </w:rPr>
        <w:t>قال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أخو أبی‌جعفر لأبیه واُمّه، عن النبی صلی الله علیه و آله، روی عنه یزید بن أبی‌زیاد، سمع منه عیسی بن دینار قوله، وقال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سلیمان، حدّثنی عمارة بن غزیة، سمعت عبداللّه بن علی بن حسین، عن أبیه، عن جدّه علیهم السلام، قال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البخیل من ذکرت عنده فلم یصلّ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أبوثابت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الدراوردی، عن عمارة، عن عبداللّه بن علی بن حسین، قال علی بن أبی‌طالب علیه السلام، عن النبی صلی الله علیه و آله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وهب، أخبرنی عمرو، عن عمارة، أنّ عبداللّه بن علی حدّثه</w:t>
      </w:r>
      <w:r>
        <w:rPr>
          <w:rStyle w:val="FootnoteAnchor"/>
          <w:rtl w:val="true"/>
        </w:rPr>
        <w:footnoteReference w:id="9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امّه امّ عبداللّه بنت الحسن بن علی بن أبی‌طالب، وهی امّ أبی‌جعفر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فولد عبداللّه بن علی بن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محمّداً الأرقط وهو الأحدب، وإسحاق الأبیض، واُمّ کلثوم وهی کلثم الصمّاء، واُمّ علی وهی علیّة، وهم لاُمّ ولد، والقاسم والعالیة لاُمّ ولد</w:t>
      </w:r>
      <w:r>
        <w:rPr>
          <w:rStyle w:val="FootnoteAnchor"/>
          <w:rtl w:val="true"/>
        </w:rPr>
        <w:footnoteReference w:id="9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یروی عن أبیه، وأهل المدینة، روی عنه أهلها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عمارة بن غزیة وغیره، امّه امّ عبداللّه بنت الحسن بن علی بن أبی‌طالب</w:t>
      </w:r>
      <w:r>
        <w:rPr>
          <w:rStyle w:val="FootnoteAnchor"/>
          <w:rtl w:val="true"/>
        </w:rPr>
        <w:footnoteReference w:id="9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البیهقی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متولّیاً لصدقات أمیرالمؤمنین علی علیه السلام، وکان عالماً راویاً للأخبار، وتوفّی وهو ابن سبع وخمسین سنة</w:t>
      </w:r>
      <w:r>
        <w:rPr>
          <w:rStyle w:val="FootnoteAnchor"/>
          <w:rtl w:val="true"/>
        </w:rPr>
        <w:footnoteReference w:id="9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السید المرتضی فی مقدّمة الناصریات، عن أبی‌الجارود زیاد بن المنذر، قال</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قیل لأبی‌جعفر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إخوتک أحبّ إلیک وأفضل‌؟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عبداللّه فیدی التی أبطش بها، وکان عبداللّه أخاه لأبیه واُمّه، وأمّا عمر فبصری الذی أبصر به، وأمّا زید فلسانی الذی أنطق به، وأمّا الحسین فحلیم یمشی علی الأرض هوناً وإذا خاطبهم </w:t>
      </w:r>
    </w:p>
    <w:p>
      <w:pPr>
        <w:pStyle w:val="BookText"/>
        <w:rPr/>
      </w:pPr>
      <w:r>
        <w:rPr>
          <w:rFonts w:ascii="IRNazanin" w:hAnsi="IRNazanin" w:eastAsia="IRNazanin"/>
          <w:color w:val="111111"/>
          <w:sz w:val="28"/>
          <w:sz w:val="28"/>
          <w:szCs w:val="28"/>
          <w:rtl w:val="true"/>
          <w:lang w:bidi="fa-IR"/>
        </w:rPr>
        <w:t>الجاهلون قالوا سلاما</w:t>
      </w:r>
      <w:r>
        <w:rPr>
          <w:rStyle w:val="FootnoteAnchor"/>
          <w:rtl w:val="true"/>
        </w:rPr>
        <w:footnoteReference w:id="9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الشیخ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امّه امّ ولد</w:t>
      </w:r>
      <w:r>
        <w:rPr>
          <w:rStyle w:val="FootnoteAnchor"/>
          <w:rtl w:val="true"/>
        </w:rPr>
        <w:footnoteReference w:id="9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عبداللّه بن علی بن الحسین أخو أبی‌جعفر علیه السلام یلی صدقات رسول‌اللّه صلی الله علیه و آله وصدقات أمیرالمؤمنین علیه السلام، وکان فاضلاً فقیهاً، وروی عن آبائه عن رسول‌اللّه صلی الله علیه و آله أخباراً کثیرة، وحدّث الناس عنه، وحملوا عنه الآثار</w:t>
      </w:r>
      <w:r>
        <w:rPr>
          <w:rStyle w:val="FootnoteAnchor"/>
          <w:rtl w:val="true"/>
        </w:rPr>
        <w:footnoteReference w:id="9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وذکره الشیخ الطوسی فی رجاله فی أصحاب أبیه الامام السجّاد علیه السلام</w:t>
      </w:r>
      <w:r>
        <w:rPr>
          <w:rStyle w:val="FootnoteAnchor"/>
          <w:rtl w:val="true"/>
        </w:rPr>
        <w:footnoteReference w:id="9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البیهقی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متولّیاً لصدقات أمیرالمؤمنین علی علیه السلام، وکان عالماً راویاً للأخبار، وتوفّی وهو ابن سبع وخمسین سنة</w:t>
      </w:r>
      <w:r>
        <w:rPr>
          <w:rStyle w:val="FootnoteAnchor"/>
          <w:rtl w:val="true"/>
        </w:rPr>
        <w:footnoteReference w:id="9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الراوندی فی الخرائج والجرائح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أنّ ولید بن صبیح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عند أبی‌عبداللّه علیه السلام فی لیلة، إذ طرق الباب طارق، فقال للجاریة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انظری من هذا؟ فخرجت ثمّ دخلت،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عمّک عبداللّه بن علی،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أدخلیه، وقال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ادخلوا البیت، فدخلنا بیتاً، فسمعنا منه حسّاً ظننّا أنّ الداخل بعض نسائه، فلصق بعضنا ببعض، فلمّا دخل أقبل علی أبی عبداللّه علیه السلام فلم یدع شیئاً من القبیح إلاّ قاله فی أبی عبداللّه علیه السلام، ثمّ خرج وخرجنا، فأقبل یحدّثنا من الموضع الذی قطع کلامه، فقال بعضنا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استقبلک هذا بشیء ما ظننّا أنّ أحداً یستقبل به أحداً حتّی لقد همّ بعضنا أن یخرج إلیه فیوقع 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 لا تدخلوا فیما بیننا</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مضی من اللیل ما مضی، طرق الباب طارق، فقال للجاریة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انظری من هذا؟ فخرجت ثمّ عادت،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عمّک عبداللّه بن علی، قال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عودوا إلی مواضعکم، ثمّ أذن له، فدخل بشهیق ونحیب وبکاء،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أخی اغفر لی غفر اللّه لک، اصفح عنّی صفح اللّه عنک،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غفر اللّه لک، یا عمّ ما الذی أحوجک إلی هذا؟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لمّا اویت إلی فراشی، أتانی رجلان أسودان فشدّا وثاقی، ثمّ قال أحدهما للآخر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 به إلی النار، فانطلق بی، فمررت برسول اللّه صلی الله علیه و آله،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لا أعود، فأمره فخلّی عنّی، وإنّی لأجد ألم الوثاق، فقال أبوعبداللّه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 أوصی ما لی مال، وإنّ لی عیالاً کثیراً، وعلیّ دین، فقال أبوعبداللّه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دینک علیّ، وعیالک إلی عیالی، فأوصی، فما خرجنا من المدینة حتّی مات، فضمّ أبوعبداللّه علیه السلام عیاله إلیه، وقضی دینه، وزوّج ابنه ابنته</w:t>
      </w:r>
      <w:r>
        <w:rPr>
          <w:rStyle w:val="FootnoteAnchor"/>
          <w:rtl w:val="true"/>
        </w:rPr>
        <w:footnoteReference w:id="9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جدّه رضی الله عنه مرسلاً، وعن جدّه لاُمّه الحسن بن علی، وعن أبیه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وعنه عمارة بن غزیّة، وموسی بن عقبة، ویزید بن أبی‌زیاد وغیرهم، کعبدالعزیز بن عمر العمری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ابن حبّان فی کتاب الثقات</w:t>
      </w:r>
      <w:r>
        <w:rPr>
          <w:rStyle w:val="FootnoteAnchor"/>
          <w:rtl w:val="true"/>
        </w:rPr>
        <w:footnoteReference w:id="9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أبیه، وجدّه الأکبر علی بن أبی‌طالب علیه السلام مرسلاً، وجدّه لاُمّه الحسن بن علی بن أبی‌طالب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 عمارة بن غزیة، وموسی بن عقبة، وعیسی بن دینار، ویزید بن أبی‌زیاد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ابن حبّان فی الثقات،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امّه بنت الحسن بن علی بن أبی‌طالب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وصحّح الترمذی حدیثه والحاکم، وهو من روایته عن أبیه، وأمّا روایته عن الحسن بن علی علیهما السلام فلم تثبت، وهی عند النسائی من طریق موسی بن عقبة، عن عبداللّه بن علی، عن الحسن بن علی، فإن کان هو صاحب الترجمة فلم یدرک جدّه الحسن بن علی علیهما السلام؛ لأنّ والده علی بن الحسین علیهما السلام لمّا مات عمّه الحسن علیه السلام کان دون البلوغ</w:t>
      </w:r>
      <w:r>
        <w:rPr>
          <w:rStyle w:val="FootnoteAnchor"/>
          <w:rtl w:val="true"/>
        </w:rPr>
        <w:footnoteReference w:id="9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مقبول، من الثالثة</w:t>
      </w:r>
      <w:r>
        <w:rPr>
          <w:rStyle w:val="FootnoteAnchor"/>
          <w:rtl w:val="true"/>
        </w:rPr>
        <w:footnoteReference w:id="991"/>
      </w:r>
      <w:r>
        <w:rPr>
          <w:rFonts w:eastAsia="Times New Roman" w:cs="Times New Roman" w:ascii="Times New Roman" w:hAnsi="Times New Roman"/>
          <w:color w:val="111111"/>
          <w:sz w:val="28"/>
          <w:szCs w:val="28"/>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وذکره السخاوی فی التحفة</w:t>
      </w:r>
      <w:r>
        <w:rPr>
          <w:rStyle w:val="FootnoteAnchor"/>
          <w:rtl w:val="true"/>
        </w:rPr>
        <w:footnoteReference w:id="992"/>
      </w:r>
      <w:r>
        <w:rPr>
          <w:rFonts w:ascii="IRNazanin" w:hAnsi="IRNazanin" w:eastAsia="IRNazanin"/>
          <w:color w:val="111111"/>
          <w:sz w:val="28"/>
          <w:sz w:val="28"/>
          <w:szCs w:val="28"/>
          <w:rtl w:val="true"/>
          <w:lang w:bidi="fa-IR"/>
        </w:rPr>
        <w:t>، والتفرشی نقلاً عن رجال الشیخ الطوسی</w:t>
      </w:r>
      <w:r>
        <w:rPr>
          <w:rStyle w:val="FootnoteAnchor"/>
          <w:rtl w:val="true"/>
        </w:rPr>
        <w:footnoteReference w:id="993"/>
      </w:r>
      <w:r>
        <w:rPr>
          <w:rFonts w:eastAsia="Times New Roman" w:cs="Times New Roman" w:ascii="Times New Roman" w:hAnsi="Times New Roman"/>
          <w:color w:val="111111"/>
          <w:sz w:val="28"/>
          <w:szCs w:val="28"/>
          <w:rtl w:val="true"/>
          <w:lang w:val="en-US" w:bidi="en-US"/>
        </w:rPr>
        <w:t xml:space="preserve">. </w:t>
      </w:r>
      <w:bookmarkStart w:id="182" w:name="pg14033_134086"/>
    </w:p>
    <w:p>
      <w:pPr>
        <w:pStyle w:val="BookText"/>
        <w:rPr/>
      </w:pPr>
      <w:bookmarkEnd w:id="182"/>
      <w:r>
        <w:rPr>
          <w:rFonts w:ascii="IRNazanin" w:hAnsi="IRNazanin" w:eastAsia="IRNazanin"/>
          <w:color w:val="111111"/>
          <w:sz w:val="28"/>
          <w:sz w:val="28"/>
          <w:szCs w:val="28"/>
          <w:rtl w:val="true"/>
          <w:lang w:bidi="fa-IR"/>
        </w:rPr>
        <w:t>أحادیثه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زید بن الحسن بن عیسی،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أبوبکر بن أبی‌أویس، عن عبداللّه بن سمعان،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لقیت عبداللّه بن علی بن الحسین، فحدّثنی عن أبیه، عن جدّه، عن أمیرالمؤمنین علیه السلام أنّه کان یقطع ید السارق الیمنی فی أوّل سرقته، فإن سرق ثانیة قطع رجله الیسری، فإن سرق ثالثة خلّده السجن</w:t>
      </w:r>
      <w:r>
        <w:rPr>
          <w:rStyle w:val="FootnoteAnchor"/>
          <w:rtl w:val="true"/>
        </w:rPr>
        <w:footnoteReference w:id="9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إبراهیم بن محمّد بن داود بن عبداللّه الجعفری، عن عبدالعزیز بن محمّد الدراوردی، عن عمارة بن غزیة، عن عبداللّه بن علی بن الحسین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البخیل کلّ البخیل الذی إذا ذکرت عنده لم یصلّ علیّ</w:t>
      </w:r>
      <w:r>
        <w:rPr>
          <w:rStyle w:val="FootnoteAnchor"/>
          <w:rtl w:val="true"/>
        </w:rPr>
        <w:footnoteReference w:id="9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عبداللّه بن علی بن الحسین،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أبی یصلّی باللیل حتّی یزحف إلی فراشه</w:t>
      </w:r>
      <w:r>
        <w:rPr>
          <w:rStyle w:val="FootnoteAnchor"/>
          <w:rtl w:val="true"/>
        </w:rPr>
        <w:footnoteReference w:id="99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83" w:name="__RefHeading___Toc3007074_3381743652"/>
      <w:bookmarkStart w:id="184" w:name="_Toc70"/>
      <w:bookmarkEnd w:id="183"/>
      <w:r>
        <w:rPr/>
        <w:t>322</w:t>
      </w:r>
      <w:r>
        <w:rPr>
          <w:rtl w:val="true"/>
        </w:rPr>
        <w:t xml:space="preserve"> - </w:t>
      </w:r>
      <w:r>
        <w:rPr>
          <w:rtl w:val="true"/>
        </w:rPr>
        <w:t>عبد الله بن القاسم الجعفری</w:t>
      </w:r>
      <w:r>
        <w:rPr>
          <w:rtl w:val="true"/>
        </w:rPr>
        <w:t>.</w:t>
      </w:r>
      <w:bookmarkEnd w:id="184"/>
    </w:p>
    <w:p>
      <w:pPr>
        <w:pStyle w:val="BookText"/>
        <w:rPr/>
      </w:pPr>
      <w:r>
        <w:rPr>
          <w:rFonts w:ascii="IRNazanin" w:hAnsi="IRNazanin" w:eastAsia="IRNazanin"/>
          <w:color w:val="111111"/>
          <w:sz w:val="28"/>
          <w:sz w:val="28"/>
          <w:szCs w:val="28"/>
          <w:rtl w:val="true"/>
          <w:lang w:bidi="fa-IR"/>
        </w:rPr>
        <w:t>ذکره الشیخ الطوسی فی رجاله فی أصحاب الامام جعفر الصادق علیه السلام</w:t>
      </w:r>
      <w:r>
        <w:rPr>
          <w:rStyle w:val="FootnoteAnchor"/>
          <w:rtl w:val="true"/>
        </w:rPr>
        <w:footnoteReference w:id="9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القاسانی مرسلاً، وعلی بن أسباط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عبداللّه الصادق علیه السلام، وبعض أهل بیته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أحادیثه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القاسانی، عمّن ذکره، عن عبداللّه بن القاسم الجعفری، عن أبی عبدالله،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وعده اللّه علی عمل ثواباً فهو منجز له، ومن أوعده علی عمل عقابا فهو فیه بالخیار</w:t>
      </w:r>
      <w:r>
        <w:rPr>
          <w:rStyle w:val="FootnoteAnchor"/>
          <w:rtl w:val="true"/>
        </w:rPr>
        <w:footnoteReference w:id="9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 الصدوق فی کتاب التوحید، عن محمّد بن الحسن بن أحمد بن الولید رضی الله عنه، قال</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حدّثنا محمّد بن الحسن الصفّار، عن محمّد بن الحسین بن أبی‌الخطّاب، وأحمد بن </w:t>
      </w:r>
    </w:p>
    <w:p>
      <w:pPr>
        <w:pStyle w:val="BookText"/>
        <w:rPr/>
      </w:pPr>
      <w:r>
        <w:rPr>
          <w:rFonts w:ascii="IRNazanin" w:hAnsi="IRNazanin" w:eastAsia="IRNazanin"/>
          <w:color w:val="111111"/>
          <w:sz w:val="28"/>
          <w:sz w:val="28"/>
          <w:szCs w:val="28"/>
          <w:rtl w:val="true"/>
          <w:lang w:bidi="fa-IR"/>
        </w:rPr>
        <w:t>أبی‌عبداللّه البرقی، عن علی بن محمّد القاسانی، عمّن ذکره، عن عبداللّه بن القاسم الجعفری الحدیث</w:t>
      </w:r>
      <w:r>
        <w:rPr>
          <w:rStyle w:val="FootnoteAnchor"/>
          <w:rtl w:val="true"/>
        </w:rPr>
        <w:footnoteReference w:id="9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القاسانی، عمّن ذکره، عن عبداللّه بن القاسم الجعفری،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الأبرار للأبرار ثواب للأبرار، وحبّ الفجّار للأبرار فضیلة للأبرار، وبغض الفجّار للأبرار زین للأبرار، وبغض الأبرار للفجّار خزی علی الفجّار</w:t>
      </w:r>
      <w:r>
        <w:rPr>
          <w:rStyle w:val="FootnoteAnchor"/>
          <w:rtl w:val="true"/>
        </w:rPr>
        <w:footnoteReference w:id="10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 الشیخ الصدوق فی مصادقة الأخوان مثله</w:t>
      </w:r>
      <w:r>
        <w:rPr>
          <w:rStyle w:val="FootnoteAnchor"/>
          <w:rtl w:val="true"/>
        </w:rPr>
        <w:footnoteReference w:id="10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القاسانی، عمّن ذکره، عن عبداللّه بن القاسم الجعفری،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وضع حبّه فی غیر موضعه فقد تعرّض للقطیعة</w:t>
      </w:r>
      <w:r>
        <w:rPr>
          <w:rStyle w:val="FootnoteAnchor"/>
          <w:rtl w:val="true"/>
        </w:rPr>
        <w:footnoteReference w:id="10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القاسانی، عمّن حدّثه، عن عبداللّه بن القاسم الجعفری، عن أبی عبداللّه، عن أبیه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سعد بن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أرأیت یا رسول اللّه إن رأیت مع أهلی رجلاً أفأقتله‌؟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سعد فأین الشهود الأربعة</w:t>
      </w:r>
      <w:r>
        <w:rPr>
          <w:rStyle w:val="FootnoteAnchor"/>
          <w:rtl w:val="true"/>
        </w:rPr>
        <w:footnoteReference w:id="10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القاسانی، عمّن حدّثه، عن عبداللّه بن القاسم الجعفری، عن أبی عبداللّه،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خیرکم من أطعم الطعام، وأفشی السلام، وصلّی والناس نیام</w:t>
      </w:r>
      <w:r>
        <w:rPr>
          <w:rStyle w:val="FootnoteAnchor"/>
          <w:rtl w:val="true"/>
        </w:rPr>
        <w:footnoteReference w:id="10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 الشیخ الکلینی فی الکافی بهذا الاسناد مثله</w:t>
      </w:r>
      <w:r>
        <w:rPr>
          <w:rStyle w:val="FootnoteAnchor"/>
          <w:rtl w:val="true"/>
        </w:rPr>
        <w:footnoteReference w:id="1005"/>
      </w:r>
      <w:r>
        <w:rPr>
          <w:rFonts w:eastAsia="Times New Roman" w:cs="Times New Roman" w:ascii="Times New Roman" w:hAnsi="Times New Roman"/>
          <w:color w:val="111111"/>
          <w:sz w:val="28"/>
          <w:szCs w:val="28"/>
          <w:rtl w:val="true"/>
          <w:lang w:val="en-US" w:bidi="en-US"/>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 القاسانی، عمّن حدّثه، عن عبداللّه بن القاسم </w:t>
      </w:r>
    </w:p>
    <w:p>
      <w:pPr>
        <w:pStyle w:val="BookText"/>
        <w:rPr/>
      </w:pPr>
      <w:r>
        <w:rPr>
          <w:rFonts w:ascii="IRNazanin" w:hAnsi="IRNazanin" w:eastAsia="IRNazanin"/>
          <w:color w:val="111111"/>
          <w:sz w:val="28"/>
          <w:sz w:val="28"/>
          <w:szCs w:val="28"/>
          <w:rtl w:val="true"/>
          <w:lang w:bidi="fa-IR"/>
        </w:rPr>
        <w:t>الجعفری،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أکلت فاعتمد علی یسارک</w:t>
      </w:r>
      <w:r>
        <w:rPr>
          <w:rStyle w:val="FootnoteAnchor"/>
          <w:rtl w:val="true"/>
        </w:rPr>
        <w:footnoteReference w:id="10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القاسانی، عمّن حدّثه، عن عبداللّه بن القاسم الجعفری،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النبی صلی الله علیه و آله إذا بلغت الثمار أمر بالحائط فثلمت</w:t>
      </w:r>
      <w:r>
        <w:rPr>
          <w:rStyle w:val="FootnoteAnchor"/>
          <w:rtl w:val="true"/>
        </w:rPr>
        <w:footnoteReference w:id="10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 الشیخ الکلینی فی الکافی، عن علی بن محمّد بن عبداللّه، عن البرقی مثله</w:t>
      </w:r>
      <w:r>
        <w:rPr>
          <w:rStyle w:val="FootnoteAnchor"/>
          <w:rtl w:val="true"/>
        </w:rPr>
        <w:footnoteReference w:id="10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أحمد بن محمّد بن خالد، عن علی بن محمّد القاسانی، عمّن ذکره، عن عبداللّه بن القاسم الجعفری،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العالم إذا لم یعمل بعلمه زلّت موعظته عن القلوب، کما یزلّ المطر عن الصفا</w:t>
      </w:r>
      <w:r>
        <w:rPr>
          <w:rStyle w:val="FootnoteAnchor"/>
          <w:rtl w:val="true"/>
        </w:rPr>
        <w:footnoteReference w:id="10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إبراهیم، عن أبیه، عن علی بن محمّد القاسانی، عن رجل سمّاه، عن عبداللّه بن القاسم الجعفری،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تشوّقت الدنیا لقوم حلالاً محضاً فلم یریدوها فدرجوا، ثمّ تشوّقت لقوم حلالاً وشبهة،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حاجة لنا فی الشبهة وتوسّعوا فی الحلال، ثمّ تشوّقت لقوم حراماً وشبهة،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حاجة لنا فی الحرام وتوسّعوا فی الشبهة، ثمّ تشوّقت لقوم حراماً محضاً فیطلبونها فلم یجدونها، والمؤمن فی الدنیا یأکل بمنزلة المضطرّ</w:t>
      </w:r>
      <w:r>
        <w:rPr>
          <w:rStyle w:val="FootnoteAnchor"/>
          <w:rtl w:val="true"/>
        </w:rPr>
        <w:footnoteReference w:id="10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 الشیخ الطوسی فی التهذیب عن الکلینی مثله</w:t>
      </w:r>
      <w:r>
        <w:rPr>
          <w:rStyle w:val="FootnoteAnchor"/>
          <w:rtl w:val="true"/>
        </w:rPr>
        <w:footnoteReference w:id="1011"/>
      </w:r>
      <w:r>
        <w:rPr>
          <w:rFonts w:eastAsia="Times New Roman" w:cs="Times New Roman" w:ascii="Times New Roman" w:hAnsi="Times New Roman"/>
          <w:color w:val="111111"/>
          <w:sz w:val="28"/>
          <w:szCs w:val="28"/>
          <w:rtl w:val="true"/>
          <w:lang w:val="en-US" w:bidi="en-US"/>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إبراهیم، عن علی بن محمّد القاسانی، عن علی بن أسباط، عن عبداللّه بن القاسم الجعفری، عن بعض أهل بیته،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 آله لم یأذن لحکیم بن حزام بالتجارة حتّی ضمن له إقالة النادم، وإنظار المعسر، وأخذ الحقّ وافیاً أو غیر واف</w:t>
      </w:r>
      <w:r>
        <w:rPr>
          <w:rStyle w:val="FootnoteAnchor"/>
          <w:rtl w:val="true"/>
        </w:rPr>
        <w:footnoteReference w:id="1012"/>
      </w:r>
      <w:r>
        <w:rPr>
          <w:rFonts w:eastAsia="Times New Roman" w:cs="Times New Roman" w:ascii="Times New Roman" w:hAnsi="Times New Roman"/>
          <w:color w:val="111111"/>
          <w:sz w:val="28"/>
          <w:szCs w:val="28"/>
          <w:rtl w:val="true"/>
          <w:lang w:val="en-US" w:bidi="en-US"/>
        </w:rPr>
        <w:t xml:space="preserve">. </w:t>
      </w:r>
      <w:bookmarkStart w:id="185" w:name="pg14033_134089"/>
    </w:p>
    <w:p>
      <w:pPr>
        <w:pStyle w:val="BookText"/>
        <w:rPr/>
      </w:pPr>
      <w:bookmarkEnd w:id="185"/>
      <w:r>
        <w:rPr>
          <w:rFonts w:ascii="IRNazanin" w:hAnsi="IRNazanin" w:eastAsia="IRNazanin"/>
          <w:color w:val="111111"/>
          <w:sz w:val="28"/>
          <w:sz w:val="28"/>
          <w:szCs w:val="28"/>
          <w:rtl w:val="true"/>
          <w:lang w:bidi="fa-IR"/>
        </w:rPr>
        <w:t>ورواه الشیخ الطوسی فی التهذیب عن الکلینی مثله</w:t>
      </w:r>
      <w:r>
        <w:rPr>
          <w:rStyle w:val="FootnoteAnchor"/>
          <w:rtl w:val="true"/>
        </w:rPr>
        <w:footnoteReference w:id="10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موسی بن المتوکّل،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یحیی العطّار، عن محمّد بن أحمد، عن علی بن محمّد القاشانی، عمّن ذکره، عن عبداللّه بن القاسم الجعفری،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القیامة عرس المتّقین</w:t>
      </w:r>
      <w:r>
        <w:rPr>
          <w:rStyle w:val="FootnoteAnchor"/>
          <w:rtl w:val="true"/>
        </w:rPr>
        <w:footnoteReference w:id="101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86" w:name="__RefHeading___Toc3007076_3381743652"/>
      <w:bookmarkStart w:id="187" w:name="_Toc71"/>
      <w:bookmarkEnd w:id="186"/>
      <w:r>
        <w:rPr/>
        <w:t>323</w:t>
      </w:r>
      <w:r>
        <w:rPr>
          <w:rtl w:val="true"/>
        </w:rPr>
        <w:t xml:space="preserve"> - </w:t>
      </w:r>
      <w:r>
        <w:rPr>
          <w:rtl w:val="true"/>
        </w:rPr>
        <w:t>عبداللّه بن محمّد الدیباج بن جعفر الصادق بن محمّد بن علی بن</w:t>
      </w:r>
      <w:bookmarkEnd w:id="187"/>
    </w:p>
    <w:p>
      <w:pPr>
        <w:pStyle w:val="BookText"/>
        <w:rPr/>
      </w:pPr>
      <w:r>
        <w:rPr>
          <w:rFonts w:ascii="IRNazanin" w:hAnsi="IRNazanin" w:eastAsia="IRNazanin"/>
          <w:color w:val="111111"/>
          <w:sz w:val="28"/>
          <w:sz w:val="28"/>
          <w:szCs w:val="28"/>
          <w:rtl w:val="true"/>
          <w:lang w:bidi="fa-IR"/>
        </w:rPr>
        <w:t>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الحسن بن زید بن الحسن بن علی بن أبی‌طالب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عن أبیه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أحادیثه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عیون أخبار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أبوالعبّاس محمّد بن إبراهیم بن إسحاق الطالقانی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إسماعیل،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سعید بن محمّد القطّان،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عبداللّه بن موسی الرؤیانی أبوتراب، عن عبدالعظیم بن عبداللّه الحسنی، عن علی بن الحسن بن زید بن الحسن بن علی بن أبی‌طالب،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عبداللّه بن محمّد بن جعفر بن محمّد، عن أبیه، عن جدّه علیهم السلام، أنّ محمّد بن علی الباقر جمع ولده وفیهم عمّهم زید بن علی، ثمّ أخرج إلیهم کتاباً بخطّ علی علیه السلام وإملاء رسول اللّه صلی الله علیه و آله، مکتوب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کتاب من اللّه العزیز العلیم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اللوح إلی الموضع الذی یقول فیه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وأُولئِکَ هُمُ الْمُهْتَدُونَ، ثمّ قال فی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عبدالعظیم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العجب کلّ العجب لمحمّد بن جعفر وخروجه، وقد سمع أباه یقول هذا ویحکیه،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سرّ اللّه ودینه ودین ملائکته، فصنه إلاّ عن أهله وأولیائه</w:t>
      </w:r>
      <w:r>
        <w:rPr>
          <w:rStyle w:val="FootnoteAnchor"/>
          <w:rtl w:val="true"/>
        </w:rPr>
        <w:footnoteReference w:id="10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 أیضاً بهذا الاسناد فی کمال الدین</w:t>
      </w:r>
      <w:r>
        <w:rPr>
          <w:rStyle w:val="FootnoteAnchor"/>
          <w:rtl w:val="true"/>
        </w:rPr>
        <w:footnoteReference w:id="101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88" w:name="__RefHeading___Toc3007078_3381743652"/>
      <w:bookmarkStart w:id="189" w:name="_Toc72"/>
      <w:bookmarkEnd w:id="188"/>
      <w:r>
        <w:rPr/>
        <w:t>324</w:t>
      </w:r>
      <w:r>
        <w:rPr>
          <w:rtl w:val="true"/>
        </w:rPr>
        <w:t xml:space="preserve"> - </w:t>
      </w:r>
      <w:r>
        <w:rPr>
          <w:rtl w:val="true"/>
        </w:rPr>
        <w:t>عبداللّه بن محمّد بن عبداللّه بن علی بن الحسین بن علی بن أبی طالب</w:t>
      </w:r>
      <w:r>
        <w:rPr>
          <w:rtl w:val="true"/>
        </w:rPr>
        <w:t>.</w:t>
      </w:r>
      <w:bookmarkEnd w:id="189"/>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أبومحمّد القاسم بن جعفر بن عبداللّه بن جعفر بن محمّد بن علی بن </w:t>
      </w:r>
      <w:bookmarkStart w:id="190" w:name="pg14033_134090"/>
    </w:p>
    <w:p>
      <w:pPr>
        <w:pStyle w:val="BookText"/>
        <w:rPr/>
      </w:pPr>
      <w:bookmarkEnd w:id="190"/>
      <w:r>
        <w:rPr>
          <w:rFonts w:ascii="IRNazanin" w:hAnsi="IRNazanin" w:eastAsia="IRNazanin"/>
          <w:color w:val="111111"/>
          <w:sz w:val="28"/>
          <w:sz w:val="28"/>
          <w:szCs w:val="28"/>
          <w:rtl w:val="true"/>
          <w:lang w:bidi="fa-IR"/>
        </w:rPr>
        <w:t>أبی‌طالب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عن أبیه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أحادیثه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أبوالحسن أحمد بن محمّد بن الصلت الأهوازی،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أبوالعبّاس أحمد بن محمّد بن سعید بن عقدة،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بن عبداللّه العلوی،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عمّی القاسم بن جعفر بن عبداللّه بن جعفر بن محمّد بن علی ابن أبی‌طالب أبومحمّد،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عبداللّه بن محمّد بن عبداللّه بن علی بن الحسین،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عبداللّه بن أبی‌بکر بن محمّد بن عمرو بن حزم، عن أبیه، عن 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القوم حین اجتمعوا للشوری، فقالوا فیها، وناجی عبدالرحمن کلّ رجل منهم علیحدة، ثمّ قال لعلی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 عهد اللّه ومیثاقه لئن ولّیت لتعملنّ بکتاب اللّه وسنّة نبیّه وسیرة أبی‌بکر وعمر، فقال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عهد اللّه ومیثاقه لئن ولّیت أمرکم لأعملنّ بکتاب اللّه وسنّة رسوله، فقال عبدالرحمن لعثمان کقوله لعلی علیه السلام، فأجابه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علیهما القول ثلاثاً، کلّ ذلک یقول علی علیه السلام کقوله، ویجیبه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نعم، فبایع عثمان عبدالرحمن عند ذلک</w:t>
      </w:r>
      <w:r>
        <w:rPr>
          <w:rStyle w:val="FootnoteAnchor"/>
          <w:rtl w:val="true"/>
        </w:rPr>
        <w:footnoteReference w:id="101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91" w:name="__RefHeading___Toc3007080_3381743652"/>
      <w:bookmarkStart w:id="192" w:name="_Toc73"/>
      <w:bookmarkEnd w:id="191"/>
      <w:r>
        <w:rPr/>
        <w:t>325</w:t>
      </w:r>
      <w:r>
        <w:rPr>
          <w:rtl w:val="true"/>
        </w:rPr>
        <w:t xml:space="preserve"> - </w:t>
      </w:r>
      <w:r>
        <w:rPr>
          <w:rtl w:val="true"/>
        </w:rPr>
        <w:t>أبومحمّد عبداللّه الأحول بن محمّد بن عقیل بن أبی طالب القرشی</w:t>
      </w:r>
      <w:bookmarkEnd w:id="192"/>
    </w:p>
    <w:p>
      <w:pPr>
        <w:pStyle w:val="BookText"/>
        <w:rPr/>
      </w:pPr>
      <w:r>
        <w:rPr>
          <w:rFonts w:ascii="IRNazanin" w:hAnsi="IRNazanin" w:eastAsia="IRNazanin"/>
          <w:color w:val="111111"/>
          <w:sz w:val="28"/>
          <w:sz w:val="28"/>
          <w:szCs w:val="28"/>
          <w:rtl w:val="true"/>
          <w:lang w:bidi="fa-IR"/>
        </w:rPr>
        <w:t>الهاشمی المدنی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کان فقیهاً محدّثاً جلیلاً طال عمره</w:t>
      </w:r>
      <w:r>
        <w:rPr>
          <w:rStyle w:val="FootnoteAnchor"/>
          <w:rtl w:val="true"/>
        </w:rPr>
        <w:footnoteReference w:id="10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ابنه، وسلیمان بن عمر الثقفی، ومحمّد بن علی السلمی، والقاسم بن عبدالواحد، وعبیداللّه بن عمرو الرقّی، وعبیداللّه بن عمرو، والحسین بن 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الامام علی بن الحسین زین العابدین علیهما السلام، وجابر بن عبداللّه الأنصاری، وحمزة بن أبی‌سعید الخدری، وحمزة بن صهیب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الشیخ الطوسی فی رجاله فی أصحاب الامام جعفر الصادق علیه السلام</w:t>
      </w:r>
      <w:r>
        <w:rPr>
          <w:rStyle w:val="FootnoteAnchor"/>
          <w:rtl w:val="true"/>
        </w:rPr>
        <w:footnoteReference w:id="1019"/>
      </w:r>
      <w:r>
        <w:rPr>
          <w:rFonts w:eastAsia="Times New Roman" w:cs="Times New Roman" w:ascii="Times New Roman" w:hAnsi="Times New Roman"/>
          <w:color w:val="111111"/>
          <w:sz w:val="28"/>
          <w:szCs w:val="28"/>
          <w:rtl w:val="true"/>
          <w:lang w:val="en-US" w:bidi="en-US"/>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الترمذی فی أوّل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محمّد بن عقیل هو صدوق، وقد تکلّم فیه </w:t>
      </w:r>
    </w:p>
    <w:p>
      <w:pPr>
        <w:pStyle w:val="BookText"/>
        <w:rPr/>
      </w:pPr>
      <w:r>
        <w:rPr>
          <w:rFonts w:ascii="IRNazanin" w:hAnsi="IRNazanin" w:eastAsia="IRNazanin"/>
          <w:color w:val="111111"/>
          <w:sz w:val="28"/>
          <w:sz w:val="28"/>
          <w:szCs w:val="28"/>
          <w:rtl w:val="true"/>
          <w:lang w:bidi="fa-IR"/>
        </w:rPr>
        <w:t>بعض أهل العلم من قبل حفظه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وسمعت محمّد بن إسماعیل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أحمد بن حنبل</w:t>
      </w:r>
      <w:r>
        <w:rPr>
          <w:rStyle w:val="FootnoteAnchor"/>
          <w:rtl w:val="true"/>
        </w:rPr>
        <w:footnoteReference w:id="1020"/>
      </w:r>
      <w:r>
        <w:rPr>
          <w:rFonts w:ascii="IRNazanin" w:hAnsi="IRNazanin" w:eastAsia="IRNazanin"/>
          <w:color w:val="111111"/>
          <w:sz w:val="28"/>
          <w:sz w:val="28"/>
          <w:szCs w:val="28"/>
          <w:rtl w:val="true"/>
          <w:lang w:bidi="fa-IR"/>
        </w:rPr>
        <w:t>وإسحاق</w:t>
      </w:r>
      <w:r>
        <w:rPr>
          <w:rStyle w:val="FootnoteAnchor"/>
          <w:rtl w:val="true"/>
        </w:rPr>
        <w:footnoteReference w:id="1021"/>
      </w:r>
      <w:r>
        <w:rPr>
          <w:rFonts w:ascii="IRNazanin" w:hAnsi="IRNazanin" w:eastAsia="IRNazanin"/>
          <w:color w:val="111111"/>
          <w:sz w:val="28"/>
          <w:sz w:val="28"/>
          <w:szCs w:val="28"/>
          <w:rtl w:val="true"/>
          <w:lang w:bidi="fa-IR"/>
        </w:rPr>
        <w:t>والحمیدی یحتجّون بحدیث عبداللّه بن محمّد بن عقیل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مقارب الحدیث</w:t>
      </w:r>
      <w:r>
        <w:rPr>
          <w:rStyle w:val="FootnoteAnchor"/>
          <w:rtl w:val="true"/>
        </w:rPr>
        <w:footnoteReference w:id="10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 ابن عمر، وجابراً، والطفیل بن ابیّ، سمع منه الثوری، وشریک، وزهیر بن محمّد، وابن عیینة، وبشر بن المفضّل، وابن عجلان</w:t>
      </w:r>
      <w:r>
        <w:rPr>
          <w:rStyle w:val="FootnoteAnchor"/>
          <w:rtl w:val="true"/>
        </w:rPr>
        <w:footnoteReference w:id="10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المزّی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إبراهیم بن محمّد بن طلحة بن عبیداللّه، وأنس بن مالک، وجابر ابن عبداللّه، وحمزة بن أبی‌سعید الخدری، وحمزة بن صهیب بن سنان، وسعید بن المسیّب، والطفیل بن ابی بن کعب، وعبداللّه بن جرهد، وعبداللّه بن جعفر بن أبی‌طالب، وعبداللّه بن عمر بن الخطّاب، وعبدالرحمن بن جابر بن عبداللّه، وعبدالرحمن بن یزید بن جاریة الأنصاری، وعطاء بن یسار، وعلی بن الحسین بن علی بن أبی‌طالب، وفضالة بن أبی‌فضالة الأنصاری، والمحرّر بن أبی‌هریرة، ومحمّد بن اسامة بن زید، وأبیه محمّد بن عقیل بن أبی‌طالب، وخاله محمّد بن علی بن أبی‌طالب المعروف بابن الحنفیة، ومحمّد بن مسلم بن شهاب الزهری، وهو من أقرانه، ومعاذ بن رفاعة بن رافع الأنصاری، وأبی‌سلمة ابن عبدالرحمن بن عوف، والربیع بنت معوذ بن عفراء</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إبراهیم بن الفضل المخزومی، وإسحاق بن حازم المدنی البزّاز، وبشر بن المفضّل، والحسن بن صالح بن حی، وحمّاد بن سلمة، وداود بن قیس الفرّاء، وروح بن القاسم، وزائدة بن قدامة، وزهیر بن محمّد التمیمی، وزهیر بن معاویة الجعفی، وسفیان الثوری، وسفیان بن عیینة، وشریک بن عبداللّه النخعی، وأبوأیّوب عبداللّه بن علی الأفریقی، وعبدالملک بن جریج، وعبیداللّه بن عمرو الرقّی، وفرات بن سلیمان، وفلیح بن سلیمان، والقاسم بن عبدالواحد، وقیس بن الربیع، والمبارک بن فضالة، ومحمّد بن راشد المکحولی، ومحمّد بن عجلان، ومحمّد بن علی السلمی الکوفی، ومعمّر بن راشد، </w:t>
      </w:r>
    </w:p>
    <w:p>
      <w:pPr>
        <w:pStyle w:val="BookText"/>
        <w:rPr/>
      </w:pPr>
      <w:r>
        <w:rPr>
          <w:rFonts w:ascii="IRNazanin" w:hAnsi="IRNazanin" w:eastAsia="IRNazanin"/>
          <w:color w:val="111111"/>
          <w:sz w:val="28"/>
          <w:sz w:val="28"/>
          <w:szCs w:val="28"/>
          <w:rtl w:val="true"/>
          <w:lang w:bidi="fa-IR"/>
        </w:rPr>
        <w:t>وأبوحامد المفضّل بن صدقة الحنفی، وهاشم بن البرید، ویزید بن أبی‌زیاد، ویعقوب بن عبداللّه القمّی، ویوسف بن إسحاق بن أبی‌إسحاق السبیعی</w:t>
      </w:r>
      <w:r>
        <w:rPr>
          <w:rStyle w:val="FootnoteAnchor"/>
          <w:rtl w:val="true"/>
        </w:rPr>
        <w:footnoteReference w:id="10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امّه زینب بنت علی، صدوق فی حدیثه لین، من الرابعة، مات بعد الأربعین</w:t>
      </w:r>
      <w:r>
        <w:rPr>
          <w:rStyle w:val="FootnoteAnchor"/>
          <w:rtl w:val="true"/>
        </w:rPr>
        <w:footnoteReference w:id="10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وذکره السخاوی فی التحفة</w:t>
      </w:r>
      <w:r>
        <w:rPr>
          <w:rStyle w:val="FootnoteAnchor"/>
          <w:rtl w:val="true"/>
        </w:rPr>
        <w:footnoteReference w:id="1026"/>
      </w:r>
      <w:r>
        <w:rPr>
          <w:rFonts w:ascii="IRNazanin" w:hAnsi="IRNazanin" w:eastAsia="IRNazanin"/>
          <w:color w:val="111111"/>
          <w:sz w:val="28"/>
          <w:sz w:val="28"/>
          <w:szCs w:val="28"/>
          <w:rtl w:val="true"/>
          <w:lang w:bidi="fa-IR"/>
        </w:rPr>
        <w:t>، والتفرشی نقلاً عن رجال الطوسی</w:t>
      </w:r>
      <w:r>
        <w:rPr>
          <w:rStyle w:val="FootnoteAnchor"/>
          <w:rtl w:val="true"/>
        </w:rPr>
        <w:footnoteReference w:id="10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أحادیثه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أصحابنا، عن سیف بن عمیرة، عن سلیمان بن عمر الثقفی، عن عبداللّه بن محمّد بن عقیل،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جابر بن عبداللّه، عن رسول اللّه صلی الله علیه و آله،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کفی بالمرء إثماً أن یستقلّ ما یقرب إلی إخوانه، وکفی بالقوم إثماً أن یستقلّوا ما یقرّبه إلیهم أخوهم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فی حدیث آخر،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إثم بالمرء</w:t>
      </w:r>
      <w:r>
        <w:rPr>
          <w:rStyle w:val="FootnoteAnchor"/>
          <w:rtl w:val="true"/>
        </w:rPr>
        <w:footnoteReference w:id="10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إسماعیل بن مهران، عن سیف بن عمیرة، عن عبداللّه بن محمّد ابن عقیل بن أبی‌طالب، عن جابر، عن النبی صلی الله علیه و آله مثله، إلاّ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إثم بالمرء</w:t>
      </w:r>
      <w:r>
        <w:rPr>
          <w:rStyle w:val="FootnoteAnchor"/>
          <w:rtl w:val="true"/>
        </w:rPr>
        <w:footnoteReference w:id="10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للشیخ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أبی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عبداللّه بن الحسن المؤدّب،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علی الأصبهانی، عن إبراهیم بن محمّد الثقفی،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بن الحسن، عن عبیداللّه بن موسی العبسی، عن محمّد بن علی السلمی، عن عبداللّه ابن محمّد بن عقیل، عن جابر بن عبداللّه الأنصاری،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علی خصالاً لو کانت واحدة منها فی جمیع الناس لاکتفوا بها فضلاً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منّی کهارون من موسی</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وقوله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منّی وأنا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منّی کنفسی، طاعته طاعتی، ومعصیته </w:t>
      </w:r>
    </w:p>
    <w:p>
      <w:pPr>
        <w:pStyle w:val="BookText"/>
        <w:rPr/>
      </w:pPr>
      <w:r>
        <w:rPr>
          <w:rFonts w:ascii="IRNazanin" w:hAnsi="IRNazanin" w:eastAsia="IRNazanin"/>
          <w:color w:val="111111"/>
          <w:sz w:val="28"/>
          <w:sz w:val="28"/>
          <w:szCs w:val="28"/>
          <w:rtl w:val="true"/>
          <w:lang w:bidi="fa-IR"/>
        </w:rPr>
        <w:t>معصیتی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حرب علی حرب اللّه، وسلم علی سلم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علی ولی اللّه، وعدوّ علی عدوّ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حجّة اللّه وخلیفته علی 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علی إیمان، وبغضه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علی حزب اللّه، وحزب أعدائه حزب الشیطان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مع الحقّ والحقّ معه لا یفترقان حتّی یردا علیّ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قسیم الجنّة والنار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فارق علیاً فقد فارقنی، ومن فارقنی فقد فارق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شیعة علی هم الفائزون یوم القیامة</w:t>
      </w:r>
      <w:r>
        <w:rPr>
          <w:rStyle w:val="FootnoteAnchor"/>
          <w:rtl w:val="true"/>
        </w:rPr>
        <w:footnoteReference w:id="10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 أیضاً بهذا الاسناد فی الخصال مثله</w:t>
      </w:r>
      <w:r>
        <w:rPr>
          <w:rStyle w:val="FootnoteAnchor"/>
          <w:rtl w:val="true"/>
        </w:rPr>
        <w:footnoteReference w:id="10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 عماد الدین الطبری فی بشارة المصطفی عن الشیخ الصدوق مثله</w:t>
      </w:r>
      <w:r>
        <w:rPr>
          <w:rStyle w:val="FootnoteAnchor"/>
          <w:rtl w:val="true"/>
        </w:rPr>
        <w:footnoteReference w:id="10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أبومحمّد عمّار بن الحسین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محمّد ابن عصمة،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الطبری بمکّة،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الحسین بن اللیث الرازی، عن شیبان بن فروخ الابلّی، عن همام بن یحیی، عن القاسم بن عبدالواحد، عن عبداللّه بن محمّد بن عقیل، عن جابر بن عبداللّه الأنصاری،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ذات یوم عند النبی صلی الله علیه و آله إذ أقبل بوجهه علی علی بن أبی‌طالب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ابشّرک یا أباالحسن‌؟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 یا رسول‌اللّه،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جبرئیل یخبرنی عن اللّه جلّ جلاله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اعطی شیعتک ومحبّیک تسع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الرفق عند الموت، والاُنس عند الوحشة، والنور عند الظلمة، والأمن عند الفزع، والقسط عند المیزان، والجواز علی الصراط، ودخول الجنّة قبل سائر الناس، ونورهم یسعی بین أیدیهم وبأیمانهم</w:t>
      </w:r>
      <w:r>
        <w:rPr>
          <w:rStyle w:val="FootnoteAnchor"/>
          <w:rtl w:val="true"/>
        </w:rPr>
        <w:footnoteReference w:id="1033"/>
      </w:r>
      <w:r>
        <w:rPr>
          <w:rFonts w:eastAsia="Times New Roman" w:cs="Times New Roman" w:ascii="Times New Roman" w:hAnsi="Times New Roman"/>
          <w:color w:val="111111"/>
          <w:sz w:val="28"/>
          <w:szCs w:val="28"/>
          <w:rtl w:val="true"/>
          <w:lang w:val="en-US" w:bidi="en-US"/>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أبوبکر محمّد بن عمر الجعابی،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عیسی أبوجعفر العجلی،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إسماعیل بن عبداللّه بن 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عبیداللّه بن عمرو الرقّی،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عبداللّه بن محمّد بن عقیل، عن حمزة بن أبی‌سعید الخدری،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مدینة العلم وعلی بابها، فمن أراد العلم فلیقتبسه من </w:t>
      </w:r>
    </w:p>
    <w:p>
      <w:pPr>
        <w:pStyle w:val="BookText"/>
        <w:rPr/>
      </w:pPr>
      <w:r>
        <w:rPr>
          <w:rFonts w:ascii="IRNazanin" w:hAnsi="IRNazanin" w:eastAsia="IRNazanin"/>
          <w:color w:val="111111"/>
          <w:sz w:val="28"/>
          <w:sz w:val="28"/>
          <w:szCs w:val="28"/>
          <w:rtl w:val="true"/>
          <w:lang w:bidi="fa-IR"/>
        </w:rPr>
        <w:t>علی</w:t>
      </w:r>
      <w:r>
        <w:rPr>
          <w:rStyle w:val="FootnoteAnchor"/>
          <w:rtl w:val="true"/>
        </w:rPr>
        <w:footnoteReference w:id="10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للشیخ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أبوبکر محمّد بن عمر بن سالم الجعابی،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أبو عبداللّه جعفر بن محمّد الحسنی،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الفضل بن القاسم،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عن جدّی، عن أبیه، عن جدّه عبداللّه بن محمّد بن عقیل بن أبی‌طالب،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علی بن الحسین زین العابدین علیهما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اختلج عرق ولا صدع مؤمن قطّ إلاّ بذنبه، وما یعفو اللّه عنه أکثر، وکان إذا رأی المریض قد برئ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لیهنئک الطهر أی‌من الذنوب، فاستأنف العمل</w:t>
      </w:r>
      <w:r>
        <w:rPr>
          <w:rStyle w:val="FootnoteAnchor"/>
          <w:rtl w:val="true"/>
        </w:rPr>
        <w:footnoteReference w:id="10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للشیخ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أبوالقاسم جعفر بن محمّد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جعفر بن محمّد بن مسعود، عن أبیه أبی‌النضر العیاشی،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حاتم،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حدّثنی محمّد بن معاذ،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زکریا بن عدی،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عبیداللّه بن عمرو، عن عبداللّه بن محمّد بن عقیل، عن حمزة بن صهیب، عن أبی‌سعید الخدری، عن أبیه،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رسول اللّه صلی الله علیه و آله یقول علی المنبر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بال أقوام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رحم رسول اللّه لا ینفع یوم القیامة‌؟ بلی واللّه إنّ رحمی لموصولة فی الدنیا والآخرة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وإنّی أیّها الناس فرطکم یوم القیامة علی الحوض، فإذا جئتم 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أنا فلان بن فلان، 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النسب فقد عرفته، لکنّکم أخذتم بعدی ذات الشمال، وارتددتم علی أعقابکم القهقری</w:t>
      </w:r>
      <w:r>
        <w:rPr>
          <w:rStyle w:val="FootnoteAnchor"/>
          <w:rtl w:val="true"/>
        </w:rPr>
        <w:footnoteReference w:id="1036"/>
      </w:r>
      <w:r>
        <w:rPr>
          <w:rFonts w:eastAsia="Times New Roman" w:cs="Times New Roman" w:ascii="Times New Roman" w:hAnsi="Times New Roman"/>
          <w:color w:val="111111"/>
          <w:sz w:val="28"/>
          <w:szCs w:val="28"/>
          <w:rtl w:val="true"/>
          <w:lang w:val="en-US" w:bidi="en-US"/>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محمّد بن عقیل، عن جابر، أنّ سعد بن الربیع قتل یوم احد، وأنّ النبی صلی الله علیه و آله زار امرأته فجاءت بابنتی سعد،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أنّ أباهما قتل یوم احد وأخذ عمّهما المال کلّه، ولا تنکحان إلاّ ولهما مال، فقال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سیقضی اللّه فی ذلک، فأنزل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یُوصِیکُمُ اللّهُ فِی أَوْلادِکُمْ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ختم الآیة، فدعا النبی صلی الله علیه و آله عمّهما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 الجاریتین الثلثین، واعط امّهما الثمن، وما بقی فلک</w:t>
      </w:r>
      <w:r>
        <w:rPr>
          <w:rStyle w:val="FootnoteAnchor"/>
          <w:rtl w:val="true"/>
        </w:rPr>
        <w:footnoteReference w:id="103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1325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أبوالقاسم جعفر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جعفر بن محمّد بن مسعود، عن أبیه أبی‌النضر العیاشی،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محمّد بن حاتم،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معاذ،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زکریا بن عدی،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عبیداللّه بن عمر، عن عبداللّه بن محمّد بن عقیل، عن حمزة بن أبی‌سعید الخدری،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آله یقول علی المنبر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بال أقوام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رحم رسول اللّه لا تشفع یوم القیامة‌؟ بلی واللّه إنّ رحمی لموصلة فی الدنیا والآخرة، وإنّی أیّها الناس فرطکم یوم القیامة علی الحوض، فإذا جئتم 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أنا فلان بن فلان، 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النسب فقد عرفته، لکنّکم أخذتم بعدی ذات الشمال وارتددتم علی أعقابکم القهقری</w:t>
      </w:r>
      <w:r>
        <w:rPr>
          <w:rStyle w:val="FootnoteAnchor"/>
          <w:rtl w:val="true"/>
        </w:rPr>
        <w:footnoteReference w:id="10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عبدالرحمن،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عبداللّه بن محمّد بن عقیل، عن حمزة بن أبی‌سعید الخدری، عن أبیه، عن النبی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أتزعمون أنّ رحم نبی اللّه لا تنفع قومه یوم القیامة، بلی واللّه إنّ رحمی لموصولة فی الدنیا والآخرة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الناس أنا فرطکم علی الحوض، فإذا جئت وقام رجال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نبی اللّه أنا فلان بن فلان، وقال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فلان بن فلان، وقال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نبی اللّه أنا فلان بن فلان، 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النسب فقد عرفته، ولکنّکم أحدثتم بعدی وارتددتم القهقری</w:t>
      </w:r>
      <w:r>
        <w:rPr>
          <w:rStyle w:val="FootnoteAnchor"/>
          <w:rtl w:val="true"/>
        </w:rPr>
        <w:footnoteReference w:id="1039"/>
      </w:r>
      <w:r>
        <w:rPr>
          <w:rFonts w:eastAsia="Times New Roman" w:cs="Times New Roman" w:ascii="Times New Roman" w:hAnsi="Times New Roman"/>
          <w:color w:val="111111"/>
          <w:sz w:val="28"/>
          <w:szCs w:val="28"/>
          <w:rtl w:val="true"/>
          <w:lang w:val="en-US" w:bidi="en-US"/>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جماعة، عن أبی‌المفضّل،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عبداللّه جعفر بن محمّد بن جعفر العلوی الحسنی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الفضل بن القاسم العقیلی سنة خمس وثلاثین ومائتین،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w:t>
      </w:r>
      <w:r>
        <w:rPr>
          <w:rStyle w:val="FootnoteAnchor"/>
          <w:rtl w:val="true"/>
        </w:rPr>
        <w:footnoteReference w:id="1040"/>
      </w:r>
      <w:r>
        <w:rPr>
          <w:rFonts w:ascii="IRNazanin" w:hAnsi="IRNazanin" w:eastAsia="IRNazanin"/>
          <w:color w:val="111111"/>
          <w:sz w:val="28"/>
          <w:sz w:val="28"/>
          <w:szCs w:val="28"/>
          <w:rtl w:val="true"/>
          <w:lang w:bidi="fa-IR"/>
        </w:rPr>
        <w:t>، عن جدّی عبداللّه بن محمّد ابن عقیل،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علی بن الحسین علیهما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اختلج عرق ولا صدع مؤمن قطّ إلاّ بذنب، وما یعفو اللّه تعالی عنه أکثر، وکان إذا رأی المریض قد برئ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لیهنئک الطهر </w:t>
      </w:r>
      <w:bookmarkStart w:id="193" w:name="pg14033_134096"/>
    </w:p>
    <w:p>
      <w:pPr>
        <w:pStyle w:val="BookText"/>
        <w:rPr/>
      </w:pPr>
      <w:bookmarkEnd w:id="193"/>
      <w:r>
        <w:rPr>
          <w:rFonts w:ascii="IRNazanin" w:hAnsi="IRNazanin" w:eastAsia="IRNazanin"/>
          <w:color w:val="111111"/>
          <w:sz w:val="28"/>
          <w:sz w:val="28"/>
          <w:szCs w:val="28"/>
          <w:rtl w:val="true"/>
          <w:lang w:bidi="fa-IR"/>
        </w:rPr>
        <w:t>أی من الذنوب، فاستأنف العمل</w:t>
      </w:r>
      <w:r>
        <w:rPr>
          <w:rStyle w:val="FootnoteAnchor"/>
          <w:rtl w:val="true"/>
        </w:rPr>
        <w:footnoteReference w:id="10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تقریب المعارف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ورووا عن عمر بن ثابت،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عبداللّه بن محمّد ابن عقیل بن أبی‌طالب،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أبابکر وعمر عدلا فی الناس وظلمانا، فلم تغضب الناس لنا، وإنّ عثمان ظلمنا وظلم الناس، فغضبت الناس لأنفسهم، فمالوا إلیه فقتلوه</w:t>
      </w:r>
      <w:r>
        <w:rPr>
          <w:rStyle w:val="FootnoteAnchor"/>
          <w:rtl w:val="true"/>
        </w:rPr>
        <w:footnoteReference w:id="10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کنز جامع الفوائد وتأویل الآیات الظاهرة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العبّاس، عن أحمد بن محمّد مولی بنی هاشم، عن جعفر بن عیینة، عن جعفر بن محمّد، عن الحسین بن بکر، عن عبداللّه بن محمّد بن عقیل، عن جابر بن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فینا رسول اللّه صلی الله علیه و آله، فأخذ بعضد علی بن أبی‌طالب علیه السلام، حتّی رئی بیاض إبطیه،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ابتدأنی فیک بسبع خصال، قال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أنت واُمّی یا رسول اللّه وما السبع التی ابتدأک اللّه بهنّ؟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أوّل من یخرج من قبره وعلی معی، وأنا أوّل من یجوز الصراط وعلی معی، وأنا أوّل من یقرع باب الجنّة وعلی معی، وأنا أوّل من یسکن علّیین وعلی معی، وأنا أوّل من تزوّج من الحور العین وعلی معی، وأنا أوّل من یسقی من الرحیق المختوم الذی ختامه مسک وعلی معی</w:t>
      </w:r>
      <w:r>
        <w:rPr>
          <w:rStyle w:val="FootnoteAnchor"/>
          <w:rtl w:val="true"/>
        </w:rPr>
        <w:footnoteReference w:id="104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94" w:name="__RefHeading___Toc3007082_3381743652"/>
      <w:bookmarkStart w:id="195" w:name="_Toc74"/>
      <w:bookmarkEnd w:id="194"/>
      <w:r>
        <w:rPr/>
        <w:t>326</w:t>
      </w:r>
      <w:r>
        <w:rPr>
          <w:rtl w:val="true"/>
        </w:rPr>
        <w:t xml:space="preserve"> - </w:t>
      </w:r>
      <w:r>
        <w:rPr>
          <w:rtl w:val="true"/>
        </w:rPr>
        <w:t>أبوهاشم عبداللّه بن محمّد الحنفیة بن علی بن أبی طالب القرشی</w:t>
      </w:r>
      <w:bookmarkEnd w:id="195"/>
    </w:p>
    <w:p>
      <w:pPr>
        <w:pStyle w:val="BookText"/>
        <w:rPr/>
      </w:pPr>
      <w:r>
        <w:rPr>
          <w:rFonts w:ascii="IRNazanin" w:hAnsi="IRNazanin" w:eastAsia="IRNazanin"/>
          <w:color w:val="111111"/>
          <w:sz w:val="28"/>
          <w:sz w:val="28"/>
          <w:szCs w:val="28"/>
          <w:rtl w:val="true"/>
          <w:lang w:bidi="fa-IR"/>
        </w:rPr>
        <w:t>الهاشمی العلوی المدنی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 أباه، یعدّ فی أهل المدینة، قال عبداللّه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عیینة، حدّثنا الزهری، کان الحسن أوثقهما فی أنفسنا، وکان عبداللّه یتبع السبائیة</w:t>
      </w:r>
      <w:r>
        <w:rPr>
          <w:rStyle w:val="FootnoteAnchor"/>
          <w:rtl w:val="true"/>
        </w:rPr>
        <w:footnoteReference w:id="1044"/>
      </w:r>
      <w:r>
        <w:rPr>
          <w:rFonts w:eastAsia="Times New Roman" w:cs="Times New Roman" w:ascii="Times New Roman" w:hAnsi="Times New Roman"/>
          <w:color w:val="111111"/>
          <w:sz w:val="28"/>
          <w:szCs w:val="28"/>
          <w:rtl w:val="true"/>
          <w:lang w:val="en-US" w:bidi="en-US"/>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امّه امّ 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فولّد عبداللّه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هاشماً، به کان 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ومحمّداً الأصغر، لا بقیة لهما، واُمّهما بنت خالد بن علقمة بن الحویرث بن عبداللّه بن أبی‌اللحم بن مالک بن عبداللّه بن غفّار بن ملیل بن ضمرة بن بکر بن عبدمناة بن کنانة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ومحمّداً الأکبر ابن عبداللّه، ولبابة بنت عبداللّه، واُمّهما فاطمة بنت محمّد بن عبیداللّه بن العبّاس بن </w:t>
      </w:r>
    </w:p>
    <w:p>
      <w:pPr>
        <w:pStyle w:val="BookText"/>
        <w:rPr/>
      </w:pPr>
      <w:r>
        <w:rPr>
          <w:rFonts w:ascii="IRNazanin" w:hAnsi="IRNazanin" w:eastAsia="IRNazanin"/>
          <w:color w:val="111111"/>
          <w:sz w:val="28"/>
          <w:sz w:val="28"/>
          <w:szCs w:val="28"/>
          <w:rtl w:val="true"/>
          <w:lang w:bidi="fa-IR"/>
        </w:rPr>
        <w:t>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بن عبداللّه، ورجلاً آخر لم یسمّ لنا، واُمّهما امّ عثمان بنت أبی‌حدیر، وهو عیّاش بن عبدة بن مغیث بن الجدّ بن العجلان من بلیّ قضاعة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وطالباً، وعوناً، وعبیداللّه، لاُمّهات أولاد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وریطة وهی امّ یحیی بن زید بن علی المقتول بخراسان، واُمّها ریطة، وهی امّ الحارث بنت الحارث بن نوفل بن الحارث بن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 سلمة، واُمها امّ 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أبوهاشم صاحب علم وروایة، وکان ثقة قلیل الحدیث، وکانت الشیعة یلقونه ویتولّونه، وکان بالشام مع بنی هاشم، فحضرته الوفاة، فأوصی إلی محمّد بن علی بن عبداللّه بن عبّاس بن عبدالمطّلب،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صاحب هذا الأمر، ومات بالحمیمة فی خلافة سلیمان بن عبدالملک بن مروان</w:t>
      </w:r>
      <w:r>
        <w:rPr>
          <w:rStyle w:val="FootnoteAnchor"/>
          <w:rtl w:val="true"/>
        </w:rPr>
        <w:footnoteReference w:id="10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المسعودی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سقاه عبدالملک بن مروان السمّ</w:t>
      </w:r>
      <w:r>
        <w:rPr>
          <w:rStyle w:val="FootnoteAnchor"/>
          <w:rtl w:val="true"/>
        </w:rPr>
        <w:footnoteReference w:id="10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أبی‌حاتم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أبیه، روی عنه الزهری، سمعت أبی یقول ذلک</w:t>
      </w:r>
      <w:r>
        <w:rPr>
          <w:rStyle w:val="FootnoteAnchor"/>
          <w:rtl w:val="true"/>
        </w:rPr>
        <w:footnoteReference w:id="10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حیّان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کنیته أبوهاشم، من أهل المدینة، یروی عن أبیه عن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عنه الزهری، مات بالشام فی ولایة سلیمان بن عبدالملک</w:t>
      </w:r>
      <w:r>
        <w:rPr>
          <w:rStyle w:val="FootnoteAnchor"/>
          <w:rtl w:val="true"/>
        </w:rPr>
        <w:footnoteReference w:id="10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المزّی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أبیه محمّد بن الحنفیة، وصهر له من الأنصار من أصحاب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إبراهیم بن محمّد بن علی بن عبداللّه بن عبّاس المعروف بالامام، وسالم بن أبی‌الجعد، وأبوسعد سعید بن المرزبان البقّال، وعمرو بن دینار، وابنه عیسی بن عبداللّه بن محمّد ابن الحنفیة، ومحمّد بن علی بن عبداللّه بن عبّاس، ومحمّد بن مسلم بن شهاب الزهری</w:t>
      </w:r>
      <w:r>
        <w:rPr>
          <w:rStyle w:val="FootnoteAnchor"/>
          <w:rtl w:val="true"/>
        </w:rPr>
        <w:footnoteReference w:id="1049"/>
      </w:r>
      <w:r>
        <w:rPr>
          <w:rFonts w:eastAsia="Times New Roman" w:cs="Times New Roman" w:ascii="Times New Roman" w:hAnsi="Times New Roman"/>
          <w:color w:val="111111"/>
          <w:sz w:val="28"/>
          <w:szCs w:val="28"/>
          <w:rtl w:val="true"/>
          <w:lang w:val="en-US" w:bidi="en-US"/>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وقد ذکره ابن الحذّاء الأندلسی فی رجال الموطّأ فی باب من نسب إلی شیء من الجرح،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صاحب الشیعة، فأوصی إلی محمّد بن علی بن عبداللّه بن </w:t>
      </w:r>
    </w:p>
    <w:p>
      <w:pPr>
        <w:pStyle w:val="BookText"/>
        <w:rPr/>
      </w:pPr>
      <w:r>
        <w:rPr>
          <w:rFonts w:ascii="Amiri" w:hAnsi="Amiri" w:eastAsia="Amiri" w:cs="Amiri"/>
          <w:color w:val="111111"/>
          <w:sz w:val="28"/>
          <w:sz w:val="28"/>
          <w:szCs w:val="28"/>
          <w:rtl w:val="true"/>
          <w:lang w:bidi="ar-SA"/>
        </w:rPr>
        <w:t>عبّاس</w:t>
      </w:r>
      <w:r>
        <w:rPr>
          <w:rStyle w:val="FootnoteAnchor"/>
          <w:rtl w:val="true"/>
        </w:rPr>
        <w:footnoteReference w:id="10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أبیه، وعن صهر له صحابی من 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عنه الزهری، وعمرو بن دینار، وسالم بن أبی‌الجعد، وابنه عیسی أبومحمّد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نزر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وفد علی سلیمان بن عبدالملک، فأدرکه أجله بالبلقاء فی رجوعه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مصعب الزبیری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أبوهاشم صاحب الشیعة، فأوصی إلی محمّد بن علی بن عبداللّه بن عبّاس والد السفّاح، ودفع إلیه کتبه وصرف الشیعة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ثقة قلیل الحدیث، وکان الشیعة یلقونه وینتحلونه، فلمّا احتضر أوصی إلی محمّد بن علی،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صاحب هذا الأمر وهو فی ولدک، وصرف الشیعة إلیه ودفع إلیه کتبه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الزهری مرّة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وعبداللّه ابنا محمّد بن علی، وکان عبداللّه یجمع أحادیث السبئیة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أبواُسامة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مرجیء یعنی الحسن، والآخر شیعی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عن جویریة بن أسماء وعن غیره أنّ سلیمان بن عبدالملک دسّ علی عبداللّه من سمّه لمّا انصرف من عنده، فهیّأ اناساً، وجعل عندهم لبناً مسموماً، فتعرّضوا له فی الطریق، فاشتهی اللبن وطلبه منهم، فهلک، وذلک بالحمیمة فی سنة ثمان وتسعین،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سنة تسع وتسعین</w:t>
      </w:r>
      <w:r>
        <w:rPr>
          <w:rStyle w:val="FootnoteAnchor"/>
          <w:rtl w:val="true"/>
        </w:rPr>
        <w:footnoteReference w:id="10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أبیه محمّد ابن الحنفیة، وعن صهر له من الأنصار صحابی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وعنه ابنه عیسی، والزهری، وعمرو بن دینار، وسالم بن أبی‌الجعد، وإبراهیم بن محمّد بن علی بن عبداللّه بن عبّاس وغیرهم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أبوهاشم صاحب الشیعة، فأوصی إلی محمّد بن علی بن عبداللّه بن عبّاس، وصرف الشیعة إلیه، ودفع إلیه کتبه ومات عنده، وکانت الشیعة یلقونه وینتحلونه، وکان بالشام مع بنی هاشم، فحضرته الوفاة فأوصی إلی محمّد بن علی،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صاحب هذا الأمر وهو فی ولدک، ومات فی خلافة سلیمان بن عبدالملک</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وذکره ابن حبّان فی الثقات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أبوحسّان الزیادی وغیره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w:t>
      </w:r>
    </w:p>
    <w:p>
      <w:pPr>
        <w:pStyle w:val="BookText"/>
        <w:rPr/>
      </w:pPr>
      <w:r>
        <w:rPr>
          <w:rFonts w:ascii="IRNazanin" w:hAnsi="IRNazanin" w:eastAsia="IRNazanin"/>
          <w:color w:val="111111"/>
          <w:sz w:val="28"/>
          <w:sz w:val="28"/>
          <w:szCs w:val="28"/>
          <w:rtl w:val="true"/>
          <w:lang w:bidi="fa-IR"/>
        </w:rPr>
        <w:t>سنة ثمانی وتسعین، وأرّخه الهیثم سنة تسع وتسعین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ابن عبدالبرّ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أبوهاشم عالماً بکثیر من المذاهب والمقالات، وکان عالماً بالحدثان وفنون العلم</w:t>
      </w:r>
      <w:r>
        <w:rPr>
          <w:rStyle w:val="FootnoteAnchor"/>
          <w:rtl w:val="true"/>
        </w:rPr>
        <w:footnoteReference w:id="10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قرنه الزهری بأخیه الحسن، من الرابعة، مات سنة تسع وتسعین بالشام</w:t>
      </w:r>
      <w:r>
        <w:rPr>
          <w:rStyle w:val="FootnoteAnchor"/>
          <w:rtl w:val="true"/>
        </w:rPr>
        <w:footnoteReference w:id="10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البیهقی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سقاه سلیمان بن عبدالملک السمّ فی العسل، وقبره فی الحمیمة من أرض شام، وما صلّی علیه أحد،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علیه عبداللّه بن حوشب بن نوفل، وقتل وهو ابن خمس وأربعین سنة</w:t>
      </w:r>
      <w:r>
        <w:rPr>
          <w:rStyle w:val="FootnoteAnchor"/>
          <w:rtl w:val="true"/>
        </w:rPr>
        <w:footnoteReference w:id="10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الطقطقی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امّه امّ ولد تدعی نائلة، توفّی بالحمیمة من أرض الشام، وأوصی إلی محمّد بن علی بن عبداللّه بن العبّاس أبی‌الخلفاء، وصرف الشیعة إلیه، وسلّم إلیه الصحیفة الصفراء بخطّ أمیرالمؤمنین علیه السلام، مات مسموماً، وخبره معروف، واللّه أعلم بحقیقة الحال، وانقرض عقبه</w:t>
      </w:r>
      <w:r>
        <w:rPr>
          <w:rStyle w:val="FootnoteAnchor"/>
          <w:rtl w:val="true"/>
        </w:rPr>
        <w:footnoteReference w:id="10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منظور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أهل المدینة، وفد علی الولید بن عبدالملک، 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سلیمان ابن عبدالملک، فأدرکه أجله بالبلقاء فی رجوعه، ودفن بالحمیمة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مصعب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عبداللّه بن محمّد یکنّی أباهاشم، وکان صاحب الشیعة، فأوصی إلی محمّد بن علی بن عبداللّه بن العبّاس، ودفع إلیه کتبه ومات عنده، وقد انقرض ولده إلاّ من قبل النساء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خلیفة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امّه فتاة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امّ ولد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 سنة ثمان أو تسع وتسعین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أبوهاشم صاحب علم وروایة، وکان ثقة قلیل الحدیث، وکانت الشیعة یلقونه وینتحلونه، وکان بالشام مع بنی هاشم</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عبداللّه یتبع السبائیة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عیسی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أبوهاشم ابن الحنفیة فی عسکر الولید بدمشق، فخالفنی مصعب الزبیری،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بالحجر من بلاد ثمود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عبداللّه بن عیّاش وجویریة بن أسماء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أباهاشم عبداللّه بن محمّد بن علی وفد إلی سلیمان بن عبدالملک فی حوائج عرضت له، فدخل علیه، فأکرمه سلیمان وسأله، فأجاب بأحسن جواب، وخاطب سلیمان بأشیاء ممّا قدّم له من اموره، فأبلغ وأوجز، فاستحسن سلیمان کلامه وأدبه، واستعذب ألفاظه،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کلّمنی قرشی قطّ یشبه هذا، وما أظنّه إلاّ الذی کنّا نخبر عنه أنّه سیکون منه کذا وکذا، وقضی حوائجه، وأحسن جائزته، وصرفه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فتوجّه من دمشق یرید فلسطین، فبعث سلیمان مولی له أدیباً حصیفاً مکراً، فسبق أباهاشم إلی بلاد لخم وجذام، فواطأ قوماً منهم، فضربوا أبنیة علی الطریق کهیئة الحوانیت، وبین کلّ بناء نحو المیل وأقلّ وأکثر، وأعدّوا عندهم لبناً مسموماً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مرّ بهم أبوهاشم، وهو راکب بغلة له جعلوا ینادون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الشراب الشراب اللبن اللبن، فلمّا تجاوز عدّة منهم تاقت نفسه إلی اللبن،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هاتوا لبنکم هذا، فناولوه، فلمّا استقرّ فی جوفه، وتجاوزهم قلیلاً أحسّ بالأمر، وعلم أنّه قد اغتیل، فقال لمن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واللّه یا هؤلاء میّت، فانظروا القوم الذین سقونی اللبن من هم‌؟ فعادوا إلیهم، فإذا قد طاروا علی وجوههم، فذهبوا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أبوهاشم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میلوا بی إلی ابن عمّی محمّد بن علی بالحمیمة، وما أحسبنی أدرکه، فأغذّوا السیر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فجدّا فی السیر حتّی أدرکوا الحمیمة کدّاً، وهی من الشراة، فنزل علی محمّد بن علی،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عمّ إنّی میّت من سمّ سقیته، وأخبره الخبر، وأعلمه أنّ هذا الأمر صائر إلی ولده، وأوصاه فی ذلک، وعرّفه بما تمسّک به محمّد بن علی، ومات أبوهاشم من ساعته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 أبومشعر أنّ الذی سمّ أباهاشم الولید بن عبدالملک</w:t>
      </w:r>
      <w:r>
        <w:rPr>
          <w:rStyle w:val="FootnoteAnchor"/>
          <w:rtl w:val="true"/>
        </w:rPr>
        <w:footnoteReference w:id="1056"/>
      </w:r>
      <w:r>
        <w:rPr>
          <w:rFonts w:eastAsia="Times New Roman" w:cs="Times New Roman" w:ascii="Times New Roman" w:hAnsi="Times New Roman"/>
          <w:color w:val="111111"/>
          <w:sz w:val="28"/>
          <w:szCs w:val="28"/>
          <w:rtl w:val="true"/>
          <w:lang w:val="en-US" w:bidi="en-US"/>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وذکره السخاوی فی التحفة</w:t>
      </w:r>
      <w:r>
        <w:rPr>
          <w:rStyle w:val="FootnoteAnchor"/>
          <w:rtl w:val="true"/>
        </w:rPr>
        <w:footnoteReference w:id="1057"/>
      </w:r>
      <w:r>
        <w:rPr>
          <w:rFonts w:eastAsia="Times New Roman" w:cs="Times New Roman" w:ascii="Times New Roman" w:hAnsi="Times New Roman"/>
          <w:color w:val="111111"/>
          <w:sz w:val="28"/>
          <w:szCs w:val="28"/>
          <w:rtl w:val="true"/>
          <w:lang w:val="en-US" w:bidi="en-US"/>
        </w:rPr>
        <w:t xml:space="preserve">. </w:t>
      </w:r>
      <w:bookmarkStart w:id="196" w:name="pg14033_134101"/>
    </w:p>
    <w:p>
      <w:pPr>
        <w:pStyle w:val="BookText"/>
        <w:rPr/>
      </w:pPr>
      <w:bookmarkEnd w:id="196"/>
      <w:r>
        <w:rPr>
          <w:rFonts w:ascii="IRNazanin" w:hAnsi="IRNazanin" w:eastAsia="IRNazanin"/>
          <w:color w:val="111111"/>
          <w:sz w:val="28"/>
          <w:sz w:val="28"/>
          <w:szCs w:val="28"/>
          <w:rtl w:val="true"/>
          <w:lang w:bidi="fa-IR"/>
        </w:rPr>
        <w:t>أحادیثه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المناقب لابن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أبوهاشم عبداللّه بن محمّد بن الحنفیة أنّ علیا علیه السلام دعا علی ولد العبّاس بالشتات، فلم یروا بنی امّ أبعد قبوراً منهم، فعبداللّه بالمشرق، ومعبد بالمغرب، وقثم بمنفعة الرواح، وثمامة بالأرجوان، ومتمّم بالخازر، وفی ذلک یقول 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 دعوة ربّه مخلصاً  فیا لک عن قاسم ما أبرّا</w:t>
      </w:r>
    </w:p>
    <w:p>
      <w:pPr>
        <w:pStyle w:val="BookText"/>
        <w:rPr/>
      </w:pPr>
      <w:r>
        <w:rPr>
          <w:rFonts w:ascii="IRNazanin" w:hAnsi="IRNazanin" w:eastAsia="IRNazanin"/>
          <w:color w:val="111111"/>
          <w:sz w:val="28"/>
          <w:sz w:val="28"/>
          <w:szCs w:val="28"/>
          <w:rtl w:val="true"/>
          <w:lang w:bidi="fa-IR"/>
        </w:rPr>
        <w:t>دعا بالنوی فتناءت بهم  معارفة الدار برّاً وبحرا</w:t>
      </w:r>
    </w:p>
    <w:p>
      <w:pPr>
        <w:pStyle w:val="BookText"/>
        <w:rPr/>
      </w:pPr>
      <w:r>
        <w:rPr>
          <w:rFonts w:ascii="IRNazanin" w:hAnsi="IRNazanin" w:eastAsia="IRNazanin"/>
          <w:color w:val="111111"/>
          <w:sz w:val="28"/>
          <w:sz w:val="28"/>
          <w:szCs w:val="28"/>
          <w:rtl w:val="true"/>
          <w:lang w:bidi="fa-IR"/>
        </w:rPr>
        <w:t>فمن مشرق ظلّ ثاو به  ومن مغرب منهم ما أضرّا</w:t>
      </w:r>
      <w:r>
        <w:rPr>
          <w:rStyle w:val="FootnoteAnchor"/>
          <w:rtl w:val="true"/>
        </w:rPr>
        <w:footnoteReference w:id="1058"/>
      </w:r>
    </w:p>
    <w:p>
      <w:pPr>
        <w:pStyle w:val="Heading2"/>
        <w:numPr>
          <w:ilvl w:val="1"/>
          <w:numId w:val="1"/>
        </w:numPr>
        <w:rPr/>
      </w:pPr>
      <w:bookmarkStart w:id="197" w:name="__RefHeading___Toc3007084_3381743652"/>
      <w:bookmarkStart w:id="198" w:name="_Toc75"/>
      <w:bookmarkEnd w:id="197"/>
      <w:r>
        <w:rPr/>
        <w:t>327</w:t>
      </w:r>
      <w:r>
        <w:rPr>
          <w:rtl w:val="true"/>
        </w:rPr>
        <w:t xml:space="preserve"> - </w:t>
      </w:r>
      <w:r>
        <w:rPr>
          <w:rtl w:val="true"/>
        </w:rPr>
        <w:t>عبداللّه بن محمّد بن علی العلوی</w:t>
      </w:r>
      <w:r>
        <w:rPr>
          <w:rtl w:val="true"/>
        </w:rPr>
        <w:t>.</w:t>
      </w:r>
      <w:bookmarkEnd w:id="198"/>
    </w:p>
    <w:p>
      <w:pPr>
        <w:pStyle w:val="BookText"/>
        <w:rPr/>
      </w:pPr>
      <w:r>
        <w:rPr>
          <w:rFonts w:eastAsia="IRNazanin" w:cs="IRNazanin"/>
          <w:color w:val="111111"/>
          <w:sz w:val="28"/>
          <w:szCs w:val="28"/>
          <w:lang w:bidi="fa-IR"/>
        </w:rPr>
        <w:t>1331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الروضة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عبداللّه بن محمّد بن علی العلوی، یرفعه إلی الثقات، عن سلام الجعفی، عن أبی‌جعفر، عن أبی‌برزة، عن النبی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تعالی عهد إلیّ فی علی عهداً،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بیّنه 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علیاً رایة الهدی، وإمام أولیائی، ونور من أطاعنی، وهوالکلمة التی التزم بها المتّقون، من أحبّه فقد أحبّنی، ومن أطاعه فقد أطاعنی، ومن أبغضه فقد أبغضنی، فبشّره بذلک، فلمّا سمع علی علیه السلام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عبد اللّه، وفی قبضته، فإن یعذّبنی فبذنوبی لم یظلمنی، وإن یتمّ الذی بشّرنی به فاللّه أولی به منّی وهو أهله ومعدنه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أجل قلبه، واجعل ربیعة الإیمان بک، فقال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إنّی جعلت ذلک، ثمّ إنّ اللّه تعالی عهد إلیّ أنّی مختصّه من البلاء ما لم أختصّ به أحداً من أصحابک،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أخی وصاحبی، فقال 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أمر قد سبق أنّه مبتلی به ومبتلی</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ورواه ابن البطریق فی العمدة وابن المغازلی فی المناقب، عن محمّد بن علی بن الحسن العلوی، عن محمّد بن الحسین البزّاز، عن الحسین بن علی السلولی، عن محمّد بن الحسن السلولی، عن صالح بن أبی‌الأسود، عن أبی‌المطهّر الرازی، عن سلام الجعفی </w:t>
      </w:r>
      <w:bookmarkStart w:id="199" w:name="pg14033_134102"/>
    </w:p>
    <w:p>
      <w:pPr>
        <w:pStyle w:val="BookText"/>
        <w:rPr/>
      </w:pPr>
      <w:bookmarkEnd w:id="199"/>
      <w:r>
        <w:rPr>
          <w:rFonts w:ascii="IRNazanin" w:hAnsi="IRNazanin" w:eastAsia="IRNazanin"/>
          <w:color w:val="111111"/>
          <w:sz w:val="28"/>
          <w:sz w:val="28"/>
          <w:szCs w:val="28"/>
          <w:rtl w:val="true"/>
          <w:lang w:bidi="fa-IR"/>
        </w:rPr>
        <w:t>مثله</w:t>
      </w:r>
      <w:r>
        <w:rPr>
          <w:rStyle w:val="FootnoteAnchor"/>
          <w:rtl w:val="true"/>
        </w:rPr>
        <w:footnoteReference w:id="105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00" w:name="__RefHeading___Toc3007086_3381743652"/>
      <w:bookmarkStart w:id="201" w:name="_Toc76"/>
      <w:bookmarkEnd w:id="200"/>
      <w:r>
        <w:rPr/>
        <w:t>328</w:t>
      </w:r>
      <w:r>
        <w:rPr>
          <w:rtl w:val="true"/>
        </w:rPr>
        <w:t xml:space="preserve"> - </w:t>
      </w:r>
      <w:r>
        <w:rPr>
          <w:rtl w:val="true"/>
        </w:rPr>
        <w:t>عبداللّه دقدق بن محمّد بن علی بن الحسین بن علی بن أبی طالب</w:t>
      </w:r>
      <w:bookmarkEnd w:id="201"/>
    </w:p>
    <w:p>
      <w:pPr>
        <w:pStyle w:val="BookText"/>
        <w:rPr/>
      </w:pPr>
      <w:r>
        <w:rPr>
          <w:rFonts w:ascii="IRNazanin" w:hAnsi="IRNazanin" w:eastAsia="IRNazanin"/>
          <w:color w:val="111111"/>
          <w:sz w:val="28"/>
          <w:sz w:val="28"/>
          <w:szCs w:val="28"/>
          <w:rtl w:val="true"/>
          <w:lang w:bidi="fa-IR"/>
        </w:rPr>
        <w:t>الهاشمی العلوی المدنی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یشار إلیه بالفضل والصلاح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أنّه دخل علی بعض بنی امیة فأراد قتله، فقال له عبداللّه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تقتلنی فأکون للّه‌علیک عوناً، واستبقنی أکن لک علی اللّه عوناً، یرید بذلک أنّه ممّن یشفع إلی اللّه فیشفعه، فقال له الأموی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هناک، وسقاه السمّ فقتله</w:t>
      </w:r>
      <w:r>
        <w:rPr>
          <w:rStyle w:val="FootnoteAnchor"/>
          <w:rtl w:val="true"/>
        </w:rPr>
        <w:footnoteReference w:id="10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وذکره الشیخ الطوسی فی رجاله فی أصحاب الامام جعفر الصادق علیه السلام</w:t>
      </w:r>
      <w:r>
        <w:rPr>
          <w:rStyle w:val="FootnoteAnchor"/>
          <w:rtl w:val="true"/>
        </w:rPr>
        <w:footnoteReference w:id="10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السخاوی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بالمدینة وله عقب</w:t>
      </w:r>
      <w:r>
        <w:rPr>
          <w:rStyle w:val="FootnoteAnchor"/>
          <w:rtl w:val="true"/>
        </w:rPr>
        <w:footnoteReference w:id="10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وذکره التفرشی نقلاً عن رجال الشیخ الطوسی وارشاد المفید</w:t>
      </w:r>
      <w:r>
        <w:rPr>
          <w:rStyle w:val="FootnoteAnchor"/>
          <w:rtl w:val="true"/>
        </w:rPr>
        <w:footnoteReference w:id="106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02" w:name="__RefHeading___Toc3007088_3381743652"/>
      <w:bookmarkStart w:id="203" w:name="_Toc77"/>
      <w:bookmarkEnd w:id="202"/>
      <w:r>
        <w:rPr/>
        <w:t>329</w:t>
      </w:r>
      <w:r>
        <w:rPr>
          <w:rtl w:val="true"/>
        </w:rPr>
        <w:t xml:space="preserve"> - </w:t>
      </w:r>
      <w:r>
        <w:rPr>
          <w:rtl w:val="true"/>
        </w:rPr>
        <w:t>عبداللّه بن محمّد بن علی بن عبداللّه بن جعفر بن أبی طالب</w:t>
      </w:r>
      <w:r>
        <w:rPr>
          <w:rtl w:val="true"/>
        </w:rPr>
        <w:t>.</w:t>
      </w:r>
      <w:bookmarkEnd w:id="203"/>
    </w:p>
    <w:p>
      <w:pPr>
        <w:pStyle w:val="BookText"/>
        <w:rPr/>
      </w:pPr>
      <w:r>
        <w:rPr>
          <w:rFonts w:ascii="IRNazanin" w:hAnsi="IRNazanin" w:eastAsia="IRNazanin"/>
          <w:color w:val="111111"/>
          <w:sz w:val="28"/>
          <w:sz w:val="28"/>
          <w:szCs w:val="28"/>
          <w:rtl w:val="true"/>
          <w:lang w:bidi="fa-IR"/>
        </w:rPr>
        <w:t>أشهده الامام موسی الکاظم علیه السلام علی وصیته</w:t>
      </w:r>
      <w:r>
        <w:rPr>
          <w:rStyle w:val="FootnoteAnchor"/>
          <w:rtl w:val="true"/>
        </w:rPr>
        <w:footnoteReference w:id="10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أحمد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عن أبیه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أحادیثه</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القاضی أبوبکر محمّد بن عمر بن مسلم الجعابی،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أبوالعبّاس أحمد بن محمّد بن سعید الهمدانی،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أحمد بن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عبداللّه بن محمّد بن علی ابن عبداللّه بن جعفر بن أبی‌طالب،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أبی، أنّه سمع جعفر بن محمّد یحدّث </w:t>
      </w:r>
      <w:bookmarkStart w:id="204" w:name="pg14033_134103"/>
    </w:p>
    <w:p>
      <w:pPr>
        <w:pStyle w:val="BookText"/>
        <w:rPr/>
      </w:pPr>
      <w:bookmarkEnd w:id="204"/>
      <w:r>
        <w:rPr>
          <w:rFonts w:ascii="IRNazanin" w:hAnsi="IRNazanin" w:eastAsia="IRNazanin"/>
          <w:color w:val="111111"/>
          <w:sz w:val="28"/>
          <w:sz w:val="28"/>
          <w:szCs w:val="28"/>
          <w:rtl w:val="true"/>
          <w:lang w:bidi="fa-IR"/>
        </w:rPr>
        <w:t>عن أبیه، عن جدّه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أکمل المؤمنین إیماناً أحسنهم خلقاً</w:t>
      </w:r>
      <w:r>
        <w:rPr>
          <w:rStyle w:val="FootnoteAnchor"/>
          <w:rtl w:val="true"/>
        </w:rPr>
        <w:footnoteReference w:id="106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05" w:name="__RefHeading___Toc3007090_3381743652"/>
      <w:bookmarkStart w:id="206" w:name="_Toc78"/>
      <w:bookmarkEnd w:id="205"/>
      <w:r>
        <w:rPr/>
        <w:t>330</w:t>
      </w:r>
      <w:r>
        <w:rPr>
          <w:rtl w:val="true"/>
        </w:rPr>
        <w:t xml:space="preserve"> - </w:t>
      </w:r>
      <w:r>
        <w:rPr>
          <w:rtl w:val="true"/>
        </w:rPr>
        <w:t>أبومحمّد عبداللّه بن محمّد بن عمر بن علی بن أبی طالب القرشی</w:t>
      </w:r>
      <w:bookmarkEnd w:id="206"/>
    </w:p>
    <w:p>
      <w:pPr>
        <w:pStyle w:val="BookText"/>
        <w:rPr/>
      </w:pPr>
      <w:r>
        <w:rPr>
          <w:rFonts w:ascii="IRNazanin" w:hAnsi="IRNazanin" w:eastAsia="IRNazanin"/>
          <w:color w:val="111111"/>
          <w:sz w:val="28"/>
          <w:sz w:val="28"/>
          <w:szCs w:val="28"/>
          <w:rtl w:val="true"/>
          <w:lang w:bidi="fa-IR"/>
        </w:rPr>
        <w:t>الهاشمی العلوی المدنی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ابنه عیسی بن عبداللّه العلوی، والحسین بن زید، وحفص بن عمر بن میمون القرشی الاُبلّی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الامام أبی‌جعفر محمّد الباقر علیه السلام، والامام أبی عبداللّه جعفر الصادق علیه السلام، وأبیه محمّد بن عمر، وأبونعیم الفضل بن دکین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امّه خدیجة بنت علی بن الحسین بن علی بن أبی‌طالب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دیّناً عفیفاً جواداً محدّثاً، مدحه المتوکّل اللیثی وروی عنه الحدیث، وعمره سبع وخمسون سنة، أقطعه السفّاح العشیرة وعین رستاق، وکان کثیر الصدقة، فقیل له فی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أستفتح بمالی إلی الآخرة، والمرء مع ماله، إن قدّمه أحبّ أن یلحق به، وإن خلّفه أحبّ أن یتخلّف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غیاث بن کلوب لعبداللّه بن محمّد بن عمر الأطرف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علّمنی شیئاً أقرب من اللّه ومن الناس،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اللّه تقرب منه، ولا تسأل الناس تقرب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عبداللّه هذا وسیماً لسناً شجاعاً، ولمّا جاء عیسی بن موسی خاف أهل المدینة، فخرج إلیه جماعة من آل أبی‌طالب، منهم عبداللّه بن محمّد بن عمر الأطرف، فلمّا رأی القتال قد اشتدّ علی محمّد بن عبداللّه المحض وأصحابه ومصارع أتباعه، ندم العمری علی خروجه فی جملتهم، فقال لغلامه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فرسی، فأحسّ عیسی بن موسی بما فی نفس عبداللّه بن محمّد بن عمر من الخلاف علیه والحمیة لأهل بیته، فنادی بالغلام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لا، 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أبایحیی قم فادخل الفسطاط ووکّل به من یحفظ، ثمّ قال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خفت واللّه من عبداللّه ما لا آمنه من مثله، فما أفرج عنه حتّی قتل محمّد النفس الزکیة بن عبداللّه المحض</w:t>
      </w:r>
      <w:r>
        <w:rPr>
          <w:rStyle w:val="FootnoteAnchor"/>
          <w:rtl w:val="true"/>
        </w:rPr>
        <w:footnoteReference w:id="1066"/>
      </w:r>
      <w:r>
        <w:rPr>
          <w:rFonts w:eastAsia="Times New Roman" w:cs="Times New Roman" w:ascii="Times New Roman" w:hAnsi="Times New Roman"/>
          <w:color w:val="111111"/>
          <w:sz w:val="28"/>
          <w:szCs w:val="28"/>
          <w:rtl w:val="true"/>
          <w:lang w:val="en-US" w:bidi="en-US"/>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أبیه عن علی علیه السلام</w:t>
      </w:r>
      <w:r>
        <w:rPr>
          <w:rStyle w:val="FootnoteAnchor"/>
          <w:rtl w:val="true"/>
        </w:rPr>
        <w:footnoteReference w:id="106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وقال ابن أبی‌حاتم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عنه ابن المبارک، سمعت أبی یقول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عنه ابن أبی‌فدیک، وأبواُسامة</w:t>
      </w:r>
      <w:r>
        <w:rPr>
          <w:rStyle w:val="FootnoteAnchor"/>
          <w:rtl w:val="true"/>
        </w:rPr>
        <w:footnoteReference w:id="10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یروی عن أبیه عن علی، روی عنه ابن المبارک وأهل المدینة، کنیته أبومحمّد، امّه صفیة بنت علی بن الحسین، مات بالمدینة فی ولایة أبی‌جعفر، یخطیء ویخالف</w:t>
      </w:r>
      <w:r>
        <w:rPr>
          <w:rStyle w:val="FootnoteAnchor"/>
          <w:rtl w:val="true"/>
        </w:rPr>
        <w:footnoteReference w:id="10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وذکره الشیخ الطوسی فی رجاله فی أصحاب الامام السجّاد علیه السلام</w:t>
      </w:r>
      <w:r>
        <w:rPr>
          <w:rStyle w:val="FootnoteAnchor"/>
          <w:rtl w:val="true"/>
        </w:rPr>
        <w:footnoteReference w:id="10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وأصحاب الامام جعفر الصادق علیه السلام</w:t>
      </w:r>
      <w:r>
        <w:rPr>
          <w:rStyle w:val="FootnoteAnchor"/>
          <w:rtl w:val="true"/>
        </w:rPr>
        <w:footnoteReference w:id="10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وذکره أیضاً السمعانی فی الأنساب</w:t>
      </w:r>
      <w:r>
        <w:rPr>
          <w:rStyle w:val="FootnoteAnchor"/>
          <w:rtl w:val="true"/>
        </w:rPr>
        <w:footnoteReference w:id="10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المزّی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إسحاق بن سالم، وعاصم بن عبیداللّه بن عاصم بن عمر بن الخطّاب، وخاله أبی‌جعفر محمّد بن علی بن الحسین بن علی بن أبی‌طالب، وأبیه محمّد ابن عمر بن علی بن أبی‌طالب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إسماعیل بن عون بن عبیداللّه بن أبی‌رافع، وحسین بن زید بن علی بن الحسین بن علی بن أبی‌طالب، وحفص بن عمر الأبلی، وأبواُسامة حمّاد بن اسامة، وسعید بن زیاد المکتب، وعبداللّه بن المبارک، وعبدالعزیز بن محمّد الدراوردی، وابنه عیسی بن عبداللّه بن محمّد بن عمر بن علی بن أبی‌طالب، ومحمّد بن إسماعیل بن أبی‌فدیک، ومحمّد بن عمر الواقدی</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ذکره ابن حبّان فی کتاب الثقات، وقال یعقوب بن شیبة، عن علی بن المدینی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الزبیر بن بکّار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وولّد محمّد بن عمر بن علی بن أبی‌طالب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وعبداللّه واُمّ کلثوم، امّهم خدیجة بنت علی بن الحسین بن علی بن أبی‌طالب، واُمّها امّ 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وولّد عبداللّه بن محمّد بن عمر بن علی بن أبی‌طالب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ومحمّداً یکنّی أباعمر، امّهما امّ </w:t>
      </w:r>
    </w:p>
    <w:p>
      <w:pPr>
        <w:pStyle w:val="BookText"/>
        <w:rPr/>
      </w:pPr>
      <w:r>
        <w:rPr>
          <w:rFonts w:ascii="IRNazanin" w:hAnsi="IRNazanin" w:eastAsia="IRNazanin"/>
          <w:color w:val="111111"/>
          <w:sz w:val="28"/>
          <w:sz w:val="28"/>
          <w:szCs w:val="28"/>
          <w:rtl w:val="true"/>
          <w:lang w:bidi="fa-IR"/>
        </w:rPr>
        <w:t>ولد، وعیسی یلقّب مبارک، کان راویة للحدیث والشعر، وکان شاعراً، ویحیی واُمّ عبداللّه، امّهم امّ الحسین بنت عبداللّه بن محمّد بن علی بن أبی‌طالب، واُمّها امّ 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محمّد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یلقّب دافن، وقد روی عن أبیه وغیره، وکان قلیل الحدیث، وتوفّی فی آخر خلافة أبی‌جعفر المنصور، وقال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قبره بدمشق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له أبوداود، والنسائی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أخبرنا أبوالفرج بن قدامة، وأبوالحسن ابن البخاری المقدسیان، وأبوالغنائم بن علان، وأحمد بن شیبان،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حنبل بن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أبوالقاسم بن الحصین،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أخبرنا أبوعلی بن المذهب،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أبوبکر بن مالک،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عبداللّه بن أحمد،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أبوبکر بن أبی‌شیبة،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أبواُسامة، عن عبداللّه بن محمّد بن عمر بن علی بن أبی‌طالب، عن أبیه، عن جدّه، أنّ علیاً کان یسیر حتّی إذا غربت الشمس وأظلم نزل فصلّی المغرب، ثمّ صلّی العشاء علی إثرها، ثمّ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رأیت رسول اللّه صلی الله علیه و آله یصنع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رواه أبوداود، عن عثمان بن أبی‌شیبة، ومحمّد بن المثنّی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النسائی، عن إسحاق ابن راهویه، کلّهم عن أبی‌اُسامة، فوقع لنا بدلاً عالیاً، ولیس له فی سنن أبی‌داود غیره</w:t>
      </w:r>
      <w:r>
        <w:rPr>
          <w:rStyle w:val="FootnoteAnchor"/>
          <w:rtl w:val="true"/>
        </w:rPr>
        <w:footnoteReference w:id="10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مقبول، من السادسة، مات فی خلافة المنصور</w:t>
      </w:r>
      <w:r>
        <w:rPr>
          <w:rStyle w:val="FootnoteAnchor"/>
          <w:rtl w:val="true"/>
        </w:rPr>
        <w:footnoteReference w:id="10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منظور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أبیه، عن جدّه، عن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أحبّ ما فی الشاة إلی رسول اللّه صلی الله علیه و آله الذراع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الزبیر بن بکّار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وولّد محمّد بن عمر بن علی بن أبی‌طالب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وعبداللّه وعبیداللّه واُمّ کلثوم، امّهم خدیجة بنت علی بن الحسین بن علی بن أبی‌طالب، واُمّها امّ 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وولّد عبداللّه بن محمّد بن عمر بن علی بن أبی‌طالب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ومحمّداً یکنّی أباعمر، امّهما امّ 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وعیسی یلقّب مبارکاً، کان راویة للشعر والحدیث، وکان شاعراً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 عبداللّه، امّهم امّ الحسین بنت عبداللّه بن محمّد بن علی بن الحسین بن علی بن أبی‌طالب، واُمّهما امّ ولد</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 عبداللّه بن محمّد بن عمر یلقّب دافناً، مات فی آخر زمن أبی‌جعفر، وکان قلیل </w:t>
      </w:r>
    </w:p>
    <w:p>
      <w:pPr>
        <w:pStyle w:val="BookText"/>
        <w:rPr/>
      </w:pPr>
      <w:r>
        <w:rPr>
          <w:rFonts w:ascii="IRNazanin" w:hAnsi="IRNazanin" w:eastAsia="IRNazanin"/>
          <w:color w:val="111111"/>
          <w:sz w:val="28"/>
          <w:sz w:val="28"/>
          <w:szCs w:val="28"/>
          <w:rtl w:val="true"/>
          <w:lang w:bidi="fa-IR"/>
        </w:rPr>
        <w:t>الحدیث</w:t>
      </w:r>
      <w:r>
        <w:rPr>
          <w:rStyle w:val="FootnoteAnchor"/>
          <w:rtl w:val="true"/>
        </w:rPr>
        <w:footnoteReference w:id="10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الصفدی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امّه خدیجة بنت زین العابدین، وکان لقبه دافن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بعض الحفّاظ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صالح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له أبوداود والنسائی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وتوفّی سنة اثنتین وخمسین ومائة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أبیه، وروی عنه ابنه عیسی، وابن المبارک، وابن أبی‌فدیک، والواقدی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علی ابن المدینی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وسط</w:t>
      </w:r>
      <w:r>
        <w:rPr>
          <w:rStyle w:val="FootnoteAnchor"/>
          <w:rtl w:val="true"/>
        </w:rPr>
        <w:footnoteReference w:id="10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أبیه، وعنه أبواُسامة، وابن أبی‌فدیک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المدینی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یلقّب دافن</w:t>
      </w:r>
      <w:r>
        <w:rPr>
          <w:rStyle w:val="FootnoteAnchor"/>
          <w:rtl w:val="true"/>
        </w:rPr>
        <w:footnoteReference w:id="10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أبیه، وخاله أبی‌جعفر، وعاصم بن عبیداللّه، وإسحاق بن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 ابنه عیسی، والدراوردی، وابن المبارک، وابن أبی‌فدیک، وأبواُسامة وغیرهم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ابن حبّان فی الثقات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 فی خلافة أبی‌جعفر</w:t>
      </w:r>
      <w:r>
        <w:rPr>
          <w:rStyle w:val="FootnoteAnchor"/>
          <w:rtl w:val="true"/>
        </w:rPr>
        <w:footnoteReference w:id="10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وذکره السخاوی فی التحفة</w:t>
      </w:r>
      <w:r>
        <w:rPr>
          <w:rStyle w:val="FootnoteAnchor"/>
          <w:rtl w:val="true"/>
        </w:rPr>
        <w:footnoteReference w:id="10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عنه کثیراً ابنه عیسی، وسیأتی أحادیثه فی موضعه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أحادیثه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للشیخ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أبی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 بن عبداللّه، قال</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محمّد بن الحسین بن أبی‌الخطّاب، عن عیسی بن عبداللّه العلوی، عن أبیه عبداللّه ابن محمّد بن عمر بن علی بن أبی‌طالب، عن أبیه، عن جدّه، عن علی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رسول اللّه صلی الله علیه و آله عن الرجل ینام فیری الرؤیا، فربما کانت حقّاً وربما کانت باطلاً، فقال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ما من عبد ینام إلاّ عرج بروحه إلی ربّ العالمین، فما رأی عند ربّ العالمین فهو حقّ، ثمّ إذا أمر اللّه العزیز الجبّار بردّ روحه إلی جسده، فصارت الروح </w:t>
      </w:r>
    </w:p>
    <w:p>
      <w:pPr>
        <w:pStyle w:val="BookText"/>
        <w:rPr/>
      </w:pPr>
      <w:r>
        <w:rPr>
          <w:rFonts w:ascii="IRNazanin" w:hAnsi="IRNazanin" w:eastAsia="IRNazanin"/>
          <w:color w:val="111111"/>
          <w:sz w:val="28"/>
          <w:sz w:val="28"/>
          <w:szCs w:val="28"/>
          <w:rtl w:val="true"/>
          <w:lang w:bidi="fa-IR"/>
        </w:rPr>
        <w:t>بین السماء والأرض، فما رأته فهو أضغاث أحلام</w:t>
      </w:r>
      <w:r>
        <w:rPr>
          <w:rStyle w:val="FootnoteAnchor"/>
          <w:rtl w:val="true"/>
        </w:rPr>
        <w:footnoteReference w:id="10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للشیخ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أبی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 بن عبداللّه، عن أحمد بن محمّد بن عیسی، عن العبّاس بن معروف، عن الحسین بن یزید النوفلی، عن الیعقوبی، عن عیسی بن عبداللّه العلوی، عن أبیه، عن أبی‌جعفر محمّد بن علی الباقر، عن أبیه، عن جدّه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سرّه أن یجوز علی الصراط کالریح العاصف، ویلج الجنّة بغیر حساب، فلیتولّ ولیی ووصیی وصاحبی وخلیفتی علی أهلی واُمّتی علی بن أبی‌طالب، ومن سرّه أن یلج النار فلیترک ولایته، فوعزّة ربّی وجلاله إنّه لباب اللّه الذی لا یؤتی إلاّ منه، وإنّه الصراط المستقیم، وإنّه الذی یسأل اللّه عن ولایته یوم القیامة</w:t>
      </w:r>
      <w:r>
        <w:rPr>
          <w:rStyle w:val="FootnoteAnchor"/>
          <w:rtl w:val="true"/>
        </w:rPr>
        <w:footnoteReference w:id="10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للشیخ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أحمد بن موسی الدقّاق رحمه الله،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أبوالعبّاس أحمد بن یحیی بن زکریا القطّان،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بکر بن عبداللّه بن حبیب،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عمر بن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الحسین بن عاصم،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عیسی ابن عبداللّه بن محمّد بن عمر بن علی، عن أبیه، عن جدّه، عن علی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سلمان الخیر رضی الله عنه،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أباالحسن قلّما أقبلت أنت وأنا عند رسول اللّه صلی الله علیه و آله إلاّ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سلمان هذا وحزبه هم المفلحون یوم القیامة</w:t>
      </w:r>
      <w:r>
        <w:rPr>
          <w:rStyle w:val="FootnoteAnchor"/>
          <w:rtl w:val="true"/>
        </w:rPr>
        <w:footnoteReference w:id="10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عن أحمد بن محمّد بن عیسی، عن عبداللّه بن محمّد ابن عمر بن علی بن أبی‌طالب،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لأبی‌نعیم الفضل بن دکین، کان زهیر بن معاویة یحرس خشبة زید بن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وکان فیه شرّ من ذلک، وکان جدّه الرحیل فی‌من قتل الحسین علیه السلام، وکان زهیر یختلف إلی قائده وقائده یحرس الخشبة، وهو زهیر ابن معاویة بن خدیج بن الرحیل</w:t>
      </w:r>
      <w:r>
        <w:rPr>
          <w:rStyle w:val="FootnoteAnchor"/>
          <w:rtl w:val="true"/>
        </w:rPr>
        <w:footnoteReference w:id="1083"/>
      </w:r>
      <w:r>
        <w:rPr>
          <w:rFonts w:eastAsia="Times New Roman" w:cs="Times New Roman" w:ascii="Times New Roman" w:hAnsi="Times New Roman"/>
          <w:color w:val="111111"/>
          <w:sz w:val="28"/>
          <w:szCs w:val="28"/>
          <w:rtl w:val="true"/>
          <w:lang w:val="en-US" w:bidi="en-US"/>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أحمد بن محمّد بن الصلت،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أحمد </w:t>
      </w:r>
    </w:p>
    <w:p>
      <w:pPr>
        <w:pStyle w:val="BookText"/>
        <w:rPr/>
      </w:pPr>
      <w:r>
        <w:rPr>
          <w:rFonts w:ascii="IRNazanin" w:hAnsi="IRNazanin" w:eastAsia="IRNazanin"/>
          <w:color w:val="111111"/>
          <w:sz w:val="28"/>
          <w:sz w:val="28"/>
          <w:szCs w:val="28"/>
          <w:rtl w:val="true"/>
          <w:lang w:bidi="fa-IR"/>
        </w:rPr>
        <w:t>ابن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بن محمّد المحمّدی، عن إسماعیل بن مزید مولی بنی‌هاشم،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عیسی بن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عن أبیه، عن جدّه، عن علی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علی علی المسلمین کحقّ الوالد علی ولده</w:t>
      </w:r>
      <w:r>
        <w:rPr>
          <w:rStyle w:val="FootnoteAnchor"/>
          <w:rtl w:val="true"/>
        </w:rPr>
        <w:footnoteReference w:id="10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جماعة، عن أبی‌المفضّل،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أبوأحمد عبیداللّه بن الحسن بن إبراهیم العلوی النصیبی ببغداد،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علی بن حمزة العلوی،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الحسین بن زید، عن عبداللّه بن محمّد بن عمر بن علی بن أبی‌طالب، عن أبیه، عن جدّه، جعدة بن هبیرة، عن أبیه، عن امّ هانیء بنت أبی‌طالب،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أمر اللّه تعالی نبیه صلی الله علیه و آله بالهجرة وأنام علیاً علیه السلام فی فراشه ووشّحه ببرد له حضرمی، ثمّ خرج، فإذا وجوه قریش علی بابه، فأخذ حفنة من تراب فذرّها علی رؤوسهم، فلم یشعر به أحد منهم، ودخل علیّ بیتی، فلمّا أصبح أقبل علیّ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أبشری یا امّ هانیء، فهذا جبرئیل علیه السلام یخبرنی أنّ اللّه عزّوجلّ قد أنجی علیاً من عدوّه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وخرج رسول اللّه صلی الله علیه و آله مع جناح الصبح إلی غار ثور، وکان فیه ثلاثاً حتّی سکن عنه الطلب، ثمّ أرسل إلی علی علیه السلام وأمره بأمره وأداء أمانته</w:t>
      </w:r>
      <w:r>
        <w:rPr>
          <w:rStyle w:val="FootnoteAnchor"/>
          <w:rtl w:val="true"/>
        </w:rPr>
        <w:footnoteReference w:id="10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جماعة، عن أبی‌المفضّل،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أبوالطیّب النعمان بن أحمد بن نعیم القاضی الواسطی،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شعبة بن خوان،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حفص بن عمر بن میمون القرشی الاُبلّی،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عبداللّه بن محمّد بن عمر بن علی بن أبی‌طالب،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أبوجعفر محمّد بن علی بن الحسین، عن أبیه علی بن الحسین، عن أبیه الحسین بن علی، عن أبیه علی بن أبی‌طالب علیهم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رسول‌اللّه صلی الله علیه و 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کثر همّه سقم بدنه، ومن ساء خلقه عذّب نفسه، ومن لاحی الرجال سقطت مروءته، وذهبت کرامته، ثمّ 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یزل جبرئیل علیه السلام ینهانی عن ملاحاة الرجال، کما ینهانی عن شرب الخمر، وعبادة الأوثان</w:t>
      </w:r>
      <w:r>
        <w:rPr>
          <w:rStyle w:val="FootnoteAnchor"/>
          <w:rtl w:val="true"/>
        </w:rPr>
        <w:footnoteReference w:id="1086"/>
      </w:r>
      <w:r>
        <w:rPr>
          <w:rFonts w:eastAsia="Times New Roman" w:cs="Times New Roman" w:ascii="Times New Roman" w:hAnsi="Times New Roman"/>
          <w:color w:val="111111"/>
          <w:sz w:val="28"/>
          <w:szCs w:val="28"/>
          <w:rtl w:val="true"/>
          <w:lang w:val="en-US" w:bidi="en-US"/>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جماعة، عن أبی‌المفضّل،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محمّد </w:t>
      </w:r>
      <w:bookmarkStart w:id="207" w:name="pg14033_134109"/>
    </w:p>
    <w:p>
      <w:pPr>
        <w:pStyle w:val="BookText"/>
        <w:rPr/>
      </w:pPr>
      <w:bookmarkEnd w:id="207"/>
      <w:r>
        <w:rPr>
          <w:rFonts w:ascii="IRNazanin" w:hAnsi="IRNazanin" w:eastAsia="IRNazanin"/>
          <w:color w:val="111111"/>
          <w:sz w:val="28"/>
          <w:sz w:val="28"/>
          <w:szCs w:val="28"/>
          <w:rtl w:val="true"/>
          <w:lang w:bidi="fa-IR"/>
        </w:rPr>
        <w:t>ابن أحمد بن محمّد بن هلال الشطوری ببغداد فی دار المثنّی سنة ثمان وثلاثمائة إملاءً،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یحیی بن ضریس القندی،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عیسی بن عبداللّه العلوی،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عن خاله جعفر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عن أبیه، عن جدّه، عن علی علیهم السلام، عن النبی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وعظنی جبرئیل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أحبب من شئت فإنّک مفارقه، واعمل ما شئت فإنّک ملاقیه</w:t>
      </w:r>
      <w:r>
        <w:rPr>
          <w:rStyle w:val="FootnoteAnchor"/>
          <w:rtl w:val="true"/>
        </w:rPr>
        <w:footnoteReference w:id="10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تقریب المعارف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ورووا عن عبداللّه بن محمّد بن عمر بن علی بن أبی‌طالب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شهدت أبی محمّد بن عمر، ومحمّد بن عمر بن الحسن وهوالذی کان مع الحسین بکربلاء، وکانت الشیعة تنزله بمنزلة أبی‌جعفر علیه السلام یعرفون حقّه وفضله،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فکلّمه فی أبی‌بکر وعمر، فقال محمّد بن عمر بن الحسن بن علی بن أبی طالب لأبی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اسکت فإنّک عاجز، واللّه إنّهما لشرکاء فی دم الحسین علیه السلام</w:t>
      </w:r>
      <w:r>
        <w:rPr>
          <w:rStyle w:val="FootnoteAnchor"/>
          <w:rtl w:val="true"/>
        </w:rPr>
        <w:footnoteReference w:id="108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08" w:name="__RefHeading___Toc3007092_3381743652"/>
      <w:bookmarkStart w:id="209" w:name="_Toc79"/>
      <w:bookmarkEnd w:id="208"/>
      <w:r>
        <w:rPr/>
        <w:t>331</w:t>
      </w:r>
      <w:r>
        <w:rPr>
          <w:rtl w:val="true"/>
        </w:rPr>
        <w:t xml:space="preserve"> - </w:t>
      </w:r>
      <w:r>
        <w:rPr>
          <w:rtl w:val="true"/>
        </w:rPr>
        <w:t>أبوالفضل عبداللّه عزّالدین بن محمّد بن محمّد العلوی</w:t>
      </w:r>
      <w:r>
        <w:rPr>
          <w:rtl w:val="true"/>
        </w:rPr>
        <w:t>.</w:t>
      </w:r>
      <w:bookmarkEnd w:id="209"/>
    </w:p>
    <w:p>
      <w:pPr>
        <w:pStyle w:val="BookText"/>
        <w:rPr/>
      </w:pPr>
      <w:r>
        <w:rPr>
          <w:rFonts w:ascii="IRNazanin" w:hAnsi="IRNazanin" w:eastAsia="IRNazanin"/>
          <w:color w:val="111111"/>
          <w:sz w:val="28"/>
          <w:sz w:val="28"/>
          <w:szCs w:val="28"/>
          <w:rtl w:val="true"/>
          <w:lang w:bidi="fa-IR"/>
        </w:rPr>
        <w:t>قال ابن الفوطی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عجبی أن کنت من عجل  فأنت فی فهمک کالعجل</w:t>
      </w:r>
    </w:p>
    <w:p>
      <w:pPr>
        <w:pStyle w:val="BookText"/>
        <w:rPr/>
      </w:pPr>
      <w:r>
        <w:rPr>
          <w:rFonts w:ascii="IRNazanin" w:hAnsi="IRNazanin" w:eastAsia="IRNazanin"/>
          <w:color w:val="111111"/>
          <w:sz w:val="28"/>
          <w:sz w:val="28"/>
          <w:szCs w:val="28"/>
          <w:rtl w:val="true"/>
          <w:lang w:bidi="fa-IR"/>
        </w:rPr>
        <w:t>ألست من جنس الذی ذکره  فی سورة الجمعة والنحل</w:t>
      </w:r>
    </w:p>
    <w:p>
      <w:pPr>
        <w:pStyle w:val="BookText"/>
        <w:rPr/>
      </w:pPr>
      <w:r>
        <w:rPr>
          <w:rFonts w:ascii="Amiri" w:hAnsi="Amiri" w:eastAsia="Amiri" w:cs="Amiri"/>
          <w:color w:val="111111"/>
          <w:sz w:val="28"/>
          <w:sz w:val="28"/>
          <w:szCs w:val="28"/>
          <w:rtl w:val="true"/>
          <w:lang w:bidi="ar-SA"/>
        </w:rPr>
        <w:t xml:space="preserve">أمّا الذی فی الجمعة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کَمَثَلِ الْحِمارِ یَحْمِلُ أَسْفاراً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النحل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الْخَیْلَ وَ الْبِغالَ وَ الْحَمِیرَ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Heading2"/>
        <w:numPr>
          <w:ilvl w:val="1"/>
          <w:numId w:val="1"/>
        </w:numPr>
        <w:rPr/>
      </w:pPr>
      <w:bookmarkStart w:id="210" w:name="__RefHeading___Toc3007094_3381743652"/>
      <w:bookmarkStart w:id="211" w:name="_Toc80"/>
      <w:bookmarkEnd w:id="210"/>
      <w:r>
        <w:rPr/>
        <w:t>332</w:t>
      </w:r>
      <w:r>
        <w:rPr>
          <w:rtl w:val="true"/>
        </w:rPr>
        <w:t xml:space="preserve"> - </w:t>
      </w:r>
      <w:r>
        <w:rPr>
          <w:rtl w:val="true"/>
        </w:rPr>
        <w:t>عبداللّه بن مسلم بن عقیل بن أبی طالب</w:t>
      </w:r>
      <w:r>
        <w:rPr>
          <w:rtl w:val="true"/>
        </w:rPr>
        <w:t>.</w:t>
      </w:r>
      <w:bookmarkEnd w:id="211"/>
    </w:p>
    <w:p>
      <w:pPr>
        <w:pStyle w:val="BookText"/>
        <w:rPr/>
      </w:pPr>
      <w:r>
        <w:rPr>
          <w:rFonts w:ascii="IRNazanin" w:hAnsi="IRNazanin" w:eastAsia="IRNazanin"/>
          <w:color w:val="111111"/>
          <w:sz w:val="28"/>
          <w:sz w:val="28"/>
          <w:szCs w:val="28"/>
          <w:rtl w:val="true"/>
          <w:lang w:bidi="fa-IR"/>
        </w:rPr>
        <w:t>ذکره العلاّمة الحلّی،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مع الحسین علیه السلام</w:t>
      </w:r>
      <w:r>
        <w:rPr>
          <w:rStyle w:val="FootnoteAnchor"/>
          <w:rtl w:val="true"/>
        </w:rPr>
        <w:footnoteReference w:id="108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12" w:name="__RefHeading___Toc3007096_3381743652"/>
      <w:bookmarkStart w:id="213" w:name="_Toc81"/>
      <w:bookmarkEnd w:id="212"/>
      <w:r>
        <w:rPr/>
        <w:t>333</w:t>
      </w:r>
      <w:r>
        <w:rPr>
          <w:rtl w:val="true"/>
        </w:rPr>
        <w:t xml:space="preserve"> - </w:t>
      </w:r>
      <w:r>
        <w:rPr>
          <w:rtl w:val="true"/>
        </w:rPr>
        <w:t>أبوجعفر عبداللّه بن مسور بن عون بن جعفر بن أبی طالب القرشی</w:t>
      </w:r>
      <w:bookmarkEnd w:id="213"/>
    </w:p>
    <w:p>
      <w:pPr>
        <w:pStyle w:val="BookText"/>
        <w:rPr/>
      </w:pPr>
      <w:r>
        <w:rPr>
          <w:rFonts w:ascii="IRNazanin" w:hAnsi="IRNazanin" w:eastAsia="IRNazanin"/>
          <w:color w:val="111111"/>
          <w:sz w:val="28"/>
          <w:sz w:val="28"/>
          <w:szCs w:val="28"/>
          <w:rtl w:val="true"/>
          <w:lang w:bidi="fa-IR"/>
        </w:rPr>
        <w:t>الهاشمی المدنی</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جریر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رقبة، کان أبوجعفر یضع الحدیث أو نحوه، روی عنه </w:t>
      </w:r>
      <w:bookmarkStart w:id="214" w:name="pg14033_134110"/>
    </w:p>
    <w:p>
      <w:pPr>
        <w:pStyle w:val="BookText"/>
        <w:rPr/>
      </w:pPr>
      <w:bookmarkEnd w:id="214"/>
      <w:r>
        <w:rPr>
          <w:rFonts w:ascii="IRNazanin" w:hAnsi="IRNazanin" w:eastAsia="IRNazanin"/>
          <w:color w:val="111111"/>
          <w:sz w:val="28"/>
          <w:sz w:val="28"/>
          <w:szCs w:val="28"/>
          <w:rtl w:val="true"/>
          <w:lang w:bidi="fa-IR"/>
        </w:rPr>
        <w:t>خالد بن أبی‌کریمة</w:t>
      </w:r>
      <w:r>
        <w:rPr>
          <w:rStyle w:val="FootnoteAnchor"/>
          <w:rtl w:val="true"/>
        </w:rPr>
        <w:footnoteReference w:id="109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15" w:name="__RefHeading___Toc3007098_3381743652"/>
      <w:bookmarkStart w:id="216" w:name="_Toc82"/>
      <w:bookmarkEnd w:id="215"/>
      <w:r>
        <w:rPr/>
        <w:t>334</w:t>
      </w:r>
      <w:r>
        <w:rPr>
          <w:rtl w:val="true"/>
        </w:rPr>
        <w:t xml:space="preserve"> - </w:t>
      </w:r>
      <w:r>
        <w:rPr>
          <w:rtl w:val="true"/>
        </w:rPr>
        <w:t>عبداللّه بن معاویة بن عبداللّه بن جعفر بن أبی طالب الجعفری</w:t>
      </w:r>
      <w:r>
        <w:rPr>
          <w:rtl w:val="true"/>
        </w:rPr>
        <w:t>.</w:t>
      </w:r>
      <w:bookmarkEnd w:id="216"/>
    </w:p>
    <w:p>
      <w:pPr>
        <w:pStyle w:val="BookText"/>
        <w:rPr/>
      </w:pPr>
      <w:r>
        <w:rPr>
          <w:rFonts w:ascii="IRNazanin" w:hAnsi="IRNazanin" w:eastAsia="IRNazanin"/>
          <w:color w:val="111111"/>
          <w:sz w:val="28"/>
          <w:sz w:val="28"/>
          <w:szCs w:val="28"/>
          <w:rtl w:val="true"/>
          <w:lang w:bidi="fa-IR"/>
        </w:rPr>
        <w:t>کان شاعراً خطیباً مترسّلاً فاضلاً جواداً فارساً، ظهر أیّام مروان بن محمّد وکان ذا لسان، وقبض علیه أبومسلم صاحب الدولة العبّاسیة وحبسه بهراة وقتل بها، وقبره بموضع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قهندش من هرات</w:t>
      </w:r>
      <w:r>
        <w:rPr>
          <w:rStyle w:val="FootnoteAnchor"/>
          <w:rtl w:val="true"/>
        </w:rPr>
        <w:footnoteReference w:id="10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أحادیثه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الخرائج والجرائح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عبداللّه بن معاویة الجعفری،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ساُحدّثکم بما سمعته اذنای ورأته عینای من أبی‌جعفر علیه السلام أنّه کان علی المدینة رجل من آل مروان، وأنّه أرسل إلیّ یوماً، فأتیته وما عنده أحد من الناس،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معاویة إنّما دعوتک لثقتی بک، وإنّی قد علمت أنّه لا یبلّغ عنّی غیرک، فأحببت أن تلقی عمّیک محمّد بن علی وزید بن الحسن، وتقول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لکما الأمیر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لتکفّان عمّا یبلغنی عنکما، أو لتنکران، فخرجت متوجّهاً إلی أبی‌جعفر علیه السلام، فاستقبلته متوجّهاً إلی المسجد، فلمّا دنوت منه تبسّم ضاحکاً،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إلیک هذا الطاغیة ودعاک وقال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 عمّیک فقل لهما کذا،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فأخبرنی أبوجعفر بمقالته کأنّه کان حاضراً،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عمّ قد کفینا أمره بعد غد، فإنّه معزول ومنفی إلی بلاد مصر، واللّه ما أنا بساحر ولا کاهن، ولکنّی اتیت وحدّثت،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فواللّه ما أتی علیه الیوم الثانی حتّی ورد علیه عزله ونفیه إلی مصر، وولی المدینة غیره</w:t>
      </w:r>
      <w:r>
        <w:rPr>
          <w:rStyle w:val="FootnoteAnchor"/>
          <w:rtl w:val="true"/>
        </w:rPr>
        <w:footnoteReference w:id="109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17" w:name="__RefHeading___Toc3007100_3381743652"/>
      <w:bookmarkStart w:id="218" w:name="_Toc83"/>
      <w:bookmarkEnd w:id="217"/>
      <w:r>
        <w:rPr/>
        <w:t>335</w:t>
      </w:r>
      <w:r>
        <w:rPr>
          <w:rtl w:val="true"/>
        </w:rPr>
        <w:t xml:space="preserve"> - </w:t>
      </w:r>
      <w:r>
        <w:rPr>
          <w:rtl w:val="true"/>
        </w:rPr>
        <w:t>عبداللّه بن معاویة بن عبداللّه بن الحسین بن علی بن أبی طالب</w:t>
      </w:r>
      <w:r>
        <w:rPr>
          <w:rtl w:val="true"/>
        </w:rPr>
        <w:t>.</w:t>
      </w:r>
      <w:bookmarkEnd w:id="218"/>
    </w:p>
    <w:p>
      <w:pPr>
        <w:pStyle w:val="BookText"/>
        <w:rPr/>
      </w:pPr>
      <w:r>
        <w:rPr>
          <w:rFonts w:ascii="IRNazanin" w:hAnsi="IRNazanin" w:eastAsia="IRNazanin"/>
          <w:color w:val="111111"/>
          <w:sz w:val="28"/>
          <w:sz w:val="28"/>
          <w:szCs w:val="28"/>
          <w:rtl w:val="true"/>
          <w:lang w:bidi="fa-IR"/>
        </w:rPr>
        <w:t>ذکره الشیخ الطوسی فی رجاله فی أصحاب الامام جعفر الصادق علیه السلام</w:t>
      </w:r>
      <w:r>
        <w:rPr>
          <w:rStyle w:val="FootnoteAnchor"/>
          <w:rtl w:val="true"/>
        </w:rPr>
        <w:footnoteReference w:id="109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19" w:name="__RefHeading___Toc3007102_3381743652"/>
      <w:bookmarkStart w:id="220" w:name="_Toc84"/>
      <w:bookmarkEnd w:id="219"/>
      <w:r>
        <w:rPr/>
        <w:t>336</w:t>
      </w:r>
      <w:r>
        <w:rPr>
          <w:rtl w:val="true"/>
        </w:rPr>
        <w:t xml:space="preserve"> - </w:t>
      </w:r>
      <w:r>
        <w:rPr>
          <w:rtl w:val="true"/>
        </w:rPr>
        <w:t>عبداللّه بن موسی الکاظم بن جعفر بن محمّد بن علی بن الحسین بن</w:t>
      </w:r>
      <w:bookmarkEnd w:id="220"/>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أبی طالب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ذکره الشیخ الطوسی فی أصحاب أبیه الامام موسی الکاظم علیه السلام،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أبیه علیه السلام</w:t>
      </w:r>
      <w:r>
        <w:rPr>
          <w:rStyle w:val="FootnoteAnchor"/>
          <w:rtl w:val="true"/>
        </w:rPr>
        <w:footnoteReference w:id="10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وذکره أیضاً فی أصحاب أخیه الامام علی الرضا علیه السلام</w:t>
      </w:r>
      <w:r>
        <w:rPr>
          <w:rStyle w:val="FootnoteAnchor"/>
          <w:rtl w:val="true"/>
        </w:rPr>
        <w:footnoteReference w:id="10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الشیخ المفید فی الاختصاص، عن علی بن إبراهیم بن هاشم،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مات أبوالحسن الرضا علیه السلام حججنا، فدخلنا علی أبی‌جعفر علیه السلام، وقد حضر خلق من الشیعة ومن کلّ بلد لینظروا إلی أبی‌جعفر علیه السلام، فدخل عمّه عبداللّه بن موسی، وکان شیخاً کبیراً نبیلاً علیه ثیاب خشنة، وبین عینیه سجادة فجلس، وخرج أبوجعفر علیه السلام من الحجرة وعلیه قمیص قصب، ورداء قصب، ونعل جدد بیضاء، فقام عبداللّه فاستقبله وقبّل بین عینیه، وقام الشیعة، وقعد أبوجعفر علیه السلام علی کرسی، ونظر الناس بعضهم إلی بعض، وقد تحیّروا لصغر سنّه، فابتدر رجل من القوم، فقال لعمّه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أصلحک اللّه ما تقول فی رجل أتی بهیمة‌؟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تقطع یمینه ویضرب الحدّ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فغضب أبوجعفر علیه السلام، ثمّ نظر إلیه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 اتّق اللّه اتّق اللّه، إنّه لعظیم أن تقف یوم القیامة بین یدی اللّه عزّوجلّ، فیقول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أفتیت الناس بما لا تعلم‌؟ فقال له عمّه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أستغفر اللّه یا سیّدی ألیس قال هذا أبوک صلوات اللّه علیه‌؟ فقال أبوجعفر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سئل أبی عن رجل نبش قبر امرأة فنکحها، فقال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تقطع یمینه للنبش، ویضرب حدّ الزناء، فإنّ حرمه المیتة کحرمة الحیة،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یا سیّدی وأنا أستغفر اللّه، فتعجّب الناس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سیّدنا أتأذن لنا أن نسألک‌؟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فسألوه فی مجلس عن ثلاثین ألف مسألة، فأجابهم فیها وله تسع سنین</w:t>
      </w:r>
      <w:r>
        <w:rPr>
          <w:rStyle w:val="FootnoteAnchor"/>
          <w:rtl w:val="true"/>
        </w:rPr>
        <w:footnoteReference w:id="10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أحادیثه</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أحمد بن أبی عبداللّه، عن علی بن حفص العوسی، عن علی بن السائح، عن عبداللّه بن موسی بن جعفر،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الملکین هل یعلمان بالذنب إذا أراد العبد أن یفعله أوالحسنة‌؟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ریح الکنیف وریح </w:t>
      </w:r>
    </w:p>
    <w:p>
      <w:pPr>
        <w:pStyle w:val="BookText"/>
        <w:rPr/>
      </w:pPr>
      <w:r>
        <w:rPr>
          <w:rFonts w:ascii="IRNazanin" w:hAnsi="IRNazanin" w:eastAsia="IRNazanin"/>
          <w:color w:val="111111"/>
          <w:sz w:val="28"/>
          <w:sz w:val="28"/>
          <w:szCs w:val="28"/>
          <w:rtl w:val="true"/>
          <w:lang w:bidi="fa-IR"/>
        </w:rPr>
        <w:t>الطیب سواء؟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العبد إذا همّ بالحسنة خرج نفسه طیّب الریح، فقال صاحب الیمین لصاحب الشمال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فإنّه قد همّ بالحسنة، فإذا فعلها کان لسانه قلمه، وریقه مداده، فأثبتها له، وإذا همّ بالسیئة خرج نفسه منتن الریح، فیقول صاحب الشمال لصاحب الیمین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قف فإنه قد همّ بالسیئة، فإذا هو فعلها کان لسانه قلمه، وریقه مداده، وأثبتها علیه</w:t>
      </w:r>
      <w:r>
        <w:rPr>
          <w:rStyle w:val="FootnoteAnchor"/>
          <w:rtl w:val="true"/>
        </w:rPr>
        <w:footnoteReference w:id="10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 الشیخ الصدوق فی کتابه صفات الشیعة مثله</w:t>
      </w:r>
      <w:r>
        <w:rPr>
          <w:rStyle w:val="FootnoteAnchor"/>
          <w:rtl w:val="true"/>
        </w:rPr>
        <w:footnoteReference w:id="10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روّینا من عدّة طرق، ورأینا من طرقهم وتصانیفهم فی مواضع، عن محمّد بن أحمد، عن أحمد بن الحسین، عن الحسن بن دینار، عن عبداللّه بن موسی، عن أبیه، عن جدّه جعفر بن محمّد الصادق، عن أبیه محمّد بن علی، عن أبیه علیهم السلام، عن جابر بن عبداللّه الأنصاری،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علینا رسول اللّه صلی الله علیه و آله یوماً ونحن فی مسجده،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هاهنا؟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یا رسول اللّه وسلمان الفارسی،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سلمان اذهب فادع لی مولاک علی بن أبی‌طالب، قال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فذهب سلمان یبتدر به حتّی أخرج علیاً من منزله، فلمّا دنا من رسول اللّه صلی الله علیه و آله قام فخلا به وأطال مناجاته، ورسول اللّه صلی الله علیه و آله یقطر عرقاً کهیئة اللؤلؤ ویتهلّل حسناً، ثمّ انصرف رسول اللّه صلی الله علیه و آله من مناجاته وجلس،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أسمعت یا علی ووعیت‌؟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التفت إلیّ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جابر ادع لی أبابکر وعمر وعبدالرحمن بن عوف الزهری، قال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فذهبت مسرعاً فدعوتهم، فلمّا حضروا،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سلمان اذهب إلی منزل امّک امّ سلمة، فأتنی ببساط الشعر الخیبری، قال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فذهب سلمان، فلم یلبث أن جاء بالبساط، فأمر رسول اللّه صلی الله علیه و آله سلمان فبسطه، ثمّ قال لأبی‌بکر وعمر وعبدالرحمن</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اجلسوا علی البساط، فجلسوا کما أمرهم، ثمّ خلا رسول اللّه صلی الله علیه و آله سلمان، فلما جاءه أسرّ إلیه شیئاً، 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اجلس فی الزاویة الرابعة، فجلس سلمان، ثمّ أمر علیاً علیه السلام أن یجلس فی وسطه، 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ما أمرتک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فوالذی بعثنی بالحقّ نبیاً لو شئت قلت علی الجبل لسار، فحرّک علی علیه السلام شفتیه، قال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فاختلج البساط فمرّ بهم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فسألت سلمان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مرّ بکم البساط؟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شعرنا بشیء حتّی انقضّ بنا البساط فی ذروة جبل شاهق، وصرنا إلی باب کهف، قال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فقمت وقلت لأبی‌بکر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أبابکر أمرنی رسول اللّه صلی الله علیه و آله أن تصرخ فی هذا الکهف بالفتیة الذین ذکرهم اللّه فی محکم کتابه، فقام أبوبکر فصرخ بهم بأعلی صوته، فلم یجبه أحد، ثمّ قلت لعمر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فاصرخ فی هذا الکهف کما صرخ أبوبکر، فصرخ عمر فلم یجبه أحد، ثمّ قلت لعبدالرحمن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فاصرخ فیه کما صرخ أبوبکر وعمر، فقام وصرخ فلم یجبه أحد، ثمّ قمت أنا وصرخت بهم بأعلی صوتی، فلم یجبنی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قلت لعلی بن أبی‌طالب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یا أباالحسن واصرخ فی هذا الکهف، فإنّه أمرنی رسول اللّه صلی الله علیه و آله أن آمرک کما أمرتهم، فقام علی علیه السلام فصاح بهم بصوت خفی، فانفتح باب الکهف، ونظرنا إلی داخله یتوقّد نوراً، ویأتلق إشراقاً، وسمعنا ضجّة ووجبة شدیدة، فملئنا رعباً، وولی القوم هاربین، فناداهم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مهلاً یا قوم ارجعوا، فرجعوا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یا سلمان‌؟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الکهف الذی وصفه اللّه جلّوعزّ فی کتابه، والذین نراهم هم الفتیة الذین ذکرهم عزّوجلّ هم الفتیة المؤمنون وعلی علیه السلام واقف یکلّمهم، فعادوا إلی موضعهم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وأعاد علی علیه السلام فقالوا کلّهم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وعلیک السلام ورحمة اللّه وبرکاته، وعلی محمّد رسول اللّه صلی الله علیه و آله خاتم النبوّة منّا السلام، أبلغه منّا السلام وقل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شهدوا لک بالنبوّة التی أمرنا قبل وقت مبعثک بأعوام کثیرة، ولک یا علی بالوصیة، فأعاد علی علیه السلام سلامه علیهم، فقالوا کلّهم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وعلیک وعلی محمّد صلی الله علیه و آله منّا السلام، نشهد بأنّک مولانا ومولی کلّ من آمن بمحمّد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سمع القوم أخذوا بالبکاء، وفزعوا واعتذروا إلی أمیرالمؤمنین علیه السلام وقاموا کلّهم إلیه یقبّلون رأسه، ویقولون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علمنا ما أراد رسول اللّه، ومدّوا أیدیهم وبایعوه بإمرة المؤمنین، وشهدوا له بالولایة بعد محمّد صلی الله علیه و آله، ثمّ جلس کلّ واحد مکانه من البساط، وجلس علی علیه السلام فی وسطه، ثمّ حرّک شفتیه، فاختلج البساط، فلم ندر کیف مرّ بنا فی البرّ أم فی البحر حتّی انقضّ بنا علی باب مسجد رسول اللّه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إلینا رسول اللّه صلی الله علیه و 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رأیتم أبابکر؟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نشهد یا رسول اللّه کما شهد أهل الکهف ونؤمن کما آمنوا</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أکبر لا تقولوا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سُکِّرَتْ أَبْصارُنا بَلْ نَحْنُ قَوْمٌ مَسْحُورُونَ، ولا </w:t>
      </w:r>
      <w:bookmarkStart w:id="221" w:name="pg14033_134114"/>
    </w:p>
    <w:p>
      <w:pPr>
        <w:pStyle w:val="BookText"/>
        <w:rPr/>
      </w:pPr>
      <w:bookmarkEnd w:id="221"/>
      <w:r>
        <w:rPr>
          <w:rFonts w:ascii="Amiri" w:hAnsi="Amiri" w:eastAsia="Amiri" w:cs="Amiri"/>
          <w:color w:val="111111"/>
          <w:sz w:val="28"/>
          <w:sz w:val="28"/>
          <w:szCs w:val="28"/>
          <w:rtl w:val="true"/>
          <w:lang w:bidi="ar-SA"/>
        </w:rPr>
        <w:t>تقولوا یوم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کُنّا عَنْ هذا غافِلِینَ، واللّه لئن فعلتم لتهتدون، وما عَلَی الرَّسُولِ إِلاَّ الْبَلاغُ الْمُبِینُ، وإن لم تفعلوا تختلفوا، ومن وفی وفی اللّه له، ومن یکتم ما سمعه فعلی عقبیه ینقلب، ولن یضرّ اللّه شیئا، أفبعد الحجّة والمعرفة والبینة خلف‌؟ والذی بعثنی بالحقّ نبیاً لقد أمرت أن آمرکم ببیعته وطاعته، فبایعوه وأطیعوه بعدی، ثمّ تلا هذه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أَطِیعُوا اللّهَ وَ أَطِیعُوا الرَّسُولَ وَ أُولِی الْأَمْرِ مِنْکُمْ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علی بن أبی‌طالب،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قد بایعناه، وشهد علینا أهل الکهف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صدقتم فقد اسقیتم ماءً غدقاً، وأکلتم مِنْ فَوْقِکُمْ ومِنْ تَحْتِ أَرْجُلِکُمْ أَو یَلْبِسَکُمْ شِیَعاً، وتسلکون طریق بنی إسرائیل، فمن تمسّک بولایة علی لقینی یوم القیامة وأنا عنه 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والقوم ینظر بعضهم إلی بعض، فأنزل اللّه هذه الآیة فی ذلک الیوم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یَعْلَمُوا أَنَّ اللّهَ یَعْلَمُ سِرَّهُمْ وَ نَجْواهُمْ وَ أَنَّ اللّهَ عَلاّمُ الْغُیُوبِ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فاصفرّت وجوههم، ینظر کلّ واحد إلی صاحبه، فأنزل اللّه هذه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یَعْلَمُ خائِنَةَ الْأَعْیُنِ وَ ما تُخْفِی الصُّدُورُ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یَقْضِی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فکان ذهابهم إلی الکهف ومجیئهم من زوال الشمس إلی وقت العصر</w:t>
      </w:r>
      <w:r>
        <w:rPr>
          <w:rStyle w:val="FootnoteAnchor"/>
          <w:rtl w:val="true"/>
        </w:rPr>
        <w:footnoteReference w:id="10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 السیّد ابن طاووس فی سعد السعود عن بعض التفاسیر بهذا الاسناد مثله</w:t>
      </w:r>
      <w:r>
        <w:rPr>
          <w:rStyle w:val="FootnoteAnchor"/>
          <w:rtl w:val="true"/>
        </w:rPr>
        <w:footnoteReference w:id="110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22" w:name="__RefHeading___Toc3007104_3381743652"/>
      <w:bookmarkStart w:id="223" w:name="_Toc85"/>
      <w:bookmarkEnd w:id="222"/>
      <w:r>
        <w:rPr/>
        <w:t>337</w:t>
      </w:r>
      <w:r>
        <w:rPr>
          <w:rtl w:val="true"/>
        </w:rPr>
        <w:t xml:space="preserve"> - </w:t>
      </w:r>
      <w:r>
        <w:rPr>
          <w:rtl w:val="true"/>
        </w:rPr>
        <w:t>أبومحمّد عبداللّه الرضا بن موسی الجون بن عبداللّه بن الحسن المثنی</w:t>
      </w:r>
      <w:bookmarkEnd w:id="223"/>
    </w:p>
    <w:p>
      <w:pPr>
        <w:pStyle w:val="BookText"/>
        <w:rPr/>
      </w:pPr>
      <w:r>
        <w:rPr>
          <w:rFonts w:ascii="IRNazanin" w:hAnsi="IRNazanin" w:eastAsia="IRNazanin"/>
          <w:color w:val="111111"/>
          <w:sz w:val="28"/>
          <w:sz w:val="28"/>
          <w:szCs w:val="28"/>
          <w:rtl w:val="true"/>
          <w:lang w:bidi="fa-IR"/>
        </w:rPr>
        <w:t>ابن الحسن بن علی بن أبی طالب</w:t>
      </w:r>
      <w:r>
        <w:rPr>
          <w:rFonts w:eastAsia="IRNazanin" w:cs="IRNazanin"/>
          <w:color w:val="111111"/>
          <w:sz w:val="28"/>
          <w:szCs w:val="28"/>
          <w:rtl w:val="true"/>
          <w:lang w:bidi="fa-IR"/>
        </w:rPr>
        <w:t>.</w:t>
      </w:r>
    </w:p>
    <w:p>
      <w:pPr>
        <w:pStyle w:val="BookText"/>
        <w:rPr/>
      </w:pPr>
      <w:r>
        <w:rPr>
          <w:rStyle w:val="FootnoteAnchor"/>
          <w:rtl w:val="true"/>
        </w:rPr>
        <w:footnoteReference w:id="11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ابنه محمّد بن عبداللّه بن موسی الجون، وإدریس بن محمّد بن یحیی بن عبداللّه بن حسن بن حسن، وأحمد بن عبداللّه بن موسی، وإسماعیل بن یعقوب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أبیه موسی الجون</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رسالة إلی المأمون وللمأمون جوابها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بها أحمد بن </w:t>
      </w:r>
    </w:p>
    <w:p>
      <w:pPr>
        <w:pStyle w:val="BookText"/>
        <w:rPr/>
      </w:pPr>
      <w:r>
        <w:rPr>
          <w:rFonts w:ascii="IRNazanin" w:hAnsi="IRNazanin" w:eastAsia="IRNazanin"/>
          <w:color w:val="111111"/>
          <w:sz w:val="28"/>
          <w:sz w:val="28"/>
          <w:szCs w:val="28"/>
          <w:rtl w:val="true"/>
          <w:lang w:bidi="fa-IR"/>
        </w:rPr>
        <w:t>عبدون عن الدوری، عن أبی‌الفرج علی بن الحسین الکاتب،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أبوالحسین علی بن الحسین بن علی بن حمزة، أعطاه هذه الرسالة،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أعطانیها بعض ولد عبداللّه بن موسی بعد موته،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أعطانیها أبی</w:t>
      </w:r>
      <w:r>
        <w:rPr>
          <w:rStyle w:val="FootnoteAnchor"/>
          <w:rtl w:val="true"/>
        </w:rPr>
        <w:footnoteReference w:id="11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وذکره التفرشی نقلاً عن فهرست الشیخ الطوسی</w:t>
      </w:r>
      <w:r>
        <w:rPr>
          <w:rStyle w:val="FootnoteAnchor"/>
          <w:rtl w:val="true"/>
        </w:rPr>
        <w:footnoteReference w:id="1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أحادیثه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بن أحمد بن الولید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عبداللّه بن العبّاس العلوی،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عبداللّه بن موسی بن عبداللّه، عن أبیه، عن خاله زید بن علی، عن أبیه، عن جدّه، عن علی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نهیتکم عن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نهیتکم عن زیارة القبور ألا فزوروها، ونهیتکم عن إخراج لحوم الأضاحی من منی بعد ثلاث ألا فکلوا وادّخروا، ونهیتکم عن النبیذ ألا فانبذوا، وکلّ مسکر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الذی ینبذ بالغداة ویشرب بالعشی، وینبذ بالعشی ویشرب بالغداة، فإذا غلی فهو حرام</w:t>
      </w:r>
      <w:r>
        <w:rPr>
          <w:rStyle w:val="FootnoteAnchor"/>
          <w:rtl w:val="true"/>
        </w:rPr>
        <w:footnoteReference w:id="11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أبومحمّد الحسن بن محمّد بن یحیی،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إدریس بن محمّد بن یحیی بن عبداللّه بن حسن بن حسن، وأحمد بن عبداللّه ابن موسی، وإسماعیل بن یعقوب جمیعاً،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عبداللّه بن موسی، عن أبیه، عن جدّه،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امّی فاطمة بنت الحسین علیه السلام تأمرنی أن أجلس إلی خالی علی بن الحسین علیهما السلام، فما جلست إلیه قطّ إلاّ قمت بخیر قد أفدته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خشیة للّه‌تحدث فی قلبی لما أری من خشیته للّه‌تعالی، أو علم قد استفدته منه</w:t>
      </w:r>
      <w:r>
        <w:rPr>
          <w:rStyle w:val="FootnoteAnchor"/>
          <w:rtl w:val="true"/>
        </w:rPr>
        <w:footnoteReference w:id="1105"/>
      </w:r>
      <w:r>
        <w:rPr>
          <w:rFonts w:eastAsia="Times New Roman" w:cs="Times New Roman" w:ascii="Times New Roman" w:hAnsi="Times New Roman"/>
          <w:color w:val="111111"/>
          <w:sz w:val="28"/>
          <w:szCs w:val="28"/>
          <w:rtl w:val="true"/>
          <w:lang w:val="en-US" w:bidi="en-US"/>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جماعة، عن أبی‌المفضّل،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عبداللّه جعفر بن محمّد بن جعفر بن الحسن الحسنی</w:t>
      </w:r>
      <w:r>
        <w:rPr>
          <w:rStyle w:val="FootnoteAnchor"/>
          <w:rtl w:val="true"/>
        </w:rPr>
        <w:footnoteReference w:id="1106"/>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موسی بن عبداللّه </w:t>
      </w:r>
      <w:bookmarkStart w:id="224" w:name="pg14033_134116"/>
    </w:p>
    <w:p>
      <w:pPr>
        <w:pStyle w:val="BookText"/>
        <w:rPr/>
      </w:pPr>
      <w:bookmarkEnd w:id="224"/>
      <w:r>
        <w:rPr>
          <w:rFonts w:ascii="IRNazanin" w:hAnsi="IRNazanin" w:eastAsia="IRNazanin"/>
          <w:color w:val="111111"/>
          <w:sz w:val="28"/>
          <w:sz w:val="28"/>
          <w:szCs w:val="28"/>
          <w:rtl w:val="true"/>
          <w:lang w:bidi="fa-IR"/>
        </w:rPr>
        <w:t>ابن موسی بن عبداللّه بن حسن، عن أبیه، عن محمّد بن زید، عن أخیه یحیی بن 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أبی زید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أحقّ الناس أن یحذر؟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العدوّ الفاجر، والصدیق الغادر، والسلطان الجائر</w:t>
      </w:r>
      <w:r>
        <w:rPr>
          <w:rStyle w:val="FootnoteAnchor"/>
          <w:rtl w:val="true"/>
        </w:rPr>
        <w:footnoteReference w:id="110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25" w:name="__RefHeading___Toc3007106_3381743652"/>
      <w:bookmarkStart w:id="226" w:name="_Toc86"/>
      <w:bookmarkEnd w:id="225"/>
      <w:r>
        <w:rPr/>
        <w:t>338</w:t>
      </w:r>
      <w:r>
        <w:rPr>
          <w:rtl w:val="true"/>
        </w:rPr>
        <w:t xml:space="preserve"> - </w:t>
      </w:r>
      <w:r>
        <w:rPr>
          <w:rtl w:val="true"/>
        </w:rPr>
        <w:t>عبداللّه بن یحیی بن عبداللّه العلوی</w:t>
      </w:r>
      <w:r>
        <w:rPr>
          <w:rtl w:val="true"/>
        </w:rPr>
        <w:t>.</w:t>
      </w:r>
      <w:bookmarkEnd w:id="226"/>
    </w:p>
    <w:p>
      <w:pPr>
        <w:pStyle w:val="BookText"/>
        <w:rPr/>
      </w:pPr>
      <w:r>
        <w:rPr>
          <w:rFonts w:eastAsia="IRNazanin" w:cs="IRNazanin"/>
          <w:color w:val="111111"/>
          <w:sz w:val="28"/>
          <w:szCs w:val="28"/>
          <w:lang w:bidi="fa-IR"/>
        </w:rPr>
        <w:t>1348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 بن عبداللّه، عن أحمد بن أبی‌عبداللّه، عن أبی‌یحیی الواسطی، عن عبداللّه بن یحیی بن عبداللّه العلوی رفعه،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لرسول‌اللّه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جماعة امّتک‌؟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علی الحقّ وإن کانوا عشرة</w:t>
      </w:r>
      <w:r>
        <w:rPr>
          <w:rStyle w:val="FootnoteAnchor"/>
          <w:rtl w:val="true"/>
        </w:rPr>
        <w:footnoteReference w:id="110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27" w:name="__RefHeading___Toc3007108_3381743652"/>
      <w:bookmarkStart w:id="228" w:name="_Toc87"/>
      <w:bookmarkEnd w:id="227"/>
      <w:r>
        <w:rPr/>
        <w:t>339</w:t>
      </w:r>
      <w:r>
        <w:rPr>
          <w:rtl w:val="true"/>
        </w:rPr>
        <w:t xml:space="preserve"> - </w:t>
      </w:r>
      <w:r>
        <w:rPr>
          <w:rtl w:val="true"/>
        </w:rPr>
        <w:t>أبوأحمد عبیداللّه الصالح بن الحسین العسکری بن إبراهیم الرئیس بن</w:t>
      </w:r>
      <w:bookmarkEnd w:id="228"/>
    </w:p>
    <w:p>
      <w:pPr>
        <w:pStyle w:val="BookText"/>
        <w:rPr/>
      </w:pPr>
      <w:r>
        <w:rPr>
          <w:rFonts w:ascii="IRNazanin" w:hAnsi="IRNazanin" w:eastAsia="IRNazanin"/>
          <w:color w:val="111111"/>
          <w:sz w:val="28"/>
          <w:sz w:val="28"/>
          <w:szCs w:val="28"/>
          <w:rtl w:val="true"/>
          <w:lang w:bidi="fa-IR"/>
        </w:rPr>
        <w:t>علی الصالح بن عبیداللّه الأعرج بن الحسین الأصغر بن علی بن الحسین بن علی</w:t>
      </w:r>
    </w:p>
    <w:p>
      <w:pPr>
        <w:pStyle w:val="BookText"/>
        <w:rPr/>
      </w:pPr>
      <w:r>
        <w:rPr>
          <w:rFonts w:ascii="IRNazanin" w:hAnsi="IRNazanin" w:eastAsia="IRNazanin"/>
          <w:color w:val="111111"/>
          <w:sz w:val="28"/>
          <w:sz w:val="28"/>
          <w:szCs w:val="28"/>
          <w:rtl w:val="true"/>
          <w:lang w:bidi="fa-IR"/>
        </w:rPr>
        <w:t>ابن أبی طالب العلوی النصیبی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أبوالمفضّل ببغداد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حمزة العلوی، وأبیه، وجدّه إبراهیم بن علی، وعلی بن عبیداللّه بن الحسین بن علی بن الحسین بن علی بن أبی‌طالب، وأبی‌إسماعیل إبراهیم بن أحمد بن إبراهیم العلوی الحسنی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الخطیب البغدادی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أبوالمفضّل الشیبانی عنه، عن جدّه إبراهیم بن علی، وعن محمّد بن علی بن حمزة العبّاسی، ومحمّد بن أحمد بن عیسی بن زید، وذکر أبوالمفضّل أنّه سمع منه ببغداد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أخبرنا الحسن بن أبی‌طالب، حدّثنا محمّد بن عبداللّه بن همام أبوالمفضّل الکوفی، حدّثنا عبیداللّه بن الحسین بن إبراهیم العلوی النصیبی ببغداد، حدّثنی محمّد بن أحمد بن عیسی بن زید بن علی العلوی، حدّثنی أبی أحمد بن عیسی،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عمّی الحسین ابن زید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 رجل عبداللّه بن حسن بن حسن، فأعرض عنه عبداللّه،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لا تجیبه‌؟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أعرف مساویه، وکرهت بهته بما لیس فیه</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یحیی بن محمّد بن الحسین المؤّدب، حدّثنا أبوالمفضّل الشیبانی، حدّثنا </w:t>
      </w:r>
    </w:p>
    <w:p>
      <w:pPr>
        <w:pStyle w:val="BookText"/>
        <w:rPr/>
      </w:pPr>
      <w:r>
        <w:rPr>
          <w:rFonts w:ascii="IRNazanin" w:hAnsi="IRNazanin" w:eastAsia="IRNazanin"/>
          <w:color w:val="111111"/>
          <w:sz w:val="28"/>
          <w:sz w:val="28"/>
          <w:szCs w:val="28"/>
          <w:rtl w:val="true"/>
          <w:lang w:bidi="fa-IR"/>
        </w:rPr>
        <w:t>أبوأحمد عبیداللّه بن الحسین بن إبراهیم بن علی بن عبیداللّه بن الحسین بن علی بن الحسین بن علی بن أبی‌طالب النصیبی الشیخ الشریف الصالح ببغداد</w:t>
      </w:r>
      <w:r>
        <w:rPr>
          <w:rStyle w:val="FootnoteAnchor"/>
          <w:rtl w:val="true"/>
        </w:rPr>
        <w:footnoteReference w:id="11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وعبّر الشیخ الطوسی عنه بالعبد الصالح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أحادیثه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جماعة، عن أبی‌المفضّل،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أبوأحمد عبیداللّه بن الحسین بن إبراهیم العلوی النصیبی ببغداد،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ابن علی بن حمزة العلوی،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الحسین بن زید، عن عبداللّه بن محمّد بن عمر بن علی بن أبی‌طالب، عن أبیه، عن جدّه، جعدة بن هبیرة، عن أبیه، عن امّ هانیء بنت أبی‌طالب،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أمر اللّه تعالی نبیه صلی الله علیه و آله بالهجرة وأنام علیاً علیه السلام فی فراشه ووشّحه ببرد له حضرمی، ثمّ خرج، فإذا وجوه قریش علی بابه، فأخذ حفنة من تراب فذرّها علی رؤوسهم، فلم یشعر به أحد منهم، ودخل علیّ بیتی، فلمّا أصبح أقبل علیّ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أبشری یا امّ هانیء، فهذا جبرئیل علیه السلام یخبرنی أنّ اللّه عزّوجلّ قد أنجی علیاً من عدوّه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وخرج رسول اللّه صلی الله علیه و آله مع جناح الصبح إلی غار ثور، وکان فیه ثلاثاً حتّی سکن عنه الطلب، ثمّ أرسل إلی علی علیه السلام وأمره بأمره وأداء أمانته</w:t>
      </w:r>
      <w:r>
        <w:rPr>
          <w:rStyle w:val="FootnoteAnchor"/>
          <w:rtl w:val="true"/>
        </w:rPr>
        <w:footnoteReference w:id="11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جماعة، عن أبی‌المفضّل،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أبوأحمد عبیداللّه بن الحسین بن إبراهیم العلوی النصیبی العبد الصالح،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علی بن حمزة العلوی العبّاسی،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الحسین بن زید، وعبداللّه بن إبراهیم الجعفری جمیعاً، عن جعفر بن محمّد، عن أبیه، عن جدّه، عن الحسین ابن علی، عن أبیه علی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أباذرّ من أحبّنا أهل البیت، فلیحمد اللّه علی أوّل النعم،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وما أوّل النعم‌؟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طیب الولادة، إنّه لا یحبّنا أهل البیت إلاّ من طاب مولده</w:t>
      </w:r>
      <w:r>
        <w:rPr>
          <w:rStyle w:val="FootnoteAnchor"/>
          <w:rtl w:val="true"/>
        </w:rPr>
        <w:footnoteReference w:id="1111"/>
      </w:r>
      <w:r>
        <w:rPr>
          <w:rFonts w:eastAsia="Times New Roman" w:cs="Times New Roman" w:ascii="Times New Roman" w:hAnsi="Times New Roman"/>
          <w:color w:val="111111"/>
          <w:sz w:val="28"/>
          <w:szCs w:val="28"/>
          <w:rtl w:val="true"/>
          <w:lang w:val="en-US" w:bidi="en-US"/>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جماعة، عن أبی‌المفضّل،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w:t>
      </w:r>
    </w:p>
    <w:p>
      <w:pPr>
        <w:pStyle w:val="BookText"/>
        <w:rPr/>
      </w:pPr>
      <w:r>
        <w:rPr>
          <w:rFonts w:ascii="IRNazanin" w:hAnsi="IRNazanin" w:eastAsia="IRNazanin"/>
          <w:color w:val="111111"/>
          <w:sz w:val="28"/>
          <w:sz w:val="28"/>
          <w:szCs w:val="28"/>
          <w:rtl w:val="true"/>
          <w:lang w:bidi="fa-IR"/>
        </w:rPr>
        <w:t>أبوأحمد عبیداللّه بن الحسین بن إبراهیم العلوی النصیبی رحمه الله ببغداد،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جدّی إبراهیم بن علی یحدّث عن أبیه علی بن عبیداللّه،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شیخان برّان من أهلنا سیّدان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جعفر، عن أبیه جعفر بن محمّد، عن أبیه محمّد بن علی أبی‌جعفر، عن أبیه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وحدّثنیه الحسین بن زید بن علی ذو الدمعة،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عمّی عمر بن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أخی محمّد بن علی، عن أبیه، عن جدّه الحسین علیهم السلام، قال أبوجعفر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وحدّثنی عبداللّه بن العبّاس، وجابر بن عبداللّه الأنصاری، وکان بدریاً احدیاً شجریاً، وممّن محض من أصحاب رسول اللّه صلی الله علیه و آله فی مودّة أمیرالمؤمنین علیه السلام،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بینا رسول‌اللّه صلی الله علیه و آله فی مسجده فی رهط من أصحابه، فیهم أبوبکر وعمر وعثمان وعبدالرحمن ورجلان من قرّاء الصحابة من المهاجرین،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بن امّ عبد، ومن الأنصار ابی بن کعب، وکانا بدریین، فقرأ عبداللّه من السورة التی یذکر فیها لقمان، حتّی أتی علی هذه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أَسْبَغَ عَلَیْکُمْ نِعَمَهُ ظاهِرَةً وَ باطِنَةً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الآیة، وقرأ ابی من السورة التی یذکر فیها إبراهسم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ذَکِّرْهُمْ بِأَیّامِ اللّهِ إِنَّ فِی ذلِکَ لَآیاتٍ لِکُلِّ صَبّارٍ شَکُورٍ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أیّام اللّه نعماؤه، وبلاؤه مثلاته سبحانه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أقبل صلی الله علیه و آله علی من شهده من أصحابه،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لأتخوّلکم بالموعظة تخوّلاً مخافة السأمة علیکم، وقد أوحی إلیّ ربّی جلّ جلاله أن اذکّرکم بالنعمة، واُنذرکم بما اقتصّ علیکم من کتابه وتلا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أَسْبَغَ عَلَیْکُمْ نِعَمَهُ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 ثمّ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قولوا الآن قولکم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أوّل نعمة رغّبکم اللّه فیها وبلاکم بها؟ فخاض القوم جمیعاً، فذکروا نعم اللّه التی أنعم علیهم وأحسن إلیهم بها من المعاش والریاش، والذرّیة والأزواج، إلی سائر ما بلاهم اللّه عزّوجلّ به من أنعمه الظاهرة، فلمّا أمسک القوم أقبل رسول اللّه صلی الله علیه و آله علی علی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أباالحسن قل فقد قال أصحابک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فکیف لی بالقول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فداک أبی واُمّی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هدانا اللّه بک،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ذلک فهات، قل ما أوّل نعمة بلاک اللّه عزّوجلّ وأنعم علیک بها؟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خلقنی جلّ ثناؤه ولم أک شیئاً مذکوراً،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فما الثانیة‌؟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أحسن بی إذ خلقنی فجعلنی حیاً لا میتاً،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فما الثالثة‌؟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أنشأنی فله الحمد فی أحسن صورة وأعدل ترکیب، قال</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صدقت، فما الرابعة‌؟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جعلنی متفکّراً راغباً لا بُلهة ساهیاً،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فما الخامسة‌؟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جعل لی شواعر أدرک ما ابتغیت بها وجعل لی سراجاً منیراً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فما السادسة‌؟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هدانی ولم یضلّنی عن سبیله،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فما السابعة‌؟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جعل لی مردّاً فی حیاة لا انقطاع لها،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فما الثامنة‌؟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جعلنی ملکاً مالکاً لا مملوکاً،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فما التاسعة‌؟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سخّر لی سماءه وأرضه وما فیهما وما بینهما من خلقه،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فما العاشرة‌؟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جعلنا سبحانه ذکراناً لا إناثاً،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فما بعد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کثرت نعم اللّه یا نبی اللّه فطابت، وتلا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تَعُدُّوا نِعْمَتَ اللّهِ لا تُحْصُوها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فتبسّم رسول اللّه صلی الله علیه و آله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لتهنئک الحکمة، لیهنئک العلم یا أباالحسن، وأنت وارث علمی، والمبیّن لاُمّتی ما اختلفت فیه من بعدی، من أحبّک لدینک وأخذ بسبیلک فهو ممّن هدی إلی صراط مستقیم، ومن رغب عن هواک وأبغضک لقی اللّه یوم القیامة لا خلاق له</w:t>
      </w:r>
      <w:r>
        <w:rPr>
          <w:rStyle w:val="FootnoteAnchor"/>
          <w:rtl w:val="true"/>
        </w:rPr>
        <w:footnoteReference w:id="11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القاضی أبوالحسین أحمد بن علی بن الحسن قراءة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أبوالفضل محمّد بن عبداللّه الشیبانی،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أحمد عبیداللّه بن الحسن بن إبراهیم العلوی النصیبی،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عبدالعظیم بن عبداللّه الحسنی بالری،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أبوجعفر محمّد بن علی، عن أبیه، عن آبائه، عن علی بن الحسین، عن الحسین بن علی، عن أمیرالمؤمنین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المرض لا أجر فیه، ولکنّه لا یدع علی العبد ذنباً إلاّ حطّه، وإنّما الأجر فی القول باللسان والعمل بالجوارح، وإنّ اللّه عزّوجلّ بکرمه وفضله یدخل صادق السرّ والسریرة الصالحة فی الجنّة</w:t>
      </w:r>
      <w:r>
        <w:rPr>
          <w:rStyle w:val="FootnoteAnchor"/>
          <w:rtl w:val="true"/>
        </w:rPr>
        <w:footnoteReference w:id="1113"/>
      </w:r>
      <w:r>
        <w:rPr>
          <w:rFonts w:eastAsia="Times New Roman" w:cs="Times New Roman" w:ascii="Times New Roman" w:hAnsi="Times New Roman"/>
          <w:color w:val="111111"/>
          <w:sz w:val="28"/>
          <w:szCs w:val="28"/>
          <w:rtl w:val="true"/>
          <w:lang w:val="en-US" w:bidi="en-US"/>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جماعة، عن أبی‌المفضّل،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أبوأحمد عبیداللّه بن الحسین بن إبراهیم العلوی،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عبدالعظیم بن عبداللّه الحسنی الرازی فی منزله بالری، عن أبی‌جعفر محمّد بن علی الرضا علیه السلام، عن آبائه علیهم السلام، عن علی بن الحسین، عن أبیه، عن جدّه علی بن أبی‌طالب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أربعاً أنزل اللّه تعالی تصدیقی بها فی 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المرء مخبوء تحت لسانه، فإذا تکلّم ظهر، فأنزل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لَتَعْرِفَنَّهُمْ فِی لَحْنِ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جهل شیئاً عاداه، فأنزل </w:t>
      </w:r>
    </w:p>
    <w:p>
      <w:pPr>
        <w:pStyle w:val="BookText"/>
        <w:rPr/>
      </w:pP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کَذَّبُوا بِما لَمْ یُحِیطُوا بِعِلْمِهِ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امریء ما یحسن، فأنزل اللّه فی قصّة طالوت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اصْطَفاهُ عَلَیْکُمْ وَ زادَهُ بَسْطَةً فِی الْعِلْمِ وَ الْجِسْمِ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القتل یقلّ القتل، فأنزل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لَکُمْ فِی الْقِصاصِ حَیاةٌ یا أُولِی الْأَلْبابِ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ورواه الشجری فی أمالیه</w:t>
      </w:r>
      <w:r>
        <w:rPr>
          <w:rStyle w:val="FootnoteAnchor"/>
          <w:rtl w:val="true"/>
        </w:rPr>
        <w:footnoteReference w:id="11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جماعة، عن أبی‌المفضّل،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أبوأحمد عبیداللّه بن الحسین بن إبراهیم العلوی النصیبی ببغداد،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ابن علی بن حمزة العلوی،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الحسین بن زید بن علی،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 أباعبداللّه جعفر بن محمّد الصادق علیهما السلام عن سنّ جدّنا علی بن الحسین علیهما السلام،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أخبرنی أبی، عن أبیه علی بن الحسین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أمشی خلف عمّی الحسن وأبی الحسین فی بعض طرقات المدینة فی العام الذی قبض فیه عمّی الحسن علیه السلام، وأنا یومئذ غلام لم اراهق أو کدت، فلقیهما جابر بن عبداللّه وأنس بن مالک الأنصاریان فی جماعة من قریش والأنصار، فما تمالک جابر بن عبداللّه حتّی أکبّ علی أیدیهما وأرجلهما یقبّلهما، فقال له رجل من قریش کان نسیباً لمروان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أتصنع هذا یا أبا عبداللّه وأنت فی سنّک وموضعک من صحبة رسول اللّه صلی الله علیه و آله، وکان جابر قد شهد بدراً،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إلیک عنّی، فلو علمت یا أخا قریش من فضلهما ومکانهما ما أعلم لقبّلت ما تحت أقدامهما من التراب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أقبل جابر علی أنس بن مالک،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أباحمزة أخبرنی رسول اللّه صلی الله علیه و آله فیهما بأمر ما ظننته أن یکون فی بشر، قال له 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وبماذا أخبرک یا أبا عبداللّه‌؟</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علی بن الحسین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فانطلق الحسن والحسین علیهما السلام ووقفت أنا أسمع محاورة القوم، فأنشأ جابر یحدّث،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 رسول اللّه صلی الله علیه و آله ذات یوم فی المسجد وقد خفّ من حوله إذ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جابر ادع لی ابنی حسناً وحسیناً، وکان صلی الله علیه و آله شدید الکلف بهما، فانطلقت فدعوتهما، وأقبلت أحمل هذا مرّة وهذا مرّة حتّی جئته بهما، فقال لی وأنا أعرف </w:t>
      </w:r>
    </w:p>
    <w:p>
      <w:pPr>
        <w:pStyle w:val="BookText"/>
        <w:rPr/>
      </w:pPr>
      <w:r>
        <w:rPr>
          <w:rFonts w:ascii="IRNazanin" w:hAnsi="IRNazanin" w:eastAsia="IRNazanin"/>
          <w:color w:val="111111"/>
          <w:sz w:val="28"/>
          <w:sz w:val="28"/>
          <w:szCs w:val="28"/>
          <w:rtl w:val="true"/>
          <w:lang w:bidi="fa-IR"/>
        </w:rPr>
        <w:t>السرور فی وجهه لما رأی من محبّتی لهما وتکریمی إیّاهما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أتحبّهما یا جابر؟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یمنعنی من ذلک فداک أبی واُمّی وأنا أعرف مکانهما منک،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أفلا اخبرک عن فضلهما؟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بأبی أنت واُمّی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تعالی لمّا أحبّ أن یخلقنی خلقنی نطفة بیضاء طیّبة، فأودعها صلب أبی آدم علیه السلام، فلم یزل ینقلها من صلب طاهر إلی رحم طاهر إلی نوح وإبراهیم علیهما السلام، ثمّ کذلک إلی عبدالمطّلب، فلم یصبنی من دنس الجاهلیة شیء، ثمّ افترقت تلک النطفة شطرین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عبداللّه وأبی‌طالب، فولّدنی أبی فختم اللّه بی النبوّة، وولد علی فختمت به الوصیة، ثمّ اجتمعت النطفتان منّی ومن علی، فولّدنا الجهر والجهیر الحسنان، فختم اللّه بهما أسباط النبوّة، وجعل ذرّیتی منهما، والذی یفتح مدینة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مدائن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الکفر، فمن ذرّیة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وأشار إلی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یخرج فی آخر الزمان یملأ الأرض عدلاً کما ملئت ظلماً وجوراً، فهما طاهران مطهّران، وهما سیّدا شباب أهل الجنّة، طوبی لمن أحبّهما وأباهما واُمّهما، وویل لمن حادّهم وأبغضهم</w:t>
      </w:r>
      <w:r>
        <w:rPr>
          <w:rStyle w:val="FootnoteAnchor"/>
          <w:rtl w:val="true"/>
        </w:rPr>
        <w:footnoteReference w:id="11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جماعة، عن أبی‌المفضّل،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أبوأحمد عبیداللّه بن الحسین بن إبراهیم، عن علی بن عبیداللّه</w:t>
      </w:r>
      <w:r>
        <w:rPr>
          <w:rStyle w:val="FootnoteAnchor"/>
          <w:rtl w:val="true"/>
        </w:rPr>
        <w:footnoteReference w:id="1116"/>
      </w:r>
      <w:r>
        <w:rPr>
          <w:rFonts w:ascii="IRNazanin" w:hAnsi="IRNazanin" w:eastAsia="IRNazanin"/>
          <w:color w:val="111111"/>
          <w:sz w:val="28"/>
          <w:sz w:val="28"/>
          <w:szCs w:val="28"/>
          <w:rtl w:val="true"/>
          <w:lang w:bidi="fa-IR"/>
        </w:rPr>
        <w:t>بن الحسین بن علی ابن الحسین بن علی بن أبی‌طالب،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القاسم بن الحسین بن زید بن علی، عن أبیه القاسم بن الحسین، عن أبیه الحسین بن زید، عن أبی عبداللّه جعفر بن محمّد، عن آبائه، عن علی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أنّ الذنب خیر للمؤمن من العجب ما خلّی اللّه عزّوجلّ بین عبده المؤمن وبین ذنب أبداً</w:t>
      </w:r>
      <w:r>
        <w:rPr>
          <w:rStyle w:val="FootnoteAnchor"/>
          <w:rtl w:val="true"/>
        </w:rPr>
        <w:footnoteReference w:id="1117"/>
      </w:r>
      <w:r>
        <w:rPr>
          <w:rFonts w:eastAsia="Times New Roman" w:cs="Times New Roman" w:ascii="Times New Roman" w:hAnsi="Times New Roman"/>
          <w:color w:val="111111"/>
          <w:sz w:val="28"/>
          <w:szCs w:val="28"/>
          <w:rtl w:val="true"/>
          <w:lang w:val="en-US" w:bidi="en-US"/>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جماعة، عن أبی‌المفضّل،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أبوأحمد عبیداللّه بن حسین بن إبراهیم،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أبوإسماعیل إبراهیم بن أحمد بن إبراهیم العلوی الحسنی، عن عمّه الحسن بن إبراهیم،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أبی إبراهیم بن </w:t>
      </w:r>
    </w:p>
    <w:p>
      <w:pPr>
        <w:pStyle w:val="BookText"/>
        <w:rPr/>
      </w:pPr>
      <w:r>
        <w:rPr>
          <w:rFonts w:ascii="IRNazanin" w:hAnsi="IRNazanin" w:eastAsia="IRNazanin"/>
          <w:color w:val="111111"/>
          <w:sz w:val="28"/>
          <w:sz w:val="28"/>
          <w:szCs w:val="28"/>
          <w:rtl w:val="true"/>
          <w:lang w:bidi="fa-IR"/>
        </w:rPr>
        <w:t>إسماعیل، عن أبیه إسماعیل، عن أبیه إبراهیم بن الحسن بن الحسن، عن امّه فاطمة بنت الحسین، عن أبیها الحسین بن علی، عن أبیه علی بن أبی‌طالب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اعطی أربع خصال فی الدنیا، فقد اعطی خیر الدنیا والآخرة، وفاز بحظّه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ورع یعصمه عن محارم اللّه، وحسن خلق یعیش به فی الناس، وحلم یدفع به جهل الجاهل، وزوجة صالحة تعینه علی أمر الدنیا والآخرة</w:t>
      </w:r>
      <w:r>
        <w:rPr>
          <w:rStyle w:val="FootnoteAnchor"/>
          <w:rtl w:val="true"/>
        </w:rPr>
        <w:footnoteReference w:id="11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جماعة، عن أبی‌المفضّل،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أبوأحمد عبیداللّه بن الحسین بن إبراهیم العلوی النصیبی،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عبدالعظیم بن عبداللّه الحسنی بالری،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أبوجعفر محمّد بن علی بن موسی الرضا، عن أبیه، عن آبائه، عن علی بن الحسین، عن الحسین بن علی علیهم السلام، عن أمیرالمؤمنین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المرض لا أجر فیه، ولکنّه لا یدع علی العبد ذنباً إلاّ حطّه، وإنّما الأجر فی القول باللسان، والعمل بالجوارح، وإنّ اللّه بکرمه وفضله یدخل العبد بصدق النیّة والسریرة الصالحة الجنّة</w:t>
      </w:r>
      <w:r>
        <w:rPr>
          <w:rStyle w:val="FootnoteAnchor"/>
          <w:rtl w:val="true"/>
        </w:rPr>
        <w:footnoteReference w:id="11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جماعة، عن أبی‌المفضّل،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أبوأحمد عبیداللّه بن الحسین بن إبراهیم العلوی النصیبی ببغداد،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ابن علی بن حمزة العلوی، عن أبیه، عن الرضا</w:t>
      </w:r>
      <w:r>
        <w:rPr>
          <w:rStyle w:val="FootnoteAnchor"/>
          <w:rtl w:val="true"/>
        </w:rPr>
        <w:footnoteReference w:id="1120"/>
      </w:r>
      <w:r>
        <w:rPr>
          <w:rFonts w:ascii="IRNazanin" w:hAnsi="IRNazanin" w:eastAsia="IRNazanin"/>
          <w:color w:val="111111"/>
          <w:sz w:val="28"/>
          <w:sz w:val="28"/>
          <w:szCs w:val="28"/>
          <w:rtl w:val="true"/>
          <w:lang w:bidi="fa-IR"/>
        </w:rPr>
        <w:t>،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أمیرالمؤمنین علی بن أبی‌طالب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الهیبة خیبة، والفرصة خلسة، والحکمة ضالّة المؤمن، فاطلبوها ولو عند المشرک، تکونوا أحقّ بها وأهلها</w:t>
      </w:r>
      <w:r>
        <w:rPr>
          <w:rStyle w:val="FootnoteAnchor"/>
          <w:rtl w:val="true"/>
        </w:rPr>
        <w:footnoteReference w:id="1121"/>
      </w:r>
      <w:r>
        <w:rPr>
          <w:rFonts w:eastAsia="Times New Roman" w:cs="Times New Roman" w:ascii="Times New Roman" w:hAnsi="Times New Roman"/>
          <w:color w:val="111111"/>
          <w:sz w:val="28"/>
          <w:szCs w:val="28"/>
          <w:rtl w:val="true"/>
          <w:lang w:val="en-US" w:bidi="en-US"/>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جماعة، عن أبی‌المفضّل،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w:t>
      </w:r>
      <w:bookmarkStart w:id="229" w:name="pg14033_134123"/>
    </w:p>
    <w:p>
      <w:pPr>
        <w:pStyle w:val="BookText"/>
        <w:rPr/>
      </w:pPr>
      <w:bookmarkEnd w:id="229"/>
      <w:r>
        <w:rPr>
          <w:rFonts w:ascii="IRNazanin" w:hAnsi="IRNazanin" w:eastAsia="IRNazanin"/>
          <w:color w:val="111111"/>
          <w:sz w:val="28"/>
          <w:sz w:val="28"/>
          <w:szCs w:val="28"/>
          <w:rtl w:val="true"/>
          <w:lang w:bidi="fa-IR"/>
        </w:rPr>
        <w:t>أبوأحمد عبیداللّه بن الحسین بن إبراهیم العلوی النصیبی ببغداد،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حمزة العلوی</w:t>
      </w:r>
      <w:r>
        <w:rPr>
          <w:rStyle w:val="FootnoteAnchor"/>
          <w:rtl w:val="true"/>
        </w:rPr>
        <w:footnoteReference w:id="1122"/>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موسی الرضا،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عن أبیه، عن آبائه، عن علی علیهم السلام، عن رسول اللّه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المؤمن إذا عوفی من مرضه مثل البردة البیضاء تنزل من السماء فی حسنها وصفائها</w:t>
      </w:r>
      <w:r>
        <w:rPr>
          <w:rStyle w:val="FootnoteAnchor"/>
          <w:rtl w:val="true"/>
        </w:rPr>
        <w:footnoteReference w:id="112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30" w:name="__RefHeading___Toc3007110_3381743652"/>
      <w:bookmarkStart w:id="231" w:name="_Toc88"/>
      <w:bookmarkEnd w:id="230"/>
      <w:r>
        <w:rPr/>
        <w:t>340</w:t>
      </w:r>
      <w:r>
        <w:rPr>
          <w:rtl w:val="true"/>
        </w:rPr>
        <w:t xml:space="preserve"> - </w:t>
      </w:r>
      <w:r>
        <w:rPr>
          <w:rtl w:val="true"/>
        </w:rPr>
        <w:t>أبوعلی عبیداللّه الأعرج بن الحسین الأصغر بن علی بن الحسین بن</w:t>
      </w:r>
      <w:bookmarkEnd w:id="231"/>
    </w:p>
    <w:p>
      <w:pPr>
        <w:pStyle w:val="BookText"/>
        <w:rPr/>
      </w:pPr>
      <w:r>
        <w:rPr>
          <w:rFonts w:ascii="IRNazanin" w:hAnsi="IRNazanin" w:eastAsia="IRNazanin"/>
          <w:color w:val="111111"/>
          <w:sz w:val="28"/>
          <w:sz w:val="28"/>
          <w:szCs w:val="28"/>
          <w:rtl w:val="true"/>
          <w:lang w:bidi="fa-IR"/>
        </w:rPr>
        <w:t>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الشیخ الطوسی فی رجاله فی أصحاب الامام جعفر الصادق علیه السلام</w:t>
      </w:r>
      <w:r>
        <w:rPr>
          <w:rStyle w:val="FootnoteAnchor"/>
          <w:rtl w:val="true"/>
        </w:rPr>
        <w:footnoteReference w:id="11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السخاوی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دار بالمدینة</w:t>
      </w:r>
      <w:r>
        <w:rPr>
          <w:rStyle w:val="FootnoteAnchor"/>
          <w:rtl w:val="true"/>
        </w:rPr>
        <w:footnoteReference w:id="11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وذکره التفرشی نقلاً عن رجال الشیخ الطوسی</w:t>
      </w:r>
      <w:r>
        <w:rPr>
          <w:rStyle w:val="FootnoteAnchor"/>
          <w:rtl w:val="true"/>
        </w:rPr>
        <w:footnoteReference w:id="112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32" w:name="__RefHeading___Toc3007112_3381743652"/>
      <w:bookmarkStart w:id="233" w:name="_Toc89"/>
      <w:bookmarkEnd w:id="232"/>
      <w:r>
        <w:rPr/>
        <w:t>341</w:t>
      </w:r>
      <w:r>
        <w:rPr>
          <w:rtl w:val="true"/>
        </w:rPr>
        <w:t xml:space="preserve"> - </w:t>
      </w:r>
      <w:r>
        <w:rPr>
          <w:rtl w:val="true"/>
        </w:rPr>
        <w:t>أبوالقاسم عبیداللّه بن حمزة بن إسماعیل بن حمزة بن حمزة بن أبی جعفر</w:t>
      </w:r>
      <w:bookmarkEnd w:id="233"/>
    </w:p>
    <w:p>
      <w:pPr>
        <w:pStyle w:val="BookText"/>
        <w:rPr/>
      </w:pPr>
      <w:r>
        <w:rPr>
          <w:rFonts w:ascii="IRNazanin" w:hAnsi="IRNazanin" w:eastAsia="IRNazanin"/>
          <w:color w:val="111111"/>
          <w:sz w:val="28"/>
          <w:sz w:val="28"/>
          <w:szCs w:val="28"/>
          <w:rtl w:val="true"/>
          <w:lang w:bidi="fa-IR"/>
        </w:rPr>
        <w:t>محمّد المجدور بن أحمد الأسود بن محمّد الأعرابی بن القاسم بن حمزة بن موسی</w:t>
      </w:r>
    </w:p>
    <w:p>
      <w:pPr>
        <w:pStyle w:val="BookText"/>
        <w:rPr/>
      </w:pPr>
      <w:r>
        <w:rPr>
          <w:rFonts w:ascii="IRNazanin" w:hAnsi="IRNazanin" w:eastAsia="IRNazanin"/>
          <w:color w:val="111111"/>
          <w:sz w:val="28"/>
          <w:sz w:val="28"/>
          <w:szCs w:val="28"/>
          <w:rtl w:val="true"/>
          <w:lang w:bidi="fa-IR"/>
        </w:rPr>
        <w:t>الکاظم العلوی الموسوی الهروی</w:t>
      </w:r>
      <w:r>
        <w:rPr>
          <w:rFonts w:eastAsia="IRNazanin" w:cs="IRNazanin"/>
          <w:color w:val="111111"/>
          <w:sz w:val="28"/>
          <w:szCs w:val="28"/>
          <w:rtl w:val="true"/>
          <w:lang w:bidi="fa-IR"/>
        </w:rPr>
        <w:t>.</w:t>
      </w:r>
    </w:p>
    <w:p>
      <w:pPr>
        <w:pStyle w:val="BookText"/>
        <w:rPr/>
      </w:pPr>
      <w:r>
        <w:rPr>
          <w:rStyle w:val="FootnoteAnchor"/>
          <w:rtl w:val="true"/>
        </w:rPr>
        <w:footnoteReference w:id="11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النجّار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أهل هراة، سمع القاضی أباعامر محمود بن القاسم الأزدی، وأباسهل نجیب بن میمون بن سهل الواسطی، وقدم بغداد حاجّاً وحدّث بها، روی عنه أبوبکر المبارک بن کامل بن أبی‌غالب الخفّاف حدیثاً فی معجم شیوخه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قرأت فی کتاب المبارک بن کامل بن أبی‌غالب بخطّه، وأنبأنیه ابنه یوسف عنه، قال</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أنبأنا عبیداللّه وعلی ابنا حمزة بن إسماعیل الموسوی، أنبأنا نجیب بن میمون بن سهل، أنبأنا منصور بن عبداللّه الخالدی، أنبأنا عثمان بن أحمد بن یزید الدقّاق، حدّثنا محمّد بن عبیداللّه بن أبی‌داود المخرمی، حدّثنا شبابة بن سوار، عن محمّد بن المنکدر، عن جابر بن </w:t>
      </w:r>
      <w:bookmarkStart w:id="234" w:name="pg14033_134124"/>
    </w:p>
    <w:p>
      <w:pPr>
        <w:pStyle w:val="BookText"/>
        <w:rPr/>
      </w:pPr>
      <w:bookmarkEnd w:id="234"/>
      <w:r>
        <w:rPr>
          <w:rFonts w:ascii="IRNazanin" w:hAnsi="IRNazanin" w:eastAsia="IRNazanin"/>
          <w:color w:val="111111"/>
          <w:sz w:val="28"/>
          <w:sz w:val="28"/>
          <w:szCs w:val="28"/>
          <w:rtl w:val="true"/>
          <w:lang w:bidi="fa-IR"/>
        </w:rPr>
        <w:t>عبداللّه، عن أبی‌بکر، عن بلال،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أخبرنی شهاب الحاتمی بهراة،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أبوسعد ابن السمعانی،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بن حمزة بن إسماعیل الموسوی علوی زاهد، ورع متعبّد، بالغ فی العبادة، وضیء الوجه، قلیل الکلام، کثیر الخیر، مشتغل بما یعنیه، ورد بغداد حاجّاً وحدّث بها، کتب عنه أبوبکر ابن کامل، کتبت عنه بهراة، وسألته عن مولده،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رمضان سنة ستّ وستّین وأربعمائة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وأخبرنی الحاتمی،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ابن السمعانی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إلیّ أبی‌الفتح محمّد بن عبدالرحمن الفامی أنّ السیّد أباالقاسم توفّی یوم الجمعة رابع عشرین ذی‌القعدة سنة خمسین وخمسمائة، ودفن بباب خشک</w:t>
      </w:r>
      <w:r>
        <w:rPr>
          <w:rStyle w:val="FootnoteAnchor"/>
          <w:rtl w:val="true"/>
        </w:rPr>
        <w:footnoteReference w:id="11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ابن السمعانی،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زاهد ورع متعبّد، کثیر العبادة والمجاهدة، وضیء الوجه، قلیل الکلام، مشتغل بما یعنیه، لم نر فی العلویة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یسکن فی رباطٍ له بظاهر باب خشک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 أباعامر محمود بن القاسم الأزدی، ونجیب بن میمون الواسطی، وقال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ولدت فی سنة ستّ وستّین وأربعمائة، وتوفّی یوم الجمعة الرابع والعشرین من ذی‌القعدة سنة </w:t>
      </w:r>
      <w:r>
        <w:rPr>
          <w:rFonts w:eastAsia="IRNazanin" w:cs="IRNazanin"/>
          <w:color w:val="111111"/>
          <w:sz w:val="28"/>
          <w:szCs w:val="28"/>
          <w:rtl w:val="true"/>
          <w:lang w:bidi="fa-IR"/>
        </w:rPr>
        <w:t>(</w:t>
      </w:r>
      <w:r>
        <w:rPr>
          <w:rFonts w:eastAsia="IRNazanin" w:cs="IRNazanin"/>
          <w:color w:val="111111"/>
          <w:sz w:val="28"/>
          <w:szCs w:val="28"/>
          <w:lang w:bidi="fa-IR"/>
        </w:rPr>
        <w:t>550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عنه هو، وابنه عبدالرحیم، وأبوروح عبدالمعز، وطائفة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أحمد بن هبة‌اللّه،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عبدالمعزّ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عبیداللّه بن حمزة الموسوی،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أخبرنا أبوعامر الأزدی،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الجرّاحی،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المحبوبی،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أبوعیسی،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قتیبة،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اللیث، عن نافع، عن ابن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تفوته صلاة العصر فکأنّما وتر أهله وماله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سقط منه ذکر رسول اللّه صلی الله علیه و آله ولابدّ منه</w:t>
      </w:r>
      <w:r>
        <w:rPr>
          <w:rStyle w:val="FootnoteAnchor"/>
          <w:rtl w:val="true"/>
        </w:rPr>
        <w:footnoteReference w:id="11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عنه ابن عساکر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عن أبی‌سهل نجیب بن میمون بن علی الواسطی</w:t>
      </w:r>
      <w:r>
        <w:rPr>
          <w:rStyle w:val="FootnoteAnchor"/>
          <w:rtl w:val="true"/>
        </w:rPr>
        <w:footnoteReference w:id="1130"/>
      </w:r>
      <w:r>
        <w:rPr>
          <w:rFonts w:eastAsia="Times New Roman" w:cs="Times New Roman" w:ascii="Times New Roman" w:hAnsi="Times New Roman"/>
          <w:color w:val="111111"/>
          <w:sz w:val="28"/>
          <w:szCs w:val="28"/>
          <w:rtl w:val="true"/>
          <w:lang w:val="en-US" w:bidi="en-US"/>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35" w:name="__RefHeading___Toc3007114_3381743652"/>
      <w:bookmarkStart w:id="236" w:name="_Toc90"/>
      <w:bookmarkEnd w:id="235"/>
      <w:r>
        <w:rPr/>
        <w:t>342</w:t>
      </w:r>
      <w:r>
        <w:rPr>
          <w:rtl w:val="true"/>
        </w:rPr>
        <w:t xml:space="preserve"> - </w:t>
      </w:r>
      <w:r>
        <w:rPr>
          <w:rtl w:val="true"/>
        </w:rPr>
        <w:t>عبیداللّه بن عبداللّه بن الحسن بن جعفر بن الحسن بن الحسن بن علی</w:t>
      </w:r>
      <w:bookmarkStart w:id="237" w:name="pg14033_134125"/>
      <w:bookmarkEnd w:id="236"/>
    </w:p>
    <w:p>
      <w:pPr>
        <w:pStyle w:val="BookText"/>
        <w:rPr/>
      </w:pPr>
      <w:bookmarkEnd w:id="237"/>
      <w:r>
        <w:rPr>
          <w:rFonts w:ascii="IRNazanin" w:hAnsi="IRNazanin" w:eastAsia="IRNazanin"/>
          <w:color w:val="111111"/>
          <w:sz w:val="28"/>
          <w:sz w:val="28"/>
          <w:szCs w:val="28"/>
          <w:rtl w:val="true"/>
          <w:lang w:bidi="fa-IR"/>
        </w:rPr>
        <w:t>ابن أبی‌طالب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أبومحکم محمّد بن هاشم السعدی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عن الامام الرضا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أحادیثه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عبداللّه بن سعید العسکری،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أبوالحسین النسّابة محمّد بن القاسم التمیمی السعدی،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أبوالفضل جعفر بن محمّد بن منصور،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أبومحکم محمّد بن هاشم السعدی،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عبیداللّه ابن عبداللّه بن الحسن بن جعفر بن الحسن بن الحسن بن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علی بن موسی بن جعفر علیهم السلام عمّا یقال فی بنی الأفطس،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عزّوجلّ أخرج من بنی إسرائیل وهو یعقوب بن إسحاق بن إبراهیم علیهم السلام اثنی‌عشر سبطاً، وجعل فیهم النبوّة والکتاب، ونشر من الحسن والحسین ابنی أمیرالمؤمنین علیهم السلام من فاطمة بنت رسول‌اللّه صلی الله علیه و آله اثنی‌عشر سبطاً، ثمّ عدّ الاثنی‌عشر من ولد إسرائیل،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روبیل بن یعقوب، وشمعون بن یعقوب، ویهودا بن یعقوب، ویشاجر بن یعقوب، وزیلون بن یعقوب، ویوسف بن یعقوب، وبنیامین بن یعقوب، ونفتالی بن یعقوب، ودان بن یعقوب، وسقط عن أبی‌الحسن النسّابة ثلاثة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عدّ الاثنی‌عشر من ولد الحسن والحسین علیهما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الحسن فانتشر من ستّة أبطن، 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الحسن بن زید بن الحسن بن علی، وبنو عبداللّه بن الحسن بن الحسن بن علی، وبنو إبراهیم بن الحسن بن الحسن بن علی، وبنو الحسن بن الحسن بن الحسن بن علی، وبنو داود بن الحسن بن الحسن بن علی، وبنو جعفر بن الحسن بن الحسن بن علی، فعقب الحسن بن علی من هذه الستّة الأبطن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عدّ بنی الحسین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محمّد بن علی الباقر بن علی بن الحسین علیهم السلام بطن، وبنو عبداللّه بن الباهر بن علی، وبنو زید بن علی بن الحسین، وبنو الحسین بن علی بن الحسین بن علی، وبنو عمر بن علی بن الحسین بن علی، وبنو علی بن علی بن الحسین ابن علی، فهؤلاء الستّة الأبطن نشر اللّه عزّوجلّ من الحسین بن علی علیهما السلام</w:t>
      </w:r>
      <w:r>
        <w:rPr>
          <w:rStyle w:val="FootnoteAnchor"/>
          <w:rtl w:val="true"/>
        </w:rPr>
        <w:footnoteReference w:id="1131"/>
      </w:r>
      <w:r>
        <w:rPr>
          <w:rFonts w:eastAsia="Times New Roman" w:cs="Times New Roman" w:ascii="Times New Roman" w:hAnsi="Times New Roman"/>
          <w:color w:val="111111"/>
          <w:sz w:val="28"/>
          <w:szCs w:val="28"/>
          <w:rtl w:val="true"/>
          <w:lang w:val="en-US" w:bidi="en-US"/>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38" w:name="__RefHeading___Toc3007116_3381743652"/>
      <w:bookmarkStart w:id="239" w:name="_Toc91"/>
      <w:bookmarkEnd w:id="238"/>
      <w:r>
        <w:rPr/>
        <w:t>343</w:t>
      </w:r>
      <w:r>
        <w:rPr>
          <w:rtl w:val="true"/>
        </w:rPr>
        <w:t xml:space="preserve"> - </w:t>
      </w:r>
      <w:r>
        <w:rPr>
          <w:rtl w:val="true"/>
        </w:rPr>
        <w:t>أبوعلی عبیداللّه بن علی المکفل بن إبراهیم جردقة بن الحسن بن</w:t>
      </w:r>
      <w:bookmarkStart w:id="240" w:name="pg14033_134126"/>
      <w:bookmarkEnd w:id="239"/>
    </w:p>
    <w:p>
      <w:pPr>
        <w:pStyle w:val="BookText"/>
        <w:rPr/>
      </w:pPr>
      <w:bookmarkEnd w:id="240"/>
      <w:r>
        <w:rPr>
          <w:rFonts w:ascii="IRNazanin" w:hAnsi="IRNazanin" w:eastAsia="IRNazanin"/>
          <w:color w:val="111111"/>
          <w:sz w:val="28"/>
          <w:sz w:val="28"/>
          <w:szCs w:val="28"/>
          <w:rtl w:val="true"/>
          <w:lang w:bidi="fa-IR"/>
        </w:rPr>
        <w:t>عبیداللّه بن أبی‌الفضل العبّاس الشهید بن علی بن أبی‌طالب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الخطیب البغدادی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سکن مصر وحدّث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الصوری، حدّثنا الأزدی، حدّثنا ابن مسرور، حدّثنا أبوسعید بن یونس،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بن علی بن إبراهیم بن الحسن ابن عبیداللّه بن العبّاس بن علی العلوی یکنّی أباعلی، من أهل بغداد، قدم مصر وسکنها، وکان یمتنع من التحدیث ثمّ حدّث، وکتبت عنه عن البغدادیین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وکانت عنده کتب تسمّی الجعفریة، فیها فقه علی مذهب الشیعة یرویها، وعلت سنّه، وکان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عنده عن إبراهیم بن المنذر الحزامی، ولم نکتب عنه من حدیثه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وتوفّی بمصر فی رجب سنة اثنتی عشرة وثلاثمائة</w:t>
      </w:r>
      <w:r>
        <w:rPr>
          <w:rStyle w:val="FootnoteAnchor"/>
          <w:rtl w:val="true"/>
        </w:rPr>
        <w:footnoteReference w:id="113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41" w:name="__RefHeading___Toc3007118_3381743652"/>
      <w:bookmarkStart w:id="242" w:name="_Toc92"/>
      <w:bookmarkEnd w:id="241"/>
      <w:r>
        <w:rPr/>
        <w:t>344</w:t>
      </w:r>
      <w:r>
        <w:rPr>
          <w:rtl w:val="true"/>
        </w:rPr>
        <w:t xml:space="preserve"> - </w:t>
      </w:r>
      <w:r>
        <w:rPr>
          <w:rtl w:val="true"/>
        </w:rPr>
        <w:t>أبوعلی عبیداللّه الثانی بن علی الصالح بن عبیداللّه الأوّل الأعرج بن</w:t>
      </w:r>
      <w:bookmarkEnd w:id="242"/>
    </w:p>
    <w:p>
      <w:pPr>
        <w:pStyle w:val="BookText"/>
        <w:rPr/>
      </w:pPr>
      <w:r>
        <w:rPr>
          <w:rFonts w:ascii="IRNazanin" w:hAnsi="IRNazanin" w:eastAsia="IRNazanin"/>
          <w:color w:val="111111"/>
          <w:sz w:val="28"/>
          <w:sz w:val="28"/>
          <w:szCs w:val="28"/>
          <w:rtl w:val="true"/>
          <w:lang w:bidi="fa-IR"/>
        </w:rPr>
        <w:t>الحسین الأصغر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عالماً فاضلاً محدّثاً عابداً زاهداً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عنه جعفر بن عبداللّه بن جعفر بن عبداللّه، وروی عن أبیه کتابه فی الحجّ، کما ذکره النجاشی</w:t>
      </w:r>
      <w:r>
        <w:rPr>
          <w:rStyle w:val="FootnoteAnchor"/>
          <w:rtl w:val="true"/>
        </w:rPr>
        <w:footnoteReference w:id="113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43" w:name="__RefHeading___Toc3007120_3381743652"/>
      <w:bookmarkStart w:id="244" w:name="_Toc93"/>
      <w:bookmarkEnd w:id="243"/>
      <w:r>
        <w:rPr/>
        <w:t>345</w:t>
      </w:r>
      <w:r>
        <w:rPr>
          <w:rtl w:val="true"/>
        </w:rPr>
        <w:t xml:space="preserve"> - </w:t>
      </w:r>
      <w:r>
        <w:rPr>
          <w:rtl w:val="true"/>
        </w:rPr>
        <w:t>عبیداللّه بن محمّد بن عمر الأطرف بن علی بن أبی طالب</w:t>
      </w:r>
      <w:r>
        <w:rPr>
          <w:rtl w:val="true"/>
        </w:rPr>
        <w:t>.</w:t>
      </w:r>
      <w:bookmarkEnd w:id="244"/>
    </w:p>
    <w:p>
      <w:pPr>
        <w:pStyle w:val="BookText"/>
        <w:rPr/>
      </w:pPr>
      <w:r>
        <w:rPr>
          <w:rFonts w:ascii="IRNazanin" w:hAnsi="IRNazanin" w:eastAsia="IRNazanin"/>
          <w:color w:val="111111"/>
          <w:sz w:val="28"/>
          <w:sz w:val="28"/>
          <w:szCs w:val="28"/>
          <w:rtl w:val="true"/>
          <w:lang w:bidi="fa-IR"/>
        </w:rPr>
        <w:t>قال ابن أبی‌حاتم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أبیه عن جدّه عن علی علیه السلام، وعن زید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عنه خالد الواسطی، والفضیل بن سلیمان النمیری، سمعت أبی یقول ذلک</w:t>
      </w:r>
      <w:r>
        <w:rPr>
          <w:rStyle w:val="FootnoteAnchor"/>
          <w:rtl w:val="true"/>
        </w:rPr>
        <w:footnoteReference w:id="11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وذکره الشیخ الطوسی فی رجاله فی أصحاب الامام محمّد الباقر علیه السلام</w:t>
      </w:r>
      <w:r>
        <w:rPr>
          <w:rStyle w:val="FootnoteAnchor"/>
          <w:rtl w:val="true"/>
        </w:rPr>
        <w:footnoteReference w:id="1135"/>
      </w:r>
      <w:r>
        <w:rPr>
          <w:rFonts w:ascii="IRNazanin" w:hAnsi="IRNazanin" w:eastAsia="IRNazanin"/>
          <w:color w:val="111111"/>
          <w:sz w:val="28"/>
          <w:sz w:val="28"/>
          <w:szCs w:val="28"/>
          <w:rtl w:val="true"/>
          <w:lang w:bidi="fa-IR"/>
        </w:rPr>
        <w:t>، والامام جعفر الصادق علیه السلام</w:t>
      </w:r>
      <w:r>
        <w:rPr>
          <w:rStyle w:val="FootnoteAnchor"/>
          <w:rtl w:val="true"/>
        </w:rPr>
        <w:footnoteReference w:id="1136"/>
      </w:r>
      <w:r>
        <w:rPr>
          <w:rFonts w:eastAsia="Times New Roman" w:cs="Times New Roman" w:ascii="Times New Roman" w:hAnsi="Times New Roman"/>
          <w:color w:val="111111"/>
          <w:sz w:val="28"/>
          <w:szCs w:val="28"/>
          <w:rtl w:val="true"/>
          <w:lang w:val="en-US" w:bidi="en-US"/>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البیهقی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وهو ابن سبع وخمسین سنة، وکان یروی الحدیث، امّه خدیجة بنت زین العابدین علی بن الحسین</w:t>
      </w:r>
      <w:r>
        <w:rPr>
          <w:rStyle w:val="FootnoteAnchor"/>
          <w:rtl w:val="true"/>
        </w:rPr>
        <w:footnoteReference w:id="1137"/>
      </w:r>
      <w:r>
        <w:rPr>
          <w:rFonts w:eastAsia="Times New Roman" w:cs="Times New Roman" w:ascii="Times New Roman" w:hAnsi="Times New Roman"/>
          <w:color w:val="111111"/>
          <w:sz w:val="28"/>
          <w:szCs w:val="28"/>
          <w:rtl w:val="true"/>
          <w:lang w:val="en-US" w:bidi="en-US"/>
        </w:rPr>
        <w:t xml:space="preserve">. </w:t>
      </w:r>
      <w:bookmarkStart w:id="245" w:name="pg14033_134127"/>
    </w:p>
    <w:p>
      <w:pPr>
        <w:pStyle w:val="BookText"/>
        <w:rPr/>
      </w:pPr>
      <w:bookmarkEnd w:id="245"/>
      <w:r>
        <w:rPr>
          <w:rFonts w:ascii="IRNazanin" w:hAnsi="IRNazanin" w:eastAsia="IRNazanin"/>
          <w:color w:val="111111"/>
          <w:sz w:val="28"/>
          <w:sz w:val="28"/>
          <w:szCs w:val="28"/>
          <w:rtl w:val="true"/>
          <w:lang w:bidi="fa-IR"/>
        </w:rPr>
        <w:t>وقال الذهبی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أخو عمر وعبداللّه وجعفر واُمّ کلثوم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أبیه وخالیه أبی‌جعفر محمّد بن علی، وزید بن علی، وصفوان بن 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 خالد بن عبداللّه، وابن المبارک، وأبویوسف وآخرون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عدّة أولاد، وما علمت فیه جرحة، ولا روایة له فی الکتب الستّة</w:t>
      </w:r>
      <w:r>
        <w:rPr>
          <w:rStyle w:val="FootnoteAnchor"/>
          <w:rtl w:val="true"/>
        </w:rPr>
        <w:footnoteReference w:id="11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امّه امّ هشام بنت جعفر المخزومیة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أبیه، وخالیه أبی‌جعفر محمّد وزید ابنی علی بن الحسین، وصفوان بن 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 ابن خاله حسین بن زید بن علی، وابن المبارک، وأبویوسف القاضی، والفضیل بن سلیمان النمیری، وحجّاج بن أرطاة، وخالد بن عبداللّه الواسطی، وغیرهم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الزبیر ابن بکّار فی الأنساب، وذکر جماعة من أولاده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وذکره ابن حبّان فی الثقات</w:t>
      </w:r>
      <w:r>
        <w:rPr>
          <w:rStyle w:val="FootnoteAnchor"/>
          <w:rtl w:val="true"/>
        </w:rPr>
        <w:footnoteReference w:id="11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وذکره التفرشی نقلاً عن رجال الشیخ الطوسی</w:t>
      </w:r>
      <w:r>
        <w:rPr>
          <w:rStyle w:val="FootnoteAnchor"/>
          <w:rtl w:val="true"/>
        </w:rPr>
        <w:footnoteReference w:id="114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46" w:name="__RefHeading___Toc3007122_3381743652"/>
      <w:bookmarkStart w:id="247" w:name="_Toc94"/>
      <w:bookmarkEnd w:id="246"/>
      <w:r>
        <w:rPr/>
        <w:t>346</w:t>
      </w:r>
      <w:r>
        <w:rPr>
          <w:rtl w:val="true"/>
        </w:rPr>
        <w:t xml:space="preserve"> - </w:t>
      </w:r>
      <w:r>
        <w:rPr>
          <w:rtl w:val="true"/>
        </w:rPr>
        <w:t>عبیداللّه بن موسی العلوی العبّاسی</w:t>
      </w:r>
      <w:r>
        <w:rPr>
          <w:rtl w:val="true"/>
        </w:rPr>
        <w:t>.</w:t>
      </w:r>
      <w:bookmarkEnd w:id="247"/>
    </w:p>
    <w:p>
      <w:pPr>
        <w:pStyle w:val="BookText"/>
        <w:rPr/>
      </w:pPr>
      <w:r>
        <w:rPr>
          <w:rFonts w:ascii="IRNazanin" w:hAnsi="IRNazanin" w:eastAsia="IRNazanin"/>
          <w:color w:val="111111"/>
          <w:sz w:val="28"/>
          <w:sz w:val="28"/>
          <w:szCs w:val="28"/>
          <w:rtl w:val="true"/>
          <w:lang w:bidi="fa-IR"/>
        </w:rPr>
        <w:t>روی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أحمد البندنیجی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إبراهیم بن هاشم، وأحمد بن محمّد بن خالد، وموسی بن سلاّم، وأحمد بن الحسین، ومحمّد بن أحمد القلانسی بمکّة سنة سبع وستّین ومائتین، وأحمد ابن الحسن، ومحمّد بن الحسین بن أبی‌الخطّاب، ومحمّد بن موسی، وعلی بن الحسن، وهارون بن مسلم، وعلی بن إسماعیل الأشعری، وأبی‌محمّد موسی بن هارون بن عیسی المعبدی، ومحمّد بن عبدالجبّار، والحسن بن معاویة، ویعقوب بن یزید، وعبداللّه بن حمّاد الأنصاری، وعبدالرحمن بن القاسم، ومحمّد بن علی الصیرفی، وعبداللّه بن محمّد، وهارون بن مسلم الکاتب الذی کان یحدّث بسرّ من رأی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أحادیثه</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الغیبة للنعمانی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علی بن أحمد البندنیجی، عن عبیداللّه بن موسی </w:t>
      </w:r>
    </w:p>
    <w:p>
      <w:pPr>
        <w:pStyle w:val="BookText"/>
        <w:rPr/>
      </w:pPr>
      <w:r>
        <w:rPr>
          <w:rFonts w:ascii="IRNazanin" w:hAnsi="IRNazanin" w:eastAsia="IRNazanin"/>
          <w:color w:val="111111"/>
          <w:sz w:val="28"/>
          <w:sz w:val="28"/>
          <w:szCs w:val="28"/>
          <w:rtl w:val="true"/>
          <w:lang w:bidi="fa-IR"/>
        </w:rPr>
        <w:t>العلوی، عن علی بن إبراهیم بن هاشم، عن أبیه، عن عبداللّه بن المغیرة، عن عبداللّه بن مسکان، عن مالک بن أعین الجهنی،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أباجعفر الباقر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رایة ترفع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قیام القائم علیه السلام صاحبها طاغوت</w:t>
      </w:r>
      <w:r>
        <w:rPr>
          <w:rStyle w:val="FootnoteAnchor"/>
          <w:rtl w:val="true"/>
        </w:rPr>
        <w:footnoteReference w:id="11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الغیبة للنعمانی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علی بن أحمد، عن عبیداللّه بن موسی، عن أحمد بن محمّد بن خالد، عن علی بن الحکم، عن أبان بن عثمان، عن الفضیل بن یسار،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أباعبداللّه جعفر بن محمّد علیهما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خرج یدعو الناس وفیهم من هو أفضل منه فهو ضالّ مبتدع</w:t>
      </w:r>
      <w:r>
        <w:rPr>
          <w:rStyle w:val="FootnoteAnchor"/>
          <w:rtl w:val="true"/>
        </w:rPr>
        <w:footnoteReference w:id="11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الغیبة للنعمانی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أحمد البندنیجی،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عبیداللّه بن موسی العلوی العبّاسی، عن موسی بن سلاّم، عن أحمد بن محمّد بن أبی‌نصر، عن عبدالرحمن، عن الخشّاب، عن أبی عبداللّه علیه السلام،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أهل بیتی مثل نجوم السماء کلّما غاب نجم طلع نجم حتّی إذا نجم منها طلع، فرمقتموه بالأعین وأشرتم إلیه بالأصابع أتاه ملک الموت فذهب به، ثمّ لبثتم فی ذلک سبتاً من دهرکم، واستوت بنو عبدالمطّلب ولم یدر أیّ من أیّ، فعند ذلک یبدو نجمکم، فاحمدوا اللّه واقبلوه</w:t>
      </w:r>
      <w:r>
        <w:rPr>
          <w:rStyle w:val="FootnoteAnchor"/>
          <w:rtl w:val="true"/>
        </w:rPr>
        <w:footnoteReference w:id="11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الغیبة للنعمانی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أحمد،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عبیداللّه بن موسی العلوی، عن أحمد بن الحسین، عن أحمد بن هلال، عن عبدالرحمن بن أبی‌نجران، عن فضالة بن أیّوب، عن سدیر الصیرفی،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عبداللّه الصادق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صاحب هذا الأمر لشبهاً من یوسف،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فکأنّک تخبرنا بغیبة أو حیرة،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ینکر هذا الخلق الملعون أشباه الخنازیر من ذلک، إنّ إخوة یوسف کانوا عقلاء ألبّاء أسباطاً أولاد أنبیاء دخلوا علیه، فکلّموه وخاطبوه وتاجروه ورادّوه، وکانوا إخوته وهو أخوهم، لم یعرفوه حتّی عرّفهم نفسه، وقال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یُوسُفُ، فعرفوه حینئذ</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فما ینکر هذه الاُمّة المتحیّرة أن یکون اللّه جلّ وعزّ یرید فی وقت من الأوقات أن </w:t>
      </w:r>
    </w:p>
    <w:p>
      <w:pPr>
        <w:pStyle w:val="BookText"/>
        <w:rPr/>
      </w:pPr>
      <w:r>
        <w:rPr>
          <w:rFonts w:ascii="IRNazanin" w:hAnsi="IRNazanin" w:eastAsia="IRNazanin"/>
          <w:color w:val="111111"/>
          <w:sz w:val="28"/>
          <w:sz w:val="28"/>
          <w:szCs w:val="28"/>
          <w:rtl w:val="true"/>
          <w:lang w:bidi="fa-IR"/>
        </w:rPr>
        <w:t>یستر حجّته عنهم، لقد کان یوسف إلیه ملک مصر، وکان بینه وبین أبیه مسیرة ثمانیة عشر یوماً، فلو أراد أن یعلمه بمکانه لقدر علی ذلک، واللّه لقد سار یعقوب وولده عند البشارة تسعة أیّام من بدوهم إلی مصر، فما تنکر هذه الاُمّة أن یکون اللّه یفعل بحجّته ما فعل بیوسف، وأن یکون صاحبکم المظلوم المجحود حقّه صاحب هذا الأمر یتردّد بینهم، ویمشی فی أسواقهم، ویطأ فرشهم، ولا یعرفونه حتّی یأذن اللّه له أن یعرّفهم نفسه، کما أذن لیوسف حین قال له إخوته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إِنَّکَ لَأَنْتَ یُوسُفُ قالَ أَنَا یُوسُفُ</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1365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الغیبة للنعمانی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أحمد، عن عبیداللّه بن موسی العلوی،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حدّثنی محمّد بن أحمد القلانسی بمکّة سنة سبع وستّین ومائتین،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الحسن، عن العبّاس بن عامر، عن موسی بن هلال، عن عبداللّه بن عطاء المکّی،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خرجت حاجّاً من واسط، فدخلت علی أبی‌جعفر محمد بن علی علیهما السلام، فسألنی عن الناس والأسعار،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ترکت الناس مادّین أعناقهم إلیک لو خرجت لاتّبعک الخلق،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عطاء أخذت تفرش اذنیک للنوکی</w:t>
      </w:r>
      <w:r>
        <w:rPr>
          <w:rStyle w:val="FootnoteAnchor"/>
          <w:rtl w:val="true"/>
        </w:rPr>
        <w:footnoteReference w:id="1144"/>
      </w:r>
      <w:r>
        <w:rPr>
          <w:rFonts w:ascii="IRNazanin" w:hAnsi="IRNazanin" w:eastAsia="IRNazanin"/>
          <w:color w:val="111111"/>
          <w:sz w:val="28"/>
          <w:sz w:val="28"/>
          <w:szCs w:val="28"/>
          <w:rtl w:val="true"/>
          <w:lang w:bidi="fa-IR"/>
        </w:rPr>
        <w:t>، لا واللّه ما أنا بصاحبکم، ولا یشار إلی رجل منّا بالأصابع ویمطّ إلیه بالحواجب إلاّ مات قتیلاً أو حتف أنفه،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حتف أنفه‌؟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یموت بغیظه علی فراشه حتّی یبعث اللّه من لا یؤبه لولادته، قلت، ومن لا یؤبه لولادته‌؟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من لا یدری الناس أنّه ولد أم لا، فذاک صاحبکم</w:t>
      </w:r>
      <w:r>
        <w:rPr>
          <w:rStyle w:val="FootnoteAnchor"/>
          <w:rtl w:val="true"/>
        </w:rPr>
        <w:footnoteReference w:id="11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الغیبة للنعمانی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أحمد البندنیجی، عن عبیداللّه بن موسی العلوی العبّاسی، عن محمّد بن أحمد القلانسی، عن أیّوب بن نوح، عن صفوان بن یحیی، عن عبداللّه بن بکیر،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أباجعفر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للقائم علیه السلام غیبة، ویجحده أهله،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یخاف، وأومأ بیده إلی بطنه</w:t>
      </w:r>
      <w:r>
        <w:rPr>
          <w:rStyle w:val="FootnoteAnchor"/>
          <w:rtl w:val="true"/>
        </w:rPr>
        <w:footnoteReference w:id="1146"/>
      </w:r>
      <w:r>
        <w:rPr>
          <w:rFonts w:eastAsia="Times New Roman" w:cs="Times New Roman" w:ascii="Times New Roman" w:hAnsi="Times New Roman"/>
          <w:color w:val="111111"/>
          <w:sz w:val="28"/>
          <w:szCs w:val="28"/>
          <w:rtl w:val="true"/>
          <w:lang w:val="en-US" w:bidi="en-US"/>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الغیبة للنعمانی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أحمد، عن عبیداللّه بن موسی العلوی، عن أحمد بن الحسن، عن أبیه، عن ابن بکیر، عن زرارة، عن عبدالملک بن أعین،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w:t>
      </w:r>
    </w:p>
    <w:p>
      <w:pPr>
        <w:pStyle w:val="BookText"/>
        <w:rPr/>
      </w:pPr>
      <w:r>
        <w:rPr>
          <w:rFonts w:ascii="IRNazanin" w:hAnsi="IRNazanin" w:eastAsia="IRNazanin"/>
          <w:color w:val="111111"/>
          <w:sz w:val="28"/>
          <w:sz w:val="28"/>
          <w:szCs w:val="28"/>
          <w:rtl w:val="true"/>
          <w:lang w:bidi="fa-IR"/>
        </w:rPr>
        <w:t>أباجعفر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للقائم علیه السلام غیبة قبل أن یقوم،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یخاف، وأومأ بیده إلی بطنه، یعنی القتل</w:t>
      </w:r>
      <w:r>
        <w:rPr>
          <w:rStyle w:val="FootnoteAnchor"/>
          <w:rtl w:val="true"/>
        </w:rPr>
        <w:footnoteReference w:id="11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الغیبة للنعمانی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أحمد، عن عبیداللّه بن موسی العلوی،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محمّد بن الحسین بن أبی‌الخطّاب، عن محمّد بن سنان، عن أبی‌الجارود،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أباجعفر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یزالون ولا تزال حتّی یبعث اللّه لهذا الأمر من لا یدرون خلق أم لم یخلق</w:t>
      </w:r>
      <w:r>
        <w:rPr>
          <w:rStyle w:val="FootnoteAnchor"/>
          <w:rtl w:val="true"/>
        </w:rPr>
        <w:footnoteReference w:id="11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الغیبة للنعمانی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أحمد، عن عبیداللّه بن موسی، عن محمّد ابن أحمد القلانسی، عن محمّد بن علی، عن محمّد بن سنان، عن أبی‌الجارود،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أباجعفر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یزال ولا تزالون تمدّون أعینکم إلی رجل تقولون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هذا إلاّ ذهب، حتّی یبعث اللّه من لا تدرون خلق أم لم یخلق</w:t>
      </w:r>
      <w:r>
        <w:rPr>
          <w:rStyle w:val="FootnoteAnchor"/>
          <w:rtl w:val="true"/>
        </w:rPr>
        <w:footnoteReference w:id="11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الغیبة للنعمانی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أحمد،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عبیداللّه بن موسی العلوی، عن محمّد بن موسی، عن أحمد بن أبی‌أحمد، عن محمّد بن علی، عن علی بن حسّان، عن عبدالرحمن بن کثیر، قال کنت عند أبی عبداللّه علیه السلام یوماً وعنده مهزم الأسدی،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جعلنی اللّه فداک متی هذا الأمر الذی تنتظرونه فقد طال علینا؟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مهزم کذب المتمنّون، وهلک المستعجلون، ونجا المسلّمون، وإلینا یصیرون</w:t>
      </w:r>
      <w:r>
        <w:rPr>
          <w:rStyle w:val="FootnoteAnchor"/>
          <w:rtl w:val="true"/>
        </w:rPr>
        <w:footnoteReference w:id="1150"/>
      </w:r>
      <w:r>
        <w:rPr>
          <w:rFonts w:eastAsia="Times New Roman" w:cs="Times New Roman" w:ascii="Times New Roman" w:hAnsi="Times New Roman"/>
          <w:color w:val="111111"/>
          <w:sz w:val="28"/>
          <w:szCs w:val="28"/>
          <w:rtl w:val="true"/>
          <w:lang w:val="en-US" w:bidi="en-US"/>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الغیبة للنعمانی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أحمد، عن عبیداللّه بن موسی العلوی،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علی بن الحسن، عن علی بن حسّان، عن عبدالرحمن بن کثیر، عن أبی عبداللّه علیه السلام فی 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أَتی أَمْرُ اللّهِ فَلا تَسْتَعْجِلُوهُ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أمرنا، أمر اللّه عزّوجلّ أن لا تستعجل به حتّی یؤیّده اللّه بثلاثة أجناد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الملائکة، والمؤمنین، والرعب، وخروجه علیه السلام کخروج رسول‌اللّه صلی الله علیه و آله، وذلک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أَخْرَجَکَ رَبُّکَ مِنْ بَیْتِکَ بِالْحَقِّ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1372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الغیبة للنعمانی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عبیداللّه بن موسی العلوی، عن علی بن إبراهیم بن هاشم، عن علی بن إسماعیل، عن حمّاد بن عیسی، عن إبراهیم بن عمر الیمانی، عن أبی‌الطفیل، عن أبی‌جعفر محمّد بن علی، عن أبیه علی بن الحسین 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 ابن عبّاس بعث إلیه من یسأله عن هذه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اصْبِرُوا وَ صابِرُوا وَ رابِطُوا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علی بن الحسین علیهما السلام وقال للسائل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وددت أنّ الذی أمرک بهذا واجهنی به،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فی أبی وفینا، ولم یکن الرباط الذی أمرنا به بعد، وسیکون ذلک ذرّیة من نسلنا المرابط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إنّ فی صلبه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ودیعة ذرئت لنار جهنّم، سیخرجون أقواماً من دین اللّه أفواجاً، وستصبغ الأرض بدماء فراخ من فراخ آل محمّد علیهم السلام، تنهض تلک الفراخ فی غیر وقت، وتطلب غیر مدرک، ویرابط الذین آمنوا ویصبرون ویصابرون حتّی یحکم اللّه وهو خیر الحاکمین</w:t>
      </w:r>
      <w:r>
        <w:rPr>
          <w:rStyle w:val="FootnoteAnchor"/>
          <w:rtl w:val="true"/>
        </w:rPr>
        <w:footnoteReference w:id="11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الغیبة للنعمانی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أحمد، عن عبیداللّه بن موسی، عن هارون ابن مسلم، عن القاسم بن عروة، عن برید بن معاویة العجلی، عن أبی‌جعفر محمّد بن علی الباقر علیهما السلام فی قوله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اصْبِرُوا وَ صابِرُوا وَ رابِطُوا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اصبروا علی أداء الفرائض، وصابروا عدوّکم، ورابطوا إمامکم المنتظر</w:t>
      </w:r>
      <w:r>
        <w:rPr>
          <w:rStyle w:val="FootnoteAnchor"/>
          <w:rtl w:val="true"/>
        </w:rPr>
        <w:footnoteReference w:id="11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الغیبة للنعمانی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أحمد، عن عبیداللّه بن موسی، عن أحمد بن الحسین، عن علی بن عقبة، عن موسی بن أکیل النمیری، عن العلاء بن سیابة، عن أبی‌عبداللّه جعفر بن محمّد علیهما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مات منکم علی هذا الأمر منتظراً کان کمن هو فی الفسطاط الذی للقائم علیه السلام</w:t>
      </w:r>
      <w:r>
        <w:rPr>
          <w:rStyle w:val="FootnoteAnchor"/>
          <w:rtl w:val="true"/>
        </w:rPr>
        <w:footnoteReference w:id="1153"/>
      </w:r>
      <w:r>
        <w:rPr>
          <w:rFonts w:eastAsia="Times New Roman" w:cs="Times New Roman" w:ascii="Times New Roman" w:hAnsi="Times New Roman"/>
          <w:color w:val="111111"/>
          <w:sz w:val="28"/>
          <w:szCs w:val="28"/>
          <w:rtl w:val="true"/>
          <w:lang w:val="en-US" w:bidi="en-US"/>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الغیبة للنعمانی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أحمد، عن عبیداللّه بن موسی العلوی، عن محمّد ابن الحسین، عن محمّد بن سنان، عن عمّار بن مروان، عن منخّل بن جمیل، عن جابر بن یزید، عن أبی‌جعفر الباقر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اسکنوا ما سکنت السماوات والأرض،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p>
    <w:p>
      <w:pPr>
        <w:pStyle w:val="BookText"/>
        <w:rPr/>
      </w:pPr>
      <w:r>
        <w:rPr>
          <w:rFonts w:ascii="IRNazanin" w:hAnsi="IRNazanin" w:eastAsia="IRNazanin"/>
          <w:color w:val="111111"/>
          <w:sz w:val="28"/>
          <w:sz w:val="28"/>
          <w:szCs w:val="28"/>
          <w:rtl w:val="true"/>
          <w:lang w:bidi="fa-IR"/>
        </w:rPr>
        <w:t>تخرجوا علی أحد، فإنّ أمرکم لیس به خفاء، ألا إنّها آیة من اللّه عزّوجلّ لیست من الناس، ألا إنّها أضوأ من الشمس، لا تخفی علی برّ ولا فاجر، أتعرفون الصبح‌؟ فإنّها کالصبح لیس به خفاء</w:t>
      </w:r>
      <w:r>
        <w:rPr>
          <w:rStyle w:val="FootnoteAnchor"/>
          <w:rtl w:val="true"/>
        </w:rPr>
        <w:footnoteReference w:id="11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الغیبة للنعمانی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علی بن أحمد،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عبیداللّه بن موسی العلوی العبّاسی، عن أحمد بن محمّد، عن الحسن بن علی بن زیاد، عن علی بن أبی‌حمزة، عن أبی‌بصیر،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أباجعفر محمّد بن علی علیهما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لتمیّزنّ، واللّه لتمحّصنّ، واللّه لتغربلنّ کما یغربل الزؤان من القمح</w:t>
      </w:r>
      <w:r>
        <w:rPr>
          <w:rStyle w:val="FootnoteAnchor"/>
          <w:rtl w:val="true"/>
        </w:rPr>
        <w:footnoteReference w:id="11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الغیبة للنعمانی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علی بن أحمد،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عبیداللّه بن موسی العلوی، عن الحسن بن علی، عن عبداللّه بن جبلة، عن بعض رجاله، عن أبی عبداللّه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ذلک الأمر حتّی یتفّل بعضکم فی وجوه بعض، وحتّی یلعن بعضکم بعضاً، وحتّی یسمّی بعضکم بعضاً کذّابین</w:t>
      </w:r>
      <w:r>
        <w:rPr>
          <w:rStyle w:val="FootnoteAnchor"/>
          <w:rtl w:val="true"/>
        </w:rPr>
        <w:footnoteReference w:id="11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الغیبة للنعمانی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علی بن أحمد،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عبیداللّه بن موسی العلوی، عن علی بن إسماعیل الأشعری، عن حمّاد بن عیسی، عن إبراهیم بن عمر الیمانی، عن رجل، عن أبی‌جعفر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لتمحّصنّ یا شیعة آل محمّد تمحیص الکحل فی العین، وإنّ صاحب العین یدری متی یقع الکحل فی عینه ولا یعلم متی یخرج منها، وکذلک یصبح الرجل علی شریعة من أمرنا، ویمسی وقد خرج منها، ویمسی علی شریعة من أمرنا، ویصبح وقد خرج منها</w:t>
      </w:r>
      <w:r>
        <w:rPr>
          <w:rStyle w:val="FootnoteAnchor"/>
          <w:rtl w:val="true"/>
        </w:rPr>
        <w:footnoteReference w:id="1157"/>
      </w:r>
      <w:r>
        <w:rPr>
          <w:rFonts w:eastAsia="Times New Roman" w:cs="Times New Roman" w:ascii="Times New Roman" w:hAnsi="Times New Roman"/>
          <w:color w:val="111111"/>
          <w:sz w:val="28"/>
          <w:szCs w:val="28"/>
          <w:rtl w:val="true"/>
          <w:lang w:val="en-US" w:bidi="en-US"/>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الغیبة للنعمانی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علی بن أحمد،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عبیداللّه بن موسی، عن رجل، عن العبّاس بن عامر، عن الربیع بن محمّد المسلی من بنی مسلیة، عن مهزم بن أبی‌بردة الأسدی وغیره، عن أبی عبداللّه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لتکسرنّ تکسّر الزجاج، وإنّ الزجاج لیعاد فیعود کما کان، واللّه لتکسرنّ تکسّر الفخار، فإنّ الفخار لیتکسّر فلا یعود </w:t>
      </w:r>
    </w:p>
    <w:p>
      <w:pPr>
        <w:pStyle w:val="BookText"/>
        <w:rPr/>
      </w:pPr>
      <w:r>
        <w:rPr>
          <w:rFonts w:ascii="Amiri" w:hAnsi="Amiri" w:eastAsia="Amiri" w:cs="Amiri"/>
          <w:color w:val="111111"/>
          <w:sz w:val="28"/>
          <w:sz w:val="28"/>
          <w:szCs w:val="28"/>
          <w:rtl w:val="true"/>
          <w:lang w:bidi="ar-SA"/>
        </w:rPr>
        <w:t>کما کان، وواللّه لتغربلنّ، وواللّه لتمیّزنّ، وواللّه لتمحّصنّ حتّی لا یبقی منکم إلاّ الأقلّ، وصعّر کفّه</w:t>
      </w:r>
      <w:r>
        <w:rPr>
          <w:rStyle w:val="FootnoteAnchor"/>
          <w:rtl w:val="true"/>
        </w:rPr>
        <w:footnoteReference w:id="11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الغیبة للنعمانی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علی بن أحمد،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عبیداللّه بن موسی،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محمّد بن موسی، عن أحمد بن أبی‌أحمد، عن إبراهیم بن هلال،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مات أبی علی هذا الأمر، وقد بلغت من السنین ما قد تری أموت ولا تخبرنی بشیء،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أباإسحاق أنت تعجل‌؟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إی‌واللّه أعجل، وما لی لا أعجل، و قد کبر سنّی وبلغت أنا من السنّ ما قد تری،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یا أباإسحاق ما یکون ذلک حتّی تمیّزوا وتمحّصوا، وحتّی لا یبقی منکم إلاّ الأقلّ، ثمّ صعّر کفّه</w:t>
      </w:r>
      <w:r>
        <w:rPr>
          <w:rStyle w:val="FootnoteAnchor"/>
          <w:rtl w:val="true"/>
        </w:rPr>
        <w:footnoteReference w:id="11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الغیبة للنعمانی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علی بن أحمد،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عبیداللّه بن موسی،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محمّد بن الحسین، عن صفوان بن یحیی،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أبوالحسن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یکون ما تمدّون إلیه أعینکم حتّی تمحّصوا وتمیّزوا، وحتّی لا یبقی منکم إلاّ الأندر فالأندر</w:t>
      </w:r>
      <w:r>
        <w:rPr>
          <w:rStyle w:val="FootnoteAnchor"/>
          <w:rtl w:val="true"/>
        </w:rPr>
        <w:footnoteReference w:id="11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الغیبة للنعمانی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أحمد،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عبیداللّه بن موسی العلوی، عن أبی‌محمّد موسی بن هارون بن عیسی المعبدی،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عبداللّه بن مسلمة بن قعنب،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سلیمان بن بلال،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بن محمّد علیهما السلام، عن أبیه، عن جدّه، عن الحسین بن علی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رجل إلی أمیرالمؤمنین علیه السلام،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أمیرالمؤمنین نبّئنا بمهدیکم هذا؟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درج الدارجون، وقلّ المؤمنون، وذهب المجلبون، فهناک هناک،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أمیرالمؤمنین ممّن الرجل‌؟</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بنی هاشم، من ذروة طود العرب، وبحر مغیضها إذا وردت، ومخفر أهلها إذا اتیت، ومعدن صفوتها إذا اکتدرت، لا یجبن إذا المنایا هکعت، ولا یخور إذا المنون اکتنعت، ولا ینکل إذا الکماة اصطرعت، مشمّر مغلولب ظفر ضرغامة حصد مخدش ذکر، سیف من سیوف اللّه، رأس، قثم، نشؤ رأسه فی باذخ السؤدد، وعارز مجده فی أکرم </w:t>
      </w:r>
    </w:p>
    <w:p>
      <w:pPr>
        <w:pStyle w:val="BookText"/>
        <w:rPr/>
      </w:pPr>
      <w:r>
        <w:rPr>
          <w:rFonts w:ascii="IRNazanin" w:hAnsi="IRNazanin" w:eastAsia="IRNazanin"/>
          <w:color w:val="111111"/>
          <w:sz w:val="28"/>
          <w:sz w:val="28"/>
          <w:szCs w:val="28"/>
          <w:rtl w:val="true"/>
          <w:lang w:bidi="fa-IR"/>
        </w:rPr>
        <w:t>المحتد، فلا یصرفنّک عن بیعته صارف عارض ینوص إلی الفتنة کلّ مناص، إن قال فشرّ قائل، وإن سکت فذو دعائر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رجع إلی صفة المهدی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أوسعکم کهفاً، وأکثرکم علماً، وأوصلکم رحماً، اللّهمّ فاجعل بعثه خروجاً من الغمّة، واجمع به شمل الاُمّة، فإن خار اللّه لک فاعزم، ولا تنثن عنه إن وفّقت له، ولا تجوزنّ عنه إن هدیت إلیه، هاه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وأومأ بیده إلی صدره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شوقاً إلی رؤیته</w:t>
      </w:r>
      <w:r>
        <w:rPr>
          <w:rStyle w:val="FootnoteAnchor"/>
          <w:rtl w:val="true"/>
        </w:rPr>
        <w:footnoteReference w:id="11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الغیبة للنعمانی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علی بن أحمد،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عبیداللّه بن موسی العلوی، عن بعض رجاله، عن إبراهیم بن الحکم بن ظهیر، عن إسماعیل بن عیاش، عن الأعمش، عن أبی‌وائل،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أمیرالمؤمنین علی علیه السلام إلی الحسین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ابنی هذا سیّد کما سمّاه رسول اللّه صلی الله علیه و آله سیّداً، وسیخرج اللّه من صلبه رجلاً باسم نبیکم، یشبهه فی الخَلق والخُلق، یخرج علی حین غفلة من الناس، وإماتة للحقّ، وإظهار للجور، واللّه لولم یخرج لضربت عنقه، یفرح بخروجه أهل السماوات وسکّانها، وهو رجل أجلی الجبین، أقنی الأنف، ضخم البطن، أزیل الفخذین، بفخذه الیمنی شامة، أفلج الثنایا، ویملأ الأرض عدلاً کما ملئت ظلماً وجوراً</w:t>
      </w:r>
      <w:r>
        <w:rPr>
          <w:rStyle w:val="FootnoteAnchor"/>
          <w:rtl w:val="true"/>
        </w:rPr>
        <w:footnoteReference w:id="11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الغیبة للنعمانی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أحمد البندنیجی، عن عبیداللّه بن موسی العلوی، عن أحمد بن محمّد بن خالد، عن أبیه، عن سعدان بن مسلم، عن هشام بن سالم، عن أبی‌عبداللّه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 الرجل علی رأس القائم یأمر وینهی إذ أمر بضرب عنقه، فلا یبقی بین الخافقین شیء إلاّ خافه</w:t>
      </w:r>
      <w:r>
        <w:rPr>
          <w:rStyle w:val="FootnoteAnchor"/>
          <w:rtl w:val="true"/>
        </w:rPr>
        <w:footnoteReference w:id="1163"/>
      </w:r>
      <w:r>
        <w:rPr>
          <w:rFonts w:eastAsia="Times New Roman" w:cs="Times New Roman" w:ascii="Times New Roman" w:hAnsi="Times New Roman"/>
          <w:color w:val="111111"/>
          <w:sz w:val="28"/>
          <w:szCs w:val="28"/>
          <w:rtl w:val="true"/>
          <w:lang w:val="en-US" w:bidi="en-US"/>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الغیبة للنعمانی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عبیداللّه بن موسی، عن أحمد بن محمّد بن خالد، عن أبیه، عن محمّد بن سلیمان الدیلمی، عن أبی‌بصیر، عن أبی‌عبداللّه علیه السلام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یُعْرَفُ الْمُجْرِمُونَ بِسِیماهُمْ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یعرفهم، ولکن نزلت </w:t>
      </w:r>
    </w:p>
    <w:p>
      <w:pPr>
        <w:pStyle w:val="BookText"/>
        <w:rPr/>
      </w:pPr>
      <w:r>
        <w:rPr>
          <w:rFonts w:ascii="IRNazanin" w:hAnsi="IRNazanin" w:eastAsia="IRNazanin"/>
          <w:color w:val="111111"/>
          <w:sz w:val="28"/>
          <w:sz w:val="28"/>
          <w:szCs w:val="28"/>
          <w:rtl w:val="true"/>
          <w:lang w:bidi="fa-IR"/>
        </w:rPr>
        <w:t>فی القائم یعرفهم بسیماهم، فیخبطهم بالسیف هو وأصحابه خبطاً</w:t>
      </w:r>
      <w:r>
        <w:rPr>
          <w:rStyle w:val="FootnoteAnchor"/>
          <w:rtl w:val="true"/>
        </w:rPr>
        <w:footnoteReference w:id="11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الغیبة للنعمانی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أحمد، عن عبیداللّه بن موسی العلوی، عن محمّد بن عبدالجبّار، عن صفوان بن یحیی، عن أبی‌سعید المکاری، عن الحارث بن المغیرة النصری،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بأیّ شیء یعرف الإمام‌؟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بالسکینة والوقار،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وبأیّ شیء؟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وتعرفه بالحلال والحرام، وبحاجة الناس إلیه، ولا یحتاج إلی أحد، ویکون عنده سلاح رسول اللّه صلی الله علیه و آله،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أیکون إلاّ وصیاً ابن وصی‌؟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إلاّ وصیاً وابن وصی</w:t>
      </w:r>
      <w:r>
        <w:rPr>
          <w:rStyle w:val="FootnoteAnchor"/>
          <w:rtl w:val="true"/>
        </w:rPr>
        <w:footnoteReference w:id="11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الغیبة للنعمانی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علی بن أحمد، عن عبیداللّه بن موسی العلوی، عن علی بن الحسن، عن علی بن حسّان، عن عبدالرحمن بن کثیر، عن أبی عبداللّه علیه السلام فی 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أَتی أَمْرُ اللّهِ فَلا تَسْتَعْجِلُوهُ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أمرنا أمر اللّه عزّوجلّ ألاّ تستعجل به حتّی یؤیّده اللّه بثلاثة أجناد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الملائکة، والمؤمنین، والرعب، وخروجه کخروج رسول‌اللّه صلی الله علیه و آله، وذلک قوله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أَخْرَجَکَ رَبُّکَ مِنْ بَیْتِکَ بِالْحَقِّ وَ إِنَّ فَرِیقاً مِنَ الْمُؤْمِنِینَ لَکارِهُونَ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1388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الغیبة للنعمانی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أحمد البندنیجی، عن عبیداللّه بن موسی العلوی، عن الحسن بن معاویة، عن الحسن بن محبوب، عن خلاّد بن الصفّار،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أبوعبداللّه علیه السلام هل ولد القائم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ولو أدرکته لخدمته أیّام حیاتی</w:t>
      </w:r>
      <w:r>
        <w:rPr>
          <w:rStyle w:val="FootnoteAnchor"/>
          <w:rtl w:val="true"/>
        </w:rPr>
        <w:footnoteReference w:id="1166"/>
      </w:r>
      <w:r>
        <w:rPr>
          <w:rFonts w:eastAsia="Times New Roman" w:cs="Times New Roman" w:ascii="Times New Roman" w:hAnsi="Times New Roman"/>
          <w:color w:val="111111"/>
          <w:sz w:val="28"/>
          <w:szCs w:val="28"/>
          <w:rtl w:val="true"/>
          <w:lang w:val="en-US" w:bidi="en-US"/>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الغیبة للنعمانی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علی بن أحمد البندنیجی، عن عبیداللّه بن موسی العلوی، عن أحمد بن محمّد بن خالد، عن إبراهیم بن محمّد بن المستنیر، عن عبدالرحمن بن القاسم، عن أبیه، عن عبداللّه 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لأبی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عبّاس ویل لذرّیتی من ولدک، وویل لولدک من ولدی،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أفلا أجتنب النساء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أفلا أجبّ نفسی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علم اللّه عزّوجلّ قد مضی، والاُمور بیده، وإنّ </w:t>
      </w:r>
    </w:p>
    <w:p>
      <w:pPr>
        <w:pStyle w:val="BookText"/>
        <w:rPr/>
      </w:pPr>
      <w:r>
        <w:rPr>
          <w:rFonts w:ascii="IRNazanin" w:hAnsi="IRNazanin" w:eastAsia="IRNazanin"/>
          <w:color w:val="111111"/>
          <w:sz w:val="28"/>
          <w:sz w:val="28"/>
          <w:szCs w:val="28"/>
          <w:rtl w:val="true"/>
          <w:lang w:bidi="fa-IR"/>
        </w:rPr>
        <w:t>الأمر سیکون فی ولدی</w:t>
      </w:r>
      <w:r>
        <w:rPr>
          <w:rStyle w:val="FootnoteAnchor"/>
          <w:rtl w:val="true"/>
        </w:rPr>
        <w:footnoteReference w:id="11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الغیبة للنعمانی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علی بن أحمد، عن عبیداللّه بن موسی العلوی، عن علی بن إبراهیم بن هاشم، عن أبیه، عن محمّد بن حفص، عن عمرو بن شمر، عن جابر الجعفی،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أباجعفر محمّد بن علی علیهما السلام عن قول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لَنَبْلُوَنَّکُمْ بِشَیْءٍ مِنَ الْخَوْفِ وَ الْجُوعِ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جابر ذلک خاصّ وعامّ، فأمّا الخاصّ من الجوع فبالکوفة، ویخصّ اللّه به أعداء آل محمّد فیهلکهم، وأمّا العام فبالشام یصیبهم خوف وجوع ما أصابهم مثله قطّ، وأمّا الجوع فقبل قیام القائم علیه السلام، وأمّا الخوف فبعد قیام القائم علیه السلام</w:t>
      </w:r>
      <w:r>
        <w:rPr>
          <w:rStyle w:val="FootnoteAnchor"/>
          <w:rtl w:val="true"/>
        </w:rPr>
        <w:footnoteReference w:id="11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الغیبة للنعمانی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علی بن أحمد البندنیجی،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عبیداللّه بن موسی العلوی، عن یعقوب بن یزید، عن زیاد بن مروان، عن عبداللّه بن سنان، عن أبی‌عبداللّه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النداء من المحتوم، والسفیانی من المحتوم، والیمانی من المحتوم، وقتل النفس الزکیة من المحتوم، وکفّ یطلع من السماء من المحتوم،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وفزعة فی شهر رمضان توقظ النائم، وتفزع الیقظان، وتخرج الفتاة من خدرها</w:t>
      </w:r>
      <w:r>
        <w:rPr>
          <w:rStyle w:val="FootnoteAnchor"/>
          <w:rtl w:val="true"/>
        </w:rPr>
        <w:footnoteReference w:id="11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الغیبة للنعمانی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أحمد البندنیجی، عن عبیداللّه بن موسی العلوی،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موسی، عن أحمد بن أبی‌أحمد الورّاق الجرجانی، عن محمّد بن علی، عن علی بن الحکم، عن عمرو بن شمر، عن جابر، عن أبی‌الطفیل،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 ابن الکوّاء أمیرالمؤمنین علی بن أبی‌طالب علیه السلام عن الغضب،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 الغضب، هیهات موتات بینهنّ موتات، وراکب الذعلبة، وما راکب الذعلبة مختلط جوفها بوضینها، یخبرهم بخبر فیقتلونه، ثمّ الغضب عند ذلک</w:t>
      </w:r>
      <w:r>
        <w:rPr>
          <w:rStyle w:val="FootnoteAnchor"/>
          <w:rtl w:val="true"/>
        </w:rPr>
        <w:footnoteReference w:id="1170"/>
      </w:r>
      <w:r>
        <w:rPr>
          <w:rFonts w:eastAsia="Times New Roman" w:cs="Times New Roman" w:ascii="Times New Roman" w:hAnsi="Times New Roman"/>
          <w:color w:val="111111"/>
          <w:sz w:val="28"/>
          <w:szCs w:val="28"/>
          <w:rtl w:val="true"/>
          <w:lang w:val="en-US" w:bidi="en-US"/>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الغیبة للنعمانی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علی بن أحمد البندنیجی، عن عبیداللّه بن موسی العلوی، عن محمّد بن موسی، عن أحمد بن أبی‌أحمد الورّاق، عن یعقوب بن السرّاج،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فرج شیعتکم‌؟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اختلف ولد العبّاس، ووهی سلطانهم، وطمع فیهم من لم یکن یطمع، وخلعت العرب أعنّتها، ورفع کلّ ذی صیصیة صیصیته، وظهر السفیانی، وأقبل الیمانی، وتحرّک الحسنی، خرج صاحب هذا الأمر من المدینة إلی مکّة بتراث رسول اللّه صلی الله علیه و آله،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تراث رسول اللّه صلی الله علیه و 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سیفه ودرعه وعمامته وبرده ورایته وقضیبه وفرسه ولأمته وسرجه</w:t>
      </w:r>
      <w:r>
        <w:rPr>
          <w:rStyle w:val="FootnoteAnchor"/>
          <w:rtl w:val="true"/>
        </w:rPr>
        <w:footnoteReference w:id="11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الغیبة للنعمانی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علی بن أحمد،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عبیداللّه بن موسی العلوی،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عبداللّه بن حمّاد الأنصاری،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إبراهیم بن عبیداللّه بن العلاء،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عن أبی عبداللّه جعفر بن محمّد علیهما السلام، أنّ أمیرالمؤمنین علیه السلام حدّث عن أشیاء تکون بعده إلی قیام القائم، فقال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أمیرالمؤمنین متی یطهّر اللّه الأرض من الظالمین‌؟ فقال أمیرالمؤمنین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یطهّر اللّه الأرض من الظالمین حتّی یسفک الدم الحرام، ثمّ ذکر أمر بنی امیة وبنی العبّاس فی حدیث طویل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قام القائم بخراسان، وغلب علی أرض کوفان وملتان، وجاز جزیرة بنی کاوان، وقام منّا قائم بجیلان، وأجابته الآبر والدیلمان، وظهرت لولدی رایات الترک متفرّقات فی الأقطار والجنبات، وکانوا بین هنات وهنات، إذا خربت البصرة، وقام أمیر الإمرة بمصر، فحکی علیه السلام حکایة طویلة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جهّزت الاُلوف، وصفّت الصفوف، وقتل الکبش الخروف، هناک یقوم الآخر، ویثور الثائر، ویهلک الکافر، ثمّ یقوم القائم المأمول، والإمام المجهول، له الشرف والفضل، وهو من ولدک یا حسین، لا ابن مثله، یظهر بین الرکنین، فی دریسین بالیین، یظهر علی الثقلین، ولا یترک فی الأرض دمین، طوبی لمن أدرک زمانه، ولحق أوانه، وشهد أیّامه</w:t>
      </w:r>
      <w:r>
        <w:rPr>
          <w:rStyle w:val="FootnoteAnchor"/>
          <w:rtl w:val="true"/>
        </w:rPr>
        <w:footnoteReference w:id="1172"/>
      </w:r>
      <w:r>
        <w:rPr>
          <w:rFonts w:eastAsia="Times New Roman" w:cs="Times New Roman" w:ascii="Times New Roman" w:hAnsi="Times New Roman"/>
          <w:color w:val="111111"/>
          <w:sz w:val="28"/>
          <w:szCs w:val="28"/>
          <w:rtl w:val="true"/>
          <w:lang w:val="en-US" w:bidi="en-US"/>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الغیبة للنعمانی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علی بن أحمد البندنیجی، عن عبیداللّه بن موسی العلوی العبّاسی، عن الحسن بن معاویة، عن الحسن بن محبوب، عن عیسی بن سلیمان، عن المفضّل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عبداللّه علیه السلام وقد ذکر القائم علیه السلام،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لأرجو أن </w:t>
      </w:r>
    </w:p>
    <w:p>
      <w:pPr>
        <w:pStyle w:val="BookText"/>
        <w:rPr/>
      </w:pPr>
      <w:r>
        <w:rPr>
          <w:rFonts w:ascii="IRNazanin" w:hAnsi="IRNazanin" w:eastAsia="IRNazanin"/>
          <w:color w:val="111111"/>
          <w:sz w:val="28"/>
          <w:sz w:val="28"/>
          <w:szCs w:val="28"/>
          <w:rtl w:val="true"/>
          <w:lang w:bidi="fa-IR"/>
        </w:rPr>
        <w:t>یکون أمره فی سهولة،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ذلک حتّی تمسحوا العلق والعرق</w:t>
      </w:r>
      <w:r>
        <w:rPr>
          <w:rStyle w:val="FootnoteAnchor"/>
          <w:rtl w:val="true"/>
        </w:rPr>
        <w:footnoteReference w:id="11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الغیبة للنعمانی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علی بن أحمد، عن عبیداللّه بن موسی العبّاسی، عن یعقوب بن یزید، عن محمّد بن أبی‌عمیر، عن عبداللّه بن بکیر، 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من أخبرک عنّا توقیتاً، فلا تهابنّ أن تکذّبه، فإنّا لا نوّقت لأحد وقتاً</w:t>
      </w:r>
      <w:r>
        <w:rPr>
          <w:rStyle w:val="FootnoteAnchor"/>
          <w:rtl w:val="true"/>
        </w:rPr>
        <w:footnoteReference w:id="11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الغیبة للنعمانی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أحمد، عن عبیداللّه بن موسی العلوی، عن محمّد بن أحمد القلانسی، عن محمّد بن علی، عن أبی‌جمیلة، عن أبی‌بکر الحضرمی،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أبا عبداللّه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لا نوقّت هذا الأمر</w:t>
      </w:r>
      <w:r>
        <w:rPr>
          <w:rStyle w:val="FootnoteAnchor"/>
          <w:rtl w:val="true"/>
        </w:rPr>
        <w:footnoteReference w:id="11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الغیبة للنعمانی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علی بن أحمد، عن عبیداللّه بن موسی، عن عبدالرحمن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محمّد بن عمرو بن یونس الحنفی،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إبراهیم بن هراسة،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الحزور، عن محمّد بن بشر،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ابن الحنفیة رضی الله عنه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قبل رایاتنا رایة لآل جعفر، واُخری لآل مرداس، فأمّا رایة آل جعفر فلیست بشیء ولا إلی شیء، فغضبت وکنت أقرب الناس إلیه،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إنّ قبل رایاتکم رایات‌؟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إی‌واللّه، إنّ لبنی مرداس ملکاً موطّداً، لا یعرفون فی سلطانهم شیئاً من الخیر، سلطانهم عسر لیس فیه یسر، یدنون فیه البعید، ویقصون فیه القریب، حتّی إذا أمنوا مکر اللّه وعقابه صیح بهم صیحة لم یبق لهم راع یجمعهم، ولا داع یسمعهم، ولا جماعة یجتمعون إلیها، وقد ضربهم اللّه مثلاً فی کتابه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إِذا أَخَذَتِ الْأَرْضُ زُخْرُفَها وَ ازَّیَّنَتْ وَ ظَنَّ أَهْلُها أَنَّهُمْ قادِرُونَ عَلَیْها أَتاها أَمْرُنا لَیْلاً أَوْ نَهاراً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حلف محمد ابن الحنفیة باللّه إنّ هذه الآیة نزلت فیهم،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لقد حدّثتنی عن هؤلاء بأمر عظیم، فمتی یهلکون‌؟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ویحک یا محمّد إنّ اللّه خالف علمه وقت الموقّتین، إنّ موسی علیه السلام وعد قومه ثلاثین یوماً، وکان فی علم اللّه عزّوجلّ زیادة عشرة أیّام لم یخبر بها موسی، فکفر قومه، واتّخذوا العجل من بعده لمّا جاز عنهم الوقت، </w:t>
      </w:r>
    </w:p>
    <w:p>
      <w:pPr>
        <w:pStyle w:val="BookText"/>
        <w:rPr/>
      </w:pPr>
      <w:r>
        <w:rPr>
          <w:rFonts w:ascii="IRNazanin" w:hAnsi="IRNazanin" w:eastAsia="IRNazanin"/>
          <w:color w:val="111111"/>
          <w:sz w:val="28"/>
          <w:sz w:val="28"/>
          <w:szCs w:val="28"/>
          <w:rtl w:val="true"/>
          <w:lang w:bidi="fa-IR"/>
        </w:rPr>
        <w:t>وإنّ یونس وعد قومه العذاب، وکان فی علم اللّه أن یعفو عنهم، وکان من أمره ما قد علمت، ولکن إذا رأیت الحاجة قد ظهرت، وقال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اللیلة بغیر عشاء، وحتّی یلقاک الرجل بوجه، ثمّ یلقاک بوجه آخر،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الحاجة قد عرفتها فما الاُخری؟ وأیّ شیء هی‌؟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یلقاک بوجه طلق، فإذا جئت تستقرضه قرضاً لقیک بغیر ذلک الوجه، فعند ذلک تقع الصیحة من قریب</w:t>
      </w:r>
      <w:r>
        <w:rPr>
          <w:rStyle w:val="FootnoteAnchor"/>
          <w:rtl w:val="true"/>
        </w:rPr>
        <w:footnoteReference w:id="11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الغیبة للنعمانی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علی بن أحمد،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عبیداللّه بن موسی العلوی، عن محمّد بن الحسین، عن محمّد بن سنان، عن قتیبة الأعشی، عن أبان بن تغلب،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سعت أبا عبداللّه جعفر بن محمّد علیهما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ظهرت رایة الحقّ لعنها أهل الشرق والغرب، أتدری لم ذلک‌؟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للذی یلقی الناس من أهل بیته قبل خروجه</w:t>
      </w:r>
      <w:r>
        <w:rPr>
          <w:rStyle w:val="FootnoteAnchor"/>
          <w:rtl w:val="true"/>
        </w:rPr>
        <w:footnoteReference w:id="11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الغیبة للنعمانی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علی بن أحمد، عن عبیداللّه بن موسی، وأحمد بن علی الأعلم،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علی الصیرفی، عن محمّد بن صدقة، وابن اذینة العبدی، ومحمّد بن سنان جمیعاً، عن یعقوب السراج،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عبداللّه علیه السلام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ثلاث عشرة مدینة وطائفة یحارب القائم أهلها ویحاربونه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مکّة، وأهل المدینة، وأهل الشام، وبنو امیة، وأهل البصرة، وأهل دست میسان، والأکراد، والأعراب، وضبّة، وغنی، وباهلة، وأزد، وأهل الری</w:t>
      </w:r>
      <w:r>
        <w:rPr>
          <w:rStyle w:val="FootnoteAnchor"/>
          <w:rtl w:val="true"/>
        </w:rPr>
        <w:footnoteReference w:id="11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الغیبة للنعمانی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علی بن أحمد البندنیجی، عن عبیداللّه بن موسی العلوی، عن محمّد بن موسی، عن أحمد بن أبی‌أحمد، عن محمّد بن علی القرشی، عن الحسن بن الجهم،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أصلحک اللّه إنّهم یتحدّثون أنّ السفیانی یقوم وقد ذهب سلطان بنی العبّاس،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کذبوا إنّه لیقوم وإنّ سلطانهم لقائم</w:t>
      </w:r>
      <w:r>
        <w:rPr>
          <w:rStyle w:val="FootnoteAnchor"/>
          <w:rtl w:val="true"/>
        </w:rPr>
        <w:footnoteReference w:id="1179"/>
      </w:r>
      <w:r>
        <w:rPr>
          <w:rFonts w:eastAsia="Times New Roman" w:cs="Times New Roman" w:ascii="Times New Roman" w:hAnsi="Times New Roman"/>
          <w:color w:val="111111"/>
          <w:sz w:val="28"/>
          <w:szCs w:val="28"/>
          <w:rtl w:val="true"/>
          <w:lang w:val="en-US" w:bidi="en-US"/>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الغیبة للنعمانی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علی بن أحمد، عن عبیداللّه بن موسی العلوی، عن </w:t>
      </w:r>
    </w:p>
    <w:p>
      <w:pPr>
        <w:pStyle w:val="BookText"/>
        <w:rPr/>
      </w:pPr>
      <w:r>
        <w:rPr>
          <w:rFonts w:ascii="IRNazanin" w:hAnsi="IRNazanin" w:eastAsia="IRNazanin"/>
          <w:color w:val="111111"/>
          <w:sz w:val="28"/>
          <w:sz w:val="28"/>
          <w:szCs w:val="28"/>
          <w:rtl w:val="true"/>
          <w:lang w:bidi="fa-IR"/>
        </w:rPr>
        <w:t>عبداللّه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خالد، عن الحسن بن المبارک، عن أبی‌إسحاق الهمدانی، عن الحارث الهمدانی، عن أمیرالمؤمنین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المهدی أقبل، جعد، بخدّه خال، یکون مبدؤه من قبل المشرق، وإذا کان ذلک خرج السفیانی، فیملک قدر حمل امرأة تسعة أشهر، یخرج بالشام فینقاد له أهل الشام إلاّ طوائف من المقیمین علی الحقّ، یعصمهم اللّه من الخروج معه، ویأتی المدینة بجیش جرّار حتّی إذا انتهی إلی بیداء المدینة خسف اللّه به، وذلک قول اللّه عزّوجلّ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تَری إِذْ فَزِعُوا فَلا فَوْتَ وَ أُخِذُوا مِنْ مَکانٍ قَرِیبٍ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1403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الغیبة للنعمانی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علی بن أحمد،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عبیداللّه بن موسی، عن إبراهیم بن هاشم، عن محمّد بن أبی‌عمیر، عن هشام بن سالم، عن أبی عبداللّه علیه السلام أنّه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الیمانی والسفیانی کفرسی رهان</w:t>
      </w:r>
      <w:r>
        <w:rPr>
          <w:rStyle w:val="FootnoteAnchor"/>
          <w:rtl w:val="true"/>
        </w:rPr>
        <w:footnoteReference w:id="11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الغیبة للنعمانی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علی بن أحمد، عن عبیداللّه بن موسی، عن محمّد ابن موسی،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أحمد بن أبی‌أحمد المعروف بأبی‌جعفر الورّاق، عن إسماعیل بن عیاش، عن مهاجر بن حکیم، عن المغیرة بن سعید، عن أبی‌جعفر الباقر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اختلف الرمحان بالشام لم تنجل إلاّ عن آیة من آیات اللّه،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هی یا أمیرالمؤمنین‌؟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رجفة تکون بالشام یهلک فیها أکثر من مائة ألف، یجعلها اللّه رحمة للمؤمنین، وعذاباً علی الکافرین، فإذا کان ذلک فانظروا إلی أصحاب البراذین الشهب المحذوفة، والرایات الصفر تقبل من المغرب حتّی تحلّ بالشام، وذلک عند الجزع الأکبر، والموت الأحمر، فإذا کان ذلک فانظروا خسف قریة من دمشق یقال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حرستا، فإذا کان ذلک خرج ابن آکلة الأکباد من الوادی الیابس حتّی یستوی علی منبر دمشق، فإذا کان ذلک فانتظروا خروج المهدی علیه السلام</w:t>
      </w:r>
      <w:r>
        <w:rPr>
          <w:rStyle w:val="FootnoteAnchor"/>
          <w:rtl w:val="true"/>
        </w:rPr>
        <w:footnoteReference w:id="1181"/>
      </w:r>
      <w:r>
        <w:rPr>
          <w:rFonts w:eastAsia="Times New Roman" w:cs="Times New Roman" w:ascii="Times New Roman" w:hAnsi="Times New Roman"/>
          <w:color w:val="111111"/>
          <w:sz w:val="28"/>
          <w:szCs w:val="28"/>
          <w:rtl w:val="true"/>
          <w:lang w:val="en-US" w:bidi="en-US"/>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الغیبة للنعمانی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علی بن أحمد، عن عبیداللّه بن موسی العلوی، عن هارون بن مسلم الکاتب الذی کان یحدّث بسرّ من رأی، عن مسعدة بن صدقة، عن </w:t>
      </w:r>
      <w:bookmarkStart w:id="248" w:name="pg14033_134141"/>
    </w:p>
    <w:p>
      <w:pPr>
        <w:pStyle w:val="BookText"/>
        <w:rPr/>
      </w:pPr>
      <w:bookmarkEnd w:id="248"/>
      <w:r>
        <w:rPr>
          <w:rFonts w:ascii="Amiri" w:hAnsi="Amiri" w:eastAsia="Amiri" w:cs="Amiri"/>
          <w:color w:val="111111"/>
          <w:sz w:val="28"/>
          <w:sz w:val="28"/>
          <w:szCs w:val="28"/>
          <w:rtl w:val="true"/>
          <w:lang w:bidi="ar-SA"/>
        </w:rPr>
        <w:t xml:space="preserve">عبدالحمید الطائی، عن محمّد بن مسلم، عن أبی‌جعفر علیه السلام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 یُجِیبُ الْمُضْطَرَّ إِذا دَعاهُ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فی القائم علیه السلام، وکان جبرئیل علیه السلام علی المیزاب فی صورة طیر أبیض، فیکون أوّل خلق اللّه مبایعة له أعنی جبرئیل، ویبایعه الناس الثلاثمائة وثلاثة عشر، فمن کان ابتلی بالمسیر وافی فی تلک الساعة، ومن لم یبتل بالمسیر فقد من فراشه، وهو قول أمیرالمؤمنین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المفقودون من فرشهم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فَاسْتَبِقُوا الْخَیْراتِ أَیْنَ ما تَکُونُوا یَأْتِ بِکُمُ اللّهُ جَمِیعاً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الخیرات الولایة لنا أهل البیت</w:t>
      </w:r>
      <w:r>
        <w:rPr>
          <w:rStyle w:val="FootnoteAnchor"/>
          <w:rtl w:val="true"/>
        </w:rPr>
        <w:footnoteReference w:id="11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الغیبة للنعمانی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علی بن أحمد البندنیجی، عن عبیداللّه بن موسی العلوی، عمّن رواه، عن جعفر بن یحیی، عن أبیه، عن أبی عبداللّه جعفر بن محمّد علیهما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أنتم لو ضرب أصحاب القائم علیه السلام الفساطیط فی مسجد کوفان، ثمّ یخرج إلیهم المثال المستأنف، أمر جدید علی العرب شدید</w:t>
      </w:r>
      <w:r>
        <w:rPr>
          <w:rStyle w:val="FootnoteAnchor"/>
          <w:rtl w:val="true"/>
        </w:rPr>
        <w:footnoteReference w:id="11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الغیبة للنعمانی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علی بن أحمد، عن عبیداللّه بن موسی،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الحسین بن أبی‌الخطّاب، عن محمّد بن سنان، عن أبی‌الجارود، عن أبی‌جعفر الباقر علیه السلام أنّه سمعه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فی أصغرنا سنّاً، وأخملنا ذکراً</w:t>
      </w:r>
      <w:r>
        <w:rPr>
          <w:rStyle w:val="FootnoteAnchor"/>
          <w:rtl w:val="true"/>
        </w:rPr>
        <w:footnoteReference w:id="11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الغیبة للنعمانی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علی بن أحمد البندنیجی، عن عبیداللّه بن موسی العلوی، عن بعض رجاله، عن أحمد بن الحسن، عن إسحاق، عن أحمد بن عمر بن أبی‌شعبة الحلبی، عن حمزة بن حمران، عن عبداللّه بن أبی‌یعفور،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القائم علیه السلام یملک تسع عشرة سنة وأشهراً</w:t>
      </w:r>
      <w:r>
        <w:rPr>
          <w:rStyle w:val="FootnoteAnchor"/>
          <w:rtl w:val="true"/>
        </w:rPr>
        <w:footnoteReference w:id="118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49" w:name="__RefHeading___Toc3007124_3381743652"/>
      <w:bookmarkStart w:id="250" w:name="_Toc95"/>
      <w:bookmarkEnd w:id="249"/>
      <w:r>
        <w:rPr/>
        <w:t>347</w:t>
      </w:r>
      <w:r>
        <w:rPr>
          <w:rtl w:val="true"/>
        </w:rPr>
        <w:t xml:space="preserve"> - </w:t>
      </w:r>
      <w:r>
        <w:rPr>
          <w:rtl w:val="true"/>
        </w:rPr>
        <w:t>أبوالفتح عبیداللّه بن موسی بن أحمد النقیب بن محمّد الأعرج بن أحمد</w:t>
      </w:r>
      <w:bookmarkEnd w:id="250"/>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موسی المبرقع بن محمّد التقی بن علی الرضا بن موسی بن جعفر بن محمّد بن </w:t>
      </w:r>
      <w:bookmarkStart w:id="251" w:name="pg14033_134142"/>
    </w:p>
    <w:p>
      <w:pPr>
        <w:pStyle w:val="BookText"/>
        <w:rPr/>
      </w:pPr>
      <w:bookmarkEnd w:id="251"/>
      <w:r>
        <w:rPr>
          <w:rFonts w:ascii="IRNazanin" w:hAnsi="IRNazanin" w:eastAsia="IRNazanin"/>
          <w:color w:val="111111"/>
          <w:sz w:val="28"/>
          <w:sz w:val="28"/>
          <w:szCs w:val="28"/>
          <w:rtl w:val="true"/>
          <w:lang w:bidi="fa-IR"/>
        </w:rPr>
        <w:t>علی بن الحسین بن علی بن أبی‌طالب العلوی</w:t>
      </w:r>
      <w:r>
        <w:rPr>
          <w:rStyle w:val="FootnoteAnchor"/>
          <w:rtl w:val="true"/>
        </w:rPr>
        <w:footnoteReference w:id="11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ابن بابویه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ورع فاضل محدّث، له کتاب أنساب آل الرسول وأولاد البتول، کتاب فی الحلال والحرام، کتاب الأدیان والملل، أخبرنا بها جماعة من الثقات عن الشیخ المفید عبدالرحمن بن أحمد النیسابوری عنه</w:t>
      </w:r>
      <w:r>
        <w:rPr>
          <w:rStyle w:val="FootnoteAnchor"/>
          <w:rtl w:val="true"/>
        </w:rPr>
        <w:footnoteReference w:id="1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فاضل محدّث</w:t>
      </w:r>
      <w:r>
        <w:rPr>
          <w:rStyle w:val="FootnoteAnchor"/>
          <w:rtl w:val="true"/>
        </w:rPr>
        <w:footnoteReference w:id="118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52" w:name="__RefHeading___Toc3007126_3381743652"/>
      <w:bookmarkStart w:id="253" w:name="_Toc96"/>
      <w:bookmarkEnd w:id="252"/>
      <w:r>
        <w:rPr/>
        <w:t>348</w:t>
      </w:r>
      <w:r>
        <w:rPr>
          <w:rtl w:val="true"/>
        </w:rPr>
        <w:t xml:space="preserve"> - </w:t>
      </w:r>
      <w:r>
        <w:rPr>
          <w:rtl w:val="true"/>
        </w:rPr>
        <w:t>أبویزید عقیل بن أبی طالب القرشی الهاشمی</w:t>
      </w:r>
      <w:r>
        <w:rPr>
          <w:rtl w:val="true"/>
        </w:rPr>
        <w:t>.</w:t>
      </w:r>
      <w:bookmarkEnd w:id="253"/>
    </w:p>
    <w:p>
      <w:pPr>
        <w:pStyle w:val="BookText"/>
        <w:rPr/>
      </w:pPr>
      <w:r>
        <w:rPr>
          <w:rFonts w:ascii="IRNazanin" w:hAnsi="IRNazanin" w:eastAsia="IRNazanin"/>
          <w:color w:val="111111"/>
          <w:sz w:val="28"/>
          <w:sz w:val="28"/>
          <w:szCs w:val="28"/>
          <w:rtl w:val="true"/>
          <w:lang w:bidi="fa-IR"/>
        </w:rPr>
        <w:t>ذکره الشیخ الطوسی فی رجاله فی أصحاب الامام أمیرالمؤمنین علی بن أبی‌طالب علیه السلام</w:t>
      </w:r>
      <w:r>
        <w:rPr>
          <w:rStyle w:val="FootnoteAnchor"/>
          <w:rtl w:val="true"/>
        </w:rPr>
        <w:footnoteReference w:id="11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 بن العلاء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 یونس،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طلحة بن یحیی بن طلحة ابن عبیداللّه، عن موسی،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عقیل بن أبی‌طالب،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جاءت قریش إلی أبی‌طالب،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ابن أخیک هذا قد آذانا فی نادینا، فانهه عنّا،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عقیل ائتنی بمحمّد، فانطلق إلیه فاستخرجه من کبس،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بیت صغیر، فجاء به فی الظهیرة فی شدّة الحرّ، فجعل یطلب الفیء یمشی فیه من شدّة حرّ الرمضاء، فلمّا أتاهم قال أبوطالب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بنی عمّک هؤلاء زعموا أنّک تؤذیهم فی نادیهم ومسجدهم، فانته عن أذاهم، فحلق النبی صلی الله علیه و آله بصره إلی السماء،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ترون هذه الشمس‌؟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أنا بأقدر علی أن أرد ذلک منکم علی أن تشعلوا منها شعلة، فقال أبوطالب، واللّه ما کذّبنا ابن أبی أخی قطّ، فارجعوا</w:t>
      </w:r>
      <w:r>
        <w:rPr>
          <w:rStyle w:val="FootnoteAnchor"/>
          <w:rtl w:val="true"/>
        </w:rPr>
        <w:footnoteReference w:id="1190"/>
      </w:r>
      <w:r>
        <w:rPr>
          <w:rFonts w:eastAsia="Times New Roman" w:cs="Times New Roman" w:ascii="Times New Roman" w:hAnsi="Times New Roman"/>
          <w:color w:val="111111"/>
          <w:sz w:val="28"/>
          <w:szCs w:val="28"/>
          <w:rtl w:val="true"/>
          <w:lang w:val="en-US" w:bidi="en-US"/>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المزّی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 بدراً مع المشرکین مکرهاً، واُسر یومئذ، ثمّ أسلم قبل الحدیبیة، وشهد غزوة مؤتة، وکان أسنّ من أخیه جعفر بن أبی‌طالب بعشر سنین، وکان جعفر أسنّ من علی بعشر سنین، وکان طالب أسنّ من عقیل بعشر 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عقیل من أنسب </w:t>
      </w:r>
    </w:p>
    <w:p>
      <w:pPr>
        <w:pStyle w:val="BookText"/>
        <w:rPr/>
      </w:pPr>
      <w:r>
        <w:rPr>
          <w:rFonts w:ascii="IRNazanin" w:hAnsi="IRNazanin" w:eastAsia="IRNazanin"/>
          <w:color w:val="111111"/>
          <w:sz w:val="28"/>
          <w:sz w:val="28"/>
          <w:szCs w:val="28"/>
          <w:rtl w:val="true"/>
          <w:lang w:bidi="fa-IR"/>
        </w:rPr>
        <w:t>قریش وأعلمهم بأیّامها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عن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البصری، وذکوان أبوصالح السمّان، وابن ابنه عبداللّه بن محمّد بن عقیل بن أبی‌طالب، وعطاء بن أبی‌رباح، ومالک بن أبی‌عامر الأصبحی، وابنه محمّد بن عقیل بن أبی‌طالب، وموسی بن طلحة بن عبیداللّه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 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فی خلافة معاویة بعد ما 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له النسائی، وابن ماجة</w:t>
      </w:r>
      <w:r>
        <w:rPr>
          <w:rStyle w:val="FootnoteAnchor"/>
          <w:rtl w:val="true"/>
        </w:rPr>
        <w:footnoteReference w:id="11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السخاوی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عقیل بن أبی‌طالب بن عبدالمطّلب بن هاشم بن عبدمناف بن قصی ابن کلاب، أبویزید،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أبوعیسی القرشی الهاشمی، أخو جعفر وعلی، وهو أکبر الثلاثة، وشقیق علی، امّهما فاطمة إبنة أسد بن هاشم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أکبر من علی علیه السلام بعشرین سنة، وهو وطالب ورثا أباهما، دون علی وجعفر لإسلامهما دون الأوّلین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وعاش بعد علی علیه السلام 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ممّن اخرج من بنی هاشم کرهاً إلی بدر فاُسر یومئذ، ولم یکن له مال ففدّاه العبّاس، ثمّ هاجر فی أوّل سنة ثمان وأسلم، وشهد غزوة موتة، وعرض له مرض بعد شهودها، فلم یسمع له بذکر فی الفتح ولا ما بعدها، وقد أطعمه النبی صلی الله علیه و آله بخیبر کلّ سنة مائة وأربعین وسقاً، وله عن النبی صلی الله علیه و آله أحادیث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إبنه محمّد، وحفیده عبداللّه بن محمّد، وموسی بن طلحة، والحسن البصری، وعطاء بن أبی‌ریاح، وأبوصالح السمّان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علاّمة بالنسب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ووفد علی معاویة، فأکرمه وأعطاه مائة ألف،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إصعد المنبر فاذکر ما أولاک علی وما أولیتک، فصعد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إنّی أردت علیاً علی دینه فاختار دینه علیّ، وأردت معاویة علی دینه فاختارنی علی دینه، فقال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الذی تزعم قریش أنّه أحمق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مات بالمدینة فی خلافة معاویة بعد ما عمی، وله دار بالبقیع دفن بها، وقبره مشهور علیه قبّة أوّل البقیع،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توفّی بالشام</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 رضی الله عنه أسنّ من جعفر بعشر سنین، وجعفر رضی الله عنه أسنّ من علی علیه السلام بذلک، وطالب رضی الله عنه أسنّ من عقیل بذلک</w:t>
      </w:r>
      <w:r>
        <w:rPr>
          <w:rFonts w:eastAsia="IRNazanin" w:cs="IRNazanin"/>
          <w:color w:val="111111"/>
          <w:sz w:val="28"/>
          <w:szCs w:val="28"/>
          <w:rtl w:val="true"/>
          <w:lang w:bidi="fa-IR"/>
        </w:rPr>
        <w:t xml:space="preserve">. </w:t>
      </w:r>
      <w:bookmarkStart w:id="254" w:name="pg14033_134144"/>
    </w:p>
    <w:p>
      <w:pPr>
        <w:pStyle w:val="BookText"/>
        <w:rPr/>
      </w:pPr>
      <w:bookmarkEnd w:id="254"/>
      <w:r>
        <w:rPr>
          <w:rFonts w:ascii="IRNazanin" w:hAnsi="IRNazanin" w:eastAsia="IRNazanin"/>
          <w:color w:val="111111"/>
          <w:sz w:val="28"/>
          <w:sz w:val="28"/>
          <w:szCs w:val="28"/>
          <w:rtl w:val="true"/>
          <w:lang w:bidi="fa-IR"/>
        </w:rPr>
        <w:t>وممّا یحکی من حسن جوابه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معاویة قال له 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عمّک أبولهب،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النار مفترشاً عمّتک حمّالة الحطب، أو کما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وکانت له طنفسة تطرح له فی المسجد النبوی فیصلّی علیها، ویجتمع إلیه فی علم النسب وأیّام العرب، وکان أسرع الناس جواباً، وأحضرهم مراجعة فی القول، وأبلغهم فی ذلک، 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کان أکثر من غیره ذکراً لمثالب قریش، فعادته ذلک وقالوا فیه بالباطل، ونسبوه إلی الحمق رضی الله عنه</w:t>
      </w:r>
      <w:r>
        <w:rPr>
          <w:rStyle w:val="FootnoteAnchor"/>
          <w:rtl w:val="true"/>
        </w:rPr>
        <w:footnoteReference w:id="11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وذکره التفرشی نقلاً عن رجال ابن داود</w:t>
      </w:r>
      <w:r>
        <w:rPr>
          <w:rStyle w:val="FootnoteAnchor"/>
          <w:rtl w:val="true"/>
        </w:rPr>
        <w:footnoteReference w:id="119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55" w:name="__RefHeading___Toc3007128_3381743652"/>
      <w:bookmarkStart w:id="256" w:name="_Toc97"/>
      <w:bookmarkEnd w:id="255"/>
      <w:r>
        <w:rPr/>
        <w:t>349</w:t>
      </w:r>
      <w:r>
        <w:rPr>
          <w:rtl w:val="true"/>
        </w:rPr>
        <w:t xml:space="preserve"> - </w:t>
      </w:r>
      <w:r>
        <w:rPr>
          <w:rtl w:val="true"/>
        </w:rPr>
        <w:t>أبوالعبّاس عقیل بن الحسین بن محمّد بن علی بن إسحاق بن عبداللّه بن</w:t>
      </w:r>
      <w:bookmarkEnd w:id="256"/>
    </w:p>
    <w:p>
      <w:pPr>
        <w:pStyle w:val="BookText"/>
        <w:rPr/>
      </w:pPr>
      <w:r>
        <w:rPr>
          <w:rFonts w:ascii="IRNazanin" w:hAnsi="IRNazanin" w:eastAsia="IRNazanin"/>
          <w:color w:val="111111"/>
          <w:sz w:val="28"/>
          <w:sz w:val="28"/>
          <w:szCs w:val="28"/>
          <w:rtl w:val="true"/>
          <w:lang w:bidi="fa-IR"/>
        </w:rPr>
        <w:t>جعفر بن عبداللّه بن جعفر بن محمّد بن علی بن أبی طالب المحمّدی الفارسی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فقیه محدّث مصنّف، له عقب بفرغانة</w:t>
      </w:r>
      <w:r>
        <w:rPr>
          <w:rStyle w:val="FootnoteAnchor"/>
          <w:rtl w:val="true"/>
        </w:rPr>
        <w:footnoteReference w:id="11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ذکره الشیخ منتجب الدین فی الفهرست،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الثقة، فقیه محدّث راویة، له کتاب الصلاة، کتاب مناسک الحجّ، الأمالی، وقرأ علیه المفید عبدالرحمن النیسابوری رحمهم اللّه</w:t>
      </w:r>
      <w:r>
        <w:rPr>
          <w:rStyle w:val="FootnoteAnchor"/>
          <w:rtl w:val="true"/>
        </w:rPr>
        <w:footnoteReference w:id="1195"/>
      </w:r>
      <w:r>
        <w:rPr>
          <w:rFonts w:eastAsia="Times New Roman" w:cs="Times New Roman" w:ascii="Times New Roman" w:hAnsi="Times New Roman"/>
          <w:color w:val="111111"/>
          <w:sz w:val="28"/>
          <w:szCs w:val="28"/>
          <w:rtl w:val="true"/>
          <w:lang w:val="en-US" w:bidi="en-US"/>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النسفی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سمرقند حاجّاً،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عمر بن عبداللّه الصوفی السمرقندی،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علی بن عمر بن أبی‌بکر الزینی السمرقندی،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السیّد أبوالعبّاس عقیل بن الحسین بن محمّد بن علی بن إسحاق بن عبداللّه بن جعفر بن عبداللّه بن جعفر بن محمّد بن علی بن أبی‌طالب المحمّدی الفارسی، قدم علینا سمرقند حاجّاً،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أبوالحسین عبداللّه بن محمّد بشیراز،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أحمد بن السری،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أبویوسف یعقوب بن سفیان،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أبوالحسن الخلیل بن یزید المکّی،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الزبیر بن عیسی،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هشام بن عروة، عن أبیه، عن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رسول‌اللّه متی لا نأمر بالمعروف ولا ننهی عن المنکر؟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البخل فی خیارکم، وإذا </w:t>
      </w:r>
    </w:p>
    <w:p>
      <w:pPr>
        <w:pStyle w:val="BookText"/>
        <w:rPr/>
      </w:pPr>
      <w:r>
        <w:rPr>
          <w:rFonts w:ascii="IRNazanin" w:hAnsi="IRNazanin" w:eastAsia="IRNazanin"/>
          <w:color w:val="111111"/>
          <w:sz w:val="28"/>
          <w:sz w:val="28"/>
          <w:szCs w:val="28"/>
          <w:rtl w:val="true"/>
          <w:lang w:bidi="fa-IR"/>
        </w:rPr>
        <w:t>کان العلم فی رذّالکم، وإذا کان الإدهان فی کبارکم، وإذا کان الملک فی صغارکم</w:t>
      </w:r>
      <w:r>
        <w:rPr>
          <w:rStyle w:val="FootnoteAnchor"/>
          <w:rtl w:val="true"/>
        </w:rPr>
        <w:footnoteReference w:id="11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أحادیثه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بشارة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الشیخ الفقیه أبوالنجم محمّد بن عبدالوهّاب بن عیسی الرازی بالری فی درب زامهران بمسجد الغربی فی صفر سنة عشرة وخمسمائة قراءة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الشیخ أبوسعید محمّد بن أحمد بن الحسین النیسابوری،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أخبرنا أبوالعبّاس عقیل بن الحسین بن محمّد بن علی بن إسحاق بن عبداللّه بن جعفر بن محمّد بن علی بن أبی‌طالب قراءة علیه فی شهور سنة ستّ وعشرین وأربعمائة،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أبوعلی الحسین بن العبّاس بن محمّد الکرمانی الخطیب بشیراز فی شهر رمضان سنة ستّ وثمانین وثلاثمائة،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أبوالحسن علی بن إسماعیل بن إبراهیم بن حبشة العبدی،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رحبة بن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أبوبکر محمّد بن عبداللّه بن خالد بن فرقد النخعی البلخی،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قتیبة بن سعید البغلانی،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حمّاد بن زید، عن عبدالرحمن السراج، عن نافع، عن ابن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النبی صلی الله علیه و آله عن علی بن أبی‌طالب علیه السلام، فغضب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بال أقوام یذکرون منزلة من له منزلة کمنزلتی، ألا ومن أحبّ علیاً فقد أحبّنی، ومن أحبّنی رضی اللّه عنه، ومن رضی اللّه عنه کافاه بالجنة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ومن أحبّ علیاً یقبل اللّه صلاته وصیامه وقیامه، واستجاب اللّه له دعاءه، ألا ومن أحبّ علیاً فقد استغفرت له الملائکة، وفتحت له أبواب الجنّة، فیدخل من أیّ باب شاء بغیر حساب، ألا ومن أحبّ علیاً لا یخرج من الدنیا حتّی یشرب من الکوثر ویأکل من شجرة طوبی، ویری مکانه من الجنّة، ألا ومن أحبّ علیاً هوّن اللّه تبارک وتعالی علیه سکرات الموت، وجعل قبره روضة من ریاض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ومن أحبّ علیاً أعطاه اللّه بعدد کلّ عرق فی بدنه حوراء، ویشفع فی ثمانین من أهل بیته، وله بکلّ شعرة فی بدنه مدینة فی الجنّة، ألا ومن أحبّ علیاً بعث اللّه إلیه ملک الموت یرفق به، ودفع اللّه عزّوجلّ عنه هول منکر ونکیر، ونوّر قلبه، وبیّض وجهه</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ومن أحبّ علیاً أظلّه اللّه فی ظلّ عرشه مع الشهداء والصدّیقین، ألا ومن أحبّ علیاً نجاه اللّه من النار، ألا ومن أحبّ علیاً تقبّل اللّه منه حسناته وتجاوز عن سیّئاته، </w:t>
      </w:r>
    </w:p>
    <w:p>
      <w:pPr>
        <w:pStyle w:val="BookText"/>
        <w:rPr/>
      </w:pPr>
      <w:r>
        <w:rPr>
          <w:rFonts w:ascii="IRNazanin" w:hAnsi="IRNazanin" w:eastAsia="IRNazanin"/>
          <w:color w:val="111111"/>
          <w:sz w:val="28"/>
          <w:sz w:val="28"/>
          <w:szCs w:val="28"/>
          <w:rtl w:val="true"/>
          <w:lang w:bidi="fa-IR"/>
        </w:rPr>
        <w:t>وکان فی الجنّة رفیق حمزة سیّد الشهداء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ومن أحبّ علیاً ثبت الحکمة فی قلبه، وأجری علی لسانه الصواب، وفتح اللّه له أبواب الرحمة، ألا ومن أحبّ علیاً سمّی فی السماوات أسیر اللّه فی الأرض، ألا ومن أحبّ علیاً ناداه ملک من تحت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عبداللّه استأنف العمل، فقد غفر اللّه لک الذنوب کلّها، ومن أحبّ علیاً جاء یوم القیامة ووجهه کالقمر لیلة البدر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ألا ومن أحبّ علیاً وضع اللّه علی رأسه تاج الکرامة، وألبسه حلّة الکرامة، ألا ومن أحبّ علیاً مرّ علی الصراط کالبرق الخاطف، ألا ومن أحبّ علیا وتولاّه کتب اللّه له براءة من النار، وجوازاً علی الصراط، وأماناً من العذاب، ألا ومن أحبّ علیاً لا ینشر له دیوان، ولا تنصب له میزان، و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 الجنّة بغیر حساب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ومن أحبّ آل محمّد أمن من الحساب والمیزان والصراط، ألا ومن مات علی حبّ آل محمّد صافحته الملائکة، وزاره الأنبیاء، وقضی اللّه له کلّ حاجة کانت له عند اللّه عزّوجلّ، ألا ومن مات علی حب آل محمّد فأنا کفیله بالجنّة، قالها ثلاثاً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قتیبة بن سعید أبو رجاء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حمّاد بن زید یفتخر بهذا الحدیث،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الأصل لمن یقرّ به</w:t>
      </w:r>
      <w:r>
        <w:rPr>
          <w:rStyle w:val="FootnoteAnchor"/>
          <w:rtl w:val="true"/>
        </w:rPr>
        <w:footnoteReference w:id="11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شواهد التنزیل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السیّد عقیل بن الحسین العلوی،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أبومحمّد عبدالرحمن بن إبراهیم بن أحمد بن الفضل الطبری من لفظه بسجستان،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أخبرنا أبوالحسین محمّد بن عبداللّه المزنی،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أبوبکر أحمد بن محمّد بن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الفهم بن سعید بن الفهم بن سعید بن سُلیک بن عبداللّه الغطفانی صاحب رسول‌اللّه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عبدالرزّاق بن همّام، عن معمّر، عن ابن طاووس، عن أبیه،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کنت جالساً مع ابن عبّاس إذ دخل علیه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أخبرنی عن هذه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وَلِیُّکُمُ اللّهُ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انزلت فی علی بن أبی‌طالب</w:t>
      </w:r>
      <w:r>
        <w:rPr>
          <w:rStyle w:val="FootnoteAnchor"/>
          <w:rtl w:val="true"/>
        </w:rPr>
        <w:footnoteReference w:id="1198"/>
      </w:r>
      <w:r>
        <w:rPr>
          <w:rFonts w:eastAsia="Times New Roman" w:cs="Times New Roman" w:ascii="Times New Roman" w:hAnsi="Times New Roman"/>
          <w:color w:val="111111"/>
          <w:sz w:val="28"/>
          <w:szCs w:val="28"/>
          <w:rtl w:val="true"/>
          <w:lang w:val="en-US" w:bidi="en-US"/>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شواهد التنزیل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عقیل بن الحسین،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علی بن الحسین،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عبیداللّه،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أبوبکر محمّد بن سلیمان بالبصرة،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w:t>
      </w:r>
    </w:p>
    <w:p>
      <w:pPr>
        <w:pStyle w:val="BookText"/>
        <w:rPr/>
      </w:pPr>
      <w:r>
        <w:rPr>
          <w:rFonts w:ascii="Amiri" w:hAnsi="Amiri" w:eastAsia="Amiri" w:cs="Amiri"/>
          <w:color w:val="111111"/>
          <w:sz w:val="28"/>
          <w:sz w:val="28"/>
          <w:szCs w:val="28"/>
          <w:rtl w:val="true"/>
          <w:lang w:bidi="ar-SA"/>
        </w:rPr>
        <w:t>أحمد بن عبدالجبّار أبوعمر العطاردی،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أبومعاویة، عن الأعمش، عن مجاهد، عن ابن عبّاس فی قوله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مِمَّنْ خَلَقْنا 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من امّة محمّد امّة یعنی علی بن أبی‌طالب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یَهْدُونَ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یدعون بعدک یا محمّد إلی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 یَعْدِلُونَ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الخلافة بعدک</w:t>
      </w:r>
      <w:r>
        <w:rPr>
          <w:rStyle w:val="FootnoteAnchor"/>
          <w:rtl w:val="true"/>
        </w:rPr>
        <w:footnoteReference w:id="11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شواهد التنزیل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عقیل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عبیداللّه،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أبومروان قاضی مدینة الرسول بها سنة أربع وثلاثمائة،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منیع،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الجعد،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شعبة، عن قتادة، عن الحسن، عن عبداللّه بن عبّاس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کانُوا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کفّار مکّة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أَوْلِیاءَهُ إِنْ أَوْلِیاؤُهُ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أولیاؤه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الْمُتَّقُونَ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الشرک والکبائر، یعنی علی بن أبی‌طالب وحمزة وجعفراً وعقیلاً، هؤلاء هم أولیاؤه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لکِنَّ أَکْثَرَهُمْ لا یَعْلَمُونَ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1413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شواهد التنزیل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عقیل،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عبیداللّه أبوبکر بن مؤمن،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عمرو بن محمّد الجمحی بمکّة،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عبدالعزیز البغوی،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أبونعیم،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سفیان، عن السدّی، عن أبی‌صالح، عن أبی‌هریرة،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العباد عباداً یغبطهم الأنبیاء، تحابّوا بروح اللّه علی غیر مال ولا عرض من الدنیا، وجوههم نور، لا یخافون إذا خاف الناس، ولا یحزنون إذا حزنوا، أتدرون من هم‌؟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علی بن أبی‌طالب وحمزة بن عبدالمطّلب وجعفر وعقیل، ثمّ قرأ رسول اللّه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إِنَّ أَوْلِیاءَ اللّهِ لا خَوْفٌ عَلَیْهِمْ وَ لا هُمْ یَحْزَنُونَ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شواهد التنزیل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عقیل بن الحسین،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علی بن الحسین،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عبیداللّه،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عبید بن إسماعیل الصفّار بالبصرة،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عبدالعزیز،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أبوعبید القاسم بن 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حجّاج </w:t>
      </w:r>
    </w:p>
    <w:p>
      <w:pPr>
        <w:pStyle w:val="BookText"/>
        <w:rPr/>
      </w:pPr>
      <w:r>
        <w:rPr>
          <w:rFonts w:ascii="Amiri" w:hAnsi="Amiri" w:eastAsia="Amiri" w:cs="Amiri"/>
          <w:color w:val="111111"/>
          <w:sz w:val="28"/>
          <w:sz w:val="28"/>
          <w:szCs w:val="28"/>
          <w:rtl w:val="true"/>
          <w:lang w:bidi="ar-SA"/>
        </w:rPr>
        <w:t>بن منهال،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حمّاد بن سلمة، عن ثابت، عن أنس بن مالک فی قوله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فَمَنْ کانَ عَلی بَیِّنَةٍ مِنْ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یَتْلُوهُ شاهِدٌ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علی بن أبی‌طالب، کان واللّه لسان رسول اللّه صلی الله علیه و آله إلی أهل مکّة فی نقض عهدهم مع رسول‌اللّه صلی الله علیه و آله</w:t>
      </w:r>
      <w:r>
        <w:rPr>
          <w:rStyle w:val="FootnoteAnchor"/>
          <w:rtl w:val="true"/>
        </w:rPr>
        <w:footnoteReference w:id="12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شواهد التنزیل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عقیل بن الحسین،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علی بن الحسین،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عبیداللّه،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الطیّب السامری بها،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إبراهیم بن فهد،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الحکم بن أسلم،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شعبة، عن قتادة، عن سعید بن المسیّب، عن أبی‌هریرة فی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أَنْتَ 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صلی الله علیه و آله وفی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لِکُلِّ قَوْمٍ 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عنها رسول اللّه صلی الله علیه و 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هادی هذه الاُمّة علی بن أبی‌طالب</w:t>
      </w:r>
      <w:r>
        <w:rPr>
          <w:rStyle w:val="FootnoteAnchor"/>
          <w:rtl w:val="true"/>
        </w:rPr>
        <w:footnoteReference w:id="12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شواهد التنزیل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عقیل، أخبرنا علی بن الحسین،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عبیداللّه،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خرّزاد بالأهواز،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بشر بن سلیمان بن مطر،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سفیان بن عیینة، عن ابن شهاب، عن الأعرج، عن أبی‌هریرة،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رسول‌اللّه صلی الله علیه و آله یوماً لعمر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الجنّة لشجرة ما فی الجنّة قصر ولا دار ولا منزل ولا مجلس إلاّ وفیه غصن من أغصان تلک الشجرة، أصل تلک الشجرة فی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مضی علی ذلک ثلاثة أیّام، ثمّ 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عمر إنّ فی الجنّة لشجرة ما فی الجنّة قصر ولا دار ولا منزل ولا مجلس إلاّ وفیه غصن من أغصان تلک الشجرة أصلها فی دار علی بن أبی‌طالب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قلت ذلک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أصل تلک الشجرة فی داری، والیوم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أصل تلک الشجرة فی دار علی، فقال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علمت أنّ منزلی ومنزل علی فی الجنّة واحدة، وقصری وقصر علی فی الجنّة واحد، وسریری وسریر علی فی الجنّة واحد؟</w:t>
      </w:r>
      <w:r>
        <w:rPr>
          <w:rStyle w:val="FootnoteAnchor"/>
          <w:rtl w:val="true"/>
        </w:rPr>
        <w:footnoteReference w:id="1202"/>
      </w:r>
      <w:r>
        <w:rPr>
          <w:rFonts w:eastAsia="Times New Roman" w:cs="Times New Roman" w:ascii="Times New Roman" w:hAnsi="Times New Roman"/>
          <w:color w:val="111111"/>
          <w:sz w:val="28"/>
          <w:szCs w:val="28"/>
          <w:rtl w:val="true"/>
          <w:lang w:val="en-US" w:bidi="en-US"/>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شواهد التنزیل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عقیل بن الحسین،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علی بن الحسین،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عبیداللّه،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عمرو بن محمّد الجمحی،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عبداللّه ابن داود الخریبی،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أبومعاویة، عن الأعمش، عن أبی‌صالح فی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عِنْدَهُ عِلْمُ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أبی‌طالب کان عالماً بالتفسیر والتأویل والناسخ والمنسوخ والحلال والحرام</w:t>
      </w:r>
      <w:r>
        <w:rPr>
          <w:rStyle w:val="FootnoteAnchor"/>
          <w:rtl w:val="true"/>
        </w:rPr>
        <w:footnoteReference w:id="12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شواهد التنزیل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عقیل،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عبیداللّه،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أبوالحسین بن ماهان الخوری بخور،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أبوبکر محمّد بن الحسین بن مکرم البزّاز،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یعقوب بن إبراهیم الدورقی،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وکیع، عن سفیان، عن السدّی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 رَبِّکَ لَنَسْئَلَنَّهُمْ أَجْمَعِینَ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ولایة علی، 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 کانُوا یَعْمَلُونَ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فیما أمرهم به وما نهاهم عنه، وعن أعمالهم فی الدنیا،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فَاصْدَعْ بِما تُؤْمَرُ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أمره اللّه أن یظهر القرآن، وأن یظهر فضائل أهل بیته کما أظهر القرآن</w:t>
      </w:r>
      <w:r>
        <w:rPr>
          <w:rStyle w:val="FootnoteAnchor"/>
          <w:rtl w:val="true"/>
        </w:rPr>
        <w:footnoteReference w:id="12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شواهد التنزیل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عقیل بن الحسین،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علی بن الحسین،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عبیداللّه،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عبدویه بن محمّد بشیراز،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سهل بن نوح بن یحیی أبوالحسن الحبابی،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یوسف بن موسی القطّان، عن وکیع، عن سفیان، عن السدّی، عن الحارث،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علیاً عن هذه الآیة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فَسْئَلُوا أَهْلَ الذِّکْرِ إِنْ کُنْتُمْ لا تَعْلَمُونَ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إنّا لنحن أهل الذکر، نحن أهل العلم، ونحن معدن التأویل والتنزیل، ولقد سمعت رسول اللّه صلی الله علیه و 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مدینة العلم وعلی بابها، فمن أراد العلم فلیأته من بابه</w:t>
      </w:r>
      <w:r>
        <w:rPr>
          <w:rStyle w:val="FootnoteAnchor"/>
          <w:rtl w:val="true"/>
        </w:rPr>
        <w:footnoteReference w:id="1205"/>
      </w:r>
      <w:r>
        <w:rPr>
          <w:rFonts w:eastAsia="Times New Roman" w:cs="Times New Roman" w:ascii="Times New Roman" w:hAnsi="Times New Roman"/>
          <w:color w:val="111111"/>
          <w:sz w:val="28"/>
          <w:szCs w:val="28"/>
          <w:rtl w:val="true"/>
          <w:lang w:val="en-US" w:bidi="en-US"/>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شواهد التنزیل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عقیل بن الحسین،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علی بن الحسین،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عبیداللّه،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أبومروان عبدالملک بن مروان قاضی مدینة الرسول بها سنة سبع وأربعین وثلاثمائة،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عبداللّه بن منیع،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آدم، قال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حدّثنا سفیان، عن واصل الأحدب، عن عطاء،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آتِ ذَا الْقُرْبی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رسول اللّه صلی الله علیه و آله فاطمة وأعطاها فدکاً، وذلک لصلة القرابة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الْمِسْکِینَ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الطوّاف الذی یسألک،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أطعمه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ابْنَ السَّبِیلِ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الضیف، حثّ علی ضیافته ثلاثة أیّام، وإنّک یا محمّد إذا فعلت هذا فافعله لوجه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أُولئِکَ هُمُ الْمُفْلِحُونَ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ومن فعل هذا من الناجین فی الآخرة من النار الفائزین بالجنّة</w:t>
      </w:r>
      <w:r>
        <w:rPr>
          <w:rStyle w:val="FootnoteAnchor"/>
          <w:rtl w:val="true"/>
        </w:rPr>
        <w:footnoteReference w:id="12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شواهد التنزیل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عقیل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عبیداللّه،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أبومروان عبدالملک بن مروان قاضی مدینة الرسول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منیع،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الجعد،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شعبة، عن عمرو بن دینار، عن أبیه وعطاء، عن عبداللّه بن عبّاس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 رَبِّ أَدْخِلْنِی مُدْخَلَ صِدْقٍ وَ أَخْرِجْنِی مُخْرَجَ صِدْقٍ وَ اجْعَلْ لِی مِنْ لَدُنْکَ سُلْطاناً نَصِیراً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استجاب اللّه لنبیّنا دعاءه، فأعطاه علی بن أبی‌طالب سلطاناً ینصره علی أعدائه</w:t>
      </w:r>
      <w:r>
        <w:rPr>
          <w:rStyle w:val="FootnoteAnchor"/>
          <w:rtl w:val="true"/>
        </w:rPr>
        <w:footnoteReference w:id="12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شواهد التنزیل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عقیل بن الحسین،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علی بن الحسین،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عبیداللّه،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خرّزاد،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منصور الرمادی،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عبدالرزّاق، عن معمّر، عن قتادة، عن عطاء، عن عبداللّه بن مسعود فی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جَعَلْنا ما عَلَی الْأَرْضِ زِینَةً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زینة الأرض الرجال، وزینة الرجال علی بن أبی‌طالب</w:t>
      </w:r>
      <w:r>
        <w:rPr>
          <w:rStyle w:val="FootnoteAnchor"/>
          <w:rtl w:val="true"/>
        </w:rPr>
        <w:footnoteReference w:id="12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شواهد التنزیل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عقیل بن الحسین،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علی بن الحسین،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عبیداللّه،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أبوعمرو بن السماک،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عبداللّه بن ثابت المقریء، عن أبیه، عن هذیل بن حبیب، عن مقاتل، عن محمّد ابن الحنفیة، قال</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سألت أمیرالمؤمنین علیه السلام عن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سَیَجْعَلُ لَهُمُ الرَّحْمنُ 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اللّه تعالی</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لا تلقی مؤمناً ولا مؤمنة إلاّ وفی قلبه ودّ لعلی وأهل بیته</w:t>
      </w:r>
      <w:r>
        <w:rPr>
          <w:rStyle w:val="FootnoteAnchor"/>
          <w:rtl w:val="true"/>
        </w:rPr>
        <w:footnoteReference w:id="12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شواهد التنزیل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عقیل بن الحسین،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علی بن الحسین،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عبیداللّه،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عبید بن زبورا ببغداد بباب الشام،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عبداللّه بن محمّد بن عبید،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أبومعاویة، عن الأعمش، عن أبی‌صالح، عن ابن عبّاس،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أَصْحابُ الصِّراطِ السَّوِیِّ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واللّه محمّد وأهل بیته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والصراط الطریق الواضح الذی لا عوج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اهْتَدی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أصحاب محمّد صلی الله علیه و آله</w:t>
      </w:r>
      <w:r>
        <w:rPr>
          <w:rStyle w:val="FootnoteAnchor"/>
          <w:rtl w:val="true"/>
        </w:rPr>
        <w:footnoteReference w:id="12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شواهد التنزیل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عقیل،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عبیداللّه أبوبکر بن مؤمن،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عمر بن محمّد الجمحی،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یعقوب بن سفیان،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عبیداللّه بن موسی، عن سفیان الثوری، عن منصور، عن إبراهیم، عن علقمة، عن عبداللّه بن مسعود، فی قول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جَزَیْتُهُمُ الْیَوْمَ بِما صَبَرُوا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جزیتهم بالجنّة الیوم بصبر علی بن أبی‌طالب وفاطمة والحسن والحسین فی الدنیا علی الطاعات وعلی الجوع والفقر، وبما صبروا علی المعاصی، وصبروا علی البلاء للّه‌فی الدنیا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 هُمُ الْفائِزُونَ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والناجون من الحساب</w:t>
      </w:r>
      <w:r>
        <w:rPr>
          <w:rStyle w:val="FootnoteAnchor"/>
          <w:rtl w:val="true"/>
        </w:rPr>
        <w:footnoteReference w:id="12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شواهد التنزیل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عقیل بن الحسین،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علی بن الحسین،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عبیداللّه أبوبکر بن مؤمن الشیرازی،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المنتصر بن نصر بن تمیم الواسطی بواسط،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مدرک،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مکّی بن إبراهیم، قال</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سفیان، عن إبراهیم التیمی، عن أبیه، عن علقمة، عن عبداللّه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وقعت الخلافة من اللّه عزّوجلّ فی القرآن لثلاثة 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لآدم علیه السلام لقول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قالَ رَبُّکَ لِلْمَلائِکَةِ إِنِّی جاعِلٌ فِی الْأَرْضِ خَلِیفَةً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أَ تَجْعَلُ 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أتخلق فیها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یُفْسِدُ 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یعمل بالمعاصی بعد ما صلحت بالطاعة، نظیرها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تُفْسِدُوا فِی الْأَرْضِ بَعْدَ إِصْلاحِها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تعملوا بالمعاصی بعدما صلحت بالطاعة، نظیرها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إِذا </w:t>
      </w:r>
    </w:p>
    <w:p>
      <w:pPr>
        <w:pStyle w:val="BookText"/>
        <w:rPr/>
      </w:pPr>
      <w:r>
        <w:rPr>
          <w:rFonts w:ascii="Amiri" w:hAnsi="Amiri" w:eastAsia="Amiri" w:cs="Amiri"/>
          <w:color w:val="111111"/>
          <w:sz w:val="28"/>
          <w:sz w:val="28"/>
          <w:szCs w:val="28"/>
          <w:rtl w:val="true"/>
          <w:lang w:bidi="ar-SA"/>
        </w:rPr>
        <w:t>تَوَلّی سَعی فِی الْأَرْضِ لِیُفْسِدَ 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لیعمل فیها بالمعاصی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نَحْنُ نُسَبِّحُ بِحَمْدِکَ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نذکرک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نُقَدِّسُ 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ونطهّر لک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إِنِّی أَعْلَمُ ما لا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 فی علمی أنّ آدم وذرّیته سکّان الأرض وأنتم سکّان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والخلیفة 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داود صلوات اللّه علیه؛ لقوله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داوُدُ إِنّا جَعَلْناکَ خَلِیفَةً فِی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بیت المقدس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والخلیفة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أمیرالمؤمنین علی بن أبی‌طالب علیه السلام؛ لقول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لَیَسْتَخْلِفَنَّهُمْ فِی الْأَرْضِ کَمَا اسْتَخْلَفَ الَّذِینَ مِنْ قَبْلِهِمْ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آدم وداود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لَیُمَکِّنَنَّ لَهُمْ دِینَهُمُ الَّذِی ارْتَضی لَهُمْ وَ لَیُبَدِّلَنَّهُمْ مِنْ بَعْدِ خَوْفِهِمْ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 مکّة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بالمدینة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یَعْبُدُونَنِی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ویوحّدوننی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یُشْرِکُونَ بِی شَیْئاً وَ مَنْ کَفَرَ بَعْدَ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بولایة علی بن أبی‌طالب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فَأُولئِکَ هُمُ الْفاسِقُونَ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العاصین للّه‌ولرسوله</w:t>
      </w:r>
      <w:r>
        <w:rPr>
          <w:rStyle w:val="FootnoteAnchor"/>
          <w:rtl w:val="true"/>
        </w:rPr>
        <w:footnoteReference w:id="12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شواهد التنزیل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عقیل،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عبیداللّه أبوبکر بن مؤمن،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أبوعمرو بن السماک ببغداد،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عبداللّه بن ثابت المقریء،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أبی، عن مقاتل، عن عطاء، عن ابن عبّاس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جَعَلْنا مِنْهُمْ أَئِمَّةً یَهْدُونَ بِأَمْرِنا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اللّه لبنی إسرائیل بعد موت هارون وموسی من ولد هارون سبعة من الأئمّة، کذلک جعل من ولد علی سبعة من الأئمّة، ثمّ اختار بعد السبعة من ولد هارون خمسة، فجعلهم تمام الاثنی‌عشر نقیباً، کما اختار بعد السبعة من ولد علی خمسة، فجعلهم تمام الاثنی‌عشر</w:t>
      </w:r>
      <w:r>
        <w:rPr>
          <w:rStyle w:val="FootnoteAnchor"/>
          <w:rtl w:val="true"/>
        </w:rPr>
        <w:footnoteReference w:id="1213"/>
      </w:r>
      <w:r>
        <w:rPr>
          <w:rFonts w:eastAsia="Times New Roman" w:cs="Times New Roman" w:ascii="Times New Roman" w:hAnsi="Times New Roman"/>
          <w:color w:val="111111"/>
          <w:sz w:val="28"/>
          <w:szCs w:val="28"/>
          <w:rtl w:val="true"/>
          <w:lang w:val="en-US" w:bidi="en-US"/>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شواهد التنزیل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عقیل بن الحسین، أخبرنا علی بن الحسین، حدّثنا محمّد بن عبیداللّه، حدّثنا عبدویه بن محمّد بشیراز، حدّثنا أبوالحسن سهل بن نوح بن یحیی الجنابی، حدّثنا یوسف بن موسی القطّان،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عمرو بن حمران، عن سعید ابن أبی‌عروبة، عن قتادة، عن عطاء، عن عبداللّه بن عبّاس، فی قول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اللّهُ مَثَلاً رَجُلاً فِیهِ شُرَکاءُ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فالرجل هو أبوجهل، والشرکاء آلهتهم التی یعبدونها، کلّهم یدّعیها یزعم أنّه أولی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سالماً دینه للّه، یعبده وحده لا یعبد </w:t>
      </w:r>
    </w:p>
    <w:p>
      <w:pPr>
        <w:pStyle w:val="BookText"/>
        <w:rPr/>
      </w:pPr>
      <w:r>
        <w:rPr>
          <w:rFonts w:ascii="Amiri" w:hAnsi="Amiri" w:eastAsia="Amiri" w:cs="Amiri"/>
          <w:color w:val="111111"/>
          <w:sz w:val="28"/>
          <w:sz w:val="28"/>
          <w:szCs w:val="28"/>
          <w:rtl w:val="true"/>
          <w:lang w:bidi="ar-SA"/>
        </w:rPr>
        <w:t xml:space="preserve">غیره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یَسْتَوِیانِ مَثَلاً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فی الطاعة والثواب</w:t>
      </w:r>
      <w:r>
        <w:rPr>
          <w:rStyle w:val="FootnoteAnchor"/>
          <w:rtl w:val="true"/>
        </w:rPr>
        <w:footnoteReference w:id="12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شواهد التنزیل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عقیل بن الحسین، أخبرنا علی بن الحسین، حدّثنا محمّد بن عبیداللّه، حدّثنا محمّد بن حمّاد الأثرم بالبصرة، حدّثنا حمید بن الربیع الخزّاز، حدّثنا سفیان بن عیینة، عن ابن أبی‌نجیح، عن مجاهد، عن عبداللّه بن عبّاس، فی 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فَمَنْ یُلْقی فِی النّارِ خَیْرٌ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الولید بن المغیرة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مَنْ یَأْتِی آمِناً یَوْمَ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عذاب اللّه ومن غضب اللّه، وهو علی بن أبی‌طالب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اعْمَلُوا ما شِئْتُمْ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وعید لهم</w:t>
      </w:r>
      <w:r>
        <w:rPr>
          <w:rStyle w:val="FootnoteAnchor"/>
          <w:rtl w:val="true"/>
        </w:rPr>
        <w:footnoteReference w:id="12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شواهد التنزیل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عقیل بن الحسین، أخبرنا علی بن الحسین، حدّثنا محمّد بن عبیداللّه، أخبرنا أبوبکر محمّد بن الحسن الآجری بمکّة، حدّثنا علی بن عبدالعزیز البغوی، حدّثنا أبوعبید القاسم بن سلاّم، حدّثنا حجّاج بن منهال، حدّثنا حمّاد ابن سلمة، عن ثابت، عن أنس 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وحدّثنی قتادة، عن سعید بن جبیر، عن ابن عبّاس، انّ رسول اللّه صلی الله علیه و آله لمّا قدم المدینة کانت تنوبه نوائب وحقوق، وقدوم الغرباء علیه، ولیس فی یده سعة لذلک، فقالت 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الرجل قد هداکم اللّه علی یدیه، وهو ابن اختکم تنوبه نوائب وحقوق، ولیس فی یده لذلک سعة، فاجمعوا له من أموالکم ما لا یضرّکم، فتأتونه به، فیستعین به علی ما ینوبه من الحقوق، فجمعوا له ثمانمائة دینار، ثمّ أتوه،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إنّک ابن اختنا، وقد هدانا اللّه علی یدیک، تنوبک نوائب وحقوق، ولیست بیدک لها سعة، فرأینا أن نجمع من أموالنا طائفة، فنأتیک به، فنستعین به علی ما ینوبک، وهو ذا، فنزل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لا أَسْئَلُکُمْ عَلَیْهِ أَجْراً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أطلب منکم علی الایمان والقرآن جعلاً ولا رزقاً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الْمَوَدَّةَ فِی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إلاّ أن تحبّونی وتحبّوا أهل بیتی وقرابتی</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فوقع فی قلوب المنافقین من أهل المدینة شیء،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یرید منّا إلاّ أن نحبّ أهل بیته، ونکون تبعاً لهم من بعده، ثمّ خرجوا، فنزل جبرئیل علی النبی صلی الله علیه و آله فأخبره بما قالوا، فأنزل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یَقُولُونَ افْتَری عَلَی اللّهِ کَذِباً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اختلق الآیة، </w:t>
      </w:r>
    </w:p>
    <w:p>
      <w:pPr>
        <w:pStyle w:val="BookText"/>
        <w:rPr/>
      </w:pPr>
      <w:r>
        <w:rPr>
          <w:rFonts w:ascii="Amiri" w:hAnsi="Amiri" w:eastAsia="Amiri" w:cs="Amiri"/>
          <w:color w:val="111111"/>
          <w:sz w:val="28"/>
          <w:sz w:val="28"/>
          <w:szCs w:val="28"/>
          <w:rtl w:val="true"/>
          <w:lang w:bidi="ar-SA"/>
        </w:rPr>
        <w:t>فقال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فإنّا نشهد أنّک صادق بما قلته لنا، فنزل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الَّذِی یَقْبَلُ التَّوْبَةَ عَنْ عِبادِهِ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1431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شواهد التنزیل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عقیل بن الحسین، أخبرنا علی بن الحسین، حدّثنا محمّد بن عبیداللّه، حدّثنا محمّد بن حمّاد الأثرم بالبصرة، حدّثنا بشر بن مطر، حدّثنا سفیان بن عیینة، عن أیّوب، عن قتادة، عن سعید بن جبیر، عن ابن عبّاس، 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بِأَنَّ اللّهَ مَوْلَی الَّذِینَ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ولی علی وحمزة وجعفر وفاطمة والحسن والحسین وولی محمّد صلی الله علیه و آله، ینصرهم بالغلبة علی عدوّهم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الْکافِرِینَ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أباسفیان بن حرب وأصحابه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مَوْلی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ولی لهم یمنعهم من العذاب</w:t>
      </w:r>
      <w:r>
        <w:rPr>
          <w:rStyle w:val="FootnoteAnchor"/>
          <w:rtl w:val="true"/>
        </w:rPr>
        <w:footnoteReference w:id="12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شواهد التنزیل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عقیل بن الحسین، أخبرنا علی بن الحسین، حدّثنا محمّد بن عبیداللّه أبوبکر بن مؤمن، حدّثنا أبوعمرو عثمان بن أحمد بن السماک، حدّثنا عبداللّه بن ثابت،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حدّثنی أبی، عن الهذیل، عن مقاتل، عن عطاء، عن عبداللّه بن عبّاس،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فَمَنْ کانَ عَلی بَیِّنَةٍ مِنْ رَبِّهِ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دین من ربّه، نزلت فی رسول‌اللّه صلی الله علیه و آله وعلی علیه السلام، کانا علی شهادة أن لا إله إلاّ اللّه وحده لا شریک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کَمَنْ زُیِّنَ لَهُ سُوءُ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أبوجهل بن هشام وأبوسفیان بن حرب، إذا هویا شیئاً عبداه، فذلک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اتَّبَعُوا أَهْواءَهُمْ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شواهد التنزیل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عقیل بن الحسین، أخبرنا علی بن الحسین، حدّثنا محمّد بن عبیداللّه أبوبکر بن مؤمن، حدّثنا المنتصر بن نصر بواسط، حدّثنا علی بن حرب الطائی، حدّثنا سفیان بن عیینة، عن منصور، عن مجاهد، عن عبداللّه بن عبّاس، فی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خاصّة فی علی وحمزة وجعفر وفاطمة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الدنیا من الشرک والفواحش والکبائر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جَنّاتٍ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البساتین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أثواب فی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لکلّ واحد منهم بستان فی الجنّة العلیا، فی وسطه خیمة من لؤلؤة، فی کلّ خیمة سریر من الذهب واللؤلؤ، علی کلّ سریر سبعون </w:t>
      </w:r>
    </w:p>
    <w:p>
      <w:pPr>
        <w:pStyle w:val="BookText"/>
        <w:rPr/>
      </w:pPr>
      <w:r>
        <w:rPr>
          <w:rFonts w:ascii="Amiri" w:hAnsi="Amiri" w:eastAsia="Amiri" w:cs="Amiri"/>
          <w:color w:val="111111"/>
          <w:sz w:val="28"/>
          <w:sz w:val="28"/>
          <w:szCs w:val="28"/>
          <w:rtl w:val="true"/>
          <w:lang w:bidi="ar-SA"/>
        </w:rPr>
        <w:t>فراشاً</w:t>
      </w:r>
      <w:r>
        <w:rPr>
          <w:rStyle w:val="FootnoteAnchor"/>
          <w:rtl w:val="true"/>
        </w:rPr>
        <w:footnoteReference w:id="12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شواهد التنزیل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عقیل، أخبرنا علی، حدّثنا محمّد، حدّثنا الحسن بن محمّد بن عثمان الفسوی، حدّثنا یعقوب بن سفیان،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حدّثنی آدم بن أبی‌إیاس، حدّثنا سفیان، عن منصور، عن مجاهد، عن ابن عبّاس، فی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یُؤْثِرُونَ عَلی أَنْفُسِهِمْ وَ لَوْ کانَ بِهِمْ خَصاصَةٌ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فی علی وفاطمة والحسن والحسین علیهم السلام</w:t>
      </w:r>
      <w:r>
        <w:rPr>
          <w:rStyle w:val="FootnoteAnchor"/>
          <w:rtl w:val="true"/>
        </w:rPr>
        <w:footnoteReference w:id="12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شواهد التنزیل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عقیل بن الحسین، حدّثنا علی بن الحسین، حدّثنا محمّد بن عبیداللّه، حدّثنا محمّد بن خالد الأزرق بالبصرة، حدّثنا یحیی بن محمّد بن یحیی بن محبوب بفسا، أخبرنا یعقوب بن سفیان،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حدّثنی عبیداللّه بن موسی، حدّثنا إسرائیل، عن خصیف، عن مجاهد، عن ابن عبّاس،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الْمُتَّقِینَ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الذین اتّقوا الشرک والذنوب والکبائر، وهم علی والحسن والحسین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 ظِلالٍ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ظلال الشجر والخیام من اللؤلؤ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عُیُونٍ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ماءً طاهراً یجری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فَواکِهَ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ألوان الفواکه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یَشْتَهُونَ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یتمنّون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کُلُوا وَ اشْرَبُوا هَنِیئاً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موت علیکم فی الجنّة ولا حساب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کُنْتُمْ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تطیعون فی الدنیا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کَذلِکَ نَجْزِی الْمُحْسِنِینَ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بیت محمّد صلی الله علیه و آله فی الجنّة</w:t>
      </w:r>
      <w:r>
        <w:rPr>
          <w:rStyle w:val="FootnoteAnchor"/>
          <w:rtl w:val="true"/>
        </w:rPr>
        <w:footnoteReference w:id="1219"/>
      </w:r>
      <w:r>
        <w:rPr>
          <w:rFonts w:eastAsia="Times New Roman" w:cs="Times New Roman" w:ascii="Times New Roman" w:hAnsi="Times New Roman"/>
          <w:color w:val="111111"/>
          <w:sz w:val="28"/>
          <w:szCs w:val="28"/>
          <w:rtl w:val="true"/>
          <w:lang w:val="en-US" w:bidi="en-US"/>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شواهد التنزیل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عقیل بن الحسین، حدّثنا علی بن الحسین، حدّثنا محمّد بن عبیداللّه أبوبکر بن مؤمن الشیرازی، حدّثنا أبوبکر الآجری بمکّة، حدّثنا موسی ابن إبراهیم الخوری، حدّثنا یوسف بن موسی القطّان، عن وکیع، عن سفیان، عن السدّی، عن عبدخیر، عن علی بن أبی‌طالب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أقبل صخر بن حرب حتّی جلس إلی جنب رسول اللّه صلی الله علیه و 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هذا الأمر لنا من بعدک أم لمن‌؟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صخر الأمر من بعدی لمن هو منّی بمنزلة هارون من موسی، فأنزل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 یَتَساءَلُونَ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یسألک أهل مکّة </w:t>
      </w:r>
    </w:p>
    <w:p>
      <w:pPr>
        <w:pStyle w:val="BookText"/>
        <w:rPr/>
      </w:pPr>
      <w:r>
        <w:rPr>
          <w:rFonts w:ascii="Amiri" w:hAnsi="Amiri" w:eastAsia="Amiri" w:cs="Amiri"/>
          <w:color w:val="111111"/>
          <w:sz w:val="28"/>
          <w:sz w:val="28"/>
          <w:szCs w:val="28"/>
          <w:rtl w:val="true"/>
          <w:lang w:bidi="ar-SA"/>
        </w:rPr>
        <w:t xml:space="preserve">عن خلافة علی بن أبی‌طالب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النَّبَإِ الْعَظِیمِ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هُمْ فِیهِ مُخْتَلِفُونَ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فمنهم المصدّق، ومنهم المکذّب بولایته وخلافته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کَلاّ سَیَعْلَمُونَ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کَلاّ سَیَعْلَمُونَ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ردّ علیهم سیعرفون خلافته أنّها حقّ، إذ یسألون عنها فی قبورهم، فلا یبقی منهم میت فی شرق ولا غرب ولا برّ ولا بحر إلاّ ومنکر ونکیر یسألانه عن ولایة أمیرالمؤمنین بعد الموت، یقولان للمیت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ربّک‌؟ وما دینک‌؟ ومن نبیّک‌؟ ومن إمامک‌؟</w:t>
      </w:r>
      <w:r>
        <w:rPr>
          <w:rStyle w:val="FootnoteAnchor"/>
          <w:rtl w:val="true"/>
        </w:rPr>
        <w:footnoteReference w:id="12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شواهد التنزیل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عقیل، أخبرنا علی، حدّثنا محمّد بن عبیداللّه أبوبکر ابن مؤمن، حدّثنا محمّد بن حمّاد بالبصرة، حدّثنا علی بن داود القنطری، حدّثنا مسدّد، حدّثنا شعبة، عن قتادة، عن الحسن، عن ابن عبّاس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لِلْمُتَّقِینَ مَفازاً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هو علی بن أبی‌طالب، هو واللّه سیّد من اتّقی اللّه وخافه، اتّقاه عن ارتکاب الفواحش، وخافه عن اقتراف الکبائر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نجاة من النار والعذاب، وقرباً من اللّه فی منازل الجنّة</w:t>
      </w:r>
      <w:r>
        <w:rPr>
          <w:rStyle w:val="FootnoteAnchor"/>
          <w:rtl w:val="true"/>
        </w:rPr>
        <w:footnoteReference w:id="12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شواهد التنزیل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عقیل بن الحسین، أخبرنا علی بن الحسین، حدّثنا محمّد بن عبیداللّه أبوبکر بن مؤمن، حدّثنا عمر بن محمّد الجمحی بمکّة،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ابن عبدالعزیز البغوی، حدّثنا أبونعیم، حدّثنا حمّاد بن سلمة، عن ثابت، عن أنس بن مالک،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رسول اللّه صلی الله علیه و آله عن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وُجُوهٌ یَوْمَئِذٍ مُسْفِرَةٌ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أنس هی وجوهنا بنی عبدالمطّلب، أنا وعلی وحمزة وجعفر والحسن والحسین وفاطمة، نخرج من قبورنا، ونور وجوهنا کالشمس الضاحیة یوم القیامة، قال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وُجُوهٌ یَوْمَئِذٍ مُسْفِرَةٌ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مشرقة بالنور فی أرض القیامة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ضاحِکَةٌ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فرحانة برضا اللّه عنّا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مُسْتَبْشِرَةٌ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بثواب اللّه الذی وعدنا</w:t>
      </w:r>
      <w:r>
        <w:rPr>
          <w:rStyle w:val="FootnoteAnchor"/>
          <w:rtl w:val="true"/>
        </w:rPr>
        <w:footnoteReference w:id="1222"/>
      </w:r>
      <w:r>
        <w:rPr>
          <w:rFonts w:eastAsia="Times New Roman" w:cs="Times New Roman" w:ascii="Times New Roman" w:hAnsi="Times New Roman"/>
          <w:color w:val="111111"/>
          <w:sz w:val="28"/>
          <w:szCs w:val="28"/>
          <w:rtl w:val="true"/>
          <w:lang w:val="en-US" w:bidi="en-US"/>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شواهد التنزیل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عقیل بن الحسین، أخبرنا علی بن الحسین، حدّثنا محمّد بن عبیداللّه، حدّثنا محمّد بن محمود العسکری، حدّثنا بشر بن موسی، حدّثنا </w:t>
      </w:r>
      <w:bookmarkStart w:id="257" w:name="pg14033_134171"/>
    </w:p>
    <w:p>
      <w:pPr>
        <w:pStyle w:val="BookText"/>
        <w:rPr/>
      </w:pPr>
      <w:bookmarkEnd w:id="257"/>
      <w:r>
        <w:rPr>
          <w:rFonts w:ascii="Amiri" w:hAnsi="Amiri" w:eastAsia="Amiri" w:cs="Amiri"/>
          <w:color w:val="111111"/>
          <w:sz w:val="28"/>
          <w:sz w:val="28"/>
          <w:szCs w:val="28"/>
          <w:rtl w:val="true"/>
          <w:lang w:bidi="ar-SA"/>
        </w:rPr>
        <w:t xml:space="preserve">أبونعیم، حدّثنا سفیان الثوری، عن منصور، عن مجاهد، عن عبداللّه بن عبّاس، فی قول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عَلی إِلْیاسِینَ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آل محمّد</w:t>
      </w:r>
      <w:r>
        <w:rPr>
          <w:rStyle w:val="FootnoteAnchor"/>
          <w:rtl w:val="true"/>
        </w:rPr>
        <w:footnoteReference w:id="12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شواهد التنزیل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عقیل بن الحسین،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علی بن الحسین،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عبیداللّه،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أبوعمر عبدالملک بن علی بکازرون،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أبومسلم الکشّی،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القعنبی، عن مالک، عن سُمَی، عن أبی‌صالح، عن عبداللّه بن عبّاس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یُطِعِ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فرائضه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الرَّسُولَ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فی سنّته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فَأُولئِکَ مَعَ الَّذِینَ أَنْعَمَ اللّهُ عَلَیْهِمْ مِنَ النَّبِیِّینَ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محمّداً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الصِّدِّیقِینَ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أبی‌طالب، وکان أوّل من صدّق برسول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أبی‌طالب وجعفر الطیّار وحمزة بن عبدالمطّلب والحسن والحسین، هؤلاء سادات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الصّالِحِینَ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سلمان وأباذرّ وصهیب وبلالاً وخباباً وعمّاراً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حَسُنَ أُولئِکَ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الأئمّة الأحد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رَفِیقاً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الْفَضْلُ مِنَ اللّهِ وَ کَفی بِاللّهِ عَلِیماً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منزل علی وفاطمة والحسن والحسین ومنزل رسول اللّه صلی الله علیه و آله وهم فی الجنة واحد</w:t>
      </w:r>
      <w:r>
        <w:rPr>
          <w:rStyle w:val="FootnoteAnchor"/>
          <w:rtl w:val="true"/>
        </w:rPr>
        <w:footnoteReference w:id="122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58" w:name="__RefHeading___Toc3007130_3381743652"/>
      <w:bookmarkStart w:id="259" w:name="_Toc98"/>
      <w:bookmarkEnd w:id="258"/>
      <w:r>
        <w:rPr/>
        <w:t>350</w:t>
      </w:r>
      <w:r>
        <w:rPr>
          <w:rtl w:val="true"/>
        </w:rPr>
        <w:t xml:space="preserve"> - </w:t>
      </w:r>
      <w:r>
        <w:rPr>
          <w:rtl w:val="true"/>
        </w:rPr>
        <w:t>أبوالبرکات عقیل عمادالدولة بن العبّاس بن الحسن بن العبّاس بن</w:t>
      </w:r>
      <w:bookmarkEnd w:id="259"/>
    </w:p>
    <w:p>
      <w:pPr>
        <w:pStyle w:val="BookText"/>
        <w:rPr/>
      </w:pPr>
      <w:r>
        <w:rPr>
          <w:rFonts w:ascii="IRNazanin" w:hAnsi="IRNazanin" w:eastAsia="IRNazanin"/>
          <w:color w:val="111111"/>
          <w:sz w:val="28"/>
          <w:sz w:val="28"/>
          <w:szCs w:val="28"/>
          <w:rtl w:val="true"/>
          <w:lang w:bidi="fa-IR"/>
        </w:rPr>
        <w:t>الحسن بن أبی الجن الحسین بن علی بن محمّد بن علی بن إسماعیل بن جعفر</w:t>
      </w:r>
    </w:p>
    <w:p>
      <w:pPr>
        <w:pStyle w:val="BookText"/>
        <w:rPr/>
      </w:pPr>
      <w:r>
        <w:rPr>
          <w:rFonts w:ascii="IRNazanin" w:hAnsi="IRNazanin" w:eastAsia="IRNazanin"/>
          <w:color w:val="111111"/>
          <w:sz w:val="28"/>
          <w:sz w:val="28"/>
          <w:szCs w:val="28"/>
          <w:rtl w:val="true"/>
          <w:lang w:bidi="fa-IR"/>
        </w:rPr>
        <w:t>الصادق بن محمّد بن علی بن الحسین بن علی بن أبی طالب الحسینی نقیب</w:t>
      </w:r>
    </w:p>
    <w:p>
      <w:pPr>
        <w:pStyle w:val="BookText"/>
        <w:rPr/>
      </w:pPr>
      <w:r>
        <w:rPr>
          <w:rFonts w:ascii="IRNazanin" w:hAnsi="IRNazanin" w:eastAsia="IRNazanin"/>
          <w:color w:val="111111"/>
          <w:sz w:val="28"/>
          <w:sz w:val="28"/>
          <w:szCs w:val="28"/>
          <w:rtl w:val="true"/>
          <w:lang w:bidi="fa-IR"/>
        </w:rPr>
        <w:t>العلویین بدمشق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عساکر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أبی عبداللّه بن أبی‌کامل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عنه ابن أخیه أبوالقاسم النسیب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أبوالقاسم العلوی،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قرأت علی عمّی الشریف الأمیر النقیب عمادالدولة أبی‌البرکات عقیل بن العبّاس الحسینی رضی اللّه عنه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أخبرکم أبو عبداللّه الحسین بن عبداللّه بن أبی‌کامل الأطرابلسی قراءة علیه بدمشق، أنا خیثمة بن سلیمان بن حیدرة، عن عبّاس بن الولید بن مزید البیروتی، أخبرنی أبی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الأوزاعی قال</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أخبرنی أبوعمّار رجل منّا، حدّثنی واثلة بن الأسقع اللیثی،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جئت رسول اللّه صلی الله علیه و آله ارید </w:t>
      </w:r>
    </w:p>
    <w:p>
      <w:pPr>
        <w:pStyle w:val="BookText"/>
        <w:rPr/>
      </w:pPr>
      <w:r>
        <w:rPr>
          <w:rFonts w:ascii="Amiri" w:hAnsi="Amiri" w:eastAsia="Amiri" w:cs="Amiri"/>
          <w:color w:val="111111"/>
          <w:sz w:val="28"/>
          <w:sz w:val="28"/>
          <w:szCs w:val="28"/>
          <w:rtl w:val="true"/>
          <w:lang w:bidi="ar-SA"/>
        </w:rPr>
        <w:t>علیاً، فلم أجده، فقالت فاطمة 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إلی رسول اللّه صلی الله علیه و آله یدعوه فاجلس، فجاء مع رسول اللّه صلی الله علیه و آله فدخلا ودخلت معهما، فدعا رسول اللّه صلی الله علیه و آله حسناً وحسیناً، فأجلس کلّ واحد منهما علی فخذه وأدنی فاطمة من حجره وزوجها، ثمّ لفّ علیهم ثوبه وأنا منتبذ،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یُرِیدُ اللّهُ لِیُذْهِبَ عَنْکُمُ الرِّجْسَ أَهْلَ الْبَیْتِ وَ یُطَهِّرَکُمْ تَطْهِیراً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هؤلاء أهلی، اللّهمّ أهلی أحقّ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واثلة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وأنا من أهلک‌؟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من أهلی، فقال واثلة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لمن أرجی ما أرجو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أبوالقاسم النسیب أنّ عمّه ولد فی شوّال سنة اثنتین وتسعین وثلاثمائة،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الجمعة التاسع من شوّال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أخبرنا أبومحمّد بن الأکفانی، نا عبدالعزیز بن الکتانی،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یوم الثلاثاء الثامن عشر من رجب من هذه السنة یعنی سنة إحدی وخمسین وأربعمائة ورد الخبر بأنّ الشریف عمادالدولة أباالبرکات عقیل بن العبّاس الحسینی توفّی بطرابلس، ولمّا کان فی اللیل ورد تابوته فی تلک اللیلة لیلة الأربعاء، ودفن فیها، وکان قد حدّث لابن أخیه الشریف نسیب الدولة أبی‌القاسم علی بن إبراهیم بن العبّاس الحسینی رضی اللّه عنه وأرضاه بفضائل أهل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خیثمة بن سلیمان، سمعه من أبی عبداللّه الحسین بن عبداللّه بن أبی‌کامل الأطرابلسی لم یحدّث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قرأت علیه بعضها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أبوبکر الحدّاد أنّه مات سنة ثلاث وخمسین، واللّه‌أعلم</w:t>
      </w:r>
      <w:r>
        <w:rPr>
          <w:rStyle w:val="FootnoteAnchor"/>
          <w:rtl w:val="true"/>
        </w:rPr>
        <w:footnoteReference w:id="12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الحسن بن أبی‌کامل الإطرابلسی، حدّث عنه ابن أخیه أبوالقاسم علی بن إبراهیم النسیب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فی رجب سنة </w:t>
      </w:r>
      <w:r>
        <w:rPr>
          <w:rFonts w:eastAsia="IRNazanin" w:cs="IRNazanin"/>
          <w:color w:val="111111"/>
          <w:sz w:val="28"/>
          <w:szCs w:val="28"/>
          <w:rtl w:val="true"/>
          <w:lang w:bidi="fa-IR"/>
        </w:rPr>
        <w:t>(</w:t>
      </w:r>
      <w:r>
        <w:rPr>
          <w:rFonts w:eastAsia="IRNazanin" w:cs="IRNazanin"/>
          <w:color w:val="111111"/>
          <w:sz w:val="28"/>
          <w:szCs w:val="28"/>
          <w:lang w:bidi="fa-IR"/>
        </w:rPr>
        <w:t>451</w:t>
      </w:r>
      <w:r>
        <w:rPr>
          <w:rFonts w:eastAsia="IRNazanin" w:cs="IRNazanin"/>
          <w:color w:val="111111"/>
          <w:sz w:val="28"/>
          <w:szCs w:val="28"/>
          <w:rtl w:val="true"/>
          <w:lang w:bidi="fa-IR"/>
        </w:rPr>
        <w:t>)</w:t>
      </w:r>
      <w:r>
        <w:rPr>
          <w:rStyle w:val="FootnoteAnchor"/>
          <w:rtl w:val="true"/>
        </w:rPr>
        <w:footnoteReference w:id="12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أحادیثه</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أبوالقاسم علی بن إبراهیم العلوی،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قرأت علی عمّی الشریف أبی‌البرکات عقیل بن العبّاس،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أخبرکم الحسین بن عبداللّه بن </w:t>
      </w:r>
    </w:p>
    <w:p>
      <w:pPr>
        <w:pStyle w:val="BookText"/>
        <w:rPr/>
      </w:pPr>
      <w:r>
        <w:rPr>
          <w:rFonts w:ascii="IRNazanin" w:hAnsi="IRNazanin" w:eastAsia="IRNazanin"/>
          <w:color w:val="111111"/>
          <w:sz w:val="28"/>
          <w:sz w:val="28"/>
          <w:szCs w:val="28"/>
          <w:rtl w:val="true"/>
          <w:lang w:bidi="fa-IR"/>
        </w:rPr>
        <w:t>محمّد بن أبی‌کامل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وأخبرنا أبومحمّد عبدالکریم بن حمزة السلمی، أنبأنا أبوالقاسم عبیداللّه بن عبداللّه بن هشام بن سوار العبسی الدارانی، أنبأنا أبو عبداللّه الحسین بن عبداللّه ابن محمّد بن إسحاق، أنبأنا أبوعلی أحمد بن محمّد بن عبداللّه بن عبدالسلام البیروتی، أنبأنا جبرون بن عیسی بن یزید البلوی بمصر، أنبأنا یحیی بن سلیمان، عن أبی‌معمّر عبّاد ابن عبدالصمد، عن أنس،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قعد العبّاس وشیبة صاحب البیت یفتخران، فقال له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أشرف منک، أنا عمّ رسول اللّه صلی الله علیه و آله ووصی أبیه وساقی الحجیج، فقال شیبة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أشرف منک، أنا أمین اللّه علی بیته وخازنه، أفلا ائتمنک کما ائتمننی‌؟</w:t>
      </w:r>
    </w:p>
    <w:p>
      <w:pPr>
        <w:pStyle w:val="BookText"/>
        <w:rPr/>
      </w:pPr>
      <w:r>
        <w:rPr>
          <w:rFonts w:ascii="IRNazanin" w:hAnsi="IRNazanin" w:eastAsia="IRNazanin"/>
          <w:color w:val="111111"/>
          <w:sz w:val="28"/>
          <w:sz w:val="28"/>
          <w:szCs w:val="28"/>
          <w:rtl w:val="true"/>
          <w:lang w:bidi="fa-IR"/>
        </w:rPr>
        <w:t>فهما علی ذلک یتشاجران حتّی أشرف علیهما علی علیه السلام، فقال له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رسلک یابن أخ، فوقف علی علیه السلام، فقال له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شیبة فاخرنی، فزعم أنّه أشرف منّی،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قلت له أنت یا عمّاه‌؟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عمّ رسول اللّه صلی الله علیه و آله ووصی أبیه وساقی الحجیج أنا أشرف منک، فقال لشیبة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قلت له أنت یا شیبة‌؟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أشرف منک، أنا أمین اللّه علی بیته وخازنه، أفلا ائتمنک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 العلوی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علیه، وقالا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کما ائتمننی‌؟</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اجعلا لی معکما مفخراً؟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فأنا أشرف منکما، أنا أوّل من آمن بالوعید من ذکور هذه الاُمّة وهاجر وجاهد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فانطلقوا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العلوی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النبی صلی الله علیه و آله، فجثوا بین یدیه، فأخبر کلّ واحد منهم بمفخره، فما أجابهم النبی صلی الله علیه و آله بشیء، فانصرفوا عنه، فنزل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العلوی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الوحی بعد أیّام فیهم، فأرسل إلیهم ثلاثتهم حتّی أتوه، فقرأ علیهم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جَعَلْتُمْ سِقایَةَ الْحاجِّ وَ عِمارَةَ الْمَسْجِدِ الْحَرامِ کَمَنْ آمَنَ بِاللّهِ وَ الْیَوْمِ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آخر العشر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قرأه أبومعمّر</w:t>
      </w:r>
      <w:r>
        <w:rPr>
          <w:rStyle w:val="FootnoteAnchor"/>
          <w:rtl w:val="true"/>
        </w:rPr>
        <w:footnoteReference w:id="1227"/>
      </w:r>
      <w:r>
        <w:rPr>
          <w:rFonts w:eastAsia="Times New Roman" w:cs="Times New Roman" w:ascii="Times New Roman" w:hAnsi="Times New Roman"/>
          <w:color w:val="111111"/>
          <w:sz w:val="28"/>
          <w:szCs w:val="28"/>
          <w:rtl w:val="true"/>
          <w:lang w:val="en-US" w:bidi="en-US"/>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أبوالقاسم علی بن إبراهیم،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قرأت علی عمّی الشریف الأمیر نقیب الطالبیین أبی‌البرکات عقیل بن العبّاس الحسینی،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أخبرکم أبو عبداللّه الحسین بن عبداللّه بن محمّد بن أبی‌کامل الأطرابلسی قراءة علیه بدمشق، أنبأنا أبوالحسن خیثمة بن سلیمان بن حیدرة القرشی، أنبأنا جعفر بن محمّد بن عنبسة الیشکری بالکوفة، أنبأنا یحیی بن عبدالحمید الحمّانی، أنبأنا قیس بن الربیع، عن سعد </w:t>
      </w:r>
      <w:bookmarkStart w:id="260" w:name="pg14033_134178"/>
    </w:p>
    <w:p>
      <w:pPr>
        <w:pStyle w:val="BookText"/>
        <w:rPr/>
      </w:pPr>
      <w:bookmarkEnd w:id="260"/>
      <w:r>
        <w:rPr>
          <w:rFonts w:ascii="IRNazanin" w:hAnsi="IRNazanin" w:eastAsia="IRNazanin"/>
          <w:color w:val="111111"/>
          <w:sz w:val="28"/>
          <w:sz w:val="28"/>
          <w:szCs w:val="28"/>
          <w:rtl w:val="true"/>
          <w:lang w:bidi="fa-IR"/>
        </w:rPr>
        <w:t>الخفّاف، عن عطیة العوفی، عن محدوج بن زید الذهلی، أنّ رسول اللّه صلی الله علیه و آله لمّا آخی بین المسلمین أخذ بید علی، فوضعها علی صدره،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أنت أخی، وأنت منّی بمنزلة هارون من موسی إلاّ أنّه لا نبی بعدی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تعلم أنّ أوّل من یدعی به یوم القیامة یدعی بی، فاُقام عن یمین العرش فی ظلّه، فاُکسی حلّة خضراء من حلل الجنّة، ثمّ یدعی بأبیک إبراهیم علیه السلام، فیقام عن یمین العرش، فیکسی حلّة خضراء من حلل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یدعی بالنبیین والمرسلین بعضهم علی إثر بعض، فیقومون سماطین، فیکسون حللاً خضراً من حلل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وأنا اخبرک یا علی أنّه أوّل من یدعی بی من امّتی یدعی بک؛ لقرابتک منّی، ومنزلتک عندی، فیدفع إلیک لوائی، وهو لواء الحمد، یستبشر به آدم وجمیع من خلق اللّه عزّوجلّ من الأنبیاء والمرسلین، فیستظلّون بظلّ لوائی، فتسیر باللواء بین السماطین، الحسن بن علی عن یمینک، والحسین عن یسارک، حتّی تقف بینی وبین إبراهیم فی ظلّ العرش، فتکسی حلّة خضراء من حلل الجنّة، فینادی مناد من عند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نعم الأب أبوک إبراهیم، ونعم الأخ أخوک وهو علی، یا علی إنّک تدعی إذا دعیت، وتحبا إذا حبیت، وتکسی إذا کسیت</w:t>
      </w:r>
      <w:r>
        <w:rPr>
          <w:rStyle w:val="FootnoteAnchor"/>
          <w:rtl w:val="true"/>
        </w:rPr>
        <w:footnoteReference w:id="122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61" w:name="__RefHeading___Toc3007132_3381743652"/>
      <w:bookmarkStart w:id="262" w:name="_Toc99"/>
      <w:bookmarkEnd w:id="261"/>
      <w:r>
        <w:rPr/>
        <w:t>351</w:t>
      </w:r>
      <w:r>
        <w:rPr>
          <w:rtl w:val="true"/>
        </w:rPr>
        <w:t xml:space="preserve"> - </w:t>
      </w:r>
      <w:r>
        <w:rPr>
          <w:rtl w:val="true"/>
        </w:rPr>
        <w:t>عقیل بن محمّد بن عبداللّه الأحول بن محمّد بن عقیل بن أبی طالب</w:t>
      </w:r>
      <w:r>
        <w:rPr>
          <w:rtl w:val="true"/>
        </w:rPr>
        <w:t>.</w:t>
      </w:r>
      <w:bookmarkEnd w:id="262"/>
    </w:p>
    <w:p>
      <w:pPr>
        <w:pStyle w:val="BookText"/>
        <w:rPr/>
      </w:pPr>
      <w:r>
        <w:rPr>
          <w:rFonts w:ascii="Amiri" w:hAnsi="Amiri" w:eastAsia="Amiri" w:cs="Amiri"/>
          <w:color w:val="111111"/>
          <w:sz w:val="28"/>
          <w:sz w:val="28"/>
          <w:szCs w:val="28"/>
          <w:rtl w:val="true"/>
          <w:lang w:bidi="ar-SA"/>
        </w:rPr>
        <w:t>کان محدّثاً جلیلاً عالماً فاضلاً ثقة</w:t>
      </w:r>
      <w:r>
        <w:rPr>
          <w:rStyle w:val="FootnoteAnchor"/>
          <w:rtl w:val="true"/>
        </w:rPr>
        <w:footnoteReference w:id="122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63" w:name="__RefHeading___Toc3007134_3381743652"/>
      <w:bookmarkStart w:id="264" w:name="_Toc100"/>
      <w:bookmarkEnd w:id="263"/>
      <w:r>
        <w:rPr/>
        <w:t>352</w:t>
      </w:r>
      <w:r>
        <w:rPr>
          <w:rtl w:val="true"/>
        </w:rPr>
        <w:t xml:space="preserve"> - </w:t>
      </w:r>
      <w:r>
        <w:rPr>
          <w:rtl w:val="true"/>
        </w:rPr>
        <w:t>علی بن إبراهیم الجعفری</w:t>
      </w:r>
      <w:r>
        <w:rPr>
          <w:rtl w:val="true"/>
        </w:rPr>
        <w:t>.</w:t>
      </w:r>
      <w:bookmarkEnd w:id="264"/>
    </w:p>
    <w:p>
      <w:pPr>
        <w:pStyle w:val="BookText"/>
        <w:rPr/>
      </w:pPr>
      <w:r>
        <w:rPr>
          <w:rFonts w:ascii="IRNazanin" w:hAnsi="IRNazanin" w:eastAsia="IRNazanin"/>
          <w:color w:val="111111"/>
          <w:sz w:val="28"/>
          <w:sz w:val="28"/>
          <w:szCs w:val="28"/>
          <w:rtl w:val="true"/>
          <w:lang w:bidi="fa-IR"/>
        </w:rPr>
        <w:t>روی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ومحمّد بن أحمد، ومحمّد بن سلیمان، وسعد بن عبداللّه</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الفضل ابن بنت داود الرقّی، وحمدان بن إسحاق، ومحمّد وأحمد ابنی عمر بن موسی، ومحمّد بن معاویة، وأبی‌سلیمان مولی أبی‌الحسن العسکری علیه السلام، وعبداللّه بن سنان، وحمدان الدسوائی، ومسلم مولی أبی‌الحسن 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أحادیثه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رحمه الله، عن سعد بن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علی بن إبراهیم الجعفری، عن حمدان الدسوائی،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أبی‌جعفر الثانی علیه السلام،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لمن زار أباک بطوس‌؟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زار قبر أبی بطوس غفر اللّه له ما تقدّم من ذنبه وما تأخّر، قال حمدان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فلقیت بعد ذلک أیّوب بن نوح بن درّاج،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أباالحسین إنّی سمعت مولای أباجعفر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زار قبر أبی بطوس غفر اللّه له ما تقدّم من ذنبه وما تأخّر، فقال أیّوب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وأزیدک فیه‌؟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سمعته یقول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أباجعفر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 إذا کان یوم القیامة نصب له منبراً بحذاء منبر رسول اللّه صلی الله علیه و آله حتّی یفرغ الناس من الحساب</w:t>
      </w:r>
      <w:r>
        <w:rPr>
          <w:rStyle w:val="FootnoteAnchor"/>
          <w:rtl w:val="true"/>
        </w:rPr>
        <w:footnoteReference w:id="12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علی بن إبراهیم الجعفری، عن محمّد بن الفضل، عن الرضا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لبعض موالیه یوم الفطر وهو یدعو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فلان تقّبل اللّه منک ومنّا، ثمّ أقام حتّی إذا کان یوم الأضحی،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فلان تقبّل اللّه منّا ومنک،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قلت فی الفطر شیئاً وتقول فی الأضحی غیره‌؟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إنّی قلت له فی الفطر تقبّل اللّه منک ومنّا؛ لأنّه فعل مثل فعلی وناسبت أنا وهو فی الفعل، وقلت له فی الأضحی تقبّل اللّه منّا ومنک؛ لأنّا یمکننا أن نضحی ولا یمکنه أن یضحی، فقد فعلنا نحن غیر فعله</w:t>
      </w:r>
      <w:r>
        <w:rPr>
          <w:rStyle w:val="FootnoteAnchor"/>
          <w:rtl w:val="true"/>
        </w:rPr>
        <w:footnoteReference w:id="12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علی بن إبراهیم الجعفری، عن حمدان بن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حکی لی عن رجل عن أبی‌جعفر علیه السلام الشکّ من علی ابن إبراهیم،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زار قبر أبی بطوس غفر اللّه له ما تقدّم من ذنبه وما تأخّر،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فحججت بعد الزیارة، فلقیت أیّوب بن نوح،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أبوجعفر الثانی علیه السلام</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زار قبر أبی بطوس غفر اللّه له ما تقدّم من ذنبه وما تأخّر، وبنی اللّه له منبراً فی حذاء منبر محمّد وعلی علیهما السلام حتّی یفرغ اللّه من حساب الخلائق، فرأیته وقد زار،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جئت </w:t>
      </w:r>
    </w:p>
    <w:p>
      <w:pPr>
        <w:pStyle w:val="BookText"/>
        <w:rPr/>
      </w:pPr>
      <w:r>
        <w:rPr>
          <w:rFonts w:ascii="IRNazanin" w:hAnsi="IRNazanin" w:eastAsia="IRNazanin"/>
          <w:color w:val="111111"/>
          <w:sz w:val="28"/>
          <w:sz w:val="28"/>
          <w:szCs w:val="28"/>
          <w:rtl w:val="true"/>
          <w:lang w:bidi="fa-IR"/>
        </w:rPr>
        <w:t>أطلب المنبر</w:t>
      </w:r>
      <w:r>
        <w:rPr>
          <w:rStyle w:val="FootnoteAnchor"/>
          <w:rtl w:val="true"/>
        </w:rPr>
        <w:footnoteReference w:id="12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 ابن قولویه فی کامل الزیارات عن الکلینی وأبیه مثله</w:t>
      </w:r>
      <w:r>
        <w:rPr>
          <w:rStyle w:val="FootnoteAnchor"/>
          <w:rtl w:val="true"/>
        </w:rPr>
        <w:footnoteReference w:id="12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علی بن إبراهیم الجعفری، عن حمدان بن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لی ابن وکان تصیبه الحصاة، فقیل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له علاج إلاّ أن تبطّه، فبططته فمات، فقالت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فی دم ابنک،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فکتبت إلی أبی‌الحسن العسکری علیه السلام، فوقّع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أحمد لیس علیک فیما فعلت شیء إنّما التمست الدواء وکان أجله فیما فعلت</w:t>
      </w:r>
      <w:r>
        <w:rPr>
          <w:rStyle w:val="FootnoteAnchor"/>
          <w:rtl w:val="true"/>
        </w:rPr>
        <w:footnoteReference w:id="12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علی بن إبراهیم الجعفری، عن محمّد بن الفضیل رفعه عنهم علیهم السلام،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النبی صلی الله علیه و آله إذا أکل لقّم من بین عینیه، وإذا شرب سقی من علی یمینه</w:t>
      </w:r>
      <w:r>
        <w:rPr>
          <w:rStyle w:val="FootnoteAnchor"/>
          <w:rtl w:val="true"/>
        </w:rPr>
        <w:footnoteReference w:id="12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علی بن إبراهیم الجعفری، عن محمّد وأحمد ابنی عمر بن موسی، عن أبیهما رفعه إلی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الاصطباغ بالخلّ یقطع شهوة الزنا</w:t>
      </w:r>
      <w:r>
        <w:rPr>
          <w:rStyle w:val="FootnoteAnchor"/>
          <w:rtl w:val="true"/>
        </w:rPr>
        <w:footnoteReference w:id="12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علی بن إبراهیم الجعفری، عن بعض أصحابه رفعه،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یبقی ریح العود التی فی البدن أربعین یوماً، ویبقی ریح عود المطرّاة عشرین یوماً</w:t>
      </w:r>
      <w:r>
        <w:rPr>
          <w:rStyle w:val="FootnoteAnchor"/>
          <w:rtl w:val="true"/>
        </w:rPr>
        <w:footnoteReference w:id="1237"/>
      </w:r>
      <w:r>
        <w:rPr>
          <w:rFonts w:eastAsia="Times New Roman" w:cs="Times New Roman" w:ascii="Times New Roman" w:hAnsi="Times New Roman"/>
          <w:color w:val="111111"/>
          <w:sz w:val="28"/>
          <w:szCs w:val="28"/>
          <w:rtl w:val="true"/>
          <w:lang w:val="en-US" w:bidi="en-US"/>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علی بن إبراهیم الجعفری، رفعه،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الصادق علیه السلام متی أضرب دابّتی تحتی‌؟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تمش تحتک کمشیتها إلی مذودها</w:t>
      </w:r>
      <w:r>
        <w:rPr>
          <w:rStyle w:val="FootnoteAnchor"/>
          <w:rtl w:val="true"/>
        </w:rPr>
        <w:footnoteReference w:id="12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1451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یحیی العطّار، عن محمّد بن أحمد، عن علی بن إبراهیم الجعفری، عن محمّد بن الفضل، عن داود الرقّی،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الشیعة تسأل أبا عبداللّه علیه السلام عن لبس السواد،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فوجدناه قاعداً علیه جبّة سوداء، وقلنسوة سوداء، وخفّ أسود، مبطن السواد،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فتق ناحیة منه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انّ قطنه أسود، وأخرج منه قطن أسود،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بیّض قلبک والبس ما شئت</w:t>
      </w:r>
      <w:r>
        <w:rPr>
          <w:rStyle w:val="FootnoteAnchor"/>
          <w:rtl w:val="true"/>
        </w:rPr>
        <w:footnoteReference w:id="12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وبهذا الاسناد، عن محمّد بن أحمد، عن علی بن إبراهیم الجعفری، عن محمّد بن معاویة، باسناده رفعه،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هبط جبرئیل علیه السلام علی رسول اللّه صلی الله علیه و آله وعلیه قباء أسود ومنطقة فیها خنجر،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جبرئیل ما هذا الزیّ؟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 ولد عمّک العبّاس، یا محمّد ویل لولدک من ولد العبّاس، فخرج النبی صلی الله علیه و آله إلی العبّاس،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 ویل لولدی من ولدک،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أفاُجبّ نفسی‌؟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جفّ القلم بما فیه</w:t>
      </w:r>
      <w:r>
        <w:rPr>
          <w:rStyle w:val="FootnoteAnchor"/>
          <w:rtl w:val="true"/>
        </w:rPr>
        <w:footnoteReference w:id="12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إدریس، عن محمّد بن أحمد، عن علی بن إبراهیم الجعفری، عن أبی‌سلیمان مولی أبی‌الحسن العسکری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سأله بعض موالیه وأنا حاضر عن الصلاة یقطعها شیء یمرّ بین یدی المصلّی‌؟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لیست الصلاة تذهب هکذا بحیال صاحبها، إنما تذهب مساویة لوجه صاحبها</w:t>
      </w:r>
      <w:r>
        <w:rPr>
          <w:rStyle w:val="FootnoteAnchor"/>
          <w:rtl w:val="true"/>
        </w:rPr>
        <w:footnoteReference w:id="1241"/>
      </w:r>
      <w:r>
        <w:rPr>
          <w:rFonts w:eastAsia="Times New Roman" w:cs="Times New Roman" w:ascii="Times New Roman" w:hAnsi="Times New Roman"/>
          <w:color w:val="111111"/>
          <w:sz w:val="28"/>
          <w:szCs w:val="28"/>
          <w:rtl w:val="true"/>
          <w:lang w:val="en-US" w:bidi="en-US"/>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محمّد بن عصام الکلینی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یعقوب الکلینی، عن علی بن محمّد، عن سهل بن زیاد وغیره، عن محمّد بن سلیمان، عن علی بن إبراهیم الجعفری، عن عبداللّه بن سنان،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عظیم رفیع، لا یقدر العباد علی صفته، ولا یبلغون کنه عظمته، لا تُدْرِکُهُ الأَبْصارُ، وهُو یُدْرِکُ الأَبْصارَ وهُو اللَّطِیفُ الْخَبِیرُ، ولا یوصف بکیف، ولا أین، ولا حیث، فکیف أصفه بکیف وهو الذی کیّف الکیف حتّی صار کیفاً، فعرفت الکیف بما کیّف لنا من الکیف، أم کیف أصفه بأین، وهو الذی أیّن الأین حتّی صار أیناً، فعرفت الأین بما أیّن لنا من الأین، </w:t>
      </w:r>
    </w:p>
    <w:p>
      <w:pPr>
        <w:pStyle w:val="BookText"/>
        <w:rPr/>
      </w:pPr>
      <w:r>
        <w:rPr>
          <w:rFonts w:ascii="Amiri" w:hAnsi="Amiri" w:eastAsia="Amiri" w:cs="Amiri"/>
          <w:color w:val="111111"/>
          <w:sz w:val="28"/>
          <w:sz w:val="28"/>
          <w:szCs w:val="28"/>
          <w:rtl w:val="true"/>
          <w:lang w:bidi="ar-SA"/>
        </w:rPr>
        <w:t>أم کیف أصفه بحیث وهو الذی حیّث الحیث حتّی صار الحیث، فعرفت الحیث بما حیّث لنا من الحیث، فاللّه تبارک وتعالی داخل فی کلّ مکان، وخارج من کلّ شیء، لا تُدْرِکُهُ الأَبْصارُ وهُو یُدْرِکُ الأَبْصارَ، لا إله إلاّ هو العلی العظیم، وهُو اللَّطِیفُ الْخَبِیرُ</w:t>
      </w:r>
      <w:r>
        <w:rPr>
          <w:rStyle w:val="FootnoteAnchor"/>
          <w:rtl w:val="true"/>
        </w:rPr>
        <w:footnoteReference w:id="12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إبراهیم الجعفری، عن مسلم مولی أبی‌الحسن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سأله رجل،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الترک خیر أم هؤلاء؟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صرتم إلی الترک یخلون بینکم وبین دینکم‌؟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جعلت فداک،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یخلون بینکم وبین دینکم‌؟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 یجهدون علی قتلنا،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غزوهم اولئک فاغزوهم معهم، أو أعینوهم علیهم، الشکّ من أبی‌الحسن علیه السلام</w:t>
      </w:r>
      <w:r>
        <w:rPr>
          <w:rStyle w:val="FootnoteAnchor"/>
          <w:rtl w:val="true"/>
        </w:rPr>
        <w:footnoteReference w:id="12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علی بن إبراهیم الجعفری،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أبوالعبّاس، عن محمّد بن سلیمان الحذّاء البصری، عن رجل، عن الحسن بن أبی‌الحسن البصری،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فتح أمیرالمؤمنین علیه السلام البصرة،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یدلّنا علی دار ربیع بن حکیم‌؟ فقال له الحسن بن أبی‌الحسن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یا أمیرالمؤمنین،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وکنت یومئذ غلاماً قد أیفع،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فدخل منزله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والحدیث طویل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خرج وتبعه الناس، فلمّا جاز إلی الجبّانة واکتنفه الناس، فخطّ بسوطه خطّة، فأخرج دیناراً، ثمّ خطّ خطّة اخری فأخرج دیناراً، حتّی أخرج ثلاثین</w:t>
      </w:r>
      <w:r>
        <w:rPr>
          <w:rStyle w:val="FootnoteAnchor"/>
          <w:rtl w:val="true"/>
        </w:rPr>
        <w:footnoteReference w:id="1244"/>
      </w:r>
      <w:r>
        <w:rPr>
          <w:rFonts w:ascii="IRNazanin" w:hAnsi="IRNazanin" w:eastAsia="IRNazanin"/>
          <w:color w:val="111111"/>
          <w:sz w:val="28"/>
          <w:sz w:val="28"/>
          <w:szCs w:val="28"/>
          <w:rtl w:val="true"/>
          <w:lang w:bidi="fa-IR"/>
        </w:rPr>
        <w:t>دیناراً، فقلّبها فی یده حتّی أبصره الناس، ثمّ ردّها وغرسها بإبهامه، 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لیأتیک بعدی محسن أو مسیء، ثمّ رکب بغلة رسول اللّه صلی الله علیه و آله وانصرف إلی منزله، وأخذنا العلامة فی موضع، فحفرنا حتّی بلغنا الرسخ فلم نصب شیئاً، فقیل للحسن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أباسعید ما تری ذلک من أمیرالمؤمنین‌؟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أنا فلا أدری أنّ کنوز الأرض تستر إلاّ بمثله</w:t>
      </w:r>
      <w:r>
        <w:rPr>
          <w:rStyle w:val="FootnoteAnchor"/>
          <w:rtl w:val="true"/>
        </w:rPr>
        <w:footnoteReference w:id="1245"/>
      </w:r>
      <w:r>
        <w:rPr>
          <w:rFonts w:eastAsia="Times New Roman" w:cs="Times New Roman" w:ascii="Times New Roman" w:hAnsi="Times New Roman"/>
          <w:color w:val="111111"/>
          <w:sz w:val="28"/>
          <w:szCs w:val="28"/>
          <w:rtl w:val="true"/>
          <w:lang w:val="en-US" w:bidi="en-US"/>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أحمد بن داود، عن سلامة،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جعفر، عن محمّد بن أحمد، عن علی بن إبراهیم الجعفری، عن محمّد بن الفضل ابن بنت داود الرقّی،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أربعة بقاع ضجّت إلی اللّه من الغرق أیّام الطوفان،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البیت </w:t>
      </w:r>
      <w:bookmarkStart w:id="265" w:name="pg14033_134188"/>
    </w:p>
    <w:p>
      <w:pPr>
        <w:pStyle w:val="BookText"/>
        <w:rPr/>
      </w:pPr>
      <w:bookmarkEnd w:id="265"/>
      <w:r>
        <w:rPr>
          <w:rFonts w:ascii="IRNazanin" w:hAnsi="IRNazanin" w:eastAsia="IRNazanin"/>
          <w:color w:val="111111"/>
          <w:sz w:val="28"/>
          <w:sz w:val="28"/>
          <w:szCs w:val="28"/>
          <w:rtl w:val="true"/>
          <w:lang w:bidi="fa-IR"/>
        </w:rPr>
        <w:t>المعمور فرفعه اللّه إلیه، والغری، وکربلاء، وطوس</w:t>
      </w:r>
      <w:r>
        <w:rPr>
          <w:rStyle w:val="FootnoteAnchor"/>
          <w:rtl w:val="true"/>
        </w:rPr>
        <w:footnoteReference w:id="12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علی بن إبراهیم الجعفری رفعه،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الصادق علیه السلام متی أضرب دابّتی‌؟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تسر تحتک کمسیرها إلی مذودها</w:t>
      </w:r>
      <w:r>
        <w:rPr>
          <w:rStyle w:val="FootnoteAnchor"/>
          <w:rtl w:val="true"/>
        </w:rPr>
        <w:footnoteReference w:id="124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66" w:name="__RefHeading___Toc3007136_3381743652"/>
      <w:bookmarkStart w:id="267" w:name="_Toc101"/>
      <w:bookmarkEnd w:id="266"/>
      <w:r>
        <w:rPr/>
        <w:t>353</w:t>
      </w:r>
      <w:r>
        <w:rPr>
          <w:rtl w:val="true"/>
        </w:rPr>
        <w:t xml:space="preserve"> - </w:t>
      </w:r>
      <w:r>
        <w:rPr>
          <w:rtl w:val="true"/>
        </w:rPr>
        <w:t>أبوالحسن علی بن إبراهیم العریضی العلوی الحسینی</w:t>
      </w:r>
      <w:r>
        <w:rPr>
          <w:rtl w:val="true"/>
        </w:rPr>
        <w:t>.</w:t>
      </w:r>
      <w:bookmarkEnd w:id="267"/>
    </w:p>
    <w:p>
      <w:pPr>
        <w:pStyle w:val="BookText"/>
        <w:rPr/>
      </w:pPr>
      <w:r>
        <w:rPr>
          <w:rFonts w:eastAsia="IRNazanin" w:cs="IRNazanin"/>
          <w:color w:val="111111"/>
          <w:sz w:val="28"/>
          <w:szCs w:val="28"/>
          <w:lang w:bidi="fa-IR"/>
        </w:rPr>
        <w:t>1459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تنبیه الخاطر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السیّد الأجلّ الشریف أبوالحسن علی بن إبراهیم العریضی العلوی الحسینی،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علی بن نما،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أبومحمّد الحسن بن علی بن حمزة الأقساسی فی دار الشریف علی بن جعفر بن علی المدائنی العلوی،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بالکوفة شیخ قصّار، وکان موسوماً بالزهد، منخرطاً فی سلک السیاحة، متبتّلاً للعبادة، مقتفیاً للآثار الصالحة، فاتّفق یوماً أنّنی کنت بمجلس والدی، وکان هذا الشیخ یحدّثه وهو مقبل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ذات لیلة بمسجد جعفی، وهو مسجد قدیم فی ظاهر الکوفة، وقد انتصف اللیل وأنا بمفردی فیه للخلوة والعبادة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أقبل علیّ ثلاثة أشخاص، فدخلوا المسجد، فلمّا توسّطوا صرحته جلس أحدهم، ثمّ مسح الأرض بیده یمنة ویسرة، فحصحص الماء ونبع، فأسبغ الوضوء منه، ثمّ أشار إلی الشخصین الآخرین بإسباغ الوضوء، فتوضّئا، ثمّ تقدّم فصلّی بهما إماماً، فصلّیت معهم مؤتمّاً به، فلمّا سلّم وقضی صلاته، بهرنی حاله، واستعظمت فعله من إنباع الماء، فسألت الشخص الذی کان منهما علی یمینی عن الرجل،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صاحب الأمر ولد الحسن علیه السلام، فدنوت منه وقبّلت یدیه وقلت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ما تقول فی الشریف عمر بن حمزة هل هو علی الحقّ؟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وربما اهتدی إلاّ أنّه لا یموت حّتی یرانی، فاستطرفنا هذا الحدیث، فمضت برهة طویلة، فتوفی الشریف عمر، ولم یسمع أنّه لقیه</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اجتمعت بالشیخ الزاهد ابن بادیة أذکرته بالحکایة التی کان ذکرها، وقلت له مثل الرادّ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ألیس کنت ذکرت أنّ هذا الشریف لا یموت حتّی یری صاحب الأمر الذی أشرت إلیه‌؟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أین علمت أنّه لم یره، ثمّ إنّنی اجتمعت فیما بعد بالشریف </w:t>
      </w:r>
      <w:bookmarkStart w:id="268" w:name="pg14033_134190"/>
    </w:p>
    <w:p>
      <w:pPr>
        <w:pStyle w:val="BookText"/>
        <w:rPr/>
      </w:pPr>
      <w:bookmarkEnd w:id="268"/>
      <w:r>
        <w:rPr>
          <w:rFonts w:ascii="IRNazanin" w:hAnsi="IRNazanin" w:eastAsia="IRNazanin"/>
          <w:color w:val="111111"/>
          <w:sz w:val="28"/>
          <w:sz w:val="28"/>
          <w:szCs w:val="28"/>
          <w:rtl w:val="true"/>
          <w:lang w:bidi="fa-IR"/>
        </w:rPr>
        <w:t>أبی‌المناقب ولد الشریف عمر بن حمزة، وتفاوضنا أحادیث والده،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کنّا ذات لیلة فی آخر اللیل عند والدی، وهو فی مرضه الذی مات فیه، وقد سقطت قوّته، وخفت صوته، والأبواب مغلقة علینا، إذ دخل علینا شخص هبناه واستطرفنا دخوله وذهلنا عن سؤاله، فجلس إلی جنب والدی، وجعل یحدّثه ملیاً ووالدی یبکی، ثمّ نهض، فلمّا غاب عن أعیننا تحامل والدی،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أجلسونی، فأجلسناه وفتح عینیه،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الشخص الذی کان عندی‌؟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من حیث أتی،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اطلبوه، فذهبنا فی أثره، فوجدنا الأبواب مغلقة، ولم نجد له أثراً، فعدنا إلیه فأخبرناه بحاله، وأنّا لم نجده، وسألناه عنه،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صاحب الأمر، ثمّ عاد إلی ثقله فی المرض واُغمی علیه</w:t>
      </w:r>
      <w:r>
        <w:rPr>
          <w:rStyle w:val="FootnoteAnchor"/>
          <w:rtl w:val="true"/>
        </w:rPr>
        <w:footnoteReference w:id="124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69" w:name="__RefHeading___Toc3007138_3381743652"/>
      <w:bookmarkStart w:id="270" w:name="_Toc102"/>
      <w:bookmarkEnd w:id="269"/>
      <w:r>
        <w:rPr/>
        <w:t>354</w:t>
      </w:r>
      <w:r>
        <w:rPr>
          <w:rtl w:val="true"/>
        </w:rPr>
        <w:t xml:space="preserve"> - </w:t>
      </w:r>
      <w:r>
        <w:rPr>
          <w:rtl w:val="true"/>
        </w:rPr>
        <w:t>أبوالقاسم علی بن أبی الحسین إبراهیم بن أبی علی العبّاس بن أبی محمّد</w:t>
      </w:r>
      <w:bookmarkEnd w:id="270"/>
    </w:p>
    <w:p>
      <w:pPr>
        <w:pStyle w:val="BookText"/>
        <w:rPr/>
      </w:pPr>
      <w:r>
        <w:rPr>
          <w:rFonts w:ascii="IRNazanin" w:hAnsi="IRNazanin" w:eastAsia="IRNazanin"/>
          <w:color w:val="111111"/>
          <w:sz w:val="28"/>
          <w:sz w:val="28"/>
          <w:szCs w:val="28"/>
          <w:rtl w:val="true"/>
          <w:lang w:bidi="fa-IR"/>
        </w:rPr>
        <w:t>الحسن بن العبّاس بن الحسن بن أبی الجن الحسین بن علی بن محمّد بن علی بن</w:t>
      </w:r>
    </w:p>
    <w:p>
      <w:pPr>
        <w:pStyle w:val="BookText"/>
        <w:rPr/>
      </w:pPr>
      <w:r>
        <w:rPr>
          <w:rFonts w:ascii="IRNazanin" w:hAnsi="IRNazanin" w:eastAsia="IRNazanin"/>
          <w:color w:val="111111"/>
          <w:sz w:val="28"/>
          <w:sz w:val="28"/>
          <w:szCs w:val="28"/>
          <w:rtl w:val="true"/>
          <w:lang w:bidi="fa-IR"/>
        </w:rPr>
        <w:t>إسماعیل بن جعفر الصادق بن محمّد بن علی بن الحسین بن علی بن أبی طالب</w:t>
      </w:r>
    </w:p>
    <w:p>
      <w:pPr>
        <w:pStyle w:val="BookText"/>
        <w:rPr/>
      </w:pPr>
      <w:r>
        <w:rPr>
          <w:rFonts w:ascii="IRNazanin" w:hAnsi="IRNazanin" w:eastAsia="IRNazanin"/>
          <w:color w:val="111111"/>
          <w:sz w:val="28"/>
          <w:sz w:val="28"/>
          <w:szCs w:val="28"/>
          <w:rtl w:val="true"/>
          <w:lang w:bidi="fa-IR"/>
        </w:rPr>
        <w:t>الحسینی الدمشقی</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عساکر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خطیب دمشق فی أیّام المصریین، قرأ القرآن العظیم بحرف أبی‌عمرو ابن العلاء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وحدّث عن أبیه، وعمّه أبی‌البرکات، وأبی‌الحسین بن أبی‌نصر، وأبی عبداللّه بن سلوان، وأبی‌علی الأهوازی، ورشأ بن نظیف، وأبی‌القاسم السمیساطی، وسلیم بن أیّوب، وأبی‌القاسم بن الفرات، وأبی‌القاسم عبدالرحمن بن مظفّر بن عبدالرحمن الکحال، وأبی‌عبداللّه محمّد بن سلامة بن جعفر القضاعی المصریین، وأبی‌بکر الخطیب، وأبی‌عبیداللّه محمّد بن علی بن محمّد المطرّز، وأبی‌الحسن علی بن الحسین بن صدقة الشرابی، وأبی‌الحسن أحمد، وأبی‌محمّد عبداللّه ابنی عبدالواحد بن أبی‌الحدید، وأبی‌القاسم الحنائی، وأبی‌علی الشافعی المکّی، وکریمة بنت أحمد، وعبدالعزیز الکتانی، وأبی‌المکارم بن حیّوس، وأبی‌القاسم بن أبی‌العلاء، وأبی‌محمّد بن الحسن بن علی اللباد، وأبی‌فراس طراد بن الحسین بن حمدان، وأبی‌المکرم حیدرة بن الحسین بن مفلح، وأبی‌صالح طرفة بن أحمد الخرسانی، والقاضی أبی‌الحسین عبدالوهّاب بن أحمد بن هارون بن الجندی، وأبی‌القاسم عبدالباقی بن أحمد بن محمّد الطرطوسی، وأبی‌الحسن </w:t>
      </w:r>
    </w:p>
    <w:p>
      <w:pPr>
        <w:pStyle w:val="BookText"/>
        <w:rPr/>
      </w:pPr>
      <w:r>
        <w:rPr>
          <w:rFonts w:ascii="IRNazanin" w:hAnsi="IRNazanin" w:eastAsia="IRNazanin"/>
          <w:color w:val="111111"/>
          <w:sz w:val="28"/>
          <w:sz w:val="28"/>
          <w:szCs w:val="28"/>
          <w:rtl w:val="true"/>
          <w:lang w:bidi="fa-IR"/>
        </w:rPr>
        <w:t>محمّد بن إبراهیم بن محمّد بن عبداللّه بن أحمد بن حذلم، وأبی‌الحسین بن مکّی، وأبی‌الحسن علی بن الحسین بن أحمد بن صصری، وأبی‌الحسین عبدالعزیز بن عبدالرحمن بن إبراهیم القزوینی، وأبی‌نصر أحمد بن الحسن بن الحسین الرازی، ولقمان ابن محمّد البخاری بمکّة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مکثراً، ثقة، وله اصول بخطوط الورّاقین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وخرّج له أبوبکر الخطیب فوائده عن شیوخه فی عشرین جزءً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 عنه شیخه عبدالعزیز الکتّانی، وسمع منه جماعة من شیوخنا،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أبومحمّد بن الأکفانی، والفقیه أبوالحسن السلمی، وأبوطالب بن أبی‌عقیل، وخالی أبوالمعالی، وأبومحمّد بن صابر، وأبومحمّد بن طاووس، وغیرهم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منه کثیراً، وحکی لی أنّنی لمّا ولدت سأل أبی رحمه الله ما سمّیته‌؟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کنّیته‌؟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أباالقاسم،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أخذت اسمی وکنیتی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لی أبوالقاسم السمیساطی، أو قال قال لی أبوالقاسم بن أبی‌العلاء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ما رأی أحداً سمّی علیاً وکنّی أباالقاسم إلاّ کان طویل العمر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 بنفسه وهو کبیر، وذکر أنّه صلّی علی جنازة یوم جمعة، وکبّر علیها أربعاً، فکتب بذلک إلی مصر، فجاء کتاب صاحب مصر إلی أبیه أبی‌الحسین یعاتبه فی ذلک، فقال له أبوه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تصلّ بعدها علی جنازة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أخبرنا أبوالقاسم علی بن إبراهیم، أنبأ أبوالحسین محمّد بن عبدالرحمن بن عثمان بن القاسم التمیمی، أنا القاضی أبوبکر یوسف بن القاسم المیانجی، نا أبوخلیفة الفضل بن الحباب، نا أبوالولید الطیالسی، نا شعبة، عن سهیل بن أبی‌صالح، عن أبیه، عن أبی‌هریرة، عن النبی صلی الله علیه و آله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تبدؤوهم بالسلام، وإذا لقیتموهم فی طریق فاضطّروهم إلی أضیقه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الیهود والنصاری</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 النسیب أنّ مولده فی یوم الجمعة لأربع بقین من شهر ربیع الآخر سنة أربع وعشرین وأربعمائة، وتوفّی فی اللیلة التی صبیحتها یوم الأحد بعد عشاء الآخرة الرابع والعشرین من شهر ربیع الآخر سنة ثمان وخمسمائة، ودفن بعد صلاة الظهر بالمقبرة الفخریة، وکانت له جنازة عظیمة، وأوصی أن یصلّی علیه الفقیه أبوالحسین، وحضرت </w:t>
      </w:r>
    </w:p>
    <w:p>
      <w:pPr>
        <w:pStyle w:val="BookText"/>
        <w:rPr/>
      </w:pPr>
      <w:r>
        <w:rPr>
          <w:rFonts w:ascii="IRNazanin" w:hAnsi="IRNazanin" w:eastAsia="IRNazanin"/>
          <w:color w:val="111111"/>
          <w:sz w:val="28"/>
          <w:sz w:val="28"/>
          <w:szCs w:val="28"/>
          <w:rtl w:val="true"/>
          <w:lang w:bidi="fa-IR"/>
        </w:rPr>
        <w:t>دفنه والصلاة علیه</w:t>
      </w:r>
      <w:r>
        <w:rPr>
          <w:rStyle w:val="FootnoteAnchor"/>
          <w:rtl w:val="true"/>
        </w:rPr>
        <w:footnoteReference w:id="12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أحادیثه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أبوالقاسم علی بن إبراهیم العلوی،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قرأت علی عمّی الشریف أبی‌البرکات عقیل بن العبّاس،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أخبرکم الحسین بن عبداللّه بن محمّد ابن أبی‌کامل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وأخبرنا أبومحمّد عبدالکریم بن حمزة السلمی، أنبأنا أبوالقاسم عبیداللّه بن عبداللّه بن هشام بن سوار العبسی الدارانی، أنبأنا أبو عبداللّه الحسین بن عبداللّه بن محمّد ابن إسحاق، أنبأنا أبوعلی أحمد بن محمّد بن عبداللّه بن عبدالسلام البیروتی، أنبأنا جبرون ابن عیسی بن یزید البلوی بمصر، أنبأنا یحیی بن سلیمان، عن أبی‌معمّر عبّاد بن عبدالصمد، عن أنس،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قعد العبّاس وشیبة صاحب البیت یفتخران، فقال له العبّاس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أشرف منک، أنا عمّ رسول اللّه صلی الله علیه و آله ووصی أبیه وساقی الحجیج، فقال شیبة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أشرف منک، أنا أمین اللّه علی بیته وخازنه، أفلا ائتمنک کما ائتمننی‌؟</w:t>
      </w:r>
    </w:p>
    <w:p>
      <w:pPr>
        <w:pStyle w:val="BookText"/>
        <w:rPr/>
      </w:pPr>
      <w:r>
        <w:rPr>
          <w:rFonts w:ascii="IRNazanin" w:hAnsi="IRNazanin" w:eastAsia="IRNazanin"/>
          <w:color w:val="111111"/>
          <w:sz w:val="28"/>
          <w:sz w:val="28"/>
          <w:szCs w:val="28"/>
          <w:rtl w:val="true"/>
          <w:lang w:bidi="fa-IR"/>
        </w:rPr>
        <w:t>فهما علی ذلک یتشاجران حتّی أشرف علیهما علی علیه السلام، فقال له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رسلک یابن أخ، فوقف علی علیه السلام، فقال له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شیبة فاخرنی، فزعم أنّه أشرف منّی،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قلت له أنت یا عمّاه‌؟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عمّ رسول اللّه صلی الله علیه و آله ووصی أبیه وساقی الحجیج أنا أشرف منک، فقال لشیبة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قلت له أنت یا شیبة‌؟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أشرف منک، أنا أمین اللّه علی بیته وخازنه، أفلا ائتمنک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 العلوی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علیه، وقالا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کما ائتمننی‌؟</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اجعلا لی معکما مفخراً؟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فأنا أشرف منکما، أنا أوّل من آمن بالوعید من ذکور هذه الاُمّة وهاجر وجاهد</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فانطلقوا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العلوی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النبی صلی الله علیه و آله، فجثوا بین یدیه، فأخبر کلّ واحد منهم بمفخره، فما أجابهم النبی صلی الله علیه و آله بشیء، فانصرفوا عنه، فنزل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العلوی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الوحی بعد أیّام فیهم، فأرسل إلیهم ثلاثتهم حتّی أتوه، فقرأ علیهم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جَعَلْتُمْ سِقایَةَ الْحاجِّ وَ عِمارَةَ الْمَسْجِدِ الْحَرامِ کَمَنْ آمَنَ بِاللّهِ وَ الْیَوْمِ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آخر العشر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قرأه أبومعمّر</w:t>
      </w:r>
      <w:r>
        <w:rPr>
          <w:rStyle w:val="FootnoteAnchor"/>
          <w:rtl w:val="true"/>
        </w:rPr>
        <w:footnoteReference w:id="1250"/>
      </w:r>
      <w:r>
        <w:rPr>
          <w:rFonts w:eastAsia="Times New Roman" w:cs="Times New Roman" w:ascii="Times New Roman" w:hAnsi="Times New Roman"/>
          <w:color w:val="111111"/>
          <w:sz w:val="28"/>
          <w:szCs w:val="28"/>
          <w:rtl w:val="true"/>
          <w:lang w:val="en-US" w:bidi="en-US"/>
        </w:rPr>
        <w:t xml:space="preserve">. </w:t>
      </w:r>
      <w:bookmarkStart w:id="271" w:name="pg14033_134196"/>
    </w:p>
    <w:p>
      <w:pPr>
        <w:pStyle w:val="Heading2"/>
        <w:numPr>
          <w:ilvl w:val="1"/>
          <w:numId w:val="1"/>
        </w:numPr>
        <w:rPr/>
      </w:pPr>
      <w:bookmarkStart w:id="272" w:name="__RefHeading___Toc3007140_3381743652"/>
      <w:bookmarkStart w:id="273" w:name="_Toc103"/>
      <w:bookmarkEnd w:id="271"/>
      <w:bookmarkEnd w:id="272"/>
      <w:r>
        <w:rPr/>
        <w:t>355</w:t>
      </w:r>
      <w:r>
        <w:rPr>
          <w:rtl w:val="true"/>
        </w:rPr>
        <w:t xml:space="preserve"> - </w:t>
      </w:r>
      <w:r>
        <w:rPr>
          <w:rtl w:val="true"/>
        </w:rPr>
        <w:t>علی بن إبراهیم بن محمّد العلوی</w:t>
      </w:r>
      <w:r>
        <w:rPr>
          <w:rtl w:val="true"/>
        </w:rPr>
        <w:t>.</w:t>
      </w:r>
      <w:bookmarkEnd w:id="273"/>
    </w:p>
    <w:p>
      <w:pPr>
        <w:pStyle w:val="BookText"/>
        <w:rPr/>
      </w:pPr>
      <w:r>
        <w:rPr>
          <w:rFonts w:ascii="IRNazanin" w:hAnsi="IRNazanin" w:eastAsia="IRNazanin"/>
          <w:color w:val="111111"/>
          <w:sz w:val="28"/>
          <w:sz w:val="28"/>
          <w:szCs w:val="28"/>
          <w:rtl w:val="true"/>
          <w:lang w:bidi="fa-IR"/>
        </w:rPr>
        <w:t>روی عنه أبوبکر محمّد بن الحسین بن صالح السبیعی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عن الحسین بن الحکم الحبری</w:t>
      </w:r>
      <w:r>
        <w:rPr>
          <w:rStyle w:val="FootnoteAnchor"/>
          <w:rtl w:val="true"/>
        </w:rPr>
        <w:footnoteReference w:id="125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74" w:name="__RefHeading___Toc3007142_3381743652"/>
      <w:bookmarkStart w:id="275" w:name="_Toc104"/>
      <w:bookmarkEnd w:id="274"/>
      <w:r>
        <w:rPr/>
        <w:t>356</w:t>
      </w:r>
      <w:r>
        <w:rPr>
          <w:rtl w:val="true"/>
        </w:rPr>
        <w:t xml:space="preserve"> - </w:t>
      </w:r>
      <w:r>
        <w:rPr>
          <w:rtl w:val="true"/>
        </w:rPr>
        <w:t>أبوالحسین علی المحدّث بن إبراهیم بن محمّد الجوّانی بن الحسن بن</w:t>
      </w:r>
      <w:bookmarkEnd w:id="275"/>
    </w:p>
    <w:p>
      <w:pPr>
        <w:pStyle w:val="BookText"/>
        <w:rPr/>
      </w:pPr>
      <w:r>
        <w:rPr>
          <w:rFonts w:ascii="IRNazanin" w:hAnsi="IRNazanin" w:eastAsia="IRNazanin"/>
          <w:color w:val="111111"/>
          <w:sz w:val="28"/>
          <w:sz w:val="28"/>
          <w:szCs w:val="28"/>
          <w:rtl w:val="true"/>
          <w:lang w:bidi="fa-IR"/>
        </w:rPr>
        <w:t>محمّد الجوّانی بن عبیداللّه الأعرج بن الحسین الأصغر بن علی بن الحسین بن</w:t>
      </w:r>
    </w:p>
    <w:p>
      <w:pPr>
        <w:pStyle w:val="BookText"/>
        <w:rPr/>
      </w:pPr>
      <w:r>
        <w:rPr>
          <w:rFonts w:ascii="IRNazanin" w:hAnsi="IRNazanin" w:eastAsia="IRNazanin"/>
          <w:color w:val="111111"/>
          <w:sz w:val="28"/>
          <w:sz w:val="28"/>
          <w:szCs w:val="28"/>
          <w:rtl w:val="true"/>
          <w:lang w:bidi="fa-IR"/>
        </w:rPr>
        <w:t>علی بن أبی طالب العلوی الجوّانی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محدّثاً فاضلاً نسّابة، وله عدّة من الولد بالعراق وغیرها، ومنهم نقباء واسط</w:t>
      </w:r>
      <w:r>
        <w:rPr>
          <w:rStyle w:val="FootnoteAnchor"/>
          <w:rtl w:val="true"/>
        </w:rPr>
        <w:footnoteReference w:id="12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الکلینی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محمّد المحاربی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عالماً فاضلاً محدّثاً جلیلاً نسّابة، وله کتاب جیّد فی النسب، ولد بالمدینة ونشأ بالکوفة، ومات بالکوفة، وخرج مع علی بن موسی الرضا علیهما السلام إلی خراسان، وروی الحدیث، وکان کثیر العبادة صائماً نهاره قائماً لیله، وفی کلّ یوم یقرأ ألف مرّة سورة الاخلاص، ومات بالکوفة سنة </w:t>
      </w:r>
      <w:r>
        <w:rPr>
          <w:rFonts w:eastAsia="IRNazanin" w:cs="IRNazanin"/>
          <w:color w:val="111111"/>
          <w:sz w:val="28"/>
          <w:szCs w:val="28"/>
          <w:rtl w:val="true"/>
          <w:lang w:bidi="fa-IR"/>
        </w:rPr>
        <w:t>(</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وقبره ممّا یلی کندة</w:t>
      </w:r>
      <w:r>
        <w:rPr>
          <w:rStyle w:val="FootnoteAnchor"/>
          <w:rtl w:val="true"/>
        </w:rPr>
        <w:footnoteReference w:id="12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حمدویه وإبراهیم،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أبوجعفر محمّد بن عیسی،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الجوانی خرج مع أبی‌الحسن علیه السلام إلی خراسان، وکان من قرابته</w:t>
      </w:r>
      <w:r>
        <w:rPr>
          <w:rStyle w:val="FootnoteAnchor"/>
          <w:rtl w:val="true"/>
        </w:rPr>
        <w:footnoteReference w:id="12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صحیح الحدیث، له کتاب أخبار صاحب فخّ، وکتاب أخبار یحیی بن عبداللّه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العبّاس بن عمر بن العبّاس،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أبوالفرج علی بن الحسین الأصبهانی من کتابه وسماعه،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إبراهیم بکتبه</w:t>
      </w:r>
      <w:r>
        <w:rPr>
          <w:rStyle w:val="FootnoteAnchor"/>
          <w:rtl w:val="true"/>
        </w:rPr>
        <w:footnoteReference w:id="1255"/>
      </w:r>
      <w:r>
        <w:rPr>
          <w:rFonts w:eastAsia="Times New Roman" w:cs="Times New Roman" w:ascii="Times New Roman" w:hAnsi="Times New Roman"/>
          <w:color w:val="111111"/>
          <w:sz w:val="28"/>
          <w:szCs w:val="28"/>
          <w:rtl w:val="true"/>
          <w:lang w:val="en-US" w:bidi="en-US"/>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عن الحسین بن علی بن الحکم أبو عبداللّه الأسدی الزعفرانی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النجاشی عن جدّه عنه</w:t>
      </w:r>
      <w:r>
        <w:rPr>
          <w:rStyle w:val="FootnoteAnchor"/>
          <w:rtl w:val="true"/>
        </w:rPr>
        <w:footnoteReference w:id="12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وقال العلاّمة الحلّی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صحیح الحدیث، خرج مع أبی‌الحسن علیه السلام إلی خراسان</w:t>
      </w:r>
      <w:r>
        <w:rPr>
          <w:rStyle w:val="FootnoteAnchor"/>
          <w:rtl w:val="true"/>
        </w:rPr>
        <w:footnoteReference w:id="12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وذکره التفرشی نقلاً عن رجال الکشی والنجاشی</w:t>
      </w:r>
      <w:r>
        <w:rPr>
          <w:rStyle w:val="FootnoteAnchor"/>
          <w:rtl w:val="true"/>
        </w:rPr>
        <w:footnoteReference w:id="12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شدقم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منشأه بالکوفة، کان سیّداً جلیل القدر، عظیم الشأن، رفیع المنزلة، حسن الشمائل، جمّ الفضائل، عالماً عاملاً، فاضلاً تقیاً نقیاً میموناً، صحب أباالحسن الرضا علیه السلام إلی خراسان، وروی عنه الحدیث، وکان کثیر العبادة دائماً، صائماً نهاره، قائماً لیله لا یترکها، وفی کلّ لیلة یقرأ ألف مرّة سورة الاخلاص، فرآه بعض ولده فی منامه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أبتاه أین صرت‌؟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الجنّة،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بتلاوة سورة الاخلاص، وله مصنّفات جلیلة فی کثیر من العلوم، وقد روی عنه أبوالفرج الاصفهانی صاحب الأغانی وغیره من الفضلاء الکبار، وکان وفاته رحمه الله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عمره اثنان وثلاثون سنة، فبنی علی قبره مشهد ممّا یلی کندة</w:t>
      </w:r>
      <w:r>
        <w:rPr>
          <w:rStyle w:val="FootnoteAnchor"/>
          <w:rtl w:val="true"/>
        </w:rPr>
        <w:footnoteReference w:id="12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أحادیثه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عیون أخبار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موسی المتوکّل رضی الله عنه، ومحمّد بن محمّد بن عصام الکلینی، وأبومحمّد الحسن بن أحمد المؤدّب، وعلی بن عبداللّه بن الورّاق، وعلی بن أحمد بن محمّد بن عمران الدقّاق رضی اللّه عنهم،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یعقوب الکلینی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إبراهیم العلوی الجوّانی، عن موسی بن محمّد المحاربی، عن رجل ذکر اسمه، عن أبی‌الحسن الرضا علیه السلام، أنّ المأمون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رویت من الشعر شیئاً؟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رویت منه الکثیر،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أنشدنی أحسن ما رویته فی الحلم، 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کان دونی من بلیت بجهله  أبیت لنفسی أن تقابل بالجهل</w:t>
      </w:r>
    </w:p>
    <w:p>
      <w:pPr>
        <w:pStyle w:val="BookText"/>
        <w:rPr/>
      </w:pPr>
      <w:r>
        <w:rPr>
          <w:rFonts w:ascii="IRNazanin" w:hAnsi="IRNazanin" w:eastAsia="IRNazanin"/>
          <w:color w:val="111111"/>
          <w:sz w:val="28"/>
          <w:sz w:val="28"/>
          <w:szCs w:val="28"/>
          <w:rtl w:val="true"/>
          <w:lang w:bidi="fa-IR"/>
        </w:rPr>
        <w:t>وإن کان مثلی فی محلّی من النهی  أخذت بحلمی کی اجلّ عن المثل</w:t>
      </w:r>
    </w:p>
    <w:p>
      <w:pPr>
        <w:pStyle w:val="BookText"/>
        <w:rPr/>
      </w:pPr>
      <w:r>
        <w:rPr>
          <w:rFonts w:ascii="IRNazanin" w:hAnsi="IRNazanin" w:eastAsia="IRNazanin"/>
          <w:color w:val="111111"/>
          <w:sz w:val="28"/>
          <w:sz w:val="28"/>
          <w:szCs w:val="28"/>
          <w:rtl w:val="true"/>
          <w:lang w:bidi="fa-IR"/>
        </w:rPr>
        <w:t>وإن کنت أدنی منه فی الفضل والحجی  عرفت له حقّ التقدّم والفضل</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له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أحسن هذا، هذا من قاله‌؟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فتیاننا،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فأنشدنی أحسن </w:t>
      </w:r>
      <w:bookmarkStart w:id="276" w:name="pg14033_134200"/>
    </w:p>
    <w:p>
      <w:pPr>
        <w:pStyle w:val="BookText"/>
        <w:rPr/>
      </w:pPr>
      <w:bookmarkEnd w:id="276"/>
      <w:r>
        <w:rPr>
          <w:rFonts w:ascii="IRNazanin" w:hAnsi="IRNazanin" w:eastAsia="IRNazanin"/>
          <w:color w:val="111111"/>
          <w:sz w:val="28"/>
          <w:sz w:val="28"/>
          <w:szCs w:val="28"/>
          <w:rtl w:val="true"/>
          <w:lang w:bidi="fa-IR"/>
        </w:rPr>
        <w:t>ما رویته فی السکوت عن الجاهل وترک عتاب الصدیق، فقال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إنّی لیهجرنی الصدیق تجنّباً  فاُریه أنّ لهجره أسبابا</w:t>
      </w:r>
    </w:p>
    <w:p>
      <w:pPr>
        <w:pStyle w:val="BookText"/>
        <w:rPr/>
      </w:pPr>
      <w:r>
        <w:rPr>
          <w:rFonts w:ascii="IRNazanin" w:hAnsi="IRNazanin" w:eastAsia="IRNazanin"/>
          <w:color w:val="111111"/>
          <w:sz w:val="28"/>
          <w:sz w:val="28"/>
          <w:szCs w:val="28"/>
          <w:rtl w:val="true"/>
          <w:lang w:bidi="fa-IR"/>
        </w:rPr>
        <w:t>وأراه إن عاتبته أغریته  فأری له ترک العتاب عتابا</w:t>
      </w:r>
    </w:p>
    <w:p>
      <w:pPr>
        <w:pStyle w:val="BookText"/>
        <w:rPr/>
      </w:pPr>
      <w:r>
        <w:rPr>
          <w:rFonts w:ascii="IRNazanin" w:hAnsi="IRNazanin" w:eastAsia="IRNazanin"/>
          <w:color w:val="111111"/>
          <w:sz w:val="28"/>
          <w:sz w:val="28"/>
          <w:szCs w:val="28"/>
          <w:rtl w:val="true"/>
          <w:lang w:bidi="fa-IR"/>
        </w:rPr>
        <w:t>وإذا بلیت بجاهل متحکّم  یجد المحال من الاُمور صوابا</w:t>
      </w:r>
    </w:p>
    <w:p>
      <w:pPr>
        <w:pStyle w:val="BookText"/>
        <w:rPr/>
      </w:pPr>
      <w:r>
        <w:rPr>
          <w:rFonts w:ascii="IRNazanin" w:hAnsi="IRNazanin" w:eastAsia="IRNazanin"/>
          <w:color w:val="111111"/>
          <w:sz w:val="28"/>
          <w:sz w:val="28"/>
          <w:szCs w:val="28"/>
          <w:rtl w:val="true"/>
          <w:lang w:bidi="fa-IR"/>
        </w:rPr>
        <w:t>أولیته منّی السکوت وربّما  کان السکوت عن الجواب جوابا</w:t>
      </w:r>
    </w:p>
    <w:p>
      <w:pPr>
        <w:pStyle w:val="BookText"/>
        <w:rPr/>
      </w:pPr>
      <w:r>
        <w:rPr>
          <w:rFonts w:ascii="IRNazanin" w:hAnsi="IRNazanin" w:eastAsia="IRNazanin"/>
          <w:color w:val="111111"/>
          <w:sz w:val="28"/>
          <w:sz w:val="28"/>
          <w:szCs w:val="28"/>
          <w:rtl w:val="true"/>
          <w:lang w:bidi="fa-IR"/>
        </w:rPr>
        <w:t>فقال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أحسن هذا، هذا من قاله‌؟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فتیاننا،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فأنشدنی أحسن ما رویته فی استجلاب العدوّ حتّی یکون صدیقاً، 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وذی غلّة سالمته فقهرته  فأوقرته منّی لعفو التجمّل</w:t>
      </w:r>
    </w:p>
    <w:p>
      <w:pPr>
        <w:pStyle w:val="BookText"/>
        <w:rPr/>
      </w:pPr>
      <w:r>
        <w:rPr>
          <w:rFonts w:ascii="IRNazanin" w:hAnsi="IRNazanin" w:eastAsia="IRNazanin"/>
          <w:color w:val="111111"/>
          <w:sz w:val="28"/>
          <w:sz w:val="28"/>
          <w:szCs w:val="28"/>
          <w:rtl w:val="true"/>
          <w:lang w:bidi="fa-IR"/>
        </w:rPr>
        <w:t>ومن لا یدافع سیّئات عدوّه  بإحسانه لم یأخذ الطول من عل</w:t>
      </w:r>
    </w:p>
    <w:p>
      <w:pPr>
        <w:pStyle w:val="BookText"/>
        <w:rPr/>
      </w:pPr>
      <w:r>
        <w:rPr>
          <w:rFonts w:ascii="IRNazanin" w:hAnsi="IRNazanin" w:eastAsia="IRNazanin"/>
          <w:color w:val="111111"/>
          <w:sz w:val="28"/>
          <w:sz w:val="28"/>
          <w:szCs w:val="28"/>
          <w:rtl w:val="true"/>
          <w:lang w:bidi="fa-IR"/>
        </w:rPr>
        <w:t>ولم أر فی الأشیاء أسرع مهلکاً  لغمر قدیم من وداد معجّل</w:t>
      </w:r>
    </w:p>
    <w:p>
      <w:pPr>
        <w:pStyle w:val="BookText"/>
        <w:rPr/>
      </w:pPr>
      <w:r>
        <w:rPr>
          <w:rFonts w:ascii="IRNazanin" w:hAnsi="IRNazanin" w:eastAsia="IRNazanin"/>
          <w:color w:val="111111"/>
          <w:sz w:val="28"/>
          <w:sz w:val="28"/>
          <w:szCs w:val="28"/>
          <w:rtl w:val="true"/>
          <w:lang w:bidi="fa-IR"/>
        </w:rPr>
        <w:t>فقال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أحسن هذا، هذا من قاله‌؟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فتیاننا،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فأنشدنی أحسن ما رویته فی کتمان السرّ، 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وإنّی لأنسی السرّ کیلا اذیعه  فیا من رأی سرّاً یصان بأن ینسی</w:t>
      </w:r>
    </w:p>
    <w:p>
      <w:pPr>
        <w:pStyle w:val="BookText"/>
        <w:rPr/>
      </w:pPr>
      <w:r>
        <w:rPr>
          <w:rFonts w:ascii="IRNazanin" w:hAnsi="IRNazanin" w:eastAsia="IRNazanin"/>
          <w:color w:val="111111"/>
          <w:sz w:val="28"/>
          <w:sz w:val="28"/>
          <w:szCs w:val="28"/>
          <w:rtl w:val="true"/>
          <w:lang w:bidi="fa-IR"/>
        </w:rPr>
        <w:t>مخافة أن یجری ببالی ذکره  فینبذه قلبی إلی ملتوی الحشا</w:t>
      </w:r>
    </w:p>
    <w:p>
      <w:pPr>
        <w:pStyle w:val="BookText"/>
        <w:rPr/>
      </w:pPr>
      <w:r>
        <w:rPr>
          <w:rFonts w:ascii="IRNazanin" w:hAnsi="IRNazanin" w:eastAsia="IRNazanin"/>
          <w:color w:val="111111"/>
          <w:sz w:val="28"/>
          <w:sz w:val="28"/>
          <w:szCs w:val="28"/>
          <w:rtl w:val="true"/>
          <w:lang w:bidi="fa-IR"/>
        </w:rPr>
        <w:t>فیوشک من لم یفش سرّاً وجال فی  خواطره أن لا یطیق له حبسا</w:t>
      </w:r>
    </w:p>
    <w:p>
      <w:pPr>
        <w:pStyle w:val="BookText"/>
        <w:rPr/>
      </w:pPr>
      <w:r>
        <w:rPr>
          <w:rFonts w:ascii="IRNazanin" w:hAnsi="IRNazanin" w:eastAsia="IRNazanin"/>
          <w:color w:val="111111"/>
          <w:sz w:val="28"/>
          <w:sz w:val="28"/>
          <w:szCs w:val="28"/>
          <w:rtl w:val="true"/>
          <w:lang w:bidi="fa-IR"/>
        </w:rPr>
        <w:t>فقال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أمرت أن تترّب الکتاب کیف تقول‌؟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السحا،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الطین،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غلام ترّب هذا الکتاب وسحّه وطیّنه وامض به إلی الفضل بن سهل، وخذ لأبی‌الحسن ثلاثمائة ألف درهم</w:t>
      </w:r>
      <w:r>
        <w:rPr>
          <w:rStyle w:val="FootnoteAnchor"/>
          <w:rtl w:val="true"/>
        </w:rPr>
        <w:footnoteReference w:id="126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77" w:name="__RefHeading___Toc3007144_3381743652"/>
      <w:bookmarkStart w:id="278" w:name="_Toc105"/>
      <w:bookmarkEnd w:id="277"/>
      <w:r>
        <w:rPr/>
        <w:t>357</w:t>
      </w:r>
      <w:r>
        <w:rPr>
          <w:rtl w:val="true"/>
        </w:rPr>
        <w:t xml:space="preserve"> - </w:t>
      </w:r>
      <w:r>
        <w:rPr>
          <w:rtl w:val="true"/>
        </w:rPr>
        <w:t>علی بن إبراهیم بن موسی بن جعفر الصادق بن محمّد بن علی بن</w:t>
      </w:r>
      <w:bookmarkEnd w:id="278"/>
    </w:p>
    <w:p>
      <w:pPr>
        <w:pStyle w:val="BookText"/>
        <w:rPr/>
      </w:pPr>
      <w:r>
        <w:rPr>
          <w:rFonts w:ascii="IRNazanin" w:hAnsi="IRNazanin" w:eastAsia="IRNazanin"/>
          <w:color w:val="111111"/>
          <w:sz w:val="28"/>
          <w:sz w:val="28"/>
          <w:szCs w:val="28"/>
          <w:rtl w:val="true"/>
          <w:lang w:bidi="fa-IR"/>
        </w:rPr>
        <w:t>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 ذکر فی ترجمة ابنه محمّد، فراجع</w:t>
      </w:r>
      <w:r>
        <w:rPr>
          <w:rFonts w:eastAsia="IRNazanin" w:cs="IRNazanin"/>
          <w:color w:val="111111"/>
          <w:sz w:val="28"/>
          <w:szCs w:val="28"/>
          <w:rtl w:val="true"/>
          <w:lang w:bidi="fa-IR"/>
        </w:rPr>
        <w:t>.</w:t>
      </w:r>
    </w:p>
    <w:p>
      <w:pPr>
        <w:pStyle w:val="Heading2"/>
        <w:numPr>
          <w:ilvl w:val="1"/>
          <w:numId w:val="1"/>
        </w:numPr>
        <w:rPr/>
      </w:pPr>
      <w:bookmarkStart w:id="279" w:name="__RefHeading___Toc3007146_3381743652"/>
      <w:bookmarkStart w:id="280" w:name="_Toc106"/>
      <w:bookmarkEnd w:id="279"/>
      <w:r>
        <w:rPr/>
        <w:t>358</w:t>
      </w:r>
      <w:r>
        <w:rPr>
          <w:rtl w:val="true"/>
        </w:rPr>
        <w:t xml:space="preserve"> - </w:t>
      </w:r>
      <w:r>
        <w:rPr>
          <w:rtl w:val="true"/>
        </w:rPr>
        <w:t>أبوجعفر علی فخرالدین بن أبی الفتوح بن أبی جعفر العلوی النسّابة</w:t>
      </w:r>
      <w:r>
        <w:rPr>
          <w:rtl w:val="true"/>
        </w:rPr>
        <w:t>.</w:t>
      </w:r>
      <w:bookmarkEnd w:id="280"/>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الفوطی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یروی بسنده إلی علی بن أبی‌طالب علیه السلام أنّه سئل عن بنی‌هاشم وبنی </w:t>
      </w:r>
      <w:bookmarkStart w:id="281" w:name="pg14033_134202"/>
    </w:p>
    <w:p>
      <w:pPr>
        <w:pStyle w:val="BookText"/>
        <w:rPr/>
      </w:pPr>
      <w:bookmarkEnd w:id="281"/>
      <w:r>
        <w:rPr>
          <w:rFonts w:ascii="IRNazanin" w:hAnsi="IRNazanin" w:eastAsia="IRNazanin"/>
          <w:color w:val="111111"/>
          <w:sz w:val="28"/>
          <w:sz w:val="28"/>
          <w:szCs w:val="28"/>
          <w:rtl w:val="true"/>
          <w:lang w:bidi="fa-IR"/>
        </w:rPr>
        <w:t>امیة،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هاشم أسمح وأنصح وأصبح، وبنو امیة أمکر وأنکر وأفجر</w:t>
      </w:r>
      <w:r>
        <w:rPr>
          <w:rStyle w:val="FootnoteAnchor"/>
          <w:rtl w:val="true"/>
        </w:rPr>
        <w:footnoteReference w:id="126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82" w:name="__RefHeading___Toc3007148_3381743652"/>
      <w:bookmarkStart w:id="283" w:name="_Toc107"/>
      <w:bookmarkEnd w:id="282"/>
      <w:r>
        <w:rPr/>
        <w:t>359</w:t>
      </w:r>
      <w:r>
        <w:rPr>
          <w:rtl w:val="true"/>
        </w:rPr>
        <w:t xml:space="preserve"> - </w:t>
      </w:r>
      <w:r>
        <w:rPr>
          <w:rtl w:val="true"/>
        </w:rPr>
        <w:t>أبوالحسن علی بن أحمد العلوی البغدادی</w:t>
      </w:r>
      <w:r>
        <w:rPr>
          <w:rtl w:val="true"/>
        </w:rPr>
        <w:t>.</w:t>
      </w:r>
      <w:bookmarkEnd w:id="283"/>
    </w:p>
    <w:p>
      <w:pPr>
        <w:pStyle w:val="BookText"/>
        <w:rPr/>
      </w:pPr>
      <w:r>
        <w:rPr>
          <w:rFonts w:ascii="IRNazanin" w:hAnsi="IRNazanin" w:eastAsia="IRNazanin"/>
          <w:color w:val="111111"/>
          <w:sz w:val="28"/>
          <w:sz w:val="28"/>
          <w:szCs w:val="28"/>
          <w:rtl w:val="true"/>
          <w:lang w:bidi="fa-IR"/>
        </w:rPr>
        <w:t>قال ابن النجّار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 عن أبی‌القاسم إسماعیل بن علی بن علی الذهلی، وعبداللّه بن القاسم القرشی، وأبی‌روق أحمد بن محمّد بن بکر الهزانی، والقاضی أبی‌القاسم علی بن محمّد بن أبی‌الفهم التنوخی، وأبی‌بکر محمّد بن یحیی الصولی، وأبی‌الحسن علی بن عبداللّه بن مبشّر الواسطی، وأبی‌علی محمّد بن علی الرزدولی، وأبی‌عبداللّه الکوفی، ونصر ابن أحمد الخبزأرزی وغیرهم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عنه عبداللّه بن أحمد بن محمّد الرزجاهی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قرأت علی أبی‌الفتوح داود بن معمّر الواعظ باصبهان، عن أبی‌سعد أحمد بن محمّد البغدادی،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إلیّ إسماعیل بن عبداللّه الساوی،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قرأت علی أبی‌عمرو محمّد بن عبداللّه بن أحمد بن محمّد بن أحمد الرزجاهی فأقرّ به، أنبأنا والدی فی سنة احدی وستّین وثلاثمائة، حدّثنا أبوالحسن علی بن أحمد العلوی البغدادی، حدّثنی أبوالقاسم إسماعیل بن علی بن علی بن رزین الذهلی، عن أبیه، عن عمّه دعبل بن علی،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دخلت أنا وصالح بن علی الهاشمی علی أبی‌نواس نعوده فی مرضه الذی مات فیه، فقال له صالح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أباعلی تب إلی اللّه عزّوجلّ، فإنّک فی أوّل یوم من أیّام الآخرة وآخر یوم من أیّام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أسندونی أباللّه تخوّفونی‌؟ وقد حدّثنی حمّاد بن سلمة، عن ثابت، عن أنس،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لکلّ نبی شفاعة، وإنّی اختبأت شفاعتی لأهل الکبائر من امّتی أفلا أکون منهم‌؟</w:t>
      </w:r>
    </w:p>
    <w:p>
      <w:pPr>
        <w:pStyle w:val="BookText"/>
        <w:rPr/>
      </w:pPr>
      <w:r>
        <w:rPr>
          <w:rFonts w:ascii="IRNazanin" w:hAnsi="IRNazanin" w:eastAsia="IRNazanin"/>
          <w:color w:val="111111"/>
          <w:sz w:val="28"/>
          <w:sz w:val="28"/>
          <w:szCs w:val="28"/>
          <w:rtl w:val="true"/>
          <w:lang w:bidi="fa-IR"/>
        </w:rPr>
        <w:t>أنبأنا أبوعمرو الرزجاهی، أنشدنا والدی، أنشدنی علی بن أحمد العلوی، أنشدنی نصر ابن أحمد الخبزأرزی فی السلی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ضلّ من دنا وساس من بعد  ألا تکرهنّ علی الهوی أحدا</w:t>
      </w:r>
    </w:p>
    <w:p>
      <w:pPr>
        <w:pStyle w:val="BookText"/>
        <w:rPr/>
      </w:pPr>
      <w:r>
        <w:rPr>
          <w:rFonts w:ascii="IRNazanin" w:hAnsi="IRNazanin" w:eastAsia="IRNazanin"/>
          <w:color w:val="111111"/>
          <w:sz w:val="28"/>
          <w:sz w:val="28"/>
          <w:szCs w:val="28"/>
          <w:rtl w:val="true"/>
          <w:lang w:bidi="fa-IR"/>
        </w:rPr>
        <w:t>قد أکبرت حرا من ولد فإذا  نآی ولد فضل ولدا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فأجازه أبوالحسن العلوی</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إن ذممت الیوم بعضهم  فاصبر فعلّک ترتضیه غدا </w:t>
      </w:r>
      <w:bookmarkStart w:id="284" w:name="pg14033_134204"/>
    </w:p>
    <w:p>
      <w:pPr>
        <w:pStyle w:val="BookText"/>
        <w:rPr/>
      </w:pPr>
      <w:bookmarkEnd w:id="284"/>
      <w:r>
        <w:rPr>
          <w:rFonts w:ascii="IRNazanin" w:hAnsi="IRNazanin" w:eastAsia="IRNazanin"/>
          <w:color w:val="111111"/>
          <w:sz w:val="28"/>
          <w:sz w:val="28"/>
          <w:szCs w:val="28"/>
          <w:rtl w:val="true"/>
          <w:lang w:bidi="fa-IR"/>
        </w:rPr>
        <w:t>واعلم بأنّک لا تری أحداً  لا تقصر فی أخلاقه أبدا</w:t>
      </w:r>
      <w:r>
        <w:rPr>
          <w:rStyle w:val="FootnoteAnchor"/>
          <w:rtl w:val="true"/>
        </w:rPr>
        <w:footnoteReference w:id="1262"/>
      </w:r>
    </w:p>
    <w:p>
      <w:pPr>
        <w:pStyle w:val="Heading2"/>
        <w:numPr>
          <w:ilvl w:val="1"/>
          <w:numId w:val="1"/>
        </w:numPr>
        <w:rPr/>
      </w:pPr>
      <w:bookmarkStart w:id="285" w:name="__RefHeading___Toc3007150_3381743652"/>
      <w:bookmarkStart w:id="286" w:name="_Toc108"/>
      <w:bookmarkEnd w:id="285"/>
      <w:r>
        <w:rPr/>
        <w:t>360</w:t>
      </w:r>
      <w:r>
        <w:rPr>
          <w:rtl w:val="true"/>
        </w:rPr>
        <w:t xml:space="preserve"> - </w:t>
      </w:r>
      <w:r>
        <w:rPr>
          <w:rtl w:val="true"/>
        </w:rPr>
        <w:t>أبوالحسن علی تاج الدین بن أحمد بن عبدالمحسن بن أحمد بن محمّد</w:t>
      </w:r>
      <w:bookmarkEnd w:id="286"/>
    </w:p>
    <w:p>
      <w:pPr>
        <w:pStyle w:val="BookText"/>
        <w:rPr/>
      </w:pPr>
      <w:r>
        <w:rPr>
          <w:rFonts w:ascii="IRNazanin" w:hAnsi="IRNazanin" w:eastAsia="IRNazanin"/>
          <w:color w:val="111111"/>
          <w:sz w:val="28"/>
          <w:sz w:val="28"/>
          <w:szCs w:val="28"/>
          <w:rtl w:val="true"/>
          <w:lang w:bidi="fa-IR"/>
        </w:rPr>
        <w:t>ابن علی بن الحسن بن علی بن محمّد بن جعفر بن إبراهیم بن إسماعیل بن جعفر بن</w:t>
      </w:r>
    </w:p>
    <w:p>
      <w:pPr>
        <w:pStyle w:val="BookText"/>
        <w:rPr/>
      </w:pPr>
      <w:r>
        <w:rPr>
          <w:rFonts w:ascii="IRNazanin" w:hAnsi="IRNazanin" w:eastAsia="IRNazanin"/>
          <w:color w:val="111111"/>
          <w:sz w:val="28"/>
          <w:sz w:val="28"/>
          <w:szCs w:val="28"/>
          <w:rtl w:val="true"/>
          <w:lang w:bidi="fa-IR"/>
        </w:rPr>
        <w:t>محمّد بن إبراهیم بن عبداللّه بن موسی الکاظم الحسینی الغرافی الاسکندرانی</w:t>
      </w:r>
    </w:p>
    <w:p>
      <w:pPr>
        <w:pStyle w:val="BookText"/>
        <w:rPr/>
      </w:pPr>
      <w:r>
        <w:rPr>
          <w:rFonts w:ascii="IRNazanin" w:hAnsi="IRNazanin" w:eastAsia="IRNazanin"/>
          <w:color w:val="111111"/>
          <w:sz w:val="28"/>
          <w:sz w:val="28"/>
          <w:szCs w:val="28"/>
          <w:rtl w:val="true"/>
          <w:lang w:bidi="fa-IR"/>
        </w:rPr>
        <w:t>العالم المحدّث المسند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سنة </w:t>
      </w:r>
      <w:r>
        <w:rPr>
          <w:rFonts w:eastAsia="IRNazanin" w:cs="IRNazanin"/>
          <w:color w:val="111111"/>
          <w:sz w:val="28"/>
          <w:szCs w:val="28"/>
          <w:rtl w:val="true"/>
          <w:lang w:bidi="fa-IR"/>
        </w:rPr>
        <w:t>(</w:t>
      </w:r>
      <w:r>
        <w:rPr>
          <w:rFonts w:eastAsia="IRNazanin" w:cs="IRNazanin"/>
          <w:color w:val="111111"/>
          <w:sz w:val="28"/>
          <w:szCs w:val="28"/>
          <w:lang w:bidi="fa-IR"/>
        </w:rPr>
        <w:t>628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وسمع من محمّد بن عماد، وظافر بن نجم، ومرتضی بن حاتم، وعلی بن جبارة، وطائفة، وببغداد من أبی‌الحسن القطیعی، ومحمّد بن سعید بن هارون، وابن القبیطی، وغیرهم، وحدّث فأکثر، وخرّج لنفسه وانتقی علی غیره، وکانت له معرفة بالفنّ وکتابة حسنة، ولی دار الحدیث النبیهیة بالاسکندریة، وحمل عنه المغاربة والرحالة، وحدّثوا عنه فی حیاته، وکان عارفاً بالمذهب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عبداللّه بن المهندس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شیخنا الغرافی کثیر التلاوة معمور الأوقات بالخیر، وإذا حصل له من الشهادة ما یقوته اقتصر علیه وقام، وله ورد باللیل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أبوالعلاء الفرضی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عالماً فاضلاً محدّثاً مکثراً مسنداً مفیداً عابداً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وأثنی علیه البرزالی والذهبی وغیرهما، وکان یرتزق بالوراقة، وإذا حصل قوته لا یتجاوزه، وله ورد باللیل، وقد ناب فی الحکم فی بعض بلاد الصعید، وکان عارفاً بشیوخ بلده، وکان سریع الکتابة وخرّج لنفسه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ومات فی ذی‌الحجّة سنة </w:t>
      </w:r>
      <w:r>
        <w:rPr>
          <w:rFonts w:eastAsia="IRNazanin" w:cs="IRNazanin"/>
          <w:color w:val="111111"/>
          <w:sz w:val="28"/>
          <w:szCs w:val="28"/>
          <w:rtl w:val="true"/>
          <w:lang w:bidi="fa-IR"/>
        </w:rPr>
        <w:t>(</w:t>
      </w:r>
      <w:r>
        <w:rPr>
          <w:rFonts w:eastAsia="IRNazanin" w:cs="IRNazanin"/>
          <w:color w:val="111111"/>
          <w:sz w:val="28"/>
          <w:szCs w:val="28"/>
          <w:lang w:bidi="fa-IR"/>
        </w:rPr>
        <w:t>704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قلّ أن یخبر بسنة مولده</w:t>
      </w:r>
      <w:r>
        <w:rPr>
          <w:rStyle w:val="FootnoteAnchor"/>
          <w:rtl w:val="true"/>
        </w:rPr>
        <w:footnoteReference w:id="1263"/>
      </w:r>
      <w:r>
        <w:rPr>
          <w:rFonts w:eastAsia="Times New Roman" w:cs="Times New Roman" w:ascii="Times New Roman" w:hAnsi="Times New Roman"/>
          <w:color w:val="111111"/>
          <w:sz w:val="28"/>
          <w:szCs w:val="28"/>
          <w:rtl w:val="true"/>
          <w:lang w:val="en-US" w:bidi="en-US"/>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الصفدی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 فی الخامسة من ابن عماد وطائفة، وببغداد من أبی‌الحسن القطیعی، وابن بهروز، وابن القبیطی، وجماعة، وسمع منه شیخنا الذهبی جماعة أجزاء وانتقی علیه عوالی، وخرّج لنفسه ولغیره، وحمل عنه المغاربة والرحّالون، وحدّثوا عنه فی حیاته، وکان قد سمع من ظافر ابن سحم وابن حاتم وعلی بن جبارة، کان له بالحدیث انس وعنایة ومعرفة بقوانین الروایة، وکان فقیهاً نبیهاً، وفاضلاً فی بلده وجیهاً، وکتابته حسنة سریعة، وإذا لقی الطرس من یده تراه روضة مریعة، ولم یزل علی حاله إلی أن لبّی من دعاه، وجاء إلی البلاد من بغاه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وتوفّی فی سابع ذی‌الحجّة سنة أربع وسبعمائة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ومولده </w:t>
      </w:r>
      <w:bookmarkStart w:id="287" w:name="pg14033_134206"/>
    </w:p>
    <w:p>
      <w:pPr>
        <w:pStyle w:val="BookText"/>
        <w:rPr/>
      </w:pPr>
      <w:bookmarkEnd w:id="287"/>
      <w:r>
        <w:rPr>
          <w:rFonts w:ascii="IRNazanin" w:hAnsi="IRNazanin" w:eastAsia="IRNazanin"/>
          <w:color w:val="111111"/>
          <w:sz w:val="28"/>
          <w:sz w:val="28"/>
          <w:szCs w:val="28"/>
          <w:rtl w:val="true"/>
          <w:lang w:bidi="fa-IR"/>
        </w:rPr>
        <w:t>سنة ثمان وعشرین وستمائة، وکان شیخ دار الحدیث التی أنشأها نبیه الدین الأبزاری بثغر الاسکندریة</w:t>
      </w:r>
      <w:r>
        <w:rPr>
          <w:rStyle w:val="FootnoteAnchor"/>
          <w:rtl w:val="true"/>
        </w:rPr>
        <w:footnoteReference w:id="12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السیوطی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الاسکندریة، روی عن أبی‌الحسن القطیعی، وجماعة، تفرّد ورحل إلیه، مات فی ذی‌الحجّة سنة أربع وسبعمائة عن ستّ وسبعین سنة</w:t>
      </w:r>
      <w:r>
        <w:rPr>
          <w:rStyle w:val="FootnoteAnchor"/>
          <w:rtl w:val="true"/>
        </w:rPr>
        <w:footnoteReference w:id="126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88" w:name="__RefHeading___Toc3007152_3381743652"/>
      <w:bookmarkStart w:id="289" w:name="_Toc109"/>
      <w:bookmarkEnd w:id="288"/>
      <w:r>
        <w:rPr/>
        <w:t>361</w:t>
      </w:r>
      <w:r>
        <w:rPr>
          <w:rtl w:val="true"/>
        </w:rPr>
        <w:t xml:space="preserve"> - </w:t>
      </w:r>
      <w:r>
        <w:rPr>
          <w:rtl w:val="true"/>
        </w:rPr>
        <w:t>أبوالحسن علی العقیقی المحدّث بن أحمد المحدّث بن علی الرئیس بن</w:t>
      </w:r>
      <w:bookmarkEnd w:id="289"/>
    </w:p>
    <w:p>
      <w:pPr>
        <w:pStyle w:val="BookText"/>
        <w:rPr/>
      </w:pPr>
      <w:r>
        <w:rPr>
          <w:rFonts w:ascii="IRNazanin" w:hAnsi="IRNazanin" w:eastAsia="IRNazanin"/>
          <w:color w:val="111111"/>
          <w:sz w:val="28"/>
          <w:sz w:val="28"/>
          <w:szCs w:val="28"/>
          <w:rtl w:val="true"/>
          <w:lang w:bidi="fa-IR"/>
        </w:rPr>
        <w:t>محمّد العقیقی بن جعفر الصحصح بن عبداللّه العقیقی بن الحسین الأصغر بن علی</w:t>
      </w:r>
    </w:p>
    <w:p>
      <w:pPr>
        <w:pStyle w:val="BookText"/>
        <w:rPr/>
      </w:pPr>
      <w:r>
        <w:rPr>
          <w:rFonts w:ascii="IRNazanin" w:hAnsi="IRNazanin" w:eastAsia="IRNazanin"/>
          <w:color w:val="111111"/>
          <w:sz w:val="28"/>
          <w:sz w:val="28"/>
          <w:szCs w:val="28"/>
          <w:rtl w:val="true"/>
          <w:lang w:bidi="fa-IR"/>
        </w:rPr>
        <w:t>ابن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أبوالقاسم جعفر بن أحمد العلوی الرقّی العریضی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أبی‌نعیم الأنصاری الزیدی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کتب،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المدینة، کتاب المسجد، کتاب بین المسجدین، کتاب النسب، کتاب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بذلک أحمد بن عبدون، عن الشریف أبی‌محمّد الحسن بن محمّد بن یحیی، عن علی بن أحمد العقیقی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أحمد بن عبدون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أحادیث العقیقی مناکیر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وسمعنا ذلک منه فی داره بالجانب الشرقی فی سوق العطش بدرب الشوا لصیق دار أبی‌القاسم الیزیدی البزّاز</w:t>
      </w:r>
      <w:r>
        <w:rPr>
          <w:rStyle w:val="FootnoteAnchor"/>
          <w:rtl w:val="true"/>
        </w:rPr>
        <w:footnoteReference w:id="12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المدینة، المسجد بین المسجدین، النسب، الرجال</w:t>
      </w:r>
      <w:r>
        <w:rPr>
          <w:rStyle w:val="FootnoteAnchor"/>
          <w:rtl w:val="true"/>
        </w:rPr>
        <w:footnoteReference w:id="12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یاقوت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أبوجعفر الطوسی فی مصنّفی الامامیة،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من الکتب</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المدینة، وکتاب ما بین المسجدین، وکتاب المسجد، وکتاب النسب</w:t>
      </w:r>
      <w:r>
        <w:rPr>
          <w:rStyle w:val="FootnoteAnchor"/>
          <w:rtl w:val="true"/>
        </w:rPr>
        <w:footnoteReference w:id="12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وذکره أیضاً ابن حجر فی اللسان</w:t>
      </w:r>
      <w:r>
        <w:rPr>
          <w:rStyle w:val="FootnoteAnchor"/>
          <w:rtl w:val="true"/>
        </w:rPr>
        <w:footnoteReference w:id="12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الصفدی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أبوجعفر الطوسی فی مصنّفی الامامیة،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من الکتب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المدینة، وکتاب بناء المسجدین، وکتاب النسب</w:t>
      </w:r>
      <w:r>
        <w:rPr>
          <w:rStyle w:val="FootnoteAnchor"/>
          <w:rtl w:val="true"/>
        </w:rPr>
        <w:footnoteReference w:id="12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کمّونة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من أکابر علماء الامامیة، وأعاظم فقهائهم، عارفاً فی أحوال رجالهم، وقوله الفصل فی الجرح والتعدیل، محیطاً فی أنساب الطالبیین، وقد أکثر العلاّمة فی الخلاصة من النقل عن کتاب الرجال، وعدّ قوله من جملة أقوال العلماء الأبدال، وکثیراً یدرج الرجال فی المقبولین بمجرّد مدحه وقبوله تبعاً له، وکذا ابن داود عن النجاشی أیضاً، معتمداً علیه ومستنداً إلیه</w:t>
      </w:r>
      <w:r>
        <w:rPr>
          <w:rStyle w:val="FootnoteAnchor"/>
          <w:rtl w:val="true"/>
        </w:rPr>
        <w:footnoteReference w:id="12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الصدوق فی کتاب کمال الدین فی الباب الذی عقده لذکر التوقیعات الواردة عن القائم علیه السلام حدیثاً صریحاً فی جلالته وعلوّ منزلته،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أبومحمّد الحسن بن محمّد بن یحیی العلوی ابن أخی طاهر ببغداد طرف سوق القطن فی داره،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أبوالحسن علی بن أحمد بن علی العقیقی ببغداد فی سنة ثمان وتسعین ومائتین إلی علی ابن عیسی بن الجرّاح، وهو یومئذ وزیر فی أمر ضیعة له، فسأله،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أهل بیتک فی هذا البلد کثیر، فإن ذهبنا نعطی کلّما سألونا طال ذلک، أو کما قال، فقال له العقیقی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فإنّی أسأل من فی یده قضاء حاجتی، فقال له علی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هو؟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عزّوجلّ وخرج مغضباً،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فخرجت وأنا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اللّه عزاء من کلّ هالک، ودرک من کلّ مصیبة</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فانصرفت فجاءنی الرسول من عند الحسین بن روح رضی اللّه عنه وأرضاه، فشکوت إلیه، فذهب من عندی فأبلغه، فجاءنی الرسول بمائة درهم عدداً ووزناً ومندیل وشیء من حنوط وأکفان، وقال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مولاک یقرؤک السلام ویقول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همّک أمر أو غمّ فامسح بهذا المندیل وجهک، فإنّ هذا مندیل مولاک علیه السلام، وخذ هذه الدراهم وهذه الحنوط وهذه الأکفان، وستقضی حاجتک فی لیلتک هذه، وإذا قدمت إلی مصر یموت محمّد بن إسماعیل من قبلک بعشرة أیّام، ثمّ تموت بعده، فیکون هذا کفنک وهذا حنوطک وهذا </w:t>
      </w:r>
    </w:p>
    <w:p>
      <w:pPr>
        <w:pStyle w:val="BookText"/>
        <w:rPr/>
      </w:pPr>
      <w:r>
        <w:rPr>
          <w:rFonts w:ascii="IRNazanin" w:hAnsi="IRNazanin" w:eastAsia="IRNazanin"/>
          <w:color w:val="111111"/>
          <w:sz w:val="28"/>
          <w:sz w:val="28"/>
          <w:szCs w:val="28"/>
          <w:rtl w:val="true"/>
          <w:lang w:bidi="fa-IR"/>
        </w:rPr>
        <w:t>جهازک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فأخذت ذلک وحفظته وانصرف الرسول، وإذا أنا بالمشاعل علی بابی والباب یدقّ،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لغلامی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خیر انظر أیّ شیء هو ذا؟ فقال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غلام حمید بن محمّد الکاتب ابن عمّ الوزیر، فأدخله إلیّ،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طلبک الوزیر یقول لک مولاک حمید ارکب إلیّ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فرکبت وخبت الشوارع والدروب، وجئت إلی شارع الرزّازین، فإذا بحمید قاعد ینتظرنی، فلمّا رآنی أخذ بیدی ورکبنا فدخلنا علی الوزیر، فقال لی الوزیر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شیخ قد قضی اللّه حاجتک، واعتذر إلیّ، ودفع إلیّ الکتب مکتوبة مختومة، قد فرغ منها،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فأخذت ذلک وخرجت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أبومحمّد الحسن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فحدّثنا أبوالحسن علی بن أحمد العقیقی رحمه الله بنصیبین بهذا، وقال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خرج هذا الحنوط إلاّ لعمّتی فلانة لم یسمّها، وقد نعیت إلیّ نفسی، ولقد قال لی الحسین بن روح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املّک الضیعة، وقد کتب لی بالذی أردت، فقمت إلیه وقبّلت رأسه وعینیه،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أرنی الأکفان والحنوط والدراهم،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فأخرج إلیّ الأکفان وإذا فیها برد حبرة مسهّم من نسیج الیمن وثلاثة أثواب مرویّ وعمامة، وإذا الحنوط فی خریطة، وأخرج إلیّ الدراهم فعددتها مائة درهم ووزنها مائة درهم،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هب لی منها درهماً أصوغه خاتماً،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یکون ذلک خذ من عندی ما شئت،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ارید من هذه وألححت علیه، وقبّلت رأسه وعینیه، فأعطانی درهماً فشددته فی مندیل وجعلته فی کمّی</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صرت إلی الخان فتحت زنفیلجة معی وجعلت المندیل فی الزنفیلجة وقیّد الدرهم مشدود وجعلت کتبی ودفاتری فوقه، وأقمت أیّاماً، ثمّ جئت أطلب الدرهم فإذا الصرّة مصرورة بحالها ولا شیء فیها، فأخذنی شبه الوسواس فصرت إلی باب العقیقی، فقلت لغلامه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ارید الدخول إلی الشیخ، فأدخلنی إلیه،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سیّدی الدرهم الذی أعطیتنی إیّاه ما أصبته فی الصرّة، فدعا بالزنفیلجة وأخرج الدراهم فإذا هی مائة درهم عدداً ووزناً، ولم یکن معی أحد اتّهمته، فسألته فی ردّه إلیّ فأبی، ثمّ خرج إلی مصر وأخذ الضیعة، ثمّ مات قبله محمّد بن إسماعیل بعشرة أیّام، ثمّ توفّی رضی الله عنه </w:t>
      </w:r>
      <w:bookmarkStart w:id="290" w:name="pg14033_134213"/>
    </w:p>
    <w:p>
      <w:pPr>
        <w:pStyle w:val="BookText"/>
        <w:rPr/>
      </w:pPr>
      <w:bookmarkEnd w:id="290"/>
      <w:r>
        <w:rPr>
          <w:rFonts w:ascii="IRNazanin" w:hAnsi="IRNazanin" w:eastAsia="IRNazanin"/>
          <w:color w:val="111111"/>
          <w:sz w:val="28"/>
          <w:sz w:val="28"/>
          <w:szCs w:val="28"/>
          <w:rtl w:val="true"/>
          <w:lang w:bidi="fa-IR"/>
        </w:rPr>
        <w:t>وکفّن فی الأکفان الذی دفعت إلیه</w:t>
      </w:r>
      <w:r>
        <w:rPr>
          <w:rStyle w:val="FootnoteAnchor"/>
          <w:rtl w:val="true"/>
        </w:rPr>
        <w:footnoteReference w:id="12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 الشیخ الطوسی فی کتاب الغیبة، عن جماعة، عن الصدوق مثله</w:t>
      </w:r>
      <w:r>
        <w:rPr>
          <w:rStyle w:val="FootnoteAnchor"/>
          <w:rtl w:val="true"/>
        </w:rPr>
        <w:footnoteReference w:id="12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وذکره التفرشی نقلاً عن رجال وفهرست الشیخ الطوسی</w:t>
      </w:r>
      <w:r>
        <w:rPr>
          <w:rStyle w:val="FootnoteAnchor"/>
          <w:rtl w:val="true"/>
        </w:rPr>
        <w:footnoteReference w:id="12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أحادیثه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زیاد بن جعفر الهمدانی،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أبوالقاسم جعفر بن أحمد العلوی الرقّی العریضی،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أبوالحسن علی بن أحمد العقیقی،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أبونعیم الأنصاری الزیدی،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بمکّة عند المستجار وجماعة من المقصّرة، وفیهم المحمودی، وعلان الکلینی، وأبوالهیثم الدیناری، وأبوجعفر الأحول الهمدانی، وکانوا زهاء ثلاثین رجلاً، ولم یکن منهم مخلص علمته غیر محمّد بن القاسم العلوی العقیقی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 بطوله، تقدّم فی أبی‌القاسم جعفر بن أحمد العلوی</w:t>
      </w:r>
      <w:r>
        <w:rPr>
          <w:rStyle w:val="FootnoteAnchor"/>
          <w:rtl w:val="true"/>
        </w:rPr>
        <w:footnoteReference w:id="12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شواهد التنزیل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الحاکم أبو عبداللّه الحافظ،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أبومحمّد الحسن بن محمّد بن یحیی العقیقی،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أحمد بن علی العلوی،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أبی،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الحسین بن سلیمان بن محمّد بن أیّوب المزنی، عن أبی‌حمزة الثمالی، عن أبی‌جعفر محمّد بن علی فی قول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هُنالِکَ الْوَلایَةُ لِلّهِ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تلک ولایة أمیرالمؤمنین التی لم یبعث نبی قطّ إلاّ بها</w:t>
      </w:r>
      <w:r>
        <w:rPr>
          <w:rStyle w:val="FootnoteAnchor"/>
          <w:rtl w:val="true"/>
        </w:rPr>
        <w:footnoteReference w:id="127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91" w:name="__RefHeading___Toc3007154_3381743652"/>
      <w:bookmarkStart w:id="292" w:name="_Toc110"/>
      <w:bookmarkEnd w:id="291"/>
      <w:r>
        <w:rPr/>
        <w:t>362</w:t>
      </w:r>
      <w:r>
        <w:rPr>
          <w:rtl w:val="true"/>
        </w:rPr>
        <w:t xml:space="preserve"> - </w:t>
      </w:r>
      <w:r>
        <w:rPr>
          <w:rtl w:val="true"/>
        </w:rPr>
        <w:t>علی بن أحمد بن محمّد بن علی العلوی</w:t>
      </w:r>
      <w:r>
        <w:rPr>
          <w:rtl w:val="true"/>
        </w:rPr>
        <w:t>.</w:t>
      </w:r>
      <w:bookmarkEnd w:id="292"/>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أبوالفرج غیث بن علی، أنبأنا أبوالفتح محمّد بن الحسن ابن محمّد الأسدآبادی بقراءتی علیه بصور، أنبأنا أبو عبداللّه الحسین بن محمّد بن أحمد الحلبی البزّاز المعدّل بدمشق، أنبأنا أبو عبداللّه أحمد بن عطاء الروذباری الصوفی إملاءً بصور، أنبأنا أبوبکر محمّد بن الحسین القنطری، أنبأنا علی بن أحمد بن محمّد بن علی </w:t>
      </w:r>
      <w:bookmarkStart w:id="293" w:name="pg14033_134215"/>
    </w:p>
    <w:p>
      <w:pPr>
        <w:pStyle w:val="BookText"/>
        <w:rPr/>
      </w:pPr>
      <w:bookmarkEnd w:id="293"/>
      <w:r>
        <w:rPr>
          <w:rFonts w:ascii="IRNazanin" w:hAnsi="IRNazanin" w:eastAsia="IRNazanin"/>
          <w:color w:val="111111"/>
          <w:sz w:val="28"/>
          <w:sz w:val="28"/>
          <w:szCs w:val="28"/>
          <w:rtl w:val="true"/>
          <w:lang w:bidi="fa-IR"/>
        </w:rPr>
        <w:t>العلوی، حدّثنی أبی، عن أبیه، عن جعفر بن محمّد بن علی بن الحسین بن علی بن أبی‌طالب، عن أبیه، عن جدّه، عن أبیه، عن علی بن أبی‌طالب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أدخل علی رسول اللّه صلی الله علیه و آله لیلاً ونهاراً، وکنت إذا سألته أجابنی، وإن سکتّ ابتدأنی، وما نزلت علیه آیة إلاّ قرأتها وعلمت تفسیرها وتأویلها، ودعا اللّه لی أن لا أنسی شیئاً علمّنی إیّاه، فما نسیته من حرام ولا حلال، وأمر ونهی، وطاعة ومعصیة، ولقد وضع یده علی صدری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املأ قلبه علماً وحکماً ونوراً، ثمّ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ربّی عزّوجلّ أنّه قد استجاب لی فیک</w:t>
      </w:r>
      <w:r>
        <w:rPr>
          <w:rStyle w:val="FootnoteAnchor"/>
          <w:rtl w:val="true"/>
        </w:rPr>
        <w:footnoteReference w:id="127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94" w:name="__RefHeading___Toc3007156_3381743652"/>
      <w:bookmarkStart w:id="295" w:name="_Toc111"/>
      <w:bookmarkEnd w:id="294"/>
      <w:r>
        <w:rPr/>
        <w:t>363</w:t>
      </w:r>
      <w:r>
        <w:rPr>
          <w:rtl w:val="true"/>
        </w:rPr>
        <w:t xml:space="preserve"> - </w:t>
      </w:r>
      <w:r>
        <w:rPr>
          <w:rtl w:val="true"/>
        </w:rPr>
        <w:t>أبوالحسن علی بن أحمد بن محمّد بن عمر بن مسلم بن عبیداللّه بن</w:t>
      </w:r>
      <w:bookmarkEnd w:id="295"/>
    </w:p>
    <w:p>
      <w:pPr>
        <w:pStyle w:val="BookText"/>
        <w:rPr/>
      </w:pPr>
      <w:r>
        <w:rPr>
          <w:rFonts w:ascii="IRNazanin" w:hAnsi="IRNazanin" w:eastAsia="IRNazanin"/>
          <w:color w:val="111111"/>
          <w:sz w:val="28"/>
          <w:sz w:val="28"/>
          <w:szCs w:val="28"/>
          <w:rtl w:val="true"/>
          <w:lang w:bidi="fa-IR"/>
        </w:rPr>
        <w:t>الحسن ابن أبی عبداللّه الحسین الفدّان بن أبی منصور محمّد الفدّان الکبیر بن عمر</w:t>
      </w:r>
    </w:p>
    <w:p>
      <w:pPr>
        <w:pStyle w:val="BookText"/>
        <w:rPr/>
      </w:pPr>
      <w:r>
        <w:rPr>
          <w:rFonts w:ascii="IRNazanin" w:hAnsi="IRNazanin" w:eastAsia="IRNazanin"/>
          <w:color w:val="111111"/>
          <w:sz w:val="28"/>
          <w:sz w:val="28"/>
          <w:szCs w:val="28"/>
          <w:rtl w:val="true"/>
          <w:lang w:bidi="fa-IR"/>
        </w:rPr>
        <w:t>ابن یحیی بن الحسین ذی الدمعة بن زید الشهید بن علی بن الحسین بن علی بن</w:t>
      </w:r>
    </w:p>
    <w:p>
      <w:pPr>
        <w:pStyle w:val="BookText"/>
        <w:rPr/>
      </w:pPr>
      <w:r>
        <w:rPr>
          <w:rFonts w:ascii="IRNazanin" w:hAnsi="IRNazanin" w:eastAsia="IRNazanin"/>
          <w:color w:val="111111"/>
          <w:sz w:val="28"/>
          <w:sz w:val="28"/>
          <w:szCs w:val="28"/>
          <w:rtl w:val="true"/>
          <w:lang w:bidi="fa-IR"/>
        </w:rPr>
        <w:t>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الدبیثی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شافعی المذهب، أحد الأعیان والزهّاد والنسّاک، حفظ القرآن، وحصل الفقه، وکتب الکثیر من الحدیث وجمعه، وکان نبیلاً جامعاً لصفات الخیر، وسمعت شیخنا عبدالعزیز بن الأخضر یعظّم شأنه ویثنی علیه ویصف زهده ودینه، وقال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 سماعه سنة سبع وأربعین</w:t>
      </w:r>
      <w:r>
        <w:rPr>
          <w:rStyle w:val="FootnoteAnchor"/>
          <w:rtl w:val="true"/>
        </w:rPr>
        <w:footnoteReference w:id="1278"/>
      </w:r>
      <w:r>
        <w:rPr>
          <w:rFonts w:ascii="IRNazanin" w:hAnsi="IRNazanin" w:eastAsia="IRNazanin"/>
          <w:color w:val="111111"/>
          <w:sz w:val="28"/>
          <w:sz w:val="28"/>
          <w:szCs w:val="28"/>
          <w:rtl w:val="true"/>
          <w:lang w:bidi="fa-IR"/>
        </w:rPr>
        <w:t>وما بعدها إلی آخر عمره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 الحافظ أباالفضل بن ناصر، وسعید بن البنّاء، وأباالکرم الشهرزوری، وأبابکر الزاغونی، ونصر بن نصر، وأبا عبداللّه الرطبی، وأباالوقت، وأباالمظفّر التریکی، وأباجعفر العبّاسی، وأبامحمّد بن المادح، وهبة‌اللّه الشبلی، فمن بعدهم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وانتخب لنفسه أجزاءً وحدّث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وسمع منه شیوخه وأقرانه تبرّکاً به، منهم سعداللّه الدقّاق، وإبراهیم بن الشعار، وعمر العلیمی، وعمر القرشی، وعمر بن أحمد بن بکرون، وأبوالمواهب الحسن ابن صصری، وجماعة 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ثقة صدوقاً، وانتفع الناس بکتبه ووقفها</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ولد سنة تسع وعشرین وخمسمائة، وتوفّی فی شوّال سنة خمس وسبعین، ودفن </w:t>
      </w:r>
    </w:p>
    <w:p>
      <w:pPr>
        <w:pStyle w:val="BookText"/>
        <w:rPr/>
      </w:pPr>
      <w:r>
        <w:rPr>
          <w:rFonts w:ascii="IRNazanin" w:hAnsi="IRNazanin" w:eastAsia="IRNazanin"/>
          <w:color w:val="111111"/>
          <w:sz w:val="28"/>
          <w:sz w:val="28"/>
          <w:szCs w:val="28"/>
          <w:rtl w:val="true"/>
          <w:lang w:bidi="fa-IR"/>
        </w:rPr>
        <w:t>بداره وأبوه یومئذ فی الحیاة</w:t>
      </w:r>
      <w:r>
        <w:rPr>
          <w:rStyle w:val="FootnoteAnchor"/>
          <w:rtl w:val="true"/>
        </w:rPr>
        <w:footnoteReference w:id="12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النجّار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رأیت نسبه بخطّ یده، کان أحد الأعیان المشار إلیهم بالزهد والعبادة، والفضل والعفّة والنزاهة، وحسن الطریقة، وصحّة العقیدة، وسلامة الطویة، قطع أوقاته فی العبادة، ومواصلة الطاعة، وطلب العلم ودرسه وکتابته، والسعی فی تحصیله، حتّی مکّن اللّه منزلته فی قلوب الناس، فأحبّه الخاصّ والعامّ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ووقع له القبول فی الأرض، حتّی کان یقصده الأماثل والأعیان لزیارته والتبرّک به، وهو مع ذلک متواضع فی طلب العلم، وحضور مجالس الحدیث والسماع من کلّ راوٍ، وصحبة طلبة العلم والنسخ والتحصیل لا یفترّ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موصوفاً بحسن الخَلق والخُلق، وطیب الملقی، وحسن العشرة، وحلاوة الألفاظ، والجود والمروءة، وبذل ما بیده، وتفقّد المتحمّلین علی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وسمع الحدیث الکثیر، وقرأ بنفسه، وکتب بخطّه، واستکتب بخطّ غیره، وحصل الاُصول الکثیرة حتّی صار له من الکتب المصنّفة والمسانید والأجزاء شیء کثیر، فوقفه بمسجده الذی استجدّه بدار دینار الصغیرة، وشارکه فی الوقفیة شریکه رفیقه صبیح النصری، وأضاف إلی کتبه ما حصّله من کتب وما کتبه بخطّه واستکتبه بخطّ غیره، وکانا علی طریقة جمیلة من حسن الصحبة، وصحّة النیة، وسلامة الطویة، حتّی کأنّهما روحان فی جسد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 أبابکر محمّد بن عبیداللّه ابن الزاغونی، وأبا عبداللّه محمّد بن عبیداللّه بن سلامة الکرخی، وأباالفضل محمّد بن ناصر الحافظ، وأباالقاسم سعید بن أحمد بن البنّاء، ونصر ابن نصر العکبری، والشریف أباالمظفّر محمّد بن أحمد بن عبدالعزیز العبّاسی، وأباالوقت عبد الأوّل بن عیسی السجزی، وأباالمظفّر هبة‌اللّه بن عبدالکریم بن المادح، وخلقاً کثیراً من أصحاب طراد الزینبی، وعاصم بن الحسن، وأبی‌الخطّاب بن البطر، وأبی‌عبداللّه بن طلحة، وأبی‌القاسم الربعی، وأبی‌الحسن بن العلاّف</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وأکثر عن أصحاب ابن الطیوری، وابن بیان، وابن نبهان، وابن المهدی، وابن المهتدی، </w:t>
      </w:r>
    </w:p>
    <w:p>
      <w:pPr>
        <w:pStyle w:val="BookText"/>
        <w:rPr/>
      </w:pPr>
      <w:r>
        <w:rPr>
          <w:rFonts w:ascii="IRNazanin" w:hAnsi="IRNazanin" w:eastAsia="IRNazanin"/>
          <w:color w:val="111111"/>
          <w:sz w:val="28"/>
          <w:sz w:val="28"/>
          <w:szCs w:val="28"/>
          <w:rtl w:val="true"/>
          <w:lang w:bidi="fa-IR"/>
        </w:rPr>
        <w:t>وأبی‌العبّاس بن النرسی، وأبی‌طالب بن یوسف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یزل یسمع ویطلب حتّی کتب عن أصحاب ابن الحصین، وأبی‌غالب بن البنّاء، وابن کادش، ومحمّد بن عبدالباقی الأنصاری وأمثالهم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وبالغ فی الطلب عن أقرانه وعمّن هو دونه، وحدّث بالیسیر؛ لأنّه مات شابّاً قبل أوان الروایة، سمع منه أقرانه، کإبراهیم بن محمود بن الشغّار، وأبی‌الخطّاب عمر بن عبداللّه العلیمی، وأبی‌حفص عمر بن أحمد بن بکرون، وصبیح بن عبداللّه النصری وغیرهم، وکان من الثقات الأثبات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أخبرنی أبوأحمد داود بن علی بن محمّد بن هبة‌اللّه بن المسلمة، أنبأنا الشریف أبوالحسن علی بن أحمد الزیدی قراءة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وأخبرنا أحمد بن یحیی الخازن، وأبوسعید الأزجی،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الشریف أبوالمظفّر محمّد بن أحمد بن علی بن عبدالعزیز العبّاسی، وأبومحمّد محمّد بن أحمد بن عبدالکریم التمیمی،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أبونصر محمّد بن محمّد بن علی الزینبی، أنبأنا أبوبکر محمّد بن عمر بن علی بن خلف بن زنبور الورّاق، حدّثنا عبداللّه ابن محمّد بن عبدالعزیز البغوی، حدّثنا أحمد بن حنبل وجدی، وزهیر بن حرب، وشریح ابن یونس، وابن المقریء،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سفیان بن عیینة، عن الزهری، عن سالم، عن ابن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النبی صلی الله علیه و آله برجل یعظ أخاه فی الحیاء، فقال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الحیاء من الإیمان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 إلیّ أبوغالب عبدالواحد بن مسعود بن عبدالواحد بن الحصین،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الشریف الزاهد أباالحسن علی بن أحمد بن محمّد الزیدی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اجعل النوافل کالفرائض، والمعاصی کالکفر، والشهوات کالسموم، ومخالطة الناس کالنار، والغذاء کالدواء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شیخنا عبدالعزیز بن الأخضر أنّ الشریف أباالحسن الزیدی أوّل سماعه للحدیث کان فی سنة سبع وأربعین وخمسمائة، وأنّه لم یسمع من القاضی أبی‌الفضل الأرموی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الشریف أباالبرکات عمر بن أحمد بن محمّد الزیدی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أخی أبوالحسن علی بن أحمد فی سنة تسع وعشرین وخمسمائة</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سمعت أباالفتوح نصر بن الفرج الحصری الحافظ بمکّة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 الشریف الزیدی رضی الله عنه یوم الثلاثاء قبل غروب الشمس سادس عشری شوّال من سنة خمس وسبعین وخمسمائة، ودفن سحراً فی بیت ملاصق لمسجده، وغسّله العدل ابن بکرون والشیخ صبیح، ودفناه لیلاً</w:t>
      </w:r>
      <w:r>
        <w:rPr>
          <w:rFonts w:eastAsia="IRNazanin" w:cs="IRNazanin"/>
          <w:color w:val="111111"/>
          <w:sz w:val="28"/>
          <w:szCs w:val="28"/>
          <w:rtl w:val="true"/>
          <w:lang w:bidi="fa-IR"/>
        </w:rPr>
        <w:t xml:space="preserve">. </w:t>
      </w:r>
      <w:bookmarkStart w:id="296" w:name="pg14033_134221"/>
    </w:p>
    <w:p>
      <w:pPr>
        <w:pStyle w:val="BookText"/>
        <w:rPr/>
      </w:pPr>
      <w:bookmarkEnd w:id="296"/>
      <w:r>
        <w:rPr>
          <w:rFonts w:ascii="IRNazanin" w:hAnsi="IRNazanin" w:eastAsia="IRNazanin"/>
          <w:color w:val="111111"/>
          <w:sz w:val="28"/>
          <w:sz w:val="28"/>
          <w:szCs w:val="28"/>
          <w:rtl w:val="true"/>
          <w:lang w:bidi="fa-IR"/>
        </w:rPr>
        <w:t>قرأت فی کتاب القاضی أبی‌المحاسن عمر بن علی القرشی بخطّه،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وممّن مات فی شوّال فی هذه السنة فی هذا الطاعون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سنة خمس وسبعین وخمسمائة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الشریف الزاهد ولی اللّه أبوالحسن علی بن أحمد بن عمر الزیدی، وکان عالماً فاضلاً حافظاً عارفاً، له المجاهدات الکثیرة، والمعرفة التامّة، والأحوال الحسنة، والکرامات الظاهرة، لو أتیت ما شاهدت له من الکرامات وما حدّثنی به الثقات من ذلک لقام من ذلک کراریس، ومات عن قریب من سبع وأربعین سنة، وکان رفیقی فی السماع سنین کثیرة، رحمة اللّه علیه ورضوانه، مرض ستّة أیّام، ومات فی أواخر یوم الثلاثاء السادس عشری الشهر، ودفن لیلاً بموضع وقفه جوار مسجده</w:t>
      </w:r>
      <w:r>
        <w:rPr>
          <w:rStyle w:val="FootnoteAnchor"/>
          <w:rtl w:val="true"/>
        </w:rPr>
        <w:footnoteReference w:id="12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وذکره یاقوت،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صاحب وقف الکتب بدار دینار ببغداد</w:t>
      </w:r>
      <w:r>
        <w:rPr>
          <w:rStyle w:val="FootnoteAnchor"/>
          <w:rtl w:val="true"/>
        </w:rPr>
        <w:footnoteReference w:id="12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الذهبی بعد نقله عن ابن الدبیثی ما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ووقف کتبه، وانتفع بها الناس،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الوزیر عضدالدین ابن رئیس الرؤساء لمّا عاد إلی الوزارة بعث إلیه بألف دینار، وکان نذرها إن عاد إلی الوزارة، فلمّا سمع المستضیء بذلک بعث إلی الشریف بألف دینار اخری، وبعثت إلیه بنفسه امّ الخلیفة بألف دینار، فلم یتصرّف فیها، بل بنی مسجداً واشتری کتباً کثیرة وقفها فیه وانتفع بها الناس</w:t>
      </w:r>
      <w:r>
        <w:rPr>
          <w:rStyle w:val="FootnoteAnchor"/>
          <w:rtl w:val="true"/>
        </w:rPr>
        <w:footnoteReference w:id="128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97" w:name="__RefHeading___Toc3007158_3381743652"/>
      <w:bookmarkStart w:id="298" w:name="_Toc112"/>
      <w:bookmarkEnd w:id="297"/>
      <w:r>
        <w:rPr/>
        <w:t>364</w:t>
      </w:r>
      <w:r>
        <w:rPr>
          <w:rtl w:val="true"/>
        </w:rPr>
        <w:t xml:space="preserve"> - </w:t>
      </w:r>
      <w:r>
        <w:rPr>
          <w:rtl w:val="true"/>
        </w:rPr>
        <w:t>أبوالقاسم علی بن أحمد بن موسی المبرقع بن محمّد التقی بن علی بن</w:t>
      </w:r>
      <w:bookmarkEnd w:id="298"/>
    </w:p>
    <w:p>
      <w:pPr>
        <w:pStyle w:val="BookText"/>
        <w:rPr/>
      </w:pPr>
      <w:r>
        <w:rPr>
          <w:rFonts w:ascii="IRNazanin" w:hAnsi="IRNazanin" w:eastAsia="IRNazanin"/>
          <w:color w:val="111111"/>
          <w:sz w:val="28"/>
          <w:sz w:val="28"/>
          <w:szCs w:val="28"/>
          <w:rtl w:val="true"/>
          <w:lang w:bidi="fa-IR"/>
        </w:rPr>
        <w:t>موسی بن جعفر بن محمّد بن علی بن الحسین بن علی بن أبی طالب</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من أهل الکوفة،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من آل أبی‌طالب، وغلا فی آخر أمره، وفسد مذهبه، وصنّف کتباً کثیرة أکثرها علی الفساد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الأنبیاء، کتاب الأوصیاء، کتاب البدع المحدثة، کتاب التبدیل والتحریف، کتاب تحقیق اللسان فی وجوه البیان، کتاب الاستشهاد، کتاب تحقیق ما ألّفه البلخی من المقالات، کتاب منازل النظر والاختیار، کتاب أدب النظر والتحقیق، کتاب تناقض أحکام المذاهب الفاسدة تخلیط کلّه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کتاب الاُصول فی تحقیق المقالات، کتاب الابتداء، کتاب معرفة وجوه الحکمة، کتاب معرفة ترتیب ظواهر الشریعة، کتاب التوحید، کتاب مختصر فی فضل التوبة، کتاب فی تثبیت نبوّة الأنبیاء، کتاب مختصر فی الامامة، کتاب مختصر فی الأرکان الأربعة، کتاب الفقه علی ترتیب المزنی، کتاب الآداب ومکارم الأخلاق، کتاب فساد أقاویل الاسماعیلیة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الردّ علی أرسطاطالیس، کتاب المسائل والجوابات، کتاب فساد قول البراهمة، کتاب تناقض أقاویل المعتزلة، کتاب الردّ علی محمّد بن بحر الرهنی، کتاب الفحص عن مناهج الاعتبار، کتاب الاستدلال فی طلب الحقّ، کتاب إبطال مذهب داود بن علی الاصبهانی، کتاب الردّ علی الزیدیة، کتاب تحقیق وجوه المعرفة، کتاب ما تفرّد به أمیرالمؤمنین علیه السلام من الفضائل، کتاب الصلاة والتسلیم علی النبی وأمیرالمؤمنین علیهما السلام، کتاب الرسالة فی تحقیق الدلالة، کتاب الردّ علی أصحاب الاجتهاد فی الأحکام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فی الامامة، کتاب فساد الاختیار، رسالة إلی بعض الرؤساء، الردّ علی المثبتة، کتاب الراعی والمرعی، کتاب الدلائل والمعجزات، کتاب ماهیة النفس، کتاب میزان العقل، کتاب ابّان حکم الغیبة، کتاب الردّ علی الاسماعیلیة فی المعاد، کتاب تفسیر القرآن، یقال إنّه لم یتمّه، کتاب فی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جملة الکتب التی أخرجها ابنه أبومحمّد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توفّی أبوالقاسم بموضع یقال له کرمی من ناحیة فسا، وبین هذه الناحیة وبین فسا خمسة فراسخ، وبینها وبین شیراز نیّف وعشرون فرسخاً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 فی جمادی الاُولی سنة اثنتین وخمسین وثلاثمائة، وقبره بکرمی بقرب الخان والحمّام أوّل ما یدخل کرمی من ناحیة شیراز، وآخر ما صنّف مناهج الاستدلال، وهذا الرجل تدّعی له الغلاة منازل عظیمة، وذکر الشریف أبومحمّد المحمّدی رحمه الله أنّه رآه</w:t>
      </w:r>
      <w:r>
        <w:rPr>
          <w:rStyle w:val="FootnoteAnchor"/>
          <w:rtl w:val="true"/>
        </w:rPr>
        <w:footnoteReference w:id="1283"/>
      </w:r>
      <w:r>
        <w:rPr>
          <w:rFonts w:eastAsia="Times New Roman" w:cs="Times New Roman" w:ascii="Times New Roman" w:hAnsi="Times New Roman"/>
          <w:color w:val="111111"/>
          <w:sz w:val="28"/>
          <w:szCs w:val="28"/>
          <w:rtl w:val="true"/>
          <w:lang w:val="en-US" w:bidi="en-US"/>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إمامیاً مستقیم الطریقة، وصنّف کتباً کثیرة سدیدة، منها کتاب الوصایا، وکتاب فی الفقه علی ترتیب کتاب المزنی، ثمّ خلط وأظهر مذهب المخمّسة، وصنّف کتباً فی الغلوّ والتخلیط، وله مقالة تنسب إلیه</w:t>
      </w:r>
      <w:r>
        <w:rPr>
          <w:rStyle w:val="FootnoteAnchor"/>
          <w:rtl w:val="true"/>
        </w:rPr>
        <w:footnoteReference w:id="1284"/>
      </w:r>
      <w:r>
        <w:rPr>
          <w:rFonts w:eastAsia="Times New Roman" w:cs="Times New Roman" w:ascii="Times New Roman" w:hAnsi="Times New Roman"/>
          <w:color w:val="111111"/>
          <w:sz w:val="28"/>
          <w:szCs w:val="28"/>
          <w:rtl w:val="true"/>
          <w:lang w:val="en-US" w:bidi="en-US"/>
        </w:rPr>
        <w:t xml:space="preserve">. </w:t>
      </w:r>
      <w:bookmarkStart w:id="299" w:name="pg14033_134225"/>
    </w:p>
    <w:p>
      <w:pPr>
        <w:pStyle w:val="BookText"/>
        <w:rPr/>
      </w:pPr>
      <w:bookmarkEnd w:id="299"/>
      <w:r>
        <w:rPr>
          <w:rFonts w:ascii="IRNazanin" w:hAnsi="IRNazanin" w:eastAsia="IRNazanin"/>
          <w:color w:val="111111"/>
          <w:sz w:val="28"/>
          <w:sz w:val="28"/>
          <w:szCs w:val="28"/>
          <w:rtl w:val="true"/>
          <w:lang w:bidi="fa-IR"/>
        </w:rPr>
        <w:t>وقال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 الأوصیاء، کتاب فی الفقه علی ترتیب کتاب المزنی، ثمّ خلط وأظهر مذهب المخمّسة، وصنّف فی الغلوّ والتخلیط، وله مقالة تنسب إلیه، ومن کتبه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البدع المحدثة فی الاسلام بعد النبی صلی الله علیه و آله، الردّ علی أهل التبدیل والتحریف فیما وقع من أهل التألیف</w:t>
      </w:r>
      <w:r>
        <w:rPr>
          <w:rStyle w:val="FootnoteAnchor"/>
          <w:rtl w:val="true"/>
        </w:rPr>
        <w:footnoteReference w:id="12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وذکره التفرشی نقلاً عن النجاشی والطوسی وابن الغضائری</w:t>
      </w:r>
      <w:r>
        <w:rPr>
          <w:rStyle w:val="FootnoteAnchor"/>
          <w:rtl w:val="true"/>
        </w:rPr>
        <w:footnoteReference w:id="128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00" w:name="__RefHeading___Toc3007160_3381743652"/>
      <w:bookmarkStart w:id="301" w:name="_Toc113"/>
      <w:bookmarkEnd w:id="300"/>
      <w:r>
        <w:rPr/>
        <w:t>365</w:t>
      </w:r>
      <w:r>
        <w:rPr>
          <w:rtl w:val="true"/>
        </w:rPr>
        <w:t xml:space="preserve"> - </w:t>
      </w:r>
      <w:r>
        <w:rPr>
          <w:rtl w:val="true"/>
        </w:rPr>
        <w:t>علی بن جعفر الصادق بن محمّد بن علی بن الحسین بن علی بن</w:t>
      </w:r>
      <w:bookmarkEnd w:id="301"/>
    </w:p>
    <w:p>
      <w:pPr>
        <w:pStyle w:val="BookText"/>
        <w:rPr/>
      </w:pPr>
      <w:r>
        <w:rPr>
          <w:rFonts w:ascii="IRNazanin" w:hAnsi="IRNazanin" w:eastAsia="IRNazanin"/>
          <w:color w:val="111111"/>
          <w:sz w:val="28"/>
          <w:sz w:val="28"/>
          <w:szCs w:val="28"/>
          <w:rtl w:val="true"/>
          <w:lang w:bidi="fa-IR"/>
        </w:rPr>
        <w:t>أبی طالب الهاشمی العلوی</w:t>
      </w:r>
      <w:r>
        <w:rPr>
          <w:rFonts w:eastAsia="IRNazanin" w:cs="IRNazanin"/>
          <w:color w:val="111111"/>
          <w:sz w:val="28"/>
          <w:szCs w:val="28"/>
          <w:rtl w:val="true"/>
          <w:lang w:bidi="fa-IR"/>
        </w:rPr>
        <w:t>.</w:t>
      </w:r>
    </w:p>
    <w:p>
      <w:pPr>
        <w:pStyle w:val="BookText"/>
        <w:rPr/>
      </w:pPr>
      <w:r>
        <w:rPr>
          <w:rStyle w:val="FootnoteAnchor"/>
          <w:rtl w:val="true"/>
        </w:rPr>
        <w:footnoteReference w:id="12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ابنه محمّد، وابن ابنه أحمد بن محمّد بن علی، وموسی بن القاسم بن معاویة البجلی، وعلی بن الحسن، وعلی بن أسباط، ویعقوب بن یزید، وأبوالقاسم، والحسن بن عمرو العمرکی، وموسی بن الحسین، والعمرکی بن علی النیسابوری البوفکی الخراسانی، وعلی بن الحسین بن علی بن عمر بن علی بن الحسین بن علی بن أبی‌طالب، وأبوهمام إسماعیل بن همام البصری، وعبدالعظیم بن عبداللّه الحسنی، وأحمد بن زید، ومعاویة بن وهب البجلی، وأبی‌قتادة علی بن محمّد بن حفص القمّی، والنهیکی، وداود النهدی، وموسی بن جعفر بن وهب، وأحمد بن محمّد بن عبداللّه، والحسن بن علی بن عثمان بن علی بن الحسین بن علی بن أبی‌طالب، ونصر بن علی، وزکریا بن یحیی بن النعمان، والحسن بن الحسین بن علی بن الحسین، والحسین بن زید بن علی بن الحسین أبوالحسین العلوی، وحسین بن موسی بن جعفر الصادق، وعمرو بن عبدالجبّار بن عمرو الیمامی، وعمرو بن معمّر، وعلی بن حمزة العلوی، وإسماعیل بن محمّد بن إسحاق بن جعفر بن محمّد، والحسن بن علی بن فضّال، وأبوسعید الحسن بن علی بن زکریا بن یحیی بن صالح بن عاصم بن زفر، ومحمّد بن الحسن بن عمّار</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أبیه جعفر الصادق علیه السلام، وأخیه موسی الکاظم علیه السلام وقد أکثر النقل عنه وله کتاب کبیر فی مسائله عن أخیه مطبوع، ومحمّد بن مسلم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حمدویه بن نصیر،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الحسین بن موسی الخشّاب، عن علی بن أسباط وغیره، عن علی بن جعفر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رجل أحسبه من الواقفة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 أخوک أبوالحسن‌؟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یدریک بذاک‌؟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اقتسمت أمواله، واُنکحت نساؤه، ونطق الناطق من بعده،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الناطق من بعده‌؟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ابنه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فعل‌؟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یدریک أنّه مات‌؟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أمواله، ونکحت نساؤه، ونطق الناطق من بعده،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الناطق من بعده‌؟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أبوجعفر ابنه،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فی سنّک وقدرک وابن جعفر بن محمّد تقول هذا القول فی هذا الغلام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أراک إلاّ شیطاناً،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أخذ بلحیته فرفعها إلی السماء،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حیلتی إن کان اللّه رآه أهلاً لهذا ولم یر هذه الشیبة لهذا أهلاً</w:t>
      </w:r>
      <w:r>
        <w:rPr>
          <w:rStyle w:val="FootnoteAnchor"/>
          <w:rtl w:val="true"/>
        </w:rPr>
        <w:footnoteReference w:id="12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نصر بن الصباح البلخی،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إسحاق بن محمّد البصری أبویعقوب،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 عبداللّه الحسن بن موسی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أبی‌جعفر علیه السلام بالمدینة وعنده علی بن جعفر وأعرابی من أهل المدینة جالس، فقال لی الأعرابی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الفتی؟ وأشار بیده إلی أبی‌جعفر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وصی رسول اللّه صلی الله علیه و 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سبحان اللّه رسول اللّه قد مات منذ مائتی سنة وکذا وکذا سنة، وهذا حدث کیف یکون هذا؟</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وصی علی بن موسی، وعلی وصی موسی بن جعفر، وموسی وصی جعفر ابن محمّد، وجعفر وصی محمّد بن علی، ومحمّد وصی علی بن الحسین، وعلی وصی الحسین، والحسین وصی الحسن، والحسن وصی علی بن أبی‌طالب، وعلی وصی رسول‌اللّه صلوات اللّه علیهم أجمعین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ودنا الطبیب لیقطع له العرق، فقام علی بن جعفر،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یبدأنی لیکون حدّة الحدید بی قبلک،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یهنئک هذا عمّ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فقطع له العرق، ثمّ أراد أبوجعفر علیه السلام النهوض، فقام علی بن جعفر فسوّی له نعلیه حتّی لبسهما</w:t>
      </w:r>
      <w:r>
        <w:rPr>
          <w:rStyle w:val="FootnoteAnchor"/>
          <w:rtl w:val="true"/>
        </w:rPr>
        <w:footnoteReference w:id="1289"/>
      </w:r>
      <w:r>
        <w:rPr>
          <w:rFonts w:eastAsia="Times New Roman" w:cs="Times New Roman" w:ascii="Times New Roman" w:hAnsi="Times New Roman"/>
          <w:color w:val="111111"/>
          <w:sz w:val="28"/>
          <w:szCs w:val="28"/>
          <w:rtl w:val="true"/>
          <w:lang w:val="en-US" w:bidi="en-US"/>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وروی الکلینی فی الکافی، عن الحسین بن محمّد، عن محمّد بن أحمد النهدی، عن </w:t>
      </w:r>
    </w:p>
    <w:p>
      <w:pPr>
        <w:pStyle w:val="BookText"/>
        <w:rPr/>
      </w:pPr>
      <w:r>
        <w:rPr>
          <w:rFonts w:ascii="IRNazanin" w:hAnsi="IRNazanin" w:eastAsia="IRNazanin"/>
          <w:color w:val="111111"/>
          <w:sz w:val="28"/>
          <w:sz w:val="28"/>
          <w:szCs w:val="28"/>
          <w:rtl w:val="true"/>
          <w:lang w:bidi="fa-IR"/>
        </w:rPr>
        <w:t>محمّد بن خلاّد الصیقل، عن محمّد بن الحسن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علی بن جعفر بن محمّد جالساً بالمدینة، وکنت أقمت عنده سنتین أکتب عنه ما سمع من أخیه یعنی أباالحسن علیه السلام، إذ دخل علیه أبوجعفر محمّد بن علی الرضا علیهما السلام المسجد مسجد رسول‌اللّه صلی الله علیه و آله، فوثب علی بن جعفر بلا حذاء ولا رداء، فقبّل یده وعظّمه، فقال له أبوجعفر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 اجلس رحمک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کیف أجلس وأنت قائم‌؟ فلمّا رجع علی بن جعفر إلی مجلسه جعل أصحابه یوبّخونه ویقولون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عمّ أبیه، وأنت تفعل به هذا الفعل،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اسکتوا إذا کان اللّه 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وقبض علی لحیته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یؤهّل هذه الشیبة وأهّل هذا الفتی ووضعه حیث وضعه انکر فضله‌؟ نعوذ باللّه ممّا تقولون، بل أنا له عبد</w:t>
      </w:r>
      <w:r>
        <w:rPr>
          <w:rStyle w:val="FootnoteAnchor"/>
          <w:rtl w:val="true"/>
        </w:rPr>
        <w:footnoteReference w:id="12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الشیخ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امّه امّ 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رضی الله عنه راویة للحدیث، سدید الطریق، شدید الورع، کثیر الفضل، ولزم أخاه موسی علیه السلام وروی عنه شیئاً کثیراً</w:t>
      </w:r>
      <w:r>
        <w:rPr>
          <w:rStyle w:val="FootnoteAnchor"/>
          <w:rtl w:val="true"/>
        </w:rPr>
        <w:footnoteReference w:id="12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من الفضل والورع علی ما لا یختلف فیه اثنان</w:t>
      </w:r>
      <w:r>
        <w:rPr>
          <w:rStyle w:val="FootnoteAnchor"/>
          <w:rtl w:val="true"/>
        </w:rPr>
        <w:footnoteReference w:id="12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محمّد بن الولید،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علی بن جعفر بن محمّد الصادق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أبی جعفر بن محمّد علیهما السلام یقول لجماعة من خاصّته وأصحابه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استوصوا بابنی موسی خیراً، فإنّه أفضل ولدی ومن اخلّف من بعدی، وهو القائم مقامی، والحجّة للّه تعالی علی کافّة خلقه من بعدی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علی بن جعفر شدید التمسّک بأخیه موسی، والانقطاع إلیه، والتوفّر علی أخذ معالم الدین منه، وله مسائل مشهورة عنه، وجوابات رواها سماعاً منه</w:t>
      </w:r>
      <w:r>
        <w:rPr>
          <w:rStyle w:val="FootnoteAnchor"/>
          <w:rtl w:val="true"/>
        </w:rPr>
        <w:footnoteReference w:id="12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الشیخ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سکن العریض من نواحی المدینة، فنسب ولده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کتاب فی الحلال والحرام یروی تارة غیر مبوّب وتارة مبوّباً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القاضی أبو عبداللّه، قال</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أحمد بن محمّد بن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بن عبداللّه المحمّدی،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w:t>
      </w:r>
    </w:p>
    <w:p>
      <w:pPr>
        <w:pStyle w:val="BookText"/>
        <w:rPr/>
      </w:pPr>
      <w:r>
        <w:rPr>
          <w:rFonts w:ascii="IRNazanin" w:hAnsi="IRNazanin" w:eastAsia="IRNazanin"/>
          <w:color w:val="111111"/>
          <w:sz w:val="28"/>
          <w:sz w:val="28"/>
          <w:szCs w:val="28"/>
          <w:rtl w:val="true"/>
          <w:lang w:bidi="fa-IR"/>
        </w:rPr>
        <w:t>ابن أسباط بن سالم،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جعفر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أباالحسن موسی علیه السلام وذکر المبوّب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وأخبرنا أبو عبداللّه بن شاذان،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بن یحیی،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عبداللّه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عبداللّه بن الحسن بن علی بن جعفر بن محمّد،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علی بن جعفر، وذکر غیر المبوّب</w:t>
      </w:r>
      <w:r>
        <w:rPr>
          <w:rStyle w:val="FootnoteAnchor"/>
          <w:rtl w:val="true"/>
        </w:rPr>
        <w:footnoteReference w:id="12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جلیل القدر ثقة، وله کتاب المناسک ومسائل لأخیه موسی الکاظم بن جعفر علیهما السلام سأله عنها، ثمّ ذکر طریقه إلیه</w:t>
      </w:r>
      <w:r>
        <w:rPr>
          <w:rStyle w:val="FootnoteAnchor"/>
          <w:rtl w:val="true"/>
        </w:rPr>
        <w:footnoteReference w:id="12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وذکره أیضاً فی أصحاب أبیه الامام جعفر الصادق علیه السلام</w:t>
      </w:r>
      <w:r>
        <w:rPr>
          <w:rStyle w:val="FootnoteAnchor"/>
          <w:rtl w:val="true"/>
        </w:rPr>
        <w:footnoteReference w:id="12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أصحاب أخیه الامام موسی الکاظم علیه السلام،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کتاب ما سأله عنه، وروی عن أبیه علیه السلام</w:t>
      </w:r>
      <w:r>
        <w:rPr>
          <w:rStyle w:val="FootnoteAnchor"/>
          <w:rtl w:val="true"/>
        </w:rPr>
        <w:footnoteReference w:id="12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أصحاب الامام علی الرضا علیه السلام،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کتاب ثقة</w:t>
      </w:r>
      <w:r>
        <w:rPr>
          <w:rStyle w:val="FootnoteAnchor"/>
          <w:rtl w:val="true"/>
        </w:rPr>
        <w:footnoteReference w:id="12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وذکره أیضاً فی مشیخة التهذیب،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ذکرته عن علی بن جعفر، فقد أخبرنی به الحسین بن عبیداللّه، عن أحمد بن محمّد بن یحیی، عن أبیه محمّد بن یحیی، عن العمرکی النیسابوذی البوفکی، عن علی بن جعفر</w:t>
      </w:r>
      <w:r>
        <w:rPr>
          <w:rStyle w:val="FootnoteAnchor"/>
          <w:rtl w:val="true"/>
        </w:rPr>
        <w:footnoteReference w:id="1299"/>
      </w:r>
      <w:r>
        <w:rPr>
          <w:rFonts w:eastAsia="Times New Roman" w:cs="Times New Roman" w:ascii="Times New Roman" w:hAnsi="Times New Roman"/>
          <w:color w:val="111111"/>
          <w:sz w:val="28"/>
          <w:szCs w:val="28"/>
          <w:rtl w:val="true"/>
          <w:lang w:val="en-US" w:bidi="en-US"/>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الشریف العمری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شیخنا أبو عبداللّه الحسین بن أحمد بن إبراهیم الفقیه الامامی البصری رحمه الله، وکان لا یسأل إذا أرسل ثقة واضطلاعاً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أباجعفر الأخیر علیه السلام وهو محمّد بن علی بن موسی بن جعفر الصادق علیهم السلام دخل علی علی العریضی، فقام له قائماً وأجلسه فی موضعه، ولم یتکلّم حتّی قام، فقال له أصحاب مجلسه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أتفعل هذا مع أبی‌جعفر وأنت عمّ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فضرب بیده علی لحیته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لم یر اللّه تعالی هذه الشیبة أهلاً </w:t>
      </w:r>
    </w:p>
    <w:p>
      <w:pPr>
        <w:pStyle w:val="BookText"/>
        <w:rPr/>
      </w:pPr>
      <w:r>
        <w:rPr>
          <w:rFonts w:ascii="Amiri" w:hAnsi="Amiri" w:eastAsia="Amiri" w:cs="Amiri"/>
          <w:color w:val="111111"/>
          <w:sz w:val="28"/>
          <w:sz w:val="28"/>
          <w:szCs w:val="28"/>
          <w:rtl w:val="true"/>
          <w:lang w:bidi="ar-SA"/>
        </w:rPr>
        <w:t>للإمامة أراها أنا أهلاً للنار</w:t>
      </w:r>
      <w:r>
        <w:rPr>
          <w:rStyle w:val="FootnoteAnchor"/>
          <w:rtl w:val="true"/>
        </w:rPr>
        <w:footnoteReference w:id="13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کتاب مسائل</w:t>
      </w:r>
      <w:r>
        <w:rPr>
          <w:rStyle w:val="FootnoteAnchor"/>
          <w:rtl w:val="true"/>
        </w:rPr>
        <w:footnoteReference w:id="13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العلاّمة الحلّی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أخو موسی بن جعفر الکاظم علیهما السلام، من أصحاب الرضا علیه السلام، 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الکشی عنه ما یشهد بصحّة عقیدته وتأدّبه مع أبی‌جعفر الثانی علیه السلام، وحاله أجلّ من ذلک، سکن العریض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العین المهملة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نواحی المدینة، فنسب ولده إلیها</w:t>
      </w:r>
      <w:r>
        <w:rPr>
          <w:rStyle w:val="FootnoteAnchor"/>
          <w:rtl w:val="true"/>
        </w:rPr>
        <w:footnoteReference w:id="13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المزّی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أبیه جعفر بن محمّد الصادق ولا یدری سمع منه أم لا، وابن عمّ أبیه حسین بن زید بن علی بن الحسین بن علی بن أبی‌طالب، وسفیان الثوری، ومعتب، 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 مولی أبیه جعفر بن محمّد، وأخیه موسی بن جعفر الکاظم، وأبی‌سعید المکّی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إبراهیم بن عبداللّه المدنی، وابنه أحمد بن علی بن جعفر، وأحمد بن محمّد ابن عبداللّه بن القاسم بن أبی‌بزّة المکّی المقریء البزّی، وابن ابن أخیه إسماعیل بن محمّد ابن إسحاق بن جعفر، وحسین بن زید الأصغر، وأبوه زید بن علی الأصغر، وهو زید بن علی بن حسین بن زید بن علی بن الحسین بن علی بن أبی‌طالب، وسلمة بن شبیب النیسابوری، وابن ابنه عبداللّه بن الحسن بن علی بن جعفر، وعبدالجبّار والد عمرو بن عبدالجبّار، وعبدالرحمن بن محمّد الأزدی، وعبدالعزیز بن عبداللّه الاُویسی، وعلی بن الحسن بن علی بن عمر بن علی بن أبی‌طالب، وأبوالزبیر محمّد بن عبدالعزیز بن عبدالرحمن، وابنه محمّد بن علی بن جعفر، ومحمّد بن النضر بن مساور المروزی، ونصر ابن علی الجهضمی، وهارون بن موسی الفروی</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الزبیر بن بکّار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وولّد علی بن جعفر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محمّداً، وحسناً لاُمّ ولد، وجعفراً، وکلثم، امّهما فاطمة بنت محمّد بن عبداللّه بن علی بن الحسین بن علی بن أبی‌طالب، واُمّهما امّ ولد، وأحمد بن علی لاُمّ 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أخیه إسماعیل بن محمّد بن إسحاق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سنة عشر ومائتین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روی له الترمذی حدیثاً واحداً، وقد وقع لنا بعلوّ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به أبوالفرج بن قدامة، وأبوالحسن بن البخاری فی آخرین،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أبوحفص بن طبرزد،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القاضی أبوبکر الأنصاری، وأبوالمواهب بن ملوک الورّاق، وأخبرنا أبوالعزّ بن الصیقل الحرانی،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أبوعلی بن أبی‌القاسم بن الخریف،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القاضی أبوبکر الأنصاری،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القاضی أبوالطیب الطبری،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أبوأحمد بن الغطریف بجرجان،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عبدالرحمن بن المغیرة،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نصر بن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علی ابن جعفر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أخی موسی بن جعفر، عن أبیه جعفر بن محمّد، عن أبیه محمّد بن علی، عن أبیه علی بن الحسین، عن أبیه، عن جدّه علی علیهم السلام، أنّ النبی صلی الله علیه و آله أخذ بید الحسن والحسین،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أحبّنی وأحبّ هذین وأباهما واُمّهما کان معی فی درجتی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عن نصر بن علی، فوافقناه فیه بعلو،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غریب لا نعرفه من حدیث جعفر إلاّ من هذه الوجه، وقد کتبناه من وجه آخر عن نصر بن علی فی ترجمة الحسین بن علی بن أبی‌طالب</w:t>
      </w:r>
      <w:r>
        <w:rPr>
          <w:rStyle w:val="FootnoteAnchor"/>
          <w:rtl w:val="true"/>
        </w:rPr>
        <w:footnoteReference w:id="13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أبیه وأخیه موسی، والثوری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 عبدالعزیز الاویسی، ونصر بن علی الجهضمی، وأحمد البزّی، وجماعة، وروی عن أخیه موسی، عن أبیه، عن أجداده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أحبّنی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أخبرنی ابن قدامة اجازة، أخبرنا عمر بن محمّد، أخبرنا ابن ملوک وأبوبکر القاضی،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أبوالطیّب الطبری، أخبرنا أبوأحمد الغطریفی، حدّثنا عبدالرحمن بن المغیرة، حدّثنا نصر بن علی، حدّثنا علی بن جعفر بن محمّد، حدّثنی أخی موسی، عن أبیه، عن أبیه محمّد، عن أبیه علی، عن أبیه، عن جدّه علی علیه السلام أنّ النبی صلی الله علیه و آله أخذ بید الحسن والحسین،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أحبّنی وأحبّ هذین وأبویهما کان معی فی درجتی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الترمذی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یعرف إلاّ من هذا الوجه</w:t>
      </w:r>
      <w:r>
        <w:rPr>
          <w:rStyle w:val="FootnoteAnchor"/>
          <w:rtl w:val="true"/>
        </w:rPr>
        <w:footnoteReference w:id="1304"/>
      </w:r>
      <w:r>
        <w:rPr>
          <w:rFonts w:eastAsia="Times New Roman" w:cs="Times New Roman" w:ascii="Times New Roman" w:hAnsi="Times New Roman"/>
          <w:color w:val="111111"/>
          <w:sz w:val="28"/>
          <w:szCs w:val="28"/>
          <w:rtl w:val="true"/>
          <w:lang w:val="en-US" w:bidi="en-US"/>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أخو موسی وإسماعیل وإسحاق ومحمّد وعبداللّه وعبّاس وفاطمة وأسماء واُمّ فروة وفاطمة الصغری رحمهم اللّه، واُمّه امّ 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 أبیه شیئاً یسیراً، وعن أخیه </w:t>
      </w:r>
    </w:p>
    <w:p>
      <w:pPr>
        <w:pStyle w:val="BookText"/>
        <w:rPr/>
      </w:pPr>
      <w:r>
        <w:rPr>
          <w:rFonts w:ascii="IRNazanin" w:hAnsi="IRNazanin" w:eastAsia="IRNazanin"/>
          <w:color w:val="111111"/>
          <w:sz w:val="28"/>
          <w:sz w:val="28"/>
          <w:szCs w:val="28"/>
          <w:rtl w:val="true"/>
          <w:lang w:bidi="fa-IR"/>
        </w:rPr>
        <w:t>موسی الکاظم، وسفیان الثوری وغیرهم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 ابناه محمّد وأحمد، وحفیده عبداللّه بن الحسن بن علی، وابن ابن أخیه إسماعیل بن محمّد بن إسحاق، وأحمد البزّی صاحب القراءة، وسلمة بن شبیب، ونصر بن علی الجهضمی وجماعة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له الترمذی حدیثاً فی حبّ آل محمّد، عن نصر الجهضمی، وقع موافقة فی جزء العطوف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الترمذی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غریب لا نعرفه إلاّ من هذا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ابن ابن أخیه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توفّی سنة عشر ومائتین</w:t>
      </w:r>
      <w:r>
        <w:rPr>
          <w:rStyle w:val="FootnoteAnchor"/>
          <w:rtl w:val="true"/>
        </w:rPr>
        <w:footnoteReference w:id="13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أبیه إن کان سمع منه، وأخیه موسی الکاظم، وابن عمّ أبیه حسین بن زید بن علی بن الحسین، والثوری، ومعتب مولاهم، وأبی‌سعید المکّی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 ابنه أحمد ومحمّد، وابن ابنه عبداللّه بن الحسن بن علی، وعلی بن الحسن بن علی بن عمر ابن علی بن أبی‌طالب، وزید بن علی بن حسین بن زید بن علی بن حسین بن علی، وابنه حسین بن زید، وابن ابن أخیه إسماعیل بن محمّد بن سحاق بن جعفر، وسلمة بن شبیب، ونصر بن علی الجهضمی وغیرهم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ابن أخیه إسماعیل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سنة عشر ومائتین</w:t>
      </w:r>
      <w:r>
        <w:rPr>
          <w:rStyle w:val="FootnoteAnchor"/>
          <w:rtl w:val="true"/>
        </w:rPr>
        <w:footnoteReference w:id="13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مقبول، من کبار العاشرة، مات سنة عشر ومائتین</w:t>
      </w:r>
      <w:r>
        <w:rPr>
          <w:rStyle w:val="FootnoteAnchor"/>
          <w:rtl w:val="true"/>
        </w:rPr>
        <w:footnoteReference w:id="13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العماد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سنة عشر ومائتین توفّی علی بن جعفر الصادق بن محمّد بن علی بن الحسین العلوی الحسینی، وروی عن أبیه، وأخیه موسی، وسفیان الثوری، وکان من جلّة السادة الأشراف</w:t>
      </w:r>
      <w:r>
        <w:rPr>
          <w:rStyle w:val="FootnoteAnchor"/>
          <w:rtl w:val="true"/>
        </w:rPr>
        <w:footnoteReference w:id="1308"/>
      </w:r>
      <w:r>
        <w:rPr>
          <w:rFonts w:eastAsia="Times New Roman" w:cs="Times New Roman" w:ascii="Times New Roman" w:hAnsi="Times New Roman"/>
          <w:color w:val="111111"/>
          <w:sz w:val="28"/>
          <w:szCs w:val="28"/>
          <w:rtl w:val="true"/>
          <w:lang w:val="en-US" w:bidi="en-US"/>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عنه نصر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عن أخیه موسی بن جعفر علیهما السلام، بإسناده المتّصل إلی علی بن أبی‌طالب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النبی صلی الله علیه و آله أخذ بید الحسن والحسین رضی اللّه عنهما،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أحبّنی وأحبّ هذین وأباهما واُمّهما کان معی فی درجتی یوم القیامة</w:t>
      </w:r>
      <w:r>
        <w:rPr>
          <w:rStyle w:val="FootnoteAnchor"/>
          <w:rtl w:val="true"/>
        </w:rPr>
        <w:footnoteReference w:id="130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ورواه أیضاً الترمذی فی جامعه</w:t>
      </w:r>
      <w:r>
        <w:rPr>
          <w:rStyle w:val="FootnoteAnchor"/>
          <w:rtl w:val="true"/>
        </w:rPr>
        <w:footnoteReference w:id="13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وذکره التفرشی نقلاً عن النجاشی والطوسی والکشی وابن داود والعلاّمة</w:t>
      </w:r>
      <w:r>
        <w:rPr>
          <w:rStyle w:val="FootnoteAnchor"/>
          <w:rtl w:val="true"/>
        </w:rPr>
        <w:footnoteReference w:id="13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أحادیثه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القاسم، عن علی بن جعفر، عن أخیه موسی بن جعفر علیهما السلام،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مؤمن یؤدّی فریضة من فرائض اللّه إلاّ کان له عند أدائها دعوة مستجابة</w:t>
      </w:r>
      <w:r>
        <w:rPr>
          <w:rStyle w:val="FootnoteAnchor"/>
          <w:rtl w:val="true"/>
        </w:rPr>
        <w:footnoteReference w:id="13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القاسم، عن علی بن جعفر، عن محمّد بن مسلم، عن أبی‌عبداللّه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استلموا الرکن، فإنّه یمین اللّه فی خلقه، یصافح بها خلقه مصافحة العبد أو الرجل، ویشهد له لمن وافاه</w:t>
      </w:r>
      <w:r>
        <w:rPr>
          <w:rStyle w:val="FootnoteAnchor"/>
          <w:rtl w:val="true"/>
        </w:rPr>
        <w:footnoteReference w:id="13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علی العمری، عن علی بن الحسن، عن علی بن جعفر، عن أخیه موسی بن جعفر، عن آبائه، عن علی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موبقات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نکث الصفقة، وترک السنّة، وفراق الجماعة، قال أبوعبداللّه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نکث صفقة الامام جاء إلی اللّه أجذم</w:t>
      </w:r>
      <w:r>
        <w:rPr>
          <w:rStyle w:val="FootnoteAnchor"/>
          <w:rtl w:val="true"/>
        </w:rPr>
        <w:footnoteReference w:id="13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القاسم، عن علی بن جعفر، عن أخیه موسی بن جعفر علیهما السلام، عن أبیه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أسبغ وضوءه، وأحسن صلاته، وأدّی زکاة ماله، وکفّ غضبه، وسجن لسانه، واستغفر لذنبه، وأدّی النصیحة لأهل بیت رسول اللّه صلی الله علیه و آله، فقد استکمل حقائق الإیمان، وأبواب الجنّة مفتّحة له</w:t>
      </w:r>
      <w:r>
        <w:rPr>
          <w:rStyle w:val="FootnoteAnchor"/>
          <w:rtl w:val="true"/>
        </w:rPr>
        <w:footnoteReference w:id="1315"/>
      </w:r>
      <w:r>
        <w:rPr>
          <w:rFonts w:eastAsia="Times New Roman" w:cs="Times New Roman" w:ascii="Times New Roman" w:hAnsi="Times New Roman"/>
          <w:color w:val="111111"/>
          <w:sz w:val="28"/>
          <w:szCs w:val="28"/>
          <w:rtl w:val="true"/>
          <w:lang w:val="en-US" w:bidi="en-US"/>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عن علی بن أسباط، عن علی بن جعفر، عن </w:t>
      </w:r>
    </w:p>
    <w:p>
      <w:pPr>
        <w:pStyle w:val="BookText"/>
        <w:rPr/>
      </w:pPr>
      <w:r>
        <w:rPr>
          <w:rFonts w:ascii="IRNazanin" w:hAnsi="IRNazanin" w:eastAsia="IRNazanin"/>
          <w:color w:val="111111"/>
          <w:sz w:val="28"/>
          <w:sz w:val="28"/>
          <w:szCs w:val="28"/>
          <w:rtl w:val="true"/>
          <w:lang w:bidi="fa-IR"/>
        </w:rPr>
        <w:t>أبی‌إبراهیم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مؤاکلة المجوسی فی قصعة واحدة، أو أرقد معه علی فراش واحد، أو اصافحه‌؟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أبویوسف عن علی بن جعفر</w:t>
      </w:r>
      <w:r>
        <w:rPr>
          <w:rStyle w:val="FootnoteAnchor"/>
          <w:rtl w:val="true"/>
        </w:rPr>
        <w:footnoteReference w:id="13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 الکلینی فی الکافی، عن عدّة من أصحابنا، عن أحمد بن محمّد بن خالد، عن یعقوب بن یزید، عن علی بن جعفر مثله</w:t>
      </w:r>
      <w:r>
        <w:rPr>
          <w:rStyle w:val="FootnoteAnchor"/>
          <w:rtl w:val="true"/>
        </w:rPr>
        <w:footnoteReference w:id="13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 الشیخ الطوسی فی التهذیب عن الکلینی مثله</w:t>
      </w:r>
      <w:r>
        <w:rPr>
          <w:rStyle w:val="FootnoteAnchor"/>
          <w:rtl w:val="true"/>
        </w:rPr>
        <w:footnoteReference w:id="13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أبوالقاسم، عن علی بن جعفر، عن أخیه موسی بن جعفر علیهما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سألته عن المرآة هل یصلح إمساکها إذا کان لها حلقة من فضّة‌؟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إنّما کره استعمال ما یشرب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وسألته عن السرج واللجام فیه الفضّة أیرکب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مموّهاً لا یقدر علی نزعه فلا بأس، وإلاّ فلا یرکب به</w:t>
      </w:r>
      <w:r>
        <w:rPr>
          <w:rStyle w:val="FootnoteAnchor"/>
          <w:rtl w:val="true"/>
        </w:rPr>
        <w:footnoteReference w:id="13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القاسم، عن علی بن جعفر، عن أخیه موسی علیه السلام، أنّه سأل أباه علیه السلام عن التماثیل،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یصلح أن یلعب بها</w:t>
      </w:r>
      <w:r>
        <w:rPr>
          <w:rStyle w:val="FootnoteAnchor"/>
          <w:rtl w:val="true"/>
        </w:rPr>
        <w:footnoteReference w:id="13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القاسم، عن علی بن جعفر، عن أخیه موسی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سألته عن البیت فیه صورة سمکة أو طیر وشبهها، یعبث به أهل البیت، هل تصلح الصلاة فیه‌؟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حتّی یقطع رأسه منه ویفسد، وإن کان قد صلّی فلیست علیه إعادة</w:t>
      </w:r>
      <w:r>
        <w:rPr>
          <w:rStyle w:val="FootnoteAnchor"/>
          <w:rtl w:val="true"/>
        </w:rPr>
        <w:footnoteReference w:id="13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أسباط، عن علی بن جعفر، عن أخیه،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عن رکوب جلود السباع‌؟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ما لم یسجد علیها</w:t>
      </w:r>
      <w:r>
        <w:rPr>
          <w:rStyle w:val="FootnoteAnchor"/>
          <w:rtl w:val="true"/>
        </w:rPr>
        <w:footnoteReference w:id="13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أحمد بن محمّد بن إسماعیل العلوی، قال</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حدّثنا الحسن بن عمرو العمرکی، عن علی بن جعفر، عن أخیه موسی بن جعفر علیهما السلام، عن </w:t>
      </w:r>
    </w:p>
    <w:p>
      <w:pPr>
        <w:pStyle w:val="BookText"/>
        <w:rPr/>
      </w:pPr>
      <w:r>
        <w:rPr>
          <w:rFonts w:ascii="IRNazanin" w:hAnsi="IRNazanin" w:eastAsia="IRNazanin"/>
          <w:color w:val="111111"/>
          <w:sz w:val="28"/>
          <w:sz w:val="28"/>
          <w:szCs w:val="28"/>
          <w:rtl w:val="true"/>
          <w:lang w:bidi="fa-IR"/>
        </w:rPr>
        <w:t>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أهل بیت شجرة النبوّة، وموضع الرسالة، ومختلف الملائکة، وبیت الرحمة، ومعدن العلم</w:t>
      </w:r>
      <w:r>
        <w:rPr>
          <w:rStyle w:val="FootnoteAnchor"/>
          <w:rtl w:val="true"/>
        </w:rPr>
        <w:footnoteReference w:id="13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عن الحسین بن راشد، عن موسی بن القاسم، عن علی بن جعفر، عن أخیه،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خلقنا فأحسن خلقنا، وصوّرنا فأحسن صورنا، فجعلنا خزّانه فی سماواته وأرضه، ولولانا ما عرف اللّه</w:t>
      </w:r>
      <w:r>
        <w:rPr>
          <w:rStyle w:val="FootnoteAnchor"/>
          <w:rtl w:val="true"/>
        </w:rPr>
        <w:footnoteReference w:id="13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 الکلینی عن علی بن محمّد، عن سهل بن زیاد، عن موسی بن القاسم بن معاویة، ومحمّد بن یحیی، عن العمرکی بن علی، جمیعاً عن علی بن جعفر، عن أبی‌الحسن موسی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خلقنا فأحسن خلقنا، وصوّرنا فأحسن صورنا، وجعلنا خزّانه فی سماواته وأرضه، ولنا نطقت الشجرة، وبعبادتنا عبداللّه عزّوجلّ، ولولانا ما عرف اللّه</w:t>
      </w:r>
      <w:r>
        <w:rPr>
          <w:rStyle w:val="FootnoteAnchor"/>
          <w:rtl w:val="true"/>
        </w:rPr>
        <w:footnoteReference w:id="13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هارون، عن موسی بن الحسین، عن علی ابن جعفر، عن أخیه موسی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للّه‌علمین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أظهر علیه ملائکته ورسله وأنبیاؤه، فما أظهر علیه ملائکته وأنبیاؤه ورسله فقد علمناه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وعلماً استأثر به، فإن بدا له فی شیء منه أعلمناه، وعرض علی الأئمّة الذین کانوا من قبلنا</w:t>
      </w:r>
      <w:r>
        <w:rPr>
          <w:rStyle w:val="FootnoteAnchor"/>
          <w:rtl w:val="true"/>
        </w:rPr>
        <w:footnoteReference w:id="13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عبداللّه بن جعفر الحمیری، عن أبی‌سعید، عن نصر بن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جعفر، عن أخیه موسی بن جعفر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رسول‌اللّه صلی الله علیه و آله بید الحسن والحسین،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أحبّ هذین الغلامین وأباهما واُمّهما، فهو معی فی درجتی یوم القیامة</w:t>
      </w:r>
      <w:r>
        <w:rPr>
          <w:rStyle w:val="FootnoteAnchor"/>
          <w:rtl w:val="true"/>
        </w:rPr>
        <w:footnoteReference w:id="1327"/>
      </w:r>
      <w:r>
        <w:rPr>
          <w:rFonts w:eastAsia="Times New Roman" w:cs="Times New Roman" w:ascii="Times New Roman" w:hAnsi="Times New Roman"/>
          <w:color w:val="111111"/>
          <w:sz w:val="28"/>
          <w:szCs w:val="28"/>
          <w:rtl w:val="true"/>
          <w:lang w:val="en-US" w:bidi="en-US"/>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بن عبداللّه، عن أبیه، عن محمّد بن عیسی، عن داود النهدی، عن علی بن جعفر، عن أبی‌الحسن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فی العلم والشجاعة </w:t>
      </w:r>
    </w:p>
    <w:p>
      <w:pPr>
        <w:pStyle w:val="BookText"/>
        <w:rPr/>
      </w:pPr>
      <w:r>
        <w:rPr>
          <w:rFonts w:ascii="IRNazanin" w:hAnsi="IRNazanin" w:eastAsia="IRNazanin"/>
          <w:color w:val="111111"/>
          <w:sz w:val="28"/>
          <w:sz w:val="28"/>
          <w:szCs w:val="28"/>
          <w:rtl w:val="true"/>
          <w:lang w:bidi="fa-IR"/>
        </w:rPr>
        <w:t>سواء، وفی العطایا علی قدر ما نؤمر</w:t>
      </w:r>
      <w:r>
        <w:rPr>
          <w:rStyle w:val="FootnoteAnchor"/>
          <w:rtl w:val="true"/>
        </w:rPr>
        <w:footnoteReference w:id="13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عن موسی بن جعفر بن وهب، عن علی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حاضراً أباالحسن علیه السلام لمّا توفّی ابنه محمّد، فقال للحسن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أحدث للّه‌شکراً فقد أحدث فیک أمراً</w:t>
      </w:r>
      <w:r>
        <w:rPr>
          <w:rStyle w:val="FootnoteAnchor"/>
          <w:rtl w:val="true"/>
        </w:rPr>
        <w:footnoteReference w:id="13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عن الحسن بن عیسی، عن محمّد بن علی بن جعفر، عن أبیه، عن جدّه، عن علی بن جعفر، عن أخیه موسی بن جعفر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فقد الخامس من ولد السابع فاللّه اللّه فی أدیانکم، لا یزیلنّکم عنها أحد، یا بنیّ إنّه لابدّ لصاحب هذا الأمر من غیبة حتّی یرجع عن هذا الأمر من کان یقول به، إنّما هی محنة من اللّه عزّوجلّ امتحن بها خلقه، لو علم آباؤکم وأجدادکم دیناً أصحّ من هذا لاتّبعوه،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من الخامس من ولد السابع‌؟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عقولکم تصغر عن هذا، وأحلامکم تضیق عن حمله، ولکن إن تعیشوا فسوف تدرکونه</w:t>
      </w:r>
      <w:r>
        <w:rPr>
          <w:rStyle w:val="FootnoteAnchor"/>
          <w:rtl w:val="true"/>
        </w:rPr>
        <w:footnoteReference w:id="13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 الصدوق فی کمال الدین، عن أبیه وابن الولید معاً، عن سعد مثله</w:t>
      </w:r>
      <w:r>
        <w:rPr>
          <w:rStyle w:val="FootnoteAnchor"/>
          <w:rtl w:val="true"/>
        </w:rPr>
        <w:footnoteReference w:id="13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 النعمانی فی کتاب الغیبة، عن الکلینی مثله</w:t>
      </w:r>
      <w:r>
        <w:rPr>
          <w:rStyle w:val="FootnoteAnchor"/>
          <w:rtl w:val="true"/>
        </w:rPr>
        <w:footnoteReference w:id="13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 الخزّاز فی کفایة الأثر مثله</w:t>
      </w:r>
      <w:r>
        <w:rPr>
          <w:rStyle w:val="FootnoteAnchor"/>
          <w:rtl w:val="true"/>
        </w:rPr>
        <w:footnoteReference w:id="13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 الشیخ الطوسی أیضاً فی کتاب الغیبة عن سعد بن عبداللّه، عن أبی‌محمّد الحسن بن عیسی العلوی، عن أبیه عیسی بن محمّد، عن أبیه محمّد بن علی بن جعفر، عن أبیه علی بن جعفر الحدیث</w:t>
      </w:r>
      <w:r>
        <w:rPr>
          <w:rStyle w:val="FootnoteAnchor"/>
          <w:rtl w:val="true"/>
        </w:rPr>
        <w:footnoteReference w:id="1334"/>
      </w:r>
      <w:r>
        <w:rPr>
          <w:rFonts w:eastAsia="Times New Roman" w:cs="Times New Roman" w:ascii="Times New Roman" w:hAnsi="Times New Roman"/>
          <w:color w:val="111111"/>
          <w:sz w:val="28"/>
          <w:szCs w:val="28"/>
          <w:rtl w:val="true"/>
          <w:lang w:val="en-US" w:bidi="en-US"/>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 عن سهل بن زیاد، عن موسی بن القاسم بن معاویة </w:t>
      </w:r>
    </w:p>
    <w:p>
      <w:pPr>
        <w:pStyle w:val="BookText"/>
        <w:rPr/>
      </w:pPr>
      <w:r>
        <w:rPr>
          <w:rFonts w:ascii="Amiri" w:hAnsi="Amiri" w:eastAsia="Amiri" w:cs="Amiri"/>
          <w:color w:val="111111"/>
          <w:sz w:val="28"/>
          <w:sz w:val="28"/>
          <w:szCs w:val="28"/>
          <w:rtl w:val="true"/>
          <w:lang w:bidi="ar-SA"/>
        </w:rPr>
        <w:t xml:space="preserve">البجلی، عن علی بن جعفر، عن أخیه موسی بن جعفر علیه السلام، فی 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 رَأَیْتُمْ إِنْ أَصْبَحَ ماؤُکُمْ غَوْراً فَمَنْ یَأْتِیکُمْ بِماءٍ مَعِینٍ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غاب عنکم إمامکم فمن یأتیکم بماء جدید</w:t>
      </w:r>
      <w:r>
        <w:rPr>
          <w:rStyle w:val="FootnoteAnchor"/>
          <w:rtl w:val="true"/>
        </w:rPr>
        <w:footnoteReference w:id="13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معلّی بن محمّد، عمّن أخبره، عن علی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أباالحسن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رأی رسول اللّه صلی الله علیه و آله تیماً وعدیاً وبنی امیة یرکبون منبره أفظعه، فأنزل اللّه تبارک وتعالی قرآناً یتأسّی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قُلْنا لِلْمَلائِکَةِ اسْجُدُوا لِآدَمَ فَسَجَدُوا إِلاّ إِبْلِیسَ أَبی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أوحی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 إنّی أمرت فلم اطع، فلا تجزع أنت إذا أمرت فلم تطع فی وصیک</w:t>
      </w:r>
      <w:r>
        <w:rPr>
          <w:rStyle w:val="FootnoteAnchor"/>
          <w:rtl w:val="true"/>
        </w:rPr>
        <w:footnoteReference w:id="13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وعلی بن محمّد، عن سهل بن زیاد، عن موسی بن القاسم البجلی، عن علی بن جعفر، عن أخیه موسی علیه السلام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بِئْرٍ مُعَطَّلَةٍ وَ قَصْرٍ مَشِیدٍ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البئر المعطّلة الإمام الصامت، والقصر المشید الإمام الناطق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ورواه أیضاً عن محمّد بن یحیی، عن العمرکی، عن علی بن جعفر، عن أبی‌الحسن علیه السلام مثله</w:t>
      </w:r>
      <w:r>
        <w:rPr>
          <w:rStyle w:val="FootnoteAnchor"/>
          <w:rtl w:val="true"/>
        </w:rPr>
        <w:footnoteReference w:id="13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العمرکی بن علی، عن علی بن جعفر، عن أخیه أبی‌الحسن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فاطمة علیها السلام صدّیقةٌ شهیدة، وإنّ بنات الأنبیاء لا یطمثن</w:t>
      </w:r>
      <w:r>
        <w:rPr>
          <w:rStyle w:val="FootnoteAnchor"/>
          <w:rtl w:val="true"/>
        </w:rPr>
        <w:footnoteReference w:id="1338"/>
      </w:r>
      <w:r>
        <w:rPr>
          <w:rFonts w:eastAsia="Times New Roman" w:cs="Times New Roman" w:ascii="Times New Roman" w:hAnsi="Times New Roman"/>
          <w:color w:val="111111"/>
          <w:sz w:val="28"/>
          <w:szCs w:val="28"/>
          <w:rtl w:val="true"/>
          <w:lang w:val="en-US" w:bidi="en-US"/>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محمّد، عن معلّی بن محمّد، عن أحمد بن محمّد بن علی، عن علی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أباالحسن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 رسول اللّه صلی الله علیه و آله جالس إذ دخل علیه ملک له أربعة وعشرون وجهاً، فقال له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حبیبی جبرئیل لم أرک فی مثل هذه الصورة، قال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بجبرئیل یا محمّد بعثنی اللّه عزّوجلّ أن ازوّج النور من النور،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من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ولّی الملک إذا بین کتفیه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رسول اللّه، علی وصیّه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منذ کم کتب هذا بین کتفیک‌؟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قبل </w:t>
      </w:r>
    </w:p>
    <w:p>
      <w:pPr>
        <w:pStyle w:val="BookText"/>
        <w:rPr/>
      </w:pPr>
      <w:r>
        <w:rPr>
          <w:rFonts w:ascii="IRNazanin" w:hAnsi="IRNazanin" w:eastAsia="IRNazanin"/>
          <w:color w:val="111111"/>
          <w:sz w:val="28"/>
          <w:sz w:val="28"/>
          <w:szCs w:val="28"/>
          <w:rtl w:val="true"/>
          <w:lang w:bidi="fa-IR"/>
        </w:rPr>
        <w:t>أن یخلق اللّه آدم باثنین وعشرین ألف عام</w:t>
      </w:r>
      <w:r>
        <w:rPr>
          <w:rStyle w:val="FootnoteAnchor"/>
          <w:rtl w:val="true"/>
        </w:rPr>
        <w:footnoteReference w:id="13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 الصدوق عن جعفر بن محمّد بن مسرور، عن الحسین بن محمّد بن عامر الحدیث</w:t>
      </w:r>
      <w:r>
        <w:rPr>
          <w:rStyle w:val="FootnoteAnchor"/>
          <w:rtl w:val="true"/>
        </w:rPr>
        <w:footnoteReference w:id="13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إبراهیم، عن محمّد بن عیسی، عن موسی بن القاسم البجلی، عن علی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جاءنی محمّد بن إسماعیل وقد اعتمرنا عمرة رجب ونحن یومئذ بمکّة،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 إنّی ارید بغداد الحدیث</w:t>
      </w:r>
      <w:r>
        <w:rPr>
          <w:rStyle w:val="FootnoteAnchor"/>
          <w:rtl w:val="true"/>
        </w:rPr>
        <w:footnoteReference w:id="13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العمرکی بن علی، عن علی بن جعفر، عن أبی‌الحسن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 للرحم ذا قرابة فلیس علیه شیء، وقبلة الأخ علی الخدّ، وقبلة الامام بین عینیه</w:t>
      </w:r>
      <w:r>
        <w:rPr>
          <w:rStyle w:val="FootnoteAnchor"/>
          <w:rtl w:val="true"/>
        </w:rPr>
        <w:footnoteReference w:id="13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محمّد، عن معلّی بن محمّد، عن أحمد بن محمّد بن عبداللّه، عن علی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أباالحسن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کلّ من قال بولایتنا مؤمناً، ولکن جعلوا انساً للمؤمنین</w:t>
      </w:r>
      <w:r>
        <w:rPr>
          <w:rStyle w:val="FootnoteAnchor"/>
          <w:rtl w:val="true"/>
        </w:rPr>
        <w:footnoteReference w:id="13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العمرکی بن علی، عن علی بن جعفر، عن أبی‌الحسن موسی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خلق قلوب المؤمنین مطویّةً مبهمةً علی الإیمان، فإذا أراد استنارة ما فیها نضحها بالحکمة، وزرعها بالعلم، وزارعها والقیّم علیها ربّ العالمین</w:t>
      </w:r>
      <w:r>
        <w:rPr>
          <w:rStyle w:val="FootnoteAnchor"/>
          <w:rtl w:val="true"/>
        </w:rPr>
        <w:footnoteReference w:id="1344"/>
      </w:r>
      <w:r>
        <w:rPr>
          <w:rFonts w:eastAsia="Times New Roman" w:cs="Times New Roman" w:ascii="Times New Roman" w:hAnsi="Times New Roman"/>
          <w:color w:val="111111"/>
          <w:sz w:val="28"/>
          <w:szCs w:val="28"/>
          <w:rtl w:val="true"/>
          <w:lang w:val="en-US" w:bidi="en-US"/>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العمرکی بن علی، عن علی بن جعفر، عن أخیه أبی‌الحسن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ذبح شاة فاضطربت ووقعت فی بئر ماء وأوداجها تشخب دماً، هل یتوضّأ من ذلک البئر؟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ینزح منها ما بین الثلاثین إلی الأربعین دلواً ثمّ </w:t>
      </w:r>
    </w:p>
    <w:p>
      <w:pPr>
        <w:pStyle w:val="BookText"/>
        <w:rPr/>
      </w:pPr>
      <w:r>
        <w:rPr>
          <w:rFonts w:ascii="IRNazanin" w:hAnsi="IRNazanin" w:eastAsia="IRNazanin"/>
          <w:color w:val="111111"/>
          <w:sz w:val="28"/>
          <w:sz w:val="28"/>
          <w:szCs w:val="28"/>
          <w:rtl w:val="true"/>
          <w:lang w:bidi="fa-IR"/>
        </w:rPr>
        <w:t>یتوضّأ منها ولا بأس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وسألته عن رجل ذبح دجاجة أو حمامة فوقعت فی بئر، هل یصلح أن یتوضّأ منها؟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ینزح منها دلاء یسیرة ثمّ یتوضّأ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وسألته عن رجل یستقی من بئر فرعف فیها هل یتوضّأ منها؟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ینزح منها دلاء یسیرة</w:t>
      </w:r>
      <w:r>
        <w:rPr>
          <w:rStyle w:val="FootnoteAnchor"/>
          <w:rtl w:val="true"/>
        </w:rPr>
        <w:footnoteReference w:id="13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 الشیخ الطوسی فی التهذیب بهذا الاسناد مثله</w:t>
      </w:r>
      <w:r>
        <w:rPr>
          <w:rStyle w:val="FootnoteAnchor"/>
          <w:rtl w:val="true"/>
        </w:rPr>
        <w:footnoteReference w:id="13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العمرکی، عن علی بن جعفر، عن أخیه موسی ابن جعفر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قطعت یده من المرفق کیف یتوضّأ؟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یغسل ما بقی من عضده</w:t>
      </w:r>
      <w:r>
        <w:rPr>
          <w:rStyle w:val="FootnoteAnchor"/>
          <w:rtl w:val="true"/>
        </w:rPr>
        <w:footnoteReference w:id="13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 الشیخ الطوسی فی التهذیب بهذا الاسناد مثله</w:t>
      </w:r>
      <w:r>
        <w:rPr>
          <w:rStyle w:val="FootnoteAnchor"/>
          <w:rtl w:val="true"/>
        </w:rPr>
        <w:footnoteReference w:id="13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العمرکی، عن علی بن جعفر، عن أخیه موسی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هل یصلح أن یستدخل الدواء ثمّ یصلّی وهو معه أینقض الوضوء؟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ینقض الوضوء، ولا یصلّی حتّی یطرحه</w:t>
      </w:r>
      <w:r>
        <w:rPr>
          <w:rStyle w:val="FootnoteAnchor"/>
          <w:rtl w:val="true"/>
        </w:rPr>
        <w:footnoteReference w:id="13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 الشیخ الطوسی فی التهذیب بهذا الاسناد مثله</w:t>
      </w:r>
      <w:r>
        <w:rPr>
          <w:rStyle w:val="FootnoteAnchor"/>
          <w:rtl w:val="true"/>
        </w:rPr>
        <w:footnoteReference w:id="13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العمرکی، عن علی بن جعفر، عن أخیه موسی ابن جعفر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المرأة علیها السوار والدملج فی بعض ذراعها، لا تدری یجری الماء تحته أم لا؟ کیف تصنع إذا توضّأت أو اغتسلت‌؟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تحرّکه حتّی یدخل الماء تحته أو تنزعه، وعن الخاتم الضیّق لا یدری هل یجری الماء تحته إذا توضّأ أم لا؟ کیف یصنع‌؟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علم أنّ الماء لا یدخله فلیخرجه إذا توضّأ</w:t>
      </w:r>
      <w:r>
        <w:rPr>
          <w:rStyle w:val="FootnoteAnchor"/>
          <w:rtl w:val="true"/>
        </w:rPr>
        <w:footnoteReference w:id="1351"/>
      </w:r>
      <w:r>
        <w:rPr>
          <w:rFonts w:eastAsia="Times New Roman" w:cs="Times New Roman" w:ascii="Times New Roman" w:hAnsi="Times New Roman"/>
          <w:color w:val="111111"/>
          <w:sz w:val="28"/>
          <w:szCs w:val="28"/>
          <w:rtl w:val="true"/>
          <w:lang w:val="en-US" w:bidi="en-US"/>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عن العمرکی بن علی النیسابوری، عن علی بن </w:t>
      </w:r>
    </w:p>
    <w:p>
      <w:pPr>
        <w:pStyle w:val="BookText"/>
        <w:rPr/>
      </w:pPr>
      <w:r>
        <w:rPr>
          <w:rFonts w:ascii="IRNazanin" w:hAnsi="IRNazanin" w:eastAsia="IRNazanin"/>
          <w:color w:val="111111"/>
          <w:sz w:val="28"/>
          <w:sz w:val="28"/>
          <w:szCs w:val="28"/>
          <w:rtl w:val="true"/>
          <w:lang w:bidi="fa-IR"/>
        </w:rPr>
        <w:t>جعفر، عن أخیه موسی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الفأرة الرطبة قد وقعت فی الماء تمشی علی الثیاب أیصلّی فیها؟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اغسل ما رأیت من أثرها وما لم تره فانضحه بالماء</w:t>
      </w:r>
      <w:r>
        <w:rPr>
          <w:rStyle w:val="FootnoteAnchor"/>
          <w:rtl w:val="true"/>
        </w:rPr>
        <w:footnoteReference w:id="13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 الشیخ الطوسی فی التهذیب، عن الشیخ المفید، عن أبی‌القاسم جعفر بن محمّد، عن أبیه، عن سعد بن عبداللّه، عن أحمد بن محمّد، عن أبی‌القاسم وأبی‌قتادة، عن علی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وأخبرنی أیضاً عن أبی‌جعفر محمّد بن علی، عن محمّد بن الحسن، عن محمّد بن یحیی، عن محمّد بن أحمد بن یحیی، عن العمرکی بن علی النیسابوری، عن علی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وأخبرنی أیضاً عن أبی‌القاسم جعفر بن محمّد، عن محمّد بن یعقوب، عن محمّد بن یحیی، عن العمرکی بن علی النیسابوری، عن علی بن جعفر، عن أخیه موسی علیهما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سألته عن الفأرة الرطبة قد وقعت فی الماء تمشی علی الثیاب أیصلّی فیها؟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اغسل ما رأیت من أثرها وما لم تره فانضحه بالماء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 أبی‌قتادة عن علی بن 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والکلب مثل ذلک</w:t>
      </w:r>
      <w:r>
        <w:rPr>
          <w:rStyle w:val="FootnoteAnchor"/>
          <w:rtl w:val="true"/>
        </w:rPr>
        <w:footnoteReference w:id="13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 أیضاً عن أحمد بن محمّد، عن موسی بن القاسم، عن علی بن جعفر مثله</w:t>
      </w:r>
      <w:r>
        <w:rPr>
          <w:rStyle w:val="FootnoteAnchor"/>
          <w:rtl w:val="true"/>
        </w:rPr>
        <w:footnoteReference w:id="13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العمرکی بن علی، عن علی بن جعفر، عن موسی بن جعفر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یصیب ثوبه خنزیر فلم یغسله، فذکر ذلک وهو فی صلاته کیف یصنع‌؟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دخل فی صلاته فلیمض، وإن لم یکن دخل فی صلاته فلینضح ما أصاب من ثوبه إلاّ أن یکون فیه أثر فلیغسله</w:t>
      </w:r>
      <w:r>
        <w:rPr>
          <w:rStyle w:val="FootnoteAnchor"/>
          <w:rtl w:val="true"/>
        </w:rPr>
        <w:footnoteReference w:id="1355"/>
      </w:r>
      <w:r>
        <w:rPr>
          <w:rFonts w:eastAsia="Times New Roman" w:cs="Times New Roman" w:ascii="Times New Roman" w:hAnsi="Times New Roman"/>
          <w:color w:val="111111"/>
          <w:sz w:val="28"/>
          <w:szCs w:val="28"/>
          <w:rtl w:val="true"/>
          <w:lang w:val="en-US" w:bidi="en-US"/>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العمرکی بن علی، عن علی بن جعفر، عن أخیه أبی‌الحسن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رعف فامتخط، فصار بعض ذلک الدم قطعاً صغاراً فأصاب إناءه، هل یصلح له الوضوء منه‌؟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لم یکن شیء یستبین فی الماء فلا بأس، وإن کان شیئاً بیّناً فلا یتوضّأ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وسألته عن رجل رعف وهو یتوضّأ فیقطّر قطرة فی </w:t>
      </w:r>
    </w:p>
    <w:p>
      <w:pPr>
        <w:pStyle w:val="BookText"/>
        <w:rPr/>
      </w:pPr>
      <w:r>
        <w:rPr>
          <w:rFonts w:ascii="IRNazanin" w:hAnsi="IRNazanin" w:eastAsia="IRNazanin"/>
          <w:color w:val="111111"/>
          <w:sz w:val="28"/>
          <w:sz w:val="28"/>
          <w:szCs w:val="28"/>
          <w:rtl w:val="true"/>
          <w:lang w:bidi="fa-IR"/>
        </w:rPr>
        <w:t>إنائه هل یصلح الوضوء منه‌؟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Style w:val="FootnoteAnchor"/>
          <w:rtl w:val="true"/>
        </w:rPr>
        <w:footnoteReference w:id="13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 الشیخ الطوسی فی التهذیب، عن محمّد بن علی بن محبوب، عن محمّد بن أحمد العلوی، عن العمرکی مثله</w:t>
      </w:r>
      <w:r>
        <w:rPr>
          <w:rStyle w:val="FootnoteAnchor"/>
          <w:rtl w:val="true"/>
        </w:rPr>
        <w:footnoteReference w:id="13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العمرکی بن علی، عن علی بن جعفر، عن أخیه أبی‌الحسن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المیت یغسّل فی الفضاء؟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وإن ستر بستر فهو أحبّ إلیّ</w:t>
      </w:r>
      <w:r>
        <w:rPr>
          <w:rStyle w:val="FootnoteAnchor"/>
          <w:rtl w:val="true"/>
        </w:rPr>
        <w:footnoteReference w:id="13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 الشیخ الطوسی فی التهذیب، عن أحمد بن محمّد بن عیسی، عن موسی بن القاسم البجلی وأبی‌قتادة، عن علی بن جعفر مثله</w:t>
      </w:r>
      <w:r>
        <w:rPr>
          <w:rStyle w:val="FootnoteAnchor"/>
          <w:rtl w:val="true"/>
        </w:rPr>
        <w:footnoteReference w:id="13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العمرکی، عن علی بن جعفر، عن أخیه موسی ابن جعفر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قوم کبّروا علی جنازة تکبیرة أو ثنتین ووضعت معها اخری کیف یصنعون بها؟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شاؤوا ترکوا الاُولی حتّی یفرغوا من التکبیر علی الأخیرة، وإن شاؤوا رفعوا الاُولی وأتمّوا ما بقی علی الأخیرة، کلّ ذلک لا بأس به</w:t>
      </w:r>
      <w:r>
        <w:rPr>
          <w:rStyle w:val="FootnoteAnchor"/>
          <w:rtl w:val="true"/>
        </w:rPr>
        <w:footnoteReference w:id="13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العمرکی، عن علی بن جعفر، عن أخیه أبی‌الحسن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یأکله السبع والطیر، فتبقی عظامه بغیر لحم کیف یصنع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یغسّل ویکفّن ویصلّی علیه ویدفن، وإذا کان المیت نصفین صلّی علی النصف الذی فیه القلب</w:t>
      </w:r>
      <w:r>
        <w:rPr>
          <w:rStyle w:val="FootnoteAnchor"/>
          <w:rtl w:val="true"/>
        </w:rPr>
        <w:footnoteReference w:id="1361"/>
      </w:r>
      <w:r>
        <w:rPr>
          <w:rFonts w:eastAsia="Times New Roman" w:cs="Times New Roman" w:ascii="Times New Roman" w:hAnsi="Times New Roman"/>
          <w:color w:val="111111"/>
          <w:sz w:val="28"/>
          <w:szCs w:val="28"/>
          <w:rtl w:val="true"/>
          <w:lang w:val="en-US" w:bidi="en-US"/>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ورواه الشیخ الطوسی فی التهذیب، عن الشیخ المفید، عن أبی‌القاسم جعفر بن محمّد، عن محمّد بن یعقوب الکلینی مثله</w:t>
      </w:r>
      <w:r>
        <w:rPr>
          <w:rStyle w:val="FootnoteAnchor"/>
          <w:rtl w:val="true"/>
        </w:rPr>
        <w:footnoteReference w:id="136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1500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العمرکی النیسابوری، عن علی بن جعفر، عن أخیه موسی بن جعفر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یصلّی علی الرطبة النابتة،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ألصق جبهته بالأرض فلا بأس، وعلی الحشیش النابت الثیّل وهو یصیب أرضاً جدداً،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Style w:val="FootnoteAnchor"/>
          <w:rtl w:val="true"/>
        </w:rPr>
        <w:footnoteReference w:id="13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 الشیخ الطوسی فی التهذیب بهذا الاسناد مثله</w:t>
      </w:r>
      <w:r>
        <w:rPr>
          <w:rStyle w:val="FootnoteAnchor"/>
          <w:rtl w:val="true"/>
        </w:rPr>
        <w:footnoteReference w:id="13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 محمّد، عن العمرکی، عن علی بن جعفر، عن أبی‌الحسن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سألته عن الرجل یصلّی والسراج موضوع بین یدیه فی القبلة،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یصلح له أن یستقبل النار</w:t>
      </w:r>
      <w:r>
        <w:rPr>
          <w:rStyle w:val="FootnoteAnchor"/>
          <w:rtl w:val="true"/>
        </w:rPr>
        <w:footnoteReference w:id="13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 الشیخ الطوسی فی التهذیب بهذا الاسناد مثله</w:t>
      </w:r>
      <w:r>
        <w:rPr>
          <w:rStyle w:val="FootnoteAnchor"/>
          <w:rtl w:val="true"/>
        </w:rPr>
        <w:footnoteReference w:id="13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العمرکی، عن علی بن جعفر، عن أبی‌الحسن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صلّی وفی کمّه طیر،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خاف الذهاب علیه فلا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وسألته عن الخلاخل هل یصلح للنساء والصبیان لبسها؟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صمّاء فلا بأس، وإن کانت لها صوت فلا</w:t>
      </w:r>
      <w:r>
        <w:rPr>
          <w:rStyle w:val="FootnoteAnchor"/>
          <w:rtl w:val="true"/>
        </w:rPr>
        <w:footnoteReference w:id="1367"/>
      </w:r>
      <w:r>
        <w:rPr>
          <w:rFonts w:eastAsia="Times New Roman" w:cs="Times New Roman" w:ascii="Times New Roman" w:hAnsi="Times New Roman"/>
          <w:color w:val="111111"/>
          <w:sz w:val="28"/>
          <w:szCs w:val="28"/>
          <w:rtl w:val="true"/>
          <w:lang w:val="en-US" w:bidi="en-US"/>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العمرکی بن علی، عن علی بن جعفر، عن أخیه أبی‌الحسن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یلقی السبع وقد حضرت الصلاة ولا یستطیع المشی مخافة السبع، فإن قام یصلّی خاف فی رکوعه وفی سجوده والسبع أمامه علی غیر القبلة، فإن توجّه إلی القبلة خاف أن یثب علیه الأسد کیف یصنع‌؟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یستقبل الأسد ویصلّی ویؤمیء برأسه إیماءً وهو قائم، وإن کان الأسد علی غیر القبلة</w:t>
      </w:r>
      <w:r>
        <w:rPr>
          <w:rStyle w:val="FootnoteAnchor"/>
          <w:rtl w:val="true"/>
        </w:rPr>
        <w:footnoteReference w:id="13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ورواه الشیخ الطوسی فی التهذیب بهذا الاسناد مثله</w:t>
      </w:r>
      <w:r>
        <w:rPr>
          <w:rStyle w:val="FootnoteAnchor"/>
          <w:rtl w:val="true"/>
        </w:rPr>
        <w:footnoteReference w:id="13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العمرکی بن علی، عن علی بن جعفر،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 أباالحسن علیه السلام عن الرجل یعطی عن زکاته عن الدراهم دنانیر وعن الدنانیر دراهم بالقیمة أیحلّ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Style w:val="FootnoteAnchor"/>
          <w:rtl w:val="true"/>
        </w:rPr>
        <w:footnoteReference w:id="13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 الشیخ الطوسی فی التهذیب، عن محمّد بن علی بن محبوب، عن أحمد بن محمّد، عن موسی بن القاسم، عن علی بن جعفر مثله</w:t>
      </w:r>
      <w:r>
        <w:rPr>
          <w:rStyle w:val="FootnoteAnchor"/>
          <w:rtl w:val="true"/>
        </w:rPr>
        <w:footnoteReference w:id="13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العمرکی بن علی، عن علی بن جعفر، عن أخیه موسی بن جعفر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والمرأة هل یصلح لهما أن یستدخلا الدواء وهما صائمان‌؟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Style w:val="FootnoteAnchor"/>
          <w:rtl w:val="true"/>
        </w:rPr>
        <w:footnoteReference w:id="13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 الشیخ الطوسی فی التهذیب مثله</w:t>
      </w:r>
      <w:r>
        <w:rPr>
          <w:rStyle w:val="FootnoteAnchor"/>
          <w:rtl w:val="true"/>
        </w:rPr>
        <w:footnoteReference w:id="13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العمرکی بن علی، عن علی بن جعفر، عن أخیه أبی‌الحسن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یدرکه شهر رمضان فی السفر، فیقیم الأیّام فی المکان علیه صوم‌؟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حتّی یجمع علی مقام عشرة أیّام، وإذا أجمع علی مقام عشرة أیّام صام وأتمّ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وسألته عن الرجل یکون علیه أیّام من شهر رمضان وهو مسافر یقضی إذا أقام فی المکان‌؟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حتّی یجمع علی مقام عشرة أیّام</w:t>
      </w:r>
      <w:r>
        <w:rPr>
          <w:rStyle w:val="FootnoteAnchor"/>
          <w:rtl w:val="true"/>
        </w:rPr>
        <w:footnoteReference w:id="1374"/>
      </w:r>
      <w:r>
        <w:rPr>
          <w:rFonts w:eastAsia="Times New Roman" w:cs="Times New Roman" w:ascii="Times New Roman" w:hAnsi="Times New Roman"/>
          <w:color w:val="111111"/>
          <w:sz w:val="28"/>
          <w:szCs w:val="28"/>
          <w:rtl w:val="true"/>
          <w:lang w:val="en-US" w:bidi="en-US"/>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بنان بن محمّد، عن علی بن جعفر، عن أخیه أبی‌الحسن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رجل جعل جاریته هدیاً للکعبة کیف یصنع‌؟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أبی أتاه رجل قد جعل جاریته هدیاً للکعبة،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الجاریة أو بعها، ثمّ مر منادیاً یقوم علی الحجر، فینادی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من قصرت به نفقته، أو قطع به طریقه، أو نفد به طعامه، فلیأت فلان بن </w:t>
      </w:r>
    </w:p>
    <w:p>
      <w:pPr>
        <w:pStyle w:val="BookText"/>
        <w:rPr/>
      </w:pPr>
      <w:r>
        <w:rPr>
          <w:rFonts w:ascii="Amiri" w:hAnsi="Amiri" w:eastAsia="Amiri" w:cs="Amiri"/>
          <w:color w:val="111111"/>
          <w:sz w:val="28"/>
          <w:sz w:val="28"/>
          <w:szCs w:val="28"/>
          <w:rtl w:val="true"/>
          <w:lang w:bidi="ar-SA"/>
        </w:rPr>
        <w:t>فلان، ومره أن یعطی أوّلاً فأوّلاً حتّی ینفد ثمن الجاریة</w:t>
      </w:r>
      <w:r>
        <w:rPr>
          <w:rStyle w:val="FootnoteAnchor"/>
          <w:rtl w:val="true"/>
        </w:rPr>
        <w:footnoteReference w:id="13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 الشیخ الطوسی فی التهذیب، عن محمّد بن أحمد بن یحیی، عن موسی بن القاسم، عن علی بن جعفر مثله</w:t>
      </w:r>
      <w:r>
        <w:rPr>
          <w:rStyle w:val="FootnoteAnchor"/>
          <w:rtl w:val="true"/>
        </w:rPr>
        <w:footnoteReference w:id="13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 الشیخ الصدوق فی علل الشرائع، عن أبیه، عن محمّد بن یحیی العطّار، عن بنان ابن محمّد، عن موسی بن القاسم، عن علی بن جعفر مثله</w:t>
      </w:r>
      <w:r>
        <w:rPr>
          <w:rStyle w:val="FootnoteAnchor"/>
          <w:rtl w:val="true"/>
        </w:rPr>
        <w:footnoteReference w:id="13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موسی بن القاسم البجلی، ومحمّد بن یحیی، عن العمرکی بن علی، جمیعاً عن علی بن جعفر، عن أخیه موسی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عزّوجلّ فرض الحجّ علی أهل الجدة فی کلّ عام، وذلک 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لِلّهِ عَلَی النّاسِ حِجُّ الْبَیْتِ مَنِ اسْتَطاعَ إِلَیْهِ سَبِیلاً وَ مَنْ کَفَرَ فَإِنَّ اللّهَ غَنِیٌّ عَنِ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فمن لم یحجّ منّا فقد کفر؟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ولکن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هذا هکذا فقد کفر</w:t>
      </w:r>
      <w:r>
        <w:rPr>
          <w:rStyle w:val="FootnoteAnchor"/>
          <w:rtl w:val="true"/>
        </w:rPr>
        <w:footnoteReference w:id="13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 الشیخ الطوسی فی التهذیب عن علی بن جعفر مثله</w:t>
      </w:r>
      <w:r>
        <w:rPr>
          <w:rStyle w:val="FootnoteAnchor"/>
          <w:rtl w:val="true"/>
        </w:rPr>
        <w:footnoteReference w:id="13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أحمد بن محمّد، عن العمرکی بن علی، عن علی بن جعفر، عن أخیه أبی‌الحسن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المحرم یصارع هل یصلح 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یصلح له مخافة أن یصیبه جراح أو یقع بعض شعره</w:t>
      </w:r>
      <w:r>
        <w:rPr>
          <w:rStyle w:val="FootnoteAnchor"/>
          <w:rtl w:val="true"/>
        </w:rPr>
        <w:footnoteReference w:id="13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العمرکی بن علی، عن علی بن جعفر، عن أخیه أبی‌الحسن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طاف بالبیت وهو جنب، فذکر وهو فی الطواف، قال</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یقطع طوافه ولا یعتدّ بشیء ممّا طاف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وسألته عن رجل طاف ثمّ ذکر أنّه علی غیر وضوء،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یقطع طوافه ولا یعتدّ به</w:t>
      </w:r>
      <w:r>
        <w:rPr>
          <w:rStyle w:val="FootnoteAnchor"/>
          <w:rtl w:val="true"/>
        </w:rPr>
        <w:footnoteReference w:id="138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ورواه الشیخ الطوسی فی التهذیب عن علی بن جعفر مثله</w:t>
      </w:r>
      <w:r>
        <w:rPr>
          <w:rStyle w:val="FootnoteAnchor"/>
          <w:rtl w:val="true"/>
        </w:rPr>
        <w:footnoteReference w:id="13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علی الأشعری، عن الحسین بن علی الکوفی، عن علی بن مهزیار، عن الحسن بن علی بن عثمان بن علی بن الحسین بن علی بن أبی‌طالب، عن علی بن جعفر، عن أخیه أبی الحسن موسی عن أبیه عن جدّه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أبی علی بن الحسین علیهما السلام یقف علی قبر النبی صلی الله علیه و آله فیسلّم علیه، ویشهد له بالبلاغ، ویدعو بما حضره، ثمّ یسند ظهره إلی المروة الخضراء الدقیقة العرض ممّا یلی القبر، ویلتزق بالقبر، ویسند ظهره إلی القبر، ویستقبل القبلة، فیقول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إلیک ألجأت ظهری، وإلی قبر محمّد عبدک ورسولک أسندت ظهری، والقبلة التی رضیت لمحمّد صلی الله علیه و آله استقبلت، اللّهمّ إنّی أصبحت لا أملک لنفسی خیر ما أرجو، ولا أدفع عنها شرّ ما أحذر علیها، وأصبحت الاُمور بیدک، فلا فقیر أفقر منّی، إنّی لما أنزلت إلیّ من خیر فقیر، اللّهمّ ارددنی منک بخیر، فإنّه لا رادّ لفضلک، اللّهمّ إنّی أعوذ بک من أن تبدّل اسمی، أو تغیّر جسمی، أو تزیل نعمتک عنّی، اللّهمّ کرّمنی بالتقوی، وجمّلنی بالنعم، واغمرنی بالعافیة، وارزقنی شکر العافیة</w:t>
      </w:r>
      <w:r>
        <w:rPr>
          <w:rStyle w:val="FootnoteAnchor"/>
          <w:rtl w:val="true"/>
        </w:rPr>
        <w:footnoteReference w:id="13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العمرکی بن علی، عن علی بن جعفر، عن أخیه أبی‌الحسن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النثار من السکّر واللوز وأشباهه أیحلّ أکله‌؟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یکره أکل ما انتهب</w:t>
      </w:r>
      <w:r>
        <w:rPr>
          <w:rStyle w:val="FootnoteAnchor"/>
          <w:rtl w:val="true"/>
        </w:rPr>
        <w:footnoteReference w:id="13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 الشیخ الطوسی فی التهذیب عن الکلینی مثله</w:t>
      </w:r>
      <w:r>
        <w:rPr>
          <w:rStyle w:val="FootnoteAnchor"/>
          <w:rtl w:val="true"/>
        </w:rPr>
        <w:footnoteReference w:id="1385"/>
      </w:r>
      <w:r>
        <w:rPr>
          <w:rFonts w:eastAsia="Times New Roman" w:cs="Times New Roman" w:ascii="Times New Roman" w:hAnsi="Times New Roman"/>
          <w:color w:val="111111"/>
          <w:sz w:val="28"/>
          <w:szCs w:val="28"/>
          <w:rtl w:val="true"/>
          <w:lang w:val="en-US" w:bidi="en-US"/>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العمرکی بن علی، عن علی بن جعفر، عن أخیه أبی‌الحسن علیه السلام، قال فی المضارب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أنفق فی سفره فهو من جمیع المال، وإذا قدم بلده فما أنفق فهو من نصیبه</w:t>
      </w:r>
      <w:r>
        <w:rPr>
          <w:rStyle w:val="FootnoteAnchor"/>
          <w:rtl w:val="true"/>
        </w:rPr>
        <w:footnoteReference w:id="138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ورواه الشیخ الطوسی فی التهذیب، عن محمّد بن أحمد بن یحیی، عن محمّد بن أحمد الکوکبی مثله</w:t>
      </w:r>
      <w:r>
        <w:rPr>
          <w:rStyle w:val="FootnoteAnchor"/>
          <w:rtl w:val="true"/>
        </w:rPr>
        <w:footnoteReference w:id="13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العمرکی بن علی، عن علی بن جعفر، عن أخیه أبی‌الحسن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استأجر دابّة فأعطاها غیره فنفقت، ما علیه‌؟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کان اشترط أن لا یرکبها غیره فهو ضامن لها، وإن لم یسمّ فلیس علیه شیء</w:t>
      </w:r>
      <w:r>
        <w:rPr>
          <w:rStyle w:val="FootnoteAnchor"/>
          <w:rtl w:val="true"/>
        </w:rPr>
        <w:footnoteReference w:id="13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 الشیخ الطوسی فی التهذیب مثله</w:t>
      </w:r>
      <w:r>
        <w:rPr>
          <w:rStyle w:val="FootnoteAnchor"/>
          <w:rtl w:val="true"/>
        </w:rPr>
        <w:footnoteReference w:id="13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العمرکی بن علی، عن علی بن جعفر، عن أخیه أبی‌الحسن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مولود یحلق</w:t>
      </w:r>
      <w:r>
        <w:rPr>
          <w:rStyle w:val="FootnoteAnchor"/>
          <w:rtl w:val="true"/>
        </w:rPr>
        <w:footnoteReference w:id="1390"/>
      </w:r>
      <w:r>
        <w:rPr>
          <w:rFonts w:ascii="IRNazanin" w:hAnsi="IRNazanin" w:eastAsia="IRNazanin"/>
          <w:color w:val="111111"/>
          <w:sz w:val="28"/>
          <w:sz w:val="28"/>
          <w:szCs w:val="28"/>
          <w:rtl w:val="true"/>
          <w:lang w:bidi="fa-IR"/>
        </w:rPr>
        <w:t>رأسه بعد یوم السابع،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مضی علیه سبعة أیّام فلیس علیه حلق</w:t>
      </w:r>
      <w:r>
        <w:rPr>
          <w:rStyle w:val="FootnoteAnchor"/>
          <w:rtl w:val="true"/>
        </w:rPr>
        <w:footnoteReference w:id="13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 الشیخ الطوسی فی التهذیب عن الکلینی مثله</w:t>
      </w:r>
      <w:r>
        <w:rPr>
          <w:rStyle w:val="FootnoteAnchor"/>
          <w:rtl w:val="true"/>
        </w:rPr>
        <w:footnoteReference w:id="13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العمرکی بن علی، عن علی بن جعفر، عن أخیه أبی‌الحسن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امرأة ولدت من زنا هل یصلح أن یسترضع بلبنها؟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یصلح ولا لبن ابنتها التی ولدت من الزنا</w:t>
      </w:r>
      <w:r>
        <w:rPr>
          <w:rStyle w:val="FootnoteAnchor"/>
          <w:rtl w:val="true"/>
        </w:rPr>
        <w:footnoteReference w:id="13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 الشیخ الطوسی فی التهذیب عن الکلینی مثله</w:t>
      </w:r>
      <w:r>
        <w:rPr>
          <w:rStyle w:val="FootnoteAnchor"/>
          <w:rtl w:val="true"/>
        </w:rPr>
        <w:footnoteReference w:id="1394"/>
      </w:r>
      <w:r>
        <w:rPr>
          <w:rFonts w:eastAsia="Times New Roman" w:cs="Times New Roman" w:ascii="Times New Roman" w:hAnsi="Times New Roman"/>
          <w:color w:val="111111"/>
          <w:sz w:val="28"/>
          <w:szCs w:val="28"/>
          <w:rtl w:val="true"/>
          <w:lang w:val="en-US" w:bidi="en-US"/>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العمرکی بن علی، عن علی بن جعفر، عن أخیه موسی بن جعفر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لاعن امرأته، فحلف أربع شهادات باللّه، ثمّ نکل فی الخامسة،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نکل فی الخامسة فهی امرأته ویجلّد، وإن نکلت المرأة عن </w:t>
      </w:r>
    </w:p>
    <w:p>
      <w:pPr>
        <w:pStyle w:val="BookText"/>
        <w:rPr/>
      </w:pPr>
      <w:r>
        <w:rPr>
          <w:rFonts w:ascii="IRNazanin" w:hAnsi="IRNazanin" w:eastAsia="IRNazanin"/>
          <w:color w:val="111111"/>
          <w:sz w:val="28"/>
          <w:sz w:val="28"/>
          <w:szCs w:val="28"/>
          <w:rtl w:val="true"/>
          <w:lang w:bidi="fa-IR"/>
        </w:rPr>
        <w:t>ذلک إذا کانت الیمین علیها فعلیها مثل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وسألته عن الملاعنة قائماً یلاعن أو قاعداً؟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الملاعنة وما أشبهها من 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وسألته عن رجل طلّق امرأته قبل أن یدخل بها، فادّعت أنّها حامل،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قامت البیّنة علی أنّه أرخی ستراً ثمّ أنکر الولد لاعنها ثمّ بانت منه، أو علیه المهر کملاً</w:t>
      </w:r>
      <w:r>
        <w:rPr>
          <w:rStyle w:val="FootnoteAnchor"/>
          <w:rtl w:val="true"/>
        </w:rPr>
        <w:footnoteReference w:id="13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 الشیخ الطوسی فی التهذیب، عن محمّد بن علی بن محبوب، عن بنان بن محمّد، عن موسی بن القاسم، عن علی بن جعفر مثله</w:t>
      </w:r>
      <w:r>
        <w:rPr>
          <w:rStyle w:val="FootnoteAnchor"/>
          <w:rtl w:val="true"/>
        </w:rPr>
        <w:footnoteReference w:id="13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العمرکی بن علی، عن علی بن جعفر، عن أخیه أبی‌الحسن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کاتب مملوکه، فقال بعد ما کاتبه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 لی بعضاً واُعجّل لک مکان مکاتبتی، أیحلّ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هبة فلا بأس، وإن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حطّ عنّی واُعجّل لک فلا یصلح</w:t>
      </w:r>
      <w:r>
        <w:rPr>
          <w:rStyle w:val="FootnoteAnchor"/>
          <w:rtl w:val="true"/>
        </w:rPr>
        <w:footnoteReference w:id="13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 الشیخ الطوسی فی التهذیب، عن محمّد بن أحمد بن یحیی، عن محمّد بن أحمد، عن العمرکی مثله</w:t>
      </w:r>
      <w:r>
        <w:rPr>
          <w:rStyle w:val="FootnoteAnchor"/>
          <w:rtl w:val="true"/>
        </w:rPr>
        <w:footnoteReference w:id="13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العمرکی بن علی، عن علی بن جعفر، عن أخیه أبی‌الحسن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جعل الآبق والضالّة،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w:t>
      </w:r>
      <w:r>
        <w:rPr>
          <w:rStyle w:val="FootnoteAnchor"/>
          <w:rtl w:val="true"/>
        </w:rPr>
        <w:footnoteReference w:id="13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 الشیخ الطوسی فی التهذیب عن الکلینی مثله</w:t>
      </w:r>
      <w:r>
        <w:rPr>
          <w:rStyle w:val="FootnoteAnchor"/>
          <w:rtl w:val="true"/>
        </w:rPr>
        <w:footnoteReference w:id="1400"/>
      </w:r>
      <w:r>
        <w:rPr>
          <w:rFonts w:eastAsia="Times New Roman" w:cs="Times New Roman" w:ascii="Times New Roman" w:hAnsi="Times New Roman"/>
          <w:color w:val="111111"/>
          <w:sz w:val="28"/>
          <w:szCs w:val="28"/>
          <w:rtl w:val="true"/>
          <w:lang w:val="en-US" w:bidi="en-US"/>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العمرکی بن علی، عن علی بن جعفر، عن أخیه موسی بن جعفر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سمکة وثبت من نهر فوقعت علی الجدّ من النهر، فماتت هل یصلح أکلها؟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أخذتها قبل أن تموت ثمّ ماتت فکلها، وإن ماتت من قبل </w:t>
      </w:r>
    </w:p>
    <w:p>
      <w:pPr>
        <w:pStyle w:val="BookText"/>
        <w:rPr/>
      </w:pPr>
      <w:r>
        <w:rPr>
          <w:rFonts w:ascii="IRNazanin" w:hAnsi="IRNazanin" w:eastAsia="IRNazanin"/>
          <w:color w:val="111111"/>
          <w:sz w:val="28"/>
          <w:sz w:val="28"/>
          <w:szCs w:val="28"/>
          <w:rtl w:val="true"/>
          <w:lang w:bidi="fa-IR"/>
        </w:rPr>
        <w:t>أن تأخذها فلا تأکلها</w:t>
      </w:r>
      <w:r>
        <w:rPr>
          <w:rStyle w:val="FootnoteAnchor"/>
          <w:rtl w:val="true"/>
        </w:rPr>
        <w:footnoteReference w:id="14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 الشیخ الطوسی فی التهذیب عن الکلینی مثله</w:t>
      </w:r>
      <w:r>
        <w:rPr>
          <w:rStyle w:val="FootnoteAnchor"/>
          <w:rtl w:val="true"/>
        </w:rPr>
        <w:footnoteReference w:id="14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العمرکی بن علی، عن علی بن جعفر، عن أخیه أبی‌الحسن الأوّل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یحلّ أکل الجری، ولا السلحفاة، ولا السرطان،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وسألته عن اللحم الذی یکون فی أصداف البحر والفرات أیؤکل‌؟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لحم الضفادع لا یحلّ أکله</w:t>
      </w:r>
      <w:r>
        <w:rPr>
          <w:rStyle w:val="FootnoteAnchor"/>
          <w:rtl w:val="true"/>
        </w:rPr>
        <w:footnoteReference w:id="14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 الشیخ الطوسی فی التهذیب عن الکلینی مثله</w:t>
      </w:r>
      <w:r>
        <w:rPr>
          <w:rStyle w:val="FootnoteAnchor"/>
          <w:rtl w:val="true"/>
        </w:rPr>
        <w:footnoteReference w:id="14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العمرکی بن علی، عن علی بن جعفر، عن أخیه أبی‌الحسن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الجراد نصیبه میتاً فی الصحراء أو فی الماء أیؤکل‌؟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تأکله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وسألته علیه السلام عن الدباء من الجراد أیؤکل‌؟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حتّی یستقلّ بالطیران</w:t>
      </w:r>
      <w:r>
        <w:rPr>
          <w:rStyle w:val="FootnoteAnchor"/>
          <w:rtl w:val="true"/>
        </w:rPr>
        <w:footnoteReference w:id="14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 الشیخ الطوسی فی التهذیب عن الکلینی مثله</w:t>
      </w:r>
      <w:r>
        <w:rPr>
          <w:rStyle w:val="FootnoteAnchor"/>
          <w:rtl w:val="true"/>
        </w:rPr>
        <w:footnoteReference w:id="14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أحمد بن أبی عبداللّه، عن یعقوب بن یزید، عن علی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أخی موسی علیه السلام عن الهدهد وقتله وذبحه،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یؤذی ولا یذبح، فنعم الطیر هو</w:t>
      </w:r>
      <w:r>
        <w:rPr>
          <w:rStyle w:val="FootnoteAnchor"/>
          <w:rtl w:val="true"/>
        </w:rPr>
        <w:footnoteReference w:id="14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 الشیخ الطوسی فی التهذیب عن الکلینی مثله</w:t>
      </w:r>
      <w:r>
        <w:rPr>
          <w:rStyle w:val="FootnoteAnchor"/>
          <w:rtl w:val="true"/>
        </w:rPr>
        <w:footnoteReference w:id="1408"/>
      </w:r>
      <w:r>
        <w:rPr>
          <w:rFonts w:eastAsia="Times New Roman" w:cs="Times New Roman" w:ascii="Times New Roman" w:hAnsi="Times New Roman"/>
          <w:color w:val="111111"/>
          <w:sz w:val="28"/>
          <w:szCs w:val="28"/>
          <w:rtl w:val="true"/>
          <w:lang w:val="en-US" w:bidi="en-US"/>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العمرکی بن علی، عن علی بن جعفر، عن أخیه أبی‌الحسن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الغراب الأبقع والأسود أیحلّ أکله‌؟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یحلّ شیء من </w:t>
      </w:r>
    </w:p>
    <w:p>
      <w:pPr>
        <w:pStyle w:val="BookText"/>
        <w:rPr/>
      </w:pPr>
      <w:r>
        <w:rPr>
          <w:rFonts w:ascii="IRNazanin" w:hAnsi="IRNazanin" w:eastAsia="IRNazanin"/>
          <w:color w:val="111111"/>
          <w:sz w:val="28"/>
          <w:sz w:val="28"/>
          <w:szCs w:val="28"/>
          <w:rtl w:val="true"/>
          <w:lang w:bidi="fa-IR"/>
        </w:rPr>
        <w:t>الغربان زاغ ولا غیره</w:t>
      </w:r>
      <w:r>
        <w:rPr>
          <w:rStyle w:val="FootnoteAnchor"/>
          <w:rtl w:val="true"/>
        </w:rPr>
        <w:footnoteReference w:id="14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 الشیخ الطوسی فی التهذیب عن الکلینی مثله</w:t>
      </w:r>
      <w:r>
        <w:rPr>
          <w:rStyle w:val="FootnoteAnchor"/>
          <w:rtl w:val="true"/>
        </w:rPr>
        <w:footnoteReference w:id="14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بن بندار، عن أحمد بن أبی‌عبداللّه، عن عدّة من أصحابنا، عن علی بن أسباط، عن علی بن جعفر، عن أخیه أبی‌الحسن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الکحل یعجن بالنبیذ، أیصلح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Style w:val="FootnoteAnchor"/>
          <w:rtl w:val="true"/>
        </w:rPr>
        <w:footnoteReference w:id="14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سهل بن زیاد، عن موسی بن القاسم، عن علی ابن جعفر، عن أخیه أبی‌الحسن موسی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الزبیب هل یصلح أن یطبخ حتّی یخرج طعمه ثمّ یؤخذ ذلک الماء فیطبخ حتّی یذهب ثلثاه ویبقی الثلث ثمّ یوضع فیشرب منه السنة‌؟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w:t>
      </w:r>
      <w:r>
        <w:rPr>
          <w:rStyle w:val="FootnoteAnchor"/>
          <w:rtl w:val="true"/>
        </w:rPr>
        <w:footnoteReference w:id="14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 الشیخ الطوسی فی التهذیب عن الکلینی مثله</w:t>
      </w:r>
      <w:r>
        <w:rPr>
          <w:rStyle w:val="FootnoteAnchor"/>
          <w:rtl w:val="true"/>
        </w:rPr>
        <w:footnoteReference w:id="14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محمّد بن علی، عن علی بن أسباط، عن علی ابن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أخی موسی علیه السلام عن الخاتم یلبس فی الیمین،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شئت فی الیمین، وإن شئت فی الیسار</w:t>
      </w:r>
      <w:r>
        <w:rPr>
          <w:rStyle w:val="FootnoteAnchor"/>
          <w:rtl w:val="true"/>
        </w:rPr>
        <w:footnoteReference w:id="14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العمرکی بن علی، عن علی بن جعفر،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 أباالحسن صلوات اللّه علیه عن الفراش الحریر ومثله من الدیباج، والمصلّی الحریر ومثله من الدیباج، هل یصلح للرجل النوم علیه والتکأة والصلاة‌؟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یفرشه ویقوم علیه ولا یسجد علیه</w:t>
      </w:r>
      <w:r>
        <w:rPr>
          <w:rStyle w:val="FootnoteAnchor"/>
          <w:rtl w:val="true"/>
        </w:rPr>
        <w:footnoteReference w:id="1415"/>
      </w:r>
      <w:r>
        <w:rPr>
          <w:rFonts w:eastAsia="Times New Roman" w:cs="Times New Roman" w:ascii="Times New Roman" w:hAnsi="Times New Roman"/>
          <w:color w:val="111111"/>
          <w:sz w:val="28"/>
          <w:szCs w:val="28"/>
          <w:rtl w:val="true"/>
          <w:lang w:val="en-US" w:bidi="en-US"/>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عن العمرکی بن علی، عن علی بن جعفر، عن أخیه </w:t>
      </w:r>
    </w:p>
    <w:p>
      <w:pPr>
        <w:pStyle w:val="BookText"/>
        <w:rPr/>
      </w:pPr>
      <w:r>
        <w:rPr>
          <w:rFonts w:ascii="IRNazanin" w:hAnsi="IRNazanin" w:eastAsia="IRNazanin"/>
          <w:color w:val="111111"/>
          <w:sz w:val="28"/>
          <w:sz w:val="28"/>
          <w:szCs w:val="28"/>
          <w:rtl w:val="true"/>
          <w:lang w:bidi="fa-IR"/>
        </w:rPr>
        <w:t>أبی‌الحسن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قصّ الشارب أمن السنّة‌؟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Style w:val="FootnoteAnchor"/>
          <w:rtl w:val="true"/>
        </w:rPr>
        <w:footnoteReference w:id="14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العمرکی بن علی، عن علی بن جعفر، عن أخیه أبی‌الحسن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المسک فی الدهن أیصلح‌؟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لأصنعه فی الدهن ولا بأس</w:t>
      </w:r>
      <w:r>
        <w:rPr>
          <w:rStyle w:val="FootnoteAnchor"/>
          <w:rtl w:val="true"/>
        </w:rPr>
        <w:footnoteReference w:id="14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العمرکی بن علی، عن علی بن جعفر، عن أبی‌الحسن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الدار والحجرة فیها التماثیل أیصلّی فیها؟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تصلّ فیها وفیها شیء یستقبلک إلاّ أن لا تجد بدّاً فتقطع رؤوسها وإلاّ فلا تصلّ فیها</w:t>
      </w:r>
      <w:r>
        <w:rPr>
          <w:rStyle w:val="FootnoteAnchor"/>
          <w:rtl w:val="true"/>
        </w:rPr>
        <w:footnoteReference w:id="14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 البرقی عن موسی بن القاسم عن علی بن جعفر مثله</w:t>
      </w:r>
      <w:r>
        <w:rPr>
          <w:rStyle w:val="FootnoteAnchor"/>
          <w:rtl w:val="true"/>
        </w:rPr>
        <w:footnoteReference w:id="14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العمرکی بن علی، عن علی بن جعفر، عن أخیه أبی‌الحسن علیه السلام، عن السرج واللجام وفیه الفضّة أیرکب 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مموّهاً لا یقدر علی نزعه فلا بأس، وإلاّ فلا ترکب به</w:t>
      </w:r>
      <w:r>
        <w:rPr>
          <w:rStyle w:val="FootnoteAnchor"/>
          <w:rtl w:val="true"/>
        </w:rPr>
        <w:footnoteReference w:id="14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 الشیخ الطوسی فی التهذیب بهذا الاسناد مثله</w:t>
      </w:r>
      <w:r>
        <w:rPr>
          <w:rStyle w:val="FootnoteAnchor"/>
          <w:rtl w:val="true"/>
        </w:rPr>
        <w:footnoteReference w:id="14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العمرکی بن علی النیسابوری، عن علی بن جعفر، عن أخیه أبی‌الحسن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مسلم تنصّر،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یقتل ولا یستتاب،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فنصرانی أسلم ثمّ ارتدّ عن الاسلام،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یستتاب فإن رجع وإلاّ قتل</w:t>
      </w:r>
      <w:r>
        <w:rPr>
          <w:rStyle w:val="FootnoteAnchor"/>
          <w:rtl w:val="true"/>
        </w:rPr>
        <w:footnoteReference w:id="14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 الشیخ الطوسی فی التهذیب بهذا الاسناد مثله</w:t>
      </w:r>
      <w:r>
        <w:rPr>
          <w:rStyle w:val="FootnoteAnchor"/>
          <w:rtl w:val="true"/>
        </w:rPr>
        <w:footnoteReference w:id="1423"/>
      </w:r>
      <w:r>
        <w:rPr>
          <w:rFonts w:eastAsia="Times New Roman" w:cs="Times New Roman" w:ascii="Times New Roman" w:hAnsi="Times New Roman"/>
          <w:color w:val="111111"/>
          <w:sz w:val="28"/>
          <w:szCs w:val="28"/>
          <w:rtl w:val="true"/>
          <w:lang w:val="en-US" w:bidi="en-US"/>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سهل بن زیاد، عن علی بن أسباط، عن علی </w:t>
      </w:r>
    </w:p>
    <w:p>
      <w:pPr>
        <w:pStyle w:val="BookText"/>
        <w:rPr/>
      </w:pPr>
      <w:r>
        <w:rPr>
          <w:rFonts w:ascii="IRNazanin" w:hAnsi="IRNazanin" w:eastAsia="IRNazanin"/>
          <w:color w:val="111111"/>
          <w:sz w:val="28"/>
          <w:sz w:val="28"/>
          <w:szCs w:val="28"/>
          <w:rtl w:val="true"/>
          <w:lang w:bidi="fa-IR"/>
        </w:rPr>
        <w:t>ابن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أخی موسی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واقفاً علی رأس أبی حین أتاه رسول زیاد بن عبیداللّه الحارثی عامل المدینة،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لک الأمیر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انهض إلیّ، فاعتلّ بعلّة، فعاد إلیه الرسول،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أمرت أن یفتح لک باب المقصورة فهو أقرب لخطوتک،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فنهض أبی واعتمد علیّ، فدخل علی الوالی وقد جمع فقهاء أهل المدینة کلّهم، وبین یدیه کتاب فیه شهادة علی رجل من أهل وادی القری قد ذکر النبی صلی الله علیه و آله فنال منه، فقال له الوالی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أباعبداللّه انظر فی هذا الکتاب،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أنظر ما قالوا، فالتفت إلیهم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قلتم‌؟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یؤدّب ویضرب ویعذّر ویحبس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أرأیتم لو ذکر رجلاً من أصحاب النبی صلی الله علیه و آله بمثل ما ذکر به النبی صلی الله علیه و آله ما کان الحکم فیه‌؟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بین النبی صلی الله علیه و آله وبین رجل من أصحابه 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الوالی، دع هؤلاء یا أباعبداللّه لو أردنا هؤلاء لم نرسل إلیک، فقال أبو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أبی أنّ رسول اللّه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فیّ اسوة سواء، من سمع أحداً یذکرنی فالواجب علیه أن یقتل من شتمنی ولا یرفع إلی السلطان، والواجب علی السلطان إذا رفع إلیه أن یقتل من نال منّی،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زیاد بن عبیداللّه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أخرجوا هذا الرجل فاقتلوه بحکم أبی عبداللّه</w:t>
      </w:r>
      <w:r>
        <w:rPr>
          <w:rStyle w:val="FootnoteAnchor"/>
          <w:rtl w:val="true"/>
        </w:rPr>
        <w:footnoteReference w:id="14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 الشیخ الطوسی فی التهذیب بهذا الاسناد مثله</w:t>
      </w:r>
      <w:r>
        <w:rPr>
          <w:rStyle w:val="FootnoteAnchor"/>
          <w:rtl w:val="true"/>
        </w:rPr>
        <w:footnoteReference w:id="14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العمرکی بن علی، عن علی بن جعفر، عن أخیه أبی‌الحسن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السائل فی کفّه هل تقبل شهادته‌؟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أبی علیه السلام لا یقبل شهادته إذا سأل فی کفّه</w:t>
      </w:r>
      <w:r>
        <w:rPr>
          <w:rStyle w:val="FootnoteAnchor"/>
          <w:rtl w:val="true"/>
        </w:rPr>
        <w:footnoteReference w:id="14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 الشیخ الطوسی فی التهذیب بهذا الاسناد مثله</w:t>
      </w:r>
      <w:r>
        <w:rPr>
          <w:rStyle w:val="FootnoteAnchor"/>
          <w:rtl w:val="true"/>
        </w:rPr>
        <w:footnoteReference w:id="1427"/>
      </w:r>
      <w:r>
        <w:rPr>
          <w:rFonts w:eastAsia="Times New Roman" w:cs="Times New Roman" w:ascii="Times New Roman" w:hAnsi="Times New Roman"/>
          <w:color w:val="111111"/>
          <w:sz w:val="28"/>
          <w:szCs w:val="28"/>
          <w:rtl w:val="true"/>
          <w:lang w:val="en-US" w:bidi="en-US"/>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یحیی العطّار، عن العمرکی الخراسانی، عن علی بن جعفر، عن أخیه موسی بن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رمی الجمار </w:t>
      </w:r>
    </w:p>
    <w:p>
      <w:pPr>
        <w:pStyle w:val="BookText"/>
        <w:rPr/>
      </w:pPr>
      <w:r>
        <w:rPr>
          <w:rFonts w:ascii="IRNazanin" w:hAnsi="IRNazanin" w:eastAsia="IRNazanin"/>
          <w:color w:val="111111"/>
          <w:sz w:val="28"/>
          <w:sz w:val="28"/>
          <w:szCs w:val="28"/>
          <w:rtl w:val="true"/>
          <w:lang w:bidi="fa-IR"/>
        </w:rPr>
        <w:t>لم جعل‌؟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إبلیس اللعین کان یتراءی لإبراهیم علیه السلام فی موضع الجمار، فرجمه إبراهیم علیه السلام، فجرت السنّة بذلک</w:t>
      </w:r>
      <w:r>
        <w:rPr>
          <w:rStyle w:val="FootnoteAnchor"/>
          <w:rtl w:val="true"/>
        </w:rPr>
        <w:footnoteReference w:id="14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یحیی العطّار، عن العمرکی، عن علی بن جعفر، عن أخیه موسی بن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المحرم إذا اضطرّ الی أکل صید ومیتة،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تعالی حرّم الصید وأحلّ المیتة،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یأکل ویفدیه، فإنّما یأکل من ماله</w:t>
      </w:r>
      <w:r>
        <w:rPr>
          <w:rStyle w:val="FootnoteAnchor"/>
          <w:rtl w:val="true"/>
        </w:rPr>
        <w:footnoteReference w:id="14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عن أبیه، عن العمرکی، عن علی بن جعفر، عن أخیه موسی بن جعفر،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یؤمر برجال إلی النار، فیقول اللّه جلّ جلاله لمالک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للنار لا تحرق لهم أقداماً، فقد کانوا یمشون إلی المساجد، ولا تحرقی لهم أوجهاً فقد کانوا یسبغون الوضوء، ولا تحرقی لهم أیدیاً فقد کانوا یرفعوها بالدعاء، ولا تحرقی لهم ألسناً فقد کانوا یکثرون تلاوة القرآن،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 لهم خازن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أشقیاء ما کان حالکم‌؟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نعمل لغیر اللّه تعالی، فقیل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خذوا ثوابکم ممّن عملتم له</w:t>
      </w:r>
      <w:r>
        <w:rPr>
          <w:rStyle w:val="FootnoteAnchor"/>
          <w:rtl w:val="true"/>
        </w:rPr>
        <w:footnoteReference w:id="14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 أیضاً فی عقاب الأعمال، عن أبیه، عن محمّد بن یحیی العطّار، عن العمرکی مثله</w:t>
      </w:r>
      <w:r>
        <w:rPr>
          <w:rStyle w:val="FootnoteAnchor"/>
          <w:rtl w:val="true"/>
        </w:rPr>
        <w:footnoteReference w:id="1431"/>
      </w:r>
      <w:r>
        <w:rPr>
          <w:rFonts w:eastAsia="Times New Roman" w:cs="Times New Roman" w:ascii="Times New Roman" w:hAnsi="Times New Roman"/>
          <w:color w:val="111111"/>
          <w:sz w:val="28"/>
          <w:szCs w:val="28"/>
          <w:rtl w:val="true"/>
          <w:lang w:val="en-US" w:bidi="en-US"/>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أحمد بن محمّد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أبی عبداللّه الکوفی،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أحمد بن إسماعیل العلوی، حدّثنی علی بن الحسین بن علی بن عمر بن علی بن الحسین بن علی بن أبی‌طالب،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جعفر، عن أخیه موسی بن جعفر، عن جعفر بن محمّد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المسوخ ثلاثة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الفیل والدبّ والأرنب والعقرب والضبّ والعنکبوت والدعموص والجری والوطواط والقرد والخنزیر والزهرة وسهیل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ما کان سبب مسخ هؤلاء؟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الفیل، </w:t>
      </w:r>
    </w:p>
    <w:p>
      <w:pPr>
        <w:pStyle w:val="BookText"/>
        <w:rPr/>
      </w:pPr>
      <w:r>
        <w:rPr>
          <w:rFonts w:ascii="IRNazanin" w:hAnsi="IRNazanin" w:eastAsia="IRNazanin"/>
          <w:color w:val="111111"/>
          <w:sz w:val="28"/>
          <w:sz w:val="28"/>
          <w:szCs w:val="28"/>
          <w:rtl w:val="true"/>
          <w:lang w:bidi="fa-IR"/>
        </w:rPr>
        <w:t>فکان رجلاً جبّاراً لوطیاً لا یدع رطباً ولا یابساً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الدبّ، فکان رجلاً مخنّثاً یدعو الرجال إلی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الأرنب، فکانت امرأة قذرة لا تغتسل من حیض ولا جنابة ولا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العقرب، فکان رجلاً همّازاً لا یسلم منه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الضبّ، فکان رجلاً أعرابیاً یسرق الحجّاج بمحجنه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العنکبوت، فکانت امرأة سحرت زوجها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الدعموص، فکان رجلاً نمّاماً یقطع بین الأحبّة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الجری، فکان رجلاً دیّوثا یجلب الرجال علی حلائله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الوطواط، فکان رجلاً سارقاً یسرق الرطب من رؤوس النخل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القردة، فالیهود اعتدوا فی السبت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الخنازیر، فالنصاری حین سألوا المائدة، فکانوا بعد نزولها أشدّ ما کانوا تکذیباً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سهیل، فکان رجلاً عشّاراً بالیمن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الزهرة، فإنّها کانت امرأة تسمّی ناهید وهی التی تقول الناس إنّه افتتن بها هاروت وماروت</w:t>
      </w:r>
      <w:r>
        <w:rPr>
          <w:rStyle w:val="FootnoteAnchor"/>
          <w:rtl w:val="true"/>
        </w:rPr>
        <w:footnoteReference w:id="14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سعد بن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أبی‌عبداللّه البرقی،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موسی بن القاسم البجلی،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جعفر، عن أخیه موسی بن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القران بین التین والتمر وسائر الفواکه،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رسول‌اللّه صلی الله علیه و آله عن القران، فإن کنت وحدک فکل کیف أحببت، وإن کنت مع قوم مسلمین فلا تقرن</w:t>
      </w:r>
      <w:r>
        <w:rPr>
          <w:rStyle w:val="FootnoteAnchor"/>
          <w:rtl w:val="true"/>
        </w:rPr>
        <w:footnoteReference w:id="14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 البرقی فی المحاسن، عن أبی‌القاسم، عن أبی‌همام إسماعیل بن همام البصری، عن علی بن جعفر مثله</w:t>
      </w:r>
      <w:r>
        <w:rPr>
          <w:rStyle w:val="FootnoteAnchor"/>
          <w:rtl w:val="true"/>
        </w:rPr>
        <w:footnoteReference w:id="14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یحیی العطّار، عن العمرکی، عن علی بن جعفر، عن أخیه موسی بن جعفر، عن أبیه، عن علی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عزّوجلّ إذا أراد أن یصیب أهل الأرض بعذاب،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الذین یتحابّون بجلالی، ویعمرون مساجدی، ویستغفرون بالأسحار، لأنزلت عذابی</w:t>
      </w:r>
      <w:r>
        <w:rPr>
          <w:rStyle w:val="FootnoteAnchor"/>
          <w:rtl w:val="true"/>
        </w:rPr>
        <w:footnoteReference w:id="1435"/>
      </w:r>
      <w:r>
        <w:rPr>
          <w:rFonts w:eastAsia="Times New Roman" w:cs="Times New Roman" w:ascii="Times New Roman" w:hAnsi="Times New Roman"/>
          <w:color w:val="111111"/>
          <w:sz w:val="28"/>
          <w:szCs w:val="28"/>
          <w:rtl w:val="true"/>
          <w:lang w:val="en-US" w:bidi="en-US"/>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موسی بن المتوکّل،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علی بن </w:t>
      </w:r>
    </w:p>
    <w:p>
      <w:pPr>
        <w:pStyle w:val="BookText"/>
        <w:rPr/>
      </w:pPr>
      <w:r>
        <w:rPr>
          <w:rFonts w:ascii="Amiri" w:hAnsi="Amiri" w:eastAsia="Amiri" w:cs="Amiri"/>
          <w:color w:val="111111"/>
          <w:sz w:val="28"/>
          <w:sz w:val="28"/>
          <w:szCs w:val="28"/>
          <w:rtl w:val="true"/>
          <w:lang w:bidi="ar-SA"/>
        </w:rPr>
        <w:t>الحسن السعدآبادی، عن أحمد بن أبی عبداللّه البرقی، عن عبدالعظیم بن عبداللّه الحسنی،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علی بن جعفر، عن أخیه موسی بن جعفر، عن أبیه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 بن الحسین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لک أن تقعد مع من شئت؛ لأنّ اللّه تبارک وتعالی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رَأَیْتَ الَّذِینَ یَخُوضُونَ فِی آیاتِنا فَأَعْرِضْ عَنْهُمْ حَتّی یَخُوضُوا فِی حَدِیثٍ غَیْرِهِ وَ إِمّا یُنْسِیَنَّکَ الشَّیْطانُ فَلا تَقْعُدْ بَعْدَ الذِّکْری مَعَ الْقَوْمِ الظّالِمِینَ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ولیس لک أن تتکلّم بما شئت؛ لأنّ اللّه عزّوجلّ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تَقْفُ ما لَیْسَ لَکَ بِهِ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 رسول اللّه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عبداً قال خیراً فغنم، أو صمت فسلم، ولیس لک أن تسمع ما شئت؛ لأنّ اللّه عزّوجلّ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السَّمْعَ وَ الْبَصَرَ وَ الْفُؤادَ کُلُّ أُولئِکَ کانَ عَنْهُ مَسْؤُلاً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1543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 بن عبداللّه، عن سلمة بن الخطّاب، عن علی بن محمّد الأشعث، عن الدهقان، عن أحمد بن زید، عن علی بن جعفر، عن أخیه موسی بن جعفر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شیعتنا المعادن والأشراف وأهل البیوتات ومن مولده 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فسألته عن تفسیر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المعادن من قریش، والأشراف من العرب، وأهل البیوتات من الموالی، ومن مولده طیّب من أهل السواد</w:t>
      </w:r>
      <w:r>
        <w:rPr>
          <w:rStyle w:val="FootnoteAnchor"/>
          <w:rtl w:val="true"/>
        </w:rPr>
        <w:footnoteReference w:id="14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المظفّر بن جعفر بن المظفّر العلوی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بن محمّد بن مسعود، عن أبیه، عن جعفر بن أحمد،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العمرکی، عن علی ابن جعفر، عن أخیه موسی بن جعفر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التبتّل أن تقلّب کفّیک فی الدعاء إذا دعوت، والابتهال أن تبسطهما وتقدمهما، والرغبة أن تستقبل براحتیک السماء، وتستقبل بهما وجهک، والرهبة أن تکفئ کفّیک فترفعهما إلی الوجه، والتضرّع أن تحرّک إصبعیک وتشیر 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حدیث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البصبصة أن ترفع سبّابتیک إلی السماء وتحرّکهما وتدعو</w:t>
      </w:r>
      <w:r>
        <w:rPr>
          <w:rStyle w:val="FootnoteAnchor"/>
          <w:rtl w:val="true"/>
        </w:rPr>
        <w:footnoteReference w:id="1437"/>
      </w:r>
      <w:r>
        <w:rPr>
          <w:rFonts w:eastAsia="Times New Roman" w:cs="Times New Roman" w:ascii="Times New Roman" w:hAnsi="Times New Roman"/>
          <w:color w:val="111111"/>
          <w:sz w:val="28"/>
          <w:szCs w:val="28"/>
          <w:rtl w:val="true"/>
          <w:lang w:val="en-US" w:bidi="en-US"/>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وبهذا الإسناد، عن موسی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موسی بن القاسم، عن علی بن جعفر، عن أبی‌الحسن موسی بن جعفر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w:t>
      </w:r>
    </w:p>
    <w:p>
      <w:pPr>
        <w:pStyle w:val="BookText"/>
        <w:rPr/>
      </w:pPr>
      <w:r>
        <w:rPr>
          <w:rFonts w:ascii="Amiri" w:hAnsi="Amiri" w:eastAsia="Amiri" w:cs="Amiri"/>
          <w:color w:val="111111"/>
          <w:sz w:val="28"/>
          <w:sz w:val="28"/>
          <w:szCs w:val="28"/>
          <w:rtl w:val="true"/>
          <w:lang w:bidi="ar-SA"/>
        </w:rPr>
        <w:t>عبداللّه علیه السلام یقول فی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 رَأَیْتُمْ إِنْ أَصْبَحَ ماؤُکُمْ غَوْراً فَمَنْ یَأْتِیکُمْ بِماءٍ مَعِینٍ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أرأیتم إن غاب عنکم إمامکم فمن یأتیکم بإمام جدید</w:t>
      </w:r>
      <w:r>
        <w:rPr>
          <w:rStyle w:val="FootnoteAnchor"/>
          <w:rtl w:val="true"/>
        </w:rPr>
        <w:footnoteReference w:id="14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عیسی، عن موسی بن القاسم، عن معاویة بن وهب البجلی، وأبی‌قتادة علی بن محمّد بن حفص، عن علی بن جعفر، عن أخیه موسی بن جعفر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تأویل 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 رَأَیْتُمْ إِنْ أَصْبَحَ ماؤُکُمْ غَوْراً فَمَنْ یَأْتِیکُمْ بِماءٍ مَعِینٍ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فقدتم إمامکم فلم تروه فماذا تصنعون</w:t>
      </w:r>
      <w:r>
        <w:rPr>
          <w:rStyle w:val="FootnoteAnchor"/>
          <w:rtl w:val="true"/>
        </w:rPr>
        <w:footnoteReference w:id="14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 النعمانی فی کتاب الغیبة عن الکلینی وغیره مثله</w:t>
      </w:r>
      <w:r>
        <w:rPr>
          <w:rStyle w:val="FootnoteAnchor"/>
          <w:rtl w:val="true"/>
        </w:rPr>
        <w:footnoteReference w:id="14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 الشیخ الطوسی فی کتاب الغیبة بهذا الاسناد مثله</w:t>
      </w:r>
      <w:r>
        <w:rPr>
          <w:rStyle w:val="FootnoteAnchor"/>
          <w:rtl w:val="true"/>
        </w:rPr>
        <w:footnoteReference w:id="14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أبی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 بن عبداللّه، عن أحمد بن أبی عبداللّه، عن النهیکی، عن علی بن جعفر، عن أخیه موسی بن جعفر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یستظلّون بظلّ عرش اللّه یوم لا ظلّ إلاّ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زوّج أخاه المسلم، أو أخدمه، أو کتم له سرّاً</w:t>
      </w:r>
      <w:r>
        <w:rPr>
          <w:rStyle w:val="FootnoteAnchor"/>
          <w:rtl w:val="true"/>
        </w:rPr>
        <w:footnoteReference w:id="1442"/>
      </w:r>
      <w:r>
        <w:rPr>
          <w:rFonts w:eastAsia="Times New Roman" w:cs="Times New Roman" w:ascii="Times New Roman" w:hAnsi="Times New Roman"/>
          <w:color w:val="111111"/>
          <w:sz w:val="28"/>
          <w:szCs w:val="28"/>
          <w:rtl w:val="true"/>
          <w:lang w:val="en-US" w:bidi="en-US"/>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أبی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 بن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أحمد بن محمّد بن عیسی، عن موسی بن القاسم البجلی، عن علی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رجل إلی أخی موسی بن جعفر علیهما السلام،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إنّی ارید الخروج فادع 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ومتی تخرج‌؟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الإثنین،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تخرج یوم الإثنین‌؟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أطلب فیه البرکة؛ لأنّ رسول اللّه صلی الله علیه و آله ولد یوم الإثنین،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کذبوا ولد رسول اللّه صلی الله علیه و آله یوم الجمعة، وما من یوم أعظم شؤماً من یوم الإثنین یوم مات فیه رسول اللّه صلی الله علیه و آله، وانقطع فیه وحی السماء، وظلمنا فیه حقّنا، ألا أدلّک علی یوم سهل لین ألان اللّه لداود علیه السلام فیه الحدید، فقال الرجل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بلی جعلت فداک،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 یوم الثلاثاء</w:t>
      </w:r>
      <w:r>
        <w:rPr>
          <w:rStyle w:val="FootnoteAnchor"/>
          <w:rtl w:val="true"/>
        </w:rPr>
        <w:footnoteReference w:id="14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یحیی العطّار،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العمرکی، عن البوفکی، عن علی بن جعفر، عن أخیه موسی بن جعفر بن محمد علیهم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أسبغ وضوءه، وأحسن صلاته، وأدّی زکاة ماله، وکفّ غضبه، وسجن لسانه، واستغفر لذنبه، وأدّی النصیحة لأهل بیت نبیه صلی الله علیه و آله، فقد استکمل حقائق الإیمان، وأبواب الجنّة مفتوحة له</w:t>
      </w:r>
      <w:r>
        <w:rPr>
          <w:rStyle w:val="FootnoteAnchor"/>
          <w:rtl w:val="true"/>
        </w:rPr>
        <w:footnoteReference w:id="14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 عمادالدین الطبری فی بشارة المصطفی عن علی بن جعفر مثله</w:t>
      </w:r>
      <w:r>
        <w:rPr>
          <w:rStyle w:val="FootnoteAnchor"/>
          <w:rtl w:val="true"/>
        </w:rPr>
        <w:footnoteReference w:id="14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وبهذا الإسناد،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رضیت باللّه ربّاً، وبالإسلام دیناً، وبمحمّد رسولاً، وبأهل بیته أولیاء، کان حقّاً علی اللّه أن یرضیه یوم القیامة</w:t>
      </w:r>
      <w:r>
        <w:rPr>
          <w:rStyle w:val="FootnoteAnchor"/>
          <w:rtl w:val="true"/>
        </w:rPr>
        <w:footnoteReference w:id="14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 عمادالدین الطبری فی بشارة المصطفی عن علی بن جعفر مثله</w:t>
      </w:r>
      <w:r>
        <w:rPr>
          <w:rStyle w:val="FootnoteAnchor"/>
          <w:rtl w:val="true"/>
        </w:rPr>
        <w:footnoteReference w:id="14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وبهذا الإسناد،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أدلّکم علی سلاح ینجیکم عن عدوّکم، ویدرّ رزقکم‌؟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تدعون باللیل والنهار، فإنّ سلاح المؤمن الدعاء</w:t>
      </w:r>
      <w:r>
        <w:rPr>
          <w:rStyle w:val="FootnoteAnchor"/>
          <w:rtl w:val="true"/>
        </w:rPr>
        <w:footnoteReference w:id="14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یحیی العطّار، عن العمرکی الخراسانی، عن علی بن جعفر، عن أخیه موسی بن جعفر، عن أبیه جعفر بن محمّد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صلّی الفجر، ثمّ قرأ قل هو اللّه أحد إحدی عشرة مرّة لم یتبعه فی ذلک الیوم ذنب وإن رغم أنف الشیطان</w:t>
      </w:r>
      <w:r>
        <w:rPr>
          <w:rStyle w:val="FootnoteAnchor"/>
          <w:rtl w:val="true"/>
        </w:rPr>
        <w:footnoteReference w:id="1449"/>
      </w:r>
      <w:r>
        <w:rPr>
          <w:rFonts w:eastAsia="Times New Roman" w:cs="Times New Roman" w:ascii="Times New Roman" w:hAnsi="Times New Roman"/>
          <w:color w:val="111111"/>
          <w:sz w:val="28"/>
          <w:szCs w:val="28"/>
          <w:rtl w:val="true"/>
          <w:lang w:val="en-US" w:bidi="en-US"/>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عقاب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الحسن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الحسن الصفّار، عن أحمد بن أبی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عدّة من أصحابنا، عن علی بن أسباط، عن </w:t>
      </w:r>
    </w:p>
    <w:p>
      <w:pPr>
        <w:pStyle w:val="BookText"/>
        <w:rPr/>
      </w:pPr>
      <w:r>
        <w:rPr>
          <w:rFonts w:ascii="IRNazanin" w:hAnsi="IRNazanin" w:eastAsia="IRNazanin"/>
          <w:color w:val="111111"/>
          <w:sz w:val="28"/>
          <w:sz w:val="28"/>
          <w:szCs w:val="28"/>
          <w:rtl w:val="true"/>
          <w:lang w:bidi="fa-IR"/>
        </w:rPr>
        <w:t>علی بن جعفر، عن أبی‌الحسن موسی بن جعفر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الجنّة علی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النمّام، ومدمن الخمر، والدیّوث وهو الفاجر</w:t>
      </w:r>
      <w:r>
        <w:rPr>
          <w:rStyle w:val="FootnoteAnchor"/>
          <w:rtl w:val="true"/>
        </w:rPr>
        <w:footnoteReference w:id="14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جعفر، عن أخیه موسی بن جعفر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سألته عن صوم ثلاثة أیّام فی الحجّ والسبعة أیصومها متوالیة أم یفرّق بینهما؟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یصوم الثلاثة لا یفرّق بینهما، ولا یجمع الثلاثة والسبعة جمیعاً</w:t>
      </w:r>
      <w:r>
        <w:rPr>
          <w:rStyle w:val="FootnoteAnchor"/>
          <w:rtl w:val="true"/>
        </w:rPr>
        <w:footnoteReference w:id="14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جعفر، عن أخیه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صوم الثلاثة الأیّام فی الحجّ والسبعة أیصومها متوالیة أو یفرّق بینهما؟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یصوم الثلاثة والسبعة لا یفرّق بینها، ولا یجمع السبعة والثلاثة جمیعاً</w:t>
      </w:r>
      <w:r>
        <w:rPr>
          <w:rStyle w:val="FootnoteAnchor"/>
          <w:rtl w:val="true"/>
        </w:rPr>
        <w:footnoteReference w:id="14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 الشیخ الطوسی فی التهذیب، عن محمّد بن أحمد بن یحیی، عن محمّد بن أحمد العلوی، عن العمرکی الخراسانی، عن علی بن جعفر، عن أخیه موسی بن جعفر علیهما السلام مثله</w:t>
      </w:r>
      <w:r>
        <w:rPr>
          <w:rStyle w:val="FootnoteAnchor"/>
          <w:rtl w:val="true"/>
        </w:rPr>
        <w:footnoteReference w:id="14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بن جعفر، عن أخیه موسی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أهل مکّة هل یصلح لهم أن یتمتّعوا فی العمرة إلی الحجّ؟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یصلح لأهل مکّة المتعة، وذلک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لِمَنْ لَمْ یَکُنْ أَهْلُهُ حاضِرِی الْمَسْجِدِ الْحَرامِ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1555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جعفر، عن أخیه موسی علیه السلام،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لیس شیء إلاّ وقد وکّل به ملک غیر الصدقة، فإنّ اللّه یأخذ بیده ویربّیه کما یربّی أحدکم ولده حتّی یلقاه یوم القیامة وهی مثل احد</w:t>
      </w:r>
      <w:r>
        <w:rPr>
          <w:rStyle w:val="FootnoteAnchor"/>
          <w:rtl w:val="true"/>
        </w:rPr>
        <w:footnoteReference w:id="1454"/>
      </w:r>
      <w:r>
        <w:rPr>
          <w:rFonts w:eastAsia="Times New Roman" w:cs="Times New Roman" w:ascii="Times New Roman" w:hAnsi="Times New Roman"/>
          <w:color w:val="111111"/>
          <w:sz w:val="28"/>
          <w:szCs w:val="28"/>
          <w:rtl w:val="true"/>
          <w:lang w:val="en-US" w:bidi="en-US"/>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جعفر بن محمّد، عن أخیه موسی علیه السلام، 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سألته عن مکّة لم سمّیت بکّة‌؟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الناس تبکّ بعضهم بعضاً بالأیدی، یعنی یدفع بعضهم بعضاً بالأیدی فی المسجد حول الکعبة</w:t>
      </w:r>
      <w:r>
        <w:rPr>
          <w:rStyle w:val="FootnoteAnchor"/>
          <w:rtl w:val="true"/>
        </w:rPr>
        <w:footnoteReference w:id="14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جعفر، عن أخیه موسی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قتل مملوکه،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عتق رقبة، وصوم شهرین متتابعین، وإطعام ستّین مسکیناً، ثمّ یکون التوبة بعد ذلک</w:t>
      </w:r>
      <w:r>
        <w:rPr>
          <w:rStyle w:val="FootnoteAnchor"/>
          <w:rtl w:val="true"/>
        </w:rPr>
        <w:footnoteReference w:id="14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أحمد، عن العمرکی بن علی، عن علی بن جعفر بن محمّد، عن أخیه موسی علیه السلام، عن علی بن الحسین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فی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إلاّ وهی فی التوراة یا أیّها المساکین</w:t>
      </w:r>
      <w:r>
        <w:rPr>
          <w:rStyle w:val="FootnoteAnchor"/>
          <w:rtl w:val="true"/>
        </w:rPr>
        <w:footnoteReference w:id="14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جعفر، عن أخیه موسی بن جعفر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أتاه أخوه المؤمن فی حاجة، فإنّما هی رحمة من اللّه تبارک وتعالی ساقها إلیه، فإن قبل ذلک فقد وصله بولایتنا، وهو موصول بولایة اللّه تبارک وتعالی، وإن ردّه عن حاجته وهو یقدر علی قضائها سلّط اللّه تبارک وتعالی علیه شجاعاً من نار ینهشه فی قبره إلی یوم القیامة مغفوراً له أو معذّباً، فإن عذره الطالب کان أسوأ حالاً</w:t>
      </w:r>
      <w:r>
        <w:rPr>
          <w:rStyle w:val="FootnoteAnchor"/>
          <w:rtl w:val="true"/>
        </w:rPr>
        <w:footnoteReference w:id="1458"/>
      </w:r>
      <w:r>
        <w:rPr>
          <w:rFonts w:eastAsia="Times New Roman" w:cs="Times New Roman" w:ascii="Times New Roman" w:hAnsi="Times New Roman"/>
          <w:color w:val="111111"/>
          <w:sz w:val="28"/>
          <w:szCs w:val="28"/>
          <w:rtl w:val="true"/>
          <w:lang w:val="en-US" w:bidi="en-US"/>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أبوالقاسم جعفر بن محمّد، عن محمّد بن یعقوب، عن علی ابن إبراهیم بن هاشم، عن أبیه، وعلی بن محمد القاسانی جمیعاً، عن زکریا بن یحیی بن النعمان،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علی بن جعفر بن محمّد یحدّث الحسن بن الحسین بن علی بن الحسین، فقال فی حدیثه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نصر اللّه أباالحسن الرضا علیه السلام لمّا بغی إلیه إخوته وعمومته، وذکر حدیثاً طویلاً حتّی انتهی 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فقمت وقبضت علی ید أبی‌جعفر محمّد بن علی الرضا علیهما السلام،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أنّک إمامی عند اللّه، فبکی الرضا علیه السلام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 ألم تسمع أبی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ابن خیرة الإماء النوبیة الطیبة، یکون من ولده الطرید الشرید الموتور بأبیه وجدّه صاحب الغیبة،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أو هلک أیّ واد سلک، فقلت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صدقت جعلت فداک</w:t>
      </w:r>
      <w:r>
        <w:rPr>
          <w:rStyle w:val="FootnoteAnchor"/>
          <w:rtl w:val="true"/>
        </w:rPr>
        <w:footnoteReference w:id="14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 الطبرسی فی إعلام الوری بهذا الاسناد مثله</w:t>
      </w:r>
      <w:r>
        <w:rPr>
          <w:rStyle w:val="FootnoteAnchor"/>
          <w:rtl w:val="true"/>
        </w:rPr>
        <w:footnoteReference w:id="14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للشیخ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أبوبکر محمّد بن عمر بن سالم بن البراء الجعابی،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أبومحمّد عبداللّه بن برید البجلی،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أیّوب الهبّاری،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علی بن جعفر،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أخی موسی بن جعفر، عن أبیه، عن آبائه صلوات اللّه علیهم،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 من کنّ فیه کتبه اللّه من أهل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عصمته شهادة أن لا إله إلاّ اللّه، وأنّی محمّد رسول اللّه، ومن إذا أنعم اللّه علیه بنعمة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ومن إذا أصاب ذنباً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أستغفر اللّه، ومن إذا أصابته مصیبة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وإِنّا إِلَیْهِ راجِعُونَ</w:t>
      </w:r>
      <w:r>
        <w:rPr>
          <w:rStyle w:val="FootnoteAnchor"/>
          <w:rtl w:val="true"/>
        </w:rPr>
        <w:footnoteReference w:id="14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للشیخ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أبونصر محمّد بن الحسین البصیر،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أحمد بن سیابة،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عمر بن عبدالجبّار،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ابن جعفر بن محمّد، عن أخیه موسی بن جعفر، عن أبیه جعفر بن محمّد، عن أبیه، عن جدّه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ذات یوم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إنّه قد دبّ إلیکم داء الاُمم من قبلکم، وهو الحسد، لیس بحالق الشعر لکنّه حالق الدین، وینجی منه أن یکفّ الانسان یده، ویخزن لسانه، ولا یکون ذا غمز علی أخیه المؤمن</w:t>
      </w:r>
      <w:r>
        <w:rPr>
          <w:rStyle w:val="FootnoteAnchor"/>
          <w:rtl w:val="true"/>
        </w:rPr>
        <w:footnoteReference w:id="14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 الشیخ الطوسی فی أمالیه عن الشیخ المفید مثله</w:t>
      </w:r>
      <w:r>
        <w:rPr>
          <w:rStyle w:val="FootnoteAnchor"/>
          <w:rtl w:val="true"/>
        </w:rPr>
        <w:footnoteReference w:id="1463"/>
      </w:r>
      <w:r>
        <w:rPr>
          <w:rFonts w:eastAsia="Times New Roman" w:cs="Times New Roman" w:ascii="Times New Roman" w:hAnsi="Times New Roman"/>
          <w:color w:val="111111"/>
          <w:sz w:val="28"/>
          <w:szCs w:val="28"/>
          <w:rtl w:val="true"/>
          <w:lang w:val="en-US" w:bidi="en-US"/>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رجال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علی بن جعفر، عن أبیه، عن جدّه، عن علی بن الحسین علیهم السلام، أنّه کان یقول لبنیه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جالسوا أهل الدین والمعرفة، فإن لم تقدروا علیهم فالوحدة آنس وأسلم، فإن أبیتم إلاّ مجالسة الناس، فجالسوا أهل المروّات، فإنّهم لا </w:t>
      </w:r>
    </w:p>
    <w:p>
      <w:pPr>
        <w:pStyle w:val="BookText"/>
        <w:rPr/>
      </w:pPr>
      <w:r>
        <w:rPr>
          <w:rFonts w:ascii="IRNazanin" w:hAnsi="IRNazanin" w:eastAsia="IRNazanin"/>
          <w:color w:val="111111"/>
          <w:sz w:val="28"/>
          <w:sz w:val="28"/>
          <w:szCs w:val="28"/>
          <w:rtl w:val="true"/>
          <w:lang w:bidi="fa-IR"/>
        </w:rPr>
        <w:t>یرفثون فی مجالسهم</w:t>
      </w:r>
      <w:r>
        <w:rPr>
          <w:rStyle w:val="FootnoteAnchor"/>
          <w:rtl w:val="true"/>
        </w:rPr>
        <w:footnoteReference w:id="14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محبوب، عن أحمد بن محمّد، عن موسی بن القاسم، عن علی بن جعفر، عن أخیه موسی بن جعفر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ذکر وهو فی صلاته أنّه لم یستنج من الخلاء،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ینصرف ویستنجی من الخلاء ویعید الصلاة، وإن ذکر وقد فرغ من صلاته أجزأه ذلک ولا إعادة علیه</w:t>
      </w:r>
      <w:r>
        <w:rPr>
          <w:rStyle w:val="FootnoteAnchor"/>
          <w:rtl w:val="true"/>
        </w:rPr>
        <w:footnoteReference w:id="14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الشیخ المفید، عن أحمد بن محمّد، عن أبیه، عن أحمد بن إدریس، وأخبرنی الشیخ عن أحمد بن جعفر، عن أحمد بن إدریس، عن محمّد بن أحمد، عن العمرکی، عن علی بن جعفر، عن أخیه موسی بن جعفر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علیه الخاتم الضیق لا یدری هل یجری الماء تحته أم لا کیف یصنع‌؟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علم أنّ الماء لا یدخله فلیخرجه إذا توضّأ</w:t>
      </w:r>
      <w:r>
        <w:rPr>
          <w:rStyle w:val="FootnoteAnchor"/>
          <w:rtl w:val="true"/>
        </w:rPr>
        <w:footnoteReference w:id="14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عبداللّه، عن أحمد بن محمّد، عن موسی بن القاسم وأبی‌قتادة، عن علی بن جعفر، عن أخیه موسی بن جعفر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توضّأ ونسی غسل یساره،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یغسل یساره وحدها ولا یعید وضوء شیء غیرها</w:t>
      </w:r>
      <w:r>
        <w:rPr>
          <w:rStyle w:val="FootnoteAnchor"/>
          <w:rtl w:val="true"/>
        </w:rPr>
        <w:footnoteReference w:id="14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علی بن جعفر أخاه موسی بن جعفر علیهما السلام عن الرجل أیحلّ له أن یکتب القرآن فی الألواح والصحیفة وهو علی غیر وضوء؟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Style w:val="FootnoteAnchor"/>
          <w:rtl w:val="true"/>
        </w:rPr>
        <w:footnoteReference w:id="1468"/>
      </w:r>
      <w:r>
        <w:rPr>
          <w:rFonts w:eastAsia="Times New Roman" w:cs="Times New Roman" w:ascii="Times New Roman" w:hAnsi="Times New Roman"/>
          <w:color w:val="111111"/>
          <w:sz w:val="28"/>
          <w:szCs w:val="28"/>
          <w:rtl w:val="true"/>
          <w:lang w:val="en-US" w:bidi="en-US"/>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محبوب، عن أحمد بن محمّد، عن موسی بن القاسم، عن علی بن جعفر، عن أخیه موسی بن جعفر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یجنب هل یجزیه من غسل الجنابة أن یقوم فی المطر حتّی یغتسل رأسه وجسده وهو یقدر علی ما سوی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یغسله اغتساله بالماء أجزأه ذلک</w:t>
      </w:r>
      <w:r>
        <w:rPr>
          <w:rStyle w:val="FootnoteAnchor"/>
          <w:rtl w:val="true"/>
        </w:rPr>
        <w:footnoteReference w:id="146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1569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محبوب، عن محمّد بن أحمد العلوی، عن العمرکی، عن علی بن جعفر، عن أخیه موسی بن جعفر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الجنب أو علی غیر وضوء لا یکون معه ماء وهو یصیب ثلجاً وصعیداً أیّهما أفضل‌؟ أیتیمّم أم یمسح بالثلج وجهه‌؟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الثلج إذا بلّ رأسه وجسده أفضل، فإن لم یقدر علی أن یغتسل به فلیتیمّم</w:t>
      </w:r>
      <w:r>
        <w:rPr>
          <w:rStyle w:val="FootnoteAnchor"/>
          <w:rtl w:val="true"/>
        </w:rPr>
        <w:footnoteReference w:id="14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أحمد بن یحیی، عن العمرکی، عن علی بن جعفر، عن أخیه موسی بن جعفر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الفأرة والکلب إذا أکلا الخبز أو شمّاه أیؤکل‌؟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یطرح ما شمّاه ویؤکل ما بقی</w:t>
      </w:r>
      <w:r>
        <w:rPr>
          <w:rStyle w:val="FootnoteAnchor"/>
          <w:rtl w:val="true"/>
        </w:rPr>
        <w:footnoteReference w:id="14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محبوب، عن محمّد بن الحسین، عن موسی بن القاسم، عن علی بن جعفر، عن موسی بن جعفر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بئر ماء وقع فیها زنبیل من عذرة رطبة أو یابسة، أو زنبیل من سرقین، أیصلح الوضوء منها؟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وسألته عن رجل یستقی من بئر ماء فرعف فیها هل یتوضّأ منها؟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ینزف منها دلاء یسیرة ثمّ یتوضّأ منها</w:t>
      </w:r>
      <w:r>
        <w:rPr>
          <w:rStyle w:val="FootnoteAnchor"/>
          <w:rtl w:val="true"/>
        </w:rPr>
        <w:footnoteReference w:id="14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أحمد بن یحیی، عن العمرکی، عن علی بن جعفر، عن أخیه موسی بن جعفر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فراش الیهودی والنصرانی ینام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ولا یصلّی فی ثیابهما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یأکل المسلم مع المجوسی فی قصعة واحدة، ولا یقعده علی فراشه ولا مسجده ولا یصافحه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وسألته عن رجل اشتری ثوباً من السوق للبس لا یدری لمن کان هل یصلح الصلاة فیه‌؟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اشتراه من مسلم فلیصلّ فیه، وإن اشتراه من نصرانی فلا یصلّی فیه حتّی یغسله</w:t>
      </w:r>
      <w:r>
        <w:rPr>
          <w:rStyle w:val="FootnoteAnchor"/>
          <w:rtl w:val="true"/>
        </w:rPr>
        <w:footnoteReference w:id="1473"/>
      </w:r>
      <w:r>
        <w:rPr>
          <w:rFonts w:eastAsia="Times New Roman" w:cs="Times New Roman" w:ascii="Times New Roman" w:hAnsi="Times New Roman"/>
          <w:color w:val="111111"/>
          <w:sz w:val="28"/>
          <w:szCs w:val="28"/>
          <w:rtl w:val="true"/>
          <w:lang w:val="en-US" w:bidi="en-US"/>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وبهذا الاسناد، عن محمّد بن أحمد بن یحیی، عن العمرکی، عن علی بن جعفر، عن أخیه موسی بن جعفر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البواری یصیبها البول هل </w:t>
      </w:r>
    </w:p>
    <w:p>
      <w:pPr>
        <w:pStyle w:val="BookText"/>
        <w:rPr/>
      </w:pPr>
      <w:r>
        <w:rPr>
          <w:rFonts w:ascii="IRNazanin" w:hAnsi="IRNazanin" w:eastAsia="IRNazanin"/>
          <w:color w:val="111111"/>
          <w:sz w:val="28"/>
          <w:sz w:val="28"/>
          <w:szCs w:val="28"/>
          <w:rtl w:val="true"/>
          <w:lang w:bidi="fa-IR"/>
        </w:rPr>
        <w:t>تصلح الصلاة علیها إذا جفّت من غیر أن تغسل‌؟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بأس</w:t>
      </w:r>
      <w:r>
        <w:rPr>
          <w:rStyle w:val="FootnoteAnchor"/>
          <w:rtl w:val="true"/>
        </w:rPr>
        <w:footnoteReference w:id="14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محبوب، عن أحمد، عن موسی بن القاسم وأبی‌قتادة، عن علی بن جعفر، عن أخیه موسی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یقع ثوبه علی حمار میت هل تصلح له الصلاة فیه قبل أن یغسل‌؟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علیه غسله ولیصلّ فیه ولا بأس</w:t>
      </w:r>
      <w:r>
        <w:rPr>
          <w:rStyle w:val="FootnoteAnchor"/>
          <w:rtl w:val="true"/>
        </w:rPr>
        <w:footnoteReference w:id="14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أحمد بن یحیی، عن العمرکی، عن علی بن جعفر، عن أخیه موسی بن جعفر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وقع ثوبه علی کلب میت،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ینضحه بالماء ویصلّی فیه ولا بأس</w:t>
      </w:r>
      <w:r>
        <w:rPr>
          <w:rStyle w:val="FootnoteAnchor"/>
          <w:rtl w:val="true"/>
        </w:rPr>
        <w:footnoteReference w:id="14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محبوب، عن أحمد، عن موسی بن القاسم، عن علی بن جعفر، عن أخیه موسی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لا یکون علی وضوء فیصیبه المطر حتّی یبتلّ رأسه ولحیته وجسده ویداه ورجلاه هل یجزیه ذلک من الوضوء؟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غسله فإنّ ذلک یجزیه</w:t>
      </w:r>
      <w:r>
        <w:rPr>
          <w:rStyle w:val="FootnoteAnchor"/>
          <w:rtl w:val="true"/>
        </w:rPr>
        <w:footnoteReference w:id="14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محبوب، عن محمّد بن أحمد بن إسماعیل الهاشمی، عن عبداللّه بن الحسن، عن جدّه علی بن جعفر، عن أخیه موسی بن جعفر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یصیب الماء فی الساقیة أو مستنقعاً، فیتخوّف أن یکون السباع قد شربت منها یغتسل منه للجنابة ویوضّأ منه للصلاة إذا کان لا یجد غیره والماء لا یبلغ صاعاً للجنابة ولا مدّاً للوضوء وهو متفرّق کیف یصنع‌؟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کفّه نظیفة فلیأخذ کفّاً من الماء بید واحدة ولینضحه خلفه وعن أمامه وعن یمینه وعن یساره، فإن خشی أن لا یکفیه غسل رأسه ثلاث مرّات، ثمّ مسح جلده بیده، فإنّ ذلک یجزیه إن شاء اللّه تعالی</w:t>
      </w:r>
      <w:r>
        <w:rPr>
          <w:rStyle w:val="FootnoteAnchor"/>
          <w:rtl w:val="true"/>
        </w:rPr>
        <w:footnoteReference w:id="1478"/>
      </w:r>
      <w:r>
        <w:rPr>
          <w:rFonts w:eastAsia="Times New Roman" w:cs="Times New Roman" w:ascii="Times New Roman" w:hAnsi="Times New Roman"/>
          <w:color w:val="111111"/>
          <w:sz w:val="28"/>
          <w:szCs w:val="28"/>
          <w:rtl w:val="true"/>
          <w:lang w:val="en-US" w:bidi="en-US"/>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ورواه أیضاً عن أحمد بن محمّد، عن موسی بن القاسم البجلی وأبی‌قتادة، عن علی </w:t>
      </w:r>
    </w:p>
    <w:p>
      <w:pPr>
        <w:pStyle w:val="BookText"/>
        <w:rPr/>
      </w:pPr>
      <w:r>
        <w:rPr>
          <w:rFonts w:ascii="IRNazanin" w:hAnsi="IRNazanin" w:eastAsia="IRNazanin"/>
          <w:color w:val="111111"/>
          <w:sz w:val="28"/>
          <w:sz w:val="28"/>
          <w:szCs w:val="28"/>
          <w:rtl w:val="true"/>
          <w:lang w:bidi="fa-IR"/>
        </w:rPr>
        <w:t>ابن جعفر مع زیادة</w:t>
      </w:r>
      <w:r>
        <w:rPr>
          <w:rStyle w:val="FootnoteAnchor"/>
          <w:rtl w:val="true"/>
        </w:rPr>
        <w:footnoteReference w:id="14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أباالحسن موسی علیه السلام عن البیت یبال علی ظهره ویغتسل فیه من الجنابة ثمّ یصیبه الماء أیؤخذ من مائه فیتوضّأ للصلاة‌؟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جری فلا بأس به</w:t>
      </w:r>
      <w:r>
        <w:rPr>
          <w:rStyle w:val="FootnoteAnchor"/>
          <w:rtl w:val="true"/>
        </w:rPr>
        <w:footnoteReference w:id="14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علی بن جعفر أخاه موسی بن جعفر علیهما السلام عن الرجل یمرّ فی ماء المطر وقد صبّ فیه خمر فأصاب ثوبه، هل یصلّی فیه قبل أن یغسله‌؟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یغسل ثوبه ولا رجله ویصلّی فیه ولا بأس</w:t>
      </w:r>
      <w:r>
        <w:rPr>
          <w:rStyle w:val="FootnoteAnchor"/>
          <w:rtl w:val="true"/>
        </w:rPr>
        <w:footnoteReference w:id="14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العمرکی، عن علی بن جعفر، عن أخیه موسی بن جعفر علیهما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سألته عن الدجاجة والحمامة وأشباههما تطأ العذرة ثمّ تدخل فی الماء یتوضّأ منه للصلاة‌؟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إلاّ أن یکون الماء کثیراً قدر کرّ من 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وسألته عن العظایة والحیّة والوزغ تقع فی الماء فلا یموت أیتوضّأ منه للصلاة‌؟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وسألته عن فأرة وقعت فی حبّ دهن، فاُخرجت قبل أن تموت أیبیعه من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ویدهن منه</w:t>
      </w:r>
      <w:r>
        <w:rPr>
          <w:rStyle w:val="FootnoteAnchor"/>
          <w:rtl w:val="true"/>
        </w:rPr>
        <w:footnoteReference w:id="14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محبوب، عن محمّد بن أحمد، عن العمرکی البوفکی، عن علی بن جعفر، عن أخیه موسی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یصلح له أن یصبّ الماء من فیه یغسل به الشیء یکون فی ثوبه‌؟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Style w:val="FootnoteAnchor"/>
          <w:rtl w:val="true"/>
        </w:rPr>
        <w:footnoteReference w:id="1483"/>
      </w:r>
      <w:r>
        <w:rPr>
          <w:rFonts w:eastAsia="Times New Roman" w:cs="Times New Roman" w:ascii="Times New Roman" w:hAnsi="Times New Roman"/>
          <w:color w:val="111111"/>
          <w:sz w:val="28"/>
          <w:szCs w:val="28"/>
          <w:rtl w:val="true"/>
          <w:lang w:val="en-US" w:bidi="en-US"/>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محبوب، عن أحمد بن محمّد، عن موسی بن القاسم البجلی، عن علی بن جعفر، عن أخیه موسی بن جعفر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یقرأ سورة واحدة فی الرکعتین من الفریضة وهو یحسن غیرها فإن فعل فما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أحسن غیرها فلا یفعل، وإن لم یحسن غیرها فلا بأس</w:t>
      </w:r>
      <w:r>
        <w:rPr>
          <w:rStyle w:val="FootnoteAnchor"/>
          <w:rtl w:val="true"/>
        </w:rPr>
        <w:footnoteReference w:id="148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1583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أحمد بن یحیی، عن العمرکی، عن علی بن جعفر، عن أخیه موسی بن جعفر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یصلح له أن یقرأ فی صلاته ویحرّک لسانه بالقراءة فی لهواته من غیر أن یسمع نفسه‌؟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أن لا یحرّک لسانه یتوهّم توهّماً</w:t>
      </w:r>
      <w:r>
        <w:rPr>
          <w:rStyle w:val="FootnoteAnchor"/>
          <w:rtl w:val="true"/>
        </w:rPr>
        <w:footnoteReference w:id="14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عن موسی بن القاسم، عن علی بن جعفر، عن أخیه موسی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یصلّی من الفریضة ما یجهر فیه بالقراءة هل علیه أن لا یجهر؟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جهر وإن شاء لم یفعل</w:t>
      </w:r>
      <w:r>
        <w:rPr>
          <w:rStyle w:val="FootnoteAnchor"/>
          <w:rtl w:val="true"/>
        </w:rPr>
        <w:footnoteReference w:id="14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أحمد بن یحیی، عن العمرکی، عن علی بن جعفر، عن أخیه موسی بن جعفر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یقوم فی الصلاة، فلا یدری صلّی شیئاً أم 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یستقبل</w:t>
      </w:r>
      <w:r>
        <w:rPr>
          <w:rStyle w:val="FootnoteAnchor"/>
          <w:rtl w:val="true"/>
        </w:rPr>
        <w:footnoteReference w:id="14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أحمد بن یحیی، عن العمرکی، عن علی بن جعفر، عن أخیه موسی بن جعفر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ذکر وهو فی صلاته أنّه لم یستنج من الخلاء،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ینصرف ولیستنج من الخلاء ویعید الصلاة</w:t>
      </w:r>
      <w:r>
        <w:rPr>
          <w:rStyle w:val="FootnoteAnchor"/>
          <w:rtl w:val="true"/>
        </w:rPr>
        <w:footnoteReference w:id="14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محبوب، عن محمّد بن أحمد، عن العمرکی، عن علی بن جعفر، عن أخیه موسی بن جعفر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صلّی وفرجه خارج لا یعلم به هل علیه إعادة أو ما حاله‌؟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إعادة علیه وقد تمّت صلاته</w:t>
      </w:r>
      <w:r>
        <w:rPr>
          <w:rStyle w:val="FootnoteAnchor"/>
          <w:rtl w:val="true"/>
        </w:rPr>
        <w:footnoteReference w:id="1489"/>
      </w:r>
      <w:r>
        <w:rPr>
          <w:rFonts w:eastAsia="Times New Roman" w:cs="Times New Roman" w:ascii="Times New Roman" w:hAnsi="Times New Roman"/>
          <w:color w:val="111111"/>
          <w:sz w:val="28"/>
          <w:szCs w:val="28"/>
          <w:rtl w:val="true"/>
          <w:lang w:val="en-US" w:bidi="en-US"/>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علی بن جعفر، عن أخیه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عریان وحضرت الصلاة، فأصاب ثوباً نصفه دم أو کلّه، أیصلّی فیه أو یصلّی عریاناً؟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وجد ماءً غسله، وإن لم یجد ماءً صلّی فیه ولم یصلّ عریاناً</w:t>
      </w:r>
      <w:r>
        <w:rPr>
          <w:rStyle w:val="FootnoteAnchor"/>
          <w:rtl w:val="true"/>
        </w:rPr>
        <w:footnoteReference w:id="149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1589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العیاشی، عن جعفر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العمرکی، عن علی بن جعفر، عن أخیه موسی بن جعفر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إمام کان فی صلاة الظهر، فقامت امرأته بحیاله تصلّی معه وهی تحسب أنّها العصر، هل یفسد ذلک علی القوم‌؟ وما حال المرأة فی صلاتها معهم وقد کانت صلّت الظهر؟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یفسد ذلک علی القوم وتعید المرأة صلاتها</w:t>
      </w:r>
      <w:r>
        <w:rPr>
          <w:rStyle w:val="FootnoteAnchor"/>
          <w:rtl w:val="true"/>
        </w:rPr>
        <w:footnoteReference w:id="14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محبوب، عن محمّد بن الحسین، عن علی بن أسباط، عن علی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أباالحسن علیه السلام عن الأذان فی المنارة أسنّة هو؟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کان یؤذن للنبی صلی الله علیه و آله فی الأرض ولم تکن یومئذ منارة</w:t>
      </w:r>
      <w:r>
        <w:rPr>
          <w:rStyle w:val="FootnoteAnchor"/>
          <w:rtl w:val="true"/>
        </w:rPr>
        <w:footnoteReference w:id="14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عن أبی‌جعفر، عن موسی بن القاسم البجلی وأبی‌قتادة، عن علی بن جعفر، عن أخیه موسی بن جعفر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الامام أن یرفع یده فی الصلاة لیس علی غیره أن یرفع یده فی الصلاة</w:t>
      </w:r>
      <w:r>
        <w:rPr>
          <w:rStyle w:val="FootnoteAnchor"/>
          <w:rtl w:val="true"/>
        </w:rPr>
        <w:footnoteReference w:id="14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عن موسی بن القاسم، عن علی بن جعفر، عن أخیه موسی بن جعفر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إمام قرأ السجدة فأحدث قبل أن یسجد کیف یصنع‌؟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یقدّم غیره فیتشهّد ویسجد وینصرف هو وقد تمّت صلاتهم</w:t>
      </w:r>
      <w:r>
        <w:rPr>
          <w:rStyle w:val="FootnoteAnchor"/>
          <w:rtl w:val="true"/>
        </w:rPr>
        <w:footnoteReference w:id="14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أحمد بن یحیی، عن العمرکی، عن علی بن جعفر، عن أخیه موسی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یقرأ فی الفریضة بفاتحة الکتاب وسورة اخری فی النفس الواحد؟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قرأ فی نفس، وإن شاء فی غیره</w:t>
      </w:r>
      <w:r>
        <w:rPr>
          <w:rStyle w:val="FootnoteAnchor"/>
          <w:rtl w:val="true"/>
        </w:rPr>
        <w:footnoteReference w:id="1495"/>
      </w:r>
      <w:r>
        <w:rPr>
          <w:rFonts w:eastAsia="Times New Roman" w:cs="Times New Roman" w:ascii="Times New Roman" w:hAnsi="Times New Roman"/>
          <w:color w:val="111111"/>
          <w:sz w:val="28"/>
          <w:szCs w:val="28"/>
          <w:rtl w:val="true"/>
          <w:lang w:val="en-US" w:bidi="en-US"/>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محبوب، عن أحمد، عن موسی بن القاسم البجلی، وأبی‌قتادة، جمیعاً عن علی بن جعفر، عن أخیه موسی بن جعفر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یسجد علی الحصی ولا یمکّن جبهته من الأرض،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یحرّک جبهته حتّی </w:t>
      </w:r>
    </w:p>
    <w:p>
      <w:pPr>
        <w:pStyle w:val="BookText"/>
        <w:rPr/>
      </w:pPr>
      <w:r>
        <w:rPr>
          <w:rFonts w:ascii="IRNazanin" w:hAnsi="IRNazanin" w:eastAsia="IRNazanin"/>
          <w:color w:val="111111"/>
          <w:sz w:val="28"/>
          <w:sz w:val="28"/>
          <w:szCs w:val="28"/>
          <w:rtl w:val="true"/>
          <w:lang w:bidi="fa-IR"/>
        </w:rPr>
        <w:t>یتمکّن فینحی الحصی عن جبهته ولا یرفع رأسه</w:t>
      </w:r>
      <w:r>
        <w:rPr>
          <w:rStyle w:val="FootnoteAnchor"/>
          <w:rtl w:val="true"/>
        </w:rPr>
        <w:footnoteReference w:id="14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أحمد بن یحیی، عن العمرکی، عن علی بن جعفر، عن أخیه موسی بن جعفر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له أن یجهر بالتشهّد والقول فی الرکوع والسجود والقنوت‌؟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جهر وإن شاء لم یجهر</w:t>
      </w:r>
      <w:r>
        <w:rPr>
          <w:rStyle w:val="FootnoteAnchor"/>
          <w:rtl w:val="true"/>
        </w:rPr>
        <w:footnoteReference w:id="14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أحمد بن یحیی، عن العمرکی، عن علی بن جعفر، عن أخیه موسی بن جعفر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المرأة تطول قصّتها، فإذا سجدت وقع بعض جبهتها علی الأرض وبعض یغطّیه الشعر هل یجوز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حتّی تضع جبهتها علی الأرض</w:t>
      </w:r>
      <w:r>
        <w:rPr>
          <w:rStyle w:val="FootnoteAnchor"/>
          <w:rtl w:val="true"/>
        </w:rPr>
        <w:footnoteReference w:id="14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محبوب، عن محمّد بن أحمد، عن العمرکی، عن علی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إخوتی موسی وإسحاق ومحمّداً بنی جعفر علیه السلام یسلّمون فی الصلاة عن الیمین والشمال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علیکم ورحمة اللّه، السلام علیکم ورحمة اللّه</w:t>
      </w:r>
      <w:r>
        <w:rPr>
          <w:rStyle w:val="FootnoteAnchor"/>
          <w:rtl w:val="true"/>
        </w:rPr>
        <w:footnoteReference w:id="14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عن موسی بن القاسم، عن علی بن جعفر، عن أخیه موسی بن جعفر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هل یصلح له أن یستند إلی حائط المسجد وهو یصلّی أو یضع یده علی الحائط وهو قائم من غیر مرض ولا علّة، فقال، لا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الرجل یکون فی صلاة فریضة فیقوم فی الرکعتین الاُولیین هل یصلح له أن یتناول جانب المسجد فینهض یستعین به علی القیام من غیر ضعف ولا علّة‌؟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w:t>
      </w:r>
      <w:r>
        <w:rPr>
          <w:rStyle w:val="FootnoteAnchor"/>
          <w:rtl w:val="true"/>
        </w:rPr>
        <w:footnoteReference w:id="1500"/>
      </w:r>
      <w:r>
        <w:rPr>
          <w:rFonts w:eastAsia="Times New Roman" w:cs="Times New Roman" w:ascii="Times New Roman" w:hAnsi="Times New Roman"/>
          <w:color w:val="111111"/>
          <w:sz w:val="28"/>
          <w:szCs w:val="28"/>
          <w:rtl w:val="true"/>
          <w:lang w:val="en-US" w:bidi="en-US"/>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عن موسی بن القاسم، عن علی بن جعفر، عن أخیه موسی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الرجل یکون فی صلاته، فیستأذن إنسان علی الباب، فیسبّح ویرفع صوته ویسمع جاریته فتأتیه فیریها بیده أنّ علی الباب إنسان هل یقطع </w:t>
      </w:r>
    </w:p>
    <w:p>
      <w:pPr>
        <w:pStyle w:val="BookText"/>
        <w:rPr/>
      </w:pPr>
      <w:r>
        <w:rPr>
          <w:rFonts w:ascii="IRNazanin" w:hAnsi="IRNazanin" w:eastAsia="IRNazanin"/>
          <w:color w:val="111111"/>
          <w:sz w:val="28"/>
          <w:sz w:val="28"/>
          <w:szCs w:val="28"/>
          <w:rtl w:val="true"/>
          <w:lang w:bidi="fa-IR"/>
        </w:rPr>
        <w:t>ذلک صلاته‌؟ وما علیه‌؟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لا یقطع ذلک صلاته</w:t>
      </w:r>
      <w:r>
        <w:rPr>
          <w:rStyle w:val="FootnoteAnchor"/>
          <w:rtl w:val="true"/>
        </w:rPr>
        <w:footnoteReference w:id="15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عن موسی بن القاسم، وأبی‌قتادة، عن علی بن جعفر، عن أخیه موسی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یکون فی صلاته، فیظنّ أنّ ثوبه قد انخرق أو أصابه شیء هل یصلح له أن ینظر فیه أو یمسّه‌؟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فی مقدّم ثوبه أو جانبیه فلا بأس، وإن کان فی مؤخّره فلا یلتفت فإنّه لا یصلح</w:t>
      </w:r>
      <w:r>
        <w:rPr>
          <w:rStyle w:val="FootnoteAnchor"/>
          <w:rtl w:val="true"/>
        </w:rPr>
        <w:footnoteReference w:id="15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محبوب، عن محمّد بن أحمد، عن العمرکی، عن علی بن جعفر، عن أخیه موسی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یکون فی صلاة فریضة، فیقوم فی الرکعتین الأوّلتین هل یصلح له أن یتناول جانب المسجد، فینهض یستعین به علی القیام من غیر ضعف ولا علّة‌؟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Style w:val="FootnoteAnchor"/>
          <w:rtl w:val="true"/>
        </w:rPr>
        <w:footnoteReference w:id="15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عن موسی بن القاسم، وأبی‌قتادة، عن علی بن جعفر، عن أخیه موسی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نسی أن یضطجع علی یمینه بعد رکعتی الفجر، فذکر حین أخذ فی الاقامة کیف یصنع‌؟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یقیم ویصلّی ویدع ذلک فلا بأس</w:t>
      </w:r>
      <w:r>
        <w:rPr>
          <w:rStyle w:val="FootnoteAnchor"/>
          <w:rtl w:val="true"/>
        </w:rPr>
        <w:footnoteReference w:id="15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عن موسی بن القاسم، عن علی بن جعفر، عن أخیه موسی بن جعفر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یکون خلف الامام، فیطول الامام التشهّد، فیأخذ الرجل البول، أو یتخوّف علی شیء یفوت أو یعرض له وجع کیف یصنع‌؟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یتشهّد هو وینصرف ویدع الامام</w:t>
      </w:r>
      <w:r>
        <w:rPr>
          <w:rStyle w:val="FootnoteAnchor"/>
          <w:rtl w:val="true"/>
        </w:rPr>
        <w:footnoteReference w:id="1505"/>
      </w:r>
      <w:r>
        <w:rPr>
          <w:rFonts w:eastAsia="Times New Roman" w:cs="Times New Roman" w:ascii="Times New Roman" w:hAnsi="Times New Roman"/>
          <w:color w:val="111111"/>
          <w:sz w:val="28"/>
          <w:szCs w:val="28"/>
          <w:rtl w:val="true"/>
          <w:lang w:val="en-US" w:bidi="en-US"/>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محبوب، عن محمّد بن الحسین، عن موسی بن القاسم، عن علی بن جعفر، عن أخیه موسی بن جعفر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یصلّی خلف إمام لا یدری کم صلّی هل علیه سهو؟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Style w:val="FootnoteAnchor"/>
          <w:rtl w:val="true"/>
        </w:rPr>
        <w:footnoteReference w:id="150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1605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عن أبی‌جعفر، عن موسی بن القاسم، عن علی بن جعفر، عن أخیه موسی بن جعفر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والمرأة یختضبان أیصلّیان وهما بالحناء والوسمة‌؟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أبرزا الفم والمنخر فلا بأس</w:t>
      </w:r>
      <w:r>
        <w:rPr>
          <w:rStyle w:val="FootnoteAnchor"/>
          <w:rtl w:val="true"/>
        </w:rPr>
        <w:footnoteReference w:id="15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عبداللّه، عن موسی بن الحسن، وأحمد بن هلال، عن موسی بن القاسم، عن علی بن جعفر، عن أخیه موسی بن جعفر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فأرة المسک تکون مع الرجل یصلّی وهی معه فی جیبه أو ثیابه‌؟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بذلک</w:t>
      </w:r>
      <w:r>
        <w:rPr>
          <w:rStyle w:val="FootnoteAnchor"/>
          <w:rtl w:val="true"/>
        </w:rPr>
        <w:footnoteReference w:id="15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محبوب، عن العمرکی البوفکی، عن علی بن جعفر، عن أخیه موسی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قطع علیه أو غرق متاعه فبقی عریاناً وحضرت الصلاة کیف یصلّی‌؟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أصاب حشیشاً یستر به عورته أتمّ صلاته بالرکوع والسجود، وإن لم یصب شیئاً یستر به عورته أومأ وهو قائم</w:t>
      </w:r>
      <w:r>
        <w:rPr>
          <w:rStyle w:val="FootnoteAnchor"/>
          <w:rtl w:val="true"/>
        </w:rPr>
        <w:footnoteReference w:id="15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محبوب، عن العمرکی، عن علی بن جعفر، عن أخیه موسی بن جعفر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هل یصلح له أن یؤمّ فی سراویل وقلنسوة‌؟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وسألته عن السراویل هل یجوز مکان الازار؟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Style w:val="FootnoteAnchor"/>
          <w:rtl w:val="true"/>
        </w:rPr>
        <w:footnoteReference w:id="15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عن محمّد بن أحمد العلوی، عن العمرکی، عن علی ابن جعفر، عن أخیه موسی بن جعفر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الدود یقع من الکنیف علی الثوب أیصلّی فیه‌؟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إلاّ أن تری أثراً فتغسله</w:t>
      </w:r>
      <w:r>
        <w:rPr>
          <w:rStyle w:val="FootnoteAnchor"/>
          <w:rtl w:val="true"/>
        </w:rPr>
        <w:footnoteReference w:id="15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عن موسی بن القاسم، وأبی‌قتادة، جمیعاً عن علی ابن جعفر، عن أخیه موسی بن جعفر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هل یصلح له أن یصلّی علی الرفّ المعلّق بین نخلتین‌؟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مستویاً علی الصلاة علیه فلا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وسألته عن فراش حریر ومثله من الدیباج ومصلّی حریر ومثله من الدیباج یصلح للرجل </w:t>
      </w:r>
    </w:p>
    <w:p>
      <w:pPr>
        <w:pStyle w:val="BookText"/>
        <w:rPr/>
      </w:pPr>
      <w:r>
        <w:rPr>
          <w:rFonts w:ascii="IRNazanin" w:hAnsi="IRNazanin" w:eastAsia="IRNazanin"/>
          <w:color w:val="111111"/>
          <w:sz w:val="28"/>
          <w:sz w:val="28"/>
          <w:szCs w:val="28"/>
          <w:rtl w:val="true"/>
          <w:lang w:bidi="fa-IR"/>
        </w:rPr>
        <w:t>النوم علیه والتکاءة والصلاة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یفرشه ویقوم علیه ولا یسجد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وسألته عن الرجل یصلّی فی مسجد حیطانه کواء کلّه قبلته وجانباه وامرأته تصلّی حیاله یراها ولا تراه،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وسألته عن البواری یبلّ قصبها بماء قذر أیصلّی علیها؟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یبست فلا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وسألته عن الرجل صلّی ومعه دبّة من جلد حمار وعلیه نعل من جلد حمار هل تجزیه صلاته أو علیه إعادة‌؟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یصلح له أن یصلّی وهی معه إلاّ أن یتخوّف علیها ذهابها، فلا بأس أن یصلّی وهی معه</w:t>
      </w:r>
      <w:r>
        <w:rPr>
          <w:rStyle w:val="FootnoteAnchor"/>
          <w:rtl w:val="true"/>
        </w:rPr>
        <w:footnoteReference w:id="15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أحمد بن یحیی، عن العمرکی، عن علی بن جعفر، عن أخیه موسی بن جعفر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یکون به الثؤلول أو الجرح هل یصلح له أن یقطع الثؤلول وهو فی صلاته أو ینتف بعض لحمه من ذلک الجرح ویطرحه‌؟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لم یتخوّف أن یسیل الدم فلا بأس، وإن تخوّف أن یسیل الدم فلا یفعله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الرجل یکون فی صلاته فرماه رجل فشجّه، فسال الدم فانصرف فغسله ولم یتکلّم حتّی رجع إلی المسجد هل یعتد بما صلّی أو یستقبل الصلاة‌؟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یستقبل الصلاة ولا یعتد بشیء ممّا صلّی</w:t>
      </w:r>
      <w:r>
        <w:rPr>
          <w:rStyle w:val="FootnoteAnchor"/>
          <w:rtl w:val="true"/>
        </w:rPr>
        <w:footnoteReference w:id="15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مسعود العیاشی، عن جعفر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العمرکی، عن علی بن جعفر، عن أخیه موسی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إمام کان فی الظهر، فقامت امرأة بحیاله تصلّی وهی تحسب أنّها العصر هل یفسد ذلک علی القوم‌؟ وما حال المرأة فی صلاتها معهم وقد کانت صلّت الظهر؟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یفسد ذلک علی القوم وتعید المرأة</w:t>
      </w:r>
      <w:r>
        <w:rPr>
          <w:rStyle w:val="FootnoteAnchor"/>
          <w:rtl w:val="true"/>
        </w:rPr>
        <w:footnoteReference w:id="1514"/>
      </w:r>
      <w:r>
        <w:rPr>
          <w:rFonts w:eastAsia="Times New Roman" w:cs="Times New Roman" w:ascii="Times New Roman" w:hAnsi="Times New Roman"/>
          <w:color w:val="111111"/>
          <w:sz w:val="28"/>
          <w:szCs w:val="28"/>
          <w:rtl w:val="true"/>
          <w:lang w:val="en-US" w:bidi="en-US"/>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محبوب، عن محمّد بن أحمد العلوی، عن العمرکی، عن علی بن جعفر، عن أخیه موسی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الغلام متی یجب علیه الصوم والصلاة‌؟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راهق الحلم وعرف الصلاة والصوم</w:t>
      </w:r>
      <w:r>
        <w:rPr>
          <w:rStyle w:val="FootnoteAnchor"/>
          <w:rtl w:val="true"/>
        </w:rPr>
        <w:footnoteReference w:id="15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1614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بن عیسی، عن موسی بن القاسم البجلی، عن علی ابن جعفر، عن أخیه موسی بن جعفر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الصبی أیصلّی علیه إذا مات وهو ابن خمس سنین‌؟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عقل الصلاة صلّی علیه</w:t>
      </w:r>
      <w:r>
        <w:rPr>
          <w:rStyle w:val="FootnoteAnchor"/>
          <w:rtl w:val="true"/>
        </w:rPr>
        <w:footnoteReference w:id="15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محبوب، عن محمّد بن أحمد العلوی، عن العمرکی البوفکی، عن علی بن جعفر، عن أخیه موسی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جعل للّه علیه أن یصلّی کذا وکذا صلاة هل یجزیه أن یصلّی ذلک علی دابّته وهو مسافر؟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w:t>
      </w:r>
      <w:r>
        <w:rPr>
          <w:rStyle w:val="FootnoteAnchor"/>
          <w:rtl w:val="true"/>
        </w:rPr>
        <w:footnoteReference w:id="15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أحمد بن یحیی، عن العمرکی، عن علی بن جعفر، عن أخیه موسی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رکعتی الزوال یوم الجمعة قبل الأذان أو بعده‌؟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الأذان</w:t>
      </w:r>
      <w:r>
        <w:rPr>
          <w:rStyle w:val="FootnoteAnchor"/>
          <w:rtl w:val="true"/>
        </w:rPr>
        <w:footnoteReference w:id="15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 أبومحمّد القمّی فی کتاب العروس عن علی بن جعفر مثله</w:t>
      </w:r>
      <w:r>
        <w:rPr>
          <w:rStyle w:val="FootnoteAnchor"/>
          <w:rtl w:val="true"/>
        </w:rPr>
        <w:footnoteReference w:id="15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محبوب، عن محمّد بن أحمد الهاشمی، عن العمرکی، عن علی بن جعفر، عن أخیه موسی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الشعر أیصلح أن ینشد فی المسجد؟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وسألته عن الضالّة أیصلح أن تنشد فی المسجد؟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Style w:val="FootnoteAnchor"/>
          <w:rtl w:val="true"/>
        </w:rPr>
        <w:footnoteReference w:id="15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عن موسی بن القاسم، عن علی بن جعفر، عن أخیه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المرأة تؤمّ النساء ما حدّ رفع صوتها بالقراءة أو التکبیر؟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 ما تسمع</w:t>
      </w:r>
      <w:r>
        <w:rPr>
          <w:rStyle w:val="FootnoteAnchor"/>
          <w:rtl w:val="true"/>
        </w:rPr>
        <w:footnoteReference w:id="1521"/>
      </w:r>
      <w:r>
        <w:rPr>
          <w:rFonts w:eastAsia="Times New Roman" w:cs="Times New Roman" w:ascii="Times New Roman" w:hAnsi="Times New Roman"/>
          <w:color w:val="111111"/>
          <w:sz w:val="28"/>
          <w:szCs w:val="28"/>
          <w:rtl w:val="true"/>
          <w:lang w:val="en-US" w:bidi="en-US"/>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ورواه أیضاً عن سعد، عن أحمد، عن موسی بن القاسم، وأبی‌قتادة، عن علی بن جعفر </w:t>
      </w:r>
    </w:p>
    <w:p>
      <w:pPr>
        <w:pStyle w:val="BookText"/>
        <w:rPr/>
      </w:pPr>
      <w:r>
        <w:rPr>
          <w:rFonts w:ascii="IRNazanin" w:hAnsi="IRNazanin" w:eastAsia="IRNazanin"/>
          <w:color w:val="111111"/>
          <w:sz w:val="28"/>
          <w:sz w:val="28"/>
          <w:szCs w:val="28"/>
          <w:rtl w:val="true"/>
          <w:lang w:bidi="fa-IR"/>
        </w:rPr>
        <w:t>مثله</w:t>
      </w:r>
      <w:r>
        <w:rPr>
          <w:rStyle w:val="FootnoteAnchor"/>
          <w:rtl w:val="true"/>
        </w:rPr>
        <w:footnoteReference w:id="15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محبوب، عن محمّد بن أحمد، عن العمرکی، عن علی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موسی بن جعفر علیهما السلام عن القیام خلف الامام فی الصفّ ما حدّه‌؟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إقامة ما استطعت، فإذا قعدت فضاق المکان فتقدّم أو تأخّر فلا بأس</w:t>
      </w:r>
      <w:r>
        <w:rPr>
          <w:rStyle w:val="FootnoteAnchor"/>
          <w:rtl w:val="true"/>
        </w:rPr>
        <w:footnoteReference w:id="15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عن أحمد بن محمّد، عن موسی بن القاسم، وأبی‌قتادة، عن علی بن جعفر، عن أخیه موسی بن جعفر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یصلّی خلف الامام لا یدری کم صلّی أعلیه سهو؟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Style w:val="FootnoteAnchor"/>
          <w:rtl w:val="true"/>
        </w:rPr>
        <w:footnoteReference w:id="15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محبوب، عن أحمد، عن موسی بن القاسم، وأبی‌قتادة، عن علی بن جعفر، عن أخیه موسی بن جعفر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صلاة الکسوف وهل علی من ترکها قضاء؟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فاتتک فلیس علیک قضاء</w:t>
      </w:r>
      <w:r>
        <w:rPr>
          <w:rStyle w:val="FootnoteAnchor"/>
          <w:rtl w:val="true"/>
        </w:rPr>
        <w:footnoteReference w:id="15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محبوب، عن محمّد بن أحمد العلوی، عن العمرکی البوفکی، عن علی بن جعفر، عن أخیه موسی بن جعفر علیهما السلام،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أصحاب السفن یتمّون الصلاة فی سفنهم</w:t>
      </w:r>
      <w:r>
        <w:rPr>
          <w:rStyle w:val="FootnoteAnchor"/>
          <w:rtl w:val="true"/>
        </w:rPr>
        <w:footnoteReference w:id="1526"/>
      </w:r>
      <w:r>
        <w:rPr>
          <w:rFonts w:eastAsia="Times New Roman" w:cs="Times New Roman" w:ascii="Times New Roman" w:hAnsi="Times New Roman"/>
          <w:color w:val="111111"/>
          <w:sz w:val="28"/>
          <w:szCs w:val="28"/>
          <w:rtl w:val="true"/>
          <w:lang w:val="en-US" w:bidi="en-US"/>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محبوب، عن محمّد بن أحمد العلوی، عن العمرکی البوفکی، عن علی بن جعفر، عن موسی بن جعفر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قوم صلّوا جماعة فی سفینة أین یقوم الامام‌؟ وإن کان معهم نساء کیف یصنعون‌؟ أقیاماً یصلّون أم جلوساً؟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یصلّون قیاماً، فإن لم یقدروا علی القیام صلّوا جلوساً ویقوم الامام أمامهم والنساء خلفهم، وإن ضاقت السفینة قعدن النساء وصلّی الرجال، ولا بأس أن تکون النساء بحیالهم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وسألته عن رجل قطع علیه أو غرق متاعه فبقی عریاناً وحضرت الصلاة کیف یصلّی‌؟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أصاب حشیشاً یستر به عورته أتمّ صلاته بالرکوع والسجود، وإن لم </w:t>
      </w:r>
    </w:p>
    <w:p>
      <w:pPr>
        <w:pStyle w:val="BookText"/>
        <w:rPr/>
      </w:pPr>
      <w:r>
        <w:rPr>
          <w:rFonts w:ascii="IRNazanin" w:hAnsi="IRNazanin" w:eastAsia="IRNazanin"/>
          <w:color w:val="111111"/>
          <w:sz w:val="28"/>
          <w:sz w:val="28"/>
          <w:szCs w:val="28"/>
          <w:rtl w:val="true"/>
          <w:lang w:bidi="fa-IR"/>
        </w:rPr>
        <w:t>یصب شیئاً یستر به عورته أومیء وهو قائم</w:t>
      </w:r>
      <w:r>
        <w:rPr>
          <w:rStyle w:val="FootnoteAnchor"/>
          <w:rtl w:val="true"/>
        </w:rPr>
        <w:footnoteReference w:id="15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بن عیسی، عن موسی بن القاسم البجلی، وأبی‌قتادة القمّی، عن علی بن جعفر، عن أخیه موسی بن جعفر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صلاة الجنائز إذا احمرّت الشمس أیصلح أو 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صلاة فی وقت صلاة،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وجبت الشمس فصلّ المغرب ثمّ صلّ علی الجنائز</w:t>
      </w:r>
      <w:r>
        <w:rPr>
          <w:rStyle w:val="FootnoteAnchor"/>
          <w:rtl w:val="true"/>
        </w:rPr>
        <w:footnoteReference w:id="15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وسأل علی بن جعفر أخاه موسی بن جعفر علیهما السلام عن البستان لا تباع غلّته ولو بیعت بلغت غلّتها مالاً، فهل تجب فیه صدقة‌؟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إذا کانت توکل</w:t>
      </w:r>
      <w:r>
        <w:rPr>
          <w:rStyle w:val="FootnoteAnchor"/>
          <w:rtl w:val="true"/>
        </w:rPr>
        <w:footnoteReference w:id="15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عن أخیه موسی بن جعفر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یری الهلال فی شهر رمضان وحده لا یبصره غیره له أن یصوم‌؟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یشکّ فیه فلیصم، وإلاّ فلیصم مع الناس</w:t>
      </w:r>
      <w:r>
        <w:rPr>
          <w:rStyle w:val="FootnoteAnchor"/>
          <w:rtl w:val="true"/>
        </w:rPr>
        <w:footnoteReference w:id="15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أحمد، عن محمّد بن أحمد العلوی، عن العمرکی البوفکی، عن علی بن جعفر، عن أخیه موسی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الصائم أله أن یمصّ لسان المرأة أو تفعل المرأة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Style w:val="FootnoteAnchor"/>
          <w:rtl w:val="true"/>
        </w:rPr>
        <w:footnoteReference w:id="15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عن أخیه موسی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الصائم یذوق الشراب والطعام یجد طعمه فی حلقه،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یفعل،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فعل فما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شیء علیه ولا یعود</w:t>
      </w:r>
      <w:r>
        <w:rPr>
          <w:rStyle w:val="FootnoteAnchor"/>
          <w:rtl w:val="true"/>
        </w:rPr>
        <w:footnoteReference w:id="1532"/>
      </w:r>
      <w:r>
        <w:rPr>
          <w:rFonts w:eastAsia="Times New Roman" w:cs="Times New Roman" w:ascii="Times New Roman" w:hAnsi="Times New Roman"/>
          <w:color w:val="111111"/>
          <w:sz w:val="28"/>
          <w:szCs w:val="28"/>
          <w:rtl w:val="true"/>
          <w:lang w:val="en-US" w:bidi="en-US"/>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عن أخیه موسی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مکاتب هل علیه فطرة شهر رمضان أو علی من کاتبه‌؟ وهل تجوز شهادته‌؟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الفطرة علیه ولا </w:t>
      </w:r>
    </w:p>
    <w:p>
      <w:pPr>
        <w:pStyle w:val="BookText"/>
        <w:rPr/>
      </w:pPr>
      <w:r>
        <w:rPr>
          <w:rFonts w:ascii="IRNazanin" w:hAnsi="IRNazanin" w:eastAsia="IRNazanin"/>
          <w:color w:val="111111"/>
          <w:sz w:val="28"/>
          <w:sz w:val="28"/>
          <w:szCs w:val="28"/>
          <w:rtl w:val="true"/>
          <w:lang w:bidi="fa-IR"/>
        </w:rPr>
        <w:t>تجوز شهادته</w:t>
      </w:r>
      <w:r>
        <w:rPr>
          <w:rStyle w:val="FootnoteAnchor"/>
          <w:rtl w:val="true"/>
        </w:rPr>
        <w:footnoteReference w:id="15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القاسم، عن علی بن جعفر، عن أخیه موسی بن جعفر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المملوک إذا حجّ ثمّ اعتق، فإنّ علیه إعادة الحجّ</w:t>
      </w:r>
      <w:r>
        <w:rPr>
          <w:rStyle w:val="FootnoteAnchor"/>
          <w:rtl w:val="true"/>
        </w:rPr>
        <w:footnoteReference w:id="15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لأخیه موسی بن جعفر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لأهل مکّة أن یتمتّعوا بالعمرة إلی الحجّ؟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یصلح أن یتمتّعوا؛ لقول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لِمَنْ لَمْ یَکُنْ أَهْلُهُ حاضِرِی الْمَسْجِدِ الْحَرامِ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1632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أحمد، عن العمرکی، عن علی بن جعفر، عن أخیه موسی ابن جعفر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إحرام أهل الکوفة وأهل خراسان وما یلیهم وأهل الشام ومصر من أین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أهل الکوفة وخراسان وما یلیهم فمن العقیق، وأهل المدینة من ذی‌الحلیفة والجحفة، وأهل الشام ومصر من الجحفة، وأهل الیمن من یلملم، وأهل السند من البصرة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 میقات أهل البصرة</w:t>
      </w:r>
      <w:r>
        <w:rPr>
          <w:rStyle w:val="FootnoteAnchor"/>
          <w:rtl w:val="true"/>
        </w:rPr>
        <w:footnoteReference w:id="15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القاسم، عن علی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أخی موسی علیه السلام یلبس المحرم الثوب المشبع بالعصفر؟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یکن فیه طیب فلا بأس به</w:t>
      </w:r>
      <w:r>
        <w:rPr>
          <w:rStyle w:val="FootnoteAnchor"/>
          <w:rtl w:val="true"/>
        </w:rPr>
        <w:footnoteReference w:id="15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عن أخیه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نسی طواف الفریضة حتّی قدم بلاده وواقع النساء کیف یصنع‌؟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یبعث بهدی، إن کان ترکه فی حجّ بعث به فی حجّ، وإن کان ترکه فی عمرة بعث به فی عمرة، ووکل من یطوف عنه ما ترک من طوافه</w:t>
      </w:r>
      <w:r>
        <w:rPr>
          <w:rStyle w:val="FootnoteAnchor"/>
          <w:rtl w:val="true"/>
        </w:rPr>
        <w:footnoteReference w:id="1537"/>
      </w:r>
      <w:r>
        <w:rPr>
          <w:rFonts w:eastAsia="Times New Roman" w:cs="Times New Roman" w:ascii="Times New Roman" w:hAnsi="Times New Roman"/>
          <w:color w:val="111111"/>
          <w:sz w:val="28"/>
          <w:szCs w:val="28"/>
          <w:rtl w:val="true"/>
          <w:lang w:val="en-US" w:bidi="en-US"/>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القاسم، عن علی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أخی موسی بن جعفر علیهما السلام عن رجل دخل قبل الترویة بیوم، فأراد الاحرام بالحجّ فأخطأ فقال العمرة،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علیه شیء، فلیعد الاحرام بالحجّ</w:t>
      </w:r>
      <w:r>
        <w:rPr>
          <w:rStyle w:val="FootnoteAnchor"/>
          <w:rtl w:val="true"/>
        </w:rPr>
        <w:footnoteReference w:id="15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أحمد بن یحیی، عن محمّد بن أحمد العلوی، عن العمرکی بن علی الخراسانی، عن علی بن جعفر، عن أخیه موسی بن جعفر علیهما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سألته عن رجل نسی الاحرام بالحجّ فذکره وهو بعرفات ما حاله‌؟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علی کتابک وسنّة نبیک، فقد تمّ إحرامه، فإن جهل أن یحرم یوم الترویة بالحجّ حتّی رجع إلی بلده إن کان قضی مناسکه کلّها فقد تمّ حجّه</w:t>
      </w:r>
      <w:r>
        <w:rPr>
          <w:rStyle w:val="FootnoteAnchor"/>
          <w:rtl w:val="true"/>
        </w:rPr>
        <w:footnoteReference w:id="15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عبداللّه، عن أحمد بن محمّد بن عیسی، عن موسی بن القاسم البجلی وأبی‌قتادة علی بن محمّد بن حفص القمّی، عن علی بن جعفر، عن أخیه موسی بن جعفر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الأضحی کم هو بمنی؟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أربعة 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وسألته عن الأضحی فی غیر منی،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أیّام،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تقول فی رجل مسافر قدم بعد الأضحی بیومین أله أن یضحّی فی الیوم الثالث‌؟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Style w:val="FootnoteAnchor"/>
          <w:rtl w:val="true"/>
        </w:rPr>
        <w:footnoteReference w:id="15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عن أخیه موسی بن جعفر علیهما السلام أنّه سأله عن الرجل یشتری الأضحیة عوراء، فلم یعلم إلاّ بعد شرائها هل یجزی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إلاّ أن یکون هدیاً واجباً فإنّه لا یجوز ناقصاً</w:t>
      </w:r>
      <w:r>
        <w:rPr>
          <w:rStyle w:val="FootnoteAnchor"/>
          <w:rtl w:val="true"/>
        </w:rPr>
        <w:footnoteReference w:id="15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عبداللّه، عن أبی‌جعفر، عن أبی‌قتادة علی بن محمّد بن حفص القمّی، وموسی بن القاسم البجلی، عن علی بن جعفر، عن أخیه موسی بن جعفر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الضحیة یخطیء الذی یذبحها فیسمّی غیر صاحبها، أتجزیء عن صاحب الضحیة‌؟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إنّما له ما نوی</w:t>
      </w:r>
      <w:r>
        <w:rPr>
          <w:rStyle w:val="FootnoteAnchor"/>
          <w:rtl w:val="true"/>
        </w:rPr>
        <w:footnoteReference w:id="1542"/>
      </w:r>
      <w:r>
        <w:rPr>
          <w:rFonts w:eastAsia="Times New Roman" w:cs="Times New Roman" w:ascii="Times New Roman" w:hAnsi="Times New Roman"/>
          <w:color w:val="111111"/>
          <w:sz w:val="28"/>
          <w:szCs w:val="28"/>
          <w:rtl w:val="true"/>
          <w:lang w:val="en-US" w:bidi="en-US"/>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القاسم، عن علی بن جعفر، عن أخیه موسی بن جعفر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جلود الأضاحی هل یصلح لمن ضحّی بها أن یجعلها جراباً؟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یصلح أن یجعلها جراباً إلاّ أن یتصدّق بثمنها</w:t>
      </w:r>
      <w:r>
        <w:rPr>
          <w:rStyle w:val="FootnoteAnchor"/>
          <w:rtl w:val="true"/>
        </w:rPr>
        <w:footnoteReference w:id="15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القاسم، عن علی بن جعفر، عن أخیه علیه السلام عن رجل بات بمکّة فی لیالی منی حتّی أصبح،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أتاها نهاراً فبات فیها حتّی أصبح فعلیه دم یهریقه</w:t>
      </w:r>
      <w:r>
        <w:rPr>
          <w:rStyle w:val="FootnoteAnchor"/>
          <w:rtl w:val="true"/>
        </w:rPr>
        <w:footnoteReference w:id="15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القاسم، عن علی بن جعفر، عن أخیه، عن أبیه،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 الله علیه و آله یرمی الجمار ماشیاً</w:t>
      </w:r>
      <w:r>
        <w:rPr>
          <w:rStyle w:val="FootnoteAnchor"/>
          <w:rtl w:val="true"/>
        </w:rPr>
        <w:footnoteReference w:id="15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القاسم، عن علی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أخی موسی علیه السلام عن الرفث والفسوق والجدال ما هو؟ وما علی من فعله‌؟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الرفث جماع النساء، والفسوق الکذب والمفاخرة، والجدال قول الرجل لا واللّه وبلی واللّه، فمن رفث فعلیه بدنة ینحرها، وإن لم یجد فشاة، وکفّارة الفسوق یتصدّق به إذا فعله وهو محرم</w:t>
      </w:r>
      <w:r>
        <w:rPr>
          <w:rStyle w:val="FootnoteAnchor"/>
          <w:rtl w:val="true"/>
        </w:rPr>
        <w:footnoteReference w:id="15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القاسم، عن علی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أخی علیه السلام اضلّل وأنا محرم‌؟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وعلیک الکفّارة،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فرأیت علیاً إذا قدم مکّة ینحر بدنة لکفّارة الظلّ</w:t>
      </w:r>
      <w:r>
        <w:rPr>
          <w:rStyle w:val="FootnoteAnchor"/>
          <w:rtl w:val="true"/>
        </w:rPr>
        <w:footnoteReference w:id="15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القاسم، عن علی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أخی موسی علیه السلام عن حمام الحرم یصاد فی الحلّ؟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یصاد حمام الحرم حیث کان إذا علم أنّه من حمام الحرم</w:t>
      </w:r>
      <w:r>
        <w:rPr>
          <w:rStyle w:val="FootnoteAnchor"/>
          <w:rtl w:val="true"/>
        </w:rPr>
        <w:footnoteReference w:id="1548"/>
      </w:r>
      <w:r>
        <w:rPr>
          <w:rFonts w:eastAsia="Times New Roman" w:cs="Times New Roman" w:ascii="Times New Roman" w:hAnsi="Times New Roman"/>
          <w:color w:val="111111"/>
          <w:sz w:val="28"/>
          <w:szCs w:val="28"/>
          <w:rtl w:val="true"/>
          <w:lang w:val="en-US" w:bidi="en-US"/>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القاسم، عن علی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أخی موسی علیه السلام عن رجل أخرج حمامة من حمام الحرم إلی الکوفة أو غیرها،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أن یردّها، فان </w:t>
      </w:r>
    </w:p>
    <w:p>
      <w:pPr>
        <w:pStyle w:val="BookText"/>
        <w:rPr/>
      </w:pPr>
      <w:r>
        <w:rPr>
          <w:rFonts w:ascii="IRNazanin" w:hAnsi="IRNazanin" w:eastAsia="IRNazanin"/>
          <w:color w:val="111111"/>
          <w:sz w:val="28"/>
          <w:sz w:val="28"/>
          <w:szCs w:val="28"/>
          <w:rtl w:val="true"/>
          <w:lang w:bidi="fa-IR"/>
        </w:rPr>
        <w:t>ماتت فعلیه ثمنها یتصدّق به</w:t>
      </w:r>
      <w:r>
        <w:rPr>
          <w:rStyle w:val="FootnoteAnchor"/>
          <w:rtl w:val="true"/>
        </w:rPr>
        <w:footnoteReference w:id="15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القاسم، عن علی بن جعفر، عن أخیه موسی بن جعفر علیهما السلام عن قوم اشتروا ظبیاً، فأکلوا منه جمیعاً وهم حرم ما علیهم‌؟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کلّ من أکل منهم فداء صید، کلّ إنسان منهم علی حدته فداء صید کاملاً</w:t>
      </w:r>
      <w:r>
        <w:rPr>
          <w:rStyle w:val="FootnoteAnchor"/>
          <w:rtl w:val="true"/>
        </w:rPr>
        <w:footnoteReference w:id="15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القاسم، عن علی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أخی علیه السلام عن رجل کسر بیض نعام وفی البیض فراخ قد تحرّک،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لکلّ فرخ تحرّک بعیر ینحره فی المنحر</w:t>
      </w:r>
      <w:r>
        <w:rPr>
          <w:rStyle w:val="FootnoteAnchor"/>
          <w:rtl w:val="true"/>
        </w:rPr>
        <w:footnoteReference w:id="15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القاسم، عن علی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أخی علیه السلام عن رجل کسر بیض الحمام وفی البیض فراخ قد تحرّک،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أن یتصدّق عن کلّ فرخ قد تحرّک بشاة ویتصدّق بلحومها إن کان محرماً، وإن کان الفرخ لم یتحرّک تصدّق بقیمته ورقاً یشتری به علفاً یطرحه لحمام الحرم</w:t>
      </w:r>
      <w:r>
        <w:rPr>
          <w:rStyle w:val="FootnoteAnchor"/>
          <w:rtl w:val="true"/>
        </w:rPr>
        <w:footnoteReference w:id="15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القاسم، عن علی بن جعفر، عن أخیه موسی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سألته عن رجل رمی صیداً وهو محرم، فکسر یده أو رجله، فمضی الصید علی وجهه، فلم یدر الرجل ما صنع الصید،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الفداء کاملاً إذا لم یدر ما صنع الصید</w:t>
      </w:r>
      <w:r>
        <w:rPr>
          <w:rStyle w:val="FootnoteAnchor"/>
          <w:rtl w:val="true"/>
        </w:rPr>
        <w:footnoteReference w:id="15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عن أخیه موسی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رمی صیداً، فکسر یده أو رجله وترکه فرعی الصید،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ربع الفداء</w:t>
      </w:r>
      <w:r>
        <w:rPr>
          <w:rStyle w:val="FootnoteAnchor"/>
          <w:rtl w:val="true"/>
        </w:rPr>
        <w:footnoteReference w:id="1554"/>
      </w:r>
      <w:r>
        <w:rPr>
          <w:rFonts w:eastAsia="Times New Roman" w:cs="Times New Roman" w:ascii="Times New Roman" w:hAnsi="Times New Roman"/>
          <w:color w:val="111111"/>
          <w:sz w:val="28"/>
          <w:szCs w:val="28"/>
          <w:rtl w:val="true"/>
          <w:lang w:val="en-US" w:bidi="en-US"/>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عن أخیه موسی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هل یصلح له أن یقف بعرفات علی غیر وضوء؟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یصلح إلاّ وهو علی وضوء</w:t>
      </w:r>
      <w:r>
        <w:rPr>
          <w:rStyle w:val="FootnoteAnchor"/>
          <w:rtl w:val="true"/>
        </w:rPr>
        <w:footnoteReference w:id="155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1653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عن أخیه موسی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النساء هل علیهنّ التکبیر أیّام التشریق‌؟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ولا یجهرن</w:t>
      </w:r>
      <w:r>
        <w:rPr>
          <w:rStyle w:val="FootnoteAnchor"/>
          <w:rtl w:val="true"/>
        </w:rPr>
        <w:footnoteReference w:id="15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علی بن جعفر أخاه موسی بن جعفر علیهما السلام عن المرأة لها أن تعطی من بیت زوجها بغیر إذنه‌؟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إلاّ أن یحلّلها</w:t>
      </w:r>
      <w:r>
        <w:rPr>
          <w:rStyle w:val="FootnoteAnchor"/>
          <w:rtl w:val="true"/>
        </w:rPr>
        <w:footnoteReference w:id="15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أحمد بن یحیی، عن أحمد بن محمّد، عن العمرکی، عن علی بن جعفر، عن أخیه موسی بن جعفر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اللقطة إذا کانت جاریة هل یحلّ فرجها لمن التقطها؟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إنّما یحلّ له بیعها بما أنفق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وسألته عن الرجل یصیب درهماً أو ثوباً أو دابّة کیف یصنع‌؟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یعرّفها سنة، فإن لم یعرف حفظها فی عرض ماله حتّی یجیء طالبها فیعطیها إیّاه، وإن مات أوصی بها وهو لها ضامن</w:t>
      </w:r>
      <w:r>
        <w:rPr>
          <w:rStyle w:val="FootnoteAnchor"/>
          <w:rtl w:val="true"/>
        </w:rPr>
        <w:footnoteReference w:id="15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بنان بن محمّد، عن موسی بن القاسم، عن علی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له علی آخر تمر أو شعیر أو حنطة أیأخذ بقیمته دراهم‌؟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قوّمه دراهم فسد؛ لأنّ الأصل الذی یشتری به دراهم فلا یصلح دراهم بدراهم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وسألته عن رجل أعطی عبده عشرة دراهم علی أن یؤدّی العبد کلّ شهر عشرة دراهم أیحلّ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Style w:val="FootnoteAnchor"/>
          <w:rtl w:val="true"/>
        </w:rPr>
        <w:footnoteReference w:id="15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علی بن جعفر أخاه موسی بن جعفر علیهما السلام عن الرجل یشتری الطعام أیصلح بیعه قبل أن یقبضه‌؟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ربح لم یصلح حتّی یقبض، وإن کان یولّیه فلا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وسأله عن الرجل یشتری الطعام أیحلّ له أن یولّی منه قبل أن یقبضه‌؟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یربح علیه شیء فلا بأس، فإن ربح فلا یصلح حتّی یقبضه</w:t>
      </w:r>
      <w:r>
        <w:rPr>
          <w:rStyle w:val="FootnoteAnchor"/>
          <w:rtl w:val="true"/>
        </w:rPr>
        <w:footnoteReference w:id="1560"/>
      </w:r>
      <w:r>
        <w:rPr>
          <w:rFonts w:eastAsia="Times New Roman" w:cs="Times New Roman" w:ascii="Times New Roman" w:hAnsi="Times New Roman"/>
          <w:color w:val="111111"/>
          <w:sz w:val="28"/>
          <w:szCs w:val="28"/>
          <w:rtl w:val="true"/>
          <w:lang w:val="en-US" w:bidi="en-US"/>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أحمد بن یحیی، عن بنان بن محمّد، عن موسی بن القاسم، عن علی بن جعفر، عن أخیه موسی بن جعفر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رجل زنا </w:t>
      </w:r>
    </w:p>
    <w:p>
      <w:pPr>
        <w:pStyle w:val="BookText"/>
        <w:rPr/>
      </w:pPr>
      <w:r>
        <w:rPr>
          <w:rFonts w:ascii="IRNazanin" w:hAnsi="IRNazanin" w:eastAsia="IRNazanin"/>
          <w:color w:val="111111"/>
          <w:sz w:val="28"/>
          <w:sz w:val="28"/>
          <w:szCs w:val="28"/>
          <w:rtl w:val="true"/>
          <w:lang w:bidi="fa-IR"/>
        </w:rPr>
        <w:t>بامرأة تحلّ لابنه أن یتزوّجها؟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Style w:val="FootnoteAnchor"/>
          <w:rtl w:val="true"/>
        </w:rPr>
        <w:footnoteReference w:id="15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أحمد بن یحیی، عن بنان بن محمّد، عن موسی بن القاسم، عن علی بن جعفر، عن أخیه موسی بن جعفر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امرأة تزوّجت علی عمّتها وخالتها،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تزوّج العمّة والخالة علی ابنة الأخ وابنت الاُخت، ولا تزوّج بنت الأخ علی العمّة والخالة إلاّ برضا منهما، فمن فعل فنکاحه باطل</w:t>
      </w:r>
      <w:r>
        <w:rPr>
          <w:rStyle w:val="FootnoteAnchor"/>
          <w:rtl w:val="true"/>
        </w:rPr>
        <w:footnoteReference w:id="15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محبوب، عن محمّد بن أحمد العلوی، عن العمرکی، عن علی بن جعفر، عن أخیه موسی بن جعفر علیهما السلام، عن أبیه علیه السلام، أنّ علیاً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الرجل یتزوّج المرأة علی وصیف فکبر عندها، فیرید أن یطلّقها قبل أن یدخل بها،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نصف قیمة یوم دفعه إلیها لا ینظر فی زیادة ولا نقصان</w:t>
      </w:r>
      <w:r>
        <w:rPr>
          <w:rStyle w:val="FootnoteAnchor"/>
          <w:rtl w:val="true"/>
        </w:rPr>
        <w:footnoteReference w:id="15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أحمد بن یحیی، عن محمّد بن أحمد العلوی، عن العمرکی، عن علی بن جعفر، عن أخیه موسی بن جعفر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له امرأتان، قالت إحداهما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لیلتی ویومی لک یوماً أو شهراً أو ما کان أیجوز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طابت نفسها واشتری ذلک منها فلا بأس</w:t>
      </w:r>
      <w:r>
        <w:rPr>
          <w:rStyle w:val="FootnoteAnchor"/>
          <w:rtl w:val="true"/>
        </w:rPr>
        <w:footnoteReference w:id="15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محبوب، عن محمّد بن أحمد العلوی، عن العمرکی، عن علی بن جعفر، عن أخیه موسی بن جعفر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تحته یهودیة أو نصرانیة أو أمة نفی ولدها وقذفها هل علیه لعان‌؟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Style w:val="FootnoteAnchor"/>
          <w:rtl w:val="true"/>
        </w:rPr>
        <w:footnoteReference w:id="1565"/>
      </w:r>
      <w:r>
        <w:rPr>
          <w:rFonts w:eastAsia="Times New Roman" w:cs="Times New Roman" w:ascii="Times New Roman" w:hAnsi="Times New Roman"/>
          <w:color w:val="111111"/>
          <w:sz w:val="28"/>
          <w:szCs w:val="28"/>
          <w:rtl w:val="true"/>
          <w:lang w:val="en-US" w:bidi="en-US"/>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عن أخیه موسی بن جعفر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تزوّج بامرأة فلم یدخل بها فزنا، ما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یجلّد الحدّ، ویحلق رأسه، ویفرّق </w:t>
      </w:r>
    </w:p>
    <w:p>
      <w:pPr>
        <w:pStyle w:val="BookText"/>
        <w:rPr/>
      </w:pPr>
      <w:r>
        <w:rPr>
          <w:rFonts w:ascii="IRNazanin" w:hAnsi="IRNazanin" w:eastAsia="IRNazanin"/>
          <w:color w:val="111111"/>
          <w:sz w:val="28"/>
          <w:sz w:val="28"/>
          <w:szCs w:val="28"/>
          <w:rtl w:val="true"/>
          <w:lang w:bidi="fa-IR"/>
        </w:rPr>
        <w:t>بینه وبین أهله، وینفی سنة</w:t>
      </w:r>
      <w:r>
        <w:rPr>
          <w:rStyle w:val="FootnoteAnchor"/>
          <w:rtl w:val="true"/>
        </w:rPr>
        <w:footnoteReference w:id="15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علی بن جعفر أخاه موسی بن جعفر علیهما السلام عن رجل ظاهر من امرأته ثمّ طلّقها بعد ذلک بشهر أو شهرین فتزوّجت، ثمّ طلّقها الذی تزوّجها فراجعها الأوّل، هل علیه فیها الکفّارة للظهار الأوّل،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عتق رقبة أو صیام أو صدقة</w:t>
      </w:r>
      <w:r>
        <w:rPr>
          <w:rStyle w:val="FootnoteAnchor"/>
          <w:rtl w:val="true"/>
        </w:rPr>
        <w:footnoteReference w:id="15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محبوب، عن محمّد بن أحمد العلوی، عن عبداللّه بن الحسن، عن جدّه، عن علی بن جعفر، عن أبیه، عن آبائه، عن علی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 رجل من الأنصار من بنی النجّار رسول اللّه صلی الله علیه و 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ظاهرت من امرأتی، فواقعتها قبل أن اکفّر،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حملک علی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بریق خلخالها وبیاض ساقیها فی القمر فواقعتها، فقال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تقربها حتّی تکفّر، وأمره بکفّارة الظهار وأن یستغفر اللّه</w:t>
      </w:r>
      <w:r>
        <w:rPr>
          <w:rStyle w:val="FootnoteAnchor"/>
          <w:rtl w:val="true"/>
        </w:rPr>
        <w:footnoteReference w:id="15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أحمد بن یحیی، عن بنان بن محمّد، عن موسی بن القاسم، عن علی بن جعفر، عن أخیه موسی بن جعفر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یطلّق تطلیقة أو اثنتین، ثمّ یترکها حتّی تنقضی عدّتها، ما حالها؟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ترکها علی أنّه لا یریدها بانت منه ولم تحلّ له حتّی تنکح زوجاً غیره، وإن ترکها علی أنّه یرید مراجعتها ثمّ مضی لذلک سنة فهو أحقّ برجعتها</w:t>
      </w:r>
      <w:r>
        <w:rPr>
          <w:rStyle w:val="FootnoteAnchor"/>
          <w:rtl w:val="true"/>
        </w:rPr>
        <w:footnoteReference w:id="15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علی بن جعفر أخاه موسی بن جعفر علیهما السلام عن یهودی أو نصرانی طلّق تطلیقة، ثمّ أسلم هو وامرأته، ما حالهما؟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ینکحها نکاحاً جدیداً، 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طلّقها بعد إسلامه تطلیقة أو تطلیقتین هل تعتدّ بما کان طلّقها قبل اسلامها؟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تعتدّ بذلک</w:t>
      </w:r>
      <w:r>
        <w:rPr>
          <w:rStyle w:val="FootnoteAnchor"/>
          <w:rtl w:val="true"/>
        </w:rPr>
        <w:footnoteReference w:id="1570"/>
      </w:r>
      <w:r>
        <w:rPr>
          <w:rFonts w:eastAsia="Times New Roman" w:cs="Times New Roman" w:ascii="Times New Roman" w:hAnsi="Times New Roman"/>
          <w:color w:val="111111"/>
          <w:sz w:val="28"/>
          <w:szCs w:val="28"/>
          <w:rtl w:val="true"/>
          <w:lang w:val="en-US" w:bidi="en-US"/>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أحمد العلوی، عن العمرکی، عن علی بن جعفر، عن </w:t>
      </w:r>
    </w:p>
    <w:p>
      <w:pPr>
        <w:pStyle w:val="BookText"/>
        <w:rPr/>
      </w:pPr>
      <w:r>
        <w:rPr>
          <w:rFonts w:ascii="IRNazanin" w:hAnsi="IRNazanin" w:eastAsia="IRNazanin"/>
          <w:color w:val="111111"/>
          <w:sz w:val="28"/>
          <w:sz w:val="28"/>
          <w:szCs w:val="28"/>
          <w:rtl w:val="true"/>
          <w:lang w:bidi="fa-IR"/>
        </w:rPr>
        <w:t>أخیه موسی بن جعفر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المملوکة بین رجلین زوّجها أحدهما والآخر غائب هل یجوز نکاحها؟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کره الغائب لم یجز النکاح</w:t>
      </w:r>
      <w:r>
        <w:rPr>
          <w:rStyle w:val="FootnoteAnchor"/>
          <w:rtl w:val="true"/>
        </w:rPr>
        <w:footnoteReference w:id="15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عن أخیه موسی بن جعفر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قال لامته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أعتقتک وجعلت عتقک مهرک،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أعتقت وهی بالخیار إن شاءت تزوّجته، وإن شاءت فلا، فإن تزوّجته فلیعطها شیئاً، وإن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تزوّجتک وجعلت مهرک عتقک، فإنّ النکاح واقع ولا یعطیها شیئاً</w:t>
      </w:r>
      <w:r>
        <w:rPr>
          <w:rStyle w:val="FootnoteAnchor"/>
          <w:rtl w:val="true"/>
        </w:rPr>
        <w:footnoteReference w:id="15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عن محمّد بن یحیی، عن العمرکی بن علی، عن علی بن جعفر، عن أخیه أبی‌الحسن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علیه عتق رقبة، وأراد أن یعتق نسمة أیّهما أفضل أن یعتق شیخاً کبیراً أو شابّاً أجرد،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أعتق من أغنی نفسه الشیخ الکبیر الضعیف أفضل من الشابّ الأجرد</w:t>
      </w:r>
      <w:r>
        <w:rPr>
          <w:rStyle w:val="FootnoteAnchor"/>
          <w:rtl w:val="true"/>
        </w:rPr>
        <w:footnoteReference w:id="15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أحمد بن یحیی، عن علی بن الحسن، عن علی بن جعفر، عن أخیه موسی بن جعفر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زوّج جاریته أخاه أو عمّه أو ابن عمّه أو ابن أخیه، فولدت ما حال الولد؟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الولد یرث من ملکه شیئاً عتق</w:t>
      </w:r>
      <w:r>
        <w:rPr>
          <w:rStyle w:val="FootnoteAnchor"/>
          <w:rtl w:val="true"/>
        </w:rPr>
        <w:footnoteReference w:id="15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عن أخیه موسی بن جعفر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فی رجل وقع علی مکاتبته فنال من مکاتبته فوطأها،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مهر مثلها، فإن ولدت منه فهی علی مکاتبتها، وإن عجزت فردّت فی الرقّ فهی من امّهات الأولاد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وسألته عن الیهودی والنصرانی والمجوسی هل یصلح أن یسکنوا فی دار الهجرة‌؟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 یلبثوا فیها فلا یصلح،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نزلوا نهاراً ویخرجوا منه باللیل فلا بأس</w:t>
      </w:r>
      <w:r>
        <w:rPr>
          <w:rStyle w:val="FootnoteAnchor"/>
          <w:rtl w:val="true"/>
        </w:rPr>
        <w:footnoteReference w:id="1575"/>
      </w:r>
      <w:r>
        <w:rPr>
          <w:rFonts w:eastAsia="Times New Roman" w:cs="Times New Roman" w:ascii="Times New Roman" w:hAnsi="Times New Roman"/>
          <w:color w:val="111111"/>
          <w:sz w:val="28"/>
          <w:szCs w:val="28"/>
          <w:rtl w:val="true"/>
          <w:lang w:val="en-US" w:bidi="en-US"/>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أحمد، عن محمّد بن أحمد الکوکبی، عن العمرکی البوفکی، عن علی بن جعفر، عن أخیه موسی بن جعفر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رجل عاهد </w:t>
      </w:r>
    </w:p>
    <w:p>
      <w:pPr>
        <w:pStyle w:val="BookText"/>
        <w:rPr/>
      </w:pPr>
      <w:r>
        <w:rPr>
          <w:rFonts w:ascii="IRNazanin" w:hAnsi="IRNazanin" w:eastAsia="IRNazanin"/>
          <w:color w:val="111111"/>
          <w:sz w:val="28"/>
          <w:sz w:val="28"/>
          <w:szCs w:val="28"/>
          <w:rtl w:val="true"/>
          <w:lang w:bidi="fa-IR"/>
        </w:rPr>
        <w:t>اللّه فی غیر معصیة ما علیه إن لم یف بعهده‌؟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یعتق رقبة، أو یتصدّق بصدقة، أو یصوم شهرین متتابعین</w:t>
      </w:r>
      <w:r>
        <w:rPr>
          <w:rStyle w:val="FootnoteAnchor"/>
          <w:rtl w:val="true"/>
        </w:rPr>
        <w:footnoteReference w:id="15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أحمد، عن أبی عبداللّه، عن محمّد بن عبداللّه بن مهران، عن علی بن جعفر، عن أخیه موسی بن جعفر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یقول هو یهدی إلی الکعبة کذا وکذا ما علیه إذا کان لا یقدر علی ما یهدیه‌؟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جعله نذراً ولا یملکه فلا شیء علیه، وإن کان ممّا یملک غلاماً أو جاریة أو شبهه باعه واشتری بثمنه طیباً فیطیّب به الکعبة، وإن کانت دابّة فلیس علیه شیء</w:t>
      </w:r>
      <w:r>
        <w:rPr>
          <w:rStyle w:val="FootnoteAnchor"/>
          <w:rtl w:val="true"/>
        </w:rPr>
        <w:footnoteReference w:id="15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عن أخیه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یصلّی إلی القبلة لا یوثق به أتی بشراب زعم أنّه علی الثلث فیحلّ شربه‌؟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یصدّق إلاّ أن یکون مسلماً عارفاً</w:t>
      </w:r>
      <w:r>
        <w:rPr>
          <w:rStyle w:val="FootnoteAnchor"/>
          <w:rtl w:val="true"/>
        </w:rPr>
        <w:footnoteReference w:id="15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أحمد بن یحیی، عن محمّد بن أحمد العلوی، عن العمرکی الخراسانی، عن علی بن جعفر، عن أخیه موسی بن جعفر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مکاتب فقأ عین مکاتب أو کسر سنّه ما علیه الحدیث</w:t>
      </w:r>
      <w:r>
        <w:rPr>
          <w:rStyle w:val="FootnoteAnchor"/>
          <w:rtl w:val="true"/>
        </w:rPr>
        <w:footnoteReference w:id="15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محبوب، عن محمّد بن أحمد العلوی، عن العمرکی، عن علی بن جعفر، عن أخیه موسی بن جعفر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بختی اغتلم قتل رجلاً ما علی صاحبه‌؟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الدیة</w:t>
      </w:r>
      <w:r>
        <w:rPr>
          <w:rStyle w:val="FootnoteAnchor"/>
          <w:rtl w:val="true"/>
        </w:rPr>
        <w:footnoteReference w:id="1580"/>
      </w:r>
      <w:r>
        <w:rPr>
          <w:rFonts w:eastAsia="Times New Roman" w:cs="Times New Roman" w:ascii="Times New Roman" w:hAnsi="Times New Roman"/>
          <w:color w:val="111111"/>
          <w:sz w:val="28"/>
          <w:szCs w:val="28"/>
          <w:rtl w:val="true"/>
          <w:lang w:val="en-US" w:bidi="en-US"/>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أحمد بن یحیی، عن بنان بن محمّد، عن موسی بن القاسم، عن علی بن جعفر، عن أخیه موسی بن جعفر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قوم ممالیک اجتمعوا علی قتل حرّ ما حالهم‌؟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یقتلون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وسألته عن قوم أحرار اجتمعوا علی </w:t>
      </w:r>
    </w:p>
    <w:p>
      <w:pPr>
        <w:pStyle w:val="BookText"/>
        <w:rPr/>
      </w:pPr>
      <w:r>
        <w:rPr>
          <w:rFonts w:ascii="IRNazanin" w:hAnsi="IRNazanin" w:eastAsia="IRNazanin"/>
          <w:color w:val="111111"/>
          <w:sz w:val="28"/>
          <w:sz w:val="28"/>
          <w:szCs w:val="28"/>
          <w:rtl w:val="true"/>
          <w:lang w:bidi="fa-IR"/>
        </w:rPr>
        <w:t>قتل مملوک ما حالهم‌؟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یؤدّون قیمته</w:t>
      </w:r>
      <w:r>
        <w:rPr>
          <w:rStyle w:val="FootnoteAnchor"/>
          <w:rtl w:val="true"/>
        </w:rPr>
        <w:footnoteReference w:id="15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أبوبکر محمّد بن عمر الجعابی،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بن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عبداللّه بن محمّد،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حدّثنی زید بن علی، عن الحسین بن زید بن علی بن الحسین أبوالحسین العلوی،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حدّثنی علی بن جعفر بن محمّد، عن أخیه موسی بن جعفر، عن أبیه جعفر بن محمّد، عن أبیه محمّد بن علی، عن جدّه علی بن أبی‌طالب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أبلغونی حاجة من لا یستطیع إبلاغی حاجته، فإنّه من أبلغ سلطاناً حاجة من لا یستطیع إبلاغها ثبّت اللّه قدمیه علی الصراط یوم القیامة</w:t>
      </w:r>
      <w:r>
        <w:rPr>
          <w:rStyle w:val="FootnoteAnchor"/>
          <w:rtl w:val="true"/>
        </w:rPr>
        <w:footnoteReference w:id="15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ابن الصلت،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ابن عقدة،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أخبرنی المنذر بن محمّد قراءة،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یحیی الضبی،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موسی بن القاسم، عن علی بن جعفر، عن علی بن موسی بن جعفر، عن علی بن موسی بن جعفر، عن أبیه،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أخرجنی ورجلاً معی من طهر إلی طهر، من صلب آدم حتّی خرجنا من صلب أبینا، فسبقته بفضل هذه علی هذه، وضمّ بین السبابة والوسطی، وهو النبوّة،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هو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أبی‌طالب</w:t>
      </w:r>
      <w:r>
        <w:rPr>
          <w:rStyle w:val="FootnoteAnchor"/>
          <w:rtl w:val="true"/>
        </w:rPr>
        <w:footnoteReference w:id="1583"/>
      </w:r>
      <w:r>
        <w:rPr>
          <w:rFonts w:eastAsia="Times New Roman" w:cs="Times New Roman" w:ascii="Times New Roman" w:hAnsi="Times New Roman"/>
          <w:color w:val="111111"/>
          <w:sz w:val="28"/>
          <w:szCs w:val="28"/>
          <w:rtl w:val="true"/>
          <w:lang w:val="en-US" w:bidi="en-US"/>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الحفّار،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أبوعلی محمّد بن أحمد ابن الصوّاف،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إسحاق بن عبداللّه بن سلمة،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زید بن عبدالغفّار الطیالسی،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حسین بن موسی بن جعفر بن محمّد بن علی بن الحسین بن فاطمة بنت رسول اللّه صلی الله علیه و آله، عن عمّه علی بن جعفر بن محمّد بن علی بن الحسین ابن فاطمة بنت رسول اللّه صلی الله علیه و آله، عن أخیه موسی بن جعفر بن محمّد بن علی بن الحسین بن فاطمة بنت رسول اللّه صلی الله علیه و آله، عن جعفر بن محمّد بن علی بن الحسین بن فاطمة بنت رسول‌اللّه صلی الله علیه و آله، عن محمّد بن علی بن الحسین بن فاطمة بنت رسول اللّه صلی الله علیه و آله، عن علی بن الحسین بن فاطمة بنت رسول اللّه صلی الله علیه و آله، عن الحسین بن فاطمة بنت رسول اللّه صلی الله علیه و آله، عن علی بن </w:t>
      </w:r>
    </w:p>
    <w:p>
      <w:pPr>
        <w:pStyle w:val="BookText"/>
        <w:rPr/>
      </w:pPr>
      <w:r>
        <w:rPr>
          <w:rFonts w:ascii="IRNazanin" w:hAnsi="IRNazanin" w:eastAsia="IRNazanin"/>
          <w:color w:val="111111"/>
          <w:sz w:val="28"/>
          <w:sz w:val="28"/>
          <w:szCs w:val="28"/>
          <w:rtl w:val="true"/>
          <w:lang w:bidi="fa-IR"/>
        </w:rPr>
        <w:t>أبی‌طالب زوج فاطمة بنت رسول اللّه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أیّما رجل صنع إلی رجل من ولدی صنیعة، فلم یکافئه علیها، فأنا المکافیء له علیها</w:t>
      </w:r>
      <w:r>
        <w:rPr>
          <w:rStyle w:val="FootnoteAnchor"/>
          <w:rtl w:val="true"/>
        </w:rPr>
        <w:footnoteReference w:id="15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جماعة، عن أبی‌المفضّل،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علی ابن أحمد بن شبابة الفارسی الماوردی بعدن،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عمرو بن عبدالجبّار بن عمرو الیمامی،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جعفر بن محمّد بن علی، عن أبیه، عن جدّه، عن جابر بن عبداللّه الأنصاری،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اعطیت امّتی فی شهر رمضان خمساً لم تعطها امّة نبی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أوّل یوم منه نظر اللّه عزّوجلّ إلیهم، فإذا نظر اللّه عزّوجلّ إلی شیء لم یعذّبه بعدها، وخلوف أفواههم حین یمسون أطیب عند اللّه عزّوجلّ من ریح المسک، وتستغفر لهم الملائکة فی کلّ یوم ولیلة منه، ویأمر اللّه عزّوجلّ جنّته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تزیّنی لعبادی المؤمنین، یوشک أن یستریحوا من نصب الدنیا وأذاها إلی جنّتی وکرامتی، فإذا کان آخر لیلة منه غفر اللّه عزّوجلّ لهم جمیعاً</w:t>
      </w:r>
      <w:r>
        <w:rPr>
          <w:rStyle w:val="FootnoteAnchor"/>
          <w:rtl w:val="true"/>
        </w:rPr>
        <w:footnoteReference w:id="15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جماعة، عن أبی‌المفضّل،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ابن القاسم بن زکریا المحاربی،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أبوطاهر محمّد بن تسنیم الحضرمی،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عمرو بن معمّر،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جعفر، عن أخیه موسی، عن أبیه جعفر بن محمّد، عن أبیه محمّد بن علی علیهم السلام، عن جابر بن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النبی صلی الله علیه و آله خالد بن الولید والیاً علی صدقات بنی المصطلق حیّ من خزاعة، وکان بینه وبینهم فی الجاهلیة ذحل</w:t>
      </w:r>
      <w:r>
        <w:rPr>
          <w:rStyle w:val="FootnoteAnchor"/>
          <w:rtl w:val="true"/>
        </w:rPr>
        <w:footnoteReference w:id="1586"/>
      </w:r>
      <w:r>
        <w:rPr>
          <w:rFonts w:ascii="IRNazanin" w:hAnsi="IRNazanin" w:eastAsia="IRNazanin"/>
          <w:color w:val="111111"/>
          <w:sz w:val="28"/>
          <w:sz w:val="28"/>
          <w:szCs w:val="28"/>
          <w:rtl w:val="true"/>
          <w:lang w:bidi="fa-IR"/>
        </w:rPr>
        <w:t>، فأوقع بهم خالد، فقتل منهم واستاق أموالهم، فبلغ النبی صلی الله علیه و آله ما فعل،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إنّی أبرأ إلیک ممّا صنع خالد، وبعث إلیهم علی بن أبی‌طالب صلوات اللّه علیه بمال، وأمره أن یؤدّی إلیهم دیات من قتل من رجالهم</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فانطلق علی علیه السلام فأدّی إلیهم دیات رجالهم، وما ذهب لهم من أموالهم، وبقی معه من المال زعبة</w:t>
      </w:r>
      <w:r>
        <w:rPr>
          <w:rStyle w:val="FootnoteAnchor"/>
          <w:rtl w:val="true"/>
        </w:rPr>
        <w:footnoteReference w:id="1587"/>
      </w:r>
      <w:r>
        <w:rPr>
          <w:rFonts w:ascii="IRNazanin" w:hAnsi="IRNazanin" w:eastAsia="IRNazanin"/>
          <w:color w:val="111111"/>
          <w:sz w:val="28"/>
          <w:sz w:val="28"/>
          <w:szCs w:val="28"/>
          <w:rtl w:val="true"/>
          <w:lang w:bidi="fa-IR"/>
        </w:rPr>
        <w:t>،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تفقدون شیئاً من أموالکم وأمتعتکم‌؟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نفقد شیئاً إلاّ </w:t>
      </w:r>
    </w:p>
    <w:p>
      <w:pPr>
        <w:pStyle w:val="BookText"/>
        <w:rPr/>
      </w:pPr>
      <w:r>
        <w:rPr>
          <w:rFonts w:ascii="IRNazanin" w:hAnsi="IRNazanin" w:eastAsia="IRNazanin"/>
          <w:color w:val="111111"/>
          <w:sz w:val="28"/>
          <w:sz w:val="28"/>
          <w:szCs w:val="28"/>
          <w:rtl w:val="true"/>
          <w:lang w:bidi="fa-IR"/>
        </w:rPr>
        <w:t>میلغة</w:t>
      </w:r>
      <w:r>
        <w:rPr>
          <w:rStyle w:val="FootnoteAnchor"/>
          <w:rtl w:val="true"/>
        </w:rPr>
        <w:footnoteReference w:id="1588"/>
      </w:r>
      <w:r>
        <w:rPr>
          <w:rFonts w:ascii="IRNazanin" w:hAnsi="IRNazanin" w:eastAsia="IRNazanin"/>
          <w:color w:val="111111"/>
          <w:sz w:val="28"/>
          <w:sz w:val="28"/>
          <w:szCs w:val="28"/>
          <w:rtl w:val="true"/>
          <w:lang w:bidi="fa-IR"/>
        </w:rPr>
        <w:t>کلابنا، فدفع إلیهم ما بقی من المال،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لمیلغة کلابکم وما انسیتم من متاعکم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وأقبل إلی النبی صلی الله علیه و 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صنعت‌؟ فأخبره حتّی أتی علی حدیثهم، فقال النبی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أرضیتنی رضی اللّه عنک، یا علی أنت هادی امّتی، ألا إنّ السعید کلّ السعید من أحبّک وأخذ طریقتک، ألا إنّ الشقی کلّ الشقی من خالفک ورغب عن طریقک إلی یوم القیامة</w:t>
      </w:r>
      <w:r>
        <w:rPr>
          <w:rStyle w:val="FootnoteAnchor"/>
          <w:rtl w:val="true"/>
        </w:rPr>
        <w:footnoteReference w:id="15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جماعة، عن أبی‌المفضّل،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أبوالحسن علی بن الحسین بن حمزة بن الحسن بن عبیداللّه بن العبّاس بن أمیرالمؤمنین،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عمّی علی بن حمزة،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جعفر بن محمّد، عن أخیه موسی ابن جعفر، عن أبیه جعفر بن محمّد، عن أبیه، عن جدّه، عن الحسین، عن علی علیهم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اختلج عرق ولا عثرت قدم إلاّ بما قدّمت أیدیکم، وما یعفو اللّه عزّوجلّ عنه أکثر</w:t>
      </w:r>
      <w:r>
        <w:rPr>
          <w:rStyle w:val="FootnoteAnchor"/>
          <w:rtl w:val="true"/>
        </w:rPr>
        <w:footnoteReference w:id="1590"/>
      </w:r>
      <w:r>
        <w:rPr>
          <w:rFonts w:eastAsia="Times New Roman" w:cs="Times New Roman" w:ascii="Times New Roman" w:hAnsi="Times New Roman"/>
          <w:color w:val="111111"/>
          <w:sz w:val="28"/>
          <w:szCs w:val="28"/>
          <w:rtl w:val="true"/>
          <w:lang w:val="en-US" w:bidi="en-US"/>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جماعة، عن أبی‌المفضّل،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أحمد ابن إسحاق بن العبّاس أبوالقاسم الموسوی بدبیل،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أبی إسحاق بن العبّاس،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إسماعیل بن محمّد بن إسحاق بن جعفر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علی بن جعفر بن محمّد، وعلی بن موسی بن جعفر، هذا عن أخیه، وهذا عن أبیه موسی بن جعفر، عن جعفر بن محمّد، عن أبیه، عن جدّه علی بن الحسین، عن أبیه الحسین، عن أبیه علی ابن أبی‌طالب علیهم السلام، أنّ رسول اللّه صلی الله علیه و آله أغزی علیاً علیه السلام فی سریة، وأمر المسلمین أن ینتدبوا معه فی سریته، فقال رجل من الأنصار لأخٍ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اغز بنا فی سریة علی لعلّنا نصیب خادماً أو دابّة أو شیئاً نتبلّغ به، فبلغ النبی صلی الله علیه و آله قوله،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الأعمال بالنیات، ولکلّ امرئ ما نوی، فمن غزا ابتغاء ما عند اللّه عزّوجلّ، فقد وقع أجره علی اللّه عزّوجلّ، ومن غزا یرید </w:t>
      </w:r>
    </w:p>
    <w:p>
      <w:pPr>
        <w:pStyle w:val="BookText"/>
        <w:rPr/>
      </w:pPr>
      <w:r>
        <w:rPr>
          <w:rFonts w:ascii="IRNazanin" w:hAnsi="IRNazanin" w:eastAsia="IRNazanin"/>
          <w:color w:val="111111"/>
          <w:sz w:val="28"/>
          <w:sz w:val="28"/>
          <w:szCs w:val="28"/>
          <w:rtl w:val="true"/>
          <w:lang w:bidi="fa-IR"/>
        </w:rPr>
        <w:t>عرض الدنیا أو نوی عقالاً، لم یکن له إلاّ ما نوی</w:t>
      </w:r>
      <w:r>
        <w:rPr>
          <w:rStyle w:val="FootnoteAnchor"/>
          <w:rtl w:val="true"/>
        </w:rPr>
        <w:footnoteReference w:id="15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الغیبة للشیخ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أیّوب بن نوح، عن الحسن بن علی بن فضّال،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علی بن جعفر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أخی موسی بن جعفر علیهما السلام، کان واللّه حجّة اللّه فی الأرض بعد أبی صلوات اللّه علیه، إذ طلع ابنه علی علیه السلام،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هذا صاحبک وهو منّی بمنزلتی من أبی، فثبّتک اللّه علی دینه، فبکیت وقلت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نعی واللّه إلیّ نفسه،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لابدّ من أن یمضی مقادیر اللّه فیّ ولی برسول اللّه صلی الله علیه و آله اسوة، وبأمیرالمؤمنین وفاطمة والحسن‌الحسین علیهم السلام، وکان هذا قبل أن یحمله هارون الرشید فی المرّة الثانیة بثلاثة أیّام تمام الخبر</w:t>
      </w:r>
      <w:r>
        <w:rPr>
          <w:rStyle w:val="FootnoteAnchor"/>
          <w:rtl w:val="true"/>
        </w:rPr>
        <w:footnoteReference w:id="15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أبوعلی محمّد بن محمّد بن الحسن المقریء إمام الجامع الکبیر بقراءتی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أبویعلی حمزة بن أبی‌سلیمان بن حمزة بن أحمد ابن محمّد بن جعفر بن محمّد بن زید بن علی بن الحسین بن علی بن أبی‌طالب،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قریء علی أبی‌محمّد الحسن بن محمّد بن یحیی بن الحسن بن جعفر بن عبداللّه بن الحسین بن علی بن الحسین بن علی بن أبی‌طالب،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أبومحمّد إسماعیل بن محمّد بن إسحاق بن جعفر بن محمّد بن علی بن الحسین بن علی بن أبی‌طالب،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حدّثنی علی بن جعفر، عن حسین بن زید، عن عمر بن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أبی یصلّی من اللیل، فإذا أصبح خفق خفقة، ثمّ یدعو بالسواک، ثمّ یتوضّأ، ثمّ یدعو بالغداء، فیصیب منه قبل أن یخرج، فبعث المختار برأس عبیداللّه بن زیاد وعمر بن سعد وأمر رسوله أن یتحرّی غداء علی بن الحسین علیهما السلام، ففعل رسوله الذی أمره، فدخل الرسول علیه فوضع الرأسین بین یدیه، فلمّا رآها خرّ ساجداً للّه،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للّه‌الذی أدرک لی بثأری من عدوّی</w:t>
      </w:r>
      <w:r>
        <w:rPr>
          <w:rStyle w:val="FootnoteAnchor"/>
          <w:rtl w:val="true"/>
        </w:rPr>
        <w:footnoteReference w:id="1593"/>
      </w:r>
      <w:r>
        <w:rPr>
          <w:rFonts w:eastAsia="Times New Roman" w:cs="Times New Roman" w:ascii="Times New Roman" w:hAnsi="Times New Roman"/>
          <w:color w:val="111111"/>
          <w:sz w:val="28"/>
          <w:szCs w:val="28"/>
          <w:rtl w:val="true"/>
          <w:lang w:val="en-US" w:bidi="en-US"/>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أبوالقاسم عبدالعزیز بن علی بن أحمد الأزجی بقراءتی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أبوبکر محمّد بن أحمد بن محمّد المفید،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أحمد بن الهیثم بن صالح التمیمی،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جعفر بن محمّد بن جعفر بن الحسن بن </w:t>
      </w:r>
    </w:p>
    <w:p>
      <w:pPr>
        <w:pStyle w:val="BookText"/>
        <w:rPr/>
      </w:pPr>
      <w:r>
        <w:rPr>
          <w:rFonts w:ascii="IRNazanin" w:hAnsi="IRNazanin" w:eastAsia="IRNazanin"/>
          <w:color w:val="111111"/>
          <w:sz w:val="28"/>
          <w:sz w:val="28"/>
          <w:szCs w:val="28"/>
          <w:rtl w:val="true"/>
          <w:lang w:bidi="fa-IR"/>
        </w:rPr>
        <w:t>الحسن بن علی بن أبی‌طالب،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الحسین بن علی بن عمر بن علی بن الحسین ابن علی بن أبی‌طالب،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جعفر بن محمّد، عن أبیه جعفر بن محمّد، عن أبیه محمّد بن علی، عن أبیه علی بن الحسین، عن أبیه الحسین بن علی بن أبی‌طالب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صام یوم الجمعة صبراً واحتساباً أعطی به عشرة أیّام غرّاً زهراً لا تشاکل أیّام الدنیا</w:t>
      </w:r>
      <w:r>
        <w:rPr>
          <w:rStyle w:val="FootnoteAnchor"/>
          <w:rtl w:val="true"/>
        </w:rPr>
        <w:footnoteReference w:id="15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کتاب المشیخة لمحمّد بن علی بن محبوب، عن أحمد بن محمّد، عن موسی بن القاسم، عن علی بن جعفر، عن أخیه موسی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ذکر وهو فی صلاته أنّه لم یستنج من الخلاء،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ینصرف ویستنجی من الخلاء ویعید الصلاة، وإن ذکره وقد فرغ من صلاته أجزأه ذلک ولا إعادة علیه</w:t>
      </w:r>
      <w:r>
        <w:rPr>
          <w:rStyle w:val="FootnoteAnchor"/>
          <w:rtl w:val="true"/>
        </w:rPr>
        <w:footnoteReference w:id="15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بشارة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أبومحمّد الجبّار بن علی بن جعفر المعروف بحدقة الرازی بها بقراءتی علیه فی ذی‌القعدة سنة ثمان عشرة وخمسمائة،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أبومحمّد عبدالرحمن بن أحمد بن الحسین النیشابوری بالری فی مسجده،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أبوالفضل أحمد بن الحسن بن حیرون الباقلانی العدل بمدینة السلام بقراءتی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أبوالطیّب عمر بن إبراهیم الزهری،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أبوالقاسم إسماعیل بن محمّد بن زنجی الکاتب،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أبوسعید الحسن بن علی بن زکریا بن یحیی بن صالح بن عاصم بن زفر،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جعفر، عن أخیه موسی بن جعفر، عن أبیه جعفر بن محمّد، عن أبیه محمّد بن علی، عن أبیه علی بن الحسین، عن أبیه الحسین، عن أبیه علی بن أبی‌طالب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النبی صلی الله علیه و آله بید الحسن والحسین علیهما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أحبّ هذین وأباهما واُمّهما کان معی فی درجتی یوم القیامة</w:t>
      </w:r>
      <w:r>
        <w:rPr>
          <w:rStyle w:val="FootnoteAnchor"/>
          <w:rtl w:val="true"/>
        </w:rPr>
        <w:footnoteReference w:id="1596"/>
      </w:r>
      <w:r>
        <w:rPr>
          <w:rFonts w:eastAsia="Times New Roman" w:cs="Times New Roman" w:ascii="Times New Roman" w:hAnsi="Times New Roman"/>
          <w:color w:val="111111"/>
          <w:sz w:val="28"/>
          <w:szCs w:val="28"/>
          <w:rtl w:val="true"/>
          <w:lang w:val="en-US" w:bidi="en-US"/>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بشارة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بالإسناد، إلی الصدوق، عن العسکری، عن محمّد بن منصور، وأبی‌یزید القرشی، عن نصر بن علی الجهضمی، عن علی بن جعفر مثله</w:t>
      </w:r>
      <w:r>
        <w:rPr>
          <w:rStyle w:val="FootnoteAnchor"/>
          <w:rtl w:val="true"/>
        </w:rPr>
        <w:footnoteReference w:id="159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1692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الخرائج والجرائح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علی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أیّنا أشدّ حبّاً لدینه‌؟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أشدّکم حبّاً لصاحبه، فی حدیث طویل،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إنّ هذا المتوکّل یبنی بین المدینة بناءً لا یتمّ، ویکون هلاکه قبل تمامه علی ید فرعون من فراعنة الترک</w:t>
      </w:r>
      <w:r>
        <w:rPr>
          <w:rStyle w:val="FootnoteAnchor"/>
          <w:rtl w:val="true"/>
        </w:rPr>
        <w:footnoteReference w:id="15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کنز جامع الفوائد وتأویل الآیات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العبّاس، عن الحسن بن محمّد بن یحیی العلوی، عن أبی‌محمّد إسماعیل بن محمّد بن إسحاق بن جعفر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عمّی علی بن جعفر، عن الحسین بن زید، عن الحسن بن زید، عن أبیه، عن جدّه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الحسن بن علی بن أبی‌طالب علیهما السلام حین قتل علی علیه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من أهل بیت افترض اللّه مودّتهم علی کلّ مسلم، حیث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أَسْئَلُکُمْ عَلَیْهِ أَجْراً إِلاَّ الْمَوَدَّةَ فِی الْقُرْبی وَ مَنْ یَقْتَرِفْ حَسَنَةً نَزِدْ لَهُ فِیها 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فاقتراف الحسنة مودّتنا أهل البیت</w:t>
      </w:r>
      <w:r>
        <w:rPr>
          <w:rStyle w:val="FootnoteAnchor"/>
          <w:rtl w:val="true"/>
        </w:rPr>
        <w:footnoteReference w:id="1599"/>
      </w:r>
      <w:r>
        <w:rPr>
          <w:rFonts w:eastAsia="Times New Roman" w:cs="Times New Roman" w:ascii="Times New Roman" w:hAnsi="Times New Roman"/>
          <w:color w:val="111111"/>
          <w:sz w:val="28"/>
          <w:szCs w:val="28"/>
          <w:rtl w:val="true"/>
          <w:lang w:val="en-US" w:bidi="en-US"/>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المناقب لابن المغازلی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بن عبدالوهّاب إجازة، أنّ أباأحمد عمر بن عبداللّه بن شوذب أخبرهم،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زیاد، حدّثنا أحمد بن الخلیل ببلخ، حدّثنی محمّد بن أبی‌محمود، حدّثنا یحیی بن أبی‌معروف، حدّثنا محمّد بن سهل البغدادی، عن موسی بن القاسم، عن علی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أباالحسن موسی بن جعفر علیهما السلام عن 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کَمِشْکاةٍ فِیها 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المشکاة فاطمة، والمصباح الحسن، والحسین الزجاجة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کَأَنَّها کَوْکَبٌ دُرِّیٌّ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کانت فاطمة کوکباً درّیاً من نساء العالمین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یُوقَدُ مِنْ شَجَرَةٍ مُبارَکَةٍ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الشجرة المبارکة إبراهیم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شَرْقِیَّةٍ وَ لا غَرْبِیَّةٍ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یهودیة ولا نصرانیة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یَکادُ زَیْتُها یُضِیءُ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یکاد العلم أن ینطق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لَمْ تَمْسَسْهُ نارٌ نُورٌ عَلی 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فیها إمام بعد 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یَهْدِی اللّهُ لِنُورِهِ مَنْ یَشاءُ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یهدی اللّه عزّوجلّ لولایتنا من یشاء</w:t>
      </w:r>
      <w:r>
        <w:rPr>
          <w:rStyle w:val="FootnoteAnchor"/>
          <w:rtl w:val="true"/>
        </w:rPr>
        <w:footnoteReference w:id="1600"/>
      </w:r>
      <w:r>
        <w:rPr>
          <w:rFonts w:eastAsia="Times New Roman" w:cs="Times New Roman" w:ascii="Times New Roman" w:hAnsi="Times New Roman"/>
          <w:color w:val="111111"/>
          <w:sz w:val="28"/>
          <w:szCs w:val="28"/>
          <w:rtl w:val="true"/>
          <w:lang w:val="en-US" w:bidi="en-US"/>
        </w:rPr>
        <w:t xml:space="preserve">. </w:t>
      </w:r>
      <w:bookmarkStart w:id="302" w:name="pg14033_134354"/>
    </w:p>
    <w:p>
      <w:pPr>
        <w:pStyle w:val="BookText"/>
        <w:rPr/>
      </w:pPr>
      <w:bookmarkEnd w:id="302"/>
      <w:r>
        <w:rPr>
          <w:rFonts w:eastAsia="IRNazanin" w:cs="IRNazanin"/>
          <w:color w:val="111111"/>
          <w:sz w:val="28"/>
          <w:szCs w:val="28"/>
          <w:lang w:bidi="fa-IR"/>
        </w:rPr>
        <w:t>1695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المستدرک للحاکم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أبومحمّد الحسن بن محمّد بن یحیی ابن أخی طاهر العقیقی الحسینی، حدّثنا إسماعیل بن محمّد بن إسحاق بن جعفر بن محمّد بن علی ابن الحسین، حدّثنی عمّی علی بن جعفر بن محمّد، حدّثنی الحسین بن زید، عن عمر ابن علی، عن أبیه علی بن الحسین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 الحسن بن علی علیهما السلام الناس حین قتل علی علیه السلام، فحمد اللّه وأثنی علیه،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ابن النبی، وأنا ابن الوصی، وأنا ابن البشیر، وأنا ابن النذیر، وأنا ابن الداعی إلی اللّه بإذنه، وأنا ابن السراج المنیر، وأنا من أهل البیت الذی کان جبرئیل ینزل إلینا ویصعد من عندنا، وأنا من أهل البیت الذی أذهب اللّه عنهم الرجس وطهّرهم تطهیراً</w:t>
      </w:r>
      <w:r>
        <w:rPr>
          <w:rStyle w:val="FootnoteAnchor"/>
          <w:rtl w:val="true"/>
        </w:rPr>
        <w:footnoteReference w:id="16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شواهد التنزیل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الحاکم الوالد، عن أبی‌حفص بن شاهین،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بن سعید الهمدانی، حدّثنا الحسین بن علی بن الحسن بن علی بن عمر بن علی بن الحسین، حدّثنا أبی، عن علی بن جعفر، عن أخیه موسی، عن أبیه، عن جدّه، عن علی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فی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صالِحُ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المؤمنین هو علی بن أبی‌طالب</w:t>
      </w:r>
      <w:r>
        <w:rPr>
          <w:rStyle w:val="FootnoteAnchor"/>
          <w:rtl w:val="true"/>
        </w:rPr>
        <w:footnoteReference w:id="160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03" w:name="__RefHeading___Toc3007162_3381743652"/>
      <w:bookmarkStart w:id="304" w:name="_Toc114"/>
      <w:bookmarkEnd w:id="303"/>
      <w:r>
        <w:rPr/>
        <w:t>366</w:t>
      </w:r>
      <w:r>
        <w:rPr>
          <w:rtl w:val="true"/>
        </w:rPr>
        <w:t xml:space="preserve"> - </w:t>
      </w:r>
      <w:r>
        <w:rPr>
          <w:rtl w:val="true"/>
        </w:rPr>
        <w:t>علی بن الحسن الجعفری العلوی السمرقندی</w:t>
      </w:r>
      <w:r>
        <w:rPr>
          <w:rtl w:val="true"/>
        </w:rPr>
        <w:t>.</w:t>
      </w:r>
      <w:bookmarkEnd w:id="304"/>
    </w:p>
    <w:p>
      <w:pPr>
        <w:pStyle w:val="BookText"/>
        <w:rPr/>
      </w:pPr>
      <w:r>
        <w:rPr>
          <w:rFonts w:ascii="IRNazanin" w:hAnsi="IRNazanin" w:eastAsia="IRNazanin"/>
          <w:color w:val="111111"/>
          <w:sz w:val="28"/>
          <w:sz w:val="28"/>
          <w:szCs w:val="28"/>
          <w:rtl w:val="true"/>
          <w:lang w:bidi="fa-IR"/>
        </w:rPr>
        <w:t>قال النسفی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عن أبی‌سعد،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أحمد بن عبدالعزیز النسفی بسمرقند،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سعید بن إبراهیم،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الحسن العلوی الجعفری،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إبراهیم الدورقی الحدیث</w:t>
      </w:r>
      <w:r>
        <w:rPr>
          <w:rStyle w:val="FootnoteAnchor"/>
          <w:rtl w:val="true"/>
        </w:rPr>
        <w:footnoteReference w:id="160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05" w:name="__RefHeading___Toc3007164_3381743652"/>
      <w:bookmarkStart w:id="306" w:name="_Toc115"/>
      <w:bookmarkEnd w:id="305"/>
      <w:r>
        <w:rPr/>
        <w:t>367</w:t>
      </w:r>
      <w:r>
        <w:rPr>
          <w:rtl w:val="true"/>
        </w:rPr>
        <w:t xml:space="preserve"> - </w:t>
      </w:r>
      <w:r>
        <w:rPr>
          <w:rtl w:val="true"/>
        </w:rPr>
        <w:t>أبوالحسن علی بن الحسن الحسینی الخلعی</w:t>
      </w:r>
      <w:r>
        <w:rPr>
          <w:rtl w:val="true"/>
        </w:rPr>
        <w:t>.</w:t>
      </w:r>
      <w:bookmarkEnd w:id="306"/>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القاضی أبومحمّد عبداللّه بن رفاعة بن غدیر السعدی العرضی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عن الشیخ أبی‌العبّاس أحمد بن الحسین بن جعفر الطیّار فی سنة احدی عشرة وأربعمائة، بإسناد متّصل عن أبی‌ذرّ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آله یقول 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أوّل من آمن بی وصدّقنی، وأنت أوّل من یصافحنی یوم القیامة، وأنت الفاروق الذی یفرق بین الحقّ </w:t>
      </w:r>
      <w:bookmarkStart w:id="307" w:name="pg14033_134356"/>
    </w:p>
    <w:p>
      <w:pPr>
        <w:pStyle w:val="BookText"/>
        <w:rPr/>
      </w:pPr>
      <w:bookmarkEnd w:id="307"/>
      <w:r>
        <w:rPr>
          <w:rFonts w:ascii="IRNazanin" w:hAnsi="IRNazanin" w:eastAsia="IRNazanin"/>
          <w:color w:val="111111"/>
          <w:sz w:val="28"/>
          <w:sz w:val="28"/>
          <w:szCs w:val="28"/>
          <w:rtl w:val="true"/>
          <w:lang w:bidi="fa-IR"/>
        </w:rPr>
        <w:t>والباطل، وأنت یعسوب المسلمین والمال یعسوب الظلمة</w:t>
      </w:r>
      <w:r>
        <w:rPr>
          <w:rStyle w:val="FootnoteAnchor"/>
          <w:rtl w:val="true"/>
        </w:rPr>
        <w:footnoteReference w:id="160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08" w:name="__RefHeading___Toc3007166_3381743652"/>
      <w:bookmarkStart w:id="309" w:name="_Toc116"/>
      <w:bookmarkEnd w:id="308"/>
      <w:r>
        <w:rPr/>
        <w:t>368</w:t>
      </w:r>
      <w:r>
        <w:rPr>
          <w:rtl w:val="true"/>
        </w:rPr>
        <w:t xml:space="preserve"> - </w:t>
      </w:r>
      <w:r>
        <w:rPr>
          <w:rtl w:val="true"/>
        </w:rPr>
        <w:t>علی بن الحسن بن الحسن بن علی بن أبی طالب الهاشمی</w:t>
      </w:r>
      <w:r>
        <w:rPr>
          <w:rtl w:val="true"/>
        </w:rPr>
        <w:t>.</w:t>
      </w:r>
      <w:bookmarkEnd w:id="309"/>
    </w:p>
    <w:p>
      <w:pPr>
        <w:pStyle w:val="BookText"/>
        <w:rPr/>
      </w:pPr>
      <w:r>
        <w:rPr>
          <w:rFonts w:ascii="IRNazanin" w:hAnsi="IRNazanin" w:eastAsia="IRNazanin"/>
          <w:color w:val="111111"/>
          <w:sz w:val="28"/>
          <w:sz w:val="28"/>
          <w:szCs w:val="28"/>
          <w:rtl w:val="true"/>
          <w:lang w:bidi="fa-IR"/>
        </w:rPr>
        <w:t>قال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عنه عبدالرحمن بن أبی‌الموالی</w:t>
      </w:r>
      <w:r>
        <w:rPr>
          <w:rStyle w:val="FootnoteAnchor"/>
          <w:rtl w:val="true"/>
        </w:rPr>
        <w:footnoteReference w:id="16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یروی عن أهل المدینة، روی عنه عبدالرحمن بن أبی‌الموالی</w:t>
      </w:r>
      <w:r>
        <w:rPr>
          <w:rStyle w:val="FootnoteAnchor"/>
          <w:rtl w:val="true"/>
        </w:rPr>
        <w:footnoteReference w:id="16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وذکره السخاوی فی التحفة</w:t>
      </w:r>
      <w:r>
        <w:rPr>
          <w:rStyle w:val="FootnoteAnchor"/>
          <w:rtl w:val="true"/>
        </w:rPr>
        <w:footnoteReference w:id="160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10" w:name="__RefHeading___Toc3007168_3381743652"/>
      <w:bookmarkStart w:id="311" w:name="_Toc117"/>
      <w:bookmarkEnd w:id="310"/>
      <w:r>
        <w:rPr/>
        <w:t>369</w:t>
      </w:r>
      <w:r>
        <w:rPr>
          <w:rtl w:val="true"/>
        </w:rPr>
        <w:t xml:space="preserve"> - </w:t>
      </w:r>
      <w:r>
        <w:rPr>
          <w:rtl w:val="true"/>
        </w:rPr>
        <w:t>علی بن الحسن بن زید بن الحسن بن علی بن أبی طالب</w:t>
      </w:r>
      <w:r>
        <w:rPr>
          <w:rtl w:val="true"/>
        </w:rPr>
        <w:t>.</w:t>
      </w:r>
      <w:bookmarkEnd w:id="311"/>
    </w:p>
    <w:p>
      <w:pPr>
        <w:pStyle w:val="BookText"/>
        <w:rPr/>
      </w:pPr>
      <w:r>
        <w:rPr>
          <w:rFonts w:ascii="IRNazanin" w:hAnsi="IRNazanin" w:eastAsia="IRNazanin"/>
          <w:color w:val="111111"/>
          <w:sz w:val="28"/>
          <w:sz w:val="28"/>
          <w:szCs w:val="28"/>
          <w:rtl w:val="true"/>
          <w:lang w:bidi="fa-IR"/>
        </w:rPr>
        <w:t>روی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عبدالعظیم بن عبداللّه الحسنی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عن عبداللّه بن محمّد بن جعفر بن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أحادیثه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عیون أخبار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أبوالعبّاس محمّد بن إبراهیم بن إسحاق الطالقانی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إسماعیل،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سعید بن محمّد القطّان،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عبداللّه بن موسی الرؤیانی أبوتراب، عن عبدالعظیم بن عبداللّه الحسنی، عن علی ابن الحسن بن زید بن الحسن بن علی بن أبی‌طالب،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عبداللّه بن محمّد ابن جعفر بن محمّد، عن أبیه، عن جدّه علیهم السلام، أنّ محمّد بن علی الباقر جمع ولده وفیهم عمّهم زید بن علی، ثمّ أخرج إلیهم کتاباً بخطّ علی علیه السلام وإملاء رسول اللّه صلی الله علیه و آله، مکتوب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کتاب من اللّه العزیز العلیم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اللوح إلی الموضع الذی یقول فیه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وأُولئِکَ هُمُ الْمُهْتَدُونَ، ثمّ قال فی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عبدالعظیم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العجب کلّ العجب لمحمّد بن جعفر وخروجه، وقد سمع أباه یقول هذا ویحکیه،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سرّ اللّه ودینه ودین ملائکته، فصنه إلاّ عن أهله وأولیائه</w:t>
      </w:r>
      <w:r>
        <w:rPr>
          <w:rStyle w:val="FootnoteAnchor"/>
          <w:rtl w:val="true"/>
        </w:rPr>
        <w:footnoteReference w:id="1608"/>
      </w:r>
      <w:r>
        <w:rPr>
          <w:rFonts w:eastAsia="Times New Roman" w:cs="Times New Roman" w:ascii="Times New Roman" w:hAnsi="Times New Roman"/>
          <w:color w:val="111111"/>
          <w:sz w:val="28"/>
          <w:szCs w:val="28"/>
          <w:rtl w:val="true"/>
          <w:lang w:val="en-US" w:bidi="en-US"/>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12" w:name="__RefHeading___Toc3007170_3381743652"/>
      <w:bookmarkStart w:id="313" w:name="_Toc118"/>
      <w:bookmarkEnd w:id="312"/>
      <w:r>
        <w:rPr/>
        <w:t>370</w:t>
      </w:r>
      <w:r>
        <w:rPr>
          <w:rtl w:val="true"/>
        </w:rPr>
        <w:t xml:space="preserve"> - </w:t>
      </w:r>
      <w:r>
        <w:rPr>
          <w:rtl w:val="true"/>
        </w:rPr>
        <w:t>علی بن الحسن بن علی بن عمر الأشرف بن علی بن الحسین بن علی</w:t>
      </w:r>
      <w:bookmarkEnd w:id="313"/>
    </w:p>
    <w:p>
      <w:pPr>
        <w:pStyle w:val="BookText"/>
        <w:rPr/>
      </w:pPr>
      <w:r>
        <w:rPr>
          <w:rFonts w:ascii="IRNazanin" w:hAnsi="IRNazanin" w:eastAsia="IRNazanin"/>
          <w:color w:val="111111"/>
          <w:sz w:val="28"/>
          <w:sz w:val="28"/>
          <w:szCs w:val="28"/>
          <w:rtl w:val="true"/>
          <w:lang w:bidi="fa-IR"/>
        </w:rPr>
        <w:t>ابن أبی‌طالب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عبداللّه جعفر بن محمّد الحسن العلوی الحسنی، وأحمد بن عبداللّه العلوی، وأبوجعفر محمّد بن منصور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زید الشهید، وإبراهیم بن رجاء الشیبانی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أحادیثه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کفایة 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أبوالمفضّل الشیبانی،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عبداللّه جعفر بن محمّد العلوی،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الحسن بن علی بن عمر بن علی بن الحسین، عن حسین ابن زید، عن عمّه عمر بن علی، عن أبیه علی بن الحسین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یقول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ادعوا لی ابنی الباقر، وقلت لابنی الباقر یعنی محمّداً،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أبة ولم سمّیته الباقر؟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فتبسّم وما رأیته یتبسّم قبل ذلک، ثمّ سجد للّه تعالی طویلاً، فسمعته علیه السلام یقول فی سجوده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لک الحمد سیّدی علی ما أنعمت به علینا 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یعید ذلک مراراً،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إنّ الإمامة فی ولده إلی أن یقوم قائمنا علیه السلام، فیملؤها قسطاً وعدلاً کما ملئت ظلماً وجوراً، وإنّه الإمام وأبو الأئمّة، معدن الحلم، وموضع العلم، یبقره بقراً، واللّه لهو أشبه الناس برسول اللّه صلی الله علیه و آله،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فکم الأئمّة بعده‌؟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سبعة، ومنهم المهدی الذی یقوم بالدین فی آخر الزمان</w:t>
      </w:r>
      <w:r>
        <w:rPr>
          <w:rStyle w:val="FootnoteAnchor"/>
          <w:rtl w:val="true"/>
        </w:rPr>
        <w:footnoteReference w:id="16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رجال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أحمد بن عبداللّه العلوی،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حدّثنی علی بن الحسن الحسینی، عن الحسین</w:t>
      </w:r>
      <w:r>
        <w:rPr>
          <w:rStyle w:val="FootnoteAnchor"/>
          <w:rtl w:val="true"/>
        </w:rPr>
        <w:footnoteReference w:id="1610"/>
      </w:r>
      <w:r>
        <w:rPr>
          <w:rFonts w:ascii="IRNazanin" w:hAnsi="IRNazanin" w:eastAsia="IRNazanin"/>
          <w:color w:val="111111"/>
          <w:sz w:val="28"/>
          <w:sz w:val="28"/>
          <w:szCs w:val="28"/>
          <w:rtl w:val="true"/>
          <w:lang w:bidi="fa-IR"/>
        </w:rPr>
        <w:t>بن زید،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کبّر علی بن أبی‌طالب علی سهل بن حنیف سبع تکبیرات، وکان بدریاً،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کبّرت علیه سبعین لکان أهلاً</w:t>
      </w:r>
      <w:r>
        <w:rPr>
          <w:rStyle w:val="FootnoteAnchor"/>
          <w:rtl w:val="true"/>
        </w:rPr>
        <w:footnoteReference w:id="1611"/>
      </w:r>
      <w:r>
        <w:rPr>
          <w:rFonts w:eastAsia="Times New Roman" w:cs="Times New Roman" w:ascii="Times New Roman" w:hAnsi="Times New Roman"/>
          <w:color w:val="111111"/>
          <w:sz w:val="28"/>
          <w:szCs w:val="28"/>
          <w:rtl w:val="true"/>
          <w:lang w:val="en-US" w:bidi="en-US"/>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جماعة، عن أبی‌المفضّل،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عبداللّه جعفر بن محمّد بن جعفر بن الحسن العلوی الحسنی،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الحسن ابن علی بن عمر بن علی بن الحسین بن علی بن أبی‌طالب،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الحسین بن </w:t>
      </w:r>
    </w:p>
    <w:p>
      <w:pPr>
        <w:pStyle w:val="BookText"/>
        <w:rPr/>
      </w:pPr>
      <w:r>
        <w:rPr>
          <w:rFonts w:ascii="IRNazanin" w:hAnsi="IRNazanin" w:eastAsia="IRNazanin"/>
          <w:color w:val="111111"/>
          <w:sz w:val="28"/>
          <w:sz w:val="28"/>
          <w:szCs w:val="28"/>
          <w:rtl w:val="true"/>
          <w:lang w:bidi="fa-IR"/>
        </w:rPr>
        <w:t>زید بن علی، عن عمّه عمر بن علی، عن أبیه علی بن الحسین بن علی، عن محمّد بن علی ابن الحنفیة الأکبر، عن أبیه علی بن أبی‌طالب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النبی صلی الله علیه و آله إذا نظر إلی الهلال رفع یدیه،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اللّهمّ أهله علینا بالأمن والایمان، والسلامة والاسلام، ربّی وربّک اللّه</w:t>
      </w:r>
      <w:r>
        <w:rPr>
          <w:rStyle w:val="FootnoteAnchor"/>
          <w:rtl w:val="true"/>
        </w:rPr>
        <w:footnoteReference w:id="16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جماعة، عن أبی‌المفضّل،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عبداللّه جعفر بن محمّد بن جعفر العلوی الحسنی،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الحسن بن علی ابن عمر بن علی بن الحسین،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حسین بن زید بن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مع أبی عبداللّه جعفر بن محمّد علیهما السلام علی رجل من أهلنا، وکان مریضاً، فقال له أبو عبداللّه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أنساک اللّه العافیة، ولا أنساک الشکر علیها، فلمّا خرجنا من عند الرجل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ما هذا الدعاء دعوت به للرجل‌؟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حسین العافیة ملک خفی، یا حسین إنّ العافیة نعمة إذا فقدت ذکرت، وإذا وجدت نسیت،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أنساک اللّه العافیة لحصولها، ولا أنساک الشکر علیها لتدوم له، یا حسین إنّ أبی أخبرنی عن النبی صلی الله علیه و آله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صاحب العافیة إلیک انتهت الأمانی</w:t>
      </w:r>
      <w:r>
        <w:rPr>
          <w:rStyle w:val="FootnoteAnchor"/>
          <w:rtl w:val="true"/>
        </w:rPr>
        <w:footnoteReference w:id="16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جماعة، عن أبی‌المفضّل،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عبداللّه جعفر بن محمّد بن جعفر العلوی الحسنی،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الحسن بن علی ابن عمر بن علی بن الحسین،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حسین بن زید بن علی، عن أبی عبداللّه جعفر ابن محمّد، عن أبیه، عن جدّه، عن الحسین بن علی، عن علی علیهم السلام، عن النبی صلی الله علیه و آله،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السلطان ظلّ اللّه فی الأرض، یأوی إلیه کلّ مظلوم، فمن عدل کان له الأجر وعلی الرعیة الشکر، وإن جار کان علیه الوزر وعلی الرعیة الصبر حتّی یأتیهم الأمر</w:t>
      </w:r>
      <w:r>
        <w:rPr>
          <w:rStyle w:val="FootnoteAnchor"/>
          <w:rtl w:val="true"/>
        </w:rPr>
        <w:footnoteReference w:id="1614"/>
      </w:r>
      <w:r>
        <w:rPr>
          <w:rFonts w:eastAsia="Times New Roman" w:cs="Times New Roman" w:ascii="Times New Roman" w:hAnsi="Times New Roman"/>
          <w:color w:val="111111"/>
          <w:sz w:val="28"/>
          <w:szCs w:val="28"/>
          <w:rtl w:val="true"/>
          <w:lang w:val="en-US" w:bidi="en-US"/>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بشارة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الشیخ الأدیب أبوعلی محمّد بن علی بن قرواش التمیمی بقراءتی علیه فی المحرّم سنة ستّ عشرة وخمسمائة بمشهد مولانا أمیرالمؤمنین علی بن أبی‌طالب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أبوالحسین محمّد بن محمّد النقّاد الحمیری، عن </w:t>
      </w:r>
      <w:bookmarkStart w:id="314" w:name="pg14033_134362"/>
    </w:p>
    <w:p>
      <w:pPr>
        <w:pStyle w:val="BookText"/>
        <w:rPr/>
      </w:pPr>
      <w:bookmarkEnd w:id="314"/>
      <w:r>
        <w:rPr>
          <w:rFonts w:ascii="IRNazanin" w:hAnsi="IRNazanin" w:eastAsia="IRNazanin"/>
          <w:color w:val="111111"/>
          <w:sz w:val="28"/>
          <w:sz w:val="28"/>
          <w:szCs w:val="28"/>
          <w:rtl w:val="true"/>
          <w:lang w:bidi="fa-IR"/>
        </w:rPr>
        <w:t>الشیخین أبی‌طالب محمّد بن محمّد بن الحسین الصبّاغ القرشی، وأبی‌القاسم الحسن بن زید بن حمزة البزّاز جمیعاً، عن علی بن عبدالرحمن بن مانی الکاتب، عن أبی‌جعفر محمّد بن منصور،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علی بن الحسن بن عمر بن علی بن الحسین، عن إبراهیم بن رجاء الشیبانی،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لجعفر بن محمّد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أراد رسول اللّه صلی الله علیه و آله بقوله لعلی یوم الغدیر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 اللّهمّ وال من والاه، وعاد من عاداه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فاستوی جعفر بن محمّد علیهما السلام قاعداً،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واللّه عنها رسول اللّه صلی الله علیه و 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مولای أولی بی من نفسی لا أمر لی معه، وأنا مولی المؤمنین أولی بهم من أنفسهم لا أمر لهم معی، ومن کنت مولاه أولی به من نفسه لا أمر له معی، فعلی بن أبی‌طالب مولاه أولی به من نفسه لا أمر له معه</w:t>
      </w:r>
      <w:r>
        <w:rPr>
          <w:rStyle w:val="FootnoteAnchor"/>
          <w:rtl w:val="true"/>
        </w:rPr>
        <w:footnoteReference w:id="161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15" w:name="__RefHeading___Toc3007172_3381743652"/>
      <w:bookmarkStart w:id="316" w:name="_Toc119"/>
      <w:bookmarkEnd w:id="315"/>
      <w:r>
        <w:rPr/>
        <w:t>371</w:t>
      </w:r>
      <w:r>
        <w:rPr>
          <w:rtl w:val="true"/>
        </w:rPr>
        <w:t xml:space="preserve"> - </w:t>
      </w:r>
      <w:r>
        <w:rPr>
          <w:rtl w:val="true"/>
        </w:rPr>
        <w:t>أبوالحسن علی بن الحسن بن علی بن محمّد بن علی بن الحسین بن</w:t>
      </w:r>
      <w:bookmarkEnd w:id="316"/>
    </w:p>
    <w:p>
      <w:pPr>
        <w:pStyle w:val="BookText"/>
        <w:rPr/>
      </w:pPr>
      <w:r>
        <w:rPr>
          <w:rFonts w:ascii="IRNazanin" w:hAnsi="IRNazanin" w:eastAsia="IRNazanin"/>
          <w:color w:val="111111"/>
          <w:sz w:val="28"/>
          <w:sz w:val="28"/>
          <w:szCs w:val="28"/>
          <w:rtl w:val="true"/>
          <w:lang w:bidi="fa-IR"/>
        </w:rPr>
        <w:t>علی بن أبی طالب العلوی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أبی‌الحسن ابن وجناء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أحادیثه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أبوالحسن علی بن الحسن بن علی بن محمّد بن علی ابن الحسین بن علی بن أبی‌طالب،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أباالحسن ابن وجناء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أبی، عن جدّه، أنّه کان فی دار الحسن بن علی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فکبستنا الخیل وفیهم جعفر بن علی الکذّاب، واشتغلوا بالنهب والغارة، وکانت همّتی فی مولای القائم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به علیه السلام قد أقبل وخرج علیهم من الباب وأنا أنظر إلیه وهو علیه السلام ابن ستّ سنین، فلم یره أحد حتّی غاب</w:t>
      </w:r>
      <w:r>
        <w:rPr>
          <w:rStyle w:val="FootnoteAnchor"/>
          <w:rtl w:val="true"/>
        </w:rPr>
        <w:footnoteReference w:id="161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17" w:name="__RefHeading___Toc3007174_3381743652"/>
      <w:bookmarkStart w:id="318" w:name="_Toc120"/>
      <w:bookmarkEnd w:id="317"/>
      <w:r>
        <w:rPr/>
        <w:t>372</w:t>
      </w:r>
      <w:r>
        <w:rPr>
          <w:rtl w:val="true"/>
        </w:rPr>
        <w:t xml:space="preserve"> - </w:t>
      </w:r>
      <w:r>
        <w:rPr>
          <w:rtl w:val="true"/>
        </w:rPr>
        <w:t>أبوالبرکات علی بن الحسین الجوری العلوی</w:t>
      </w:r>
      <w:r>
        <w:rPr>
          <w:rtl w:val="true"/>
        </w:rPr>
        <w:t>.</w:t>
      </w:r>
      <w:bookmarkEnd w:id="318"/>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عن الشیخ الفقیه أبی‌جعفر محمّد بن علی بن بابویه، بإسناده المتّصل إلی زید بن أرقم،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تارک فیکم الثقلین کتاب اللّه وعترتی، وإنّهما لن یتفرّقا </w:t>
      </w:r>
      <w:bookmarkStart w:id="319" w:name="pg14033_134364"/>
    </w:p>
    <w:p>
      <w:pPr>
        <w:pStyle w:val="BookText"/>
        <w:rPr/>
      </w:pPr>
      <w:bookmarkEnd w:id="319"/>
      <w:r>
        <w:rPr>
          <w:rFonts w:ascii="Amiri" w:hAnsi="Amiri" w:eastAsia="Amiri" w:cs="Amiri"/>
          <w:color w:val="111111"/>
          <w:sz w:val="28"/>
          <w:sz w:val="28"/>
          <w:szCs w:val="28"/>
          <w:rtl w:val="true"/>
          <w:lang w:bidi="ar-SA"/>
        </w:rPr>
        <w:t>حتّی یردا علیّ الحوض</w:t>
      </w:r>
      <w:r>
        <w:rPr>
          <w:rStyle w:val="FootnoteAnchor"/>
          <w:rtl w:val="true"/>
        </w:rPr>
        <w:footnoteReference w:id="16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نحوه أیضاً</w:t>
      </w:r>
      <w:r>
        <w:rPr>
          <w:rStyle w:val="FootnoteAnchor"/>
          <w:rtl w:val="true"/>
        </w:rPr>
        <w:footnoteReference w:id="161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20" w:name="__RefHeading___Toc3007176_3381743652"/>
      <w:bookmarkStart w:id="321" w:name="_Toc121"/>
      <w:bookmarkEnd w:id="320"/>
      <w:r>
        <w:rPr/>
        <w:t>373</w:t>
      </w:r>
      <w:r>
        <w:rPr>
          <w:rtl w:val="true"/>
        </w:rPr>
        <w:t xml:space="preserve"> - </w:t>
      </w:r>
      <w:r>
        <w:rPr>
          <w:rtl w:val="true"/>
        </w:rPr>
        <w:t>علی نورالدین بن الحسین عزّالدین الصائغ الحسینی الموسوی</w:t>
      </w:r>
      <w:r>
        <w:rPr>
          <w:rtl w:val="true"/>
        </w:rPr>
        <w:t>.</w:t>
      </w:r>
      <w:bookmarkEnd w:id="321"/>
    </w:p>
    <w:p>
      <w:pPr>
        <w:pStyle w:val="BookText"/>
        <w:rPr/>
      </w:pPr>
      <w:r>
        <w:rPr>
          <w:rFonts w:ascii="IRNazanin" w:hAnsi="IRNazanin" w:eastAsia="IRNazanin"/>
          <w:color w:val="111111"/>
          <w:sz w:val="28"/>
          <w:sz w:val="28"/>
          <w:szCs w:val="28"/>
          <w:rtl w:val="true"/>
          <w:lang w:bidi="fa-IR"/>
        </w:rPr>
        <w:t>یروی عن الشهید الثانی الشیخ زین الدین العاملی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إجازة الشهید الثانی للسید علی بن الصائغ الحسینی الموسوی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سبطه الشیخ محمّد ابن الشیخ حسن بن الشهید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إجازة کتبها جدّی المبرور زین الملّة والدین قدّس اللّه روحه للمرحوم السیّد علی الصائغ فی آخر شرح اللمعة التی کتبه بخطّه وقرأه علی المصنّف رحمهما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للّه وسلامه علی عباده الذین اصطفی، وبعد فقد قرأ علیّ بعض هذا الکتاب وسمع سائره، المولی الأجلّ الفاضل المقبل السالک الناسک، المترقّی بحدسه الصائب إلی أعلی المراتب، المستعدّ لتلقّی نتائج المواهب من الکریم الواهب، شرف العزّة، جمال الاُسرة، السیّد الحسیب العریق الأصیل، نور الملّة والدین علی بن السیّد الجلیل النبیل الفاضل عزّ الدین حسین، الشهیر نسبه بالصائغ الحسینی الموسوی، أدام اللّه تعالی جمال شرفه، وخصّ بالمرحمة والعاطفة ضریح سلفه، قراءة بحث وتحقیق وتنقیح وتدقیق، جمع فیها بین توضیح المسائل وتنقیح الدلائل، وإبراز النکات وتبیین المواضع المشکلات، دلّت علی جودة فهمه واستنارة قریحته واستعداده للترقّی من حضیض التقلید إلی أوج الیقین، والعروج علی معارج العارفین، أمتع اللّه تعالی بحیاته وأعاد من برکاته</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أجزت له روایة هذا الکتاب وغیره ممّا قرأه وسمعه علیّ، والعمل بما اشتمل علیه من مقتضیات العمل، ونقله إلی غیره، وکذلک جمیع ما صنّفته وألّفته وسمعته ورویته، وما للروایة فیه مدخل، خصوصا کتب الحدیث الأربعة التی هی عماد الإسلام، ودعائم الإیمان، 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التهذیب والإستبصار والکافی ومن لا یحضره الفقیه، بحقّ روایتی لها، عن جمع من الأشیاخ، أجلّهم رتبة، وأعلاهم سنداً، وأعظمهم علینا یداً، شیخنا الجلیل، </w:t>
      </w:r>
    </w:p>
    <w:p>
      <w:pPr>
        <w:pStyle w:val="BookText"/>
        <w:rPr/>
      </w:pPr>
      <w:r>
        <w:rPr>
          <w:rFonts w:ascii="IRNazanin" w:hAnsi="IRNazanin" w:eastAsia="IRNazanin"/>
          <w:color w:val="111111"/>
          <w:sz w:val="28"/>
          <w:sz w:val="28"/>
          <w:szCs w:val="28"/>
          <w:rtl w:val="true"/>
          <w:lang w:bidi="fa-IR"/>
        </w:rPr>
        <w:t>ووالدنا الفضیل، المبرور المرحوم، نورالدین علی بن عبدالعالی المیسی، قدّس اللّه تعالی لطیفه، وأجزل تشریفه، بحقّ روایته، عن جماعة من أشیاخه، أمثلهم الشیخ شمس الدین محمّد بن محمّد بن محمّد بن داود الشهیر بابن المؤذّن الجزینی بحقّ روایته، عن جماعة آصلهم الشیخ الصالح ضیاء الدین علی بن الشیخ السعید أبی عبداللّه الشهید محمّد بن مکّی، أعلی اللّه درجته فی علّیین، کما شرّف خاتمته وأعلی ذکره فی العالمین بحقّ روایته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شیخه ووالده السعید الشهید، عن جماعة أجلّهم الإمام الفاضل فخر الملّة والحقّ والدین محمّد بن شیخ الإسلام ومفتی فرق الأنام الفاروق بالحقّ للحقّ جمال الإسلام والمسلمین، ولسان الحکماء والفقهاء والمتکلّمین، جمال الدین الحسن بن الشیخ السعید السدید یوسف بن علی بن المطهّر الحلّی، قدّس اللّه روحه الطاهرة، وجمع بینه وبین أئمّته الأطهار فی الآخرة، عن والده المذکور، عن جمّ غفیر من مشایخه، أفضلهم وأکملهم الإمام المحقّق نجم الدین جعفر بن الحسن بن سعید الحلّی تغمّده اللّه تعالی بالرحمة والرضوان، وأسکنه أعلی فرادیس الجنان، عن جلّة من الأعاظم أشرفهم السیّد شمس الدین فخار بن معدّ الموسوی، عن الفقیه شاذان بن جبرئیل القمّی نزیل مهبط وحی اللّه ودار هجرة رسول اللّه صلی الله علیه و آله، عن العماد أبی‌جعفر محمّد بن أبی‌القاسم الطبری، عن الشیخ الفقیه أبی‌علی الحسن، عن أبیه الشیخ الجلیل الفقیه عماد الطائفة ومحیی المذهب أبی‌جعفر محمّد بن الحسن الطوسی، أعلی اللّه درجته، وأجزل مثوبته، عن مشایخه المودعة فی کتاب التهذیب والإستبصار وغیرهما من طرقه المتّصلة بأئمّة الهدی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الشیخ أبی‌جعفر، عن الشیخ المفید محمّد بن محمّد بن النعمان، عن الشیخ السعید أبی‌جعفر محمّد بن علی بن موسی بن بابویه القمّی، عن مشایخه المودعة فی أسانیده بالفقیه، وغیره من کتب الحدیث کالعلل ومعانی الأخبار والخصال والعیون وثواب الأعمال وعقابها والنبوّة وکمال الدین وغیرها</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الشیخ المفید، عن الفقیه السعید أبی عبداللّه جعفر بن محمّد بن قولویه، عن الشیخ السعید الجلیل رئیس المذهب أبی‌جعفر محمّد بن یعقوب الکلینی عن رجاله المتضمّنة لکتابه الکافی الذی لا یوجد فی الدنیا مثله جمعاً للأحادیث وتهذیباً للأبواب وترتیباً، صنّفه فی عشرین سنة، شکر اللّه تعالی سعیه وأجزل أجره، عن رجاله المودعة </w:t>
      </w:r>
      <w:bookmarkStart w:id="322" w:name="pg14033_134368"/>
    </w:p>
    <w:p>
      <w:pPr>
        <w:pStyle w:val="BookText"/>
        <w:rPr/>
      </w:pPr>
      <w:bookmarkEnd w:id="322"/>
      <w:r>
        <w:rPr>
          <w:rFonts w:ascii="IRNazanin" w:hAnsi="IRNazanin" w:eastAsia="IRNazanin"/>
          <w:color w:val="111111"/>
          <w:sz w:val="28"/>
          <w:sz w:val="28"/>
          <w:szCs w:val="28"/>
          <w:rtl w:val="true"/>
          <w:lang w:bidi="fa-IR"/>
        </w:rPr>
        <w:t>بکتابه وأسانیده المثبتة فیه، بشرطه المعتبر عند أهل درایة الأثر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وغیر ذلک من الطرق التی لی إلیهم وإلی غیرهم من کتب الأصحاب، وکثیر منها یوجد فی إجازات العلاّمة جمال الدین بن المطهّر، خصوصاً إجازته للسادة أولاد زهرة، وإجازات الشیخ السعید الشهید، وفهرست الشیخ أبی‌جعفر الطوسی، و غیرها من مظانّها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فلیرو المولی السیّد الجلیل ذلک وغیره عنّی، محتاطاً لی وله، مراعیاً لتقوی اللّه تعالی ودوام طاعته، وإیثار مراقبته فیما یأتی ویذر، والإخلاص له تعالی فی العلم والعمل، فهو ملاک الأمر وبه قوام الدین، وعلیه یدور الثواب والعقاب والجنّة والنار، والتماسی منه إجرائی علی خاطره المنیر فی خلواته وأوقات دعواته، تقبّل اللّه تعالی علمه بمحمّد وآله صلّی اللّه علیه وعلیهم أجمعین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وکتب هذه الأحرف بیده الفانیة الفقیر إلی عفو اللّه تعالی ورحمته زین الدین بن علی ابن أحمد الشامی العاملی مصنّف الکتاب، یوم الخمیس خاتمة شهر جمادی الاُولی سنة ثمان وخمسین وتسعمائة، حامداً للّه تعالی علی نعمائه، مصلّیاً مسلمّاً مستغفراً من ذنوبه إنّ اللّه غفور رحیم</w:t>
      </w:r>
      <w:r>
        <w:rPr>
          <w:rStyle w:val="FootnoteAnchor"/>
          <w:rtl w:val="true"/>
        </w:rPr>
        <w:footnoteReference w:id="161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23" w:name="__RefHeading___Toc3007178_3381743652"/>
      <w:bookmarkStart w:id="324" w:name="_Toc122"/>
      <w:bookmarkEnd w:id="323"/>
      <w:r>
        <w:rPr/>
        <w:t>374</w:t>
      </w:r>
      <w:r>
        <w:rPr>
          <w:rtl w:val="true"/>
        </w:rPr>
        <w:t xml:space="preserve"> - </w:t>
      </w:r>
      <w:r>
        <w:rPr>
          <w:rtl w:val="true"/>
        </w:rPr>
        <w:t>أبوطالب علی بن الحسین بن الحسن بن علی بن الحسین بن علی بن</w:t>
      </w:r>
      <w:bookmarkEnd w:id="324"/>
    </w:p>
    <w:p>
      <w:pPr>
        <w:pStyle w:val="BookText"/>
        <w:rPr/>
      </w:pPr>
      <w:r>
        <w:rPr>
          <w:rFonts w:ascii="IRNazanin" w:hAnsi="IRNazanin" w:eastAsia="IRNazanin"/>
          <w:color w:val="111111"/>
          <w:sz w:val="28"/>
          <w:sz w:val="28"/>
          <w:szCs w:val="28"/>
          <w:rtl w:val="true"/>
          <w:lang w:bidi="fa-IR"/>
        </w:rPr>
        <w:t>محمّد بن الحسن بن محمّد بن عبداللّه بن الحسن بن الحسن بن علی بن أبی طالب</w:t>
      </w:r>
    </w:p>
    <w:p>
      <w:pPr>
        <w:pStyle w:val="BookText"/>
        <w:rPr/>
      </w:pPr>
      <w:r>
        <w:rPr>
          <w:rFonts w:ascii="IRNazanin" w:hAnsi="IRNazanin" w:eastAsia="IRNazanin"/>
          <w:color w:val="111111"/>
          <w:sz w:val="28"/>
          <w:sz w:val="28"/>
          <w:szCs w:val="28"/>
          <w:rtl w:val="true"/>
          <w:lang w:bidi="fa-IR"/>
        </w:rPr>
        <w:t>الحسنی الهمدانی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شیرویه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وحید زمانه فی الفضل والخلق، وطراز البلد، روی عن جدّه لاُمّه أبی‌طاهر الحسین بن علی بن سلمة، وأبی‌منصور القومسانی، وعبداللّه بن حسّان، ورافع بن محمّد القاضی، وأبی‌بکر عبداللّه بن أحمد بن بیهس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ورحل فسمع بنیسابور من أبی‌سعد الفضل بن عبدالرحمن بن حمدان النضروبی، وأبی‌حفص بن مسرور، وأبی‌الحسین عبدالغافر الفارسی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وسمع باصبهان من ابن ریذة، وعبدالکریم بن عبدالواحد الحسناباذی، وأحمد بن محمّد بن النعمان، وعامّة أصحاب ابن المقریء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وسمع بالدینور من أبی‌نصر أحمد بن الحسین بن بوان الکسّار، وعامة مشایخ زمانه</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سمعت منه واستملیت علیه، وکان صدوقاً، حسن الخلق، خفیف الروح، کریم الطبع، </w:t>
      </w:r>
      <w:bookmarkStart w:id="325" w:name="pg14033_134370"/>
    </w:p>
    <w:p>
      <w:pPr>
        <w:pStyle w:val="BookText"/>
        <w:rPr/>
      </w:pPr>
      <w:bookmarkEnd w:id="325"/>
      <w:r>
        <w:rPr>
          <w:rFonts w:ascii="IRNazanin" w:hAnsi="IRNazanin" w:eastAsia="IRNazanin"/>
          <w:color w:val="111111"/>
          <w:sz w:val="28"/>
          <w:sz w:val="28"/>
          <w:szCs w:val="28"/>
          <w:rtl w:val="true"/>
          <w:lang w:bidi="fa-IR"/>
        </w:rPr>
        <w:t>ملجأ أصحاب الحدیث، أدیباً فاضلاً من ادباء وقته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سنة احدی وأربعمائة، وتوفّی فی جمادی الاُولی سنة </w:t>
      </w:r>
      <w:r>
        <w:rPr>
          <w:rFonts w:eastAsia="IRNazanin" w:cs="IRNazanin"/>
          <w:color w:val="111111"/>
          <w:sz w:val="28"/>
          <w:szCs w:val="28"/>
          <w:rtl w:val="true"/>
          <w:lang w:bidi="fa-IR"/>
        </w:rPr>
        <w:t>(</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ودفن فی داره</w:t>
      </w:r>
      <w:r>
        <w:rPr>
          <w:rStyle w:val="FootnoteAnchor"/>
          <w:rtl w:val="true"/>
        </w:rPr>
        <w:footnoteReference w:id="162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26" w:name="__RefHeading___Toc3007180_3381743652"/>
      <w:bookmarkStart w:id="327" w:name="_Toc123"/>
      <w:bookmarkEnd w:id="326"/>
      <w:r>
        <w:rPr/>
        <w:t>375</w:t>
      </w:r>
      <w:r>
        <w:rPr>
          <w:rtl w:val="true"/>
        </w:rPr>
        <w:t xml:space="preserve"> - </w:t>
      </w:r>
      <w:r>
        <w:rPr>
          <w:rtl w:val="true"/>
        </w:rPr>
        <w:t>أبوالحسن علی بن الحسین بن حمزة بن الحسن بن عبیداللّه بن العبّاس</w:t>
      </w:r>
      <w:bookmarkEnd w:id="327"/>
    </w:p>
    <w:p>
      <w:pPr>
        <w:pStyle w:val="BookText"/>
        <w:rPr/>
      </w:pPr>
      <w:r>
        <w:rPr>
          <w:rFonts w:ascii="IRNazanin" w:hAnsi="IRNazanin" w:eastAsia="IRNazanin"/>
          <w:color w:val="111111"/>
          <w:sz w:val="28"/>
          <w:sz w:val="28"/>
          <w:szCs w:val="28"/>
          <w:rtl w:val="true"/>
          <w:lang w:bidi="fa-IR"/>
        </w:rPr>
        <w:t>ابن أمیرالمؤمنین علی بن أبی طالب القاضی العلوی العبّاسی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أبوالمفضّل الشیبانی، وعلی بن أحمد بن موسی الدقّاق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 علی بن حمزة، والحسن بن علی الناصر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أحادیثه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للشیخ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أحمد بن موسی الدقّاق،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الحسین القاضی العلوی العبّاسی،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الحسن بن علی الناصر قدّس اللّه روحه،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أحمد بن رشید، عن عمّه أبی‌معمّر سعید بن خثیم، عن أخیه معمّر،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جالسا عند الصادق جعفر بن محمّد علیهما السلام، فجاء زید بن علی بن الحسین، فأخذ بعضادتی الباب، فقال له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 اعیذک باللّه أن تکون المصلوب بالکناسة، فقالت له امّ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یحملک علی هذا القول غیر الحسد لابنی،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لیته حسد، یا لیته حسد، یا لیته حسد ثلاثاً،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عن جدّی علیهما السلام أنّه یخرج من ولده رجل یقال له زید، یقتل بالکوفة، ویصلب بالکناسة، یخرج من قبره نبشاً، تفتح لروحه أبواب السماء، یبتهج به أهل السماوات، تجعل روحه فی حوصلة طیر أخضر یسرح فی الجنّة حیث یشاء</w:t>
      </w:r>
      <w:r>
        <w:rPr>
          <w:rStyle w:val="FootnoteAnchor"/>
          <w:rtl w:val="true"/>
        </w:rPr>
        <w:footnoteReference w:id="1621"/>
      </w:r>
      <w:r>
        <w:rPr>
          <w:rFonts w:eastAsia="Times New Roman" w:cs="Times New Roman" w:ascii="Times New Roman" w:hAnsi="Times New Roman"/>
          <w:color w:val="111111"/>
          <w:sz w:val="28"/>
          <w:szCs w:val="28"/>
          <w:rtl w:val="true"/>
          <w:lang w:val="en-US" w:bidi="en-US"/>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جماعة، عن أبی‌المفضّل،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أبوالحسن علی بن الحسین بن حمزة بن الحسن بن عبیداللّه بن العبّاس بن أمیرالمؤمنین،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عمّی علی بن حمزة،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جعفر بن محمّد، عن أخیه موسی بن جعفر، عن أبیه جعفر بن محمّد، عن أبیه، عن جدّه، عن الحسین، عن علی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اختلج عرق ولا عثرت قدم إلاّ بما قدّمت أیدیکم، </w:t>
      </w:r>
      <w:bookmarkStart w:id="328" w:name="pg14033_134372"/>
    </w:p>
    <w:p>
      <w:pPr>
        <w:pStyle w:val="BookText"/>
        <w:rPr/>
      </w:pPr>
      <w:bookmarkEnd w:id="328"/>
      <w:r>
        <w:rPr>
          <w:rFonts w:ascii="Amiri" w:hAnsi="Amiri" w:eastAsia="Amiri" w:cs="Amiri"/>
          <w:color w:val="111111"/>
          <w:sz w:val="28"/>
          <w:sz w:val="28"/>
          <w:szCs w:val="28"/>
          <w:rtl w:val="true"/>
          <w:lang w:bidi="ar-SA"/>
        </w:rPr>
        <w:t>وما یعفو اللّه عزّوجلّ عنه أکثر</w:t>
      </w:r>
      <w:r>
        <w:rPr>
          <w:rStyle w:val="FootnoteAnchor"/>
          <w:rtl w:val="true"/>
        </w:rPr>
        <w:footnoteReference w:id="162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29" w:name="__RefHeading___Toc3007182_3381743652"/>
      <w:bookmarkStart w:id="330" w:name="_Toc124"/>
      <w:bookmarkEnd w:id="329"/>
      <w:r>
        <w:rPr/>
        <w:t>376</w:t>
      </w:r>
      <w:r>
        <w:rPr>
          <w:rtl w:val="true"/>
        </w:rPr>
        <w:t xml:space="preserve"> - </w:t>
      </w:r>
      <w:r>
        <w:rPr>
          <w:rtl w:val="true"/>
        </w:rPr>
        <w:t>علی الأکبر بن الحسین بن علی بن أبی طالب</w:t>
      </w:r>
      <w:r>
        <w:rPr>
          <w:rtl w:val="true"/>
        </w:rPr>
        <w:t>.</w:t>
      </w:r>
      <w:bookmarkEnd w:id="330"/>
    </w:p>
    <w:p>
      <w:pPr>
        <w:pStyle w:val="BookText"/>
        <w:rPr/>
      </w:pPr>
      <w:r>
        <w:rPr>
          <w:rFonts w:ascii="IRNazanin" w:hAnsi="IRNazanin" w:eastAsia="IRNazanin"/>
          <w:color w:val="111111"/>
          <w:sz w:val="28"/>
          <w:sz w:val="28"/>
          <w:szCs w:val="28"/>
          <w:rtl w:val="true"/>
          <w:lang w:bidi="fa-IR"/>
        </w:rPr>
        <w:t>ذکره الشیخ الطوسی فی أصحاب أبیه الامام الحسین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معه علیه السلام، امّه لیلی بنت أبی‌مرّة بن عروة بن مسعود بن معتب الثقفی، واُمّها میمونة بنت أبی‌سفیان بن حرب</w:t>
      </w:r>
      <w:r>
        <w:rPr>
          <w:rStyle w:val="FootnoteAnchor"/>
          <w:rtl w:val="true"/>
        </w:rPr>
        <w:footnoteReference w:id="16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وذکره العلاّمة الحلّی فی رجاله،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الأصغر، قتل معه بالطفّ</w:t>
      </w:r>
      <w:r>
        <w:rPr>
          <w:rStyle w:val="FootnoteAnchor"/>
          <w:rtl w:val="true"/>
        </w:rPr>
        <w:footnoteReference w:id="16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والمعروف هو الأکبر لا الأصغر، واللّه العالم</w:t>
      </w:r>
      <w:r>
        <w:rPr>
          <w:rFonts w:eastAsia="IRNazanin" w:cs="IRNazanin"/>
          <w:color w:val="111111"/>
          <w:sz w:val="28"/>
          <w:szCs w:val="28"/>
          <w:rtl w:val="true"/>
          <w:lang w:bidi="fa-IR"/>
        </w:rPr>
        <w:t>.</w:t>
      </w:r>
    </w:p>
    <w:p>
      <w:pPr>
        <w:pStyle w:val="Heading2"/>
        <w:numPr>
          <w:ilvl w:val="1"/>
          <w:numId w:val="1"/>
        </w:numPr>
        <w:rPr/>
      </w:pPr>
      <w:bookmarkStart w:id="331" w:name="__RefHeading___Toc3007184_3381743652"/>
      <w:bookmarkStart w:id="332" w:name="_Toc125"/>
      <w:bookmarkEnd w:id="331"/>
      <w:r>
        <w:rPr/>
        <w:t>377</w:t>
      </w:r>
      <w:r>
        <w:rPr>
          <w:rtl w:val="true"/>
        </w:rPr>
        <w:t xml:space="preserve"> - </w:t>
      </w:r>
      <w:r>
        <w:rPr>
          <w:rtl w:val="true"/>
        </w:rPr>
        <w:t>أبوالحسن علی بن الحسین الأصغر بن علی بن الحسین بن علی بن</w:t>
      </w:r>
      <w:bookmarkEnd w:id="332"/>
    </w:p>
    <w:p>
      <w:pPr>
        <w:pStyle w:val="BookText"/>
        <w:rPr/>
      </w:pPr>
      <w:r>
        <w:rPr>
          <w:rFonts w:ascii="IRNazanin" w:hAnsi="IRNazanin" w:eastAsia="IRNazanin"/>
          <w:color w:val="111111"/>
          <w:sz w:val="28"/>
          <w:sz w:val="28"/>
          <w:szCs w:val="28"/>
          <w:rtl w:val="true"/>
          <w:lang w:bidi="fa-IR"/>
        </w:rPr>
        <w:t>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بن قیس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أبیه الحسین الأصغر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الشیخ الطوسی فی رجاله فی أصحاب الامام جعفر الصادق علیه السلام</w:t>
      </w:r>
      <w:r>
        <w:rPr>
          <w:rStyle w:val="FootnoteAnchor"/>
          <w:rtl w:val="true"/>
        </w:rPr>
        <w:footnoteReference w:id="16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وذکره التفرشی نقلاً عن رجال الشیخ الطوسی وابن داود</w:t>
      </w:r>
      <w:r>
        <w:rPr>
          <w:rStyle w:val="FootnoteAnchor"/>
          <w:rtl w:val="true"/>
        </w:rPr>
        <w:footnoteReference w:id="16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أحادیثه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أبوالحسن علی ابن بلال المهلّبی،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إسماعیل بن علی بن عبدالرحمن البربری الخزاعی،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حدّثنی أبی،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عیسی بن حمید الطائی،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أبی حمید بن قیس،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أباالحسن علی بن الحسین بن علی بن الحسین،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أبی، یقول</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سمعت أباجعفر محمّد بن علی بن الحسین علیهم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أمیرالمؤمنین علیه السلام لمّا رجع من وقعة الخوارج اجتاز بالزوراء، فقال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الزوراء</w:t>
      </w:r>
      <w:r>
        <w:rPr>
          <w:rStyle w:val="FootnoteAnchor"/>
          <w:rtl w:val="true"/>
        </w:rPr>
        <w:footnoteReference w:id="1627"/>
      </w:r>
      <w:r>
        <w:rPr>
          <w:rFonts w:ascii="IRNazanin" w:hAnsi="IRNazanin" w:eastAsia="IRNazanin"/>
          <w:color w:val="111111"/>
          <w:sz w:val="28"/>
          <w:sz w:val="28"/>
          <w:szCs w:val="28"/>
          <w:rtl w:val="true"/>
          <w:lang w:bidi="fa-IR"/>
        </w:rPr>
        <w:t xml:space="preserve">، فسیروا وجنّبوا عنها، فإنّ </w:t>
      </w:r>
      <w:bookmarkStart w:id="333" w:name="pg14033_134374"/>
    </w:p>
    <w:p>
      <w:pPr>
        <w:pStyle w:val="BookText"/>
        <w:rPr/>
      </w:pPr>
      <w:bookmarkEnd w:id="333"/>
      <w:r>
        <w:rPr>
          <w:rFonts w:ascii="IRNazanin" w:hAnsi="IRNazanin" w:eastAsia="IRNazanin"/>
          <w:color w:val="111111"/>
          <w:sz w:val="28"/>
          <w:sz w:val="28"/>
          <w:szCs w:val="28"/>
          <w:rtl w:val="true"/>
          <w:lang w:bidi="fa-IR"/>
        </w:rPr>
        <w:t>الخسف أسرع إلیها من الوتد فی النخالة، فلمّا أتی موضعاً من أرضها،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هذه الأرض‌؟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أرض بحرا،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أرض سباخ جنّبوا ویمّنوا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أتی یمنة السواد فإذا هو براهب فی صومعة له،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راهب أنزل هاهنا، فقال له الراهب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تنزل هذه الأرض بجیشک،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لا ینزلها إلاّ نبی أو وصی نبی بجیشه، یقاتل فی سبیل اللّه عزّوجلّ، هکذا نجد فی کتبنا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أمیرالمؤمنین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فأنا وصی سیّد الأنبیاء، وسیّد الأوصیاء، فقال له الراهب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فأنت إذن أصلع</w:t>
      </w:r>
      <w:r>
        <w:rPr>
          <w:rStyle w:val="FootnoteAnchor"/>
          <w:rtl w:val="true"/>
        </w:rPr>
        <w:footnoteReference w:id="1628"/>
      </w:r>
      <w:r>
        <w:rPr>
          <w:rFonts w:ascii="IRNazanin" w:hAnsi="IRNazanin" w:eastAsia="IRNazanin"/>
          <w:color w:val="111111"/>
          <w:sz w:val="28"/>
          <w:sz w:val="28"/>
          <w:szCs w:val="28"/>
          <w:rtl w:val="true"/>
          <w:lang w:bidi="fa-IR"/>
        </w:rPr>
        <w:t>قریش ووصی محمّد صلی الله علیه و آله، فقال له أمیرالمؤمنین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ذلک، فنزل الراهب إلیه،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علیّ شرائع الإسلام، إنّی وجدت فی الإنجیل نعتک، وأنّک تنزل أرض براثا بیت مریم وأرض عیسی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قف ولا تخبرنا بشیء، ثمّ أتی موضعاً،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إلکزوا</w:t>
      </w:r>
      <w:r>
        <w:rPr>
          <w:rStyle w:val="FootnoteAnchor"/>
          <w:rtl w:val="true"/>
        </w:rPr>
        <w:footnoteReference w:id="1629"/>
      </w:r>
      <w:r>
        <w:rPr>
          <w:rFonts w:ascii="IRNazanin" w:hAnsi="IRNazanin" w:eastAsia="IRNazanin"/>
          <w:color w:val="111111"/>
          <w:sz w:val="28"/>
          <w:sz w:val="28"/>
          <w:szCs w:val="28"/>
          <w:rtl w:val="true"/>
          <w:lang w:bidi="fa-IR"/>
        </w:rPr>
        <w:t>هذه، فلکزه برجله علیه السلام فانبجست عین خرّارة</w:t>
      </w:r>
      <w:r>
        <w:rPr>
          <w:rStyle w:val="FootnoteAnchor"/>
          <w:rtl w:val="true"/>
        </w:rPr>
        <w:footnoteReference w:id="1630"/>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عین مریم التی انبعقت لها، 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اکشفوا هاهنا علی سبعة عشر ذراعاً، فکشف، فإذا بصخرة بیضاء، فقال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هذه وضعت مریم عیسی من عاتقها وصلّت هاهنا، فنصب أمیرالمؤمنین علیه السلام الصخرة وصلّی إلیها، وأقام هناک أربعة أیّام یتمّ الصلاة، وجعل الحرم فی خیمة من الموضع علی دعوة،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أرض براثا هذا بیت مریم علیها السلام، هذا الموضع المقدّس صلّی فیه الأنبیاء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أبوجعفر محمّد بن علی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وجدنا أنّه صلّی فیه إبراهیم قبل عیسی علیهما السلام</w:t>
      </w:r>
      <w:r>
        <w:rPr>
          <w:rStyle w:val="FootnoteAnchor"/>
          <w:rtl w:val="true"/>
        </w:rPr>
        <w:footnoteReference w:id="163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34" w:name="__RefHeading___Toc3007186_3381743652"/>
      <w:bookmarkStart w:id="335" w:name="_Toc126"/>
      <w:bookmarkEnd w:id="334"/>
      <w:r>
        <w:rPr/>
        <w:t>378</w:t>
      </w:r>
      <w:r>
        <w:rPr>
          <w:rtl w:val="true"/>
        </w:rPr>
        <w:t xml:space="preserve"> - </w:t>
      </w:r>
      <w:r>
        <w:rPr>
          <w:rtl w:val="true"/>
        </w:rPr>
        <w:t>علی بن الحسین بن علی بن عمر بن علی بن الحسین بن علی بن</w:t>
      </w:r>
      <w:bookmarkEnd w:id="335"/>
    </w:p>
    <w:p>
      <w:pPr>
        <w:pStyle w:val="BookText"/>
        <w:rPr/>
      </w:pPr>
      <w:r>
        <w:rPr>
          <w:rFonts w:ascii="IRNazanin" w:hAnsi="IRNazanin" w:eastAsia="IRNazanin"/>
          <w:color w:val="111111"/>
          <w:sz w:val="28"/>
          <w:sz w:val="28"/>
          <w:szCs w:val="28"/>
          <w:rtl w:val="true"/>
          <w:lang w:bidi="fa-IR"/>
        </w:rPr>
        <w:t>أبی طالب</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مهزیار الأهوازی، ومحمّد بن أحمد بن إسماعیل العلوی، </w:t>
      </w:r>
    </w:p>
    <w:p>
      <w:pPr>
        <w:pStyle w:val="BookText"/>
        <w:rPr/>
      </w:pPr>
      <w:r>
        <w:rPr>
          <w:rFonts w:ascii="IRNazanin" w:hAnsi="IRNazanin" w:eastAsia="IRNazanin"/>
          <w:color w:val="111111"/>
          <w:sz w:val="28"/>
          <w:sz w:val="28"/>
          <w:szCs w:val="28"/>
          <w:rtl w:val="true"/>
          <w:lang w:bidi="fa-IR"/>
        </w:rPr>
        <w:t>وأبوعبداللّه جعفر بن محمّد العلوی الحسنی سنة سبع وثلاثمائة، وعلی بن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الصادق، والحسین بن زید الشهید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أحادیثه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 عبدالرحمن محمّد بن أحمد بن الحسین العسکری، عن الحسن بن علی بن مهزیار، عن أبیه علی بن مهزیار، عن علی بن الحسین</w:t>
      </w:r>
      <w:r>
        <w:rPr>
          <w:rStyle w:val="FootnoteAnchor"/>
          <w:rtl w:val="true"/>
        </w:rPr>
        <w:footnoteReference w:id="1632"/>
      </w:r>
      <w:r>
        <w:rPr>
          <w:rFonts w:ascii="IRNazanin" w:hAnsi="IRNazanin" w:eastAsia="IRNazanin"/>
          <w:color w:val="111111"/>
          <w:sz w:val="28"/>
          <w:sz w:val="28"/>
          <w:szCs w:val="28"/>
          <w:rtl w:val="true"/>
          <w:lang w:bidi="fa-IR"/>
        </w:rPr>
        <w:t>بن علی بن عمر بن علی بن الحسین، عن علی بن جعفر بن محمّد، عن أخیه أبی‌الحسن موسی بن جعفر، عن أبیه، عن جدّه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علی بن الحسین علیهما السلام یقف علی قبر النبی صلی الله علیه و آله ویسلّم علیه، ویشهد له بالبلاغ، ویدعو بما حضره، ثمّ یسند ظهره إلی المروة الخضراء الدقیقة العرض ممّا یلی القبر، ویلتزق بالقبر، ویسند ظهره إلی القبر، ویستقبل القبلة، فیقول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إلیک ألجأت ظهری، وإلی قبر محمّد صلّی اللّه علیه وآله عبدک ورسولک أسندت ظهری، والقبلة التی رضیت لمحمّد صلی الله علیه و آله استقبلت، اللّهمّ إنّی أصبحت لا أملک لنفسی خیر ما أرجو لها، ولا أدفع عنها شرّ ما أحذر علیها، وأصبحت الاُمور بیدک، ولا فقیر أفقر منّی، إنّی لما أنزلت إلیّ من خیر فقیر، اللّهمّ ارددنی منک بخیر، فإنّه لا رادّ لفضلک، اللّهمّ إنّی أعوذ بک من أن تبدّل اسمی، أو تغیّر جسمی، أو تزیل نعمتک عنّی، اللّهمّ زیّنّی بالتقوی، وجمّلنی بالنعم، واغمرنی بالعافیة، وارزقنی شکر العافیة</w:t>
      </w:r>
      <w:r>
        <w:rPr>
          <w:rStyle w:val="FootnoteAnchor"/>
          <w:rtl w:val="true"/>
        </w:rPr>
        <w:footnoteReference w:id="16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أحمد بن محمّد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أبی عبداللّه الکوفی،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أحمد بن إسماعیل العلوی، حدّثنی علی بن الحسین بن علی بن عمر بن علی بن الحسین بن علی بن أبی‌طالب،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ابن جعفر، عن أخیه موسی بن جعفر، عن جعفر بن محمّد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المسوخ ثلاثة عشر</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الفیل والدبّ والأرنب والعقرب والضبّ والعنکبوت والدعموص والجری والوطواط والقرد والخنزیر والزهرة وسهیل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ما کان سبب مسخ هؤلاء؟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w:t>
      </w:r>
    </w:p>
    <w:p>
      <w:pPr>
        <w:pStyle w:val="BookText"/>
        <w:rPr/>
      </w:pPr>
      <w:r>
        <w:rPr>
          <w:rFonts w:ascii="IRNazanin" w:hAnsi="IRNazanin" w:eastAsia="IRNazanin"/>
          <w:color w:val="111111"/>
          <w:sz w:val="28"/>
          <w:sz w:val="28"/>
          <w:szCs w:val="28"/>
          <w:rtl w:val="true"/>
          <w:lang w:bidi="fa-IR"/>
        </w:rPr>
        <w:t>الفیل، فکان رجلاً جبّاراً لوطیاً لا یدع رطباً ولا یابساً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الدبّ، فکان رجلاً مخنثاً یدعو الرجال إلی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الأرنب، فکانت امرأة قذرة لا تغتسل من حیض ولا جنابة ولا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العقرب، فکان رجلاً همّازاً لا یسلم منه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الضبّ، فکان رجلاً أعرابیاً یسرق الحجّاج بمحجنه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العنکبوت، فکانت امرأة سحرت زوجها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الدعموص، فکان رجلاً نمّاماً یقطع بین الأحبّة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الجری، فکان رجلاً دیّوثا یجلب الرجال علی حلائله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الوطواط، فکان رجلاً سارقاً یسرق الرطب من رؤوس النخل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القردة، فالیهود اعتدوا فی السبت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الخنازیر، فالنصاری حین سألوا المائدة، فکانوا بعد نزولها أشدّ ما کانوا تکذیباً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سهیل، فکان رجلاً عشّاراً بالیمن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الزهرة، فإنّها کانت امرأة تسمّی ناهید وهی التی تقول الناس إنّه افتتن بها هاروت وماروت</w:t>
      </w:r>
      <w:r>
        <w:rPr>
          <w:rStyle w:val="FootnoteAnchor"/>
          <w:rtl w:val="true"/>
        </w:rPr>
        <w:footnoteReference w:id="16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جماعة، عن أبی‌المفضّل،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عبداللّه جعفر بن محمّد العلوی الحسنی رحمه الله سنة سبع وثلاثمائة،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الحسین بن علی بن عمر بن علی بن الحسین بن علی بن أبی‌طالب،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حسین بن زید بن علی، عن جعفر بن محمّد، عن أبیه، عن جدّه، عن علی بن أبی‌طالب أمیرالمؤمنین صلوات اللّه علیهم،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 غرّ کریم، والفاجر خبّ لئیم، وخیر المؤمنین من کان مألفة للمؤمنین، ولا خیر فی‌من لا یألف ولا یؤلف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وسمعت رسول اللّه صلی الله علیه و آله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أشرار الناس من یبغض المؤمنین وتبغضه قلوبهم، المشّاؤون بالنمیمة، المفرّقون بین الأحبّة، الباغون للبراء العنت، اولئک لا ینظر اللّه إلیهم ولا یزکّیهم یوم القیامة، ثمّ تلا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أَیَّدَکَ بِنَصْرِهِ وَ بِالْمُؤْمِنِینَ وَ أَلَّفَ بَیْنَ قُلُوبِهِمْ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کتاب محمّد بن علی بن محبوب، عن محمّد بن أحمد بن إسماعیل الهاشمی، عن علی بن الحسین، عن علی بن عمر بن علی بن الحسین بن </w:t>
      </w:r>
      <w:bookmarkStart w:id="336" w:name="pg14033_134380"/>
    </w:p>
    <w:p>
      <w:pPr>
        <w:pStyle w:val="BookText"/>
        <w:rPr/>
      </w:pPr>
      <w:bookmarkEnd w:id="336"/>
      <w:r>
        <w:rPr>
          <w:rFonts w:ascii="IRNazanin" w:hAnsi="IRNazanin" w:eastAsia="IRNazanin"/>
          <w:color w:val="111111"/>
          <w:sz w:val="28"/>
          <w:sz w:val="28"/>
          <w:szCs w:val="28"/>
          <w:rtl w:val="true"/>
          <w:lang w:bidi="fa-IR"/>
        </w:rPr>
        <w:t>علی بن أبی‌طالب</w:t>
      </w:r>
      <w:r>
        <w:rPr>
          <w:rStyle w:val="FootnoteAnchor"/>
          <w:rtl w:val="true"/>
        </w:rPr>
        <w:footnoteReference w:id="1635"/>
      </w:r>
      <w:r>
        <w:rPr>
          <w:rFonts w:ascii="IRNazanin" w:hAnsi="IRNazanin" w:eastAsia="IRNazanin"/>
          <w:color w:val="111111"/>
          <w:sz w:val="28"/>
          <w:sz w:val="28"/>
          <w:szCs w:val="28"/>
          <w:rtl w:val="true"/>
          <w:lang w:bidi="fa-IR"/>
        </w:rPr>
        <w:t>، والعمرکی البوفکی، عن علی بن جعفر، عن أخیه،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صلّی وفرجه خارج لا یعلم به هل علیه إعادة أوما حاله‌؟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إعادة علیه وقد تمّت صلاته</w:t>
      </w:r>
      <w:r>
        <w:rPr>
          <w:rStyle w:val="FootnoteAnchor"/>
          <w:rtl w:val="true"/>
        </w:rPr>
        <w:footnoteReference w:id="163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37" w:name="__RefHeading___Toc3007188_3381743652"/>
      <w:bookmarkStart w:id="338" w:name="_Toc127"/>
      <w:bookmarkEnd w:id="337"/>
      <w:r>
        <w:rPr/>
        <w:t>379</w:t>
      </w:r>
      <w:r>
        <w:rPr>
          <w:rtl w:val="true"/>
        </w:rPr>
        <w:t xml:space="preserve"> - </w:t>
      </w:r>
      <w:r>
        <w:rPr>
          <w:rtl w:val="true"/>
        </w:rPr>
        <w:t>أبوالحسن علی بن الحسین بن محمّد بن یحیی بن الحسین بن محمّد بن</w:t>
      </w:r>
      <w:bookmarkEnd w:id="338"/>
    </w:p>
    <w:p>
      <w:pPr>
        <w:pStyle w:val="BookText"/>
        <w:rPr/>
      </w:pPr>
      <w:r>
        <w:rPr>
          <w:rFonts w:ascii="IRNazanin" w:hAnsi="IRNazanin" w:eastAsia="IRNazanin"/>
          <w:color w:val="111111"/>
          <w:sz w:val="28"/>
          <w:sz w:val="28"/>
          <w:szCs w:val="28"/>
          <w:rtl w:val="true"/>
          <w:lang w:bidi="fa-IR"/>
        </w:rPr>
        <w:t>عبدالرحمن الشجری بن القاسم بن الحسن بن زید بن الحسن بن علی بن</w:t>
      </w:r>
    </w:p>
    <w:p>
      <w:pPr>
        <w:pStyle w:val="BookText"/>
        <w:rPr/>
      </w:pPr>
      <w:r>
        <w:rPr>
          <w:rFonts w:ascii="IRNazanin" w:hAnsi="IRNazanin" w:eastAsia="IRNazanin"/>
          <w:color w:val="111111"/>
          <w:sz w:val="28"/>
          <w:sz w:val="28"/>
          <w:szCs w:val="28"/>
          <w:rtl w:val="true"/>
          <w:lang w:bidi="fa-IR"/>
        </w:rPr>
        <w:t>أبی طالب الحسنی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النسفی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مدینة النبی صلی الله علیه و آله، قدم علینا سمرقند، وأخبرنا أنّه وقف ستّةً وستّین موقفاً، وبلغ من العمر مائة وسبع سنین، ولقی الأشج،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هو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أبوعبداللّه قیس بن تمیم الکلابی الأشج،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 الورد ولم یصلّ علیّ فقد جفانی</w:t>
      </w:r>
      <w:r>
        <w:rPr>
          <w:rStyle w:val="FootnoteAnchor"/>
          <w:rtl w:val="true"/>
        </w:rPr>
        <w:footnoteReference w:id="163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39" w:name="__RefHeading___Toc3007190_3381743652"/>
      <w:bookmarkStart w:id="340" w:name="_Toc128"/>
      <w:bookmarkEnd w:id="339"/>
      <w:r>
        <w:rPr/>
        <w:t>380</w:t>
      </w:r>
      <w:r>
        <w:rPr>
          <w:rtl w:val="true"/>
        </w:rPr>
        <w:t xml:space="preserve"> - </w:t>
      </w:r>
      <w:r>
        <w:rPr>
          <w:rtl w:val="true"/>
        </w:rPr>
        <w:t>أبوالقاسم علی علم الهدی المرتضی بن الحسین بن موسی بن محمّد بن</w:t>
      </w:r>
      <w:bookmarkEnd w:id="340"/>
    </w:p>
    <w:p>
      <w:pPr>
        <w:pStyle w:val="BookText"/>
        <w:rPr/>
      </w:pPr>
      <w:r>
        <w:rPr>
          <w:rFonts w:ascii="IRNazanin" w:hAnsi="IRNazanin" w:eastAsia="IRNazanin"/>
          <w:color w:val="111111"/>
          <w:sz w:val="28"/>
          <w:sz w:val="28"/>
          <w:szCs w:val="28"/>
          <w:rtl w:val="true"/>
          <w:lang w:bidi="fa-IR"/>
        </w:rPr>
        <w:t>موسی بن إبراهیم بن موسی الکاظم بن جعفر بن محمّد بن علی بن الحسین بن</w:t>
      </w:r>
    </w:p>
    <w:p>
      <w:pPr>
        <w:pStyle w:val="BookText"/>
        <w:rPr/>
      </w:pPr>
      <w:r>
        <w:rPr>
          <w:rFonts w:ascii="IRNazanin" w:hAnsi="IRNazanin" w:eastAsia="IRNazanin"/>
          <w:color w:val="111111"/>
          <w:sz w:val="28"/>
          <w:sz w:val="28"/>
          <w:szCs w:val="28"/>
          <w:rtl w:val="true"/>
          <w:lang w:bidi="fa-IR"/>
        </w:rPr>
        <w:t>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عبداللّه الحسین بن محمّد بن نصر الحلوانی فی داره ببغداد فی برکة زلزل فی شهر رمضان سنة تسع وعشرین وأربعمائة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أبیه الحسین بن موسی، وأبی‌حریز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حاز من العلوم ما لم یدانه فیه أحد فی زمانه، وسمع من الحدیث فأکثر، وکان متکلّماً شاعراً أدیباً، عظیم المنزلة فی العلم والدین والدنیا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صنّف کتباً، منها</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تفسیر سورة الحمد وقطعة من سورة البقرة، تفسیر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تَعالَوْا أَتْلُ ما حَرَّمَ رَبُّکُمْ عَلَیْکُمْ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الکلام علی من تعلّق بقوله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کَرَّمْنا بَنِی آدَمَ وَ حَمَلْناهُمْ فِی الْبَرِّ وَ 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وتفسیر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لَیْسَ عَلَی الَّذِینَ آمَنُوا وَ عَمِلُوا الصّالِحاتِ جُناحٌ فِیما </w:t>
      </w:r>
    </w:p>
    <w:p>
      <w:pPr>
        <w:pStyle w:val="BookText"/>
        <w:rPr/>
      </w:pPr>
      <w:r>
        <w:rPr>
          <w:rFonts w:ascii="IRNazanin" w:hAnsi="IRNazanin" w:eastAsia="IRNazanin"/>
          <w:color w:val="111111"/>
          <w:sz w:val="28"/>
          <w:sz w:val="28"/>
          <w:szCs w:val="28"/>
          <w:rtl w:val="true"/>
          <w:lang w:bidi="fa-IR"/>
        </w:rPr>
        <w:t>طَعِمُوا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الموضح عن جهة إعجاز القرآن وهو الکتاب المعروف بالصرفة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وکتاب الملخّص فی اصول الدین، کتاب الذخیرة، کتاب جمل العلم والعمل، کتاب تقریب الاُصول، الردّ علی یحیی بن عدی، کتاب الردّ علی یحیی أیضاً فی اعتراضه دلیل الموحّدین فی حدث الأجسام، الردّ علیه فی مسألة سمّاها طبیعة المسلمین، مسألة فی الارادة، مسألة اخری فی الارادة، کتاب تنزیه الأنبیاء والأئمّة علیهم السلام، مسألة فی التوبة، مسألة فی الولایة من قبل السلطان، کتاب الشافی فی الامامة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المقنع فی الغیبة، کتاب الخلاف فی اصول الفقه، مسألة فی التأکید، مسألة فی دلیل الخطاب، المصباح فی الفقه، شرح مسائل الخلاف، مسألة فی المتعة، المسائل المحمّدیات خمس مسائل، المسائل البادرائیات أربع وعشرون مسألة، المسائل الموصلیات ثلاثة فی الوعید والقیاس والاعتماد، المسائل المصریات الأوائل خمس مسائل، الثانیة، المسائل الرملیات سبع مسائل، المسائل التبّانیة، ثلاث مسائل سأل عنها السلطان، کتاب الغرر، کتاب الوعید، کتاب الذریعة، تفسیر قصیدته، کتاب مسائل انفرادات الامامیة وما ظنّ انفرادها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مات رضی اللّه عنه لخمس بقین من شهر ربیع الأوّل سنة ستّ وثلاثین وأربعمائة، وصلّی علیه ابنه فی داره ودفن فیها، وتولّیت غسله ومعی الشریف أبویعلی محمّد بن الحسن الجعفری وسلاّر بن عبدالعزیز</w:t>
      </w:r>
      <w:r>
        <w:rPr>
          <w:rStyle w:val="FootnoteAnchor"/>
          <w:rtl w:val="true"/>
        </w:rPr>
        <w:footnoteReference w:id="16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توحّد فی علوم کثیرة، مجمع علی فضله، مقدّم فی العلوم، مثل علم الکلام والفقه واُصول الفقه والأدب والنحو والشعر ومعانی الشعر واللغة وغیر ذلک، له دیوان شعر یزید علی عشرین ألف بیت، وله من التصانیف ومسائل البلدان شیء کثیر مشتمل علی ذلک فهرسته المعروف، غیر أنّی أذکر أعیان کتبه وکبارها،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الشافی فی الامامة، وهو نقض کتاب الامامة من کتاب المغنی لعبدالجبّار بن أحمد، وهو کتاب لم یصنّف مثله فی الامامة، وکتاب الملخّص فی الاُصول لم یتمّه</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وکتاب الذخیرة فی الاُصول تامّ، وکتاب جمل العلم والعمل تامّ، وکتاب الغرر والدرر، وکتاب التنزیه، والمسائل الموصلیة الأوّلة الثلاثة، وهی مسألة فی الوعید، ومسألة فی </w:t>
      </w:r>
    </w:p>
    <w:p>
      <w:pPr>
        <w:pStyle w:val="BookText"/>
        <w:rPr/>
      </w:pPr>
      <w:r>
        <w:rPr>
          <w:rFonts w:ascii="IRNazanin" w:hAnsi="IRNazanin" w:eastAsia="IRNazanin"/>
          <w:color w:val="111111"/>
          <w:sz w:val="28"/>
          <w:sz w:val="28"/>
          <w:szCs w:val="28"/>
          <w:rtl w:val="true"/>
          <w:lang w:bidi="fa-IR"/>
        </w:rPr>
        <w:t>ابطال القیاس، ومسألة فی الاعتماد، ومسائل أهل الموصل الثانیة، ومسائلهم الثالثة، وکتاب المقنع فی الغیبة، وکتاب مسائل الخلاف فی الفقه لم یتمّه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ومسائل الانفرادات فی الفقه تامّة، ومسائل الخلاف فی اصول الفقه لم یتمّها، ومسائل منفردات فی اصول الفقه، وکتاب الصرفة فی اعجاز القرآن، وکتاب المصباح فی الفقه لم یتمّه، والمسائل الطرابلسیة الأوّلیة، ومسائلهم الثانیة، والمسائل الحلبیة الأوّلیة، ومسائلهم الآخرة، ومسائل أهل مصر قدیماً فی الطیف، ومسائلهم أخیراً، وله المسائل الدیلمیة، وله المسائل الناصریة فی الفقه، والمسائل الطوسیة لم یتمّها، والمسائل الجرجانیة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وله دیوان الشعر، وکتاب البرق، وکتاب الطیف والخیال، وکتاب الشیب والشباب، وکتاب تتبّع الأبیات التی تکلّم علیها ابن جنّی فی اثبات المعانی للمتنبّی، وکتاب النقض علی ابن جنّی فی الحکایة والمحکی، وتفسیر قصیدة السیّد الحمیری رحمه الله المذهّبة، ومسائل مفردات نحواً من مائة مسألة فی فنون شتّی، وله مسائل کثیرة فی نصرة الرؤیة وابطال القول بالعدد، وکتاب الذریعة فی اصول الفقه، وله المسائل الصیداویة وغیر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توفّی فی شهر ربیع الأوّل سنة ستّ وثلاثین وأربعمائة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مولده فی رجب سنة خمس وخمسین وثلاثمائة، وسنّه یومئذ ثمانون سنة وثمانیة أشهر وأیّام نضّر اللّه وجهه، قرأت هذه الکتب أکثرها علیه وسمعت سائرها یقرأ علیه دفعات کثیرة</w:t>
      </w:r>
      <w:r>
        <w:rPr>
          <w:rStyle w:val="FootnoteAnchor"/>
          <w:rtl w:val="true"/>
        </w:rPr>
        <w:footnoteReference w:id="16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أکثر أهل زمانه أدباً وفضلاً، متکلّم فقیه، جامع للعلوم کلّها، مدّ اللّه فی عمره، یروی عن التلعکبری، والحسین بن علی ابن بابویه وغیرهم من شیوخنا، له تصانیف کثیرة، ذکرنا بعضها فی الفهرست، وسمعنا منه أکثر کتبه وقرأناها علیه</w:t>
      </w:r>
      <w:r>
        <w:rPr>
          <w:rStyle w:val="FootnoteAnchor"/>
          <w:rtl w:val="true"/>
        </w:rPr>
        <w:footnoteReference w:id="1640"/>
      </w:r>
      <w:r>
        <w:rPr>
          <w:rFonts w:eastAsia="Times New Roman" w:cs="Times New Roman" w:ascii="Times New Roman" w:hAnsi="Times New Roman"/>
          <w:color w:val="111111"/>
          <w:sz w:val="28"/>
          <w:szCs w:val="28"/>
          <w:rtl w:val="true"/>
          <w:lang w:val="en-US" w:bidi="en-US"/>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العلاّمة الحلّی بعد ما أورد ما نقلناه عن الشیخ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وبکتبه استفادت الامامیة منذ زمنه رحمه الله إلی زماننا هذا، وهو سنة ثلاث وتسعین وستمائة، وهو رکنهم ومعلّمهم قدّس اللّه روحه وجزاه عن أجداده خیراً</w:t>
      </w:r>
      <w:r>
        <w:rPr>
          <w:rStyle w:val="FootnoteAnchor"/>
          <w:rtl w:val="true"/>
        </w:rPr>
        <w:footnoteReference w:id="16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وذکره التفرشی نقلاً عن النجاشی والطوسی</w:t>
      </w:r>
      <w:r>
        <w:rPr>
          <w:rStyle w:val="FootnoteAnchor"/>
          <w:rtl w:val="true"/>
        </w:rPr>
        <w:footnoteReference w:id="16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أحادیثه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بشارة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الحسین بن أحمد بن إدریس،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حدّثنی أبی، عن محمد بن أحمد بن یحیی، عن عمر بن علی بن عمر بن زید، عن عمّه محمّد بن عمر، عن أبیه، عن علی بن الحسین بن علی الرازی فی درب مسلخکاه بالری فی ذی‌القعدة سنة ثمان عشرة وخمسمائة إملاءً من لفظه،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عبداللّه الحسین ابن محمّد بن نصر الحلوانی فی داره غرّة ربیع الآخر سنة إحدی عشرة وثمانین وأربعمائة بکرخ بغداد إملاءً من لفظه،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الشریف الأجل المرتضی علم الهدی ذوالمجدین أبوالقاسم علی بن الحسین الموسوی رضی الله عنه فی داره ببغداد فی برکة زلزل فی شهر رمضان سنة تسع وعشرین وأربعمائة،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الحسین بن موسی،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موسی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محمّد بن موسی،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موسی بن إبراهیم،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إبراهیم بن موسی،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موسی بن جعفر،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حدّثنی أبی جعفر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محمّد بن علی بن الحسین،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الحسین بن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جابر بن عبداللّه الأنصاری،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زیّنوا مجالسکم بذکر علی بن أبی‌طالب</w:t>
      </w:r>
      <w:r>
        <w:rPr>
          <w:rStyle w:val="FootnoteAnchor"/>
          <w:rtl w:val="true"/>
        </w:rPr>
        <w:footnoteReference w:id="1643"/>
      </w:r>
      <w:r>
        <w:rPr>
          <w:rFonts w:eastAsia="Times New Roman" w:cs="Times New Roman" w:ascii="Times New Roman" w:hAnsi="Times New Roman"/>
          <w:color w:val="111111"/>
          <w:sz w:val="28"/>
          <w:szCs w:val="28"/>
          <w:rtl w:val="true"/>
          <w:lang w:val="en-US" w:bidi="en-US"/>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الشریف الأجلّ المرتضی قدّس اللّه روحه، عن أبی‌حریز، عن أبی عبداللّه المرزبانی، مرفوعاً إلی أیّوب بن الحسین الهاشمی،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نفیع رجلاً من الأنصار حضر باب الرشید، وکان عریفاً، وحضر عبدالعزیز وحضر موسی ابن جعفر علیهما السلام علی حمار له، فتلقّاه الحاجب بالبشر والإکرام، وأعظمه من کان هناک، وعجّل له بالإذن، فقال نفیع لعبدالعزیز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 أعجز من هؤلاء القوم یفعلون هذا برجل یقدر أن یزیلهم عن السریر، أما لئن خرج لأسوأنّه، قال له عبدالعزیز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تفعل إنّ هؤلاء أهل بیت قلّ من تعرّض لهم بالخطاب إلاّ وسموه فی الجواب سمة تبقی عارها علیه مدی الدهر</w:t>
      </w:r>
      <w:r>
        <w:rPr>
          <w:rFonts w:eastAsia="IRNazanin" w:cs="IRNazanin"/>
          <w:color w:val="111111"/>
          <w:sz w:val="28"/>
          <w:szCs w:val="28"/>
          <w:rtl w:val="true"/>
          <w:lang w:bidi="fa-IR"/>
        </w:rPr>
        <w:t xml:space="preserve">. </w:t>
      </w:r>
      <w:bookmarkStart w:id="341" w:name="pg14033_134388"/>
    </w:p>
    <w:p>
      <w:pPr>
        <w:pStyle w:val="BookText"/>
        <w:rPr/>
      </w:pPr>
      <w:bookmarkEnd w:id="341"/>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وخرج موسی علیه السلام، فقام إلیه نفیع الأنصاری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 بلجام حماره،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هذا إن کنت ترید النسب فأنا ابن محمّد حبیب اللّه ابن إسماعیل ذبیح اللّه ابن إبراهیم خلیل اللّه، فإن کنت ترید البلد فهو الذی فرض اللّه عزّوجلّ علی المسلمین وعلیک إن کنت منهم الحجّ إلیه، وإن کنت ترید المفاخرة فواللّه ما رضی مشرکوا قومی مسلمی قومک أکفاء لهم حتّی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أخرج إلینا أکفاءنا من قریش، وإن کنت ترید الصیت والاسم فنحن الذین أمر اللّه بالصلاة علینا فی الصلوات المفروضة،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محمّد وآل محمّد، فنحن آل محمّد، خلّ عن الحمار، فخلّی عنه ویده ترعد، وانصرف مخزیاً، فقال له عبدالعزیز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أقل لک</w:t>
      </w:r>
      <w:r>
        <w:rPr>
          <w:rStyle w:val="FootnoteAnchor"/>
          <w:rtl w:val="true"/>
        </w:rPr>
        <w:footnoteReference w:id="164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42" w:name="__RefHeading___Toc3007192_3381743652"/>
      <w:bookmarkStart w:id="343" w:name="_Toc129"/>
      <w:bookmarkEnd w:id="342"/>
      <w:r>
        <w:rPr/>
        <w:t>381</w:t>
      </w:r>
      <w:r>
        <w:rPr>
          <w:rtl w:val="true"/>
        </w:rPr>
        <w:t xml:space="preserve"> - </w:t>
      </w:r>
      <w:r>
        <w:rPr>
          <w:rtl w:val="true"/>
        </w:rPr>
        <w:t>أبومحمّد علی بن حمزة الشبیه بن الحسن بن عبیداللّه بن العبّاس الشهید</w:t>
      </w:r>
      <w:bookmarkEnd w:id="343"/>
    </w:p>
    <w:p>
      <w:pPr>
        <w:pStyle w:val="BookText"/>
        <w:rPr/>
      </w:pPr>
      <w:r>
        <w:rPr>
          <w:rFonts w:ascii="IRNazanin" w:hAnsi="IRNazanin" w:eastAsia="IRNazanin"/>
          <w:color w:val="111111"/>
          <w:sz w:val="28"/>
          <w:sz w:val="28"/>
          <w:szCs w:val="28"/>
          <w:rtl w:val="true"/>
          <w:lang w:bidi="fa-IR"/>
        </w:rPr>
        <w:t>ابن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ابنه محمّد بن علی بن حمزة العلوی، وابن أخیه أبوالحسن علی بن الحسین ابن حمزة بن الحسن بن عبیداللّه بن العبّاس بن أمیرالمؤمنین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أبی‌الحسن الرضا علیه السلام، والحسین بن زید الشهید، وعلی بن 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روی وأکثر الروایة، له نسخة یرویها عن موسی بن جعفر علیهما السلام، أخبرنا محمّد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بن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هارون ابن عیسی قراءة،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علی بن حمزة،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أبی یحدّث عن موسی ابن جعفر وذکر النسخة</w:t>
      </w:r>
      <w:r>
        <w:rPr>
          <w:rStyle w:val="FootnoteAnchor"/>
          <w:rtl w:val="true"/>
        </w:rPr>
        <w:footnoteReference w:id="16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وذکره العلاّمة الحلّی فی رجاله،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w:t>
      </w:r>
      <w:r>
        <w:rPr>
          <w:rStyle w:val="FootnoteAnchor"/>
          <w:rtl w:val="true"/>
        </w:rPr>
        <w:footnoteReference w:id="16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وذکره التفرشی نقلاً عن رجال النجاشی</w:t>
      </w:r>
      <w:r>
        <w:rPr>
          <w:rStyle w:val="FootnoteAnchor"/>
          <w:rtl w:val="true"/>
        </w:rPr>
        <w:footnoteReference w:id="16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أحادیثه</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جماعة، عن أبی‌المفضّل،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w:t>
      </w:r>
    </w:p>
    <w:p>
      <w:pPr>
        <w:pStyle w:val="BookText"/>
        <w:rPr/>
      </w:pPr>
      <w:r>
        <w:rPr>
          <w:rFonts w:ascii="IRNazanin" w:hAnsi="IRNazanin" w:eastAsia="IRNazanin"/>
          <w:color w:val="111111"/>
          <w:sz w:val="28"/>
          <w:sz w:val="28"/>
          <w:szCs w:val="28"/>
          <w:rtl w:val="true"/>
          <w:lang w:bidi="fa-IR"/>
        </w:rPr>
        <w:t>أبوأحمد عبیداللّه بن الحسین بن إبراهیم العلوی النصیبی ببغداد،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علی بن حمزة العلوی،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الحسین بن زید بن علی،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 أباعبداللّه جعفر بن محمّد الصادق علیهما السلام عن سنّ جدّنا علی بن الحسین علیهما السلام،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أخبرنی أبی، عن أبیه علی بن الحسین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أمشی خلف عمّی الحسن وأبی الحسین فی بعض طرقات المدینة فی العام الذی قبض فیه عمّی الحسن علیه السلام، وأنا یومئذ غلام لم اراهق أو کدت، فلقیهما جابر بن عبداللّه وأنس بن مالک الأنصاریان فی جماعة من قریش والأنصار، فما تمالک جابر بن عبداللّه حتّی أکبّ علی أیدیهما وأرجلهما یقبّلهما، فقال له رجل من قریش کان نسیباً لمروان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أتصنع هذا یا أبا عبداللّه وأنت فی سنّک وموضعک من صحبة رسول اللّه صلی الله علیه و آله، وکان جابر قد شهد بدراً،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إلیک عنّی، فلو علمت یا أخا قریش من فضلهما ومکانهما ما أعلم لقبّلت ما تحت أقدامهما من التراب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أقبل جابر علی أنس بن مالک،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أباحمزة أخبرنی رسول اللّه صلی الله علیه و آله فیهما بأمر ما ظننته أن یکون فی بشر، قال له 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وبماذا أخبرک یا أبا عبداللّه‌؟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 بن الحسین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فانطلق الحسن والحسین علیهما السلام ووقفت أنا أسمع محاورة القوم، فأنشأ جابر یحدّث،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 رسول اللّه صلی الله علیه و آله ذات یوم فی المسجد وقد خفّ من حوله إذ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جابر ادع لی ابنی حسناً وحسیناً، وکان صلی الله علیه و آله شدید الکلف بهما، فانطلقت فدعوتهما، وأقبلت أحمل هذا مرّة وهذا مرّة حتّی جئته بهما، فقال لی وأنا أعرف السرور فی وجهه لما رأی من محبّتی لهما وتکریمی إیّاهما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أتحبّهما یا جابر؟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یمنعنی من ذلک فداک أبی واُمّی وأنا أعرف مکانهما منک،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أفلا اخبرک عن فضلهما؟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بأبی أنت واُمّی</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تعالی لمّا أحبّ أن یخلقنی خلقنی نطفة بیضاء طیّبة، فأودعها صلب أبی آدم علیه السلام، فلم یزل ینقلها من صلب طاهر إلی رحم طاهر إلی نوح وإبراهیم علیهما السلام، ثمّ کذلک إلی عبدالمطّلب، فلم یصبنی من دنس الجاهلیة شیء، ثمّ افترقت تلک النطفة شطرین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عبداللّه وأبی‌طالب، فولّدنی أبی فختم اللّه بی النبوّة، وولد علی فختمت به الوصیة، ثمّ اجتمعت النطفتان منّی ومن علی، فولّدنا الجهر والجهیر الحسنان، فختم اللّه بهما أسباط النبوّة، وجعل ذرّیتی منهما، والذی یفتح مدینة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مدائن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الکفر، فمن ذرّیة هذا </w:t>
      </w:r>
      <w:r>
        <w:rPr>
          <w:rFonts w:eastAsia="IRNazanin" w:cs="IRNazanin"/>
          <w:color w:val="111111"/>
          <w:sz w:val="28"/>
          <w:szCs w:val="28"/>
          <w:rtl w:val="true"/>
          <w:lang w:bidi="fa-IR"/>
        </w:rPr>
        <w:t xml:space="preserve">- </w:t>
      </w:r>
      <w:bookmarkStart w:id="344" w:name="pg14033_134392"/>
    </w:p>
    <w:p>
      <w:pPr>
        <w:pStyle w:val="BookText"/>
        <w:rPr/>
      </w:pPr>
      <w:bookmarkEnd w:id="344"/>
      <w:r>
        <w:rPr>
          <w:rFonts w:ascii="IRNazanin" w:hAnsi="IRNazanin" w:eastAsia="IRNazanin"/>
          <w:color w:val="111111"/>
          <w:sz w:val="28"/>
          <w:sz w:val="28"/>
          <w:szCs w:val="28"/>
          <w:rtl w:val="true"/>
          <w:lang w:bidi="fa-IR"/>
        </w:rPr>
        <w:t xml:space="preserve">وأشار إلی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یخرج فی آخر الزمان یملأ الأرض عدلاً کما ملئت ظلماً وجوراً، فهما طاهران مطهّران، وهما سیّدا شباب أهل الجنّة، طوبی لمن أحبّهما وأباهما واُمّهما، وویل لمن حادّهم وأبغضهم</w:t>
      </w:r>
      <w:r>
        <w:rPr>
          <w:rStyle w:val="FootnoteAnchor"/>
          <w:rtl w:val="true"/>
        </w:rPr>
        <w:footnoteReference w:id="16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جماعة، عن أبی‌المفضّل،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أبوالحسن علی بن الحسین بن حمزة بن الحسن بن عبیداللّه بن العبّاس بن أمیرالمؤمنین،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عمّی علی بن حمزة،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جعفر بن محمّد، عن أخیه موسی بن جعفر، عن أبیه جعفر بن محمّد، عن أبیه، عن جدّه، عن الحسین، عن علی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اختلج عرق ولا عثرت قدم إلاّ بما قدّمت أیدیکم، وما یعفو اللّه عزّوجلّ عنه أکثر</w:t>
      </w:r>
      <w:r>
        <w:rPr>
          <w:rStyle w:val="FootnoteAnchor"/>
          <w:rtl w:val="true"/>
        </w:rPr>
        <w:footnoteReference w:id="16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جمال الاُسبوع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بإسنادنا إلی الشیخ أبی‌المفضّل محمّد بن عبداللّه رحمه الله،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أبوأحمد عبداللّه بن الحسین بن إبراهیم العلوی النصیبی،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علی ابن حمزة العلوی العبّاسی،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أبی وأبوهاشم داود بن القاسم الجعفری رحمه الله،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الرضا علی بن موسی، عن أبیه موسی بن جعفر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رجلاً سأل أباه جعفر بن محمّد علیهما السلام عن صلاة التسبیح،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تلک صلاة الحبوة الحدیث</w:t>
      </w:r>
      <w:r>
        <w:rPr>
          <w:rStyle w:val="FootnoteAnchor"/>
          <w:rtl w:val="true"/>
        </w:rPr>
        <w:footnoteReference w:id="165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45" w:name="__RefHeading___Toc3007194_3381743652"/>
      <w:bookmarkStart w:id="346" w:name="_Toc130"/>
      <w:bookmarkEnd w:id="345"/>
      <w:r>
        <w:rPr/>
        <w:t>382</w:t>
      </w:r>
      <w:r>
        <w:rPr>
          <w:rtl w:val="true"/>
        </w:rPr>
        <w:t xml:space="preserve"> - </w:t>
      </w:r>
      <w:r>
        <w:rPr>
          <w:rtl w:val="true"/>
        </w:rPr>
        <w:t>أبوالحسن علی بن حمزة بن علی الجعفری السروی</w:t>
      </w:r>
      <w:r>
        <w:rPr>
          <w:rtl w:val="true"/>
        </w:rPr>
        <w:t>.</w:t>
      </w:r>
      <w:bookmarkEnd w:id="346"/>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الرافعی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قزوین وحدّث بها، وروی عنه بها أبوالحسن الصیقلی، رأیت بخطّ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أبوالحسن علی بن حمزة بن علی الجعفری بقزوین، ثنا أبوبکر أحمد بن إبراهیم بن إسماعیل الفقیه، حدّثنی أبوالقاسم عبداللّه بن محمّد بن عبدالعزیز، ثنا سوید بن سعید، ثنا أسد بن سعد، عن یزید بن عبداللّه بن الهادی، عن عثمان بن صهیب،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أفضل البقاع المساجد، وأفضل أهلها أوّلهم دخولاً وآخرهم </w:t>
      </w:r>
      <w:bookmarkStart w:id="347" w:name="pg14033_134394"/>
    </w:p>
    <w:p>
      <w:pPr>
        <w:pStyle w:val="BookText"/>
        <w:rPr/>
      </w:pPr>
      <w:bookmarkEnd w:id="347"/>
      <w:r>
        <w:rPr>
          <w:rFonts w:ascii="IRNazanin" w:hAnsi="IRNazanin" w:eastAsia="IRNazanin"/>
          <w:color w:val="111111"/>
          <w:sz w:val="28"/>
          <w:sz w:val="28"/>
          <w:szCs w:val="28"/>
          <w:rtl w:val="true"/>
          <w:lang w:bidi="fa-IR"/>
        </w:rPr>
        <w:t>خروجاً، ومن سبق بالجماعة کمن سبق بالایمان</w:t>
      </w:r>
      <w:r>
        <w:rPr>
          <w:rStyle w:val="FootnoteAnchor"/>
          <w:rtl w:val="true"/>
        </w:rPr>
        <w:footnoteReference w:id="165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48" w:name="__RefHeading___Toc3007196_3381743652"/>
      <w:bookmarkStart w:id="349" w:name="_Toc131"/>
      <w:bookmarkEnd w:id="348"/>
      <w:r>
        <w:rPr/>
        <w:t>383</w:t>
      </w:r>
      <w:r>
        <w:rPr>
          <w:rtl w:val="true"/>
        </w:rPr>
        <w:t xml:space="preserve"> - </w:t>
      </w:r>
      <w:r>
        <w:rPr>
          <w:rtl w:val="true"/>
        </w:rPr>
        <w:t>أبوالحسن علی بن حمزة بن علی بن حمزة بن الحسین بن الحسن بن</w:t>
      </w:r>
      <w:bookmarkEnd w:id="349"/>
    </w:p>
    <w:p>
      <w:pPr>
        <w:pStyle w:val="BookText"/>
        <w:rPr/>
      </w:pPr>
      <w:r>
        <w:rPr>
          <w:rFonts w:ascii="IRNazanin" w:hAnsi="IRNazanin" w:eastAsia="IRNazanin"/>
          <w:color w:val="111111"/>
          <w:sz w:val="28"/>
          <w:sz w:val="28"/>
          <w:szCs w:val="28"/>
          <w:rtl w:val="true"/>
          <w:lang w:bidi="fa-IR"/>
        </w:rPr>
        <w:t>زید بن محمّد بن جعفر بن زید بن علی بن الحسین بن علی بن أبی طالب</w:t>
      </w:r>
    </w:p>
    <w:p>
      <w:pPr>
        <w:pStyle w:val="BookText"/>
        <w:rPr/>
      </w:pPr>
      <w:r>
        <w:rPr>
          <w:rFonts w:ascii="IRNazanin" w:hAnsi="IRNazanin" w:eastAsia="IRNazanin"/>
          <w:color w:val="111111"/>
          <w:sz w:val="28"/>
          <w:sz w:val="28"/>
          <w:szCs w:val="28"/>
          <w:rtl w:val="true"/>
          <w:lang w:bidi="fa-IR"/>
        </w:rPr>
        <w:t>السمرقندی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النسفی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داره عند الدار الجوزجانیة، مات صبیحة یوم السبت الحادی والعشرین من شوّال سنة ثلاث عشرة وخمسمائة، ودفن فی مقبرة دار الجوزجانیة،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أخبرنا هو،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الشیخ الامام أبو عبداللّه الحسین بن علی الکاشغری بسمرقند،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أبوالقاسم عبدالعزیز بن علی بن أحمد بن الفضل الأزجی ببغداد،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أبوبکر محمّد بن أحمد المفید بجرجرایا،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أباعمرو عثمان بن الخطّاب بن عبداللّه بن العوام البلوی،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علی بن أبی‌طالب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أحبب حبیبک هوناً ما عسی أن یکون بغیضک یوماً ما، وأبغض بغیضک هوناً ما عسی أن یکون حبیبک یوماً ما</w:t>
      </w:r>
      <w:r>
        <w:rPr>
          <w:rStyle w:val="FootnoteAnchor"/>
          <w:rtl w:val="true"/>
        </w:rPr>
        <w:footnoteReference w:id="165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50" w:name="__RefHeading___Toc3007198_3381743652"/>
      <w:bookmarkStart w:id="351" w:name="_Toc132"/>
      <w:bookmarkEnd w:id="350"/>
      <w:r>
        <w:rPr/>
        <w:t>384</w:t>
      </w:r>
      <w:r>
        <w:rPr>
          <w:rtl w:val="true"/>
        </w:rPr>
        <w:t xml:space="preserve"> - </w:t>
      </w:r>
      <w:r>
        <w:rPr>
          <w:rtl w:val="true"/>
        </w:rPr>
        <w:t>أبوالحسن علی بن حمزة بن عیسی بن محمّد البطحانی بن القاسم بن</w:t>
      </w:r>
      <w:bookmarkEnd w:id="351"/>
    </w:p>
    <w:p>
      <w:pPr>
        <w:pStyle w:val="BookText"/>
        <w:rPr/>
      </w:pPr>
      <w:r>
        <w:rPr>
          <w:rFonts w:ascii="IRNazanin" w:hAnsi="IRNazanin" w:eastAsia="IRNazanin"/>
          <w:color w:val="111111"/>
          <w:sz w:val="28"/>
          <w:sz w:val="28"/>
          <w:szCs w:val="28"/>
          <w:rtl w:val="true"/>
          <w:lang w:bidi="fa-IR"/>
        </w:rPr>
        <w:t>الحسن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السهمی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قاضی جرجان، روی عن إبراهیم بن الحسین الکسائی، حدّثنا عنه جماعة</w:t>
      </w:r>
      <w:r>
        <w:rPr>
          <w:rStyle w:val="FootnoteAnchor"/>
          <w:rtl w:val="true"/>
        </w:rPr>
        <w:footnoteReference w:id="165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52" w:name="__RefHeading___Toc3007200_3381743652"/>
      <w:bookmarkStart w:id="353" w:name="_Toc133"/>
      <w:bookmarkEnd w:id="352"/>
      <w:r>
        <w:rPr/>
        <w:t>385</w:t>
      </w:r>
      <w:r>
        <w:rPr>
          <w:rtl w:val="true"/>
        </w:rPr>
        <w:t xml:space="preserve"> - </w:t>
      </w:r>
      <w:r>
        <w:rPr>
          <w:rtl w:val="true"/>
        </w:rPr>
        <w:t>أبوطالب علی بن حیدرة بن جعفر بن المحسن الحسینی العلوی</w:t>
      </w:r>
      <w:bookmarkEnd w:id="353"/>
    </w:p>
    <w:p>
      <w:pPr>
        <w:pStyle w:val="BookText"/>
        <w:rPr/>
      </w:pPr>
      <w:r>
        <w:rPr>
          <w:rFonts w:ascii="IRNazanin" w:hAnsi="IRNazanin" w:eastAsia="IRNazanin"/>
          <w:color w:val="111111"/>
          <w:sz w:val="28"/>
          <w:sz w:val="28"/>
          <w:szCs w:val="28"/>
          <w:rtl w:val="true"/>
          <w:lang w:bidi="fa-IR"/>
        </w:rPr>
        <w:t>الحسینی الحقی المعروف بابن علویة الشریف الدمشقی نقیب العلویین</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عساکر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أبوه نقیب العلویین بدمشق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 أباالقاسم بن أبی‌العلاء، وأباالفتح نصر بن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منه جزءً واحداً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أبوطالب علی بن حیدرة بقراءتی علیه بکفرسوسیة، أنا أبوالقاسم علی بن محمّد بن أبی‌العلاء، أنا أبومحمّد بن أبی‌نصر، أنا خیثمة بن سلیمان القرشی، نا إسحاق بن إبراهیم بن عبّاد بصنعاء، أنا </w:t>
      </w:r>
      <w:bookmarkStart w:id="354" w:name="pg14033_134396"/>
    </w:p>
    <w:p>
      <w:pPr>
        <w:pStyle w:val="BookText"/>
        <w:rPr/>
      </w:pPr>
      <w:bookmarkEnd w:id="354"/>
      <w:r>
        <w:rPr>
          <w:rFonts w:ascii="IRNazanin" w:hAnsi="IRNazanin" w:eastAsia="IRNazanin"/>
          <w:color w:val="111111"/>
          <w:sz w:val="28"/>
          <w:sz w:val="28"/>
          <w:szCs w:val="28"/>
          <w:rtl w:val="true"/>
          <w:lang w:bidi="fa-IR"/>
        </w:rPr>
        <w:t>عبدالرزّاق، أنا معمّر، عن أبی‌إسحاق، عن أبی‌الأحوص، عن عبداللّه، عن رسول اللّه صلی الله علیه و آله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 أبوطالب لیلة الأربعاء الخامس والعشرین من جمادی الآخرة سنة احدی وخمسین وخمسمائة، ودفن من الغد بمقابر باب الصغیر</w:t>
      </w:r>
      <w:r>
        <w:rPr>
          <w:rStyle w:val="FootnoteAnchor"/>
          <w:rtl w:val="true"/>
        </w:rPr>
        <w:footnoteReference w:id="16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 أباالقاسم بن أبی‌العلاء المصیصی، والفقیه نصر بن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عنه ابن عساکر، وولده القاسم، وأبوالمواهب، وأبوالقاسم ابنا صَصری، وغیرهم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راوی السابع من فضائل الصحابة لخیثمة، توفّی فی جمادی الآخرة سنة </w:t>
      </w:r>
      <w:r>
        <w:rPr>
          <w:rFonts w:eastAsia="IRNazanin" w:cs="IRNazanin"/>
          <w:color w:val="111111"/>
          <w:sz w:val="28"/>
          <w:szCs w:val="28"/>
          <w:rtl w:val="true"/>
          <w:lang w:bidi="fa-IR"/>
        </w:rPr>
        <w:t>(</w:t>
      </w:r>
      <w:r>
        <w:rPr>
          <w:rFonts w:eastAsia="IRNazanin" w:cs="IRNazanin"/>
          <w:color w:val="111111"/>
          <w:sz w:val="28"/>
          <w:szCs w:val="28"/>
          <w:lang w:bidi="fa-IR"/>
        </w:rPr>
        <w:t>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ودفن بمقابر باب الصغیر</w:t>
      </w:r>
      <w:r>
        <w:rPr>
          <w:rStyle w:val="FootnoteAnchor"/>
          <w:rtl w:val="true"/>
        </w:rPr>
        <w:footnoteReference w:id="165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55" w:name="__RefHeading___Toc3007202_3381743652"/>
      <w:bookmarkStart w:id="356" w:name="_Toc134"/>
      <w:bookmarkEnd w:id="355"/>
      <w:r>
        <w:rPr/>
        <w:t>386</w:t>
      </w:r>
      <w:r>
        <w:rPr>
          <w:rtl w:val="true"/>
        </w:rPr>
        <w:t xml:space="preserve"> - </w:t>
      </w:r>
      <w:r>
        <w:rPr>
          <w:rtl w:val="true"/>
        </w:rPr>
        <w:t>علی بن زید بن علی بن الحسین بن زید الشهید بن علی زین العابدین</w:t>
      </w:r>
      <w:bookmarkEnd w:id="356"/>
    </w:p>
    <w:p>
      <w:pPr>
        <w:pStyle w:val="BookText"/>
        <w:rPr/>
      </w:pPr>
      <w:r>
        <w:rPr>
          <w:rFonts w:ascii="IRNazanin" w:hAnsi="IRNazanin" w:eastAsia="IRNazanin"/>
          <w:color w:val="111111"/>
          <w:sz w:val="28"/>
          <w:sz w:val="28"/>
          <w:szCs w:val="28"/>
          <w:rtl w:val="true"/>
          <w:lang w:bidi="fa-IR"/>
        </w:rPr>
        <w:t>ابن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إسحاق بن محمّد النخعی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الامام أبی‌محمّد العسکری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الشیخ الطوسی فی رجاله فی أصحاب الامام الحسن العسکری علیه السلام</w:t>
      </w:r>
      <w:r>
        <w:rPr>
          <w:rStyle w:val="FootnoteAnchor"/>
          <w:rtl w:val="true"/>
        </w:rPr>
        <w:footnoteReference w:id="16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وذکره التفرشی نقلاً عن رجال الشیخ الطوسی</w:t>
      </w:r>
      <w:r>
        <w:rPr>
          <w:rStyle w:val="FootnoteAnchor"/>
          <w:rtl w:val="true"/>
        </w:rPr>
        <w:footnoteReference w:id="16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أحادیثه</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إسحاق</w:t>
      </w:r>
      <w:r>
        <w:rPr>
          <w:rStyle w:val="FootnoteAnchor"/>
          <w:rtl w:val="true"/>
        </w:rPr>
        <w:footnoteReference w:id="1658"/>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علی بن زید بن علی بن الحسین بن زید</w:t>
      </w:r>
      <w:r>
        <w:rPr>
          <w:rStyle w:val="FootnoteAnchor"/>
          <w:rtl w:val="true"/>
        </w:rPr>
        <w:footnoteReference w:id="1659"/>
      </w:r>
      <w:r>
        <w:rPr>
          <w:rFonts w:ascii="IRNazanin" w:hAnsi="IRNazanin" w:eastAsia="IRNazanin"/>
          <w:color w:val="111111"/>
          <w:sz w:val="28"/>
          <w:sz w:val="28"/>
          <w:szCs w:val="28"/>
          <w:rtl w:val="true"/>
          <w:lang w:bidi="fa-IR"/>
        </w:rPr>
        <w:t>بن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لی فرس وکنت به معجباً، اکثر ذکره فی المحالّ</w:t>
      </w:r>
      <w:r>
        <w:rPr>
          <w:rStyle w:val="FootnoteAnchor"/>
          <w:rtl w:val="true"/>
        </w:rPr>
        <w:footnoteReference w:id="1660"/>
      </w:r>
      <w:r>
        <w:rPr>
          <w:rFonts w:ascii="IRNazanin" w:hAnsi="IRNazanin" w:eastAsia="IRNazanin"/>
          <w:color w:val="111111"/>
          <w:sz w:val="28"/>
          <w:sz w:val="28"/>
          <w:szCs w:val="28"/>
          <w:rtl w:val="true"/>
          <w:lang w:bidi="fa-IR"/>
        </w:rPr>
        <w:t>، فدخلت علی أبی‌محمّد علیه السلام یوماً،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 فرسک‌؟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عندی وهو ذا هو علی بابک وعنه نزلت،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استبدل به قبل المساء إن قدرت علی مشتری ولا تؤخّر ذلک، ودخل علینا داخل وانقطع الکلام، فقمت متفکّراً ومضیت إلی منزلی، فأخبرت أخی </w:t>
      </w:r>
    </w:p>
    <w:p>
      <w:pPr>
        <w:pStyle w:val="BookText"/>
        <w:rPr/>
      </w:pPr>
      <w:r>
        <w:rPr>
          <w:rFonts w:ascii="IRNazanin" w:hAnsi="IRNazanin" w:eastAsia="IRNazanin"/>
          <w:color w:val="111111"/>
          <w:sz w:val="28"/>
          <w:sz w:val="28"/>
          <w:szCs w:val="28"/>
          <w:rtl w:val="true"/>
          <w:lang w:bidi="fa-IR"/>
        </w:rPr>
        <w:t>بذلک،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أدری ما أقول فی هذا وشححت به، ونفست علی الناس ببیعه وأمسینا، فأتانا السائس وقد صلّینا العتمة،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مولای نفق فرسک، فاغتممت وعلمت أنّه عنی هذا بذلک القول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دخلت علی أبی‌محمّد علیه السلام بعد أیّام وأنا أقول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لیته أخلف علیّ دابّة إذ کنت اغتممت بقوله، فلمّا جلست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نخلّف دابّة علیک، یا غلام أعطه برذونی الکمیت، هذا خیر من فرسک، وأوطأ وأطول عمراً</w:t>
      </w:r>
      <w:r>
        <w:rPr>
          <w:rStyle w:val="FootnoteAnchor"/>
          <w:rtl w:val="true"/>
        </w:rPr>
        <w:footnoteReference w:id="16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 الشیخ المفید فی الارشاد عن الکلینی مثله</w:t>
      </w:r>
      <w:r>
        <w:rPr>
          <w:rStyle w:val="FootnoteAnchor"/>
          <w:rtl w:val="true"/>
        </w:rPr>
        <w:footnoteReference w:id="1662"/>
      </w:r>
      <w:r>
        <w:rPr>
          <w:rFonts w:ascii="IRNazanin" w:hAnsi="IRNazanin" w:eastAsia="IRNazanin"/>
          <w:color w:val="111111"/>
          <w:sz w:val="28"/>
          <w:sz w:val="28"/>
          <w:szCs w:val="28"/>
          <w:rtl w:val="true"/>
          <w:lang w:bidi="fa-IR"/>
        </w:rPr>
        <w:t>، والراوندی فی الخرائج والجرائح</w:t>
      </w:r>
      <w:r>
        <w:rPr>
          <w:rStyle w:val="FootnoteAnchor"/>
          <w:rtl w:val="true"/>
        </w:rPr>
        <w:footnoteReference w:id="1663"/>
      </w:r>
      <w:r>
        <w:rPr>
          <w:rFonts w:ascii="IRNazanin" w:hAnsi="IRNazanin" w:eastAsia="IRNazanin"/>
          <w:color w:val="111111"/>
          <w:sz w:val="28"/>
          <w:sz w:val="28"/>
          <w:szCs w:val="28"/>
          <w:rtl w:val="true"/>
          <w:lang w:bidi="fa-IR"/>
        </w:rPr>
        <w:t>، والطبرسی فی إعلام الوری</w:t>
      </w:r>
      <w:r>
        <w:rPr>
          <w:rStyle w:val="FootnoteAnchor"/>
          <w:rtl w:val="true"/>
        </w:rPr>
        <w:footnoteReference w:id="16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الخرائج والجرائح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علی بن زید بن علی بن الحسین بن 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أبی‌محمّد علیه السلام یوماً، وإنّی جالس عنده إذا ذکرت مندیلاً کان معی فیه خمسون دیناراً، فقلقت لها، ولم أتکلّم بشیء، ولا أظهرت ما خطر ببالی، فقال أبومحمّد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هی مع أخیک، سقطت منک حین نهضت فأخذها، وهی محفوظة إن شاء اللّه، فأتیت المنزل فردّها إلیّ أخی</w:t>
      </w:r>
      <w:r>
        <w:rPr>
          <w:rStyle w:val="FootnoteAnchor"/>
          <w:rtl w:val="true"/>
        </w:rPr>
        <w:footnoteReference w:id="16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 الاربلی فی کشف الغمّة، عن دلائل الحمیری، عن علی بن زید مثله</w:t>
      </w:r>
      <w:r>
        <w:rPr>
          <w:rStyle w:val="FootnoteAnchor"/>
          <w:rtl w:val="true"/>
        </w:rPr>
        <w:footnoteReference w:id="1666"/>
      </w:r>
      <w:r>
        <w:rPr>
          <w:rFonts w:eastAsia="Times New Roman" w:cs="Times New Roman" w:ascii="Times New Roman" w:hAnsi="Times New Roman"/>
          <w:color w:val="111111"/>
          <w:sz w:val="28"/>
          <w:szCs w:val="28"/>
          <w:rtl w:val="true"/>
          <w:lang w:val="en-US" w:bidi="en-US"/>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الخرائج والجرائح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علی بن زید بن علی بن الحسین بن زید بن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أبامحمّد علیه السلام من دار العامّة إلی منزله، فلمّا صار إلی الدار وأردت الانصراف،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أمهل، فدخل، ثمّ أذن لی، فدخلت فأعطانی مائتی دینار،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اصرفها فی ثمن جاریة، فإنّ جاریتک فلانة قد ماتت، وکنت خرجت من المنزل وعهدی بها أنشط ما کانت، فمضیت فإذا الغلام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ماتت جاریتک فلانة الساعة،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حالها؟ قیل</w:t>
      </w:r>
      <w:r>
        <w:rPr>
          <w:rFonts w:eastAsia="IRNazanin" w:cs="IRNazanin"/>
          <w:color w:val="111111"/>
          <w:sz w:val="28"/>
          <w:szCs w:val="28"/>
          <w:rtl w:val="true"/>
          <w:lang w:bidi="fa-IR"/>
        </w:rPr>
        <w:t xml:space="preserve">: </w:t>
      </w:r>
      <w:bookmarkStart w:id="357" w:name="pg14033_134400"/>
    </w:p>
    <w:p>
      <w:pPr>
        <w:pStyle w:val="BookText"/>
        <w:rPr/>
      </w:pPr>
      <w:bookmarkEnd w:id="357"/>
      <w:r>
        <w:rPr>
          <w:rFonts w:ascii="IRNazanin" w:hAnsi="IRNazanin" w:eastAsia="IRNazanin"/>
          <w:color w:val="111111"/>
          <w:sz w:val="28"/>
          <w:sz w:val="28"/>
          <w:szCs w:val="28"/>
          <w:rtl w:val="true"/>
          <w:lang w:bidi="fa-IR"/>
        </w:rPr>
        <w:t>شربت ماء فشرقت فماتت</w:t>
      </w:r>
      <w:r>
        <w:rPr>
          <w:rStyle w:val="FootnoteAnchor"/>
          <w:rtl w:val="true"/>
        </w:rPr>
        <w:footnoteReference w:id="16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 ابن شهرآشوب فی المناقب</w:t>
      </w:r>
      <w:r>
        <w:rPr>
          <w:rStyle w:val="FootnoteAnchor"/>
          <w:rtl w:val="true"/>
        </w:rPr>
        <w:footnoteReference w:id="1668"/>
      </w:r>
      <w:r>
        <w:rPr>
          <w:rFonts w:ascii="IRNazanin" w:hAnsi="IRNazanin" w:eastAsia="IRNazanin"/>
          <w:color w:val="111111"/>
          <w:sz w:val="28"/>
          <w:sz w:val="28"/>
          <w:szCs w:val="28"/>
          <w:rtl w:val="true"/>
          <w:lang w:bidi="fa-IR"/>
        </w:rPr>
        <w:t>، والاربلی فی کشف الغمّة</w:t>
      </w:r>
      <w:r>
        <w:rPr>
          <w:rStyle w:val="FootnoteAnchor"/>
          <w:rtl w:val="true"/>
        </w:rPr>
        <w:footnoteReference w:id="166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58" w:name="__RefHeading___Toc3007204_3381743652"/>
      <w:bookmarkStart w:id="359" w:name="_Toc135"/>
      <w:bookmarkEnd w:id="358"/>
      <w:r>
        <w:rPr/>
        <w:t>387</w:t>
      </w:r>
      <w:r>
        <w:rPr>
          <w:rtl w:val="true"/>
        </w:rPr>
        <w:t xml:space="preserve"> - </w:t>
      </w:r>
      <w:r>
        <w:rPr>
          <w:rtl w:val="true"/>
        </w:rPr>
        <w:t>أبوالحسن علی بن العبّاس بن محمّد بن أحمد بن جعفر بن محمّد بن زید</w:t>
      </w:r>
      <w:bookmarkEnd w:id="359"/>
    </w:p>
    <w:p>
      <w:pPr>
        <w:pStyle w:val="BookText"/>
        <w:rPr/>
      </w:pPr>
      <w:r>
        <w:rPr>
          <w:rFonts w:ascii="IRNazanin" w:hAnsi="IRNazanin" w:eastAsia="IRNazanin"/>
          <w:color w:val="111111"/>
          <w:sz w:val="28"/>
          <w:sz w:val="28"/>
          <w:szCs w:val="28"/>
          <w:rtl w:val="true"/>
          <w:lang w:bidi="fa-IR"/>
        </w:rPr>
        <w:t>ابن علی بن الحسین بن علی بن أبی طالب الزیدی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الرافعی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یعرف بعلی بن أبی‌طالب، اجتهد فی العلوم لاسیّما علم الحدیث، فسمع بقزوین أباالحسن القطّان، وعلی بن عمر، وسلیمان بن یزید، وبأردبیل حفص بن عمر الحافظ وابن حرّان البردعی، وبهمدان الفضل بن الفضل الکندی وبحلوان علی بن أحمد الدقیقی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 ببغداد ومکّة، وممّن سمع منه ببغداد فی رحلته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المظفّر الحافظ، والدارقطنی، وجمع حدیث سفیان الثوری، والأبواب التی یجمعها الحافظ، وکتب بیده عشرین ألف ورقة من التواریخ والتفاسیر، وکتب الأدب، قال الخلیل الحافظ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وانتخبت علیه الکثیر، وأکثرت السماع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ثنا علی بن أبی‌طالب، ثنا إبراهیم بن الصلت الدینوری، وعلی بن موسی الدقیقی بحلوان،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محمّد بن جریر الطبری، ثنا نصر بن مرزوق، ثنا خالد بن نزار، ثنا سفیان الثوری، عن إسماعیل بن أبی‌خالد، عن إبراهیم بن عبداللّه بن أبی‌أوفی، أنّ النبی صلی الله علیه و آله أتاه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إنّی لا أستطیع أن أتعلّم القرآن، فعلّمنی ما یجزینی،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سبحان اللّه والحمد للّه‌ولا إله إلاّ واللّه أکبر، ولا قوّة إلاّ باللّه،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فقبض علی یمینه،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للّه‌فمالی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اغفر لی وارحمنی، وتب علیّ وارزقنی،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وقبض علی الاُخری، فقال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هذا فقد ملأ یدیه من الخیر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وحدّثنی علی بن أبی‌طالب، ثنا محمّد بن أحمد البردعی، حدّثنی الحسین بن عبداللّه، حدّثنی محمّد بن یحیی بن الفیّاض، عن الأشجعی،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سفیان الثوری یتمثّل بهذا البیت</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موت التقی حیاة لا انقطاع لها  قد مات قوم وهم فی الناس أحیاء </w:t>
      </w:r>
      <w:bookmarkStart w:id="360" w:name="pg14033_134402"/>
    </w:p>
    <w:p>
      <w:pPr>
        <w:pStyle w:val="BookText"/>
        <w:rPr/>
      </w:pPr>
      <w:bookmarkEnd w:id="360"/>
      <w:r>
        <w:rPr>
          <w:rFonts w:ascii="IRNazanin" w:hAnsi="IRNazanin" w:eastAsia="IRNazanin"/>
          <w:color w:val="111111"/>
          <w:sz w:val="28"/>
          <w:sz w:val="28"/>
          <w:szCs w:val="28"/>
          <w:rtl w:val="true"/>
          <w:lang w:bidi="fa-IR"/>
        </w:rPr>
        <w:t>ذکره أبوبکر الخطیب فی التاریخ،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بغداد حاجّاً، وحدّث بها عن أحمد بن الحسن بن ماجة، وحفص بن عمر الشیبانی، وعلی بن إبراهیم بن سلمة، ثنا عنه الأزهری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عنه أبوسعد السمّان فی مشیخته،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أبوالحسن علی بن العبّاس بن محمّد الزیدی القزوینی، ویعرف بعلی بن أبی‌طالب قدم علینا من لفظه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أنبأ علی بن إبراهیم بن سلمة القطّان، ثنا محمّد بن یونس الکدیمی، ثنا أبوبکر الحنفی، ثنا سفیان الثوری، ثنا مالک بن أنس، عن عبداللّه بن الفضل، عن نافع بن جبیر،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الأیم أحقّ بنفسها، والبکر تستأذن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توفّی سنة ستّ وتسعین وثلاثمائة،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سبع</w:t>
      </w:r>
      <w:r>
        <w:rPr>
          <w:rStyle w:val="FootnoteAnchor"/>
          <w:rtl w:val="true"/>
        </w:rPr>
        <w:footnoteReference w:id="167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61" w:name="__RefHeading___Toc3007206_3381743652"/>
      <w:bookmarkStart w:id="362" w:name="_Toc136"/>
      <w:bookmarkEnd w:id="361"/>
      <w:r>
        <w:rPr/>
        <w:t>388</w:t>
      </w:r>
      <w:r>
        <w:rPr>
          <w:rtl w:val="true"/>
        </w:rPr>
        <w:t xml:space="preserve"> - </w:t>
      </w:r>
      <w:r>
        <w:rPr>
          <w:rtl w:val="true"/>
        </w:rPr>
        <w:t>أبوطالب علی بن عبداللّه العلوی</w:t>
      </w:r>
      <w:r>
        <w:rPr>
          <w:rtl w:val="true"/>
        </w:rPr>
        <w:t>.</w:t>
      </w:r>
      <w:bookmarkEnd w:id="362"/>
    </w:p>
    <w:p>
      <w:pPr>
        <w:pStyle w:val="BookText"/>
        <w:rPr/>
      </w:pPr>
      <w:r>
        <w:rPr>
          <w:rFonts w:ascii="IRNazanin" w:hAnsi="IRNazanin" w:eastAsia="IRNazanin"/>
          <w:color w:val="111111"/>
          <w:sz w:val="28"/>
          <w:sz w:val="28"/>
          <w:szCs w:val="28"/>
          <w:rtl w:val="true"/>
          <w:lang w:bidi="fa-IR"/>
        </w:rPr>
        <w:t>ذکره الشیخ الطوسی فی رجاله فی باب من لم یرو عنهم علیهم السلام،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صاحب مسجد الرضا علیه السلام بممطیر من أرض طبرستان، روی عنه التلعکبری إجازة</w:t>
      </w:r>
      <w:r>
        <w:rPr>
          <w:rStyle w:val="FootnoteAnchor"/>
          <w:rtl w:val="true"/>
        </w:rPr>
        <w:footnoteReference w:id="167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63" w:name="__RefHeading___Toc3007208_3381743652"/>
      <w:bookmarkStart w:id="364" w:name="_Toc137"/>
      <w:bookmarkEnd w:id="363"/>
      <w:r>
        <w:rPr/>
        <w:t>389</w:t>
      </w:r>
      <w:r>
        <w:rPr>
          <w:rtl w:val="true"/>
        </w:rPr>
        <w:t xml:space="preserve"> - </w:t>
      </w:r>
      <w:r>
        <w:rPr>
          <w:rtl w:val="true"/>
        </w:rPr>
        <w:t>علی بن عبیداللّه الأعرج بن الحسین الأصغر بن علی بن الحسین بن</w:t>
      </w:r>
      <w:bookmarkEnd w:id="364"/>
    </w:p>
    <w:p>
      <w:pPr>
        <w:pStyle w:val="BookText"/>
        <w:rPr/>
      </w:pPr>
      <w:r>
        <w:rPr>
          <w:rFonts w:ascii="IRNazanin" w:hAnsi="IRNazanin" w:eastAsia="IRNazanin"/>
          <w:color w:val="111111"/>
          <w:sz w:val="28"/>
          <w:sz w:val="28"/>
          <w:szCs w:val="28"/>
          <w:rtl w:val="true"/>
          <w:lang w:bidi="fa-IR"/>
        </w:rPr>
        <w:t>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ابنه إبراهیم بن علی، وأبوأحمد عبیداللّه بن الحسین بن إبراهیم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أبی‌الحسن موسی الکاظم علیه السلام، والحسین بن زید الشهید، وعلی بن القاسم ابن الحسین بن زید الشهید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الکلینی فی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أحمد بن محمّد بن عیسی، عن علی ابن الحکم، عن سلیمان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الرضا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 بن عبداللّه</w:t>
      </w:r>
      <w:r>
        <w:rPr>
          <w:rStyle w:val="FootnoteAnchor"/>
          <w:rtl w:val="true"/>
        </w:rPr>
        <w:footnoteReference w:id="1672"/>
      </w:r>
      <w:r>
        <w:rPr>
          <w:rFonts w:ascii="IRNazanin" w:hAnsi="IRNazanin" w:eastAsia="IRNazanin"/>
          <w:color w:val="111111"/>
          <w:sz w:val="28"/>
          <w:sz w:val="28"/>
          <w:szCs w:val="28"/>
          <w:rtl w:val="true"/>
          <w:lang w:bidi="fa-IR"/>
        </w:rPr>
        <w:t>بن الحسین بن علی بن الحسین بن علی بن أبی طالب وامرأته وبنیه من أهل الجنّة، 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عرف هذا الأمر من ولد علی وفاطمة علیهما السلام لم یکن کالناس</w:t>
      </w:r>
      <w:r>
        <w:rPr>
          <w:rStyle w:val="FootnoteAnchor"/>
          <w:rtl w:val="true"/>
        </w:rPr>
        <w:footnoteReference w:id="1673"/>
      </w:r>
      <w:r>
        <w:rPr>
          <w:rFonts w:eastAsia="Times New Roman" w:cs="Times New Roman" w:ascii="Times New Roman" w:hAnsi="Times New Roman"/>
          <w:color w:val="111111"/>
          <w:sz w:val="28"/>
          <w:szCs w:val="28"/>
          <w:rtl w:val="true"/>
          <w:lang w:val="en-US" w:bidi="en-US"/>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قرأت فی کتاب محمّد بن الحسن بن بندار بخطّه، حدّثنی محمّد بن </w:t>
      </w:r>
    </w:p>
    <w:p>
      <w:pPr>
        <w:pStyle w:val="BookText"/>
        <w:rPr/>
      </w:pPr>
      <w:r>
        <w:rPr>
          <w:rFonts w:ascii="IRNazanin" w:hAnsi="IRNazanin" w:eastAsia="IRNazanin"/>
          <w:color w:val="111111"/>
          <w:sz w:val="28"/>
          <w:sz w:val="28"/>
          <w:szCs w:val="28"/>
          <w:rtl w:val="true"/>
          <w:lang w:bidi="fa-IR"/>
        </w:rPr>
        <w:t>یحیی العطّار،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أحمد بن محمّد بن عیسی، عن علی بن الحکم، عن سلیمان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علی بن عبیداللّه بن الحسین بن علی بن الحسین بن علی بن أبی‌طالب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أشتهی أن أدخل علی أبی‌الحسن الرضا علیه السلام اسلّم علیه،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یمنعک من ذلک‌؟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الاجلال والهیبة له وأتّقی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فاعتلّ أبوالحسن علیه السلام علّة خفیفة وقد عاده الناس، فلقیت علی بن عبیداللّه،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جاءتک ما ترید، قد اعتلّ أبوالحسن علیه السلام علّة خفیفة وقد عاده الناس، فإن أردت الدخول علیه فالیوم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إلی أبی‌الحسن علیه السلام عائداً، فلقیه أبوالحسن علیه السلام بکلّ ما یحبّ من التکرمة والتعظیم، ففرح بذلک علی بن عبیداللّه فرحاً شدیداً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مرض علی بن عبیداللّه، فعاده أبوالحسن علیه السلام وأنا معه، فجلس حتّی خرج من کان فی البیت، فلمّا خرجنا أخبرتنی مولاة لنا أنّ امّ سلمة امرأة علی بن عبیداللّه کانت من وراء الستر تنظر إلیه، فلمّا خرج، خرجت وانکبّت علی الموضع الذی کان أبوالحسن علیه السلام فیه جالساً تقبّله وتتمسّح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دخلت علی علی بن عبیداللّه فأخبرنی بما فعلت امّ سلمة، فخبّرت به أباالحسن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سلیمان إنّ علی بن عبیداللّه وامرأته وولده من أهل الجنّة، یا سلیمان إنّ ولد علی وفاطمة إذا عرّفهم اللّه هذا الأمر لم یکونوا کالناس</w:t>
      </w:r>
      <w:r>
        <w:rPr>
          <w:rStyle w:val="FootnoteAnchor"/>
          <w:rtl w:val="true"/>
        </w:rPr>
        <w:footnoteReference w:id="16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 الشیخ المفید فی الاختصاص، عن أحمد بن محمّد، عن أبیه، عن أحمد بن محمّد بن عیسی مثله</w:t>
      </w:r>
      <w:r>
        <w:rPr>
          <w:rStyle w:val="FootnoteAnchor"/>
          <w:rtl w:val="true"/>
        </w:rPr>
        <w:footnoteReference w:id="16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أزهد آل أبی‌طالب، وأعبدهم فی زمانه، واختصّ بموسی والرضا علیهما السلام، واختلط بأصحابنا الإمامیة، وکان لمّا أراده محمّد بن إبراهیم طباطبا لأن یبایع له أبوالسرایا بعده أبی علیه وردّ الأمر إلی محمّد بن محمّد بن زید بن علی</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له کتاب فی الحجّ، یرویه کلّه عن موسی بن جعفر علیهما السلام، أخبرنی أبی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أبوالحسن علی بن إبراهیم بن محمّد بن الحسن بن محمّد بن عبیداللّه بن </w:t>
      </w:r>
    </w:p>
    <w:p>
      <w:pPr>
        <w:pStyle w:val="BookText"/>
        <w:rPr/>
      </w:pPr>
      <w:r>
        <w:rPr>
          <w:rFonts w:ascii="IRNazanin" w:hAnsi="IRNazanin" w:eastAsia="IRNazanin"/>
          <w:color w:val="111111"/>
          <w:sz w:val="28"/>
          <w:sz w:val="28"/>
          <w:szCs w:val="28"/>
          <w:rtl w:val="true"/>
          <w:lang w:bidi="fa-IR"/>
        </w:rPr>
        <w:t>الحسین بن علی بن الحسین الجوّانی،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الحسین بن علی بن الحکم أبو عبداللّه الأسدی الزعفرانی،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بن عبداللّه بن جعفر بن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عبیداللّه ابن علی بن عبیداللّه، عن أبیه بکتابه</w:t>
      </w:r>
      <w:r>
        <w:rPr>
          <w:rStyle w:val="FootnoteAnchor"/>
          <w:rtl w:val="true"/>
        </w:rPr>
        <w:footnoteReference w:id="16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وذکره العلاّمة الحلّی، والتفرشی نقلاً عن رجال النجاشی والکشی</w:t>
      </w:r>
      <w:r>
        <w:rPr>
          <w:rStyle w:val="FootnoteAnchor"/>
          <w:rtl w:val="true"/>
        </w:rPr>
        <w:footnoteReference w:id="16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أحادیثه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جماعة، عن أبی‌المفضّل،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أبوأحمد عبداللّه بن الحسین بن إبراهیم العلوی النصیبی رحمه الله ببغداد،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جدّی إبراهیم بن علی یحدّث عن أبیه علی بن عبیداللّه،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شیخان برّان من أهلنا سیّدان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جعفر، عن أبیه جعفر بن محمّد، عن أبیه محمّد بن علی أبی‌جعفر، عن أبیه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وحدّثنیه الحسین بن زید بن علی ذو الدمعة،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عمّی عمر بن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أخی محمّد بن علی، عن أبیه، عن جدّه الحسین علیهم السلام، قال أبوجعفر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وحدّثنی عبداللّه بن العبّاس، وجابر بن عبداللّه الأنصاری، وکان بدریاً احدیاً شجریاً، وممّن محض من أصحاب رسول اللّه صلی الله علیه و آله فی مودّة أمیرالمؤمنین علیه السلام،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بینا رسول اللّه صلی الله علیه و آله فی مسجده فی رهط من أصحابه، فیهم أبوبکر وعمر وعثمان وعبدالرحمن ورجلان من قرّاء الصحابة من المهاجرین،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بن امّ عبد، ومن الأنصار ابی بن کعب، وکانا بدریین، فقرأ عبداللّه من السورة التی یذکر فیها لقمان، حتّی أتی علی هذه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أَسْبَغَ عَلَیْکُمْ نِعَمَهُ ظاهِرَةً وَ باطِنَةً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الآیة، وقرأ ابی من السورة التی یذکر فیها إبراهسم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ذَکِّرْهُمْ بِأَیّامِ اللّهِ إِنَّ فِی ذلِکَ لَآیاتٍ لِکُلِّ صَبّارٍ شَکُورٍ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أیّام اللّه نعماؤه، وبلاؤه مثلاته سبحانه</w:t>
      </w:r>
      <w:r>
        <w:rPr>
          <w:rFonts w:eastAsia="Amiri" w:cs="Amiri" w:ascii="Amiri" w:hAnsi="Amiri"/>
          <w:color w:val="111111"/>
          <w:sz w:val="28"/>
          <w:szCs w:val="28"/>
          <w:rtl w:val="true"/>
          <w:lang w:bidi="ar-SA"/>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أقبل صلی الله علیه و آله علی من شهده من 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لأتخوّلکم بالموعظة تخوّلاً مخافة السأمة علیکم، وقد أوحی إلیّ ربّی جلّ جلاله أن اذکّرکم بالنعمة، واُنذرکم بما اقتصّ علیکم من کتابه وتلا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أَسْبَغَ عَلَیْکُمْ نِعَمَهُ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 ثمّ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 الآن قولکم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أوّل نعمة رغّبکم اللّه فیها وبلاکم بها؟ فخاض القوم جمیعاً، فذکروا نعم اللّه التی أنعم علیهم </w:t>
      </w:r>
    </w:p>
    <w:p>
      <w:pPr>
        <w:pStyle w:val="BookText"/>
        <w:rPr/>
      </w:pPr>
      <w:r>
        <w:rPr>
          <w:rFonts w:ascii="IRNazanin" w:hAnsi="IRNazanin" w:eastAsia="IRNazanin"/>
          <w:color w:val="111111"/>
          <w:sz w:val="28"/>
          <w:sz w:val="28"/>
          <w:szCs w:val="28"/>
          <w:rtl w:val="true"/>
          <w:lang w:bidi="fa-IR"/>
        </w:rPr>
        <w:t>وأحسن إلیهم بها من المعاش والریاش، والذرّیة والأزواج، إلی سائر ما بلاهم اللّه عزّوجلّ به من أنعمه الظاهرة، فلمّا أمسک القوم أقبل رسول اللّه صلی الله علیه و آله علی علی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أباالحسن قل فقد قال أصحابک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فکیف لی بالقول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فداک أبی واُمّی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هدانا اللّه بک،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ذلک فهات، قل ما أوّل نعمة بلاک اللّه عزّوجلّ وأنعم علیک بها؟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خلقنی جلّ ثناؤه ولم أک شیئاً مذکوراً،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فما الثانیة‌؟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أحسن بی إذ خلقنی فجعلنی حیاً لا میتاً،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فما الثالثة‌؟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أنشأنی فله الحمد فی أحسن صورة وأعدل ترکیب،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صدقت، فما الرابعة‌؟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جعلنی متفکّراً راغباً لا بُلهة ساهیاً،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فما الخامسة‌؟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جعل لی شواعر أدرک ما ابتغیت بها وجعل لی سراجاً منیراً،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صدقت، فما السادسة‌؟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هدانی ولم یضلّنی عن سبیله،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فما السابعة‌؟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جعل لی مردّاً فی حیاة لا انقطاع لها،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فما الثامنة‌؟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جعلنی ملکاً مالکاً لا مملوکاً،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فما التاسعة‌؟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سخّر لی سماءه وأرضه وما فیهما وما بینهما من خلقه،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فما العاشرة‌؟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جعلنا سبحانه ذکراناً لا إناثاً،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فما بعد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کثرت نعم اللّه یا نبی اللّه فطابت، وتلا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تَعُدُّوا نِعْمَتَ اللّهِ لا تُحْصُوها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فتبسّم رسول اللّه صلی الله علیه و آله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لتهنئک الحکمة، لیهنئک العلم یا أباالحسن، وأنت وارث علمی، والمبیّن لاُمّتی ما اختلفت فیه من بعدی، من أحبّک لدینک وأخذ بسبیلک فهو ممّن هدی إلی صراط مستقیم، ومن رغب عن هواک وأبغضک لقی اللّه یوم القیامة‌لاخلاق‌له</w:t>
      </w:r>
      <w:r>
        <w:rPr>
          <w:rStyle w:val="FootnoteAnchor"/>
          <w:rtl w:val="true"/>
        </w:rPr>
        <w:footnoteReference w:id="1678"/>
      </w:r>
      <w:r>
        <w:rPr>
          <w:rFonts w:eastAsia="Times New Roman" w:cs="Times New Roman" w:ascii="Times New Roman" w:hAnsi="Times New Roman"/>
          <w:color w:val="111111"/>
          <w:sz w:val="28"/>
          <w:szCs w:val="28"/>
          <w:rtl w:val="true"/>
          <w:lang w:val="en-US" w:bidi="en-US"/>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جماعة، عن أبی‌المفضّل،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أبوأحمد عبیداللّه بن الحسین بن إبراهیم، عن علی بن عبیداللّه</w:t>
      </w:r>
      <w:r>
        <w:rPr>
          <w:rStyle w:val="FootnoteAnchor"/>
          <w:rtl w:val="true"/>
        </w:rPr>
        <w:footnoteReference w:id="1679"/>
      </w:r>
      <w:r>
        <w:rPr>
          <w:rFonts w:ascii="IRNazanin" w:hAnsi="IRNazanin" w:eastAsia="IRNazanin"/>
          <w:color w:val="111111"/>
          <w:sz w:val="28"/>
          <w:sz w:val="28"/>
          <w:szCs w:val="28"/>
          <w:rtl w:val="true"/>
          <w:lang w:bidi="fa-IR"/>
        </w:rPr>
        <w:t>بن الحسین بن علی ابن الحسین بن علی بن أبی‌طالب،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القاسم بن الحسین بن زید بن علی، عن أبیه القاسم بن الحسین، عن أبیه الحسین بن زید، عن أبی عبداللّه جعفر بن محمّد، عن آبائه، عن علی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 أنّ الذنب خیر للمؤمن من </w:t>
      </w:r>
      <w:bookmarkStart w:id="365" w:name="pg14033_134410"/>
    </w:p>
    <w:p>
      <w:pPr>
        <w:pStyle w:val="BookText"/>
        <w:rPr/>
      </w:pPr>
      <w:bookmarkEnd w:id="365"/>
      <w:r>
        <w:rPr>
          <w:rFonts w:ascii="Amiri" w:hAnsi="Amiri" w:eastAsia="Amiri" w:cs="Amiri"/>
          <w:color w:val="111111"/>
          <w:sz w:val="28"/>
          <w:sz w:val="28"/>
          <w:szCs w:val="28"/>
          <w:rtl w:val="true"/>
          <w:lang w:bidi="ar-SA"/>
        </w:rPr>
        <w:t>العجب ما خلّی اللّه عزّوجلّ بین عبده المؤمن وبین ذنب أبداً</w:t>
      </w:r>
      <w:r>
        <w:rPr>
          <w:rStyle w:val="FootnoteAnchor"/>
          <w:rtl w:val="true"/>
        </w:rPr>
        <w:footnoteReference w:id="168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66" w:name="__RefHeading___Toc3007210_3381743652"/>
      <w:bookmarkStart w:id="367" w:name="_Toc138"/>
      <w:bookmarkEnd w:id="366"/>
      <w:r>
        <w:rPr/>
        <w:t>390</w:t>
      </w:r>
      <w:r>
        <w:rPr>
          <w:rtl w:val="true"/>
        </w:rPr>
        <w:t xml:space="preserve"> - </w:t>
      </w:r>
      <w:r>
        <w:rPr>
          <w:rtl w:val="true"/>
        </w:rPr>
        <w:t>أبوإبراهیم علی الطبیب بن عبیداللّه بن محمّد بن عمر الأطرف بن علی</w:t>
      </w:r>
      <w:bookmarkEnd w:id="367"/>
    </w:p>
    <w:p>
      <w:pPr>
        <w:pStyle w:val="BookText"/>
        <w:rPr/>
      </w:pPr>
      <w:r>
        <w:rPr>
          <w:rFonts w:ascii="IRNazanin" w:hAnsi="IRNazanin" w:eastAsia="IRNazanin"/>
          <w:color w:val="111111"/>
          <w:sz w:val="28"/>
          <w:sz w:val="28"/>
          <w:szCs w:val="28"/>
          <w:rtl w:val="true"/>
          <w:lang w:bidi="fa-IR"/>
        </w:rPr>
        <w:t>ابن أبی طالب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کان سیّداً شاعراً محدّثاً یعرف بالطبیب</w:t>
      </w:r>
      <w:r>
        <w:rPr>
          <w:rStyle w:val="FootnoteAnchor"/>
          <w:rtl w:val="true"/>
        </w:rPr>
        <w:footnoteReference w:id="16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ذکره النجاشی فی ترجمة علی بن أبی‌رافع،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أبوالحسن التمیمی،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أحمد بن محمّد بن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حسن بن القاسم،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معلّی، عن عمر ابن محمّد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عبیداللّه بن محمّد بن عمر بن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محمّد، عن أبیه، عن جدّه عمر بن علی بن أبی‌طالب، عن أمیرالمؤمنین علیه السلام</w:t>
      </w:r>
      <w:r>
        <w:rPr>
          <w:rStyle w:val="FootnoteAnchor"/>
          <w:rtl w:val="true"/>
        </w:rPr>
        <w:footnoteReference w:id="16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کتاب الأقضیة، أخبرنا به أحمد بن محمّد بن موسی، عن أحمد بن محمّد بن عقدة، عن الحسن بن القاسم البجلی، عن علی بن إبراهیم بن المعلّی التیمی،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عمر بن محمّد بن عمر بن علی بن الحسین،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علی بن عبیداللّه بن محمّد بن عمر بن علی بن أبی طالب علیه السلام</w:t>
      </w:r>
      <w:r>
        <w:rPr>
          <w:rStyle w:val="FootnoteAnchor"/>
          <w:rtl w:val="true"/>
        </w:rPr>
        <w:footnoteReference w:id="16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وذکره أیضاً فی رجاله فی أصحاب الامام جعفر الصادق علیه السلام</w:t>
      </w:r>
      <w:r>
        <w:rPr>
          <w:rStyle w:val="FootnoteAnchor"/>
          <w:rtl w:val="true"/>
        </w:rPr>
        <w:footnoteReference w:id="16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داود بن عبداللّه الجعفری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علی بن عبیداللّه بن محمّد، وکان أبصر الناس فی الطبّ، وذکر حکایة</w:t>
      </w:r>
      <w:r>
        <w:rPr>
          <w:rStyle w:val="FootnoteAnchor"/>
          <w:rtl w:val="true"/>
        </w:rPr>
        <w:footnoteReference w:id="1685"/>
      </w:r>
      <w:r>
        <w:rPr>
          <w:rFonts w:eastAsia="Times New Roman" w:cs="Times New Roman" w:ascii="Times New Roman" w:hAnsi="Times New Roman"/>
          <w:color w:val="111111"/>
          <w:sz w:val="28"/>
          <w:szCs w:val="28"/>
          <w:rtl w:val="true"/>
          <w:lang w:val="en-US" w:bidi="en-US"/>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وذکره السخاوی فی التحفة</w:t>
      </w:r>
      <w:r>
        <w:rPr>
          <w:rStyle w:val="FootnoteAnchor"/>
          <w:rtl w:val="true"/>
        </w:rPr>
        <w:footnoteReference w:id="1686"/>
      </w:r>
      <w:r>
        <w:rPr>
          <w:rFonts w:ascii="IRNazanin" w:hAnsi="IRNazanin" w:eastAsia="IRNazanin"/>
          <w:color w:val="111111"/>
          <w:sz w:val="28"/>
          <w:sz w:val="28"/>
          <w:szCs w:val="28"/>
          <w:rtl w:val="true"/>
          <w:lang w:bidi="fa-IR"/>
        </w:rPr>
        <w:t>، وذکره التفرشی نقلاً عن فهرست ورجال الشیخ الطوسی</w:t>
      </w:r>
      <w:r>
        <w:rPr>
          <w:rStyle w:val="FootnoteAnchor"/>
          <w:rtl w:val="true"/>
        </w:rPr>
        <w:footnoteReference w:id="1687"/>
      </w:r>
      <w:r>
        <w:rPr>
          <w:rFonts w:eastAsia="Times New Roman" w:cs="Times New Roman" w:ascii="Times New Roman" w:hAnsi="Times New Roman"/>
          <w:color w:val="111111"/>
          <w:sz w:val="28"/>
          <w:szCs w:val="28"/>
          <w:rtl w:val="true"/>
          <w:lang w:val="en-US" w:bidi="en-US"/>
        </w:rPr>
        <w:t xml:space="preserve">. </w:t>
      </w:r>
      <w:bookmarkStart w:id="368" w:name="pg14033_134412"/>
    </w:p>
    <w:p>
      <w:pPr>
        <w:pStyle w:val="Heading2"/>
        <w:numPr>
          <w:ilvl w:val="1"/>
          <w:numId w:val="1"/>
        </w:numPr>
        <w:rPr/>
      </w:pPr>
      <w:bookmarkStart w:id="369" w:name="__RefHeading___Toc3007212_3381743652"/>
      <w:bookmarkStart w:id="370" w:name="_Toc139"/>
      <w:bookmarkEnd w:id="368"/>
      <w:bookmarkEnd w:id="369"/>
      <w:r>
        <w:rPr/>
        <w:t>391</w:t>
      </w:r>
      <w:r>
        <w:rPr>
          <w:rtl w:val="true"/>
        </w:rPr>
        <w:t xml:space="preserve"> - </w:t>
      </w:r>
      <w:r>
        <w:rPr>
          <w:rtl w:val="true"/>
        </w:rPr>
        <w:t>علی بن عمر الأشرف بن علی بن الحسین بن علی بن أبی طالب</w:t>
      </w:r>
      <w:r>
        <w:rPr>
          <w:rtl w:val="true"/>
        </w:rPr>
        <w:t>.</w:t>
      </w:r>
      <w:bookmarkEnd w:id="370"/>
    </w:p>
    <w:p>
      <w:pPr>
        <w:pStyle w:val="BookText"/>
        <w:rPr/>
      </w:pPr>
      <w:r>
        <w:rPr>
          <w:rFonts w:ascii="IRNazanin" w:hAnsi="IRNazanin" w:eastAsia="IRNazanin"/>
          <w:color w:val="111111"/>
          <w:sz w:val="28"/>
          <w:sz w:val="28"/>
          <w:szCs w:val="28"/>
          <w:rtl w:val="true"/>
          <w:lang w:bidi="fa-IR"/>
        </w:rPr>
        <w:t>کان محدّثاً جلیلاً روی الحدیث عن جعفر بن محمّد الصادق علیهما السلام</w:t>
      </w:r>
      <w:r>
        <w:rPr>
          <w:rStyle w:val="FootnoteAnchor"/>
          <w:rtl w:val="true"/>
        </w:rPr>
        <w:footnoteReference w:id="16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إسحاق بن جعفر الصادق، والحسین بن زید الشهید، ومحمّد بن إسماعیل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الامام جعفر بن محمّد الصادق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الشیخ الطوسی فی رجاله فی أصحاب الامام جعفر الصادق علیه السلام</w:t>
      </w:r>
      <w:r>
        <w:rPr>
          <w:rStyle w:val="FootnoteAnchor"/>
          <w:rtl w:val="true"/>
        </w:rPr>
        <w:footnoteReference w:id="16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أبیه وابن عمّه جعفر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 ابن عمّه حسین بن زید، ویزید بن عبداللّه بن الهاد، ومحمّد بن إسماعیل بن أبی‌فدیک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قلیل الروایة</w:t>
      </w:r>
      <w:r>
        <w:rPr>
          <w:rStyle w:val="FootnoteAnchor"/>
          <w:rtl w:val="true"/>
        </w:rPr>
        <w:footnoteReference w:id="16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مستور، من الثامنة</w:t>
      </w:r>
      <w:r>
        <w:rPr>
          <w:rStyle w:val="FootnoteAnchor"/>
          <w:rtl w:val="true"/>
        </w:rPr>
        <w:footnoteReference w:id="16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الصفدی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حفید زین العابدین، توفّی بعد الستّین ومائة، وروی له أبوداود</w:t>
      </w:r>
      <w:r>
        <w:rPr>
          <w:rStyle w:val="FootnoteAnchor"/>
          <w:rtl w:val="true"/>
        </w:rPr>
        <w:footnoteReference w:id="16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وذکره التفرشی نقلاً عن رجال الشیخ الطوسی</w:t>
      </w:r>
      <w:r>
        <w:rPr>
          <w:rStyle w:val="FootnoteAnchor"/>
          <w:rtl w:val="true"/>
        </w:rPr>
        <w:footnoteReference w:id="16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أحادیثه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مهران، عن محمّد بن علی، عن یعقوب بن جعفر الجعفری،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إسحاق بن جعفر الصادق،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أبی یوماً، فسأله علی بن عمر بن علی،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إلی من نفزع ویفزع الناس بعدک‌؟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صاحب هذین الثوبین الأصفرین والغدیرتین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الذؤابتین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الطالع علیک من هذا الباب، یفتح البابین بیده جمیعاً، فما لبثنا أن طلعت علینا کفّان آخذة بالبابین ففتحهما، ثمّ دخل علینا أبوإبراهیم علیه السلام</w:t>
      </w:r>
      <w:r>
        <w:rPr>
          <w:rStyle w:val="FootnoteAnchor"/>
          <w:rtl w:val="true"/>
        </w:rPr>
        <w:footnoteReference w:id="1694"/>
      </w:r>
      <w:r>
        <w:rPr>
          <w:rFonts w:eastAsia="Times New Roman" w:cs="Times New Roman" w:ascii="Times New Roman" w:hAnsi="Times New Roman"/>
          <w:color w:val="111111"/>
          <w:sz w:val="28"/>
          <w:szCs w:val="28"/>
          <w:rtl w:val="true"/>
          <w:lang w:val="en-US" w:bidi="en-US"/>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ورواه الشیخ المفید فی الارشاد،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یعقوب بن جعفر الجعفری،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w:t>
      </w:r>
    </w:p>
    <w:p>
      <w:pPr>
        <w:pStyle w:val="BookText"/>
        <w:rPr/>
      </w:pPr>
      <w:r>
        <w:rPr>
          <w:rFonts w:ascii="IRNazanin" w:hAnsi="IRNazanin" w:eastAsia="IRNazanin"/>
          <w:color w:val="111111"/>
          <w:sz w:val="28"/>
          <w:sz w:val="28"/>
          <w:szCs w:val="28"/>
          <w:rtl w:val="true"/>
          <w:lang w:bidi="fa-IR"/>
        </w:rPr>
        <w:t>إسحاق بن جعفر الصادق،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أبی یوماً، فسأله علی بن عمر بن علی،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جعلت فداک إلی من نفزع ویفزع الناس بعدک‌؟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صاحب هذین الثوبین الأصفرین والغدیرتین، وهو الطالع علیک من الباب، فما لبثنا أن طلع علینا کفّان آخذتان بالبابین حتّی انفتحتا، ودخل علینا أبوإبراهیم موسی علیه السلام، وهو صبی وعلیه ثوبان أصفران</w:t>
      </w:r>
      <w:r>
        <w:rPr>
          <w:rStyle w:val="FootnoteAnchor"/>
          <w:rtl w:val="true"/>
        </w:rPr>
        <w:footnoteReference w:id="16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للشیخ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أبوذرّ یحیی بن زید بن العبّاس بن الولید البزّاز رضی الله عنه بالکوفة،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عمّی علی بن العبّاس،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المنذر،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عبداللّه بن سالم، عن حسین بن زید، عن علی بن عمر بن علی، عن الصادق جعفر بن محمّد، عن أبیه، عن علی بن الحسین، عن الحسین بن علی، عن علی بن أبی‌طالب علیهم السلام، عن رسول اللّه صلی الله علیه و آله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فاطمة إنّ اللّه تبارک وتعالی لیغضب لغضبک، ویرضی لرضاک،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صندل، فقال لجعفر بن محمّد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عبداللّه إنّ هؤلاء الشباب یجیؤونا عنک بأحادیث منکرة، فقال له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ذاک یا صندل‌؟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جاؤونا عنک أنّک حدّثتهم أنّ اللّه یغضب لغضب فاطمة ویرضی لرضاها،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صندل ألستم رویتم فیما تروون أنّ اللّه تبارک وتعالی لیغضب لغضب عبده المؤمن ویرضی لرضاه‌؟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تنکرون أن تکون فاطمة علیها السلام مؤمنة یغضب اللّه لغضبها ویرضی لرضاها،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أَعْلَمُ حَیْثُ یَجْعَلُ رِسالَتَهُ</w:t>
      </w:r>
      <w:r>
        <w:rPr>
          <w:rStyle w:val="FootnoteAnchor"/>
          <w:rtl w:val="true"/>
        </w:rPr>
        <w:footnoteReference w:id="16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الغیبة للنعمانی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همام،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بن محمّد بن مالک،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حدّثنی عمر بن طرخان،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إسماعیل، عن علی بن عمر بن علی بن الحسین، عن أبی عبداللّه جعفر بن محمّد علیهما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القائم من ولدی یعمر عمر الخلیل عشرین ومائة سنة یدری به، ثمّ یغیب غیبة فی الدهر، ویظهر فی صورة شابّ موفّق ابن اثنی وثلاثین سنة، حتّی ترجع عنه طائفة من الناس، یملأ الأرض قسطاً وعدلاً کما ملئت ظلماً وجوراً</w:t>
      </w:r>
      <w:r>
        <w:rPr>
          <w:rStyle w:val="FootnoteAnchor"/>
          <w:rtl w:val="true"/>
        </w:rPr>
        <w:footnoteReference w:id="1697"/>
      </w:r>
      <w:r>
        <w:rPr>
          <w:rFonts w:eastAsia="Times New Roman" w:cs="Times New Roman" w:ascii="Times New Roman" w:hAnsi="Times New Roman"/>
          <w:color w:val="111111"/>
          <w:sz w:val="28"/>
          <w:szCs w:val="28"/>
          <w:rtl w:val="true"/>
          <w:lang w:val="en-US" w:bidi="en-US"/>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الغیبة للشیخ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أبوعلی محمّد بن همام، عن جعفر بن محمّد بن مالک، </w:t>
      </w:r>
      <w:bookmarkStart w:id="371" w:name="pg14033_134416"/>
    </w:p>
    <w:p>
      <w:pPr>
        <w:pStyle w:val="BookText"/>
        <w:rPr/>
      </w:pPr>
      <w:bookmarkEnd w:id="371"/>
      <w:r>
        <w:rPr>
          <w:rFonts w:ascii="IRNazanin" w:hAnsi="IRNazanin" w:eastAsia="IRNazanin"/>
          <w:color w:val="111111"/>
          <w:sz w:val="28"/>
          <w:sz w:val="28"/>
          <w:szCs w:val="28"/>
          <w:rtl w:val="true"/>
          <w:lang w:bidi="fa-IR"/>
        </w:rPr>
        <w:t>عن عمر بن طرخان، عن محمّد بن إسماعیل، عن علی بن عمر بن علی بن الحسین،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ولی اللّه یعمّر عمر إبراهیم الخلیل عشرین ومائة سنة، ویظهر فی صورة فتی موفق ابن ثلاثین سنة</w:t>
      </w:r>
      <w:r>
        <w:rPr>
          <w:rStyle w:val="FootnoteAnchor"/>
          <w:rtl w:val="true"/>
        </w:rPr>
        <w:footnoteReference w:id="169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72" w:name="__RefHeading___Toc3007214_3381743652"/>
      <w:bookmarkStart w:id="373" w:name="_Toc140"/>
      <w:bookmarkEnd w:id="372"/>
      <w:r>
        <w:rPr/>
        <w:t>392</w:t>
      </w:r>
      <w:r>
        <w:rPr>
          <w:rtl w:val="true"/>
        </w:rPr>
        <w:t xml:space="preserve"> - </w:t>
      </w:r>
      <w:r>
        <w:rPr>
          <w:rtl w:val="true"/>
        </w:rPr>
        <w:t>علی بن عیسی العلوی</w:t>
      </w:r>
      <w:r>
        <w:rPr>
          <w:rtl w:val="true"/>
        </w:rPr>
        <w:t>.</w:t>
      </w:r>
      <w:bookmarkEnd w:id="373"/>
    </w:p>
    <w:p>
      <w:pPr>
        <w:pStyle w:val="BookText"/>
        <w:rPr/>
      </w:pPr>
      <w:r>
        <w:rPr>
          <w:rFonts w:eastAsia="IRNazanin" w:cs="IRNazanin"/>
          <w:color w:val="111111"/>
          <w:sz w:val="28"/>
          <w:szCs w:val="28"/>
          <w:lang w:bidi="fa-IR"/>
        </w:rPr>
        <w:t>1726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عیسی العلوی،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أحمد بن عیسی العلوی،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عیسی بن زید، عن أبیه زید، عن أبیه علی بن الحسین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اللّه عشرین سنة أن یعلّمنی اسمه الأعظم، فبینا أنا ذات لیلة قائم اصلّی، فرقدت عینای إذا أنا برسول اللّه صلی الله علیه و آله قد أقبل علیّ، ثمّ دنا منّی وقبّل ما بین عینی، ثمّ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شیء سألت اللّه‌؟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جدّاه سألت اللّه تعالی أن یعلّمنی اسمه الأعظم،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اکتب، قلت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وعلی أیّ شیء أکتب‌؟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اکتب بإصبعک علی راحتک،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اللّه یا اللّه یا اللّه، وحدک لا شریک لک، أنت المنّان بدیع السماوات والأرض، ذو الجلال والإکرام، وذو الأسماء العظام، وذو العزّ الذی لا یرام، وإِلهُکُمْ إِلهٌ واحِدٌ لا إِلهَ إِلاّ هُوَ الرَّحْمنُ الرَّحِیمُ، وصلّی اللّه علی محمّد وآله أجمعین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ادع بما شئت، قال علی بن الحسین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الذی بعث محمّداً صلی الله علیه و آله بالحقّ نبیاً لقد جرّبته فکان کما قال صلی الله علیه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زید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فجرّبته فکان کما وصف أبی علی بن الحسین علیهما السلام، قال عیسی بن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فجرّبته فکان کما وصف زید أبی، قال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فجرّبته فکان کما ذکروا رضی الله عنهم أجمعین</w:t>
      </w:r>
      <w:r>
        <w:rPr>
          <w:rStyle w:val="FootnoteAnchor"/>
          <w:rtl w:val="true"/>
        </w:rPr>
        <w:footnoteReference w:id="169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74" w:name="__RefHeading___Toc3007216_3381743652"/>
      <w:bookmarkStart w:id="375" w:name="_Toc141"/>
      <w:bookmarkEnd w:id="374"/>
      <w:r>
        <w:rPr/>
        <w:t>393</w:t>
      </w:r>
      <w:r>
        <w:rPr>
          <w:rtl w:val="true"/>
        </w:rPr>
        <w:t xml:space="preserve"> - </w:t>
      </w:r>
      <w:r>
        <w:rPr>
          <w:rtl w:val="true"/>
        </w:rPr>
        <w:t>علی بن القاسم العریضی الحسینی</w:t>
      </w:r>
      <w:r>
        <w:rPr>
          <w:rtl w:val="true"/>
        </w:rPr>
        <w:t>.</w:t>
      </w:r>
      <w:bookmarkEnd w:id="375"/>
    </w:p>
    <w:p>
      <w:pPr>
        <w:pStyle w:val="BookText"/>
        <w:rPr/>
      </w:pPr>
      <w:r>
        <w:rPr>
          <w:rFonts w:ascii="IRNazanin" w:hAnsi="IRNazanin" w:eastAsia="IRNazanin"/>
          <w:color w:val="111111"/>
          <w:sz w:val="28"/>
          <w:sz w:val="28"/>
          <w:szCs w:val="28"/>
          <w:rtl w:val="true"/>
          <w:lang w:bidi="fa-IR"/>
        </w:rPr>
        <w:t>روی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بن السخت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عن صفوان بن یحیی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أحادیثه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عیون أخبار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المظفّر بن جعفر العلوی السمرقندی رضی الله عنه، قال</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جعفر بن محمّد بن مسعود العیاشی،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یوسف بن السخت، عن </w:t>
      </w:r>
      <w:bookmarkStart w:id="376" w:name="pg14033_134418"/>
    </w:p>
    <w:p>
      <w:pPr>
        <w:pStyle w:val="BookText"/>
        <w:rPr/>
      </w:pPr>
      <w:bookmarkEnd w:id="376"/>
      <w:r>
        <w:rPr>
          <w:rFonts w:ascii="IRNazanin" w:hAnsi="IRNazanin" w:eastAsia="IRNazanin"/>
          <w:color w:val="111111"/>
          <w:sz w:val="28"/>
          <w:sz w:val="28"/>
          <w:szCs w:val="28"/>
          <w:rtl w:val="true"/>
          <w:lang w:bidi="fa-IR"/>
        </w:rPr>
        <w:t>علی بن القاسم العریضی الحسینی، عن صفوان بن یحیی، عن عبدالرحمن بن الحجّاج، عن إسحاق وعلی ابنی أبی عبداللّه جعفر بن محمّد علیهما السلام، أنّهما دخلا علی عبدالرحمن بن أسلم بمکّة فی السنة التی اخذ فیها موسی بن جعفر علیهما السلام، ومعهما کتاب أبی‌الحسن علیه السلام بخطّه فیه حوائج قد أمر بها،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قد أمر بهذه الحوائج من هذا الوجه، فإن کان من أمره شیء فادفعه إلی ابنه علی علیه السلام، فإنّه خلیفته والقیّم بأمره، وکان هذا بعد النفر بیوم، بعد ما اخذ أبوالحسن علیه السلام بنحو من خمسین یوماً، وأشهد إسحاق وعلی ابنا أبی عبداللّه، والحسین بن أحمد المنقری، وإسماعیل بن عمر، وحسّان بن معاویة، والحسین بن محمّد صاحب الختم علی شهادتهما أنّ أباالحسن علی بن موسی علیهما السلام وصی أبیه علیه السلام وخلیفته، فشهد اثنان بهذه الشهادة، واثنان قالا خلیفته ووکیله، فقبلت شهادتهم عند حفص بن غیاث القاضی</w:t>
      </w:r>
      <w:r>
        <w:rPr>
          <w:rStyle w:val="FootnoteAnchor"/>
          <w:rtl w:val="true"/>
        </w:rPr>
        <w:footnoteReference w:id="170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77" w:name="__RefHeading___Toc3007218_3381743652"/>
      <w:bookmarkStart w:id="378" w:name="_Toc142"/>
      <w:bookmarkEnd w:id="377"/>
      <w:r>
        <w:rPr/>
        <w:t>394</w:t>
      </w:r>
      <w:r>
        <w:rPr>
          <w:rtl w:val="true"/>
        </w:rPr>
        <w:t xml:space="preserve"> - </w:t>
      </w:r>
      <w:r>
        <w:rPr>
          <w:rtl w:val="true"/>
        </w:rPr>
        <w:t>علی بن القاسم الحسینی العریضی الیزدی الطرشتی</w:t>
      </w:r>
      <w:r>
        <w:rPr>
          <w:rtl w:val="true"/>
        </w:rPr>
        <w:t>.</w:t>
      </w:r>
      <w:bookmarkEnd w:id="378"/>
    </w:p>
    <w:p>
      <w:pPr>
        <w:pStyle w:val="BookText"/>
        <w:rPr/>
      </w:pPr>
      <w:r>
        <w:rPr>
          <w:rFonts w:ascii="IRNazanin" w:hAnsi="IRNazanin" w:eastAsia="IRNazanin"/>
          <w:color w:val="111111"/>
          <w:sz w:val="28"/>
          <w:sz w:val="28"/>
          <w:szCs w:val="28"/>
          <w:rtl w:val="true"/>
          <w:lang w:bidi="fa-IR"/>
        </w:rPr>
        <w:t>یروی عن السیّد محمّد صدرالدین الحسینی الدشتکی، وسیأتی إجازته له فی ترجمته</w:t>
      </w:r>
      <w:r>
        <w:rPr>
          <w:rFonts w:eastAsia="IRNazanin" w:cs="IRNazanin"/>
          <w:color w:val="111111"/>
          <w:sz w:val="28"/>
          <w:szCs w:val="28"/>
          <w:rtl w:val="true"/>
          <w:lang w:bidi="fa-IR"/>
        </w:rPr>
        <w:t>.</w:t>
      </w:r>
    </w:p>
    <w:p>
      <w:pPr>
        <w:pStyle w:val="Heading2"/>
        <w:numPr>
          <w:ilvl w:val="1"/>
          <w:numId w:val="1"/>
        </w:numPr>
        <w:rPr/>
      </w:pPr>
      <w:bookmarkStart w:id="379" w:name="__RefHeading___Toc3007220_3381743652"/>
      <w:bookmarkStart w:id="380" w:name="_Toc143"/>
      <w:bookmarkEnd w:id="379"/>
      <w:r>
        <w:rPr/>
        <w:t>395</w:t>
      </w:r>
      <w:r>
        <w:rPr>
          <w:rtl w:val="true"/>
        </w:rPr>
        <w:t xml:space="preserve"> - </w:t>
      </w:r>
      <w:r>
        <w:rPr>
          <w:rtl w:val="true"/>
        </w:rPr>
        <w:t>علی بن القاسم بن الحسین بن زید الشهید بن علی بن الحسین بن علی</w:t>
      </w:r>
      <w:bookmarkEnd w:id="380"/>
    </w:p>
    <w:p>
      <w:pPr>
        <w:pStyle w:val="BookText"/>
        <w:rPr/>
      </w:pPr>
      <w:r>
        <w:rPr>
          <w:rFonts w:ascii="IRNazanin" w:hAnsi="IRNazanin" w:eastAsia="IRNazanin"/>
          <w:color w:val="111111"/>
          <w:sz w:val="28"/>
          <w:sz w:val="28"/>
          <w:szCs w:val="28"/>
          <w:rtl w:val="true"/>
          <w:lang w:bidi="fa-IR"/>
        </w:rPr>
        <w:t>ابن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عبیداللّه بن الحسین بن علی بن الحسین بن علی بن أبی‌طالب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عن أبیه القاسم بن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أحادیثه</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جماعة، عن أبی‌المفضّل،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أبوأحمد عبیداللّه بن الحسین بن إبراهیم، عن علی بن عبیداللّه</w:t>
      </w:r>
      <w:r>
        <w:rPr>
          <w:rStyle w:val="FootnoteAnchor"/>
          <w:rtl w:val="true"/>
        </w:rPr>
        <w:footnoteReference w:id="1701"/>
      </w:r>
      <w:r>
        <w:rPr>
          <w:rFonts w:ascii="IRNazanin" w:hAnsi="IRNazanin" w:eastAsia="IRNazanin"/>
          <w:color w:val="111111"/>
          <w:sz w:val="28"/>
          <w:sz w:val="28"/>
          <w:szCs w:val="28"/>
          <w:rtl w:val="true"/>
          <w:lang w:bidi="fa-IR"/>
        </w:rPr>
        <w:t>بن الحسین بن علی بن الحسین بن علی بن أبی‌طالب،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القاسم بن الحسین بن زید بن علی، عن أبیه القاسم بن الحسین، عن أبیه الحسین بن زید، عن أبی عبداللّه جعفر بن محمّد، عن آبائه، عن علی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 أنّ الذنب خیر للمؤمن من </w:t>
      </w:r>
      <w:bookmarkStart w:id="381" w:name="pg14033_134420"/>
    </w:p>
    <w:p>
      <w:pPr>
        <w:pStyle w:val="BookText"/>
        <w:rPr/>
      </w:pPr>
      <w:bookmarkEnd w:id="381"/>
      <w:r>
        <w:rPr>
          <w:rFonts w:ascii="Amiri" w:hAnsi="Amiri" w:eastAsia="Amiri" w:cs="Amiri"/>
          <w:color w:val="111111"/>
          <w:sz w:val="28"/>
          <w:sz w:val="28"/>
          <w:szCs w:val="28"/>
          <w:rtl w:val="true"/>
          <w:lang w:bidi="ar-SA"/>
        </w:rPr>
        <w:t>العجب ما خلّی اللّه عزّوجلّ بین عبده المؤمن وبین ذنب أبداً</w:t>
      </w:r>
      <w:r>
        <w:rPr>
          <w:rStyle w:val="FootnoteAnchor"/>
          <w:rtl w:val="true"/>
        </w:rPr>
        <w:footnoteReference w:id="170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82" w:name="__RefHeading___Toc3007222_3381743652"/>
      <w:bookmarkStart w:id="383" w:name="_Toc144"/>
      <w:bookmarkEnd w:id="382"/>
      <w:r>
        <w:rPr/>
        <w:t>396</w:t>
      </w:r>
      <w:r>
        <w:rPr>
          <w:rtl w:val="true"/>
        </w:rPr>
        <w:t xml:space="preserve"> - </w:t>
      </w:r>
      <w:r>
        <w:rPr>
          <w:rtl w:val="true"/>
        </w:rPr>
        <w:t>أبوالحسن علی بن مانکدیم بن محمّد بن محمّد بن الحسن بن القاسم بن</w:t>
      </w:r>
      <w:bookmarkEnd w:id="383"/>
    </w:p>
    <w:p>
      <w:pPr>
        <w:pStyle w:val="BookText"/>
        <w:rPr/>
      </w:pPr>
      <w:r>
        <w:rPr>
          <w:rFonts w:ascii="IRNazanin" w:hAnsi="IRNazanin" w:eastAsia="IRNazanin"/>
          <w:color w:val="111111"/>
          <w:sz w:val="28"/>
          <w:sz w:val="28"/>
          <w:szCs w:val="28"/>
          <w:rtl w:val="true"/>
          <w:lang w:bidi="fa-IR"/>
        </w:rPr>
        <w:t>حمزة بن محمّد بن جعفر بن عیسی بن علی بن الحسین بن علی بن أبی طالب</w:t>
      </w:r>
    </w:p>
    <w:p>
      <w:pPr>
        <w:pStyle w:val="BookText"/>
        <w:rPr/>
      </w:pPr>
      <w:r>
        <w:rPr>
          <w:rFonts w:ascii="IRNazanin" w:hAnsi="IRNazanin" w:eastAsia="IRNazanin"/>
          <w:color w:val="111111"/>
          <w:sz w:val="28"/>
          <w:sz w:val="28"/>
          <w:szCs w:val="28"/>
          <w:rtl w:val="true"/>
          <w:lang w:bidi="fa-IR"/>
        </w:rPr>
        <w:t>النیسابوری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النسفی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سمرقند وحدّث بها فی سنة أربع عشرة وخمسمائة، وذکر أنّه ولد فی المحرّم سنة ستّ وأربعین وأربعمائة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هو بقراءتی علیه فی جمادی الآخرة سنة أربع عشرة وخمسمائة الحدیث</w:t>
      </w:r>
      <w:r>
        <w:rPr>
          <w:rStyle w:val="FootnoteAnchor"/>
          <w:rtl w:val="true"/>
        </w:rPr>
        <w:footnoteReference w:id="170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84" w:name="__RefHeading___Toc3007224_3381743652"/>
      <w:bookmarkStart w:id="385" w:name="_Toc145"/>
      <w:bookmarkEnd w:id="384"/>
      <w:r>
        <w:rPr/>
        <w:t>397</w:t>
      </w:r>
      <w:r>
        <w:rPr>
          <w:rtl w:val="true"/>
        </w:rPr>
        <w:t xml:space="preserve"> - </w:t>
      </w:r>
      <w:r>
        <w:rPr>
          <w:rtl w:val="true"/>
        </w:rPr>
        <w:t>علی بن محمّد العلوی العریضی</w:t>
      </w:r>
      <w:r>
        <w:rPr>
          <w:rtl w:val="true"/>
        </w:rPr>
        <w:t>.</w:t>
      </w:r>
      <w:bookmarkEnd w:id="385"/>
    </w:p>
    <w:p>
      <w:pPr>
        <w:pStyle w:val="BookText"/>
        <w:rPr/>
      </w:pPr>
      <w:r>
        <w:rPr>
          <w:rFonts w:ascii="IRNazanin" w:hAnsi="IRNazanin" w:eastAsia="IRNazanin"/>
          <w:color w:val="111111"/>
          <w:sz w:val="28"/>
          <w:sz w:val="28"/>
          <w:szCs w:val="28"/>
          <w:rtl w:val="true"/>
          <w:lang w:bidi="fa-IR"/>
        </w:rPr>
        <w:t>روی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أحمد السنانی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عن عبدالعظیم بن عبداللّه الحسنی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أحادیثه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المسلسلات للقمّی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أبوالقاسم علی بن محمّد بن علی العلوی،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محمّد بن أحمد السنانی،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علی بن محمّد العلوی العریضی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عبدالعظیم بن عبداللّه الحسنی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أحمد بن عیسی العلوی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أباصادق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الصادق جعفر بن محمد علیهما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یتمثّل لأبی‌ذرّ الغفاری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أنت فی غفلة وقلبک ساهی  نفد العمر والذنوب کما هی</w:t>
      </w:r>
    </w:p>
    <w:p>
      <w:pPr>
        <w:pStyle w:val="BookText"/>
        <w:rPr/>
      </w:pPr>
      <w:r>
        <w:rPr>
          <w:rFonts w:ascii="IRNazanin" w:hAnsi="IRNazanin" w:eastAsia="IRNazanin"/>
          <w:color w:val="111111"/>
          <w:sz w:val="28"/>
          <w:sz w:val="28"/>
          <w:szCs w:val="28"/>
          <w:rtl w:val="true"/>
          <w:lang w:bidi="fa-IR"/>
        </w:rPr>
        <w:t>جمّة حصلت علیک جمیعاً  فی کتاب وأنت عن ذاک ساهی</w:t>
      </w:r>
    </w:p>
    <w:p>
      <w:pPr>
        <w:pStyle w:val="BookText"/>
        <w:rPr/>
      </w:pPr>
      <w:r>
        <w:rPr>
          <w:rFonts w:ascii="IRNazanin" w:hAnsi="IRNazanin" w:eastAsia="IRNazanin"/>
          <w:color w:val="111111"/>
          <w:sz w:val="28"/>
          <w:sz w:val="28"/>
          <w:szCs w:val="28"/>
          <w:rtl w:val="true"/>
          <w:lang w:bidi="fa-IR"/>
        </w:rPr>
        <w:t>لم تبادر بتوبة منک حتّی  صرت شیخاً وحبلک الیوم واهی</w:t>
      </w:r>
    </w:p>
    <w:p>
      <w:pPr>
        <w:pStyle w:val="BookText"/>
        <w:rPr/>
      </w:pPr>
      <w:r>
        <w:rPr>
          <w:rFonts w:ascii="IRNazanin" w:hAnsi="IRNazanin" w:eastAsia="IRNazanin"/>
          <w:color w:val="111111"/>
          <w:sz w:val="28"/>
          <w:sz w:val="28"/>
          <w:szCs w:val="28"/>
          <w:rtl w:val="true"/>
          <w:lang w:bidi="fa-IR"/>
        </w:rPr>
        <w:t>عجباً منک کیف تضحک جهلاً  وخطایاک قد بدت لإلهی</w:t>
      </w:r>
    </w:p>
    <w:p>
      <w:pPr>
        <w:pStyle w:val="BookText"/>
        <w:rPr/>
      </w:pPr>
      <w:r>
        <w:rPr>
          <w:rFonts w:ascii="IRNazanin" w:hAnsi="IRNazanin" w:eastAsia="IRNazanin"/>
          <w:color w:val="111111"/>
          <w:sz w:val="28"/>
          <w:sz w:val="28"/>
          <w:szCs w:val="28"/>
          <w:rtl w:val="true"/>
          <w:lang w:bidi="fa-IR"/>
        </w:rPr>
        <w:t>فتفکّر فی نفسک الیوم جهداً  واسأل عن نفسک الکری یا مناهی</w:t>
      </w:r>
      <w:r>
        <w:rPr>
          <w:rStyle w:val="FootnoteAnchor"/>
          <w:rtl w:val="true"/>
        </w:rPr>
        <w:footnoteReference w:id="1704"/>
      </w:r>
    </w:p>
    <w:p>
      <w:pPr>
        <w:pStyle w:val="Heading2"/>
        <w:numPr>
          <w:ilvl w:val="1"/>
          <w:numId w:val="1"/>
        </w:numPr>
        <w:rPr/>
      </w:pPr>
      <w:bookmarkStart w:id="386" w:name="__RefHeading___Toc3007226_3381743652"/>
      <w:bookmarkStart w:id="387" w:name="_Toc146"/>
      <w:bookmarkEnd w:id="386"/>
      <w:r>
        <w:rPr/>
        <w:t>398</w:t>
      </w:r>
      <w:r>
        <w:rPr>
          <w:rtl w:val="true"/>
        </w:rPr>
        <w:t xml:space="preserve"> - </w:t>
      </w:r>
      <w:r>
        <w:rPr>
          <w:rtl w:val="true"/>
        </w:rPr>
        <w:t>علی بن محمّد بن إبراهیم العلوی</w:t>
      </w:r>
      <w:r>
        <w:rPr>
          <w:rtl w:val="true"/>
        </w:rPr>
        <w:t>.</w:t>
      </w:r>
      <w:bookmarkEnd w:id="387"/>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عن أبی‌الحسن موسی بن عبداللّه بن موسی بن </w:t>
      </w:r>
      <w:bookmarkStart w:id="388" w:name="pg14033_134422"/>
    </w:p>
    <w:p>
      <w:pPr>
        <w:pStyle w:val="BookText"/>
        <w:rPr/>
      </w:pPr>
      <w:bookmarkEnd w:id="388"/>
      <w:r>
        <w:rPr>
          <w:rFonts w:ascii="IRNazanin" w:hAnsi="IRNazanin" w:eastAsia="IRNazanin"/>
          <w:color w:val="111111"/>
          <w:sz w:val="28"/>
          <w:sz w:val="28"/>
          <w:szCs w:val="28"/>
          <w:rtl w:val="true"/>
          <w:lang w:bidi="fa-IR"/>
        </w:rPr>
        <w:t>عبداللّه بن الحسن بن الحسن بن علی بن أبی‌طالب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أحادیثه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أبوالقاسم عبدالعزیز بن علی بن أحمد الأزجی بقراءتی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أبوبکر محمّد بن أحمد بن محمّد بجرجرایا،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الحسن بن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علی بن محمّد بن إبراهیم العلوی،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أبوالحسن موسی بن عبداللّه بن موسی بن عبداللّه بن الحسن بن الحسن بن علی بن أبی‌طالب، عن أبیه، عن جدّه، عن أبیه عبداللّه بن الحسن بن الحسن، عن جدّه الحسن بن علی علیهما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ألقوا أهل المعاصی بالوجوه المکفهرة</w:t>
      </w:r>
      <w:r>
        <w:rPr>
          <w:rStyle w:val="FootnoteAnchor"/>
          <w:rtl w:val="true"/>
        </w:rPr>
        <w:footnoteReference w:id="170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89" w:name="__RefHeading___Toc3007228_3381743652"/>
      <w:bookmarkStart w:id="390" w:name="_Toc147"/>
      <w:bookmarkEnd w:id="389"/>
      <w:r>
        <w:rPr/>
        <w:t>399</w:t>
      </w:r>
      <w:r>
        <w:rPr>
          <w:rtl w:val="true"/>
        </w:rPr>
        <w:t xml:space="preserve"> - </w:t>
      </w:r>
      <w:r>
        <w:rPr>
          <w:rtl w:val="true"/>
        </w:rPr>
        <w:t>علی بهاءالدین بن محمّد بن إبراهیم بن محمّد بن إبراهیم بن أبی الجنّ</w:t>
      </w:r>
      <w:bookmarkEnd w:id="390"/>
    </w:p>
    <w:p>
      <w:pPr>
        <w:pStyle w:val="BookText"/>
        <w:rPr/>
      </w:pPr>
      <w:r>
        <w:rPr>
          <w:rFonts w:ascii="IRNazanin" w:hAnsi="IRNazanin" w:eastAsia="IRNazanin"/>
          <w:color w:val="111111"/>
          <w:sz w:val="28"/>
          <w:sz w:val="28"/>
          <w:szCs w:val="28"/>
          <w:rtl w:val="true"/>
          <w:lang w:bidi="fa-IR"/>
        </w:rPr>
        <w:t>الحسینی الدمشقی نقیب الأشراف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فی شعبان سنة تسع وسبعین، وسمع من یحیی الثقفی، وابن صدقة حضوراً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عنه الدمیاطی، والعلاء الکندی، والعلاء بن الشاطبی، وعدّة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سنة ستّین وستمائة</w:t>
      </w:r>
      <w:r>
        <w:rPr>
          <w:rStyle w:val="FootnoteAnchor"/>
          <w:rtl w:val="true"/>
        </w:rPr>
        <w:footnoteReference w:id="170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91" w:name="__RefHeading___Toc3007230_3381743652"/>
      <w:bookmarkStart w:id="392" w:name="_Toc148"/>
      <w:bookmarkEnd w:id="391"/>
      <w:r>
        <w:rPr/>
        <w:t>400</w:t>
      </w:r>
      <w:r>
        <w:rPr>
          <w:rtl w:val="true"/>
        </w:rPr>
        <w:t xml:space="preserve"> - </w:t>
      </w:r>
      <w:r>
        <w:rPr>
          <w:rtl w:val="true"/>
        </w:rPr>
        <w:t>علی بن محمّد بن أحمد العلوی المعروف بالمستنجد</w:t>
      </w:r>
      <w:r>
        <w:rPr>
          <w:rtl w:val="true"/>
        </w:rPr>
        <w:t>.</w:t>
      </w:r>
      <w:bookmarkEnd w:id="392"/>
    </w:p>
    <w:p>
      <w:pPr>
        <w:pStyle w:val="BookText"/>
        <w:rPr/>
      </w:pPr>
      <w:r>
        <w:rPr>
          <w:rFonts w:ascii="IRNazanin" w:hAnsi="IRNazanin" w:eastAsia="IRNazanin"/>
          <w:color w:val="111111"/>
          <w:sz w:val="28"/>
          <w:sz w:val="28"/>
          <w:szCs w:val="28"/>
          <w:rtl w:val="true"/>
          <w:lang w:bidi="fa-IR"/>
        </w:rPr>
        <w:t>روی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أبوالقاسم عبدالواحد بن عبداللّه بن یونس الموصلی بحلب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عن أبی‌الحسن الکاتب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أحادیثه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الدعاء المعروف بالیمانی، أخبرنا أبو عبداللّه الحسین بن إبراهیم بن علی القمّی المعروف بابن الخیّاط،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هارون بن موسی التلعکبری،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أبوالقاسم عبدالواحد بن عبداللّه بن یونس الموصلی بحلب،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ابن محمّد بن أحمد العلوی المعروف بالمستنجد،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أبوالحسن الکاتب، قال</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عبدالرحمن بن علی بن زیاد،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عبداللّه بن عبّاس وعبداللّه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بینما نحن عند مولانا أمیرالمؤمنین علی بن أبی‌طالب صلوات اللّه علیه ذات یوم إذ دخل </w:t>
      </w:r>
      <w:bookmarkStart w:id="393" w:name="pg14033_134424"/>
    </w:p>
    <w:p>
      <w:pPr>
        <w:pStyle w:val="BookText"/>
        <w:rPr/>
      </w:pPr>
      <w:bookmarkEnd w:id="393"/>
      <w:r>
        <w:rPr>
          <w:rFonts w:ascii="IRNazanin" w:hAnsi="IRNazanin" w:eastAsia="IRNazanin"/>
          <w:color w:val="111111"/>
          <w:sz w:val="28"/>
          <w:sz w:val="28"/>
          <w:szCs w:val="28"/>
          <w:rtl w:val="true"/>
          <w:lang w:bidi="fa-IR"/>
        </w:rPr>
        <w:t>الحسن بن علی علیهما السلام، فقال یا أمیرالمؤمنین بالباب رجل یستأذن علیک الحدیث</w:t>
      </w:r>
      <w:r>
        <w:rPr>
          <w:rStyle w:val="FootnoteAnchor"/>
          <w:rtl w:val="true"/>
        </w:rPr>
        <w:footnoteReference w:id="170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94" w:name="__RefHeading___Toc3007232_3381743652"/>
      <w:bookmarkStart w:id="395" w:name="_Toc149"/>
      <w:bookmarkEnd w:id="394"/>
      <w:r>
        <w:rPr/>
        <w:t>401</w:t>
      </w:r>
      <w:r>
        <w:rPr>
          <w:rtl w:val="true"/>
        </w:rPr>
        <w:t xml:space="preserve"> - </w:t>
      </w:r>
      <w:r>
        <w:rPr>
          <w:rtl w:val="true"/>
        </w:rPr>
        <w:t>علی بن محمّد بن إسماعیل العلوی</w:t>
      </w:r>
      <w:r>
        <w:rPr>
          <w:rtl w:val="true"/>
        </w:rPr>
        <w:t>.</w:t>
      </w:r>
      <w:bookmarkEnd w:id="395"/>
    </w:p>
    <w:p>
      <w:pPr>
        <w:pStyle w:val="BookText"/>
        <w:rPr/>
      </w:pPr>
      <w:r>
        <w:rPr>
          <w:rFonts w:ascii="IRNazanin" w:hAnsi="IRNazanin" w:eastAsia="IRNazanin"/>
          <w:color w:val="111111"/>
          <w:sz w:val="28"/>
          <w:sz w:val="28"/>
          <w:szCs w:val="28"/>
          <w:rtl w:val="true"/>
          <w:lang w:bidi="fa-IR"/>
        </w:rPr>
        <w:t>قال ابن عساکر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 عن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أبوبکر أحمد بن إسحاق بن إبراهیم الملحمی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إلیّ الشریف أبوطالب الحسن بن محمّد بن علی الزینبی، وحدّثنا أبوطاهر إبراهیم بن الحسن بن طاهر عنه، أنا القاضی أبوالقاسم علی بن المحسن التنوخی، نا أحمد ابن عبداللّه بن أحمد الدوری الورّاق، نا أحمد بن إسحاق بن إبراهیم القاضی الملحمی، حدّثنی علی بن محمّد بن إسماعیل العلوی بدمشق، حدّثنی أبی، نا یحیی بن أکثم القاضی، نا المأمون أمیرالمؤمنین، حدّثنی علی بن موسی الرضا، عن أبیه، عن جعفر بن محمّد، عن أبیه عن علی بن الحسین، عن الحسین بن علی، عن ابن عبّاس، عن علی بن أبی‌طالب، وعن العبّاس، عن رسول اللّه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بویع لخلیفتین فاقتلوا الآخر منهما</w:t>
      </w:r>
      <w:r>
        <w:rPr>
          <w:rStyle w:val="FootnoteAnchor"/>
          <w:rtl w:val="true"/>
        </w:rPr>
        <w:footnoteReference w:id="170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96" w:name="__RefHeading___Toc3007234_3381743652"/>
      <w:bookmarkStart w:id="397" w:name="_Toc150"/>
      <w:bookmarkEnd w:id="396"/>
      <w:r>
        <w:rPr/>
        <w:t>402</w:t>
      </w:r>
      <w:r>
        <w:rPr>
          <w:rtl w:val="true"/>
        </w:rPr>
        <w:t xml:space="preserve"> - </w:t>
      </w:r>
      <w:r>
        <w:rPr>
          <w:rtl w:val="true"/>
        </w:rPr>
        <w:t>علی بن محمّد بن جعفر الحسنی الاسترابادی النقیب</w:t>
      </w:r>
      <w:r>
        <w:rPr>
          <w:rtl w:val="true"/>
        </w:rPr>
        <w:t>.</w:t>
      </w:r>
      <w:bookmarkEnd w:id="397"/>
    </w:p>
    <w:p>
      <w:pPr>
        <w:pStyle w:val="BookText"/>
        <w:rPr/>
      </w:pPr>
      <w:r>
        <w:rPr>
          <w:rFonts w:ascii="IRNazanin" w:hAnsi="IRNazanin" w:eastAsia="IRNazanin"/>
          <w:color w:val="111111"/>
          <w:sz w:val="28"/>
          <w:sz w:val="28"/>
          <w:szCs w:val="28"/>
          <w:rtl w:val="true"/>
          <w:lang w:bidi="fa-IR"/>
        </w:rPr>
        <w:t>روی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أبوالحسین زید بن الحسن بن علی البیهقی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عن أبی‌جعفر محمّد بن جعفر بن علی الحسینی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أحادیثه</w:t>
      </w:r>
      <w:r>
        <w:rPr>
          <w:rFonts w:eastAsia="IRNazanin" w:cs="IRNazanin"/>
          <w:color w:val="111111"/>
          <w:sz w:val="28"/>
          <w:szCs w:val="28"/>
          <w:rtl w:val="true"/>
          <w:lang w:bidi="fa-IR"/>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مقتل الحسین للخوارزمی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الشیخ الامام الزاهد سیف الدین أبوجعفر محمّد بن عمر الجمحی کتابة، أخبرنا الشیخ الامام أبوالحسین زید بن الحسن بن علی البیهقی، أخبرنا السیّد الامام النقیب علی بن محمّد بن جعفر الحسنی الاسترابادی، حدّثنا السیّد الامام نقیب النقباء زین الاسلام أبوجعفر محمّد بن جعفر بن علی الحسینی، حدّثنا السیّد الامام أبوطالب یحیی بن الحسین بن هارون بن الحسین بن محمّد بن هارون بن محمّد بن القاسم بن الحسن</w:t>
      </w:r>
      <w:r>
        <w:rPr>
          <w:rStyle w:val="FootnoteAnchor"/>
          <w:rtl w:val="true"/>
        </w:rPr>
        <w:footnoteReference w:id="1709"/>
      </w:r>
      <w:r>
        <w:rPr>
          <w:rFonts w:ascii="IRNazanin" w:hAnsi="IRNazanin" w:eastAsia="IRNazanin"/>
          <w:color w:val="111111"/>
          <w:sz w:val="28"/>
          <w:sz w:val="28"/>
          <w:szCs w:val="28"/>
          <w:rtl w:val="true"/>
          <w:lang w:bidi="fa-IR"/>
        </w:rPr>
        <w:t xml:space="preserve">بن زید بن الحسن بن علی بن أبی‌طالب، أخبرنا أبوالعبّاس أحمد بن إبراهیم الحسینی، حدّثنا محمّد بن عبداللّه بن أیّوب البجلی، حدّثنا </w:t>
      </w:r>
      <w:bookmarkStart w:id="398" w:name="pg14033_134426"/>
    </w:p>
    <w:p>
      <w:pPr>
        <w:pStyle w:val="BookText"/>
        <w:rPr/>
      </w:pPr>
      <w:bookmarkEnd w:id="398"/>
      <w:r>
        <w:rPr>
          <w:rFonts w:ascii="IRNazanin" w:hAnsi="IRNazanin" w:eastAsia="IRNazanin"/>
          <w:color w:val="111111"/>
          <w:sz w:val="28"/>
          <w:sz w:val="28"/>
          <w:szCs w:val="28"/>
          <w:rtl w:val="true"/>
          <w:lang w:bidi="fa-IR"/>
        </w:rPr>
        <w:t>علی بن عبدالعزیز العکبری، حدّثنا الحسن بن محمّد بن یحیی، عن أبیه، عن تمیم بن ربیعة الریاحی، عن زید بن علی، عن أبیه، انّ الحسین علیه السلام خطب أصحابه، فحمد اللّه وأثنی علیه،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خطّ الموت علی بنی آدم کمخطّ القلادة علی جید الفتاة، وما أولعنی بالشوق إلی أسلافی اشتیاق یعقوب إلی یوسف، وإنّ لی مصرعاً أنا لاقیه، کأنّی أنظر إلی أوصالی تقطّعها وحوش الفلوات غبراً وعفراً، قد ملأت منّی أکراشها، رضی اللّه رضانا أهل البیت، نصبر علی بلائه، لیوفّینا اجور الصابرین، لن تشذّ عن رسول اللّه صلی الله علیه و آله لحمته وعترته، ولن تفارقه أعضاؤه، وهی مجموعة له فی حظیرة القدس، تقرّ بها عینه، وتنجز له فیهم عدته</w:t>
      </w:r>
      <w:r>
        <w:rPr>
          <w:rStyle w:val="FootnoteAnchor"/>
          <w:rtl w:val="true"/>
        </w:rPr>
        <w:footnoteReference w:id="171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99" w:name="__RefHeading___Toc3007236_3381743652"/>
      <w:bookmarkStart w:id="400" w:name="_Toc151"/>
      <w:bookmarkEnd w:id="399"/>
      <w:r>
        <w:rPr/>
        <w:t>403</w:t>
      </w:r>
      <w:r>
        <w:rPr>
          <w:rtl w:val="true"/>
        </w:rPr>
        <w:t xml:space="preserve"> - </w:t>
      </w:r>
      <w:r>
        <w:rPr>
          <w:rtl w:val="true"/>
        </w:rPr>
        <w:t>أبوالحسن علی بن محمّد بن الحسن بن إسماعیل بن عبداللّه بن عبیداللّه</w:t>
      </w:r>
      <w:bookmarkEnd w:id="400"/>
    </w:p>
    <w:p>
      <w:pPr>
        <w:pStyle w:val="BookText"/>
        <w:rPr/>
      </w:pPr>
      <w:r>
        <w:rPr>
          <w:rFonts w:ascii="IRNazanin" w:hAnsi="IRNazanin" w:eastAsia="IRNazanin"/>
          <w:color w:val="111111"/>
          <w:sz w:val="28"/>
          <w:sz w:val="28"/>
          <w:szCs w:val="28"/>
          <w:rtl w:val="true"/>
          <w:lang w:bidi="fa-IR"/>
        </w:rPr>
        <w:t>ابن الحسن بن عبیداللّه بن الحسن بن عبیداللّه بن العبّاس بن علی بن أبی طالب</w:t>
      </w:r>
    </w:p>
    <w:p>
      <w:pPr>
        <w:pStyle w:val="BookText"/>
        <w:rPr/>
      </w:pPr>
      <w:r>
        <w:rPr>
          <w:rFonts w:ascii="IRNazanin" w:hAnsi="IRNazanin" w:eastAsia="IRNazanin"/>
          <w:color w:val="111111"/>
          <w:sz w:val="28"/>
          <w:sz w:val="28"/>
          <w:szCs w:val="28"/>
          <w:rtl w:val="true"/>
          <w:lang w:bidi="fa-IR"/>
        </w:rPr>
        <w:t>الطبری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علینا بعد الستّین، یروی عن ابن عقدة، حدّثنا علی بن محمّد أبوالحسن</w:t>
      </w:r>
      <w:r>
        <w:rPr>
          <w:rStyle w:val="FootnoteAnchor"/>
          <w:rtl w:val="true"/>
        </w:rPr>
        <w:footnoteReference w:id="171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01" w:name="__RefHeading___Toc3007238_3381743652"/>
      <w:bookmarkStart w:id="402" w:name="_Toc152"/>
      <w:bookmarkEnd w:id="401"/>
      <w:r>
        <w:rPr/>
        <w:t>404</w:t>
      </w:r>
      <w:r>
        <w:rPr>
          <w:rtl w:val="true"/>
        </w:rPr>
        <w:t xml:space="preserve"> - </w:t>
      </w:r>
      <w:r>
        <w:rPr>
          <w:rtl w:val="true"/>
        </w:rPr>
        <w:t>أبوالحسن علی بن محمّد بن عبداللّه بن الحسین بن علی بن أحمد بن</w:t>
      </w:r>
      <w:bookmarkEnd w:id="402"/>
    </w:p>
    <w:p>
      <w:pPr>
        <w:pStyle w:val="BookText"/>
        <w:rPr/>
      </w:pPr>
      <w:r>
        <w:rPr>
          <w:rFonts w:ascii="IRNazanin" w:hAnsi="IRNazanin" w:eastAsia="IRNazanin"/>
          <w:color w:val="111111"/>
          <w:sz w:val="28"/>
          <w:sz w:val="28"/>
          <w:szCs w:val="28"/>
          <w:rtl w:val="true"/>
          <w:lang w:bidi="fa-IR"/>
        </w:rPr>
        <w:t>علی بن الحسین بن علی بن أبی طالب الحقینی</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السهمی فی ترجمة عمران بن أبی‌طیبان الجرجانی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عبداللّه الحسین بن جعفر بن محمّد الجرجانی، حدّثنی أبوإسحاق إبراهیم بن عبداللّه المقریء ببغداد، حدّثنا أبوالحسن علی بن محمّد بن عبداللّه بن الحسین بن علی بن أحمد بن علی بن الحسین بن علی بن أبی‌طالب ویعرف بالحقینی بالمدینة، حدّثنا أبوعلی أحمد بن علی الأیادی، حدّثنا محمد بن جعفر بن بطّة القمّی، عن عمران بن أبی‌طبیان الجرجانی،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جعفر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السبح الزرق فی أیدی شیعتنا مثل الخیوط الزرق یذکر بها إله السماء</w:t>
      </w:r>
      <w:r>
        <w:rPr>
          <w:rStyle w:val="FootnoteAnchor"/>
          <w:rtl w:val="true"/>
        </w:rPr>
        <w:footnoteReference w:id="1712"/>
      </w:r>
      <w:r>
        <w:rPr>
          <w:rFonts w:eastAsia="Times New Roman" w:cs="Times New Roman" w:ascii="Times New Roman" w:hAnsi="Times New Roman"/>
          <w:color w:val="111111"/>
          <w:sz w:val="28"/>
          <w:szCs w:val="28"/>
          <w:rtl w:val="true"/>
          <w:lang w:val="en-US" w:bidi="en-US"/>
        </w:rPr>
        <w:t xml:space="preserve">. </w:t>
      </w:r>
      <w:bookmarkStart w:id="403" w:name="pg14033_134428"/>
    </w:p>
    <w:p>
      <w:pPr>
        <w:pStyle w:val="Heading2"/>
        <w:numPr>
          <w:ilvl w:val="1"/>
          <w:numId w:val="1"/>
        </w:numPr>
        <w:rPr/>
      </w:pPr>
      <w:bookmarkStart w:id="404" w:name="__RefHeading___Toc3007240_3381743652"/>
      <w:bookmarkStart w:id="405" w:name="_Toc153"/>
      <w:bookmarkEnd w:id="403"/>
      <w:bookmarkEnd w:id="404"/>
      <w:r>
        <w:rPr/>
        <w:t>405</w:t>
      </w:r>
      <w:r>
        <w:rPr>
          <w:rtl w:val="true"/>
        </w:rPr>
        <w:t xml:space="preserve"> - </w:t>
      </w:r>
      <w:r>
        <w:rPr>
          <w:rtl w:val="true"/>
        </w:rPr>
        <w:t>أبوالحسن علی بن محمّد النازوک بن عبداللّه بن علی الأشقر بن جعفر</w:t>
      </w:r>
      <w:bookmarkEnd w:id="405"/>
    </w:p>
    <w:p>
      <w:pPr>
        <w:pStyle w:val="BookText"/>
        <w:rPr/>
      </w:pPr>
      <w:r>
        <w:rPr>
          <w:rFonts w:ascii="IRNazanin" w:hAnsi="IRNazanin" w:eastAsia="IRNazanin"/>
          <w:color w:val="111111"/>
          <w:sz w:val="28"/>
          <w:sz w:val="28"/>
          <w:szCs w:val="28"/>
          <w:rtl w:val="true"/>
          <w:lang w:bidi="fa-IR"/>
        </w:rPr>
        <w:t>الزکی ابن علی بن محمّد بن علی بن موسی بن جعفر بن محمّد بن علی بن الحسین</w:t>
      </w:r>
    </w:p>
    <w:p>
      <w:pPr>
        <w:pStyle w:val="BookText"/>
        <w:rPr/>
      </w:pPr>
      <w:r>
        <w:rPr>
          <w:rFonts w:ascii="IRNazanin" w:hAnsi="IRNazanin" w:eastAsia="IRNazanin"/>
          <w:color w:val="111111"/>
          <w:sz w:val="28"/>
          <w:sz w:val="28"/>
          <w:szCs w:val="28"/>
          <w:rtl w:val="true"/>
          <w:lang w:bidi="fa-IR"/>
        </w:rPr>
        <w:t>ابن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النقیب بسرّمن‌رأی المعدّل، له کتاب الأیّام التی فیها فضل من السنة</w:t>
      </w:r>
      <w:r>
        <w:rPr>
          <w:rStyle w:val="FootnoteAnchor"/>
          <w:rtl w:val="true"/>
        </w:rPr>
        <w:footnoteReference w:id="17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وذکره التفرشی نقلاً عن رجال النجاشی</w:t>
      </w:r>
      <w:r>
        <w:rPr>
          <w:rStyle w:val="FootnoteAnchor"/>
          <w:rtl w:val="true"/>
        </w:rPr>
        <w:footnoteReference w:id="171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06" w:name="__RefHeading___Toc3007242_3381743652"/>
      <w:bookmarkStart w:id="407" w:name="_Toc154"/>
      <w:bookmarkEnd w:id="406"/>
      <w:r>
        <w:rPr/>
        <w:t>406</w:t>
      </w:r>
      <w:r>
        <w:rPr>
          <w:rtl w:val="true"/>
        </w:rPr>
        <w:t xml:space="preserve"> - </w:t>
      </w:r>
      <w:r>
        <w:rPr>
          <w:rtl w:val="true"/>
        </w:rPr>
        <w:t>أبوأحمد علی بن محمّد بن عبداللّه بن محمّد بن حبیب الحسنی</w:t>
      </w:r>
      <w:bookmarkEnd w:id="407"/>
    </w:p>
    <w:p>
      <w:pPr>
        <w:pStyle w:val="BookText"/>
        <w:rPr/>
      </w:pPr>
      <w:r>
        <w:rPr>
          <w:rFonts w:ascii="IRNazanin" w:hAnsi="IRNazanin" w:eastAsia="IRNazanin"/>
          <w:color w:val="111111"/>
          <w:sz w:val="28"/>
          <w:sz w:val="28"/>
          <w:szCs w:val="28"/>
          <w:rtl w:val="true"/>
          <w:lang w:bidi="fa-IR"/>
        </w:rPr>
        <w:t>المروزی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 سعید بن مسعود، وعمّار بن عبدالجبّار، ومحمّد بن الفضل البخاری، وعبدالعزیز بن حاتم، وسهل بن المتوکّل، وجماعة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 ببخارا وبمرو، وفیه 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حدّث عن سهل بن المتوکّل أنکروا علیه،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لقیته‌؟ وما علامته‌؟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إذا وضع کفّه علی وجهه غطّاه من عرض یده، فصدّقوه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عنه أبو عبداللّه بن مندة، والحاکم، ومحمّد بن أحمد غنجار، ومنصور بن عبداللّه الذهلی وغیرهم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وتوفّی بمرو فی رجب من 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احدی وخمسین وثلاثمائة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الخلیلی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الحاکم عنه،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أشهر فی اللین من أن تسألنی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أسدّ من کان بمرو فی زمانه</w:t>
      </w:r>
      <w:r>
        <w:rPr>
          <w:rStyle w:val="FootnoteAnchor"/>
          <w:rtl w:val="true"/>
        </w:rPr>
        <w:footnoteReference w:id="171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08" w:name="__RefHeading___Toc3007244_3381743652"/>
      <w:bookmarkStart w:id="409" w:name="_Toc155"/>
      <w:bookmarkEnd w:id="408"/>
      <w:r>
        <w:rPr/>
        <w:t>407</w:t>
      </w:r>
      <w:r>
        <w:rPr>
          <w:rtl w:val="true"/>
        </w:rPr>
        <w:t xml:space="preserve"> - </w:t>
      </w:r>
      <w:r>
        <w:rPr>
          <w:rtl w:val="true"/>
        </w:rPr>
        <w:t>علی بن محمّد الحنفیة بن علی بن أبی طالب الهاشمی</w:t>
      </w:r>
      <w:r>
        <w:rPr>
          <w:rtl w:val="true"/>
        </w:rPr>
        <w:t>.</w:t>
      </w:r>
      <w:bookmarkEnd w:id="409"/>
    </w:p>
    <w:p>
      <w:pPr>
        <w:pStyle w:val="BookText"/>
        <w:rPr/>
      </w:pPr>
      <w:r>
        <w:rPr>
          <w:rFonts w:ascii="IRNazanin" w:hAnsi="IRNazanin" w:eastAsia="IRNazanin"/>
          <w:color w:val="111111"/>
          <w:sz w:val="28"/>
          <w:sz w:val="28"/>
          <w:szCs w:val="28"/>
          <w:rtl w:val="true"/>
          <w:lang w:bidi="fa-IR"/>
        </w:rPr>
        <w:t>قال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عنه ابنه حسن، وکثیر بن سام، یحدّث عن أبیه محمّد ابن الحنفیة</w:t>
      </w:r>
      <w:r>
        <w:rPr>
          <w:rStyle w:val="FootnoteAnchor"/>
          <w:rtl w:val="true"/>
        </w:rPr>
        <w:footnoteReference w:id="171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10" w:name="__RefHeading___Toc3007246_3381743652"/>
      <w:bookmarkStart w:id="411" w:name="_Toc156"/>
      <w:bookmarkEnd w:id="410"/>
      <w:r>
        <w:rPr/>
        <w:t>408</w:t>
      </w:r>
      <w:r>
        <w:rPr>
          <w:rtl w:val="true"/>
        </w:rPr>
        <w:t xml:space="preserve"> - </w:t>
      </w:r>
      <w:r>
        <w:rPr>
          <w:rtl w:val="true"/>
        </w:rPr>
        <w:t>علی بن محمّد بن علی بن أبی طالب</w:t>
      </w:r>
      <w:r>
        <w:rPr>
          <w:rtl w:val="true"/>
        </w:rPr>
        <w:t>.</w:t>
      </w:r>
      <w:bookmarkEnd w:id="411"/>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یروی عن أبیه محمّد ابن الحنفیة، روی عنه ابنه حسن بن علی بن </w:t>
      </w:r>
      <w:bookmarkStart w:id="412" w:name="pg14033_134430"/>
    </w:p>
    <w:p>
      <w:pPr>
        <w:pStyle w:val="BookText"/>
        <w:rPr/>
      </w:pPr>
      <w:bookmarkEnd w:id="412"/>
      <w:r>
        <w:rPr>
          <w:rFonts w:ascii="Amiri" w:hAnsi="Amiri" w:eastAsia="Amiri" w:cs="Amiri"/>
          <w:color w:val="111111"/>
          <w:sz w:val="28"/>
          <w:sz w:val="28"/>
          <w:szCs w:val="28"/>
          <w:rtl w:val="true"/>
          <w:lang w:bidi="ar-SA"/>
        </w:rPr>
        <w:t>محمّد</w:t>
      </w:r>
      <w:r>
        <w:rPr>
          <w:rStyle w:val="FootnoteAnchor"/>
          <w:rtl w:val="true"/>
        </w:rPr>
        <w:footnoteReference w:id="171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13" w:name="__RefHeading___Toc3007248_3381743652"/>
      <w:bookmarkStart w:id="414" w:name="_Toc157"/>
      <w:bookmarkEnd w:id="413"/>
      <w:r>
        <w:rPr/>
        <w:t>409</w:t>
      </w:r>
      <w:r>
        <w:rPr>
          <w:rtl w:val="true"/>
        </w:rPr>
        <w:t xml:space="preserve"> - </w:t>
      </w:r>
      <w:r>
        <w:rPr>
          <w:rtl w:val="true"/>
        </w:rPr>
        <w:t>أبوالقاسم علی بن محمّد بن علی العلوی الحسینی الزیدی الحرانی</w:t>
      </w:r>
      <w:bookmarkEnd w:id="414"/>
    </w:p>
    <w:p>
      <w:pPr>
        <w:pStyle w:val="BookText"/>
        <w:rPr/>
      </w:pPr>
      <w:r>
        <w:rPr>
          <w:rFonts w:ascii="IRNazanin" w:hAnsi="IRNazanin" w:eastAsia="IRNazanin"/>
          <w:color w:val="111111"/>
          <w:sz w:val="28"/>
          <w:sz w:val="28"/>
          <w:szCs w:val="28"/>
          <w:rtl w:val="true"/>
          <w:lang w:bidi="fa-IR"/>
        </w:rPr>
        <w:t>المقریء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 فی العشرین من شوّال من سنة ثلاث وثلاثین وأربعمائة عن سنّ عالیة، قرأ القراءات علی أبی‌بکر محمّد بن الحسن النقّاش، وسمع منه تفسیره، وهو آخر من روی فی الدنیا عنه، قرأ علیه أبومعشر عبدالکریم الطبری، وأبوالقاسم یوسف بن جبارة الهذلی، وأبوالعبّاس أحمد بن الفتح بن عبدالجبّار الموصلی نزیل نهر الملک، وشیخ المحوّلی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إماماً صالحاً کبیر القدر، لکن هبة‌اللّه ابن الأکفانی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عبدالعزیز الکتّانی الحافظ، وقد أریته جزءً من کتب إبراهیم بن شکر من مصنّفات الآجری، والسماع علیه مزوّر بیّن التزویر،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یکفی علی بن محمّد الزیدی الحرانی أن یکذب حتّی یکذب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أبوعمرو الدانی،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آخر من قرأ علی النقّاش، وکان ضابطاً ثقة مشهوراً، أقرأ بحرّان دهراً طویلاً</w:t>
      </w:r>
      <w:r>
        <w:rPr>
          <w:rStyle w:val="FootnoteAnchor"/>
          <w:rtl w:val="true"/>
        </w:rPr>
        <w:footnoteReference w:id="171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15" w:name="__RefHeading___Toc3007250_3381743652"/>
      <w:bookmarkStart w:id="416" w:name="_Toc158"/>
      <w:bookmarkEnd w:id="415"/>
      <w:r>
        <w:rPr/>
        <w:t>410</w:t>
      </w:r>
      <w:r>
        <w:rPr>
          <w:rtl w:val="true"/>
        </w:rPr>
        <w:t xml:space="preserve"> - </w:t>
      </w:r>
      <w:r>
        <w:rPr>
          <w:rtl w:val="true"/>
        </w:rPr>
        <w:t>أبوالحسن علی بن محمّد بن علی بن الحسین الحسینی العلوی</w:t>
      </w:r>
      <w:r>
        <w:rPr>
          <w:rtl w:val="true"/>
        </w:rPr>
        <w:t>.</w:t>
      </w:r>
      <w:bookmarkEnd w:id="416"/>
    </w:p>
    <w:p>
      <w:pPr>
        <w:pStyle w:val="BookText"/>
        <w:rPr/>
      </w:pPr>
      <w:r>
        <w:rPr>
          <w:rFonts w:ascii="IRNazanin" w:hAnsi="IRNazanin" w:eastAsia="IRNazanin"/>
          <w:color w:val="111111"/>
          <w:sz w:val="28"/>
          <w:sz w:val="28"/>
          <w:szCs w:val="28"/>
          <w:rtl w:val="true"/>
          <w:lang w:bidi="fa-IR"/>
        </w:rPr>
        <w:t>روی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أبوطاهر العلوی، وابن عقدة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مرزوق، وجعفر بن محمّد بن عیسی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الشیخ الطوسی فی رجاله فی أصحاب الامام محمّد الجواد علیه السلام</w:t>
      </w:r>
      <w:r>
        <w:rPr>
          <w:rStyle w:val="FootnoteAnchor"/>
          <w:rtl w:val="true"/>
        </w:rPr>
        <w:footnoteReference w:id="17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وذکره التفرشی نقلاً عن رجال الشیخ الطوسی</w:t>
      </w:r>
      <w:r>
        <w:rPr>
          <w:rStyle w:val="FootnoteAnchor"/>
          <w:rtl w:val="true"/>
        </w:rPr>
        <w:footnoteReference w:id="17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أحادیثه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أبوطاهر العلوی، عن علی بن محمّد العلوی، عن علی بن مرزوق، عن إبراهیم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جماعة من أهل العلم أن ابن الکوّاء قال لعلی علیه السلام</w:t>
      </w:r>
      <w:r>
        <w:rPr>
          <w:rFonts w:eastAsia="IRNazanin" w:cs="IRNazanin"/>
          <w:color w:val="111111"/>
          <w:sz w:val="28"/>
          <w:szCs w:val="28"/>
          <w:rtl w:val="true"/>
          <w:lang w:bidi="fa-IR"/>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أمیرالمؤمنین ما ولد أکبر من أبیه من أهل الدنیا؟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اولئک ولد عزیر حیث مرّ علی </w:t>
      </w:r>
    </w:p>
    <w:p>
      <w:pPr>
        <w:pStyle w:val="BookText"/>
        <w:rPr/>
      </w:pPr>
      <w:r>
        <w:rPr>
          <w:rFonts w:ascii="Amiri" w:hAnsi="Amiri" w:eastAsia="Amiri" w:cs="Amiri"/>
          <w:color w:val="111111"/>
          <w:sz w:val="28"/>
          <w:sz w:val="28"/>
          <w:szCs w:val="28"/>
          <w:rtl w:val="true"/>
          <w:lang w:bidi="ar-SA"/>
        </w:rPr>
        <w:t>قریة خربة، وقد جاء من ضیعة له تحته حمار، ومعه شنّة فیها تین وکوز فیه عصیر، فمرّ علی قریة خربة،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أَنّی یُحْیِی هذِهِ اللّهُ بَعْدَ مَوْتِها فَأَماتَهُ اللّهُ مِائَةَ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فتوالد ولده وتناسلوا، ثمّ بعث اللّه إلیه فأحیاه فی المولد الذی أماته فیه، فاُولئک ولده أکبرمن‌أبیهم</w:t>
      </w:r>
      <w:r>
        <w:rPr>
          <w:rStyle w:val="FootnoteAnchor"/>
          <w:rtl w:val="true"/>
        </w:rPr>
        <w:footnoteReference w:id="17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ابن الصلت،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ابن عقدة،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أخبرنی علی بن محمّد بن علی أبوالحسن الحسینی قراءة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بن محمّد بن عیسی،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عبداللّه بن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موسی، عن أبیه، عن جدّه، عن آبائه، عن أمیرالمؤمنین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ما ألهی عن ذکر اللّه فهو من المیسر</w:t>
      </w:r>
      <w:r>
        <w:rPr>
          <w:rStyle w:val="FootnoteAnchor"/>
          <w:rtl w:val="true"/>
        </w:rPr>
        <w:footnoteReference w:id="17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الصلت،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ابن عقدة،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أخبرنا علی بن محمّد الحسینی،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بن محمّد بن عیسی،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عبیداللّه بن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موسی، عن أبیه، عن جدّه، عن آبائه، عن علی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رؤیا الأنبیاء وحی</w:t>
      </w:r>
      <w:r>
        <w:rPr>
          <w:rStyle w:val="FootnoteAnchor"/>
          <w:rtl w:val="true"/>
        </w:rPr>
        <w:footnoteReference w:id="17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ابن الصلت،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ابن عقدة،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أخبرنی علی بن محمّد الحسینی،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بن محمّد بن عیسی،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عبیداللّه بن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موسی، عن أبیه، عن جدّه، عن آبائه، عن علی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إبراهیم أوّل من أضاف الضیف، وأوّل من شاب،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وقار فی الدنیا، ونور فی الآخرة</w:t>
      </w:r>
      <w:r>
        <w:rPr>
          <w:rStyle w:val="FootnoteAnchor"/>
          <w:rtl w:val="true"/>
        </w:rPr>
        <w:footnoteReference w:id="17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ابن الصلت،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ابن عقدة،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أخبرنا علی بن محمّد بن علی العلوی،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بن محمّد بن عیسی، قال</w:t>
      </w:r>
      <w:r>
        <w:rPr>
          <w:rFonts w:eastAsia="IRNazanin" w:cs="IRNazanin"/>
          <w:color w:val="111111"/>
          <w:sz w:val="28"/>
          <w:szCs w:val="28"/>
          <w:rtl w:val="true"/>
          <w:lang w:bidi="fa-IR"/>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عبیداللّه بن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موسی، عن أبیه، عن جدّه، عن آبائه، عن علی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نسب وصهر منقطع یوم القیامة إلاّ نسبی </w:t>
      </w:r>
    </w:p>
    <w:p>
      <w:pPr>
        <w:pStyle w:val="BookText"/>
        <w:rPr/>
      </w:pPr>
      <w:r>
        <w:rPr>
          <w:rFonts w:ascii="IRNazanin" w:hAnsi="IRNazanin" w:eastAsia="IRNazanin"/>
          <w:color w:val="111111"/>
          <w:sz w:val="28"/>
          <w:sz w:val="28"/>
          <w:szCs w:val="28"/>
          <w:rtl w:val="true"/>
          <w:lang w:bidi="fa-IR"/>
        </w:rPr>
        <w:t>وسببی</w:t>
      </w:r>
      <w:r>
        <w:rPr>
          <w:rStyle w:val="FootnoteAnchor"/>
          <w:rtl w:val="true"/>
        </w:rPr>
        <w:footnoteReference w:id="17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ابن الصلت،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عقدة،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حدّثنی علی بن محمّد بن علی الحسینی،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بن محمّد بن عیسی،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عبیداللّه بن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موسی، عن أبیه، عن جدّه، عن آبائه علیهم السلام، عن النبی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لأعرف حجراً کان یسلّم علیّ بمکّة قبل أن ابعث، إنّی لأعرفه الآن</w:t>
      </w:r>
      <w:r>
        <w:rPr>
          <w:rStyle w:val="FootnoteAnchor"/>
          <w:rtl w:val="true"/>
        </w:rPr>
        <w:footnoteReference w:id="17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ابن الصلت،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عقدة،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حدّثنی علی بن محمّد بن علی الحسینی،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بن محمّد بن عیسی،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عبیداللّه بن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موسی، عن أبیه، عن جدّه، عن آبائه علیهم السلام، عن علی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انشقّ القمر بمکّة فلقتین، فقال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اشهدوا اشهدوا بهذا</w:t>
      </w:r>
      <w:r>
        <w:rPr>
          <w:rStyle w:val="FootnoteAnchor"/>
          <w:rtl w:val="true"/>
        </w:rPr>
        <w:footnoteReference w:id="17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ابن الصلت،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ابن عقدة،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أخبرنی علی بن محمّد بن علی قراءة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بن محمّد بن عیسی،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عبیداللّه بن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موسی، عن أبیه، عن جدّه، عن آبائه، عن علی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 رسول اللّه صلی الله علیه و آله علیاً علیه السلام فی غزوة تبوک،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تخلّفنی بعدک‌؟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ترضی أن تکون منّی بمنزلة هارون من موسی إلاّ أنّه لا نبی بعدی</w:t>
      </w:r>
      <w:r>
        <w:rPr>
          <w:rStyle w:val="FootnoteAnchor"/>
          <w:rtl w:val="true"/>
        </w:rPr>
        <w:footnoteReference w:id="17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ابن الصلت،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ابن عقدة،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علی بن محمّد بن علی الحسینی،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بن محمّد بن عیسی، قال</w:t>
      </w:r>
      <w:r>
        <w:rPr>
          <w:rFonts w:eastAsia="IRNazanin" w:cs="IRNazanin"/>
          <w:color w:val="111111"/>
          <w:sz w:val="28"/>
          <w:szCs w:val="28"/>
          <w:rtl w:val="true"/>
          <w:lang w:bidi="fa-IR"/>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عبیداللّه بن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موسی، عن أبیه، عن جدّه، عن آبائه، عن علی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إنّ فیک مثلاً من عیسی بن مریم أحبّه قوم فأفرطوا فی حبّه فهلکوا فیه، وأبغضه قوم فأفرطوا فی بغضه فهلکوا فیه، واقتصد قوم </w:t>
      </w:r>
      <w:bookmarkStart w:id="417" w:name="pg14033_134437"/>
    </w:p>
    <w:p>
      <w:pPr>
        <w:pStyle w:val="BookText"/>
        <w:rPr/>
      </w:pPr>
      <w:bookmarkEnd w:id="417"/>
      <w:r>
        <w:rPr>
          <w:rFonts w:ascii="IRNazanin" w:hAnsi="IRNazanin" w:eastAsia="IRNazanin"/>
          <w:color w:val="111111"/>
          <w:sz w:val="28"/>
          <w:sz w:val="28"/>
          <w:szCs w:val="28"/>
          <w:rtl w:val="true"/>
          <w:lang w:bidi="fa-IR"/>
        </w:rPr>
        <w:t>فنجوا</w:t>
      </w:r>
      <w:r>
        <w:rPr>
          <w:rStyle w:val="FootnoteAnchor"/>
          <w:rtl w:val="true"/>
        </w:rPr>
        <w:footnoteReference w:id="17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ابن الصلت،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عقدة، عن علی ابن محمّد بن علی بن الحسین، عن جعفر بن محمّد بن علی الحسینی، عن جعفر بن محمّد بن عیسی، عن عبیداللّه بن علی، عن الرضا، عن آبائه علیهم السلام أنّ النبی صلی الله علیه و آله قال یوم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تأسروا أحداً من بنی عبدالمطّلب، فإنّما اخرجوا کرهاً</w:t>
      </w:r>
      <w:r>
        <w:rPr>
          <w:rStyle w:val="FootnoteAnchor"/>
          <w:rtl w:val="true"/>
        </w:rPr>
        <w:footnoteReference w:id="173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18" w:name="__RefHeading___Toc3007252_3381743652"/>
      <w:bookmarkStart w:id="419" w:name="_Toc159"/>
      <w:bookmarkEnd w:id="418"/>
      <w:r>
        <w:rPr/>
        <w:t>411</w:t>
      </w:r>
      <w:r>
        <w:rPr>
          <w:rtl w:val="true"/>
        </w:rPr>
        <w:t xml:space="preserve"> - </w:t>
      </w:r>
      <w:r>
        <w:rPr>
          <w:rtl w:val="true"/>
        </w:rPr>
        <w:t>علی بن محمّد بن علی بن الحسین بن علی بن أبی طالب</w:t>
      </w:r>
      <w:r>
        <w:rPr>
          <w:rtl w:val="true"/>
        </w:rPr>
        <w:t>.</w:t>
      </w:r>
      <w:bookmarkEnd w:id="419"/>
    </w:p>
    <w:p>
      <w:pPr>
        <w:pStyle w:val="BookText"/>
        <w:rPr/>
      </w:pPr>
      <w:r>
        <w:rPr>
          <w:rFonts w:ascii="IRNazanin" w:hAnsi="IRNazanin" w:eastAsia="IRNazanin"/>
          <w:color w:val="111111"/>
          <w:sz w:val="28"/>
          <w:sz w:val="28"/>
          <w:szCs w:val="28"/>
          <w:rtl w:val="true"/>
          <w:lang w:bidi="fa-IR"/>
        </w:rPr>
        <w:t>ذکره الشیخ الطوسی فی رجاله فی أصحاب الامام جعفر الصادق علیه السلام</w:t>
      </w:r>
      <w:r>
        <w:rPr>
          <w:rStyle w:val="FootnoteAnchor"/>
          <w:rtl w:val="true"/>
        </w:rPr>
        <w:footnoteReference w:id="17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وذکره التفرشی نقلاً عن رجال الشیخ الطوسی، 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بن علی بن الحسین بن علی بن جعفر بن محمّد بن علی بن الحسین بن علی بن أبی‌طالب</w:t>
      </w:r>
      <w:r>
        <w:rPr>
          <w:rStyle w:val="FootnoteAnchor"/>
          <w:rtl w:val="true"/>
        </w:rPr>
        <w:footnoteReference w:id="173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20" w:name="__RefHeading___Toc3007254_3381743652"/>
      <w:bookmarkStart w:id="421" w:name="_Toc160"/>
      <w:bookmarkEnd w:id="420"/>
      <w:r>
        <w:rPr/>
        <w:t>412</w:t>
      </w:r>
      <w:r>
        <w:rPr>
          <w:rtl w:val="true"/>
        </w:rPr>
        <w:t xml:space="preserve"> - </w:t>
      </w:r>
      <w:r>
        <w:rPr>
          <w:rtl w:val="true"/>
        </w:rPr>
        <w:t>أبوالحسن علی بن محمّد بن علی بن القاسم العلوی الشعرانی</w:t>
      </w:r>
      <w:r>
        <w:rPr>
          <w:rtl w:val="true"/>
        </w:rPr>
        <w:t>.</w:t>
      </w:r>
      <w:bookmarkEnd w:id="421"/>
    </w:p>
    <w:p>
      <w:pPr>
        <w:pStyle w:val="BookText"/>
        <w:rPr/>
      </w:pPr>
      <w:r>
        <w:rPr>
          <w:rFonts w:ascii="IRNazanin" w:hAnsi="IRNazanin" w:eastAsia="IRNazanin"/>
          <w:color w:val="111111"/>
          <w:sz w:val="28"/>
          <w:sz w:val="28"/>
          <w:szCs w:val="28"/>
          <w:rtl w:val="true"/>
          <w:lang w:bidi="fa-IR"/>
        </w:rPr>
        <w:t>قال منتجب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عین السادة أبوالحسن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صالح شاهد الامام صاحب الأمر علیه السلام ویروی عنه أحادیث</w:t>
      </w:r>
      <w:r>
        <w:rPr>
          <w:rStyle w:val="FootnoteAnchor"/>
          <w:rtl w:val="true"/>
        </w:rPr>
        <w:footnoteReference w:id="173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22" w:name="__RefHeading___Toc3007256_3381743652"/>
      <w:bookmarkStart w:id="423" w:name="_Toc161"/>
      <w:bookmarkEnd w:id="422"/>
      <w:r>
        <w:rPr/>
        <w:t>413</w:t>
      </w:r>
      <w:r>
        <w:rPr>
          <w:rtl w:val="true"/>
        </w:rPr>
        <w:t xml:space="preserve"> - </w:t>
      </w:r>
      <w:r>
        <w:rPr>
          <w:rtl w:val="true"/>
        </w:rPr>
        <w:t>أبوالقاسم علی بن محمّد بن علی بن القاسم بن محمّد بن عبیداللّه بن</w:t>
      </w:r>
      <w:bookmarkEnd w:id="423"/>
    </w:p>
    <w:p>
      <w:pPr>
        <w:pStyle w:val="BookText"/>
        <w:rPr/>
      </w:pPr>
      <w:r>
        <w:rPr>
          <w:rFonts w:ascii="IRNazanin" w:hAnsi="IRNazanin" w:eastAsia="IRNazanin"/>
          <w:color w:val="111111"/>
          <w:sz w:val="28"/>
          <w:sz w:val="28"/>
          <w:szCs w:val="28"/>
          <w:rtl w:val="true"/>
          <w:lang w:bidi="fa-IR"/>
        </w:rPr>
        <w:t>الحسن بن عبیداللّه بن العبّاس بن علی بن أبی طالب الشریف العلوی العبّاسی</w:t>
      </w:r>
    </w:p>
    <w:p>
      <w:pPr>
        <w:pStyle w:val="BookText"/>
        <w:rPr/>
      </w:pPr>
      <w:r>
        <w:rPr>
          <w:rFonts w:ascii="IRNazanin" w:hAnsi="IRNazanin" w:eastAsia="IRNazanin"/>
          <w:color w:val="111111"/>
          <w:sz w:val="28"/>
          <w:sz w:val="28"/>
          <w:szCs w:val="28"/>
          <w:rtl w:val="true"/>
          <w:lang w:bidi="fa-IR"/>
        </w:rPr>
        <w:t>الرازی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أبومحمّد جعفر بن أحمد بن علی القمّی الرازی، والحسین بن عبیداللّه الغضائری سنة </w:t>
      </w:r>
      <w:r>
        <w:rPr>
          <w:rFonts w:eastAsia="IRNazanin" w:cs="IRNazanin"/>
          <w:color w:val="111111"/>
          <w:sz w:val="28"/>
          <w:szCs w:val="28"/>
          <w:rtl w:val="true"/>
          <w:lang w:bidi="fa-IR"/>
        </w:rPr>
        <w:t>(</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بمنزله بباب الشعیر</w:t>
      </w:r>
      <w:r>
        <w:rPr>
          <w:rFonts w:eastAsia="IRNazanin" w:cs="IRNazanin"/>
          <w:color w:val="111111"/>
          <w:sz w:val="28"/>
          <w:szCs w:val="28"/>
          <w:rtl w:val="true"/>
          <w:lang w:bidi="fa-IR"/>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زیاد بن جعفر، ومحمّد بن أحمد بن محمّد المکتّب، وأحمد بن علی بن إبراهیم بن هاشم، وأحمد بن محمّد بن الفضل الجوهری، والحسن بن علی بن صالح الصوفی الخزّاز، ومحمّد بن موسی الرقّی، ومحمّد بن إبراهیم، والحسین بن صالح </w:t>
      </w:r>
    </w:p>
    <w:p>
      <w:pPr>
        <w:pStyle w:val="BookText"/>
        <w:rPr/>
      </w:pPr>
      <w:r>
        <w:rPr>
          <w:rFonts w:ascii="IRNazanin" w:hAnsi="IRNazanin" w:eastAsia="IRNazanin"/>
          <w:color w:val="111111"/>
          <w:sz w:val="28"/>
          <w:sz w:val="28"/>
          <w:szCs w:val="28"/>
          <w:rtl w:val="true"/>
          <w:lang w:bidi="fa-IR"/>
        </w:rPr>
        <w:t>ابن شعیب الجوهری، وعبداللّه بن محمّد، وأبوعیسی محمّد بن أحمد بن محمّد بن سنان الزاهری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أحادیثه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المسلسلات للقمّی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علی بن محمّد بن علی العلوی،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أحمد بن زیاد بن جعفر، عن علی بن إبراهیم، عن أبیه، عن الریّان بن الصلت،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مولای علی بن موسی الرضا علیهما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أبی موسی بن جعفر علیهما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أبی جعفر بن محمّد علیهما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أبی محمّد بن علی علیهما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أبی علی بن الحسین علیهما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أبی الحسین بن علی علیهما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أبی علی بن أبی‌طالب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اللّه جلّ جلاله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أبی‌طالب حجّتی فی خلقی، ونوری فی بلادی، وأمینی علی علمی، لا ادخل النار من عرفه وإن عصانی، ولا ادخل الجنّة من أنکره وإن أطاعنی</w:t>
      </w:r>
      <w:r>
        <w:rPr>
          <w:rStyle w:val="FootnoteAnchor"/>
          <w:rtl w:val="true"/>
        </w:rPr>
        <w:footnoteReference w:id="17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المسلسلات للقمّی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أبوالقاسم علی بن محمّد بن علی العلوی،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محمّد بن أحمد السنانی،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علی بن محمّد العلوی العریضی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عبدالعظیم بن عبداللّه الحسنی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أحمد بن عیسی العلوی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أباصادق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الصادق جعفر بن محمد علیهما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یتمثّل لأبی‌ذرّ الغفاری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أنت فی غفلة وقلبک ساهی  نفد العمر والذنوب کما هی</w:t>
      </w:r>
    </w:p>
    <w:p>
      <w:pPr>
        <w:pStyle w:val="BookText"/>
        <w:rPr/>
      </w:pPr>
      <w:r>
        <w:rPr>
          <w:rFonts w:ascii="IRNazanin" w:hAnsi="IRNazanin" w:eastAsia="IRNazanin"/>
          <w:color w:val="111111"/>
          <w:sz w:val="28"/>
          <w:sz w:val="28"/>
          <w:szCs w:val="28"/>
          <w:rtl w:val="true"/>
          <w:lang w:bidi="fa-IR"/>
        </w:rPr>
        <w:t>جمّة حصلت علیک جمیعاً  فی کتاب وأنت عن ذاک ساهی</w:t>
      </w:r>
    </w:p>
    <w:p>
      <w:pPr>
        <w:pStyle w:val="BookText"/>
        <w:rPr/>
      </w:pPr>
      <w:r>
        <w:rPr>
          <w:rFonts w:ascii="IRNazanin" w:hAnsi="IRNazanin" w:eastAsia="IRNazanin"/>
          <w:color w:val="111111"/>
          <w:sz w:val="28"/>
          <w:sz w:val="28"/>
          <w:szCs w:val="28"/>
          <w:rtl w:val="true"/>
          <w:lang w:bidi="fa-IR"/>
        </w:rPr>
        <w:t>لم تبادر بتوبة منک حتّی  صرت شیخاً وحبلک الیوم واهی</w:t>
      </w:r>
    </w:p>
    <w:p>
      <w:pPr>
        <w:pStyle w:val="BookText"/>
        <w:rPr/>
      </w:pPr>
      <w:r>
        <w:rPr>
          <w:rFonts w:ascii="IRNazanin" w:hAnsi="IRNazanin" w:eastAsia="IRNazanin"/>
          <w:color w:val="111111"/>
          <w:sz w:val="28"/>
          <w:sz w:val="28"/>
          <w:szCs w:val="28"/>
          <w:rtl w:val="true"/>
          <w:lang w:bidi="fa-IR"/>
        </w:rPr>
        <w:t>عجباً منک کیف تضحک جهلاً  وخطایاک قد بدت لإلهی</w:t>
      </w:r>
    </w:p>
    <w:p>
      <w:pPr>
        <w:pStyle w:val="BookText"/>
        <w:rPr/>
      </w:pPr>
      <w:r>
        <w:rPr>
          <w:rFonts w:ascii="IRNazanin" w:hAnsi="IRNazanin" w:eastAsia="IRNazanin"/>
          <w:color w:val="111111"/>
          <w:sz w:val="28"/>
          <w:sz w:val="28"/>
          <w:szCs w:val="28"/>
          <w:rtl w:val="true"/>
          <w:lang w:bidi="fa-IR"/>
        </w:rPr>
        <w:t>فتفکّر فی نفسک الیوم جهداً  واسأل عن نفسک الکری یا مناهی</w:t>
      </w:r>
      <w:r>
        <w:rPr>
          <w:rStyle w:val="FootnoteAnchor"/>
          <w:rtl w:val="true"/>
        </w:rPr>
        <w:footnoteReference w:id="1735"/>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الحسین بن عبیداللّه،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الشریف أبوالقاسم علی بن محمّد بن علی بن القاسم العلوی العبّاسی فی سنة خمس وثلاثین </w:t>
      </w:r>
    </w:p>
    <w:p>
      <w:pPr>
        <w:pStyle w:val="BookText"/>
        <w:rPr/>
      </w:pPr>
      <w:r>
        <w:rPr>
          <w:rFonts w:ascii="IRNazanin" w:hAnsi="IRNazanin" w:eastAsia="IRNazanin"/>
          <w:color w:val="111111"/>
          <w:sz w:val="28"/>
          <w:sz w:val="28"/>
          <w:szCs w:val="28"/>
          <w:rtl w:val="true"/>
          <w:lang w:bidi="fa-IR"/>
        </w:rPr>
        <w:t>وثلاثمائة فی منزله بباب الشعیر،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أحمد بن محمّد المکتّب،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ابن محمّد الکوفی،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الحسن بن علی بن فضّال، عن أبیه، عن أبی‌الحسن الرضا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شهر نفسه بالعبادة فاتّهموه علی دینه، فإنّ اللّه عزّوجلّ یکره شهرة العبادة وشهرة الناس</w:t>
      </w:r>
      <w:r>
        <w:rPr>
          <w:rStyle w:val="FootnoteAnchor"/>
          <w:rtl w:val="true"/>
        </w:rPr>
        <w:footnoteReference w:id="17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الحسین بن عبیداللّه، عن علی بن محمّد العلوی،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علی</w:t>
      </w:r>
      <w:r>
        <w:rPr>
          <w:rStyle w:val="FootnoteAnchor"/>
          <w:rtl w:val="true"/>
        </w:rPr>
        <w:footnoteReference w:id="1737"/>
      </w:r>
      <w:r>
        <w:rPr>
          <w:rFonts w:ascii="IRNazanin" w:hAnsi="IRNazanin" w:eastAsia="IRNazanin"/>
          <w:color w:val="111111"/>
          <w:sz w:val="28"/>
          <w:sz w:val="28"/>
          <w:szCs w:val="28"/>
          <w:rtl w:val="true"/>
          <w:lang w:bidi="fa-IR"/>
        </w:rPr>
        <w:t>بن إبراهیم بن هاشم، عن أبیه، عن جدّه إبراهیم بن هاشم، عن أبی‌أحمد الأزدی، عن عبدالصمد بن بشیر، عن سعد بن طریف، عن الأصبغ بن نباتة،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إنّی بریء من الغلاة، کبراءة عیسی بن مریم من النصاری، اللّهمّ اخذلهم أبداً، ولا تنصر منهم أحداً</w:t>
      </w:r>
      <w:r>
        <w:rPr>
          <w:rStyle w:val="FootnoteAnchor"/>
          <w:rtl w:val="true"/>
        </w:rPr>
        <w:footnoteReference w:id="17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الحسین بن عبیداللّه، عن علی بن محمّد العلوی،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بن الفضل الجوهری،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أبی، عن محمّد بن الحسن الصفّار، عن علی بن محمّد القاسانی، عن القاسم بن محمّد الأصبهانی، عن سلیمان بن داود المنقری، عن سفیان بن عیینة، عن أبی عبداللّه الصادق جعفر بن محمّد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وجدت علم الناس کلّهم فی 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 أن تعرف ربّک، والثانیة أن تعرف ما صنع بک، والثالثة أن تعرف ما أراد منک، والرابعة أن تعرف ما یخرجک من دینک</w:t>
      </w:r>
      <w:r>
        <w:rPr>
          <w:rStyle w:val="FootnoteAnchor"/>
          <w:rtl w:val="true"/>
        </w:rPr>
        <w:footnoteReference w:id="1739"/>
      </w:r>
      <w:r>
        <w:rPr>
          <w:rFonts w:eastAsia="Times New Roman" w:cs="Times New Roman" w:ascii="Times New Roman" w:hAnsi="Times New Roman"/>
          <w:color w:val="111111"/>
          <w:sz w:val="28"/>
          <w:szCs w:val="28"/>
          <w:rtl w:val="true"/>
          <w:lang w:val="en-US" w:bidi="en-US"/>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الحسین بن عبیداللّه الغضائری، عن علی بن محمّد العلوی،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علی بن صالح الصوفی الخزّاز،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الحسن الحسینی، عن الحسن بن علی، عن أبیه، عن محمّد بن علی بن موسی، عن أبیه علی بن موسی الرضا، عن أبیه موسی بن جعفر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للصادق جعفر بن محمّد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 لنا الموت،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للمؤمن کأطیب طیب یشمّه، فینعس لطیبه، وینقطع </w:t>
      </w:r>
    </w:p>
    <w:p>
      <w:pPr>
        <w:pStyle w:val="BookText"/>
        <w:rPr/>
      </w:pPr>
      <w:r>
        <w:rPr>
          <w:rFonts w:ascii="IRNazanin" w:hAnsi="IRNazanin" w:eastAsia="IRNazanin"/>
          <w:color w:val="111111"/>
          <w:sz w:val="28"/>
          <w:sz w:val="28"/>
          <w:szCs w:val="28"/>
          <w:rtl w:val="true"/>
          <w:lang w:bidi="fa-IR"/>
        </w:rPr>
        <w:t>التعب والألم عنه، والکافر کلسع الأفاعی، ولذع العقارب وأشدّ</w:t>
      </w:r>
      <w:r>
        <w:rPr>
          <w:rStyle w:val="FootnoteAnchor"/>
          <w:rtl w:val="true"/>
        </w:rPr>
        <w:footnoteReference w:id="17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الحسین بن عبیداللّه، عن علی بن محمّد بن محمّد</w:t>
      </w:r>
      <w:r>
        <w:rPr>
          <w:rStyle w:val="FootnoteAnchor"/>
          <w:rtl w:val="true"/>
        </w:rPr>
        <w:footnoteReference w:id="1741"/>
      </w:r>
      <w:r>
        <w:rPr>
          <w:rFonts w:ascii="IRNazanin" w:hAnsi="IRNazanin" w:eastAsia="IRNazanin"/>
          <w:color w:val="111111"/>
          <w:sz w:val="28"/>
          <w:sz w:val="28"/>
          <w:szCs w:val="28"/>
          <w:rtl w:val="true"/>
          <w:lang w:bidi="fa-IR"/>
        </w:rPr>
        <w:t>العلوی،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موسی الرقّی،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محمّد بن أبی‌القاسم، عن أحمد بن أبی‌عبداللّه البرقی، عن عبدالعظیم بن عبداللّه الحسنی، عن أبیه، عن أبان مولی زید بن علی، عن عاصم بن بهدلة، عن شریح القاضی،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أمیرالمؤمنین علیه السلام لأصحابه یوماً وهو یعظهم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ترصّدوا مواعید الآجال، وباشروها بمحاسن الأعمال، ولا ترکنوا إلی ذخائر الأموال، فتخلّیکم خدائع الآمال، إن الدنیا خدّاعة صرّاعة مکّارة غرّارة سحّارة، أنهارها لامعة، وثمراتها یانعة، ظاهرها سرور، وباطنها غرور، تأکلکم بأضراس المنایا، وتبیرکم بإتلاف الرزایا، لهم بها أولاد الموت، وآثروا زینتها، فطلبوا رتبتها، جهل الرجل، ومن ذلک الرجل المولع بلذّاتها، والساکن إلی فرحتها، والآمن لغدرتها، دارت علیکم بصروفها، ورمتکم بسهام حتوفها، فهی تنزع أرواحکم نزعاً، وأنتم تجمعون لها جمعاً، للموت تولدون، وإلی القبور تنقلون، وعلی التراب تنوّمون، وإلی الدود تسلّمون، وإلی الحساب تبعثون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ذا الحیل والآراء، والفقه والأنباء، اذکروا مصارع الآباء، فکأنّکم بالنفوس قد سلبت، وبالأبدان قد عریت، وبالمواریث قد قسّمت، فتصیر یا ذا الدلال والهیبة والجمال إلی منزلة شعثاء، ومحلّة غبراء، فتنوّم علی خدّک فی لحدک، فی منزل قلّ زوّاره، وملّ عمّاله، حتّی تشقّ عن القبور، وتبعث إلی النشور</w:t>
      </w:r>
      <w:r>
        <w:rPr>
          <w:rFonts w:eastAsia="IRNazanin" w:cs="IRNazanin"/>
          <w:color w:val="111111"/>
          <w:sz w:val="28"/>
          <w:szCs w:val="28"/>
          <w:rtl w:val="true"/>
          <w:lang w:bidi="fa-IR"/>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ختم لک بالسعادة صرت إلی الحبور، وأنت ملک مطاع، وآمن لا یراع، یطوف علیکم ولدان کأنّهم الجمان، بکأس من معین، بیضاء لذّة للشاربین، أهل الجنّة فیها یتنعّمون، وأهل النار فیها یعذّبون، هؤلاء فی السندس والحریر یتبخترون، وهؤلاء فی الجحیم والسعیر یتقلّبون، هؤلاء تحشی جماجمهم بمسک الجنان، وهؤلاء یضربون بمقامع النیران، هؤلاء یعانقون الحور فی الحجال، وهؤلاء یطوّقون أطواقاً فی النار بالأغلال، فی قلبه فزع قد أعیا الأطبّاء، وبه داء لا یقبل الدواء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من یسلّم إلی الدود، </w:t>
      </w:r>
    </w:p>
    <w:p>
      <w:pPr>
        <w:pStyle w:val="BookText"/>
        <w:rPr/>
      </w:pPr>
      <w:r>
        <w:rPr>
          <w:rFonts w:ascii="IRNazanin" w:hAnsi="IRNazanin" w:eastAsia="IRNazanin"/>
          <w:color w:val="111111"/>
          <w:sz w:val="28"/>
          <w:sz w:val="28"/>
          <w:szCs w:val="28"/>
          <w:rtl w:val="true"/>
          <w:lang w:bidi="fa-IR"/>
        </w:rPr>
        <w:t>ویهدی إلیه، اعتبر بما تسمع وتری، وقل لعینیک تجفو لذّة الکری، وتفیض من الدموع بعد الدموع تتری، بیتک القبر، بیت الأهوال والبلی، وغایتک 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قلیل الحیاء، اسمع یا ذا الغفلة والتصریف من ذی الوعظ والتعریف، جعل یوم الحشر یوم العرض والسؤال، والحباء والنکال، یوم تقلب إلیه أعمال الأنام، وتحصی فیه جمیع الآثام، یوم تذوب من النفوس أحداق عیونها، وتضع الحوامل ما فی بطونها، ویفرق بین کلّ نفس وحبیبها ویحار فی تلک الأهوال عقل لبیبها، إذا تنکّرت الأرض بعد حسن عمارتها، وتبدّلت بالخلق بعد أنیق زهرتها، أخرجت من معادن الغیب أثقالها، ونفضت إلی اللّه أحمالها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یوم لا ینفع الجدّ إذا عاینوا الهول الشدید فاستکانوا، وعرف المجرمون بسیماهم فاستبانوا، فانشقّت القبور بعد طول انطباقها، واستسلمت النفوس إلی اللّه بأسبابها، کشف عن الآخرة غطاؤها، وظهر للخلق أنباؤها، فدکّت الأرض دکّاً دکّا، ومدّت لأمر یراد بها مدّاً مدّا، واشتدّ المثارون إلی اللّه شدّاً شدّا، وتزاحفت الخلائق إلی المحشر زحفاً زحفا، وردّ المجرمون علی الأعقاب ردّاً ردّا، وجدّ الأمر ویحک یا إنسان جدّاً جدّا، وقربوا للحساب فرداً فردا، وجاء ربّک والملک صفّاً صفّا، یسألهم عمّا عملوا حرفاً حرفا، فجیء بهم عراة الأبدان، خشّعاً أبصارهم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أمامهم الحساب، ومن ورائهم جهنّم، یسمعون زفیرها، ویرون سعیرها، فلم یجدوا ناصراً ولا ولیاً یجیرهم من الذلّ، فهم یعدون سراعاً إلی مواقف الحشر، یساقون سوقاً، فالسماوات مطوّیات بیمینه کطیّ السجلّ للکتب، والعباد علی الصراط وجلت قلوبهم، یظنّون أنّهم لا یسلمون، ولا یؤذن لهم فیتکلّمون، ولا یقبل منهم فیعتذرون، قد ختم علی أفواههم، واستنطقت أیدیهم وأرجلهم بما کانوا یعملون، یا لها من ساعة ما أشجی مواقعها من القلوب حین میّز بین الفریقین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فریق فی الجنّة، وفریق فی السعیر، من مثل هذا فلیهرب الهاربون، إذا کانت الدار الآخرة لها یعمل العاملون</w:t>
      </w:r>
      <w:r>
        <w:rPr>
          <w:rStyle w:val="FootnoteAnchor"/>
          <w:rtl w:val="true"/>
        </w:rPr>
        <w:footnoteReference w:id="1742"/>
      </w:r>
      <w:r>
        <w:rPr>
          <w:rFonts w:eastAsia="Times New Roman" w:cs="Times New Roman" w:ascii="Times New Roman" w:hAnsi="Times New Roman"/>
          <w:color w:val="111111"/>
          <w:sz w:val="28"/>
          <w:szCs w:val="28"/>
          <w:rtl w:val="true"/>
          <w:lang w:val="en-US" w:bidi="en-US"/>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الحسین بن عبیداللّه، عن العلوی،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إبراهیم،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محمّد، عن أحمد بن محمّد بن عیسی، عن أحمد </w:t>
      </w:r>
    </w:p>
    <w:p>
      <w:pPr>
        <w:pStyle w:val="BookText"/>
        <w:rPr/>
      </w:pPr>
      <w:r>
        <w:rPr>
          <w:rFonts w:ascii="IRNazanin" w:hAnsi="IRNazanin" w:eastAsia="IRNazanin"/>
          <w:color w:val="111111"/>
          <w:sz w:val="28"/>
          <w:sz w:val="28"/>
          <w:szCs w:val="28"/>
          <w:rtl w:val="true"/>
          <w:lang w:bidi="fa-IR"/>
        </w:rPr>
        <w:t>بن محمّد بن أبی‌نصر، عن المغراء، عن أبی‌بصیر، عن خیثمة،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الباقر علیه السلام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نحن جنب اللّه، ونحن صفوة اللّه، ونحن خیرة اللّه، ونحن مستودع مواریث الأنبیاء، ونحن امناء اللّه عزّوجلّ، ونحن حجج اللّه، ونحن حبل اللّه، ونحن رحمة اللّه علی خلقه، ونحن الذین بنا یفتح اللّه وبنا یختم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ونحن أئمّة الهدی، ونحن مصابیح الدجی، ونحن منار الهدی، ونحن العلم المرفوع لأهل الدنیا، ونحن السابقون، ونحن الآخرون، من تمسّک بنا لحق، ومن تخلّف عنّا غرق، ونحن قادة الغرّ المحجّلین، ونحن حرم اللّه، ونحن الطریق والصراط المستقیم إلی اللّه عزّوجلّ، ونحن موضع الرسالة، ونحن اصول الدین، وإلینا تختلف الملائکة، ونحن السراج لمن استضاء بنا، ونحن السبیل لمن اقتدی 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ونحن الهداة إلی الجنّة، ونحن عری الاسلام، ونحن الجسور، ونحن القناطر من مضی علینا سبق، ومن تخلّف عنّا محق، ونحن السنام الأعظم، ونحن الذین بنا تنزل الرحمة، وبنا تسقون الغیث، ونحن الذین بنا یصرف اللّه عزّوجلّ عنکم العذاب، فمن أبصرنا وعرف حقّنا وأخذ بأمرنا فهو منّا وإلینا</w:t>
      </w:r>
      <w:r>
        <w:rPr>
          <w:rStyle w:val="FootnoteAnchor"/>
          <w:rtl w:val="true"/>
        </w:rPr>
        <w:footnoteReference w:id="17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الحسین بن عبیداللّه، عن علی بن محمّد العلوی،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الحسین بن صالح بن شعیب الجوهری، عن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یعقوب الکلینی، عن علی بن محمّد، عن إسحاق بن إسماعیل النیسابوری</w:t>
      </w:r>
      <w:r>
        <w:rPr>
          <w:rStyle w:val="FootnoteAnchor"/>
          <w:rtl w:val="true"/>
        </w:rPr>
        <w:footnoteReference w:id="1744"/>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الحسن بن علی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عزّوجلّ بمنّه ورحمته لمّا فرض علیکم الفرائض، لم یفرض ذلک علیکم لحاجة منه إلیه، بل رحمة منه، لا إله إلاّ هو، لیمیز الخبیث من الطیّب، ولیبتلی ما فی صدورکم، ولِیُمَحِّصَ ما فِی قُلُوبِکُمْ، ولتتسابقوا إلی رحمته، ولتتفاضل منازلکم فی جنّته، ففرض علیکم الحجّ والعمرة وإقام الصلاة وإیتاء الزکاة والصوم والولایة، وجعل لکم باباً لتفتحوا به أبواب الفرائض مفتاحاً إلی سبله</w:t>
      </w:r>
      <w:r>
        <w:rPr>
          <w:rFonts w:eastAsia="IRNazanin" w:cs="IRNazanin"/>
          <w:color w:val="111111"/>
          <w:sz w:val="28"/>
          <w:szCs w:val="28"/>
          <w:rtl w:val="true"/>
          <w:lang w:bidi="fa-IR"/>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ولولا محمّد صلی الله علیه و آله والأوصیاء من ولده علیهم السلام کنتم حیاری کالبهائم، لا تعرفون فرضاً من الفرائض، وهل تدخل قریة إلاّ من بابها، فلمّا منّ علیکم بإقامة الأولیاء بعد نبیکم صلی الله علیه و آله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الْیَوْمَ أَکْمَلْتُ لَکُمْ دِینَکُمْ وَ أَتْمَمْتُ عَلَیْکُمْ نِعْمَتِی وَ رَضِیتُ لَکُمُ الْإِسْلامَ دِیناً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وفرض علیکم لأولیائه حقوقاً، وأمرکم بأدائها إلیهم، لیحلّ لکم ما وراء ظهورکم من أزواجکم وأموالکم ومآکلکم ومشاربکم، ویعرّفکم بذلک البرکة والنماء والثروة لیعلم من یطیعه منکم بالغیب، ثمّ قال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أَسْئَلُکُمْ عَلَیْهِ أَجْراً إِلاَّ الْمَوَدَّةَ فِی الْقُرْبی</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فاعلموا أنّ من یبخل فإنّما یبخل عن نفسه، إنّ اللّه هو الغنی وأنتم الفقراء إلیه، فاعملوا من بعد ما شئتم فسیری اللّه عملکم ورسوله والمؤمنون ثمّ تردّون إلی عالم الغیب والشهادة فینبّئکم بما کنتم تعملون، والعاقبة للمتّقین، ولا عدوان إلاّ علی الظالمین</w:t>
      </w:r>
      <w:r>
        <w:rPr>
          <w:rStyle w:val="FootnoteAnchor"/>
          <w:rtl w:val="true"/>
        </w:rPr>
        <w:footnoteReference w:id="17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الحسین بن عبیداللّه، عن علی بن محمّد العلوی،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عبداللّه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الحسین،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عبداللّه بن أسباط، عن أحمد بن محمّد بن زیاد العطّار، عن محمّد بن مروان الغزال، عن عبید بن یحیی، عن یحیی بن عبداللّه بن الحسن، عن جدّه الحسن بن علی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الفردوس لعیناً أحلی من الشهد، وألین من الزبد، وأبرد من الثلج، وأطیب من المسک، فیها طینة خلقنا اللّه عزّوجلّ منها، وخلق منها شیعتنا، فمن لم یکن من تلک الطینة فلیس منّا ولا من شیعتنا، وهی المیثاق الذی أخذ اللّه عزّوجلّ علی ولایة أمیرالمؤمنین علی بن أبی‌طالب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فذکرت لمحمّد بن الحسین</w:t>
      </w:r>
      <w:r>
        <w:rPr>
          <w:rStyle w:val="FootnoteAnchor"/>
          <w:rtl w:val="true"/>
        </w:rPr>
        <w:footnoteReference w:id="1746"/>
      </w:r>
      <w:r>
        <w:rPr>
          <w:rFonts w:ascii="IRNazanin" w:hAnsi="IRNazanin" w:eastAsia="IRNazanin"/>
          <w:color w:val="111111"/>
          <w:sz w:val="28"/>
          <w:sz w:val="28"/>
          <w:szCs w:val="28"/>
          <w:rtl w:val="true"/>
          <w:lang w:bidi="fa-IR"/>
        </w:rPr>
        <w:t>هذا الحدیث،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صدّقک یحیی بن عبداللّه، هکذا أخبرنی أبی، عن جدّی، عن أبیه، عن النبی صلی الله علیه و آله</w:t>
      </w:r>
      <w:r>
        <w:rPr>
          <w:rFonts w:eastAsia="IRNazanin" w:cs="IRNazanin"/>
          <w:color w:val="111111"/>
          <w:sz w:val="28"/>
          <w:szCs w:val="28"/>
          <w:rtl w:val="true"/>
          <w:lang w:bidi="fa-IR"/>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أشتهی أن تفسّره لنا إن کان عندک تفسیر،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أخبرنی أبی، عن جدّی، عن رسول اللّه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للّه تعالی ملکاً رأسه تحت العرش، وقدماه فی تخوم الأرض السابعة السفلی، بین عینیه راحة أحدکم، فإذا أراد اللّه عزّوجلّ أن یخلق خلقاً علی ولایة علی بن أبی‌طالب علیه السلام أمر ذلک الملک، فأخذ من تلک الطینة، فرمی بها فی النطفة حتّی تصیر إلی الرحم، منها یخلق وهی المیثاق</w:t>
      </w:r>
      <w:r>
        <w:rPr>
          <w:rStyle w:val="FootnoteAnchor"/>
          <w:rtl w:val="true"/>
        </w:rPr>
        <w:footnoteReference w:id="1747"/>
      </w:r>
      <w:r>
        <w:rPr>
          <w:rFonts w:eastAsia="Times New Roman" w:cs="Times New Roman" w:ascii="Times New Roman" w:hAnsi="Times New Roman"/>
          <w:color w:val="111111"/>
          <w:sz w:val="28"/>
          <w:szCs w:val="28"/>
          <w:rtl w:val="true"/>
          <w:lang w:val="en-US" w:bidi="en-US"/>
        </w:rPr>
        <w:t xml:space="preserve">. </w:t>
      </w:r>
      <w:bookmarkStart w:id="424" w:name="pg14033_134452"/>
    </w:p>
    <w:p>
      <w:pPr>
        <w:pStyle w:val="BookText"/>
        <w:rPr/>
      </w:pPr>
      <w:bookmarkEnd w:id="424"/>
      <w:r>
        <w:rPr>
          <w:rFonts w:eastAsia="IRNazanin" w:cs="IRNazanin"/>
          <w:color w:val="111111"/>
          <w:sz w:val="28"/>
          <w:szCs w:val="28"/>
          <w:lang w:bidi="fa-IR"/>
        </w:rPr>
        <w:t>1753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جمال الاُسبوع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 أبوالقاسم علی بن محمّد بن علی بن القاسم العلوی الرازی، وأبوالفرج محمّد بن موسی القزوینی، وأبو عبداللّه أحمد بن محمّد بن عبیداللّه بن عبّاس،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أبوعیسی محمّد بن أحمد بن محمّد بن سنان الزاهری،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أبی، عن أبیه محمّد بن سنان، عن المفضّل بن عمر، عن أبی عبداللّه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لاُمّی فاطمة علیها السلام صلاة تصلّیها علّمها جبرئیل الحدیث</w:t>
      </w:r>
      <w:r>
        <w:rPr>
          <w:rStyle w:val="FootnoteAnchor"/>
          <w:rtl w:val="true"/>
        </w:rPr>
        <w:footnoteReference w:id="174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25" w:name="__RefHeading___Toc3007258_3381743652"/>
      <w:bookmarkStart w:id="426" w:name="_Toc162"/>
      <w:bookmarkEnd w:id="425"/>
      <w:r>
        <w:rPr/>
        <w:t>414</w:t>
      </w:r>
      <w:r>
        <w:rPr>
          <w:rtl w:val="true"/>
        </w:rPr>
        <w:t xml:space="preserve"> - </w:t>
      </w:r>
      <w:r>
        <w:rPr>
          <w:rtl w:val="true"/>
        </w:rPr>
        <w:t>علی بن محمّد بن علی بن محمّد بن عبداللّه بن محمّد بن عمر الأطرف</w:t>
      </w:r>
      <w:bookmarkEnd w:id="426"/>
    </w:p>
    <w:p>
      <w:pPr>
        <w:pStyle w:val="BookText"/>
        <w:rPr/>
      </w:pPr>
      <w:r>
        <w:rPr>
          <w:rFonts w:ascii="IRNazanin" w:hAnsi="IRNazanin" w:eastAsia="IRNazanin"/>
          <w:color w:val="111111"/>
          <w:sz w:val="28"/>
          <w:sz w:val="28"/>
          <w:szCs w:val="28"/>
          <w:rtl w:val="true"/>
          <w:lang w:bidi="fa-IR"/>
        </w:rPr>
        <w:t>ابن علی بن أبی طالب العلوی العمری المعروف بالمشلّل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وأبوجعفر بن محمّد العلوی، وأحمد بن عبیداللّه العلوی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أبی‌جعفر الثانی علیه السلام، وسلیمان بن محمّد القرشی، وإسماعیل بن همام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أحادیثه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أحمد بن محمّد، عن علی بن محمّد العلوی،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أباجعفر علیه السلام عن آدم حیث حجّ بما حلق رأسه‌؟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 علیه جبرئیل علیه السلام بیاقوتة من الجنّة، فأمرّها علی رأسه فتناثر شعره</w:t>
      </w:r>
      <w:r>
        <w:rPr>
          <w:rStyle w:val="FootnoteAnchor"/>
          <w:rtl w:val="true"/>
        </w:rPr>
        <w:footnoteReference w:id="17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عمر البغدادی الحافظ،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أبوالقاسم إسحاق بن جعفر بن محمّد بن یحیی بن عبداللّه بن محمّد بن عمر بن علی بن أبی‌طالب،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أبی‌جعفر بن محمّد العلوی،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علی بن محمد العلوی المعروف بالمشلّل،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سلیمان بن محمّد القرشی، عن إسماعیل بن أبی‌زیاد، عن جعفر بن محمّد، عن أبیه محمّد بن علی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لست بتارکهنّ حتّی الممات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الصوف، ورکوبی الحمار مؤکفاً، وأکلی مع العبید، وخصفی النعل بیدی، وتسلیمی علی الصبیان لتکون سنّة من بعدی</w:t>
      </w:r>
      <w:r>
        <w:rPr>
          <w:rStyle w:val="FootnoteAnchor"/>
          <w:rtl w:val="true"/>
        </w:rPr>
        <w:footnoteReference w:id="1750"/>
      </w:r>
      <w:r>
        <w:rPr>
          <w:rFonts w:eastAsia="Times New Roman" w:cs="Times New Roman" w:ascii="Times New Roman" w:hAnsi="Times New Roman"/>
          <w:color w:val="111111"/>
          <w:sz w:val="28"/>
          <w:szCs w:val="28"/>
          <w:rtl w:val="true"/>
          <w:lang w:val="en-US" w:bidi="en-US"/>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المظفّر بن جعفر بن المظفّر العلوی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جعفر </w:t>
      </w:r>
      <w:bookmarkStart w:id="427" w:name="pg14033_134454"/>
    </w:p>
    <w:p>
      <w:pPr>
        <w:pStyle w:val="BookText"/>
        <w:rPr/>
      </w:pPr>
      <w:bookmarkEnd w:id="427"/>
      <w:r>
        <w:rPr>
          <w:rFonts w:ascii="Amiri" w:hAnsi="Amiri" w:eastAsia="Amiri" w:cs="Amiri"/>
          <w:color w:val="111111"/>
          <w:sz w:val="28"/>
          <w:sz w:val="28"/>
          <w:szCs w:val="28"/>
          <w:rtl w:val="true"/>
          <w:lang w:bidi="ar-SA"/>
        </w:rPr>
        <w:t>ابن محمّد بن مسعود،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عبیداللّه العلوی،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علی ابن محمّد العلوی العمری،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إسماعیل بن 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إِنْ یَسْرِقْ فَقَدْ سَرَقَ أَخٌ لَهُ مِنْ قَبْلُ فَأَسَرَّها یُوسُفُ فِی نَفْسِهِ وَ لَمْ یُبْدِها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کانت لإسحاق النبی علیه السلام منطقة تتوارثها الأنبیاء الأکابر، وکانت عند عمّة یوسف، وکان یوسف عندها وکانت تحبّه، فبعث إلیها أبوه ابعثیه إلیّ وأرده إلیک، فبعثت إلیه دعه عندی اللیلة أشمّه ثمّ أرسله إلیک غدوة،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أصبحت أخذت المنطقة فربطتها فی حقوة وألبسته قمیصاً، وبعثت به إلیه، فلمّا خرج من عندها طلبت المنطقة فوجدت علیه، وکان إذا سرق أحد فی ذلک الزمان دفع إلی صاحب السرقة فکان عبده</w:t>
      </w:r>
      <w:r>
        <w:rPr>
          <w:rStyle w:val="FootnoteAnchor"/>
          <w:rtl w:val="true"/>
        </w:rPr>
        <w:footnoteReference w:id="17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 أیضاً بهذا الاسناد فی عیون أخبار الرضا علیه السلام مثله</w:t>
      </w:r>
      <w:r>
        <w:rPr>
          <w:rStyle w:val="FootnoteAnchor"/>
          <w:rtl w:val="true"/>
        </w:rPr>
        <w:footnoteReference w:id="175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28" w:name="__RefHeading___Toc3007260_3381743652"/>
      <w:bookmarkStart w:id="429" w:name="_Toc163"/>
      <w:bookmarkEnd w:id="428"/>
      <w:r>
        <w:rPr/>
        <w:t>415</w:t>
      </w:r>
      <w:r>
        <w:rPr>
          <w:rtl w:val="true"/>
        </w:rPr>
        <w:t xml:space="preserve"> - </w:t>
      </w:r>
      <w:r>
        <w:rPr>
          <w:rtl w:val="true"/>
        </w:rPr>
        <w:t>أبوالقاسم علی بن محمّد بن علی بن محمّد بن عبیداللّه بن الحسن بن</w:t>
      </w:r>
      <w:bookmarkEnd w:id="429"/>
    </w:p>
    <w:p>
      <w:pPr>
        <w:pStyle w:val="BookText"/>
        <w:rPr/>
      </w:pPr>
      <w:r>
        <w:rPr>
          <w:rFonts w:ascii="IRNazanin" w:hAnsi="IRNazanin" w:eastAsia="IRNazanin"/>
          <w:color w:val="111111"/>
          <w:sz w:val="28"/>
          <w:sz w:val="28"/>
          <w:szCs w:val="28"/>
          <w:rtl w:val="true"/>
          <w:lang w:bidi="fa-IR"/>
        </w:rPr>
        <w:t>عبیداللّه بن العبّاس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أبوالحسن محمّد بن محمّد بن مخلد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عن جعفر بن الحسین المؤمن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أحادیثه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بشارة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الشیخ أبو عبداللّه محمّد بن محمّد بن محمّد بن شهریار الخازن بقراءتی علیه فی شوّال سنة اثنتی عشرة وخمسمائة بمشهد مولانا أمیرالمؤمنین علی بن أبی‌طالب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عبداللّه محمّد بن محمّد بن البرسی،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أبوالحسن محمّد بن محمّد بن مخلد إملاءً من أصل کتابه،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الشریف أبوالقاسم علی بن محمّد بن علی بن محمّد بن عبیداللّه بن الحسن بن عبیداللّه بن العبّاس بن علی بن أبی‌طالب من حفظه،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بن الحسین المؤمن، قال</w:t>
      </w:r>
      <w:r>
        <w:rPr>
          <w:rFonts w:eastAsia="IRNazanin" w:cs="IRNazanin"/>
          <w:color w:val="111111"/>
          <w:sz w:val="28"/>
          <w:szCs w:val="28"/>
          <w:rtl w:val="true"/>
          <w:lang w:bidi="fa-IR"/>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محمّد بن جعفر بن نظر، عن أحمد بن محمّد بن خالد، عن أبیه، عن جابر بن یزید، عن أبی‌جعفر الباقر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أبی یحدّث عن أبیه أنّ رسول اللّه صلی الله علیه و آله قال لعلی بن أبی‌طالب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أنا وأنت وابناک الحسن والحسین وتسعة من ولد الحسین أرکان </w:t>
      </w:r>
      <w:bookmarkStart w:id="430" w:name="pg14033_134456"/>
    </w:p>
    <w:p>
      <w:pPr>
        <w:pStyle w:val="BookText"/>
        <w:rPr/>
      </w:pPr>
      <w:bookmarkEnd w:id="430"/>
      <w:r>
        <w:rPr>
          <w:rFonts w:ascii="IRNazanin" w:hAnsi="IRNazanin" w:eastAsia="IRNazanin"/>
          <w:color w:val="111111"/>
          <w:sz w:val="28"/>
          <w:sz w:val="28"/>
          <w:szCs w:val="28"/>
          <w:rtl w:val="true"/>
          <w:lang w:bidi="fa-IR"/>
        </w:rPr>
        <w:t>الدین، ودعائم الإسلام، من تبعنا نجا، ومن تخلّف عنّا فإلی النار هوی</w:t>
      </w:r>
      <w:r>
        <w:rPr>
          <w:rStyle w:val="FootnoteAnchor"/>
          <w:rtl w:val="true"/>
        </w:rPr>
        <w:footnoteReference w:id="175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31" w:name="__RefHeading___Toc3007262_3381743652"/>
      <w:bookmarkStart w:id="432" w:name="_Toc164"/>
      <w:bookmarkEnd w:id="431"/>
      <w:r>
        <w:rPr/>
        <w:t>416</w:t>
      </w:r>
      <w:r>
        <w:rPr>
          <w:rtl w:val="true"/>
        </w:rPr>
        <w:t xml:space="preserve"> - </w:t>
      </w:r>
      <w:r>
        <w:rPr>
          <w:rtl w:val="true"/>
        </w:rPr>
        <w:t>أبوالحسن علی بن موسی بن أحمد بن إبراهیم بن محمّد بن عبداللّه بن</w:t>
      </w:r>
      <w:bookmarkEnd w:id="432"/>
    </w:p>
    <w:p>
      <w:pPr>
        <w:pStyle w:val="BookText"/>
        <w:rPr/>
      </w:pPr>
      <w:r>
        <w:rPr>
          <w:rFonts w:ascii="IRNazanin" w:hAnsi="IRNazanin" w:eastAsia="IRNazanin"/>
          <w:color w:val="111111"/>
          <w:sz w:val="28"/>
          <w:sz w:val="28"/>
          <w:szCs w:val="28"/>
          <w:rtl w:val="true"/>
          <w:lang w:bidi="fa-IR"/>
        </w:rPr>
        <w:t>موسی بن جعفر بن محمّد بن علی بن الحسین بن علی بن أبی طالب العلوی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أبیه، وأبی‌علی محمّد بن همّام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أحادیثه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الشریف أبوالحسن علی بن موسی بن أحمد بن إبراهیم بن محمّد بن عبداللّه بن موسی بن جعفر بن محمّد بن علی بن الحسین بن علی بن أبی‌طالب،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أبوعلی محمّد بن همّام،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النوفلی،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هلال، عن عثمان بن عیسی الکلابی، عن خالد بن نجیح، عن حمزة بن حمران، عن أبیه، عن سعید بن جبیر،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سیّد العابدین علی بن الحسین علیهما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القائم منّا سنن من سنن الأنبیاء علیهم السلام، سنّة من آدم، وسنّة من نوح، وسنّة من إبراهیم، وسنّة من موسی، وسنّة من عیسی، وسنّة من أیّوب، وسنّة من محمّد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من آدم ومن نوح، فطول العمر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من إبراهیم، فخفاء الولادة واعتزال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من موسی، فالخوف والغیبة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من عیسی، فاختلاف الناس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من أیّوب، فالفرج بعد البلوی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من محمّد صلی الله علیه و آله، فالخروج بالسیف</w:t>
      </w:r>
      <w:r>
        <w:rPr>
          <w:rStyle w:val="FootnoteAnchor"/>
          <w:rtl w:val="true"/>
        </w:rPr>
        <w:footnoteReference w:id="17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أبوالحسن علی بن موسی بن أحمد بن إبراهیم بن محمّد بن عبداللّه بن موسی بن جعفر بن محمّد بن علی بن الحسین بن علی بن أبی‌طالب،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وجدت فی کتاب أبی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أحمد الطوال، عن أبیه، عن الحسن بن علی الطبری، عن أبی‌جعفر محمّد بن الحسن بن علی بن إبراهیم بن مهزیار،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جدّی علی بن مهزیار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نائماً فی مرقدی</w:t>
      </w:r>
      <w:r>
        <w:rPr>
          <w:rFonts w:eastAsia="IRNazanin" w:cs="IRNazanin"/>
          <w:color w:val="111111"/>
          <w:sz w:val="28"/>
          <w:szCs w:val="28"/>
          <w:rtl w:val="true"/>
          <w:lang w:bidi="fa-IR"/>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 رأیت فیما یری النائم قائلاً یقول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فی هذه السنة، فإنّک تلقی صاحب زمانک، قال علی بن مهزیار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فانتبهت فرحاً مسروراً، فما زلت فی صلاتی حتّی انفجر عمود الصبح، وفرغت من صلاتی، وخرجت أسأل عن الحاجّ، فوجدت رفقة ترید الخروج، </w:t>
      </w:r>
    </w:p>
    <w:p>
      <w:pPr>
        <w:pStyle w:val="BookText"/>
        <w:rPr/>
      </w:pPr>
      <w:r>
        <w:rPr>
          <w:rFonts w:ascii="IRNazanin" w:hAnsi="IRNazanin" w:eastAsia="IRNazanin"/>
          <w:color w:val="111111"/>
          <w:sz w:val="28"/>
          <w:sz w:val="28"/>
          <w:szCs w:val="28"/>
          <w:rtl w:val="true"/>
          <w:lang w:bidi="fa-IR"/>
        </w:rPr>
        <w:t>فبادرت مع أوّل من خرج، فما زلت کذلک حتّی خرجوا وخرجت بخروجهم ارید الکوفة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وافیتها نزلت عن راحلتی وسلّمت متاعی إلی ثقات إخوانی، وخرجت أسأل عن آل أبی‌محمّد علیه السلام، فما زلت کذلک، فلم أجد أثراً ولا سمعت خبراً، وخرجت فی أوّل من خرج ارید المدینة، فلمّا دخلتها لم أتمالک أن نزلت عن راحلتی، وسلّمت رحلی إلی ثقات إخوانی، وخرجت أسأل عن الخبر، وأقفو الأثر، فلا خبراً سمعت ولا أثراً وجدت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 أزل کذلک إلی أن نفر الناس إلی مکّة، وخرجت مع من خرج حتّی وافیت مکّة، ونزلت فاستوثقت من رحلی، وخرجت أسأل عن آل أبی‌محمّد علیه السلام، فلم أسمع خبراً ولا وجدت أثراً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زلت بین الأیاس والرجاء متفکّراً فی أمری، وعائباً علی نفسی، وقد جنّ اللیل،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أرقب إلی أن یخلو لی وجه الکعبة لأطوف بها، وأسأل اللّه عزّوجلّ أن یعرّفنی أملی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فبینا أنا کذلک وقد خلا لی وجه الکعبة، إذ قمت إلی الطواف، فإذا أنا بفتی ملیح الوجه، طیّب الرائحة، متردّ ببردة، متّشح باُخری، وقد عطف بردائه علی عاتقه فرعته، فالتفت إلیّ،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 الرجل‌؟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الأهواز؟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أتعرف بها ابن الخصیب‌؟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 دعی فأجاب،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 فلقد کان بالنهار صائماً، وباللیل قائماً، وللقرآن تالیاً، ولنا موالیاً،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أتعرف بها علی بن إبراهیم بن مهزیار؟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أهلاً وسهلاً بک یا أباالحسن، أتعرف الصریحین‌؟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هما؟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وموسی،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فعلت العلامة التی بینک وبین أبی‌محمّد علیه السلام،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أخرجها إلیّ، فأخرجتها إلیه خاتماً حسناً علی فصّه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وعلی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رأی ذلک بکی بکاءً طویلاً،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رحمک اللّه یا أبامحمّد، فلقد کنت إماماً عادلاً، ابن أئمّة وأبا إمام، أسکنک اللّه الفردوس الأعلی مع آبائک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أباالحسن صر إلی رحلک، وکن علی اهبة من کفایتک، حتّی إذا ذهب الثلث من اللیل وبقی الثلثان فالحق بنا، فإنّک تری مناک</w:t>
      </w:r>
      <w:r>
        <w:rPr>
          <w:rFonts w:eastAsia="IRNazanin" w:cs="IRNazanin"/>
          <w:color w:val="111111"/>
          <w:sz w:val="28"/>
          <w:szCs w:val="28"/>
          <w:rtl w:val="true"/>
          <w:lang w:bidi="fa-IR"/>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مهزیار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فصرت إلی رحلی اطیل الفکر، حتّی إذا هجم الوقت، فقمت إلی رحلی وأصلحته، وقدّمت راحلتی وحملتها، وصرت فی متنها حتّی لحقت الشعب، فإذا أنا بالفتی هناک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أهلاً وسهلاً یا أباالحسن، طوبی لک، فقد اذن لک، فسار وسرت بسیره حتّی جاز بی عرفات ومنی، وصرت فی أسفل ذروة الطائف،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أباالحسن </w:t>
      </w:r>
    </w:p>
    <w:p>
      <w:pPr>
        <w:pStyle w:val="BookText"/>
        <w:rPr/>
      </w:pPr>
      <w:r>
        <w:rPr>
          <w:rFonts w:ascii="IRNazanin" w:hAnsi="IRNazanin" w:eastAsia="IRNazanin"/>
          <w:color w:val="111111"/>
          <w:sz w:val="28"/>
          <w:sz w:val="28"/>
          <w:szCs w:val="28"/>
          <w:rtl w:val="true"/>
          <w:lang w:bidi="fa-IR"/>
        </w:rPr>
        <w:t>أنزل وخذ فی اهبة الصلاة، فنزل ونزلت حتّی فرغ وفرغت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فی صلاة الفجر وأوجز، فأوجزت فیها، وسلّم وعفّر وجهه فی التراب، ثمّ رکب وأمرنی بالرکوب، فرکبت، ثمّ سار وسرت بسیره حتّی علا الذروة،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إلمح هل تری شیئاً؟ فلمحت فرأیت بقعة نزهة کثیرة العشب والکلاء،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أری بقعة نزهة کثیرة العشب والکلاء،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تری فی أعلاها شیئاً؟ فلمحت فإذا أنا بکثیب رمل فوقه بیت من شعر یتوقّد نوراً،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رأیت شیئاً؟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أری کذا وکذا،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مهزیار طب نفساً، وقرّ عیناً، فإنّ هناک أمل کلّ مؤمّل، ثمّ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 بنا، فسار وسرت حتّی صار فی أسفل الذروة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انزل، فهاهنا یذلّ لک کلّ صعب، فنزل ونزلت حتّی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مهزیار خلّ عن زمام الراحلة،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من أخلفها ولیس هاهنا أحد؟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حرم لا یدخله إلاّ ولی، ولا یخرج منه إلاّ ولی، فخلّیت عن الراحلة، فسار وسرت معه، فلمّا دنا من الخباء سبقنی، وقال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قف هناک إلی أن یؤذن لک، فما کان إلاّ هنیئة، فخرج إلیّ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طوبی لک فقد اعطیت سؤلک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فدخلت علیه صلوات اللّه علیه، وهو جالس علی نمط علیه نطع أدیم أحمر متّکیء علی مسورة أدیم، فسلّمت علیه، وردّ علیّ السلام، ولمحته فرأیت وجهاً مثل فلقة قمر، لا بالخرق، ولا بالبزق، ولا بالطویل الشامخ، ولا بالقصیر اللاصق، ممدود القامة، صلت الجبین، أزج الحاجبین، أدعج العینین، أقنی الأنف، سهل الخدّین، علی خدّه الأیمن خال، فلمّا أنا بصرت به حار عقلی فی نعته وصفته،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مهزیار کیف خلّفت إخوانک بالعراق‌؟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ضنک عیش وهناة، قد تواترت علیهم سیوف بنی الشیصبان،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قاتَلَهُمُ اللّهُ أَنّی یُؤْفَکُونَ، کأنّی بالقوم قد قتلوا فی دیارهم، وأخذهم أمر ربّهم لیلاً ونهاراً،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یکون ذلک یابن رسول اللّه‌؟</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حیل بینکم وبین سبیل الکعبة بأقوام لا خلاق لهم، واللّه ورسوله منهم برآء، وظهرت الحمرة فی السماء ثلاثاً، فیها أعمدة کأعمدة اللجین تتلألأ نوراً، ویخرج السروسی من أرمنیة وآذربیجان یرید وراء الری الجبل الأسود، المتلاحم بالجبل الأحمر، لزیق جبال طالقان، فتکون بینه وبین المروزی وقعة صیلمانیة، یشیب فیها الصغیر، ویهرم منها الکبیر، ویظهر القتل بینهما، فعندها توقّعوا خروجه إلی الزوراء، فلا </w:t>
      </w:r>
      <w:bookmarkStart w:id="433" w:name="pg14033_134463"/>
    </w:p>
    <w:p>
      <w:pPr>
        <w:pStyle w:val="BookText"/>
        <w:rPr/>
      </w:pPr>
      <w:bookmarkEnd w:id="433"/>
      <w:r>
        <w:rPr>
          <w:rFonts w:ascii="IRNazanin" w:hAnsi="IRNazanin" w:eastAsia="IRNazanin"/>
          <w:color w:val="111111"/>
          <w:sz w:val="28"/>
          <w:sz w:val="28"/>
          <w:szCs w:val="28"/>
          <w:rtl w:val="true"/>
          <w:lang w:bidi="fa-IR"/>
        </w:rPr>
        <w:t>یلبث بها حتّی یوافی باهات</w:t>
      </w:r>
      <w:r>
        <w:rPr>
          <w:rStyle w:val="FootnoteAnchor"/>
          <w:rtl w:val="true"/>
        </w:rPr>
        <w:footnoteReference w:id="1755"/>
      </w:r>
      <w:r>
        <w:rPr>
          <w:rFonts w:ascii="Amiri" w:hAnsi="Amiri" w:eastAsia="Amiri" w:cs="Amiri"/>
          <w:color w:val="111111"/>
          <w:sz w:val="28"/>
          <w:sz w:val="28"/>
          <w:szCs w:val="28"/>
          <w:rtl w:val="true"/>
          <w:lang w:bidi="ar-SA"/>
        </w:rPr>
        <w:t xml:space="preserve">، ثمّ یوافی واسط العراق، فیقیم بها سنة أو دونها، ثمّ یخرج إلی کوفان، فتکون بینهم وقعة من النجف إلی الحیرة إلی الغری وقعة شدیدة، تذهل منها العقول، فعندها یکون بوار الفئتین، وعلی اللّه حصاد الباقین، ثمّ تلا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أَتاها أَمْرُنا لَیْلاً أَوْ نَهاراً فَجَعَلْناها حَصِیداً کَأَنْ لَمْ تَغْنَ بِالْأَمْسِ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سیّدی یابن رسول اللّه ما الأمر؟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أمر اللّه عزّوجلّ وجنوده، قلت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سیّدی یابن رسول اللّه حان الوقت‌؟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اقْتَرَبَتِ السّاعَةُ وَ انْشَقَّ الْقَمَرُ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Heading2"/>
        <w:numPr>
          <w:ilvl w:val="1"/>
          <w:numId w:val="1"/>
        </w:numPr>
        <w:rPr/>
      </w:pPr>
      <w:bookmarkStart w:id="434" w:name="__RefHeading___Toc3007264_3381743652"/>
      <w:bookmarkStart w:id="435" w:name="_Toc165"/>
      <w:bookmarkEnd w:id="434"/>
      <w:r>
        <w:rPr/>
        <w:t>417</w:t>
      </w:r>
      <w:r>
        <w:rPr>
          <w:rtl w:val="true"/>
        </w:rPr>
        <w:t xml:space="preserve"> - </w:t>
      </w:r>
      <w:r>
        <w:rPr>
          <w:rtl w:val="true"/>
        </w:rPr>
        <w:t>علی بن موسی بن جعفر بن محمّد بن محمّد بن أحمد بن محمّد بن أحمد</w:t>
      </w:r>
      <w:bookmarkEnd w:id="435"/>
    </w:p>
    <w:p>
      <w:pPr>
        <w:pStyle w:val="BookText"/>
        <w:rPr/>
      </w:pPr>
      <w:r>
        <w:rPr>
          <w:rFonts w:ascii="IRNazanin" w:hAnsi="IRNazanin" w:eastAsia="IRNazanin"/>
          <w:color w:val="111111"/>
          <w:sz w:val="28"/>
          <w:sz w:val="28"/>
          <w:szCs w:val="28"/>
          <w:rtl w:val="true"/>
          <w:lang w:bidi="fa-IR"/>
        </w:rPr>
        <w:t>ابن محمّد الطاووس بن إسحاق الطاووس بن الحسن بن محمّد بن سلیمان بن</w:t>
      </w:r>
    </w:p>
    <w:p>
      <w:pPr>
        <w:pStyle w:val="BookText"/>
        <w:rPr/>
      </w:pPr>
      <w:r>
        <w:rPr>
          <w:rFonts w:ascii="IRNazanin" w:hAnsi="IRNazanin" w:eastAsia="IRNazanin"/>
          <w:color w:val="111111"/>
          <w:sz w:val="28"/>
          <w:sz w:val="28"/>
          <w:szCs w:val="28"/>
          <w:rtl w:val="true"/>
          <w:lang w:bidi="fa-IR"/>
        </w:rPr>
        <w:t>داود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التفرشی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أجلاّء هذه الطائفة وثقاتها، جلیل القدر، عظیم المنزلة، کثیر الحفظ، نقی الکلام، حاله فی العبادة والزهد أشهر من أن یذکر، له کتب حسنة، رضی اللّه عنه</w:t>
      </w:r>
      <w:r>
        <w:rPr>
          <w:rStyle w:val="FootnoteAnchor"/>
          <w:rtl w:val="true"/>
        </w:rPr>
        <w:footnoteReference w:id="175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36" w:name="__RefHeading___Toc3007266_3381743652"/>
      <w:bookmarkStart w:id="437" w:name="_Toc166"/>
      <w:bookmarkEnd w:id="436"/>
      <w:r>
        <w:rPr/>
        <w:t>418</w:t>
      </w:r>
      <w:r>
        <w:rPr>
          <w:rtl w:val="true"/>
        </w:rPr>
        <w:t xml:space="preserve"> - </w:t>
      </w:r>
      <w:r>
        <w:rPr>
          <w:rtl w:val="true"/>
        </w:rPr>
        <w:t>علی عماد الدین بن السید هاشم العلوی</w:t>
      </w:r>
      <w:r>
        <w:rPr>
          <w:rtl w:val="true"/>
        </w:rPr>
        <w:t>.</w:t>
      </w:r>
      <w:bookmarkEnd w:id="437"/>
    </w:p>
    <w:p>
      <w:pPr>
        <w:pStyle w:val="BookText"/>
        <w:rPr/>
      </w:pPr>
      <w:r>
        <w:rPr>
          <w:rFonts w:ascii="IRNazanin" w:hAnsi="IRNazanin" w:eastAsia="IRNazanin"/>
          <w:color w:val="111111"/>
          <w:sz w:val="28"/>
          <w:sz w:val="28"/>
          <w:szCs w:val="28"/>
          <w:rtl w:val="true"/>
          <w:lang w:bidi="fa-IR"/>
        </w:rPr>
        <w:t>یروی عن المولی محمود بن محمّد اللاهیجانی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صورة إجازة المولی محمود بن محمّد اللاهجانی تلمیذ الشهید الثانی للسیّد عماد الدین علی بن السیّد هاشم قدّس اللّه روحیهما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 الحمد للّه الذی هدانا الصراط المستقیم، وبعث لنا محمّداً صلی الله علیه و آله للإرشاد والتعلیم، وأنزل إلیه کتاباً معجزاً له وتبیاناً للدین المبین، ونصب أئمّة لبیان ما فیه لا یفترقان إلی یوم الدین، منهم بدأ سبل الدرایة، وإلیهم تنتهی طرق الروایة</w:t>
      </w:r>
      <w:r>
        <w:rPr>
          <w:rFonts w:eastAsia="IRNazanin" w:cs="IRNazanin"/>
          <w:color w:val="111111"/>
          <w:sz w:val="28"/>
          <w:szCs w:val="28"/>
          <w:rtl w:val="true"/>
          <w:lang w:bidi="fa-IR"/>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الأمیر الکبیر الأجل، نجل سیّد الأنبیاء، علیه وآله صلوات اللّه تعالی، وسلیل أکرم الأوصیاء، علیه سلام اللّه جلّ وعلا، معدن العلم والفضل والتقی، الحسیب النسیب، الوحید الفرید، التقی النقی، المسمّی بعماد الدین علی ابن المبرور المغفور السیّد هاشم، کساه اللّه تعالی حلل المراحم، اللّهمّ أیّده فی کلّ ما نوی، وسهّل سبیله إلی کلّ ما </w:t>
      </w:r>
    </w:p>
    <w:p>
      <w:pPr>
        <w:pStyle w:val="BookText"/>
        <w:rPr/>
      </w:pPr>
      <w:r>
        <w:rPr>
          <w:rFonts w:ascii="IRNazanin" w:hAnsi="IRNazanin" w:eastAsia="IRNazanin"/>
          <w:color w:val="111111"/>
          <w:sz w:val="28"/>
          <w:sz w:val="28"/>
          <w:szCs w:val="28"/>
          <w:rtl w:val="true"/>
          <w:lang w:bidi="fa-IR"/>
        </w:rPr>
        <w:t>بغی، استجاز من الفقیر الحقیر الکسیر، وکان السعی فی إسعاف حاجته فرضاً، فقدّمت ما کان عندی لدیه، ولیس المرء إلاّ ما یقدر علیه، واللّه المستعان وعلیه التکلان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وأجزت له أدام اللّه تعالی أیامه، وآتاه مأموله و مراده، لفظاً وکتابة صریحاً لا کنایة، أن یروی عنّی جمیع ما یجوز لی وعنّی روایته إذا تحقّق عنده أنّه من مرویاتی، وهو کلّ ما روی وألّف الشیخ الأجلّ الأکمل المحقّق المدقّق، فقیه أهل البیت فی دهره، ومفتی الإمامیة فی عصره، الشیخ نورالدین علی بن علی بن الحسین بن عبد العالی الشامی الکرکی، قدّس اللّه تعالی روحه ونوّر ضریحه، وکلّ ما روی وصنّف الشیخ السعید والفقیه النبیه الشهید، اسوة أهل التحقیق، وقدوة ذوی التدقیق، الشیخ زین الدین بن أحمد الشهیر بابن الحجة، قدّس اللّه تعالی نفسه وطهّر رمسه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فإنّی أروی جمیع مرویات الأوّل ومؤلّفاته، عن الشیخ العالم الفاضل العابد الزاهد ظهیر الدین أبی‌إسحاق إبراهیم بن الشیخ التقی النقی الأوحدی استاد العلماء فی زمانه، وشیخ الفقهاء فی أوانه، علی بن عبد العالی المیسی، نوّر اللّه تعالی مرقدهم وجعل أعلی غرف الجنان مسندهم، وعن الشیخ الفاضل الکامل الصالح الفالح جمال الدین أحمد الشهیر بابن أبی‌جامع، جمع اللّه تعالی بینه وبین نبیه وأئمّته علیهم السلام، وهما یرویان عنه طاب ثراه، وأروی جمیع مرویات الشهید الثانی ومصنّفاته قدّس اللّه تعالی نفسه وطهّر رمسه عنه بلا واسطة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وعنه عن عمدة العلماء الصالحین، وزبدة الفقهاء المتّقین، الشیخ العالم العامل محیی الدین بن أحمد بن تاج الدین العاملی المیسی، عن الشیخ ظهیر الدین أبی‌إبراهیم جمیعاً، عن والده نورالدین علی بن عبدالعالی المیسی، عن شیخه السعید ابن عمّ الشهید شمس الدین محمّد بن محمّد بن محمّد بن داود الشهیر بابن المؤذّن الجزینی، عن الشیخ ضیاءالدین علی نجل الشیخ السعید الشهید محمّد بن مکّی، عن والده، حشرهم اللّه تعالی مع ساداتهم، ونفعنا من برکاتهم</w:t>
      </w:r>
      <w:r>
        <w:rPr>
          <w:rFonts w:eastAsia="IRNazanin" w:cs="IRNazanin"/>
          <w:color w:val="111111"/>
          <w:sz w:val="28"/>
          <w:szCs w:val="28"/>
          <w:rtl w:val="true"/>
          <w:lang w:bidi="fa-IR"/>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ظهیر الدین أبی‌إسحاق إبراهیم، وجمال الدین أحمد بن أبی‌جامع کلیهما، عن الشیخ المحقّق نور الدین علی بن الحسین بن عبدالعالی الکرکی، عن الشیخ الإمام شیخ الإسلام زین الدین أبی‌الحسن علی بن هلال الجزائری، عن الشیخ القدوة الأوحد الفرد جمال الدین أبی‌العبّاس أحمد بن فهد جمیع مصنّفاته وجمیع مرویاته، عن الشیخ الأجلّ </w:t>
      </w:r>
      <w:bookmarkStart w:id="438" w:name="pg14033_134467"/>
    </w:p>
    <w:p>
      <w:pPr>
        <w:pStyle w:val="BookText"/>
        <w:rPr/>
      </w:pPr>
      <w:bookmarkEnd w:id="438"/>
      <w:r>
        <w:rPr>
          <w:rFonts w:ascii="IRNazanin" w:hAnsi="IRNazanin" w:eastAsia="IRNazanin"/>
          <w:color w:val="111111"/>
          <w:sz w:val="28"/>
          <w:sz w:val="28"/>
          <w:szCs w:val="28"/>
          <w:rtl w:val="true"/>
          <w:lang w:bidi="fa-IR"/>
        </w:rPr>
        <w:t>زین الدین أبی‌الحسن علی بن الخازن بالحرم المقدّس الحائری صلوات اللّه تعالی وسلامه علی مشرّفه، رضی اللّه تعالی عنه وأرضاه، عن الشیخ الإمام السعید الشهید محمّد بن مکّی جمیع مصنّفاته ومرویاته وأسانیده وطرقه قدّس اللّه سرّه، تعرف من أربعینه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وللسیّد السند الأمجد الأوحد روایة جمیع المذکور والمطوی ممّا لی روایته لمن شاء وأحبّ، وعلیه أن یحتاط کما هو شأنه، فإنّه لیس بناکب عن الصراط من سلک سبیل 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وکتب حامداً مصلّیاً مسلّماً أحوج الخلق إلی عفو ربّه الغنی محمود بن محمّد اللاهجانی، تجاوز اللّه عزّوجلّ عنه وعن جمیع آبائه واُمّهاته، وعن جمیع المؤمنین والمؤمنات، وکان من تحریر ذلک یوم الخمیس الثالث والعشرین من شهر صفر ختم بالخیر والظفر سنة </w:t>
      </w:r>
      <w:r>
        <w:rPr>
          <w:rFonts w:eastAsia="IRNazanin" w:cs="IRNazanin"/>
          <w:color w:val="111111"/>
          <w:sz w:val="28"/>
          <w:szCs w:val="28"/>
          <w:rtl w:val="true"/>
          <w:lang w:bidi="fa-IR"/>
        </w:rPr>
        <w:t>(</w:t>
      </w:r>
      <w:r>
        <w:rPr>
          <w:rFonts w:eastAsia="IRNazanin" w:cs="IRNazanin"/>
          <w:color w:val="111111"/>
          <w:sz w:val="28"/>
          <w:szCs w:val="28"/>
          <w:lang w:bidi="fa-IR"/>
        </w:rPr>
        <w:t>994</w:t>
      </w:r>
      <w:r>
        <w:rPr>
          <w:rFonts w:eastAsia="IRNazanin" w:cs="IRNazanin"/>
          <w:color w:val="111111"/>
          <w:sz w:val="28"/>
          <w:szCs w:val="28"/>
          <w:rtl w:val="true"/>
          <w:lang w:bidi="fa-IR"/>
        </w:rPr>
        <w:t>)</w:t>
      </w:r>
      <w:r>
        <w:rPr>
          <w:rStyle w:val="FootnoteAnchor"/>
          <w:rtl w:val="true"/>
        </w:rPr>
        <w:footnoteReference w:id="175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39" w:name="__RefHeading___Toc3007268_3381743652"/>
      <w:bookmarkStart w:id="440" w:name="_Toc167"/>
      <w:bookmarkEnd w:id="439"/>
      <w:r>
        <w:rPr/>
        <w:t>419</w:t>
      </w:r>
      <w:r>
        <w:rPr>
          <w:rtl w:val="true"/>
        </w:rPr>
        <w:t xml:space="preserve"> - </w:t>
      </w:r>
      <w:r>
        <w:rPr>
          <w:rtl w:val="true"/>
        </w:rPr>
        <w:t>أبوالحسن علی بن أبی الغنائم محمّد بن یحیی بن الحسین بن علی بن</w:t>
      </w:r>
      <w:bookmarkEnd w:id="440"/>
    </w:p>
    <w:p>
      <w:pPr>
        <w:pStyle w:val="BookText"/>
        <w:rPr/>
      </w:pPr>
      <w:r>
        <w:rPr>
          <w:rFonts w:ascii="IRNazanin" w:hAnsi="IRNazanin" w:eastAsia="IRNazanin"/>
          <w:color w:val="111111"/>
          <w:sz w:val="28"/>
          <w:sz w:val="28"/>
          <w:szCs w:val="28"/>
          <w:rtl w:val="true"/>
          <w:lang w:bidi="fa-IR"/>
        </w:rPr>
        <w:t>حمزة بن یحیی بن الحسین بن زید بن علی بن الحسین بن علی بن أبی طالب</w:t>
      </w:r>
    </w:p>
    <w:p>
      <w:pPr>
        <w:pStyle w:val="BookText"/>
        <w:rPr/>
      </w:pPr>
      <w:r>
        <w:rPr>
          <w:rFonts w:ascii="IRNazanin" w:hAnsi="IRNazanin" w:eastAsia="IRNazanin"/>
          <w:color w:val="111111"/>
          <w:sz w:val="28"/>
          <w:sz w:val="28"/>
          <w:szCs w:val="28"/>
          <w:rtl w:val="true"/>
          <w:lang w:bidi="fa-IR"/>
        </w:rPr>
        <w:t>العلوی الحسینی الکوفی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عساکر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 بدمشق عن الشریف أبی عبداللّه محمّد بن علی بن الحسن العلوی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عنه نجاء بن أحمد</w:t>
      </w:r>
      <w:r>
        <w:rPr>
          <w:rFonts w:eastAsia="IRNazanin" w:cs="IRNazanin"/>
          <w:color w:val="111111"/>
          <w:sz w:val="28"/>
          <w:szCs w:val="28"/>
          <w:rtl w:val="true"/>
          <w:lang w:bidi="fa-IR"/>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قرأت بخطّ أبی‌الحسن نجاء بن أحمد، وأخبرنیه أبومحمّد بن الأکفانی شفاهاً عنه، أنا الشریف الجلیل أبوالحسن علی بن محمّد أبی‌الغنائم بن یحیی بن حمزة العلوی الحسینی، أنّ الشریف السیّد أباعبداللّه محمّد بن علی بن الحسین بن عبدالرحمن العلوی فی مسجده بالکوفة فی شارع القلعة، أنا أبوالطیب محمّد بن الحسین بن التیملی قراءة علیه، أنا أبومحمّد عبداللّه بن زیدان البجلی، نا سفیان بن وکیع، عن جریر، عن مغیرة، عن الشعبی، عن جابر بن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 أو استشهد عبداللّه بن عمرو بن حرام وعلیه دین، فاستعنت برسول اللّه صلی الله علیه و آله الحدیث</w:t>
      </w:r>
      <w:r>
        <w:rPr>
          <w:rStyle w:val="FootnoteAnchor"/>
          <w:rtl w:val="true"/>
        </w:rPr>
        <w:footnoteReference w:id="17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فهرس الکتاب</w:t>
      </w:r>
    </w:p>
    <w:p>
      <w:pPr>
        <w:pStyle w:val="BookText"/>
        <w:rPr/>
      </w:pPr>
      <w:r>
        <w:rPr>
          <w:rFonts w:ascii="IRNazanin" w:hAnsi="IRNazanin" w:eastAsia="IRNazanin"/>
          <w:color w:val="111111"/>
          <w:sz w:val="28"/>
          <w:sz w:val="28"/>
          <w:szCs w:val="28"/>
          <w:rtl w:val="true"/>
          <w:lang w:bidi="fa-IR"/>
        </w:rPr>
        <w:t xml:space="preserve">زید بن أحمد بن محمّد بن أحمد بن عیسی بن یحیی بن الحسین بن زید بن علی بن الحسین بن علی بن أبی‌طالب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زید أبو الحسین الطویل بن أبی عبداللّه جعفر الثالث المحدّث بن عبداللّه رأس المذری بن جعفر بن عبداللّه بن جعفر بن محمّد الحنفیة بن علی بن أبی‌طالب العلوی المحمّدی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زید بن الحسن العلوی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زید بن الحسن بن زید بن الحسن بن علی بن أبی‌طالب القرشی الهاشمی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زید أبومحمّد بن الحسن بن زید بن الحسن بن أبی‌جعفر محمّد المجدور بن أحمد الأسود بن محمّد الأعرابی بن القاسم بن حمزة بن موسی الکاظم الحسینی الهروی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زید بن الحسن بن علی بن أبی‌طالب الهاشمی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زید أبوالحسن بن حمزة بن علی بن إسماعیل بن زید بن محمّد بن زید بن محمّد بن إسماعیل بن الحسن بن زید بن الحسن بن علی بن أبی‌طالب الزرنجری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زید أبوإسماعیل بن سعد بن علی بن أحمد بن علی الحسنی العلوی الهمدانی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زید أبوالقاسم بن صالح الحسنی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زید أبوالحسین العسکری بن علی الشبیه بن الحسین ذی‌الدمعة بن زید الشهید بن علی بن الحسین بن علی بن أبی‌طالب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زید الشهید أبوالحسین بن علی بن الحسین بن علی بن أبی‌طالب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زید أبوالحسن بن علی بن محمّد بن جعفر بن محمّد بن علی بن الحسین بن علی بن أبی‌طالب </w:t>
      </w:r>
      <w:r>
        <w:rPr>
          <w:rFonts w:eastAsia="IRNazanin" w:cs="IRNazanin"/>
          <w:color w:val="111111"/>
          <w:sz w:val="28"/>
          <w:szCs w:val="28"/>
          <w:lang w:bidi="fa-IR"/>
        </w:rPr>
        <w:t>112</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زید بن مانکدیم بن أبی‌الفضل العلوی الحسنی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زید بن محمّد بن جعفر العلوی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زید أبوالعشائر بن محمّد بن حمزة بن أحمد بن جعفر بن محمّد بن زید بن علی بن الحسین بن علی بن أبی‌طالب الزیدی القزوینی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زید بن موسی الکاظم بن جعفر بن محمّد بن علی بن الحسین بن علی بن أبی‌طالب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زید أبوالحسن بن الناصر العلوی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سلیمان أبومحمّد بن جعفر الأمیر بن إبراهیم الأعرابی بن محمّد الجواد بن علی الزینبی بن عبداللّه بن جعفر بن أبی‌طالب الجعفری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سلیمان بن عبداللّه بن الحسن بن الحسن بن علی بن أبی‌طالب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شبّر بن علی بن محمّد الغیاث بن علی بن أحمد المقدّس بن هاشم ابن علوی عتیق الحسین بن أبی‌محمّد الحسین الغریفی بن أبی‌الحسین الحسن بن أبی‌الحسین أحمد بن أبی‌أحمد عبداللّه بن أبی‌عیسی خمیس بن أحمد بن الناصر ابن علی بن سلیمان بن أبی‌سلیمان جعفر بن موسی الصالح بن محمّد بن علی بن علی الضخم بن الحسن بن محمّد الحائری بن إبراهیم المجاب بن محمّد العابد بن موسی الکاظم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شریف بن نور اللّه جمال الدین بن شمس الدین محمد شاه بن مبارزالدین مانده بن الحسین بن الأمیر نجم الدین محمود بن أحمد بن الحسین ابن محمّد بن علی بن أحمد بن أبی‌طالب بن إسماعیل بن إبراهیم بن یحیی بن الحسین بن محمّد الصوفی بن حمزة بن علی المامطیری بن حمزة بن علی المرعش بن عبداللّه بن محمّد بن الحسن الدکّة بن الحسین الأصغر بن علی بن الحسین بن علی بن أبی‌طالب المرعشی الحسینی التستری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شمس الشرف بن أبی‌شجاع علی بن عبداللّه بن عقیل الحسینی السیلقی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صالح بن معاویة بن عبداللّه بن جعفر بن أبی‌طالب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طالبی بن مهدی بن علی الزیدی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طاهر أبوالحسن بن موسی بن جعفر الحسینی </w:t>
      </w:r>
      <w:r>
        <w:rPr>
          <w:rFonts w:eastAsia="IRNazanin" w:cs="IRNazanin"/>
          <w:color w:val="111111"/>
          <w:sz w:val="28"/>
          <w:szCs w:val="28"/>
          <w:lang w:bidi="fa-IR"/>
        </w:rPr>
        <w:t>156</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طاهر أبوالقاسم الأمیر بن أبی‌الحسین یحیی العقیقی بن أبی‌محمّد الحسن بن جعفر الحجّة بن عبیداللّه الأعرج بن الحسین الأصغر بن علی بن الحسین بن علی بن أبی‌طالب </w:t>
      </w:r>
    </w:p>
    <w:p>
      <w:pPr>
        <w:pStyle w:val="BookText"/>
        <w:rPr/>
      </w:pPr>
      <w:r>
        <w:rPr>
          <w:rFonts w:ascii="IRNazanin" w:hAnsi="IRNazanin" w:eastAsia="IRNazanin"/>
          <w:color w:val="111111"/>
          <w:sz w:val="28"/>
          <w:sz w:val="28"/>
          <w:szCs w:val="28"/>
          <w:rtl w:val="true"/>
          <w:lang w:bidi="fa-IR"/>
        </w:rPr>
        <w:t xml:space="preserve">الحسینی العلوی الهاشمی المدنی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ظفر أبوالفضل بن الداعی بن المهدی بن الحسن العلوی الاسترابادی من ذرّیة محمّد بن عمر بن علی بن أبی‌طالب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ظفر أبومنصور بن محمّد الأعرج بن أحمد زبارة بن محمّد زبارة بن عبداللّه المفقود بن الحسن المکفوف بن الحسن الأفطس بن علی بن علی بن الحسین بن علی بن أبی‌طالب النیسابوری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العبّاس بن جعفر بن محمّد بن علی بن الحسین بن علی بن أبی‌طالب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العبّاس أبوالفضل الشهید بن علی بن أبی طالب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العبّاس أبوالحسن بن علی بن جعفر المحدّث بن عبداللّه رأس المذری بن جعفر بن عبداللّه بن جعفر بن محمّد الحنفیة بن علی بن أبی‌طالب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العبّاس بن علی بن عمر بن أحمد بن حمزة بن جعفر بن محمّد بن عبداللّه بن محمّد بن عمر بن علی بن أبی‌طالب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العبّاس أبوالفضل بن محمّد بن القاسم بن حمزة بن موسی الکاظم بن جعفر بن محمّد بن علی بن الحسین بن علی بن أبی‌طالب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العبّاس بن موسی الکاظم بن جعفر بن محمّد بن علی بن الحسین بن علی بن أبی‌طالب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عبدالحمید أبوالقاسم بن فخار شمس الدین النسّابة بن أبی‌جعفر معد بن فخار بن أحمد بن محمّد بن محمّد بن الحسین شیّتی بن محمّد الحائری بن إبراهیم المجاب بن محمّد العابد بن موسی الکاظم بن جعفر بن محمّد بن علی بن الحسین ابن علی بن أبی‌طالب الموسوی الحائری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عبدالرحمن بن محمّد الحسینی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عبدالرحمن أبوالقاسم بن محمّد درازکیسو بن عبدالرحمن بن القاسم ابن محمّد البطحانی بن القاسم بن الحسن بن زید بن الحسن بن علی بن أبی‌طالب العلوی الکوفی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عبدالعظیم أبوالقاسم بن عبداللّه بن علی بن الحسن بن زید بن الحسن ابن علی بن أبی‌طالب الحسنی الرازی </w:t>
      </w:r>
      <w:r>
        <w:rPr>
          <w:rFonts w:eastAsia="IRNazanin" w:cs="IRNazanin"/>
          <w:color w:val="111111"/>
          <w:sz w:val="28"/>
          <w:szCs w:val="28"/>
          <w:lang w:bidi="fa-IR"/>
        </w:rPr>
        <w:t>178</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عبداللّه بن إبراهیم بن الحسین الأصغر بن علی بن الحسین بن علی بن أبی‌طالب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عبداللّه أبومحمّد بن إبراهیم الأعرابی بن محمّد الجواد بن علی الزینبی ابن عبداللّه بن جعفر بن أبی‌طالب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عبداللّه بن أبی‌الحسین العلوی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عبداللّه بن إسحاق الجعفری الهاشمی المدنی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عبداللّه بن إسحاق العلوی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عبداللّه بن جعفر بن إبراهیم الجعفری المدنی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عبداللّه أبوجعفر بن جعفر بن أبی‌طالب القرشی الهاشمی المدنی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عبداللّه أبوجعفر بن جعفر الأصغر بن محمّد الحنفیة بن علی بن أبی‌طالب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عبداللّه بن جعفر الصادق بن محمّد بن علی بن الحسین بن علی بن أبی‌طالب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عبداللّه بن الحسن العلوی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عبداللّه أبومحمّد بن الحسن الأخشیش بن جعفر الخطیب بن الحسن بن الحسن بن علی بن أبی‌طالب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عبداللّه المحض أبومحمّد بن الحسن بن الحسن بن علی بن أبی‌طالب القرشی الهاشمی المدنی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عبداللّه بن الحسن بن زید بن الحسن بن علی بن أبی‌طالب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 xml:space="preserve">عبداللّه بن الحسن بن علی بن أبی‌طالب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 xml:space="preserve">عبداللّه أبوجعفر بن الحسن بن علی العریضی بن جعفر بن محمّد بن علی بن الحسین بن علی بن أبی‌طالب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 xml:space="preserve">عبداللّه بن الحسن بن علی بن الحسین بن علی بن أبی‌طالب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 xml:space="preserve">عبداللّه أبوأحمد بن الحسین بن إبراهیم العلوی النصیبی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 xml:space="preserve">عبداللّه بن الحسین بن زید الشهید بن علی بن الحسین بن علی بن أبی‌طالب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 xml:space="preserve">عبداللّه بن الحسین بن علی بن أبی‌طالب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 xml:space="preserve">عبداللّه العقیقی بن الحسین الأصغر بن علی بن الحسین بن علی بن أبی‌طالب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 xml:space="preserve">عبداللّه بن العبّاس بن عبداللّه بن الحسن بن علی بن علی بن الحسین ابن علی بن أبی‌طالب العلوی </w:t>
      </w:r>
      <w:r>
        <w:rPr>
          <w:rFonts w:eastAsia="IRNazanin" w:cs="IRNazanin"/>
          <w:color w:val="111111"/>
          <w:sz w:val="28"/>
          <w:szCs w:val="28"/>
          <w:lang w:bidi="fa-IR"/>
        </w:rPr>
        <w:t>331</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عبداللّه أبومحمّد بن عبدالمطّلب بن الفضل الحسینی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عبداللّه بن عقیل بن أبی‌طالب الهاشمی المدنی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 xml:space="preserve">عبداللّه بن علی بن أبی‌طالب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 xml:space="preserve">عبداللّه بن علی السدید بن الحسن الأمیر بن زید بن الحسن المجتبی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 xml:space="preserve">عبداللّه بن علی الأصغر الشبیه بن الحسین ذی‌الدمعة بن زید الشهید بن علی بن الحسین بن علی بن أبی‌طالب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 xml:space="preserve">عبداللّه الباهر بن علی بن الحسین بن علی بن أبی‌طالب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 xml:space="preserve">عبداللّه بن القاسم الجعفری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 xml:space="preserve">عبداللّه بن محمّد الدیباج بن جعفر الصادق بن محمّد بن علی بن الحسین بن علی بن أبی‌طالب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 xml:space="preserve">عبداللّه بن محمّد بن عبداللّه بن علی بن الحسین بن علی بن أبی‌طالب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 xml:space="preserve">عبداللّه أبومحمّد الأحول بن محمّد بن عقیل بن أبی‌طالب القرشی الهاشمی المدنی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 xml:space="preserve">عبداللّه أبوهاشم بن محمّد الحنفیة بن علی بن أبی‌طالب القرشی الهاشمی العلوی المدنی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 xml:space="preserve">عبداللّه بن محمّد بن علی العلوی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 xml:space="preserve">عبداللّه دقدق بن محمّد بن علی بن الحسین بن علی بن أبی‌طالب الهاشمی العلوی المدنی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 xml:space="preserve">عبداللّه بن محمّد بن علی بن عبداللّه بن جعفر بن أبی‌طالب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 xml:space="preserve">عبداللّه أبومحمّد بن محمّد بن عمر بن علی بن أبی‌طالب القرشی الهاشمی العلوی المدنی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 xml:space="preserve">عبداللّه أبوالفضل عزّالدین بن محمّد بن محمّد العلوی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 xml:space="preserve">عبداللّه بن مسلم بن عقیل بن أبی‌طالب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 xml:space="preserve">عبداللّه أبوجعفر بن مسور بن عون بن جعفر بن أبی‌طالب القرشی الهاشمی المدنی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 xml:space="preserve">عبداللّه بن معاویة بن عبداللّه بن جعفر بن أبی‌طالب الجعفری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 xml:space="preserve">عبداللّه بن معاویة بن عبداللّه بن الحسین بن علی بن أبی‌طالب </w:t>
      </w:r>
      <w:r>
        <w:rPr>
          <w:rFonts w:eastAsia="IRNazanin" w:cs="IRNazanin"/>
          <w:color w:val="111111"/>
          <w:sz w:val="28"/>
          <w:szCs w:val="28"/>
          <w:lang w:bidi="fa-IR"/>
        </w:rPr>
        <w:t>362</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عبداللّه بن موسی الکاظم بن جعفر بن محمّد بن علی بن الحسین بن علی بن أبی‌طالب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عبداللّه الرضا أبومحمّد بن موسی الجون بن عبداللّه بن الحسن المثنی بن الحسن بن علی بن أبی‌طالب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 xml:space="preserve">عبداللّه بن یحیی بن عبداللّه العلوی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 xml:space="preserve">عبیداللّه الصالح أبوأحمد بن الحسین العسکری بن إبراهیم الرئیس بن علی الصالح بن عبیداللّه الأعرج بن الحسین الأصغر بن علی بن الحسین بن علی ابن أبی‌طالب العلوی النصیبی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 xml:space="preserve">عبیداللّه الأعرج أبوعلی بن الحسین الأصغر بن علی بن الحسین بن علی بن أبی‌طالب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 xml:space="preserve">عبیداللّه أبوالقاسم بن حمزة بن إسماعیل بن حمزة بن حمزة بن أبی‌جعفر محمّد المجدور بن أحمد الأسود بن محمّد الأعرابی بن القاسم بن حمزة بن موسی الکاظم العلوی الموسوی الهروی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 xml:space="preserve">عبیداللّه بن عبداللّه بن الحسن بن جعفر بن الحسن بن الحسن بن علی بن أبی‌طالب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 xml:space="preserve">عبیداللّه أبوعلی بن علی المکفل بن إبراهیم جردقة بن الحسن بن عبیداللّه بن أبی‌الفضل العبّاس الشهید بن علی بن أبی‌طالب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 xml:space="preserve">عبیداللّه الثانی أبوعلی بن علی الصالح بن عبیداللّه الأوّل الأعرج بن الحسین الأصغر بن علی بن الحسین بن علی بن أبی‌طالب </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 xml:space="preserve">عبیداللّه بن محمّد بن عمر الأطرف بن علی بن أبی‌طالب </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 xml:space="preserve">عبیداللّه بن موسی العلوی العبّاسی </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 xml:space="preserve">عبیداللّه أبوالفتح بن موسی بن أحمد النقیب بن محمّد الأعرج بن أحمد ابن موسی المبرقع بن محمّد التقی بن علی الرضا بن موسی بن جعفر بن محمّد بن علی بن الحسین بن علی بن أبی‌طالب العلوی </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 xml:space="preserve">عقیل أبویزید بن أبی‌طالب القرشی الهاشمی </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 xml:space="preserve">عقیل أبوالعبّاس بن الحسین بن محمّد بن علی بن إسحاق بن عبداللّه بن جعفر بن عبداللّه بن جعفر بن محمّد بن علی بن أبی‌طالب المحمّدی الفارسی </w:t>
      </w:r>
      <w:r>
        <w:rPr>
          <w:rFonts w:eastAsia="IRNazanin" w:cs="IRNazanin"/>
          <w:color w:val="111111"/>
          <w:sz w:val="28"/>
          <w:szCs w:val="28"/>
          <w:lang w:bidi="fa-IR"/>
        </w:rPr>
        <w:t>396</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عقیل أبوالبرکات عمادالدولة بن العبّاس بن الحسن بن العبّاس بن الحسن بن أبی‌الجن </w:t>
      </w:r>
    </w:p>
    <w:p>
      <w:pPr>
        <w:pStyle w:val="BookText"/>
        <w:rPr/>
      </w:pPr>
      <w:r>
        <w:rPr>
          <w:rFonts w:ascii="IRNazanin" w:hAnsi="IRNazanin" w:eastAsia="IRNazanin"/>
          <w:color w:val="111111"/>
          <w:sz w:val="28"/>
          <w:sz w:val="28"/>
          <w:szCs w:val="28"/>
          <w:rtl w:val="true"/>
          <w:lang w:bidi="fa-IR"/>
        </w:rPr>
        <w:t xml:space="preserve">الحسین بن علی بن محمّد بن علی بن إسماعیل بن جعفر الصادق بن محمّد بن علی بن الحسین بن علی بن أبی‌طالب الحسینی نقیب العلویین بدمشق </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 xml:space="preserve">عقیل بن محمّد بن عبداللّه الأحول بن محمّد بن عقیل بن أبی‌طالب </w:t>
      </w:r>
      <w:r>
        <w:rPr>
          <w:rFonts w:eastAsia="IRNazanin" w:cs="IRNazanin"/>
          <w:color w:val="111111"/>
          <w:sz w:val="28"/>
          <w:szCs w:val="28"/>
          <w:lang w:bidi="fa-IR"/>
        </w:rPr>
        <w:t>412</w:t>
      </w:r>
    </w:p>
    <w:p>
      <w:pPr>
        <w:pStyle w:val="BookText"/>
        <w:rPr/>
      </w:pPr>
      <w:r>
        <w:rPr>
          <w:rFonts w:ascii="IRNazanin" w:hAnsi="IRNazanin" w:eastAsia="IRNazanin"/>
          <w:color w:val="111111"/>
          <w:sz w:val="28"/>
          <w:sz w:val="28"/>
          <w:szCs w:val="28"/>
          <w:rtl w:val="true"/>
          <w:lang w:bidi="fa-IR"/>
        </w:rPr>
        <w:t xml:space="preserve">علی بن إبراهیم الجعفری </w:t>
      </w:r>
      <w:r>
        <w:rPr>
          <w:rFonts w:eastAsia="IRNazanin" w:cs="IRNazanin"/>
          <w:color w:val="111111"/>
          <w:sz w:val="28"/>
          <w:szCs w:val="28"/>
          <w:lang w:bidi="fa-IR"/>
        </w:rPr>
        <w:t>412</w:t>
      </w:r>
    </w:p>
    <w:p>
      <w:pPr>
        <w:pStyle w:val="BookText"/>
        <w:rPr/>
      </w:pPr>
      <w:r>
        <w:rPr>
          <w:rFonts w:ascii="IRNazanin" w:hAnsi="IRNazanin" w:eastAsia="IRNazanin"/>
          <w:color w:val="111111"/>
          <w:sz w:val="28"/>
          <w:sz w:val="28"/>
          <w:szCs w:val="28"/>
          <w:rtl w:val="true"/>
          <w:lang w:bidi="fa-IR"/>
        </w:rPr>
        <w:t xml:space="preserve">علی أبوالحسن بن إبراهیم العریضی العلوی الحسینی </w:t>
      </w:r>
      <w:r>
        <w:rPr>
          <w:rFonts w:eastAsia="IRNazanin" w:cs="IRNazanin"/>
          <w:color w:val="111111"/>
          <w:sz w:val="28"/>
          <w:szCs w:val="28"/>
          <w:lang w:bidi="fa-IR"/>
        </w:rPr>
        <w:t>417</w:t>
      </w:r>
    </w:p>
    <w:p>
      <w:pPr>
        <w:pStyle w:val="BookText"/>
        <w:rPr/>
      </w:pPr>
      <w:r>
        <w:rPr>
          <w:rFonts w:ascii="IRNazanin" w:hAnsi="IRNazanin" w:eastAsia="IRNazanin"/>
          <w:color w:val="111111"/>
          <w:sz w:val="28"/>
          <w:sz w:val="28"/>
          <w:szCs w:val="28"/>
          <w:rtl w:val="true"/>
          <w:lang w:bidi="fa-IR"/>
        </w:rPr>
        <w:t xml:space="preserve">علی أبوالقاسم بن أبی‌الحسین إبراهیم بن أبی‌علی العبّاس بن أبی‌محمّد الحسن بن العبّاس بن الحسن بن أبی‌الجن الحسین بن علی بن محمّد بن علی بن إسماعیل بن جعفر الصادق بن محمّد بن علی بن الحسین بن علی بن أبی‌طالب الحسینی الدمشقی </w:t>
      </w:r>
      <w:r>
        <w:rPr>
          <w:rFonts w:eastAsia="IRNazanin" w:cs="IRNazanin"/>
          <w:color w:val="111111"/>
          <w:sz w:val="28"/>
          <w:szCs w:val="28"/>
          <w:lang w:bidi="fa-IR"/>
        </w:rPr>
        <w:t>418</w:t>
      </w:r>
    </w:p>
    <w:p>
      <w:pPr>
        <w:pStyle w:val="BookText"/>
        <w:rPr/>
      </w:pPr>
      <w:r>
        <w:rPr>
          <w:rFonts w:ascii="IRNazanin" w:hAnsi="IRNazanin" w:eastAsia="IRNazanin"/>
          <w:color w:val="111111"/>
          <w:sz w:val="28"/>
          <w:sz w:val="28"/>
          <w:szCs w:val="28"/>
          <w:rtl w:val="true"/>
          <w:lang w:bidi="fa-IR"/>
        </w:rPr>
        <w:t xml:space="preserve">علی بن إبراهیم بن محمّد العلوی </w:t>
      </w:r>
      <w:r>
        <w:rPr>
          <w:rFonts w:eastAsia="IRNazanin" w:cs="IRNazanin"/>
          <w:color w:val="111111"/>
          <w:sz w:val="28"/>
          <w:szCs w:val="28"/>
          <w:lang w:bidi="fa-IR"/>
        </w:rPr>
        <w:t>421</w:t>
      </w:r>
    </w:p>
    <w:p>
      <w:pPr>
        <w:pStyle w:val="BookText"/>
        <w:rPr/>
      </w:pPr>
      <w:r>
        <w:rPr>
          <w:rFonts w:ascii="IRNazanin" w:hAnsi="IRNazanin" w:eastAsia="IRNazanin"/>
          <w:color w:val="111111"/>
          <w:sz w:val="28"/>
          <w:sz w:val="28"/>
          <w:szCs w:val="28"/>
          <w:rtl w:val="true"/>
          <w:lang w:bidi="fa-IR"/>
        </w:rPr>
        <w:t xml:space="preserve">علی أبوالحسین المحدّث بن إبراهیم بن محمّد الجوّانی بن الحسن بن محمّد الجوّانی بن عبیداللّه الأعرج بن الحسین الأصغر بن علی بن الحسین بن علی بن أبی‌طالب العلوی الجوّانی </w:t>
      </w:r>
      <w:r>
        <w:rPr>
          <w:rFonts w:eastAsia="IRNazanin" w:cs="IRNazanin"/>
          <w:color w:val="111111"/>
          <w:sz w:val="28"/>
          <w:szCs w:val="28"/>
          <w:lang w:bidi="fa-IR"/>
        </w:rPr>
        <w:t>421</w:t>
      </w:r>
    </w:p>
    <w:p>
      <w:pPr>
        <w:pStyle w:val="BookText"/>
        <w:rPr/>
      </w:pPr>
      <w:r>
        <w:rPr>
          <w:rFonts w:ascii="IRNazanin" w:hAnsi="IRNazanin" w:eastAsia="IRNazanin"/>
          <w:color w:val="111111"/>
          <w:sz w:val="28"/>
          <w:sz w:val="28"/>
          <w:szCs w:val="28"/>
          <w:rtl w:val="true"/>
          <w:lang w:bidi="fa-IR"/>
        </w:rPr>
        <w:t xml:space="preserve">علی بن إبراهیم بن موسی بن جعفر الصادق بن محمّد بن علی بن الحسین بن علی بن أبی‌طالب </w:t>
      </w:r>
      <w:r>
        <w:rPr>
          <w:rFonts w:eastAsia="IRNazanin" w:cs="IRNazanin"/>
          <w:color w:val="111111"/>
          <w:sz w:val="28"/>
          <w:szCs w:val="28"/>
          <w:lang w:bidi="fa-IR"/>
        </w:rPr>
        <w:t>423</w:t>
      </w:r>
    </w:p>
    <w:p>
      <w:pPr>
        <w:pStyle w:val="BookText"/>
        <w:rPr/>
      </w:pPr>
      <w:r>
        <w:rPr>
          <w:rFonts w:ascii="IRNazanin" w:hAnsi="IRNazanin" w:eastAsia="IRNazanin"/>
          <w:color w:val="111111"/>
          <w:sz w:val="28"/>
          <w:sz w:val="28"/>
          <w:szCs w:val="28"/>
          <w:rtl w:val="true"/>
          <w:lang w:bidi="fa-IR"/>
        </w:rPr>
        <w:t xml:space="preserve">علی أبوجعفر فخرالدین بن أبی‌الفتوح بن أبی‌جعفر العلوی النسّابة </w:t>
      </w:r>
      <w:r>
        <w:rPr>
          <w:rFonts w:eastAsia="IRNazanin" w:cs="IRNazanin"/>
          <w:color w:val="111111"/>
          <w:sz w:val="28"/>
          <w:szCs w:val="28"/>
          <w:lang w:bidi="fa-IR"/>
        </w:rPr>
        <w:t>423</w:t>
      </w:r>
    </w:p>
    <w:p>
      <w:pPr>
        <w:pStyle w:val="BookText"/>
        <w:rPr/>
      </w:pPr>
      <w:r>
        <w:rPr>
          <w:rFonts w:ascii="IRNazanin" w:hAnsi="IRNazanin" w:eastAsia="IRNazanin"/>
          <w:color w:val="111111"/>
          <w:sz w:val="28"/>
          <w:sz w:val="28"/>
          <w:szCs w:val="28"/>
          <w:rtl w:val="true"/>
          <w:lang w:bidi="fa-IR"/>
        </w:rPr>
        <w:t xml:space="preserve">علی أبوالحسن بن أحمد العلوی البغدادی </w:t>
      </w:r>
      <w:r>
        <w:rPr>
          <w:rFonts w:eastAsia="IRNazanin" w:cs="IRNazanin"/>
          <w:color w:val="111111"/>
          <w:sz w:val="28"/>
          <w:szCs w:val="28"/>
          <w:lang w:bidi="fa-IR"/>
        </w:rPr>
        <w:t>424</w:t>
      </w:r>
    </w:p>
    <w:p>
      <w:pPr>
        <w:pStyle w:val="BookText"/>
        <w:rPr/>
      </w:pPr>
      <w:r>
        <w:rPr>
          <w:rFonts w:ascii="IRNazanin" w:hAnsi="IRNazanin" w:eastAsia="IRNazanin"/>
          <w:color w:val="111111"/>
          <w:sz w:val="28"/>
          <w:sz w:val="28"/>
          <w:szCs w:val="28"/>
          <w:rtl w:val="true"/>
          <w:lang w:bidi="fa-IR"/>
        </w:rPr>
        <w:t xml:space="preserve">علی أبوالحسن تاج الدین بن أحمد بن عبدالمحسن بن أحمد بن محمّد ابن علی بن الحسن بن علی بن محمّد بن جعفر بن إبراهیم بن إسماعیل بن جعفر بن محمّد بن إبراهیم بن عبداللّه بن موسی الکاظم الحسینی الغرافی الاسکندرانی العالم المحدّث المسند </w:t>
      </w:r>
      <w:r>
        <w:rPr>
          <w:rFonts w:eastAsia="IRNazanin" w:cs="IRNazanin"/>
          <w:color w:val="111111"/>
          <w:sz w:val="28"/>
          <w:szCs w:val="28"/>
          <w:lang w:bidi="fa-IR"/>
        </w:rPr>
        <w:t>425</w:t>
      </w:r>
    </w:p>
    <w:p>
      <w:pPr>
        <w:pStyle w:val="BookText"/>
        <w:rPr/>
      </w:pPr>
      <w:r>
        <w:rPr>
          <w:rFonts w:ascii="IRNazanin" w:hAnsi="IRNazanin" w:eastAsia="IRNazanin"/>
          <w:color w:val="111111"/>
          <w:sz w:val="28"/>
          <w:sz w:val="28"/>
          <w:szCs w:val="28"/>
          <w:rtl w:val="true"/>
          <w:lang w:bidi="fa-IR"/>
        </w:rPr>
        <w:t xml:space="preserve">علی أبوالحسن العقیقی المحدّث بن أحمد المحدّث بن علی الرئیس بن محمّد العقیقی بن جعفر الصحصح بن عبداللّه العقیقی بن الحسین الأصغر بن علی بن الحسین بن علی بن أبی‌طالب </w:t>
      </w:r>
      <w:r>
        <w:rPr>
          <w:rFonts w:eastAsia="IRNazanin" w:cs="IRNazanin"/>
          <w:color w:val="111111"/>
          <w:sz w:val="28"/>
          <w:szCs w:val="28"/>
          <w:lang w:bidi="fa-IR"/>
        </w:rPr>
        <w:t>426</w:t>
      </w:r>
    </w:p>
    <w:p>
      <w:pPr>
        <w:pStyle w:val="BookText"/>
        <w:rPr/>
      </w:pPr>
      <w:r>
        <w:rPr>
          <w:rFonts w:ascii="IRNazanin" w:hAnsi="IRNazanin" w:eastAsia="IRNazanin"/>
          <w:color w:val="111111"/>
          <w:sz w:val="28"/>
          <w:sz w:val="28"/>
          <w:szCs w:val="28"/>
          <w:rtl w:val="true"/>
          <w:lang w:bidi="fa-IR"/>
        </w:rPr>
        <w:t xml:space="preserve">علی بن أحمد بن محمّد بن علی العلوی </w:t>
      </w:r>
      <w:r>
        <w:rPr>
          <w:rFonts w:eastAsia="IRNazanin" w:cs="IRNazanin"/>
          <w:color w:val="111111"/>
          <w:sz w:val="28"/>
          <w:szCs w:val="28"/>
          <w:lang w:bidi="fa-IR"/>
        </w:rPr>
        <w:t>429</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أبوالحسن بن أحمد بن محمّد بن عمر بن مسلم بن عبیداللّه بن الحسن بن أبی عبداللّه الحسین الفدّان بن أبی‌منصور محمّد الفدّان الکبیر بن عمر ابن یحیی بن الحسین ذی‌الدمعة بن زید الشهید بن علی بن الحسین بن علی بن أبی‌طالب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علی أبوالقاسم بن أحمد بن موسی المبرقع بن محمّد التقی بن علی بن موسی بن جعفر بن محمّد بن علی بن الحسین بن علی بن أبی‌طالب </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 xml:space="preserve">علی بن جعفر الصادق بن محمّد بن علی بن الحسین بن علی بن أبی‌طالب الهاشمی العلوی </w:t>
      </w:r>
      <w:r>
        <w:rPr>
          <w:rFonts w:eastAsia="IRNazanin" w:cs="IRNazanin"/>
          <w:color w:val="111111"/>
          <w:sz w:val="28"/>
          <w:szCs w:val="28"/>
          <w:lang w:bidi="fa-IR"/>
        </w:rPr>
        <w:t>435</w:t>
      </w:r>
    </w:p>
    <w:p>
      <w:pPr>
        <w:pStyle w:val="BookText"/>
        <w:rPr/>
      </w:pPr>
      <w:r>
        <w:rPr>
          <w:rFonts w:ascii="IRNazanin" w:hAnsi="IRNazanin" w:eastAsia="IRNazanin"/>
          <w:color w:val="111111"/>
          <w:sz w:val="28"/>
          <w:sz w:val="28"/>
          <w:szCs w:val="28"/>
          <w:rtl w:val="true"/>
          <w:lang w:bidi="fa-IR"/>
        </w:rPr>
        <w:t xml:space="preserve">علی بن الحسن الجعفری العلوی السمرقندی </w:t>
      </w:r>
      <w:r>
        <w:rPr>
          <w:rFonts w:eastAsia="IRNazanin" w:cs="IRNazanin"/>
          <w:color w:val="111111"/>
          <w:sz w:val="28"/>
          <w:szCs w:val="28"/>
          <w:lang w:bidi="fa-IR"/>
        </w:rPr>
        <w:t>497</w:t>
      </w:r>
    </w:p>
    <w:p>
      <w:pPr>
        <w:pStyle w:val="BookText"/>
        <w:rPr/>
      </w:pPr>
      <w:r>
        <w:rPr>
          <w:rFonts w:ascii="IRNazanin" w:hAnsi="IRNazanin" w:eastAsia="IRNazanin"/>
          <w:color w:val="111111"/>
          <w:sz w:val="28"/>
          <w:sz w:val="28"/>
          <w:szCs w:val="28"/>
          <w:rtl w:val="true"/>
          <w:lang w:bidi="fa-IR"/>
        </w:rPr>
        <w:t xml:space="preserve">علی أبوالحسن بن الحسن الحسینی الخلعی </w:t>
      </w:r>
      <w:r>
        <w:rPr>
          <w:rFonts w:eastAsia="IRNazanin" w:cs="IRNazanin"/>
          <w:color w:val="111111"/>
          <w:sz w:val="28"/>
          <w:szCs w:val="28"/>
          <w:lang w:bidi="fa-IR"/>
        </w:rPr>
        <w:t>497</w:t>
      </w:r>
    </w:p>
    <w:p>
      <w:pPr>
        <w:pStyle w:val="BookText"/>
        <w:rPr/>
      </w:pPr>
      <w:r>
        <w:rPr>
          <w:rFonts w:ascii="IRNazanin" w:hAnsi="IRNazanin" w:eastAsia="IRNazanin"/>
          <w:color w:val="111111"/>
          <w:sz w:val="28"/>
          <w:sz w:val="28"/>
          <w:szCs w:val="28"/>
          <w:rtl w:val="true"/>
          <w:lang w:bidi="fa-IR"/>
        </w:rPr>
        <w:t xml:space="preserve">علی بن الحسن بن الحسن بن علی بن أبی‌طالب الهاشمی </w:t>
      </w:r>
      <w:r>
        <w:rPr>
          <w:rFonts w:eastAsia="IRNazanin" w:cs="IRNazanin"/>
          <w:color w:val="111111"/>
          <w:sz w:val="28"/>
          <w:szCs w:val="28"/>
          <w:lang w:bidi="fa-IR"/>
        </w:rPr>
        <w:t>498</w:t>
      </w:r>
    </w:p>
    <w:p>
      <w:pPr>
        <w:pStyle w:val="BookText"/>
        <w:rPr/>
      </w:pPr>
      <w:r>
        <w:rPr>
          <w:rFonts w:ascii="IRNazanin" w:hAnsi="IRNazanin" w:eastAsia="IRNazanin"/>
          <w:color w:val="111111"/>
          <w:sz w:val="28"/>
          <w:sz w:val="28"/>
          <w:szCs w:val="28"/>
          <w:rtl w:val="true"/>
          <w:lang w:bidi="fa-IR"/>
        </w:rPr>
        <w:t xml:space="preserve">علی بن الحسن بن زید بن الحسن بن علی بن أبی‌طالب </w:t>
      </w:r>
      <w:r>
        <w:rPr>
          <w:rFonts w:eastAsia="IRNazanin" w:cs="IRNazanin"/>
          <w:color w:val="111111"/>
          <w:sz w:val="28"/>
          <w:szCs w:val="28"/>
          <w:lang w:bidi="fa-IR"/>
        </w:rPr>
        <w:t>498</w:t>
      </w:r>
    </w:p>
    <w:p>
      <w:pPr>
        <w:pStyle w:val="BookText"/>
        <w:rPr/>
      </w:pPr>
      <w:r>
        <w:rPr>
          <w:rFonts w:ascii="IRNazanin" w:hAnsi="IRNazanin" w:eastAsia="IRNazanin"/>
          <w:color w:val="111111"/>
          <w:sz w:val="28"/>
          <w:sz w:val="28"/>
          <w:szCs w:val="28"/>
          <w:rtl w:val="true"/>
          <w:lang w:bidi="fa-IR"/>
        </w:rPr>
        <w:t xml:space="preserve">علی بن الحسن بن علی بن عمر الأشرف بن علی بن الحسین بن علی بن أبی‌طالب </w:t>
      </w:r>
      <w:r>
        <w:rPr>
          <w:rFonts w:eastAsia="IRNazanin" w:cs="IRNazanin"/>
          <w:color w:val="111111"/>
          <w:sz w:val="28"/>
          <w:szCs w:val="28"/>
          <w:lang w:bidi="fa-IR"/>
        </w:rPr>
        <w:t>498</w:t>
      </w:r>
    </w:p>
    <w:p>
      <w:pPr>
        <w:pStyle w:val="BookText"/>
        <w:rPr/>
      </w:pPr>
      <w:r>
        <w:rPr>
          <w:rFonts w:ascii="IRNazanin" w:hAnsi="IRNazanin" w:eastAsia="IRNazanin"/>
          <w:color w:val="111111"/>
          <w:sz w:val="28"/>
          <w:sz w:val="28"/>
          <w:szCs w:val="28"/>
          <w:rtl w:val="true"/>
          <w:lang w:bidi="fa-IR"/>
        </w:rPr>
        <w:t xml:space="preserve">علی أبوالحسن بن الحسن بن علی بن محمّد بن علی بن الحسین بن علی بن أبی‌طالب العلوی </w:t>
      </w:r>
      <w:r>
        <w:rPr>
          <w:rFonts w:eastAsia="IRNazanin" w:cs="IRNazanin"/>
          <w:color w:val="111111"/>
          <w:sz w:val="28"/>
          <w:szCs w:val="28"/>
          <w:lang w:bidi="fa-IR"/>
        </w:rPr>
        <w:t>501</w:t>
      </w:r>
    </w:p>
    <w:p>
      <w:pPr>
        <w:pStyle w:val="BookText"/>
        <w:rPr/>
      </w:pPr>
      <w:r>
        <w:rPr>
          <w:rFonts w:ascii="IRNazanin" w:hAnsi="IRNazanin" w:eastAsia="IRNazanin"/>
          <w:color w:val="111111"/>
          <w:sz w:val="28"/>
          <w:sz w:val="28"/>
          <w:szCs w:val="28"/>
          <w:rtl w:val="true"/>
          <w:lang w:bidi="fa-IR"/>
        </w:rPr>
        <w:t xml:space="preserve">علی أبوالبرکات بن الحسین الجوری العلوی </w:t>
      </w:r>
      <w:r>
        <w:rPr>
          <w:rFonts w:eastAsia="IRNazanin" w:cs="IRNazanin"/>
          <w:color w:val="111111"/>
          <w:sz w:val="28"/>
          <w:szCs w:val="28"/>
          <w:lang w:bidi="fa-IR"/>
        </w:rPr>
        <w:t>501</w:t>
      </w:r>
    </w:p>
    <w:p>
      <w:pPr>
        <w:pStyle w:val="BookText"/>
        <w:rPr/>
      </w:pPr>
      <w:r>
        <w:rPr>
          <w:rFonts w:ascii="IRNazanin" w:hAnsi="IRNazanin" w:eastAsia="IRNazanin"/>
          <w:color w:val="111111"/>
          <w:sz w:val="28"/>
          <w:sz w:val="28"/>
          <w:szCs w:val="28"/>
          <w:rtl w:val="true"/>
          <w:lang w:bidi="fa-IR"/>
        </w:rPr>
        <w:t xml:space="preserve">علی نورالدین بن الحسین عزّالدین الصائغ الحسینی الموسوی </w:t>
      </w:r>
      <w:r>
        <w:rPr>
          <w:rFonts w:eastAsia="IRNazanin" w:cs="IRNazanin"/>
          <w:color w:val="111111"/>
          <w:sz w:val="28"/>
          <w:szCs w:val="28"/>
          <w:lang w:bidi="fa-IR"/>
        </w:rPr>
        <w:t>502</w:t>
      </w:r>
    </w:p>
    <w:p>
      <w:pPr>
        <w:pStyle w:val="BookText"/>
        <w:rPr/>
      </w:pPr>
      <w:r>
        <w:rPr>
          <w:rFonts w:ascii="IRNazanin" w:hAnsi="IRNazanin" w:eastAsia="IRNazanin"/>
          <w:color w:val="111111"/>
          <w:sz w:val="28"/>
          <w:sz w:val="28"/>
          <w:szCs w:val="28"/>
          <w:rtl w:val="true"/>
          <w:lang w:bidi="fa-IR"/>
        </w:rPr>
        <w:t xml:space="preserve">علی أبوطالب بن الحسین بن الحسن بن علی بن الحسین بن علی بن محمّد بن الحسن بن محمّد بن عبداللّه بن الحسن بن الحسن بن علی بن أبی‌طالب الحسنی الهمدانی </w:t>
      </w:r>
      <w:r>
        <w:rPr>
          <w:rFonts w:eastAsia="IRNazanin" w:cs="IRNazanin"/>
          <w:color w:val="111111"/>
          <w:sz w:val="28"/>
          <w:szCs w:val="28"/>
          <w:lang w:bidi="fa-IR"/>
        </w:rPr>
        <w:t>504</w:t>
      </w:r>
    </w:p>
    <w:p>
      <w:pPr>
        <w:pStyle w:val="BookText"/>
        <w:rPr/>
      </w:pPr>
      <w:r>
        <w:rPr>
          <w:rFonts w:ascii="IRNazanin" w:hAnsi="IRNazanin" w:eastAsia="IRNazanin"/>
          <w:color w:val="111111"/>
          <w:sz w:val="28"/>
          <w:sz w:val="28"/>
          <w:szCs w:val="28"/>
          <w:rtl w:val="true"/>
          <w:lang w:bidi="fa-IR"/>
        </w:rPr>
        <w:t xml:space="preserve">علی أبوالحسن بن الحسین بن حمزة بن الحسن بن عبیداللّه بن العبّاس بن أمیرالمؤمنین علی بن أبی‌طالب القاضی العلوی العبّاسی </w:t>
      </w:r>
      <w:r>
        <w:rPr>
          <w:rFonts w:eastAsia="IRNazanin" w:cs="IRNazanin"/>
          <w:color w:val="111111"/>
          <w:sz w:val="28"/>
          <w:szCs w:val="28"/>
          <w:lang w:bidi="fa-IR"/>
        </w:rPr>
        <w:t>505</w:t>
      </w:r>
    </w:p>
    <w:p>
      <w:pPr>
        <w:pStyle w:val="BookText"/>
        <w:rPr/>
      </w:pPr>
      <w:r>
        <w:rPr>
          <w:rFonts w:ascii="IRNazanin" w:hAnsi="IRNazanin" w:eastAsia="IRNazanin"/>
          <w:color w:val="111111"/>
          <w:sz w:val="28"/>
          <w:sz w:val="28"/>
          <w:szCs w:val="28"/>
          <w:rtl w:val="true"/>
          <w:lang w:bidi="fa-IR"/>
        </w:rPr>
        <w:t xml:space="preserve">علی الأکبر بن الحسین بن علی بن أبی‌طالب </w:t>
      </w:r>
      <w:r>
        <w:rPr>
          <w:rFonts w:eastAsia="IRNazanin" w:cs="IRNazanin"/>
          <w:color w:val="111111"/>
          <w:sz w:val="28"/>
          <w:szCs w:val="28"/>
          <w:lang w:bidi="fa-IR"/>
        </w:rPr>
        <w:t>506</w:t>
      </w:r>
    </w:p>
    <w:p>
      <w:pPr>
        <w:pStyle w:val="BookText"/>
        <w:rPr/>
      </w:pPr>
      <w:r>
        <w:rPr>
          <w:rFonts w:ascii="IRNazanin" w:hAnsi="IRNazanin" w:eastAsia="IRNazanin"/>
          <w:color w:val="111111"/>
          <w:sz w:val="28"/>
          <w:sz w:val="28"/>
          <w:szCs w:val="28"/>
          <w:rtl w:val="true"/>
          <w:lang w:bidi="fa-IR"/>
        </w:rPr>
        <w:t xml:space="preserve">علی أبوالحسن بن الحسین الأصغر بن علی بن الحسین بن علی بن أبی‌طالب </w:t>
      </w:r>
      <w:r>
        <w:rPr>
          <w:rFonts w:eastAsia="IRNazanin" w:cs="IRNazanin"/>
          <w:color w:val="111111"/>
          <w:sz w:val="28"/>
          <w:szCs w:val="28"/>
          <w:lang w:bidi="fa-IR"/>
        </w:rPr>
        <w:t>506</w:t>
      </w:r>
    </w:p>
    <w:p>
      <w:pPr>
        <w:pStyle w:val="BookText"/>
        <w:rPr/>
      </w:pPr>
      <w:r>
        <w:rPr>
          <w:rFonts w:ascii="IRNazanin" w:hAnsi="IRNazanin" w:eastAsia="IRNazanin"/>
          <w:color w:val="111111"/>
          <w:sz w:val="28"/>
          <w:sz w:val="28"/>
          <w:szCs w:val="28"/>
          <w:rtl w:val="true"/>
          <w:lang w:bidi="fa-IR"/>
        </w:rPr>
        <w:t xml:space="preserve">علی بن الحسین بن علی بن عمر بن علی بن الحسین بن علی بن أبی‌طالب </w:t>
      </w:r>
      <w:r>
        <w:rPr>
          <w:rFonts w:eastAsia="IRNazanin" w:cs="IRNazanin"/>
          <w:color w:val="111111"/>
          <w:sz w:val="28"/>
          <w:szCs w:val="28"/>
          <w:lang w:bidi="fa-IR"/>
        </w:rPr>
        <w:t>507</w:t>
      </w:r>
    </w:p>
    <w:p>
      <w:pPr>
        <w:pStyle w:val="BookText"/>
        <w:rPr/>
      </w:pPr>
      <w:r>
        <w:rPr>
          <w:rFonts w:ascii="IRNazanin" w:hAnsi="IRNazanin" w:eastAsia="IRNazanin"/>
          <w:color w:val="111111"/>
          <w:sz w:val="28"/>
          <w:sz w:val="28"/>
          <w:szCs w:val="28"/>
          <w:rtl w:val="true"/>
          <w:lang w:bidi="fa-IR"/>
        </w:rPr>
        <w:t xml:space="preserve">علی أبوالحسن بن الحسین بن محمّد بن یحیی بن الحسین بن محمّد بن عبدالرحمن الشجری بن القاسم بن الحسن بن زید بن الحسن بن علی بن أبی‌طالب الحسنی </w:t>
      </w:r>
      <w:r>
        <w:rPr>
          <w:rFonts w:eastAsia="IRNazanin" w:cs="IRNazanin"/>
          <w:color w:val="111111"/>
          <w:sz w:val="28"/>
          <w:szCs w:val="28"/>
          <w:lang w:bidi="fa-IR"/>
        </w:rPr>
        <w:t>510</w:t>
      </w:r>
    </w:p>
    <w:p>
      <w:pPr>
        <w:pStyle w:val="BookText"/>
        <w:rPr/>
      </w:pPr>
      <w:r>
        <w:rPr>
          <w:rFonts w:ascii="IRNazanin" w:hAnsi="IRNazanin" w:eastAsia="IRNazanin"/>
          <w:color w:val="111111"/>
          <w:sz w:val="28"/>
          <w:sz w:val="28"/>
          <w:szCs w:val="28"/>
          <w:rtl w:val="true"/>
          <w:lang w:bidi="fa-IR"/>
        </w:rPr>
        <w:t xml:space="preserve">علی أبوالقاسم علم الهدی المرتضی بن الحسین بن موسی بن محمّد بن موسی بن إبراهیم بن موسی الکاظم بن جعفر بن محمّد بن علی بن الحسین بن علی بن أبی‌طالب </w:t>
      </w:r>
      <w:r>
        <w:rPr>
          <w:rFonts w:eastAsia="IRNazanin" w:cs="IRNazanin"/>
          <w:color w:val="111111"/>
          <w:sz w:val="28"/>
          <w:szCs w:val="28"/>
          <w:lang w:bidi="fa-IR"/>
        </w:rPr>
        <w:t>510</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أبومحمّد بن حمزة الشبیه بن الحسن بن عبیداللّه بن العبّاس الشهید بن علی بن </w:t>
      </w:r>
    </w:p>
    <w:p>
      <w:pPr>
        <w:pStyle w:val="BookText"/>
        <w:rPr/>
      </w:pPr>
      <w:r>
        <w:rPr>
          <w:rFonts w:ascii="IRNazanin" w:hAnsi="IRNazanin" w:eastAsia="IRNazanin"/>
          <w:color w:val="111111"/>
          <w:sz w:val="28"/>
          <w:sz w:val="28"/>
          <w:szCs w:val="28"/>
          <w:rtl w:val="true"/>
          <w:lang w:bidi="fa-IR"/>
        </w:rPr>
        <w:t xml:space="preserve">أبی‌طالب </w:t>
      </w:r>
      <w:r>
        <w:rPr>
          <w:rFonts w:eastAsia="IRNazanin" w:cs="IRNazanin"/>
          <w:color w:val="111111"/>
          <w:sz w:val="28"/>
          <w:szCs w:val="28"/>
          <w:lang w:bidi="fa-IR"/>
        </w:rPr>
        <w:t>514</w:t>
      </w:r>
    </w:p>
    <w:p>
      <w:pPr>
        <w:pStyle w:val="BookText"/>
        <w:rPr/>
      </w:pPr>
      <w:r>
        <w:rPr>
          <w:rFonts w:ascii="IRNazanin" w:hAnsi="IRNazanin" w:eastAsia="IRNazanin"/>
          <w:color w:val="111111"/>
          <w:sz w:val="28"/>
          <w:sz w:val="28"/>
          <w:szCs w:val="28"/>
          <w:rtl w:val="true"/>
          <w:lang w:bidi="fa-IR"/>
        </w:rPr>
        <w:t xml:space="preserve">علی أبوالحسن بن حمزة بن علی الجعفری السروی </w:t>
      </w:r>
      <w:r>
        <w:rPr>
          <w:rFonts w:eastAsia="IRNazanin" w:cs="IRNazanin"/>
          <w:color w:val="111111"/>
          <w:sz w:val="28"/>
          <w:szCs w:val="28"/>
          <w:lang w:bidi="fa-IR"/>
        </w:rPr>
        <w:t>516</w:t>
      </w:r>
    </w:p>
    <w:p>
      <w:pPr>
        <w:pStyle w:val="BookText"/>
        <w:rPr/>
      </w:pPr>
      <w:r>
        <w:rPr>
          <w:rFonts w:ascii="IRNazanin" w:hAnsi="IRNazanin" w:eastAsia="IRNazanin"/>
          <w:color w:val="111111"/>
          <w:sz w:val="28"/>
          <w:sz w:val="28"/>
          <w:szCs w:val="28"/>
          <w:rtl w:val="true"/>
          <w:lang w:bidi="fa-IR"/>
        </w:rPr>
        <w:t xml:space="preserve">علی أبوالحسن بن حمزة بن علی بن حمزة بن الحسین بن الحسن بن زید بن محمّد بن جعفر بن زید بن علی بن الحسین بن علی بن أبی‌طالب السمرقندی </w:t>
      </w:r>
      <w:r>
        <w:rPr>
          <w:rFonts w:eastAsia="IRNazanin" w:cs="IRNazanin"/>
          <w:color w:val="111111"/>
          <w:sz w:val="28"/>
          <w:szCs w:val="28"/>
          <w:lang w:bidi="fa-IR"/>
        </w:rPr>
        <w:t>517</w:t>
      </w:r>
    </w:p>
    <w:p>
      <w:pPr>
        <w:pStyle w:val="BookText"/>
        <w:rPr/>
      </w:pPr>
      <w:r>
        <w:rPr>
          <w:rFonts w:ascii="IRNazanin" w:hAnsi="IRNazanin" w:eastAsia="IRNazanin"/>
          <w:color w:val="111111"/>
          <w:sz w:val="28"/>
          <w:sz w:val="28"/>
          <w:szCs w:val="28"/>
          <w:rtl w:val="true"/>
          <w:lang w:bidi="fa-IR"/>
        </w:rPr>
        <w:t xml:space="preserve">علی أبوالحسن بن حمزة بن عیسی بن محمّد البطحانی بن القاسم بن الحسن بن زید بن الحسن بن علی بن أبی‌طالب </w:t>
      </w:r>
      <w:r>
        <w:rPr>
          <w:rFonts w:eastAsia="IRNazanin" w:cs="IRNazanin"/>
          <w:color w:val="111111"/>
          <w:sz w:val="28"/>
          <w:szCs w:val="28"/>
          <w:lang w:bidi="fa-IR"/>
        </w:rPr>
        <w:t>517</w:t>
      </w:r>
    </w:p>
    <w:p>
      <w:pPr>
        <w:pStyle w:val="BookText"/>
        <w:rPr/>
      </w:pPr>
      <w:r>
        <w:rPr>
          <w:rFonts w:ascii="IRNazanin" w:hAnsi="IRNazanin" w:eastAsia="IRNazanin"/>
          <w:color w:val="111111"/>
          <w:sz w:val="28"/>
          <w:sz w:val="28"/>
          <w:szCs w:val="28"/>
          <w:rtl w:val="true"/>
          <w:lang w:bidi="fa-IR"/>
        </w:rPr>
        <w:t xml:space="preserve">علی أبوطالب بن حیدرة بن جعفر بن المحسن الحسینی العلوی الحسینی الحقی المعروف بابن علویة الشریف الدمشقی نقیب العلویین </w:t>
      </w:r>
      <w:r>
        <w:rPr>
          <w:rFonts w:eastAsia="IRNazanin" w:cs="IRNazanin"/>
          <w:color w:val="111111"/>
          <w:sz w:val="28"/>
          <w:szCs w:val="28"/>
          <w:lang w:bidi="fa-IR"/>
        </w:rPr>
        <w:t>517</w:t>
      </w:r>
    </w:p>
    <w:p>
      <w:pPr>
        <w:pStyle w:val="BookText"/>
        <w:rPr/>
      </w:pPr>
      <w:r>
        <w:rPr>
          <w:rFonts w:ascii="IRNazanin" w:hAnsi="IRNazanin" w:eastAsia="IRNazanin"/>
          <w:color w:val="111111"/>
          <w:sz w:val="28"/>
          <w:sz w:val="28"/>
          <w:szCs w:val="28"/>
          <w:rtl w:val="true"/>
          <w:lang w:bidi="fa-IR"/>
        </w:rPr>
        <w:t xml:space="preserve">علی بن زید بن علی بن الحسین بن زید الشهید بن علی زین العابدین بن الحسین بن علی بن أبی‌طالب </w:t>
      </w:r>
      <w:r>
        <w:rPr>
          <w:rFonts w:eastAsia="IRNazanin" w:cs="IRNazanin"/>
          <w:color w:val="111111"/>
          <w:sz w:val="28"/>
          <w:szCs w:val="28"/>
          <w:lang w:bidi="fa-IR"/>
        </w:rPr>
        <w:t>518</w:t>
      </w:r>
    </w:p>
    <w:p>
      <w:pPr>
        <w:pStyle w:val="BookText"/>
        <w:rPr/>
      </w:pPr>
      <w:r>
        <w:rPr>
          <w:rFonts w:ascii="IRNazanin" w:hAnsi="IRNazanin" w:eastAsia="IRNazanin"/>
          <w:color w:val="111111"/>
          <w:sz w:val="28"/>
          <w:sz w:val="28"/>
          <w:szCs w:val="28"/>
          <w:rtl w:val="true"/>
          <w:lang w:bidi="fa-IR"/>
        </w:rPr>
        <w:t xml:space="preserve">علی أبوالحسن بن العبّاس بن محمّد بن أحمد بن جعفر بن محمّد بن زید بن علی بن الحسین بن علی بن أبی‌طالب الزیدی </w:t>
      </w:r>
      <w:r>
        <w:rPr>
          <w:rFonts w:eastAsia="IRNazanin" w:cs="IRNazanin"/>
          <w:color w:val="111111"/>
          <w:sz w:val="28"/>
          <w:szCs w:val="28"/>
          <w:lang w:bidi="fa-IR"/>
        </w:rPr>
        <w:t>520</w:t>
      </w:r>
    </w:p>
    <w:p>
      <w:pPr>
        <w:pStyle w:val="BookText"/>
        <w:rPr/>
      </w:pPr>
      <w:r>
        <w:rPr>
          <w:rFonts w:ascii="IRNazanin" w:hAnsi="IRNazanin" w:eastAsia="IRNazanin"/>
          <w:color w:val="111111"/>
          <w:sz w:val="28"/>
          <w:sz w:val="28"/>
          <w:szCs w:val="28"/>
          <w:rtl w:val="true"/>
          <w:lang w:bidi="fa-IR"/>
        </w:rPr>
        <w:t xml:space="preserve">علی أبوطالب بن عبداللّه العلوی </w:t>
      </w:r>
      <w:r>
        <w:rPr>
          <w:rFonts w:eastAsia="IRNazanin" w:cs="IRNazanin"/>
          <w:color w:val="111111"/>
          <w:sz w:val="28"/>
          <w:szCs w:val="28"/>
          <w:lang w:bidi="fa-IR"/>
        </w:rPr>
        <w:t>521</w:t>
      </w:r>
    </w:p>
    <w:p>
      <w:pPr>
        <w:pStyle w:val="BookText"/>
        <w:rPr/>
      </w:pPr>
      <w:r>
        <w:rPr>
          <w:rFonts w:ascii="IRNazanin" w:hAnsi="IRNazanin" w:eastAsia="IRNazanin"/>
          <w:color w:val="111111"/>
          <w:sz w:val="28"/>
          <w:sz w:val="28"/>
          <w:szCs w:val="28"/>
          <w:rtl w:val="true"/>
          <w:lang w:bidi="fa-IR"/>
        </w:rPr>
        <w:t xml:space="preserve">علی بن عبیداللّه الأعرج بن الحسین الأصغر بن علی بن الحسین بن علی بن أبی‌طالب </w:t>
      </w:r>
      <w:r>
        <w:rPr>
          <w:rFonts w:eastAsia="IRNazanin" w:cs="IRNazanin"/>
          <w:color w:val="111111"/>
          <w:sz w:val="28"/>
          <w:szCs w:val="28"/>
          <w:lang w:bidi="fa-IR"/>
        </w:rPr>
        <w:t>521</w:t>
      </w:r>
    </w:p>
    <w:p>
      <w:pPr>
        <w:pStyle w:val="BookText"/>
        <w:rPr/>
      </w:pPr>
      <w:r>
        <w:rPr>
          <w:rFonts w:ascii="IRNazanin" w:hAnsi="IRNazanin" w:eastAsia="IRNazanin"/>
          <w:color w:val="111111"/>
          <w:sz w:val="28"/>
          <w:sz w:val="28"/>
          <w:szCs w:val="28"/>
          <w:rtl w:val="true"/>
          <w:lang w:bidi="fa-IR"/>
        </w:rPr>
        <w:t xml:space="preserve">علی أبوإبراهیم الطبیب بن عبیداللّه بن محمّد بن عمر الأطرف بن علی بن أبی‌طالب </w:t>
      </w:r>
      <w:r>
        <w:rPr>
          <w:rFonts w:eastAsia="IRNazanin" w:cs="IRNazanin"/>
          <w:color w:val="111111"/>
          <w:sz w:val="28"/>
          <w:szCs w:val="28"/>
          <w:lang w:bidi="fa-IR"/>
        </w:rPr>
        <w:t>525</w:t>
      </w:r>
    </w:p>
    <w:p>
      <w:pPr>
        <w:pStyle w:val="BookText"/>
        <w:rPr/>
      </w:pPr>
      <w:r>
        <w:rPr>
          <w:rFonts w:ascii="IRNazanin" w:hAnsi="IRNazanin" w:eastAsia="IRNazanin"/>
          <w:color w:val="111111"/>
          <w:sz w:val="28"/>
          <w:sz w:val="28"/>
          <w:szCs w:val="28"/>
          <w:rtl w:val="true"/>
          <w:lang w:bidi="fa-IR"/>
        </w:rPr>
        <w:t xml:space="preserve">علی بن عمر الأشرف بن علی بن الحسین بن علی بن أبی‌طالب </w:t>
      </w:r>
      <w:r>
        <w:rPr>
          <w:rFonts w:eastAsia="IRNazanin" w:cs="IRNazanin"/>
          <w:color w:val="111111"/>
          <w:sz w:val="28"/>
          <w:szCs w:val="28"/>
          <w:lang w:bidi="fa-IR"/>
        </w:rPr>
        <w:t>526</w:t>
      </w:r>
    </w:p>
    <w:p>
      <w:pPr>
        <w:pStyle w:val="BookText"/>
        <w:rPr/>
      </w:pPr>
      <w:r>
        <w:rPr>
          <w:rFonts w:ascii="IRNazanin" w:hAnsi="IRNazanin" w:eastAsia="IRNazanin"/>
          <w:color w:val="111111"/>
          <w:sz w:val="28"/>
          <w:sz w:val="28"/>
          <w:szCs w:val="28"/>
          <w:rtl w:val="true"/>
          <w:lang w:bidi="fa-IR"/>
        </w:rPr>
        <w:t xml:space="preserve">علی بن عیسی العلوی </w:t>
      </w:r>
      <w:r>
        <w:rPr>
          <w:rFonts w:eastAsia="IRNazanin" w:cs="IRNazanin"/>
          <w:color w:val="111111"/>
          <w:sz w:val="28"/>
          <w:szCs w:val="28"/>
          <w:lang w:bidi="fa-IR"/>
        </w:rPr>
        <w:t>528</w:t>
      </w:r>
    </w:p>
    <w:p>
      <w:pPr>
        <w:pStyle w:val="BookText"/>
        <w:rPr/>
      </w:pPr>
      <w:r>
        <w:rPr>
          <w:rFonts w:ascii="IRNazanin" w:hAnsi="IRNazanin" w:eastAsia="IRNazanin"/>
          <w:color w:val="111111"/>
          <w:sz w:val="28"/>
          <w:sz w:val="28"/>
          <w:szCs w:val="28"/>
          <w:rtl w:val="true"/>
          <w:lang w:bidi="fa-IR"/>
        </w:rPr>
        <w:t xml:space="preserve">علی بن القاسم العریضی الحسینی </w:t>
      </w:r>
      <w:r>
        <w:rPr>
          <w:rFonts w:eastAsia="IRNazanin" w:cs="IRNazanin"/>
          <w:color w:val="111111"/>
          <w:sz w:val="28"/>
          <w:szCs w:val="28"/>
          <w:lang w:bidi="fa-IR"/>
        </w:rPr>
        <w:t>528</w:t>
      </w:r>
    </w:p>
    <w:p>
      <w:pPr>
        <w:pStyle w:val="BookText"/>
        <w:rPr/>
      </w:pPr>
      <w:r>
        <w:rPr>
          <w:rFonts w:ascii="IRNazanin" w:hAnsi="IRNazanin" w:eastAsia="IRNazanin"/>
          <w:color w:val="111111"/>
          <w:sz w:val="28"/>
          <w:sz w:val="28"/>
          <w:szCs w:val="28"/>
          <w:rtl w:val="true"/>
          <w:lang w:bidi="fa-IR"/>
        </w:rPr>
        <w:t xml:space="preserve">علی بن القاسم الحسینی العریضی الیزدی الطرشتی </w:t>
      </w:r>
      <w:r>
        <w:rPr>
          <w:rFonts w:eastAsia="IRNazanin" w:cs="IRNazanin"/>
          <w:color w:val="111111"/>
          <w:sz w:val="28"/>
          <w:szCs w:val="28"/>
          <w:lang w:bidi="fa-IR"/>
        </w:rPr>
        <w:t>529</w:t>
      </w:r>
    </w:p>
    <w:p>
      <w:pPr>
        <w:pStyle w:val="BookText"/>
        <w:rPr/>
      </w:pPr>
      <w:r>
        <w:rPr>
          <w:rFonts w:ascii="IRNazanin" w:hAnsi="IRNazanin" w:eastAsia="IRNazanin"/>
          <w:color w:val="111111"/>
          <w:sz w:val="28"/>
          <w:sz w:val="28"/>
          <w:szCs w:val="28"/>
          <w:rtl w:val="true"/>
          <w:lang w:bidi="fa-IR"/>
        </w:rPr>
        <w:t xml:space="preserve">علی بن القاسم بن الحسین بن زید الشهید بن علی بن الحسین بن علی بن أبی‌طالب </w:t>
      </w:r>
      <w:r>
        <w:rPr>
          <w:rFonts w:eastAsia="IRNazanin" w:cs="IRNazanin"/>
          <w:color w:val="111111"/>
          <w:sz w:val="28"/>
          <w:szCs w:val="28"/>
          <w:lang w:bidi="fa-IR"/>
        </w:rPr>
        <w:t>529</w:t>
      </w:r>
    </w:p>
    <w:p>
      <w:pPr>
        <w:pStyle w:val="BookText"/>
        <w:rPr/>
      </w:pPr>
      <w:r>
        <w:rPr>
          <w:rFonts w:ascii="IRNazanin" w:hAnsi="IRNazanin" w:eastAsia="IRNazanin"/>
          <w:color w:val="111111"/>
          <w:sz w:val="28"/>
          <w:sz w:val="28"/>
          <w:szCs w:val="28"/>
          <w:rtl w:val="true"/>
          <w:lang w:bidi="fa-IR"/>
        </w:rPr>
        <w:t xml:space="preserve">علی أبوالحسن بن مانکدیم بن محمّد بن محمّد بن الحسن بن القاسم بن حمزة بن محمّد بن جعفر بن عیسی بن علی بن الحسین بن علی بن أبی‌طالب النیسابوری </w:t>
      </w:r>
      <w:r>
        <w:rPr>
          <w:rFonts w:eastAsia="IRNazanin" w:cs="IRNazanin"/>
          <w:color w:val="111111"/>
          <w:sz w:val="28"/>
          <w:szCs w:val="28"/>
          <w:lang w:bidi="fa-IR"/>
        </w:rPr>
        <w:t>530</w:t>
      </w:r>
    </w:p>
    <w:p>
      <w:pPr>
        <w:pStyle w:val="BookText"/>
        <w:rPr/>
      </w:pPr>
      <w:r>
        <w:rPr>
          <w:rFonts w:ascii="IRNazanin" w:hAnsi="IRNazanin" w:eastAsia="IRNazanin"/>
          <w:color w:val="111111"/>
          <w:sz w:val="28"/>
          <w:sz w:val="28"/>
          <w:szCs w:val="28"/>
          <w:rtl w:val="true"/>
          <w:lang w:bidi="fa-IR"/>
        </w:rPr>
        <w:t xml:space="preserve">علی بن محمّد العلوی العریضی </w:t>
      </w:r>
      <w:r>
        <w:rPr>
          <w:rFonts w:eastAsia="IRNazanin" w:cs="IRNazanin"/>
          <w:color w:val="111111"/>
          <w:sz w:val="28"/>
          <w:szCs w:val="28"/>
          <w:lang w:bidi="fa-IR"/>
        </w:rPr>
        <w:t>530</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بن محمّد بن إبراهیم العلوی </w:t>
      </w:r>
      <w:r>
        <w:rPr>
          <w:rFonts w:eastAsia="IRNazanin" w:cs="IRNazanin"/>
          <w:color w:val="111111"/>
          <w:sz w:val="28"/>
          <w:szCs w:val="28"/>
          <w:lang w:bidi="fa-IR"/>
        </w:rPr>
        <w:t>530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علی بهاءالدین بن محمّد بن إبراهیم بن محمّد بن إبراهیم بن أبی‌الجنّ الحسینی الدمشقی نقیب الأشراف </w:t>
      </w:r>
      <w:r>
        <w:rPr>
          <w:rFonts w:eastAsia="IRNazanin" w:cs="IRNazanin"/>
          <w:color w:val="111111"/>
          <w:sz w:val="28"/>
          <w:szCs w:val="28"/>
          <w:lang w:bidi="fa-IR"/>
        </w:rPr>
        <w:t>531</w:t>
      </w:r>
    </w:p>
    <w:p>
      <w:pPr>
        <w:pStyle w:val="BookText"/>
        <w:rPr/>
      </w:pPr>
      <w:r>
        <w:rPr>
          <w:rFonts w:ascii="IRNazanin" w:hAnsi="IRNazanin" w:eastAsia="IRNazanin"/>
          <w:color w:val="111111"/>
          <w:sz w:val="28"/>
          <w:sz w:val="28"/>
          <w:szCs w:val="28"/>
          <w:rtl w:val="true"/>
          <w:lang w:bidi="fa-IR"/>
        </w:rPr>
        <w:t xml:space="preserve">علی بن محمّد بن أحمد العلوی المعروف بالمستنجد </w:t>
      </w:r>
      <w:r>
        <w:rPr>
          <w:rFonts w:eastAsia="IRNazanin" w:cs="IRNazanin"/>
          <w:color w:val="111111"/>
          <w:sz w:val="28"/>
          <w:szCs w:val="28"/>
          <w:lang w:bidi="fa-IR"/>
        </w:rPr>
        <w:t>531</w:t>
      </w:r>
    </w:p>
    <w:p>
      <w:pPr>
        <w:pStyle w:val="BookText"/>
        <w:rPr/>
      </w:pPr>
      <w:r>
        <w:rPr>
          <w:rFonts w:ascii="IRNazanin" w:hAnsi="IRNazanin" w:eastAsia="IRNazanin"/>
          <w:color w:val="111111"/>
          <w:sz w:val="28"/>
          <w:sz w:val="28"/>
          <w:szCs w:val="28"/>
          <w:rtl w:val="true"/>
          <w:lang w:bidi="fa-IR"/>
        </w:rPr>
        <w:t xml:space="preserve">علی بن محمّد بن إسماعیل العلوی </w:t>
      </w:r>
      <w:r>
        <w:rPr>
          <w:rFonts w:eastAsia="IRNazanin" w:cs="IRNazanin"/>
          <w:color w:val="111111"/>
          <w:sz w:val="28"/>
          <w:szCs w:val="28"/>
          <w:lang w:bidi="fa-IR"/>
        </w:rPr>
        <w:t>532</w:t>
      </w:r>
    </w:p>
    <w:p>
      <w:pPr>
        <w:pStyle w:val="BookText"/>
        <w:rPr/>
      </w:pPr>
      <w:r>
        <w:rPr>
          <w:rFonts w:ascii="IRNazanin" w:hAnsi="IRNazanin" w:eastAsia="IRNazanin"/>
          <w:color w:val="111111"/>
          <w:sz w:val="28"/>
          <w:sz w:val="28"/>
          <w:szCs w:val="28"/>
          <w:rtl w:val="true"/>
          <w:lang w:bidi="fa-IR"/>
        </w:rPr>
        <w:t xml:space="preserve">علی بن محمّد بن جعفر الحسنی الاسترابادی النقیب </w:t>
      </w:r>
      <w:r>
        <w:rPr>
          <w:rFonts w:eastAsia="IRNazanin" w:cs="IRNazanin"/>
          <w:color w:val="111111"/>
          <w:sz w:val="28"/>
          <w:szCs w:val="28"/>
          <w:lang w:bidi="fa-IR"/>
        </w:rPr>
        <w:t>532</w:t>
      </w:r>
    </w:p>
    <w:p>
      <w:pPr>
        <w:pStyle w:val="BookText"/>
        <w:rPr/>
      </w:pPr>
      <w:r>
        <w:rPr>
          <w:rFonts w:ascii="IRNazanin" w:hAnsi="IRNazanin" w:eastAsia="IRNazanin"/>
          <w:color w:val="111111"/>
          <w:sz w:val="28"/>
          <w:sz w:val="28"/>
          <w:szCs w:val="28"/>
          <w:rtl w:val="true"/>
          <w:lang w:bidi="fa-IR"/>
        </w:rPr>
        <w:t xml:space="preserve">علی أبوالحسن بن محمّد بن الحسن بن إسماعیل بن عبداللّه بن عبیداللّه بن الحسن بن عبیداللّه بن الحسن بن عبیداللّه بن العبّاس بن علی بن أبی‌طالب الطبری </w:t>
      </w:r>
      <w:r>
        <w:rPr>
          <w:rFonts w:eastAsia="IRNazanin" w:cs="IRNazanin"/>
          <w:color w:val="111111"/>
          <w:sz w:val="28"/>
          <w:szCs w:val="28"/>
          <w:lang w:bidi="fa-IR"/>
        </w:rPr>
        <w:t>533</w:t>
      </w:r>
    </w:p>
    <w:p>
      <w:pPr>
        <w:pStyle w:val="BookText"/>
        <w:rPr/>
      </w:pPr>
      <w:r>
        <w:rPr>
          <w:rFonts w:ascii="IRNazanin" w:hAnsi="IRNazanin" w:eastAsia="IRNazanin"/>
          <w:color w:val="111111"/>
          <w:sz w:val="28"/>
          <w:sz w:val="28"/>
          <w:szCs w:val="28"/>
          <w:rtl w:val="true"/>
          <w:lang w:bidi="fa-IR"/>
        </w:rPr>
        <w:t xml:space="preserve">علی أبوالحسن بن محمّد بن عبداللّه بن الحسین بن علی بن أحمد بن علی بن الحسین بن علی بن أبی‌طالب الحقینی </w:t>
      </w:r>
      <w:r>
        <w:rPr>
          <w:rFonts w:eastAsia="IRNazanin" w:cs="IRNazanin"/>
          <w:color w:val="111111"/>
          <w:sz w:val="28"/>
          <w:szCs w:val="28"/>
          <w:lang w:bidi="fa-IR"/>
        </w:rPr>
        <w:t>533</w:t>
      </w:r>
    </w:p>
    <w:p>
      <w:pPr>
        <w:pStyle w:val="BookText"/>
        <w:rPr/>
      </w:pPr>
      <w:r>
        <w:rPr>
          <w:rFonts w:ascii="IRNazanin" w:hAnsi="IRNazanin" w:eastAsia="IRNazanin"/>
          <w:color w:val="111111"/>
          <w:sz w:val="28"/>
          <w:sz w:val="28"/>
          <w:szCs w:val="28"/>
          <w:rtl w:val="true"/>
          <w:lang w:bidi="fa-IR"/>
        </w:rPr>
        <w:t xml:space="preserve">علی أبوالحسن بن محمّد النازوک بن عبداللّه بن علی الأشقر بن جعفر الزکی بن علی بن محمّد بن علی بن موسی بن جعفر بن محمّد بن علی بن الحسین بن علی بن أبی‌طالب </w:t>
      </w:r>
      <w:r>
        <w:rPr>
          <w:rFonts w:eastAsia="IRNazanin" w:cs="IRNazanin"/>
          <w:color w:val="111111"/>
          <w:sz w:val="28"/>
          <w:szCs w:val="28"/>
          <w:lang w:bidi="fa-IR"/>
        </w:rPr>
        <w:t>534</w:t>
      </w:r>
    </w:p>
    <w:p>
      <w:pPr>
        <w:pStyle w:val="BookText"/>
        <w:rPr/>
      </w:pPr>
      <w:r>
        <w:rPr>
          <w:rFonts w:ascii="IRNazanin" w:hAnsi="IRNazanin" w:eastAsia="IRNazanin"/>
          <w:color w:val="111111"/>
          <w:sz w:val="28"/>
          <w:sz w:val="28"/>
          <w:szCs w:val="28"/>
          <w:rtl w:val="true"/>
          <w:lang w:bidi="fa-IR"/>
        </w:rPr>
        <w:t xml:space="preserve">علی أبوأحمد بن محمّد بن عبداللّه بن محمّد بن حبیب الحسنی المروزی </w:t>
      </w:r>
      <w:r>
        <w:rPr>
          <w:rFonts w:eastAsia="IRNazanin" w:cs="IRNazanin"/>
          <w:color w:val="111111"/>
          <w:sz w:val="28"/>
          <w:szCs w:val="28"/>
          <w:lang w:bidi="fa-IR"/>
        </w:rPr>
        <w:t>534</w:t>
      </w:r>
    </w:p>
    <w:p>
      <w:pPr>
        <w:pStyle w:val="BookText"/>
        <w:rPr/>
      </w:pPr>
      <w:r>
        <w:rPr>
          <w:rFonts w:ascii="IRNazanin" w:hAnsi="IRNazanin" w:eastAsia="IRNazanin"/>
          <w:color w:val="111111"/>
          <w:sz w:val="28"/>
          <w:sz w:val="28"/>
          <w:szCs w:val="28"/>
          <w:rtl w:val="true"/>
          <w:lang w:bidi="fa-IR"/>
        </w:rPr>
        <w:t xml:space="preserve">علی بن محمّد الحنفیة بن علی بن أبی‌طالب الهاشمی </w:t>
      </w:r>
      <w:r>
        <w:rPr>
          <w:rFonts w:eastAsia="IRNazanin" w:cs="IRNazanin"/>
          <w:color w:val="111111"/>
          <w:sz w:val="28"/>
          <w:szCs w:val="28"/>
          <w:lang w:bidi="fa-IR"/>
        </w:rPr>
        <w:t>534</w:t>
      </w:r>
    </w:p>
    <w:p>
      <w:pPr>
        <w:pStyle w:val="BookText"/>
        <w:rPr/>
      </w:pPr>
      <w:r>
        <w:rPr>
          <w:rFonts w:ascii="IRNazanin" w:hAnsi="IRNazanin" w:eastAsia="IRNazanin"/>
          <w:color w:val="111111"/>
          <w:sz w:val="28"/>
          <w:sz w:val="28"/>
          <w:szCs w:val="28"/>
          <w:rtl w:val="true"/>
          <w:lang w:bidi="fa-IR"/>
        </w:rPr>
        <w:t xml:space="preserve">علی بن محمّد بن علی بن أبی‌طالب </w:t>
      </w:r>
      <w:r>
        <w:rPr>
          <w:rFonts w:eastAsia="IRNazanin" w:cs="IRNazanin"/>
          <w:color w:val="111111"/>
          <w:sz w:val="28"/>
          <w:szCs w:val="28"/>
          <w:lang w:bidi="fa-IR"/>
        </w:rPr>
        <w:t>534</w:t>
      </w:r>
    </w:p>
    <w:p>
      <w:pPr>
        <w:pStyle w:val="BookText"/>
        <w:rPr/>
      </w:pPr>
      <w:r>
        <w:rPr>
          <w:rFonts w:ascii="IRNazanin" w:hAnsi="IRNazanin" w:eastAsia="IRNazanin"/>
          <w:color w:val="111111"/>
          <w:sz w:val="28"/>
          <w:sz w:val="28"/>
          <w:szCs w:val="28"/>
          <w:rtl w:val="true"/>
          <w:lang w:bidi="fa-IR"/>
        </w:rPr>
        <w:t xml:space="preserve">علی أبوالقاسم بن محمّد بن علی العلوی الحسینی الزیدی الحرانی المقریء </w:t>
      </w:r>
      <w:r>
        <w:rPr>
          <w:rFonts w:eastAsia="IRNazanin" w:cs="IRNazanin"/>
          <w:color w:val="111111"/>
          <w:sz w:val="28"/>
          <w:szCs w:val="28"/>
          <w:lang w:bidi="fa-IR"/>
        </w:rPr>
        <w:t>535</w:t>
      </w:r>
    </w:p>
    <w:p>
      <w:pPr>
        <w:pStyle w:val="BookText"/>
        <w:rPr/>
      </w:pPr>
      <w:r>
        <w:rPr>
          <w:rFonts w:ascii="IRNazanin" w:hAnsi="IRNazanin" w:eastAsia="IRNazanin"/>
          <w:color w:val="111111"/>
          <w:sz w:val="28"/>
          <w:sz w:val="28"/>
          <w:szCs w:val="28"/>
          <w:rtl w:val="true"/>
          <w:lang w:bidi="fa-IR"/>
        </w:rPr>
        <w:t xml:space="preserve">علی أبوالحسن بن محمّد بن علی بن الحسین الحسینی العلوی </w:t>
      </w:r>
      <w:r>
        <w:rPr>
          <w:rFonts w:eastAsia="IRNazanin" w:cs="IRNazanin"/>
          <w:color w:val="111111"/>
          <w:sz w:val="28"/>
          <w:szCs w:val="28"/>
          <w:lang w:bidi="fa-IR"/>
        </w:rPr>
        <w:t>535</w:t>
      </w:r>
    </w:p>
    <w:p>
      <w:pPr>
        <w:pStyle w:val="BookText"/>
        <w:rPr/>
      </w:pPr>
      <w:r>
        <w:rPr>
          <w:rFonts w:ascii="IRNazanin" w:hAnsi="IRNazanin" w:eastAsia="IRNazanin"/>
          <w:color w:val="111111"/>
          <w:sz w:val="28"/>
          <w:sz w:val="28"/>
          <w:szCs w:val="28"/>
          <w:rtl w:val="true"/>
          <w:lang w:bidi="fa-IR"/>
        </w:rPr>
        <w:t xml:space="preserve">علی بن محمّد بن علی بن الحسین بن علی بن أبی‌طالب </w:t>
      </w:r>
      <w:r>
        <w:rPr>
          <w:rFonts w:eastAsia="IRNazanin" w:cs="IRNazanin"/>
          <w:color w:val="111111"/>
          <w:sz w:val="28"/>
          <w:szCs w:val="28"/>
          <w:lang w:bidi="fa-IR"/>
        </w:rPr>
        <w:t>538</w:t>
      </w:r>
    </w:p>
    <w:p>
      <w:pPr>
        <w:pStyle w:val="BookText"/>
        <w:rPr/>
      </w:pPr>
      <w:r>
        <w:rPr>
          <w:rFonts w:ascii="IRNazanin" w:hAnsi="IRNazanin" w:eastAsia="IRNazanin"/>
          <w:color w:val="111111"/>
          <w:sz w:val="28"/>
          <w:sz w:val="28"/>
          <w:szCs w:val="28"/>
          <w:rtl w:val="true"/>
          <w:lang w:bidi="fa-IR"/>
        </w:rPr>
        <w:t xml:space="preserve">علی أبوالحسن بن محمّد بن علی بن القاسم العلوی الشعرانی </w:t>
      </w:r>
      <w:r>
        <w:rPr>
          <w:rFonts w:eastAsia="IRNazanin" w:cs="IRNazanin"/>
          <w:color w:val="111111"/>
          <w:sz w:val="28"/>
          <w:szCs w:val="28"/>
          <w:lang w:bidi="fa-IR"/>
        </w:rPr>
        <w:t>538</w:t>
      </w:r>
    </w:p>
    <w:p>
      <w:pPr>
        <w:pStyle w:val="BookText"/>
        <w:rPr/>
      </w:pPr>
      <w:r>
        <w:rPr>
          <w:rFonts w:ascii="IRNazanin" w:hAnsi="IRNazanin" w:eastAsia="IRNazanin"/>
          <w:color w:val="111111"/>
          <w:sz w:val="28"/>
          <w:sz w:val="28"/>
          <w:szCs w:val="28"/>
          <w:rtl w:val="true"/>
          <w:lang w:bidi="fa-IR"/>
        </w:rPr>
        <w:t xml:space="preserve">علی أبوالقاسم بن محمّد بن علی بن القاسم بن محمّد بن عبیداللّه بن الحسن بن عبیداللّه بن العبّاس بن علی بن أبی‌طالب الشریف العلوی العبّاسی الرازی </w:t>
      </w:r>
      <w:r>
        <w:rPr>
          <w:rFonts w:eastAsia="IRNazanin" w:cs="IRNazanin"/>
          <w:color w:val="111111"/>
          <w:sz w:val="28"/>
          <w:szCs w:val="28"/>
          <w:lang w:bidi="fa-IR"/>
        </w:rPr>
        <w:t>538</w:t>
      </w:r>
    </w:p>
    <w:p>
      <w:pPr>
        <w:pStyle w:val="BookText"/>
        <w:rPr/>
      </w:pPr>
      <w:r>
        <w:rPr>
          <w:rFonts w:ascii="IRNazanin" w:hAnsi="IRNazanin" w:eastAsia="IRNazanin"/>
          <w:color w:val="111111"/>
          <w:sz w:val="28"/>
          <w:sz w:val="28"/>
          <w:szCs w:val="28"/>
          <w:rtl w:val="true"/>
          <w:lang w:bidi="fa-IR"/>
        </w:rPr>
        <w:t xml:space="preserve">علی بن محمّد بن علی بن محمّد بن عبداللّه بن محمّد بن عمر الأطرف بن علی بن أبی‌طالب العلوی العمری المعروف بالمشلّل </w:t>
      </w:r>
      <w:r>
        <w:rPr>
          <w:rFonts w:eastAsia="IRNazanin" w:cs="IRNazanin"/>
          <w:color w:val="111111"/>
          <w:sz w:val="28"/>
          <w:szCs w:val="28"/>
          <w:lang w:bidi="fa-IR"/>
        </w:rPr>
        <w:t>545</w:t>
      </w:r>
    </w:p>
    <w:p>
      <w:pPr>
        <w:pStyle w:val="BookText"/>
        <w:rPr/>
      </w:pPr>
      <w:r>
        <w:rPr>
          <w:rFonts w:ascii="IRNazanin" w:hAnsi="IRNazanin" w:eastAsia="IRNazanin"/>
          <w:color w:val="111111"/>
          <w:sz w:val="28"/>
          <w:sz w:val="28"/>
          <w:szCs w:val="28"/>
          <w:rtl w:val="true"/>
          <w:lang w:bidi="fa-IR"/>
        </w:rPr>
        <w:t xml:space="preserve">علی أبوالقاسم بن محمّد بن علی بن محمّد بن عبیداللّه بن الحسن بن عبیداللّه بن العبّاس بن علی بن أبی‌طالب </w:t>
      </w:r>
      <w:r>
        <w:rPr>
          <w:rFonts w:eastAsia="IRNazanin" w:cs="IRNazanin"/>
          <w:color w:val="111111"/>
          <w:sz w:val="28"/>
          <w:szCs w:val="28"/>
          <w:lang w:bidi="fa-IR"/>
        </w:rPr>
        <w:t>546</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أبوالحسن بن موسی بن أحمد بن إبراهیم بن محمّد بن عبداللّه بن موسی بن جعفر بن </w:t>
      </w:r>
    </w:p>
    <w:p>
      <w:pPr>
        <w:pStyle w:val="BookText"/>
        <w:rPr/>
      </w:pPr>
      <w:r>
        <w:rPr>
          <w:rFonts w:ascii="IRNazanin" w:hAnsi="IRNazanin" w:eastAsia="IRNazanin"/>
          <w:color w:val="111111"/>
          <w:sz w:val="28"/>
          <w:sz w:val="28"/>
          <w:szCs w:val="28"/>
          <w:rtl w:val="true"/>
          <w:lang w:bidi="fa-IR"/>
        </w:rPr>
        <w:t xml:space="preserve">محمّد بن علی بن الحسین بن علی بن أبی‌طالب العلوی </w:t>
      </w:r>
      <w:r>
        <w:rPr>
          <w:rFonts w:eastAsia="IRNazanin" w:cs="IRNazanin"/>
          <w:color w:val="111111"/>
          <w:sz w:val="28"/>
          <w:szCs w:val="28"/>
          <w:lang w:bidi="fa-IR"/>
        </w:rPr>
        <w:t>547</w:t>
      </w:r>
    </w:p>
    <w:p>
      <w:pPr>
        <w:pStyle w:val="BookText"/>
        <w:rPr/>
      </w:pPr>
      <w:r>
        <w:rPr>
          <w:rFonts w:ascii="IRNazanin" w:hAnsi="IRNazanin" w:eastAsia="IRNazanin"/>
          <w:color w:val="111111"/>
          <w:sz w:val="28"/>
          <w:sz w:val="28"/>
          <w:szCs w:val="28"/>
          <w:rtl w:val="true"/>
          <w:lang w:bidi="fa-IR"/>
        </w:rPr>
        <w:t xml:space="preserve">علی بن موسی بن جعفر بن محمّد بن محمّد بن أحمد بن محمّد بن أحمد بن محمّد الطاووس بن إسحاق الطاووس بن الحسن بن محمّد بن سلیمان بن داود بن الحسن بن الحسن بن علی بن أبی‌طالب </w:t>
      </w:r>
      <w:r>
        <w:rPr>
          <w:rFonts w:eastAsia="IRNazanin" w:cs="IRNazanin"/>
          <w:color w:val="111111"/>
          <w:sz w:val="28"/>
          <w:szCs w:val="28"/>
          <w:lang w:bidi="fa-IR"/>
        </w:rPr>
        <w:t>550</w:t>
      </w:r>
    </w:p>
    <w:p>
      <w:pPr>
        <w:pStyle w:val="BookText"/>
        <w:rPr/>
      </w:pPr>
      <w:r>
        <w:rPr>
          <w:rFonts w:ascii="IRNazanin" w:hAnsi="IRNazanin" w:eastAsia="IRNazanin"/>
          <w:color w:val="111111"/>
          <w:sz w:val="28"/>
          <w:sz w:val="28"/>
          <w:szCs w:val="28"/>
          <w:rtl w:val="true"/>
          <w:lang w:bidi="fa-IR"/>
        </w:rPr>
        <w:t xml:space="preserve">علی عماد الدین بن السید هاشم العلوی </w:t>
      </w:r>
      <w:r>
        <w:rPr>
          <w:rFonts w:eastAsia="IRNazanin" w:cs="IRNazanin"/>
          <w:color w:val="111111"/>
          <w:sz w:val="28"/>
          <w:szCs w:val="28"/>
          <w:lang w:bidi="fa-IR"/>
        </w:rPr>
        <w:t>550</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أبوالحسن بن أبی‌الغنائم محمّد بن یحیی بن الحسین بن علی بن حمزة بن یحیی بن الحسین بن زید بن علی بن الحسین بن علی بن أبی‌طالب العلوی الحسینی الکوفی </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6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7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للشجری </w:t>
      </w:r>
      <w:r>
        <w:rPr>
          <w:rFonts w:eastAsia="IRNazanin" w:cs="IRNazanin"/>
          <w:b w:val="false"/>
          <w:bCs w:val="false"/>
          <w:i w:val="false"/>
          <w:iCs w:val="false"/>
          <w:color w:val="333333"/>
          <w:sz w:val="20"/>
          <w:szCs w:val="20"/>
        </w:rPr>
        <w:t>221:1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المعقبون من آل أبی‌طالب </w:t>
      </w:r>
      <w:r>
        <w:rPr>
          <w:rFonts w:eastAsia="IRNazanin" w:cs="IRNazanin"/>
          <w:b w:val="false"/>
          <w:bCs w:val="false"/>
          <w:i w:val="false"/>
          <w:iCs w:val="false"/>
          <w:color w:val="333333"/>
          <w:sz w:val="20"/>
          <w:szCs w:val="20"/>
        </w:rPr>
        <w:t>281:3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الاُسبوع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الاُسبوع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الاُسبوع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681:3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2101</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407:3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681:3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2100</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التحفة اللطیفة فی أخبار المدینة </w:t>
      </w:r>
      <w:r>
        <w:rPr>
          <w:rFonts w:eastAsia="IRNazanin" w:cs="IRNazanin"/>
          <w:b w:val="false"/>
          <w:bCs w:val="false"/>
          <w:i w:val="false"/>
          <w:iCs w:val="false"/>
          <w:color w:val="333333"/>
          <w:sz w:val="20"/>
          <w:szCs w:val="20"/>
        </w:rPr>
        <w:t>367:1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w:t>
      </w:r>
      <w:r>
        <w:rPr>
          <w:rFonts w:eastAsia="IRNazanin" w:cs="IRNazanin"/>
          <w:b w:val="false"/>
          <w:bCs w:val="false"/>
          <w:i w:val="false"/>
          <w:iCs w:val="false"/>
          <w:color w:val="333333"/>
          <w:sz w:val="20"/>
          <w:szCs w:val="20"/>
        </w:rPr>
        <w:t>618:2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3536</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101:2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3000</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الاسلام </w:t>
      </w:r>
      <w:r>
        <w:rPr>
          <w:rFonts w:eastAsia="IRNazanin" w:cs="IRNazanin"/>
          <w:b w:val="false"/>
          <w:bCs w:val="false"/>
          <w:i w:val="false"/>
          <w:iCs w:val="false"/>
          <w:color w:val="333333"/>
          <w:sz w:val="20"/>
          <w:szCs w:val="20"/>
        </w:rPr>
        <w:t>720:10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w:t>
      </w:r>
      <w:r>
        <w:rPr>
          <w:rFonts w:eastAsia="IRNazanin" w:cs="IRNazanin"/>
          <w:b w:val="false"/>
          <w:bCs w:val="false"/>
          <w:i w:val="false"/>
          <w:iCs w:val="false"/>
          <w:color w:val="333333"/>
          <w:sz w:val="20"/>
          <w:szCs w:val="20"/>
        </w:rPr>
        <w:t>622:2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منیة الراغبین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Pr>
        <w:t>560:3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الثقات </w:t>
      </w:r>
      <w:r>
        <w:rPr>
          <w:rFonts w:eastAsia="IRNazanin" w:cs="IRNazanin"/>
          <w:b w:val="false"/>
          <w:bCs w:val="false"/>
          <w:i w:val="false"/>
          <w:iCs w:val="false"/>
          <w:color w:val="333333"/>
          <w:sz w:val="20"/>
          <w:szCs w:val="20"/>
        </w:rPr>
        <w:t>146:2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1139</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الطوسی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681:3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393:5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406:3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التحفة اللطیفة فی أخبار المدینة </w:t>
      </w:r>
      <w:r>
        <w:rPr>
          <w:rFonts w:eastAsia="IRNazanin" w:cs="IRNazanin"/>
          <w:b w:val="false"/>
          <w:bCs w:val="false"/>
          <w:i w:val="false"/>
          <w:iCs w:val="false"/>
          <w:color w:val="333333"/>
          <w:sz w:val="20"/>
          <w:szCs w:val="20"/>
        </w:rPr>
        <w:t>367:1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w:t>
      </w:r>
      <w:r>
        <w:rPr>
          <w:rFonts w:eastAsia="IRNazanin" w:cs="IRNazanin"/>
          <w:b w:val="false"/>
          <w:bCs w:val="false"/>
          <w:i w:val="false"/>
          <w:iCs w:val="false"/>
          <w:color w:val="333333"/>
          <w:sz w:val="20"/>
          <w:szCs w:val="20"/>
        </w:rPr>
        <w:t>283:2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327:1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187:35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552:1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Pr>
        <w:t>600:2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329:46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القند فی ذکر علماء سمرقند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الاسلام </w:t>
      </w:r>
      <w:r>
        <w:rPr>
          <w:rFonts w:eastAsia="IRNazanin" w:cs="IRNazanin"/>
          <w:b w:val="false"/>
          <w:bCs w:val="false"/>
          <w:i w:val="false"/>
          <w:iCs w:val="false"/>
          <w:color w:val="333333"/>
          <w:sz w:val="20"/>
          <w:szCs w:val="20"/>
        </w:rPr>
        <w:t>742:11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التدوین فی أخبار قزوین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701:3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2121</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420:3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التهذیب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2150</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w:t>
      </w:r>
      <w:r>
        <w:rPr>
          <w:rFonts w:eastAsia="IRNazanin" w:cs="IRNazanin"/>
          <w:b w:val="false"/>
          <w:bCs w:val="false"/>
          <w:i w:val="false"/>
          <w:iCs w:val="false"/>
          <w:color w:val="333333"/>
          <w:sz w:val="20"/>
          <w:szCs w:val="20"/>
        </w:rPr>
        <w:t>288:2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وهو غلط</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502:1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308:2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أبی‌طالب </w:t>
      </w:r>
      <w:r>
        <w:rPr>
          <w:rFonts w:eastAsia="IRNazanin" w:cs="IRNazanin"/>
          <w:b w:val="false"/>
          <w:bCs w:val="false"/>
          <w:i w:val="false"/>
          <w:iCs w:val="false"/>
          <w:color w:val="333333"/>
          <w:sz w:val="20"/>
          <w:szCs w:val="20"/>
        </w:rPr>
        <w:t>408:4</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150:50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Pr>
        <w:t>406:1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التاریخ الکبیر للبخاری </w:t>
      </w:r>
      <w:r>
        <w:rPr>
          <w:rFonts w:eastAsia="IRNazanin" w:cs="IRNazanin"/>
          <w:b w:val="false"/>
          <w:bCs w:val="false"/>
          <w:i w:val="false"/>
          <w:iCs w:val="false"/>
          <w:color w:val="333333"/>
          <w:sz w:val="20"/>
          <w:szCs w:val="20"/>
        </w:rPr>
        <w:t>336:3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4235</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Pr>
        <w:t>568:3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2578</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الثقات </w:t>
      </w:r>
      <w:r>
        <w:rPr>
          <w:rFonts w:eastAsia="IRNazanin" w:cs="IRNazanin"/>
          <w:b w:val="false"/>
          <w:bCs w:val="false"/>
          <w:i w:val="false"/>
          <w:iCs w:val="false"/>
          <w:color w:val="333333"/>
          <w:sz w:val="20"/>
          <w:szCs w:val="20"/>
        </w:rPr>
        <w:t>149:2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الثقات </w:t>
      </w:r>
      <w:r>
        <w:rPr>
          <w:rFonts w:eastAsia="IRNazanin" w:cs="IRNazanin"/>
          <w:b w:val="false"/>
          <w:bCs w:val="false"/>
          <w:i w:val="false"/>
          <w:iCs w:val="false"/>
          <w:color w:val="333333"/>
          <w:sz w:val="20"/>
          <w:szCs w:val="20"/>
        </w:rPr>
        <w:t>358:3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الطوسی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1126</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الطوسی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الطوسی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2655</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الکافی </w:t>
      </w:r>
      <w:r>
        <w:rPr>
          <w:rFonts w:eastAsia="IRNazanin" w:cs="IRNazanin"/>
          <w:b w:val="false"/>
          <w:bCs w:val="false"/>
          <w:i w:val="false"/>
          <w:iCs w:val="false"/>
          <w:color w:val="333333"/>
          <w:sz w:val="20"/>
          <w:szCs w:val="20"/>
        </w:rPr>
        <w:t>161:8</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205:46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215:3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205:46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494:3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بحار الأنوار </w:t>
      </w:r>
      <w:r>
        <w:rPr>
          <w:rFonts w:eastAsia="IRNazanin" w:cs="IRNazanin"/>
          <w:b w:val="false"/>
          <w:bCs w:val="false"/>
          <w:i w:val="false"/>
          <w:iCs w:val="false"/>
          <w:color w:val="333333"/>
          <w:sz w:val="20"/>
          <w:szCs w:val="20"/>
        </w:rPr>
        <w:t>207:46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495:3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207:46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325:1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191:46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إختیار معرفة الرجال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193:46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إختیار معرفة الرجال </w:t>
      </w:r>
      <w:r>
        <w:rPr>
          <w:rFonts w:eastAsia="IRNazanin" w:cs="IRNazanin"/>
          <w:b w:val="false"/>
          <w:bCs w:val="false"/>
          <w:i w:val="false"/>
          <w:iCs w:val="false"/>
          <w:color w:val="333333"/>
          <w:sz w:val="20"/>
          <w:szCs w:val="20"/>
        </w:rPr>
        <w:t>425:2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193:46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إختیار معرفة الرجال </w:t>
      </w:r>
      <w:r>
        <w:rPr>
          <w:rFonts w:eastAsia="IRNazanin" w:cs="IRNazanin"/>
          <w:b w:val="false"/>
          <w:bCs w:val="false"/>
          <w:i w:val="false"/>
          <w:iCs w:val="false"/>
          <w:color w:val="333333"/>
          <w:sz w:val="20"/>
          <w:szCs w:val="20"/>
        </w:rPr>
        <w:t>425:2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إختیار معرفة الرجال </w:t>
      </w:r>
      <w:r>
        <w:rPr>
          <w:rFonts w:eastAsia="IRNazanin" w:cs="IRNazanin"/>
          <w:b w:val="false"/>
          <w:bCs w:val="false"/>
          <w:i w:val="false"/>
          <w:iCs w:val="false"/>
          <w:color w:val="333333"/>
          <w:sz w:val="20"/>
          <w:szCs w:val="20"/>
        </w:rPr>
        <w:t>569:2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w:t>
      </w:r>
      <w:r>
        <w:rPr>
          <w:rFonts w:eastAsia="IRNazanin" w:cs="IRNazanin"/>
          <w:b w:val="false"/>
          <w:bCs w:val="false"/>
          <w:i w:val="false"/>
          <w:iCs w:val="false"/>
          <w:color w:val="333333"/>
          <w:sz w:val="20"/>
          <w:szCs w:val="20"/>
        </w:rPr>
        <w:t>288:2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إختیار معرفة الرجال </w:t>
      </w:r>
      <w:r>
        <w:rPr>
          <w:rFonts w:eastAsia="IRNazanin" w:cs="IRNazanin"/>
          <w:b w:val="false"/>
          <w:bCs w:val="false"/>
          <w:i w:val="false"/>
          <w:iCs w:val="false"/>
          <w:color w:val="333333"/>
          <w:sz w:val="20"/>
          <w:szCs w:val="20"/>
        </w:rPr>
        <w:t>498:2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194:46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إختیار معرفة الرجال </w:t>
      </w:r>
      <w:r>
        <w:rPr>
          <w:rFonts w:eastAsia="IRNazanin" w:cs="IRNazanin"/>
          <w:b w:val="false"/>
          <w:bCs w:val="false"/>
          <w:i w:val="false"/>
          <w:iCs w:val="false"/>
          <w:color w:val="333333"/>
          <w:sz w:val="20"/>
          <w:szCs w:val="20"/>
        </w:rPr>
        <w:t>499:2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194:46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إختیار معرفة الرجال </w:t>
      </w:r>
      <w:r>
        <w:rPr>
          <w:rFonts w:eastAsia="IRNazanin" w:cs="IRNazanin"/>
          <w:b w:val="false"/>
          <w:bCs w:val="false"/>
          <w:i w:val="false"/>
          <w:iCs w:val="false"/>
          <w:color w:val="333333"/>
          <w:sz w:val="20"/>
          <w:szCs w:val="20"/>
        </w:rPr>
        <w:t>628:2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194:46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إختیار معرفة الرجال </w:t>
      </w:r>
      <w:r>
        <w:rPr>
          <w:rFonts w:eastAsia="IRNazanin" w:cs="IRNazanin"/>
          <w:b w:val="false"/>
          <w:bCs w:val="false"/>
          <w:i w:val="false"/>
          <w:iCs w:val="false"/>
          <w:color w:val="333333"/>
          <w:sz w:val="20"/>
          <w:szCs w:val="20"/>
        </w:rPr>
        <w:t>639:2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656</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194:46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إختیار معرفة الرجال </w:t>
      </w:r>
      <w:r>
        <w:rPr>
          <w:rFonts w:eastAsia="IRNazanin" w:cs="IRNazanin"/>
          <w:b w:val="false"/>
          <w:bCs w:val="false"/>
          <w:i w:val="false"/>
          <w:iCs w:val="false"/>
          <w:color w:val="333333"/>
          <w:sz w:val="20"/>
          <w:szCs w:val="20"/>
        </w:rPr>
        <w:t>651:2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666</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196:46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الاختیار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دابّته</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إختیار معرفة الرجال </w:t>
      </w:r>
      <w:r>
        <w:rPr>
          <w:rFonts w:eastAsia="IRNazanin" w:cs="IRNazanin"/>
          <w:b w:val="false"/>
          <w:bCs w:val="false"/>
          <w:i w:val="false"/>
          <w:iCs w:val="false"/>
          <w:color w:val="333333"/>
          <w:sz w:val="20"/>
          <w:szCs w:val="20"/>
        </w:rPr>
        <w:t>652:2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668</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196:46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إختیار معرفة الرجال </w:t>
      </w:r>
      <w:r>
        <w:rPr>
          <w:rFonts w:eastAsia="IRNazanin" w:cs="IRNazanin"/>
          <w:b w:val="false"/>
          <w:bCs w:val="false"/>
          <w:i w:val="false"/>
          <w:iCs w:val="false"/>
          <w:color w:val="333333"/>
          <w:sz w:val="20"/>
          <w:szCs w:val="20"/>
        </w:rPr>
        <w:t>673:2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إختیار معرفة الرجال </w:t>
      </w:r>
      <w:r>
        <w:rPr>
          <w:rFonts w:eastAsia="IRNazanin" w:cs="IRNazanin"/>
          <w:b w:val="false"/>
          <w:bCs w:val="false"/>
          <w:i w:val="false"/>
          <w:iCs w:val="false"/>
          <w:color w:val="333333"/>
          <w:sz w:val="20"/>
          <w:szCs w:val="20"/>
        </w:rPr>
        <w:t>711:2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774</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197:46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إختیار معرفة الرجال </w:t>
      </w:r>
      <w:r>
        <w:rPr>
          <w:rFonts w:eastAsia="IRNazanin" w:cs="IRNazanin"/>
          <w:b w:val="false"/>
          <w:bCs w:val="false"/>
          <w:i w:val="false"/>
          <w:iCs w:val="false"/>
          <w:color w:val="333333"/>
          <w:sz w:val="20"/>
          <w:szCs w:val="20"/>
        </w:rPr>
        <w:t>714:2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788</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197:46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w:t>
      </w:r>
      <w:r>
        <w:rPr>
          <w:rFonts w:eastAsia="IRNazanin" w:cs="IRNazanin"/>
          <w:b w:val="false"/>
          <w:bCs w:val="false"/>
          <w:i w:val="false"/>
          <w:iCs w:val="false"/>
          <w:color w:val="333333"/>
          <w:sz w:val="20"/>
          <w:szCs w:val="20"/>
        </w:rPr>
        <w:t>248:1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w:t>
      </w:r>
      <w:r>
        <w:rPr>
          <w:rFonts w:eastAsia="IRNazanin" w:cs="IRNazanin"/>
          <w:b w:val="false"/>
          <w:bCs w:val="false"/>
          <w:i w:val="false"/>
          <w:iCs w:val="false"/>
          <w:color w:val="333333"/>
          <w:sz w:val="20"/>
          <w:szCs w:val="20"/>
        </w:rPr>
        <w:t>249:1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الصدوق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168:46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Pr>
        <w:t>250:1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168:46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w:t>
      </w:r>
      <w:r>
        <w:rPr>
          <w:rFonts w:eastAsia="IRNazanin" w:cs="IRNazanin"/>
          <w:b w:val="false"/>
          <w:bCs w:val="false"/>
          <w:i w:val="false"/>
          <w:iCs w:val="false"/>
          <w:color w:val="333333"/>
          <w:sz w:val="20"/>
          <w:szCs w:val="20"/>
        </w:rPr>
        <w:t>251:1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168:46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w:t>
      </w:r>
      <w:r>
        <w:rPr>
          <w:rFonts w:eastAsia="IRNazanin" w:cs="IRNazanin"/>
          <w:b w:val="false"/>
          <w:bCs w:val="false"/>
          <w:i w:val="false"/>
          <w:iCs w:val="false"/>
          <w:color w:val="333333"/>
          <w:sz w:val="20"/>
          <w:szCs w:val="20"/>
        </w:rPr>
        <w:t>252:1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الصدوق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567</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171:46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w:t>
      </w:r>
      <w:r>
        <w:rPr>
          <w:rFonts w:eastAsia="IRNazanin" w:cs="IRNazanin"/>
          <w:b w:val="false"/>
          <w:bCs w:val="false"/>
          <w:i w:val="false"/>
          <w:iCs w:val="false"/>
          <w:color w:val="333333"/>
          <w:sz w:val="20"/>
          <w:szCs w:val="20"/>
        </w:rPr>
        <w:t>252:1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الصدوق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170:46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الصدوق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170:46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الصدوق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240:61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الصدوق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179:46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171:2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186:46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للشخ المفید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348:47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الطوسی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178:46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الطوسی ص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1418</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201:46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الأثر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200:46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أبی‌طالب </w:t>
      </w:r>
      <w:r>
        <w:rPr>
          <w:rFonts w:eastAsia="IRNazanin" w:cs="IRNazanin"/>
          <w:b w:val="false"/>
          <w:bCs w:val="false"/>
          <w:i w:val="false"/>
          <w:iCs w:val="false"/>
          <w:color w:val="333333"/>
          <w:sz w:val="20"/>
          <w:szCs w:val="20"/>
        </w:rPr>
        <w:t>188:4</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263:46</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أبی‌طالب </w:t>
      </w:r>
      <w:r>
        <w:rPr>
          <w:rFonts w:eastAsia="IRNazanin" w:cs="IRNazanin"/>
          <w:b w:val="false"/>
          <w:bCs w:val="false"/>
          <w:i w:val="false"/>
          <w:iCs w:val="false"/>
          <w:color w:val="333333"/>
          <w:sz w:val="20"/>
          <w:szCs w:val="20"/>
        </w:rPr>
        <w:t>224:4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128:47</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أبی‌طالب </w:t>
      </w:r>
      <w:r>
        <w:rPr>
          <w:rFonts w:eastAsia="IRNazanin" w:cs="IRNazanin"/>
          <w:b w:val="false"/>
          <w:bCs w:val="false"/>
          <w:i w:val="false"/>
          <w:iCs w:val="false"/>
          <w:color w:val="333333"/>
          <w:sz w:val="20"/>
          <w:szCs w:val="20"/>
        </w:rPr>
        <w:t>236:4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137:47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Pr>
        <w:t>278:1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251:46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Pr>
        <w:t>281:1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185:46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مستطرفات السرائر ص </w:t>
      </w:r>
      <w:r>
        <w:rPr>
          <w:rFonts w:eastAsia="IRNazanin" w:cs="IRNazanin"/>
          <w:b w:val="false"/>
          <w:bCs w:val="false"/>
          <w:i w:val="false"/>
          <w:iCs w:val="false"/>
          <w:color w:val="333333"/>
          <w:sz w:val="20"/>
          <w:szCs w:val="20"/>
        </w:rPr>
        <w:t>637</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191:46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مستطرفات السرائر ص </w:t>
      </w:r>
      <w:r>
        <w:rPr>
          <w:rFonts w:eastAsia="IRNazanin" w:cs="IRNazanin"/>
          <w:b w:val="false"/>
          <w:bCs w:val="false"/>
          <w:i w:val="false"/>
          <w:iCs w:val="false"/>
          <w:color w:val="333333"/>
          <w:sz w:val="20"/>
          <w:szCs w:val="20"/>
        </w:rPr>
        <w:t>638</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192:46</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203:2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مناقب آل أبی‌طالب </w:t>
      </w:r>
      <w:r>
        <w:rPr>
          <w:rFonts w:eastAsia="IRNazanin" w:cs="IRNazanin"/>
          <w:b w:val="false"/>
          <w:bCs w:val="false"/>
          <w:i w:val="false"/>
          <w:iCs w:val="false"/>
          <w:color w:val="333333"/>
          <w:sz w:val="20"/>
          <w:szCs w:val="20"/>
        </w:rPr>
        <w:t>234:4</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192:46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140:2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192:46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204:2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193:46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فرحة الغری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182:46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699:3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2120</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196:6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419:3</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التهذیب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2149</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w:t>
      </w:r>
      <w:r>
        <w:rPr>
          <w:rFonts w:eastAsia="IRNazanin" w:cs="IRNazanin"/>
          <w:b w:val="false"/>
          <w:bCs w:val="false"/>
          <w:i w:val="false"/>
          <w:iCs w:val="false"/>
          <w:color w:val="333333"/>
          <w:sz w:val="20"/>
          <w:szCs w:val="20"/>
        </w:rPr>
        <w:t>287:2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2144</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205:46</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w:t>
      </w:r>
      <w:r>
        <w:rPr>
          <w:rFonts w:eastAsia="IRNazanin" w:cs="IRNazanin"/>
          <w:b w:val="false"/>
          <w:bCs w:val="false"/>
          <w:i w:val="false"/>
          <w:iCs w:val="false"/>
          <w:color w:val="333333"/>
          <w:sz w:val="20"/>
          <w:szCs w:val="20"/>
        </w:rPr>
        <w:t>350:1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صفّین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68:89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241:27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1838</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71:66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عنهما</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266:73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عنهما</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366:1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288:8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280:2</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الکوفی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الکوفی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206:46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الکوفی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الکوفی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الکوفی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الکوفی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الکوفی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329:24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الکوفی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329:24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الکوفی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329:24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الکوفی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الکوفی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الکوفی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الکوفی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231:39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الکوفی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206:27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الکوفی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207:27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الکوفی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الکوفی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الکوفی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الکوفی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الکوفی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208:46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الکوفی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خزلت علی المجهول أی‌قطعت</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الکوفی ص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79:28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174:1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356:1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و بحار الأنوار </w:t>
      </w:r>
      <w:r>
        <w:rPr>
          <w:rFonts w:eastAsia="IRNazanin" w:cs="IRNazanin"/>
          <w:b w:val="false"/>
          <w:bCs w:val="false"/>
          <w:i w:val="false"/>
          <w:iCs w:val="false"/>
          <w:color w:val="333333"/>
          <w:sz w:val="20"/>
          <w:szCs w:val="20"/>
        </w:rPr>
        <w:t>203:46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311:3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332:1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972</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213:3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333:1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976</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398:6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104:9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الصدوق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الصدوق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73:41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390:71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الصدوق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223:37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الصدوق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238:43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168:46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الصدوق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347:73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الصدوق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 لی للشیخ الصدوق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 و بحار الأنوار </w:t>
      </w:r>
      <w:r>
        <w:rPr>
          <w:rFonts w:eastAsia="IRNazanin" w:cs="IRNazanin"/>
          <w:b w:val="false"/>
          <w:bCs w:val="false"/>
          <w:i w:val="false"/>
          <w:iCs w:val="false"/>
          <w:color w:val="333333"/>
          <w:sz w:val="20"/>
          <w:szCs w:val="20"/>
        </w:rPr>
        <w:t>118:8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139:87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115:96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8:100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الهندی</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الصدوق ص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756</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146:27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المصطفی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الصدوق ص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826</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381:69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الصدوق ص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856</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19:47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459:22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230:81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265:75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286:99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21:100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246:63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64:79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391:104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التلال والجبال الصغیرة</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269:89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244:36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203:75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عقاب الأعمال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88:5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337:39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للشجری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337:39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384:1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118:64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5:103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عقاب الأعمال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144:96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والقتّات</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عقاب الأعمال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312:75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المسلسلات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233:96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المسلسلات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الأثر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الأثر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389:36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الأثر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201:46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الأثر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360:36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الأثر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الأثر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198:46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الأثر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201:46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المفید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204:27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الکلکل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الصدر</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المفید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375:28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578:29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المفید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70:28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225:31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269:1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332:1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974</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333:1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977</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342:1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1000</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441:1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443:1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1433</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464:1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1517</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349:2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1449</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195:3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121:6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169:6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174:6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283:6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376:6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1099</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222:7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976</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317:7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1309</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358:7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1457</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194:8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235:8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849</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236:8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262:8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954</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175:10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وهو غلط</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279:10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1092</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الطوسی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178:7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الطوسی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27:40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المصطفی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الطوسی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338:39</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الصدوق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المصطفی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384:1</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 لی للشیخ الطوسی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325:33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570</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115:38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394:1</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الشنفین</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 لی للشیخ الطوسی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725</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134:43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w:t>
      </w:r>
      <w:r>
        <w:rPr>
          <w:rFonts w:eastAsia="IRNazanin" w:cs="IRNazanin"/>
          <w:b w:val="false"/>
          <w:bCs w:val="false"/>
          <w:i w:val="false"/>
          <w:iCs w:val="false"/>
          <w:color w:val="333333"/>
          <w:sz w:val="20"/>
          <w:szCs w:val="20"/>
        </w:rPr>
        <w:t>250:1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الأمالی للشیخ الصدوق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206:27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219:96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الطوسی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1007</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الطوسی 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1088</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248:96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الطوسی 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1094</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39:38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الحسینی، وهو غلط</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الطوسی ص </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1115</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192:74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الطوسی 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1118</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156:95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الطوسی ص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1186</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499:22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الطوسی ص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339:93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الطوسی ص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1244</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500:22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الطوسی ص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1266</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131:82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الطوسی ص </w:t>
      </w:r>
      <w:r>
        <w:rPr>
          <w:rFonts w:eastAsia="IRNazanin" w:cs="IRNazanin"/>
          <w:b w:val="false"/>
          <w:bCs w:val="false"/>
          <w:i w:val="false"/>
          <w:iCs w:val="false"/>
          <w:color w:val="333333"/>
          <w:sz w:val="20"/>
          <w:szCs w:val="20"/>
        </w:rPr>
        <w:t>703</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1504</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51:30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416:1</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الطوسی ص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1505</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الطوسی ص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1507</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308:70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الطوسی ص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1509</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الطوسی ص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1510</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37:40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للشیخ الطوسی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للشجری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للشجری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أعزّنا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للشجری </w:t>
      </w:r>
      <w:r>
        <w:rPr>
          <w:rFonts w:eastAsia="IRNazanin" w:cs="IRNazanin"/>
          <w:b w:val="false"/>
          <w:bCs w:val="false"/>
          <w:i w:val="false"/>
          <w:iCs w:val="false"/>
          <w:color w:val="333333"/>
          <w:sz w:val="20"/>
          <w:szCs w:val="20"/>
        </w:rPr>
        <w:t>143:1</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للشجری </w:t>
      </w:r>
      <w:r>
        <w:rPr>
          <w:rFonts w:eastAsia="IRNazanin" w:cs="IRNazanin"/>
          <w:b w:val="false"/>
          <w:bCs w:val="false"/>
          <w:i w:val="false"/>
          <w:iCs w:val="false"/>
          <w:color w:val="333333"/>
          <w:sz w:val="20"/>
          <w:szCs w:val="20"/>
        </w:rPr>
        <w:t>207:1</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للشجری </w:t>
      </w:r>
      <w:r>
        <w:rPr>
          <w:rFonts w:eastAsia="IRNazanin" w:cs="IRNazanin"/>
          <w:b w:val="false"/>
          <w:bCs w:val="false"/>
          <w:i w:val="false"/>
          <w:iCs w:val="false"/>
          <w:color w:val="333333"/>
          <w:sz w:val="20"/>
          <w:szCs w:val="20"/>
        </w:rPr>
        <w:t>211:1</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للشجری </w:t>
      </w:r>
      <w:r>
        <w:rPr>
          <w:rFonts w:eastAsia="IRNazanin" w:cs="IRNazanin"/>
          <w:b w:val="false"/>
          <w:bCs w:val="false"/>
          <w:i w:val="false"/>
          <w:iCs w:val="false"/>
          <w:color w:val="333333"/>
          <w:sz w:val="20"/>
          <w:szCs w:val="20"/>
        </w:rPr>
        <w:t>220:1</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للشجری </w:t>
      </w:r>
      <w:r>
        <w:rPr>
          <w:rFonts w:eastAsia="IRNazanin" w:cs="IRNazanin"/>
          <w:b w:val="false"/>
          <w:bCs w:val="false"/>
          <w:i w:val="false"/>
          <w:iCs w:val="false"/>
          <w:color w:val="333333"/>
          <w:sz w:val="20"/>
          <w:szCs w:val="20"/>
        </w:rPr>
        <w:t>240:1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للشجری </w:t>
      </w:r>
      <w:r>
        <w:rPr>
          <w:rFonts w:eastAsia="IRNazanin" w:cs="IRNazanin"/>
          <w:b w:val="false"/>
          <w:bCs w:val="false"/>
          <w:i w:val="false"/>
          <w:iCs w:val="false"/>
          <w:color w:val="333333"/>
          <w:sz w:val="20"/>
          <w:szCs w:val="20"/>
        </w:rPr>
        <w:t>245:1</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للشجری </w:t>
      </w:r>
      <w:r>
        <w:rPr>
          <w:rFonts w:eastAsia="IRNazanin" w:cs="IRNazanin"/>
          <w:b w:val="false"/>
          <w:bCs w:val="false"/>
          <w:i w:val="false"/>
          <w:iCs w:val="false"/>
          <w:color w:val="333333"/>
          <w:sz w:val="20"/>
          <w:szCs w:val="20"/>
        </w:rPr>
        <w:t>251:1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للشجری </w:t>
      </w:r>
      <w:r>
        <w:rPr>
          <w:rFonts w:eastAsia="IRNazanin" w:cs="IRNazanin"/>
          <w:b w:val="false"/>
          <w:bCs w:val="false"/>
          <w:i w:val="false"/>
          <w:iCs w:val="false"/>
          <w:color w:val="333333"/>
          <w:sz w:val="20"/>
          <w:szCs w:val="20"/>
        </w:rPr>
        <w:t>270:1</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للشجری </w:t>
      </w:r>
      <w:r>
        <w:rPr>
          <w:rFonts w:eastAsia="IRNazanin" w:cs="IRNazanin"/>
          <w:b w:val="false"/>
          <w:bCs w:val="false"/>
          <w:i w:val="false"/>
          <w:iCs w:val="false"/>
          <w:color w:val="333333"/>
          <w:sz w:val="20"/>
          <w:szCs w:val="20"/>
        </w:rPr>
        <w:t>281:1</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للشجری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للشجری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للشجری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للشجری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للشجری </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للشجری </w:t>
      </w:r>
      <w:r>
        <w:rPr>
          <w:rFonts w:eastAsia="IRNazanin" w:cs="IRNazanin"/>
          <w:b w:val="false"/>
          <w:bCs w:val="false"/>
          <w:i w:val="false"/>
          <w:iCs w:val="false"/>
          <w:color w:val="333333"/>
          <w:sz w:val="20"/>
          <w:szCs w:val="20"/>
        </w:rPr>
        <w:t>96:2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للشجری </w:t>
      </w:r>
      <w:r>
        <w:rPr>
          <w:rFonts w:eastAsia="IRNazanin" w:cs="IRNazanin"/>
          <w:b w:val="false"/>
          <w:bCs w:val="false"/>
          <w:i w:val="false"/>
          <w:iCs w:val="false"/>
          <w:color w:val="333333"/>
          <w:sz w:val="20"/>
          <w:szCs w:val="20"/>
        </w:rPr>
        <w:t>113:2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للشجری </w:t>
      </w:r>
      <w:r>
        <w:rPr>
          <w:rFonts w:eastAsia="IRNazanin" w:cs="IRNazanin"/>
          <w:b w:val="false"/>
          <w:bCs w:val="false"/>
          <w:i w:val="false"/>
          <w:iCs w:val="false"/>
          <w:color w:val="333333"/>
          <w:sz w:val="20"/>
          <w:szCs w:val="20"/>
        </w:rPr>
        <w:t>116:2</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للشجری </w:t>
      </w:r>
      <w:r>
        <w:rPr>
          <w:rFonts w:eastAsia="IRNazanin" w:cs="IRNazanin"/>
          <w:b w:val="false"/>
          <w:bCs w:val="false"/>
          <w:i w:val="false"/>
          <w:iCs w:val="false"/>
          <w:color w:val="333333"/>
          <w:sz w:val="20"/>
          <w:szCs w:val="20"/>
        </w:rPr>
        <w:t>117:2</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للشجری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للشجری </w:t>
      </w:r>
      <w:r>
        <w:rPr>
          <w:rFonts w:eastAsia="IRNazanin" w:cs="IRNazanin"/>
          <w:b w:val="false"/>
          <w:bCs w:val="false"/>
          <w:i w:val="false"/>
          <w:iCs w:val="false"/>
          <w:color w:val="333333"/>
          <w:sz w:val="20"/>
          <w:szCs w:val="20"/>
        </w:rPr>
        <w:t>148:2</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للشجری </w:t>
      </w:r>
      <w:r>
        <w:rPr>
          <w:rFonts w:eastAsia="IRNazanin" w:cs="IRNazanin"/>
          <w:b w:val="false"/>
          <w:bCs w:val="false"/>
          <w:i w:val="false"/>
          <w:iCs w:val="false"/>
          <w:color w:val="333333"/>
          <w:sz w:val="20"/>
          <w:szCs w:val="20"/>
        </w:rPr>
        <w:t>167:2</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للشجری </w:t>
      </w:r>
      <w:r>
        <w:rPr>
          <w:rFonts w:eastAsia="IRNazanin" w:cs="IRNazanin"/>
          <w:b w:val="false"/>
          <w:bCs w:val="false"/>
          <w:i w:val="false"/>
          <w:iCs w:val="false"/>
          <w:color w:val="333333"/>
          <w:sz w:val="20"/>
          <w:szCs w:val="20"/>
        </w:rPr>
        <w:t>212:2</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للشجری </w:t>
      </w:r>
      <w:r>
        <w:rPr>
          <w:rFonts w:eastAsia="IRNazanin" w:cs="IRNazanin"/>
          <w:b w:val="false"/>
          <w:bCs w:val="false"/>
          <w:i w:val="false"/>
          <w:iCs w:val="false"/>
          <w:color w:val="333333"/>
          <w:sz w:val="20"/>
          <w:szCs w:val="20"/>
        </w:rPr>
        <w:t>213:2</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للشجری </w:t>
      </w:r>
      <w:r>
        <w:rPr>
          <w:rFonts w:eastAsia="IRNazanin" w:cs="IRNazanin"/>
          <w:b w:val="false"/>
          <w:bCs w:val="false"/>
          <w:i w:val="false"/>
          <w:iCs w:val="false"/>
          <w:color w:val="333333"/>
          <w:sz w:val="20"/>
          <w:szCs w:val="20"/>
        </w:rPr>
        <w:t>224:2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للشجری </w:t>
      </w:r>
      <w:r>
        <w:rPr>
          <w:rFonts w:eastAsia="IRNazanin" w:cs="IRNazanin"/>
          <w:b w:val="false"/>
          <w:bCs w:val="false"/>
          <w:i w:val="false"/>
          <w:iCs w:val="false"/>
          <w:color w:val="333333"/>
          <w:sz w:val="20"/>
          <w:szCs w:val="20"/>
        </w:rPr>
        <w:t>260:2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262:2</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للشجری </w:t>
      </w:r>
      <w:r>
        <w:rPr>
          <w:rFonts w:eastAsia="IRNazanin" w:cs="IRNazanin"/>
          <w:b w:val="false"/>
          <w:bCs w:val="false"/>
          <w:i w:val="false"/>
          <w:iCs w:val="false"/>
          <w:color w:val="333333"/>
          <w:sz w:val="20"/>
          <w:szCs w:val="20"/>
        </w:rPr>
        <w:t>307:2</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للشجری </w:t>
      </w:r>
      <w:r>
        <w:rPr>
          <w:rFonts w:eastAsia="IRNazanin" w:cs="IRNazanin"/>
          <w:b w:val="false"/>
          <w:bCs w:val="false"/>
          <w:i w:val="false"/>
          <w:iCs w:val="false"/>
          <w:color w:val="333333"/>
          <w:sz w:val="20"/>
          <w:szCs w:val="20"/>
        </w:rPr>
        <w:t>312:2</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المعارف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385:30</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المعارف 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385:30</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المعارف 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385:30</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المعارف 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385:30</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المعارف 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385:30</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233:62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أحمد بن عیسی بن زید الشهید</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الفوائد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230:27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329:38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14:76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مشهد مولانا أمیرالمؤمنین علی بن أبی‌طالب علیه السلام</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المصطفی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194:6</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أبی‌طالب </w:t>
      </w:r>
      <w:r>
        <w:rPr>
          <w:rFonts w:eastAsia="IRNazanin" w:cs="IRNazanin"/>
          <w:b w:val="false"/>
          <w:bCs w:val="false"/>
          <w:i w:val="false"/>
          <w:iCs w:val="false"/>
          <w:color w:val="333333"/>
          <w:sz w:val="20"/>
          <w:szCs w:val="20"/>
        </w:rPr>
        <w:t>259:1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189:46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أبی‌طالب </w:t>
      </w:r>
      <w:r>
        <w:rPr>
          <w:rFonts w:eastAsia="IRNazanin" w:cs="IRNazanin"/>
          <w:b w:val="false"/>
          <w:bCs w:val="false"/>
          <w:i w:val="false"/>
          <w:iCs w:val="false"/>
          <w:color w:val="333333"/>
          <w:sz w:val="20"/>
          <w:szCs w:val="20"/>
        </w:rPr>
        <w:t>189:2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27:39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أبی‌طالب </w:t>
      </w:r>
      <w:r>
        <w:rPr>
          <w:rFonts w:eastAsia="IRNazanin" w:cs="IRNazanin"/>
          <w:b w:val="false"/>
          <w:bCs w:val="false"/>
          <w:i w:val="false"/>
          <w:iCs w:val="false"/>
          <w:color w:val="333333"/>
          <w:sz w:val="20"/>
          <w:szCs w:val="20"/>
        </w:rPr>
        <w:t>74:3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365:35</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أبی‌طالب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84:24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أبی‌طالب </w:t>
      </w:r>
      <w:r>
        <w:rPr>
          <w:rFonts w:eastAsia="IRNazanin" w:cs="IRNazanin"/>
          <w:b w:val="false"/>
          <w:bCs w:val="false"/>
          <w:i w:val="false"/>
          <w:iCs w:val="false"/>
          <w:color w:val="333333"/>
          <w:sz w:val="20"/>
          <w:szCs w:val="20"/>
        </w:rPr>
        <w:t>421:4</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164:24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306:2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34:34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107:4</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338:34</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256:39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151:40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العمدة لا بن البطریق 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141:27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السعود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227:93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344:1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51:100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213:25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عنهما</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158:29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256:81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200:43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الکافئة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الأربعون حدیثاً للشهید الأوّل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65:81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للحسکانی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موسوعة الامامة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للحسکانی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موسوعة الامامة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Pr>
        <w:t>548:1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w:t>
      </w:r>
      <w:r>
        <w:rPr>
          <w:rFonts w:ascii="IRNazanin" w:hAnsi="IRNazanin" w:eastAsia="IRNazanin"/>
          <w:b w:val="false"/>
          <w:b w:val="false"/>
          <w:bCs w:val="false"/>
          <w:i w:val="false"/>
          <w:i w:val="false"/>
          <w:iCs w:val="false"/>
          <w:color w:val="333333"/>
          <w:sz w:val="20"/>
          <w:sz w:val="20"/>
          <w:szCs w:val="20"/>
          <w:rtl w:val="true"/>
        </w:rPr>
        <w:t xml:space="preserve">، موسوعة الامامة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3832</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Pr>
        <w:t>486:2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1161</w:t>
      </w:r>
      <w:r>
        <w:rPr>
          <w:rFonts w:ascii="IRNazanin" w:hAnsi="IRNazanin" w:eastAsia="IRNazanin"/>
          <w:b w:val="false"/>
          <w:b w:val="false"/>
          <w:bCs w:val="false"/>
          <w:i w:val="false"/>
          <w:i w:val="false"/>
          <w:iCs w:val="false"/>
          <w:color w:val="333333"/>
          <w:sz w:val="20"/>
          <w:sz w:val="20"/>
          <w:szCs w:val="20"/>
          <w:rtl w:val="true"/>
        </w:rPr>
        <w:t xml:space="preserve">، موسوعة الامامة </w:t>
      </w:r>
      <w:r>
        <w:rPr>
          <w:rFonts w:eastAsia="IRNazanin" w:cs="IRNazanin"/>
          <w:b w:val="false"/>
          <w:bCs w:val="false"/>
          <w:i w:val="false"/>
          <w:iCs w:val="false"/>
          <w:color w:val="333333"/>
          <w:sz w:val="20"/>
          <w:szCs w:val="20"/>
        </w:rPr>
        <w:t>250:4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3327</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البیان </w:t>
      </w:r>
      <w:r>
        <w:rPr>
          <w:rFonts w:eastAsia="IRNazanin" w:cs="IRNazanin"/>
          <w:b w:val="false"/>
          <w:bCs w:val="false"/>
          <w:i w:val="false"/>
          <w:iCs w:val="false"/>
          <w:color w:val="333333"/>
          <w:sz w:val="20"/>
          <w:szCs w:val="20"/>
        </w:rPr>
        <w:t>300:3</w:t>
      </w:r>
      <w:r>
        <w:rPr>
          <w:rFonts w:ascii="IRNazanin" w:hAnsi="IRNazanin" w:eastAsia="IRNazanin"/>
          <w:b w:val="false"/>
          <w:b w:val="false"/>
          <w:bCs w:val="false"/>
          <w:i w:val="false"/>
          <w:i w:val="false"/>
          <w:iCs w:val="false"/>
          <w:color w:val="333333"/>
          <w:sz w:val="20"/>
          <w:sz w:val="20"/>
          <w:szCs w:val="20"/>
          <w:rtl w:val="true"/>
        </w:rPr>
        <w:t xml:space="preserve">، موسوعة الامامة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للخوارزمی </w:t>
      </w:r>
      <w:r>
        <w:rPr>
          <w:rFonts w:eastAsia="IRNazanin" w:cs="IRNazanin"/>
          <w:b w:val="false"/>
          <w:bCs w:val="false"/>
          <w:i w:val="false"/>
          <w:iCs w:val="false"/>
          <w:color w:val="333333"/>
          <w:sz w:val="20"/>
          <w:szCs w:val="20"/>
        </w:rPr>
        <w:t>67:1</w:t>
      </w:r>
      <w:r>
        <w:rPr>
          <w:rFonts w:ascii="IRNazanin" w:hAnsi="IRNazanin" w:eastAsia="IRNazanin"/>
          <w:b w:val="false"/>
          <w:b w:val="false"/>
          <w:bCs w:val="false"/>
          <w:i w:val="false"/>
          <w:i w:val="false"/>
          <w:iCs w:val="false"/>
          <w:color w:val="333333"/>
          <w:sz w:val="20"/>
          <w:sz w:val="20"/>
          <w:szCs w:val="20"/>
          <w:rtl w:val="true"/>
        </w:rPr>
        <w:t xml:space="preserve">، موسوعة الامامة </w:t>
      </w:r>
      <w:r>
        <w:rPr>
          <w:rFonts w:eastAsia="IRNazanin" w:cs="IRNazanin"/>
          <w:b w:val="false"/>
          <w:bCs w:val="false"/>
          <w:i w:val="false"/>
          <w:iCs w:val="false"/>
          <w:color w:val="333333"/>
          <w:sz w:val="20"/>
          <w:szCs w:val="20"/>
        </w:rPr>
        <w:t>273:3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2513</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الموسوعة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 وهو غلط</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للخوارزمی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موسوعة الامامة </w:t>
      </w:r>
      <w:r>
        <w:rPr>
          <w:rFonts w:eastAsia="IRNazanin" w:cs="IRNazanin"/>
          <w:b w:val="false"/>
          <w:bCs w:val="false"/>
          <w:i w:val="false"/>
          <w:iCs w:val="false"/>
          <w:color w:val="333333"/>
          <w:sz w:val="20"/>
          <w:szCs w:val="20"/>
        </w:rPr>
        <w:t>428:3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2879</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للخوارزمی </w:t>
      </w:r>
      <w:r>
        <w:rPr>
          <w:rFonts w:eastAsia="IRNazanin" w:cs="IRNazanin"/>
          <w:b w:val="false"/>
          <w:bCs w:val="false"/>
          <w:i w:val="false"/>
          <w:iCs w:val="false"/>
          <w:color w:val="333333"/>
          <w:sz w:val="20"/>
          <w:szCs w:val="20"/>
        </w:rPr>
        <w:t>109:1</w:t>
      </w:r>
      <w:r>
        <w:rPr>
          <w:rFonts w:ascii="IRNazanin" w:hAnsi="IRNazanin" w:eastAsia="IRNazanin"/>
          <w:b w:val="false"/>
          <w:b w:val="false"/>
          <w:bCs w:val="false"/>
          <w:i w:val="false"/>
          <w:i w:val="false"/>
          <w:iCs w:val="false"/>
          <w:color w:val="333333"/>
          <w:sz w:val="20"/>
          <w:sz w:val="20"/>
          <w:szCs w:val="20"/>
          <w:rtl w:val="true"/>
        </w:rPr>
        <w:t xml:space="preserve">، موسوعة الامامة </w:t>
      </w:r>
      <w:r>
        <w:rPr>
          <w:rFonts w:eastAsia="IRNazanin" w:cs="IRNazanin"/>
          <w:b w:val="false"/>
          <w:bCs w:val="false"/>
          <w:i w:val="false"/>
          <w:iCs w:val="false"/>
          <w:color w:val="333333"/>
          <w:sz w:val="20"/>
          <w:szCs w:val="20"/>
        </w:rPr>
        <w:t>432:3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3798</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الکنی والأسماء للدولابی </w:t>
      </w:r>
      <w:r>
        <w:rPr>
          <w:rFonts w:eastAsia="IRNazanin" w:cs="IRNazanin"/>
          <w:b w:val="false"/>
          <w:bCs w:val="false"/>
          <w:i w:val="false"/>
          <w:iCs w:val="false"/>
          <w:color w:val="333333"/>
          <w:sz w:val="20"/>
          <w:szCs w:val="20"/>
        </w:rPr>
        <w:t>529:2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960</w:t>
      </w:r>
      <w:r>
        <w:rPr>
          <w:rFonts w:ascii="IRNazanin" w:hAnsi="IRNazanin" w:eastAsia="IRNazanin"/>
          <w:b w:val="false"/>
          <w:b w:val="false"/>
          <w:bCs w:val="false"/>
          <w:i w:val="false"/>
          <w:i w:val="false"/>
          <w:iCs w:val="false"/>
          <w:color w:val="333333"/>
          <w:sz w:val="20"/>
          <w:sz w:val="20"/>
          <w:szCs w:val="20"/>
          <w:rtl w:val="true"/>
        </w:rPr>
        <w:t xml:space="preserve">، موسوعة الامامة </w:t>
      </w:r>
      <w:r>
        <w:rPr>
          <w:rFonts w:eastAsia="IRNazanin" w:cs="IRNazanin"/>
          <w:b w:val="false"/>
          <w:bCs w:val="false"/>
          <w:i w:val="false"/>
          <w:iCs w:val="false"/>
          <w:color w:val="333333"/>
          <w:sz w:val="20"/>
          <w:szCs w:val="20"/>
        </w:rPr>
        <w:t>285:2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1637</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المتّفق والمفترق للخطیب البغدادی </w:t>
      </w:r>
      <w:r>
        <w:rPr>
          <w:rFonts w:eastAsia="IRNazanin" w:cs="IRNazanin"/>
          <w:b w:val="false"/>
          <w:bCs w:val="false"/>
          <w:i w:val="false"/>
          <w:iCs w:val="false"/>
          <w:color w:val="333333"/>
          <w:sz w:val="20"/>
          <w:szCs w:val="20"/>
        </w:rPr>
        <w:t>214:1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موسوعة الامامة </w:t>
      </w:r>
      <w:r>
        <w:rPr>
          <w:rFonts w:eastAsia="IRNazanin" w:cs="IRNazanin"/>
          <w:b w:val="false"/>
          <w:bCs w:val="false"/>
          <w:i w:val="false"/>
          <w:iCs w:val="false"/>
          <w:color w:val="333333"/>
          <w:sz w:val="20"/>
          <w:szCs w:val="20"/>
        </w:rPr>
        <w:t>79:5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3885</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جرجان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أسماء علماء الشیعة ومصنّفیهم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الکوفی 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619</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109:29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التدوین فی أخبار قزوین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230:43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221:96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w:t>
      </w:r>
      <w:r>
        <w:rPr>
          <w:rFonts w:eastAsia="IRNazanin" w:cs="IRNazanin"/>
          <w:b w:val="false"/>
          <w:bCs w:val="false"/>
          <w:i w:val="false"/>
          <w:iCs w:val="false"/>
          <w:color w:val="333333"/>
          <w:sz w:val="20"/>
          <w:szCs w:val="20"/>
        </w:rPr>
        <w:t>232:2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218:49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221:96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w:t>
      </w:r>
      <w:r>
        <w:rPr>
          <w:rFonts w:eastAsia="IRNazanin" w:cs="IRNazanin"/>
          <w:b w:val="false"/>
          <w:bCs w:val="false"/>
          <w:i w:val="false"/>
          <w:iCs w:val="false"/>
          <w:color w:val="333333"/>
          <w:sz w:val="20"/>
          <w:szCs w:val="20"/>
        </w:rPr>
        <w:t>232:2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w:t>
      </w:r>
      <w:r>
        <w:rPr>
          <w:rFonts w:eastAsia="IRNazanin" w:cs="IRNazanin"/>
          <w:b w:val="false"/>
          <w:bCs w:val="false"/>
          <w:i w:val="false"/>
          <w:iCs w:val="false"/>
          <w:color w:val="333333"/>
          <w:sz w:val="20"/>
          <w:szCs w:val="20"/>
        </w:rPr>
        <w:t>233:2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216:49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w:t>
      </w:r>
      <w:r>
        <w:rPr>
          <w:rFonts w:eastAsia="IRNazanin" w:cs="IRNazanin"/>
          <w:b w:val="false"/>
          <w:bCs w:val="false"/>
          <w:i w:val="false"/>
          <w:iCs w:val="false"/>
          <w:color w:val="333333"/>
          <w:sz w:val="20"/>
          <w:szCs w:val="20"/>
        </w:rPr>
        <w:t>234:2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231:43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217:49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w:t>
      </w:r>
      <w:r>
        <w:rPr>
          <w:rFonts w:eastAsia="IRNazanin" w:cs="IRNazanin"/>
          <w:b w:val="false"/>
          <w:bCs w:val="false"/>
          <w:i w:val="false"/>
          <w:iCs w:val="false"/>
          <w:color w:val="333333"/>
          <w:sz w:val="20"/>
          <w:szCs w:val="20"/>
        </w:rPr>
        <w:t>235:2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176:46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219:49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وأقضاهم</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105:41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110:45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عنهما</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أبی‌طالب </w:t>
      </w:r>
      <w:r>
        <w:rPr>
          <w:rFonts w:eastAsia="IRNazanin" w:cs="IRNazanin"/>
          <w:b w:val="false"/>
          <w:bCs w:val="false"/>
          <w:i w:val="false"/>
          <w:iCs w:val="false"/>
          <w:color w:val="333333"/>
          <w:sz w:val="20"/>
          <w:szCs w:val="20"/>
        </w:rPr>
        <w:t>361:4</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221:49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الامامة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112:81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المصطفی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المعقبون من آل أبی‌طالب </w:t>
      </w:r>
      <w:r>
        <w:rPr>
          <w:rFonts w:eastAsia="IRNazanin" w:cs="IRNazanin"/>
          <w:b w:val="false"/>
          <w:bCs w:val="false"/>
          <w:i w:val="false"/>
          <w:iCs w:val="false"/>
          <w:color w:val="333333"/>
          <w:sz w:val="20"/>
          <w:szCs w:val="20"/>
        </w:rPr>
        <w:t>503:3</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إختیار معرفة الرجال </w:t>
      </w:r>
      <w:r>
        <w:rPr>
          <w:rFonts w:eastAsia="IRNazanin" w:cs="IRNazanin"/>
          <w:b w:val="false"/>
          <w:bCs w:val="false"/>
          <w:i w:val="false"/>
          <w:iCs w:val="false"/>
          <w:color w:val="333333"/>
          <w:sz w:val="20"/>
          <w:szCs w:val="20"/>
        </w:rPr>
        <w:t>772:2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900</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للشیخ الطوسی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الطوسی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5298</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البرقی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مشیخة من لا یحضره الفقیه </w:t>
      </w:r>
      <w:r>
        <w:rPr>
          <w:rFonts w:eastAsia="IRNazanin" w:cs="IRNazanin"/>
          <w:b w:val="false"/>
          <w:bCs w:val="false"/>
          <w:i w:val="false"/>
          <w:iCs w:val="false"/>
          <w:color w:val="333333"/>
          <w:sz w:val="20"/>
          <w:szCs w:val="20"/>
        </w:rPr>
        <w:t>448:4</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w:t>
      </w:r>
      <w:r>
        <w:rPr>
          <w:rFonts w:eastAsia="IRNazanin" w:cs="IRNazanin"/>
          <w:b w:val="false"/>
          <w:bCs w:val="false"/>
          <w:i w:val="false"/>
          <w:iCs w:val="false"/>
          <w:color w:val="333333"/>
          <w:sz w:val="20"/>
          <w:szCs w:val="20"/>
        </w:rPr>
        <w:t>358:2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2391</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تأخذ</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364:1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785</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1222</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الکافی </w:t>
      </w:r>
      <w:r>
        <w:rPr>
          <w:rFonts w:eastAsia="IRNazanin" w:cs="IRNazanin"/>
          <w:b w:val="false"/>
          <w:bCs w:val="false"/>
          <w:i w:val="false"/>
          <w:iCs w:val="false"/>
          <w:color w:val="333333"/>
          <w:sz w:val="20"/>
          <w:szCs w:val="20"/>
        </w:rPr>
        <w:t>314:8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325:58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1256</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1325</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228:76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65:89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1334</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211:3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1484</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198:2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1580</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345:66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288:6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1587</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356:66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206:2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359:66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298:6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223:2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306:66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348:2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216:14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138:66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الأنبیاء علیهم السلام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351:2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140:66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370:2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174:66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355:6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373:2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2304</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192:66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359:6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373:2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2306</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192:66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422:2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2479</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396:66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326:6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473:2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2642</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475:2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2650</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476:2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2651</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484:2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2685</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486:2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2691</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487:2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2694</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151:64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Pr>
        <w:t>727:2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Pr>
        <w:t>359:1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88:49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أبی‌طالب </w:t>
      </w:r>
      <w:r>
        <w:rPr>
          <w:rFonts w:eastAsia="IRNazanin" w:cs="IRNazanin"/>
          <w:b w:val="false"/>
          <w:bCs w:val="false"/>
          <w:i w:val="false"/>
          <w:iCs w:val="false"/>
          <w:color w:val="333333"/>
          <w:sz w:val="20"/>
          <w:szCs w:val="20"/>
        </w:rPr>
        <w:t>334:4</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التمحیص للاسکافی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144:22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284:67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286:1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والتبصرة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269:2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275:2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459:14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603:2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عن بکر بن صالح</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623:2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126:3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427:1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181:3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342:81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308:3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120:4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274:4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830</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256:4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انطلق</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المغیب</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288:5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106:49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212:7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932</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322:5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404:7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1612</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324:5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334:5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438:7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1748</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224:6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224:6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225:6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225:6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225:6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82:14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247:6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305:6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326:6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345:6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102:49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360:6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422:6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437:6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496:6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799:6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535:6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545:6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الکافی </w:t>
      </w:r>
      <w:r>
        <w:rPr>
          <w:rFonts w:eastAsia="IRNazanin" w:cs="IRNazanin"/>
          <w:b w:val="false"/>
          <w:bCs w:val="false"/>
          <w:i w:val="false"/>
          <w:iCs w:val="false"/>
          <w:color w:val="333333"/>
          <w:sz w:val="20"/>
          <w:szCs w:val="20"/>
        </w:rPr>
        <w:t>164:6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الصدوق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276:71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الصدوق ص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877</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118:92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149:83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37:57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w:t>
      </w:r>
      <w:r>
        <w:rPr>
          <w:rFonts w:eastAsia="IRNazanin" w:cs="IRNazanin"/>
          <w:b w:val="false"/>
          <w:bCs w:val="false"/>
          <w:i w:val="false"/>
          <w:iCs w:val="false"/>
          <w:color w:val="333333"/>
          <w:sz w:val="20"/>
          <w:szCs w:val="20"/>
        </w:rPr>
        <w:t>257:1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w:t>
      </w:r>
      <w:r>
        <w:rPr>
          <w:rFonts w:eastAsia="IRNazanin" w:cs="IRNazanin"/>
          <w:b w:val="false"/>
          <w:bCs w:val="false"/>
          <w:i w:val="false"/>
          <w:iCs w:val="false"/>
          <w:color w:val="333333"/>
          <w:sz w:val="20"/>
          <w:szCs w:val="20"/>
        </w:rPr>
        <w:t>275:1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106:76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w:t>
      </w:r>
      <w:r>
        <w:rPr>
          <w:rFonts w:eastAsia="IRNazanin" w:cs="IRNazanin"/>
          <w:b w:val="false"/>
          <w:bCs w:val="false"/>
          <w:i w:val="false"/>
          <w:iCs w:val="false"/>
          <w:color w:val="333333"/>
          <w:sz w:val="20"/>
          <w:szCs w:val="20"/>
        </w:rPr>
        <w:t>277:1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233:73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156:2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2019</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155:4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122:23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238:1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374:75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الأثر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المفید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إختیار معرفة الرجال </w:t>
      </w:r>
      <w:r>
        <w:rPr>
          <w:rFonts w:eastAsia="IRNazanin" w:cs="IRNazanin"/>
          <w:b w:val="false"/>
          <w:bCs w:val="false"/>
          <w:i w:val="false"/>
          <w:iCs w:val="false"/>
          <w:color w:val="333333"/>
          <w:sz w:val="20"/>
          <w:szCs w:val="20"/>
        </w:rPr>
        <w:t>547:2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إختیار معرفة الرجال </w:t>
      </w:r>
      <w:r>
        <w:rPr>
          <w:rFonts w:eastAsia="IRNazanin" w:cs="IRNazanin"/>
          <w:b w:val="false"/>
          <w:bCs w:val="false"/>
          <w:i w:val="false"/>
          <w:iCs w:val="false"/>
          <w:color w:val="333333"/>
          <w:sz w:val="20"/>
          <w:szCs w:val="20"/>
        </w:rPr>
        <w:t>758:2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865</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إختیار معرفة الرجال </w:t>
      </w:r>
      <w:r>
        <w:rPr>
          <w:rFonts w:eastAsia="IRNazanin" w:cs="IRNazanin"/>
          <w:b w:val="false"/>
          <w:bCs w:val="false"/>
          <w:i w:val="false"/>
          <w:iCs w:val="false"/>
          <w:color w:val="333333"/>
          <w:sz w:val="20"/>
          <w:szCs w:val="20"/>
        </w:rPr>
        <w:t>828:2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1043</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377:1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1162</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212:2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91:49</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284:2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1133</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298:4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414:5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1440</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299:2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62:49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الطوسی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2833</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168:9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البدرین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فی أنوار البدرین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العالم العامل الفقیه المحدّث الکامل العری عن‌البأس، کان رحمه اللّه تعالی من بقایا علماء البحرین الأتقیاء الورعین المصطفین الزاهدین العابدین، کثیر النوافل والصیام والزیارة للأئمّة الکرام علیهم أفضل الصلاة والسلام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 مشتغلاً بالتدریس فی قریته الخارجیة من جزیرة سترة یحضر عنده جملة من الطلبة والعلماء، کثیر المواظبة علی البحث والتصنیف متواضع النفس الخ</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طبع نفس هذا الکتاب بعنوان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أنوار البدرین فی تراجم علماء القطیف والأحساء والبحرین، والمؤلّف قدّس سرّه قد أخذ ترجمة السیّد شبّر جمیعها من هذا الکتاب، وقد تقدّم آنفاً نقل جمیع ما فی کتاب أنوار البدرین حول السیّد شبّر</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البدرین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البدرین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الشجرة الطیبّة فی الأرض المخصبة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الکرام البررة </w:t>
      </w:r>
      <w:r>
        <w:rPr>
          <w:rFonts w:eastAsia="IRNazanin" w:cs="IRNazanin"/>
          <w:b w:val="false"/>
          <w:bCs w:val="false"/>
          <w:i w:val="false"/>
          <w:iCs w:val="false"/>
          <w:color w:val="333333"/>
          <w:sz w:val="20"/>
          <w:szCs w:val="20"/>
        </w:rPr>
        <w:t>614:2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116:108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أسماء علماء الشیعة ومصنّفیهم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للشجری </w:t>
      </w:r>
      <w:r>
        <w:rPr>
          <w:rFonts w:eastAsia="IRNazanin" w:cs="IRNazanin"/>
          <w:b w:val="false"/>
          <w:bCs w:val="false"/>
          <w:i w:val="false"/>
          <w:iCs w:val="false"/>
          <w:color w:val="333333"/>
          <w:sz w:val="20"/>
          <w:szCs w:val="20"/>
        </w:rPr>
        <w:t>307:2</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التدوین فی أخبار قزوین </w:t>
      </w:r>
      <w:r>
        <w:rPr>
          <w:rFonts w:eastAsia="IRNazanin" w:cs="IRNazanin"/>
          <w:b w:val="false"/>
          <w:bCs w:val="false"/>
          <w:i w:val="false"/>
          <w:iCs w:val="false"/>
          <w:color w:val="333333"/>
          <w:sz w:val="20"/>
          <w:szCs w:val="20"/>
        </w:rPr>
        <w:t>107:3</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الفوائد </w:t>
      </w:r>
      <w:r>
        <w:rPr>
          <w:rFonts w:eastAsia="IRNazanin" w:cs="IRNazanin"/>
          <w:b w:val="false"/>
          <w:bCs w:val="false"/>
          <w:i w:val="false"/>
          <w:iCs w:val="false"/>
          <w:color w:val="333333"/>
          <w:sz w:val="20"/>
          <w:szCs w:val="20"/>
        </w:rPr>
        <w:t>184:1</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الفوائد </w:t>
      </w:r>
      <w:r>
        <w:rPr>
          <w:rFonts w:eastAsia="IRNazanin" w:cs="IRNazanin"/>
          <w:b w:val="false"/>
          <w:bCs w:val="false"/>
          <w:i w:val="false"/>
          <w:iCs w:val="false"/>
          <w:color w:val="333333"/>
          <w:sz w:val="20"/>
          <w:szCs w:val="20"/>
        </w:rPr>
        <w:t>332:1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59:38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الفوائد </w:t>
      </w:r>
      <w:r>
        <w:rPr>
          <w:rFonts w:eastAsia="IRNazanin" w:cs="IRNazanin"/>
          <w:b w:val="false"/>
          <w:bCs w:val="false"/>
          <w:i w:val="false"/>
          <w:iCs w:val="false"/>
          <w:color w:val="333333"/>
          <w:sz w:val="20"/>
          <w:szCs w:val="20"/>
        </w:rPr>
        <w:t>147:2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327:34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1118</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المعقبون من آل أبی‌طالب </w:t>
      </w:r>
      <w:r>
        <w:rPr>
          <w:rFonts w:eastAsia="IRNazanin" w:cs="IRNazanin"/>
          <w:b w:val="false"/>
          <w:bCs w:val="false"/>
          <w:i w:val="false"/>
          <w:iCs w:val="false"/>
          <w:color w:val="333333"/>
          <w:sz w:val="20"/>
          <w:szCs w:val="20"/>
        </w:rPr>
        <w:t>91:3</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الاسلام </w:t>
      </w:r>
      <w:r>
        <w:rPr>
          <w:rFonts w:eastAsia="IRNazanin" w:cs="IRNazanin"/>
          <w:b w:val="false"/>
          <w:bCs w:val="false"/>
          <w:i w:val="false"/>
          <w:iCs w:val="false"/>
          <w:color w:val="333333"/>
          <w:sz w:val="20"/>
          <w:szCs w:val="20"/>
        </w:rPr>
        <w:t>281:7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التحفة اللطیفة فی أخبار المدینة </w:t>
      </w:r>
      <w:r>
        <w:rPr>
          <w:rFonts w:eastAsia="IRNazanin" w:cs="IRNazanin"/>
          <w:b w:val="false"/>
          <w:bCs w:val="false"/>
          <w:i w:val="false"/>
          <w:iCs w:val="false"/>
          <w:color w:val="333333"/>
          <w:sz w:val="20"/>
          <w:szCs w:val="20"/>
        </w:rPr>
        <w:t>467:1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1852</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الأزهار </w:t>
      </w:r>
      <w:r>
        <w:rPr>
          <w:rFonts w:eastAsia="IRNazanin" w:cs="IRNazanin"/>
          <w:b w:val="false"/>
          <w:bCs w:val="false"/>
          <w:i w:val="false"/>
          <w:iCs w:val="false"/>
          <w:color w:val="333333"/>
          <w:sz w:val="20"/>
          <w:szCs w:val="20"/>
        </w:rPr>
        <w:t>177:2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الاسلام </w:t>
      </w:r>
      <w:r>
        <w:rPr>
          <w:rFonts w:eastAsia="IRNazanin" w:cs="IRNazanin"/>
          <w:b w:val="false"/>
          <w:bCs w:val="false"/>
          <w:i w:val="false"/>
          <w:iCs w:val="false"/>
          <w:color w:val="333333"/>
          <w:sz w:val="20"/>
          <w:szCs w:val="20"/>
        </w:rPr>
        <w:t>508:10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Pr>
        <w:t>395:1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موسوعة الامامة </w:t>
      </w:r>
      <w:r>
        <w:rPr>
          <w:rFonts w:eastAsia="IRNazanin" w:cs="IRNazanin"/>
          <w:b w:val="false"/>
          <w:bCs w:val="false"/>
          <w:i w:val="false"/>
          <w:iCs w:val="false"/>
          <w:color w:val="333333"/>
          <w:sz w:val="20"/>
          <w:szCs w:val="20"/>
        </w:rPr>
        <w:t>357:1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759</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الحسین بن الحکم الحبری</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Pr>
        <w:t>178:2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810</w:t>
      </w:r>
      <w:r>
        <w:rPr>
          <w:rFonts w:ascii="IRNazanin" w:hAnsi="IRNazanin" w:eastAsia="IRNazanin"/>
          <w:b w:val="false"/>
          <w:b w:val="false"/>
          <w:bCs w:val="false"/>
          <w:i w:val="false"/>
          <w:i w:val="false"/>
          <w:iCs w:val="false"/>
          <w:color w:val="333333"/>
          <w:sz w:val="20"/>
          <w:sz w:val="20"/>
          <w:szCs w:val="20"/>
          <w:rtl w:val="true"/>
        </w:rPr>
        <w:t xml:space="preserve">، موسوعة الامامة </w:t>
      </w:r>
      <w:r>
        <w:rPr>
          <w:rFonts w:eastAsia="IRNazanin" w:cs="IRNazanin"/>
          <w:b w:val="false"/>
          <w:bCs w:val="false"/>
          <w:i w:val="false"/>
          <w:iCs w:val="false"/>
          <w:color w:val="333333"/>
          <w:sz w:val="20"/>
          <w:szCs w:val="20"/>
        </w:rPr>
        <w:t>204:2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1446</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214:2</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2756</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الطوسی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1000</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677</w:t>
      </w:r>
      <w:r>
        <w:rPr>
          <w:rFonts w:ascii="IRNazanin" w:hAnsi="IRNazanin" w:eastAsia="IRNazanin"/>
          <w:b w:val="false"/>
          <w:b w:val="false"/>
          <w:bCs w:val="false"/>
          <w:i w:val="false"/>
          <w:i w:val="false"/>
          <w:iCs w:val="false"/>
          <w:color w:val="333333"/>
          <w:sz w:val="20"/>
          <w:sz w:val="20"/>
          <w:szCs w:val="20"/>
          <w:rtl w:val="true"/>
        </w:rPr>
        <w:t xml:space="preserve">، نقد الرجال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2770</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الطوسی ص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6181</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2771</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الفوائد </w:t>
      </w:r>
      <w:r>
        <w:rPr>
          <w:rFonts w:eastAsia="IRNazanin" w:cs="IRNazanin"/>
          <w:b w:val="false"/>
          <w:bCs w:val="false"/>
          <w:i w:val="false"/>
          <w:iCs w:val="false"/>
          <w:color w:val="333333"/>
          <w:sz w:val="20"/>
          <w:szCs w:val="20"/>
        </w:rPr>
        <w:t>120:2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215:3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w:t>
      </w:r>
      <w:r>
        <w:rPr>
          <w:rFonts w:eastAsia="IRNazanin" w:cs="IRNazanin"/>
          <w:b w:val="false"/>
          <w:bCs w:val="false"/>
          <w:i w:val="false"/>
          <w:iCs w:val="false"/>
          <w:color w:val="333333"/>
          <w:sz w:val="20"/>
          <w:szCs w:val="20"/>
        </w:rPr>
        <w:t>203:2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273:25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الطوسی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5042</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55:21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83:82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316:1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511:6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بالوفیات </w:t>
      </w:r>
      <w:r>
        <w:rPr>
          <w:rFonts w:eastAsia="IRNazanin" w:cs="IRNazanin"/>
          <w:b w:val="false"/>
          <w:bCs w:val="false"/>
          <w:i w:val="false"/>
          <w:iCs w:val="false"/>
          <w:color w:val="333333"/>
          <w:sz w:val="20"/>
          <w:szCs w:val="20"/>
        </w:rPr>
        <w:t>84:18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نقیب العبّاسیین بواسط</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w:t>
      </w:r>
      <w:r>
        <w:rPr>
          <w:rFonts w:eastAsia="IRNazanin" w:cs="IRNazanin"/>
          <w:b w:val="false"/>
          <w:bCs w:val="false"/>
          <w:i w:val="false"/>
          <w:iCs w:val="false"/>
          <w:color w:val="333333"/>
          <w:sz w:val="20"/>
          <w:szCs w:val="20"/>
        </w:rPr>
        <w:t>106:1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ثلاثمائة رطل بالبغدادی</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w:t>
      </w:r>
      <w:r>
        <w:rPr>
          <w:rFonts w:eastAsia="IRNazanin" w:cs="IRNazanin"/>
          <w:b w:val="false"/>
          <w:bCs w:val="false"/>
          <w:i w:val="false"/>
          <w:iCs w:val="false"/>
          <w:color w:val="333333"/>
          <w:sz w:val="20"/>
          <w:szCs w:val="20"/>
        </w:rPr>
        <w:t>180:1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w:t>
      </w:r>
      <w:r>
        <w:rPr>
          <w:rFonts w:eastAsia="IRNazanin" w:cs="IRNazanin"/>
          <w:b w:val="false"/>
          <w:bCs w:val="false"/>
          <w:i w:val="false"/>
          <w:iCs w:val="false"/>
          <w:color w:val="333333"/>
          <w:sz w:val="20"/>
          <w:szCs w:val="20"/>
        </w:rPr>
        <w:t>193:1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w:t>
      </w:r>
      <w:r>
        <w:rPr>
          <w:rFonts w:eastAsia="IRNazanin" w:cs="IRNazanin"/>
          <w:b w:val="false"/>
          <w:bCs w:val="false"/>
          <w:i w:val="false"/>
          <w:iCs w:val="false"/>
          <w:color w:val="333333"/>
          <w:sz w:val="20"/>
          <w:szCs w:val="20"/>
        </w:rPr>
        <w:t>238:1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w:t>
      </w:r>
      <w:r>
        <w:rPr>
          <w:rFonts w:eastAsia="IRNazanin" w:cs="IRNazanin"/>
          <w:b w:val="false"/>
          <w:bCs w:val="false"/>
          <w:i w:val="false"/>
          <w:iCs w:val="false"/>
          <w:color w:val="333333"/>
          <w:sz w:val="20"/>
          <w:szCs w:val="20"/>
        </w:rPr>
        <w:t>302:1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w:t>
      </w:r>
      <w:r>
        <w:rPr>
          <w:rFonts w:eastAsia="IRNazanin" w:cs="IRNazanin"/>
          <w:b w:val="false"/>
          <w:bCs w:val="false"/>
          <w:i w:val="false"/>
          <w:iCs w:val="false"/>
          <w:color w:val="333333"/>
          <w:sz w:val="20"/>
          <w:szCs w:val="20"/>
        </w:rPr>
        <w:t>312:1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w:t>
      </w:r>
      <w:r>
        <w:rPr>
          <w:rFonts w:eastAsia="IRNazanin" w:cs="IRNazanin"/>
          <w:b w:val="false"/>
          <w:bCs w:val="false"/>
          <w:i w:val="false"/>
          <w:iCs w:val="false"/>
          <w:color w:val="333333"/>
          <w:sz w:val="20"/>
          <w:szCs w:val="20"/>
        </w:rPr>
        <w:t>274:1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w:t>
      </w:r>
      <w:r>
        <w:rPr>
          <w:rFonts w:eastAsia="IRNazanin" w:cs="IRNazanin"/>
          <w:b w:val="false"/>
          <w:bCs w:val="false"/>
          <w:i w:val="false"/>
          <w:iCs w:val="false"/>
          <w:color w:val="333333"/>
          <w:sz w:val="20"/>
          <w:szCs w:val="20"/>
        </w:rPr>
        <w:t>123:2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المعقبون من آل أبی‌طالب </w:t>
      </w:r>
      <w:r>
        <w:rPr>
          <w:rFonts w:eastAsia="IRNazanin" w:cs="IRNazanin"/>
          <w:b w:val="false"/>
          <w:bCs w:val="false"/>
          <w:i w:val="false"/>
          <w:iCs w:val="false"/>
          <w:color w:val="333333"/>
          <w:sz w:val="20"/>
          <w:szCs w:val="20"/>
        </w:rPr>
        <w:t>463:1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التدوین فی أخبار قزوین </w:t>
      </w:r>
      <w:r>
        <w:rPr>
          <w:rFonts w:eastAsia="IRNazanin" w:cs="IRNazanin"/>
          <w:b w:val="false"/>
          <w:bCs w:val="false"/>
          <w:i w:val="false"/>
          <w:iCs w:val="false"/>
          <w:color w:val="333333"/>
          <w:sz w:val="20"/>
          <w:szCs w:val="20"/>
        </w:rPr>
        <w:t>156:3</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الصدوق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الصدوق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421:71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الصدوق ص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949</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99:37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غلط</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المعانی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غلط</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368:57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المعانی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غلط</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المعانی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غلط</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158:43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246:39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الصدوق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للسبزواری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55:17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308:19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المعقبون من آل أبی‌طالب </w:t>
      </w:r>
      <w:r>
        <w:rPr>
          <w:rFonts w:eastAsia="IRNazanin" w:cs="IRNazanin"/>
          <w:b w:val="false"/>
          <w:bCs w:val="false"/>
          <w:i w:val="false"/>
          <w:iCs w:val="false"/>
          <w:color w:val="333333"/>
          <w:sz w:val="20"/>
          <w:szCs w:val="20"/>
        </w:rPr>
        <w:t>536:1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268:102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الطوسی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5706</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الطوسی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5875</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العلماء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Pr>
        <w:t>207:4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828</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2944</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67:96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عقاب الأعمال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294:2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212:45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213:45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25:101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بحار الأنوار </w:t>
      </w:r>
      <w:r>
        <w:rPr>
          <w:rFonts w:eastAsia="IRNazanin" w:cs="IRNazanin"/>
          <w:b w:val="false"/>
          <w:bCs w:val="false"/>
          <w:i w:val="false"/>
          <w:iCs w:val="false"/>
          <w:color w:val="333333"/>
          <w:sz w:val="20"/>
          <w:szCs w:val="20"/>
        </w:rPr>
        <w:t>341:68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المصطفی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342:68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147:1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بحار الأنوار </w:t>
      </w:r>
      <w:r>
        <w:rPr>
          <w:rFonts w:eastAsia="IRNazanin" w:cs="IRNazanin"/>
          <w:b w:val="false"/>
          <w:bCs w:val="false"/>
          <w:i w:val="false"/>
          <w:iCs w:val="false"/>
          <w:color w:val="333333"/>
          <w:sz w:val="20"/>
          <w:szCs w:val="20"/>
        </w:rPr>
        <w:t>63:57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195:1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207:1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218:1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220:1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110:24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372:1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377:1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391:1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423:1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و بحار الأنوار </w:t>
      </w:r>
      <w:r>
        <w:rPr>
          <w:rFonts w:eastAsia="IRNazanin" w:cs="IRNazanin"/>
          <w:b w:val="false"/>
          <w:bCs w:val="false"/>
          <w:i w:val="false"/>
          <w:iCs w:val="false"/>
          <w:color w:val="333333"/>
          <w:sz w:val="20"/>
          <w:szCs w:val="20"/>
        </w:rPr>
        <w:t>205:24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423:1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423:1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424:1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373:23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424:1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190:23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424:1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و بحار الأنوار </w:t>
      </w:r>
      <w:r>
        <w:rPr>
          <w:rFonts w:eastAsia="IRNazanin" w:cs="IRNazanin"/>
          <w:b w:val="false"/>
          <w:bCs w:val="false"/>
          <w:i w:val="false"/>
          <w:iCs w:val="false"/>
          <w:color w:val="333333"/>
          <w:sz w:val="20"/>
          <w:szCs w:val="20"/>
        </w:rPr>
        <w:t>352:23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424:1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424:1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و بحار الأنوار </w:t>
      </w:r>
      <w:r>
        <w:rPr>
          <w:rFonts w:eastAsia="IRNazanin" w:cs="IRNazanin"/>
          <w:b w:val="false"/>
          <w:bCs w:val="false"/>
          <w:i w:val="false"/>
          <w:iCs w:val="false"/>
          <w:color w:val="333333"/>
          <w:sz w:val="20"/>
          <w:szCs w:val="20"/>
        </w:rPr>
        <w:t>379:23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661:2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بحار الأنوار </w:t>
      </w:r>
      <w:r>
        <w:rPr>
          <w:rFonts w:eastAsia="IRNazanin" w:cs="IRNazanin"/>
          <w:b w:val="false"/>
          <w:bCs w:val="false"/>
          <w:i w:val="false"/>
          <w:iCs w:val="false"/>
          <w:color w:val="333333"/>
          <w:sz w:val="20"/>
          <w:szCs w:val="20"/>
        </w:rPr>
        <w:t>259:16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369:3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374:52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259:3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372:5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استحفّه</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الصدوق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w:t>
      </w:r>
      <w:r>
        <w:rPr>
          <w:rFonts w:eastAsia="IRNazanin" w:cs="IRNazanin"/>
          <w:b w:val="false"/>
          <w:bCs w:val="false"/>
          <w:i w:val="false"/>
          <w:iCs w:val="false"/>
          <w:color w:val="333333"/>
          <w:sz w:val="20"/>
          <w:szCs w:val="20"/>
        </w:rPr>
        <w:t>292:1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الصدوق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276:71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الصدوق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327:13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204:82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الصدوق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277:77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أحمد بن محمّد بن عمران الدقّاق</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الصدوق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412:36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صفات الشیعة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الأثر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الصدوق 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الشیبانی</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الصدوق 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675</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الصدوق 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676</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163:87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265:89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w:t>
      </w:r>
      <w:r>
        <w:rPr>
          <w:rFonts w:eastAsia="IRNazanin" w:cs="IRNazanin"/>
          <w:b w:val="false"/>
          <w:bCs w:val="false"/>
          <w:i w:val="false"/>
          <w:iCs w:val="false"/>
          <w:color w:val="333333"/>
          <w:sz w:val="20"/>
          <w:szCs w:val="20"/>
        </w:rPr>
        <w:t>126:1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الصدوق 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320:22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45:71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الصدوق 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718</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338:71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383:77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الصدوق ص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945</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10:43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الصدوق ص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1010</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36:102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291:11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109:11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200:63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163:80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19:47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w:t>
      </w:r>
      <w:r>
        <w:rPr>
          <w:rFonts w:eastAsia="IRNazanin" w:cs="IRNazanin"/>
          <w:b w:val="false"/>
          <w:bCs w:val="false"/>
          <w:i w:val="false"/>
          <w:iCs w:val="false"/>
          <w:color w:val="333333"/>
          <w:sz w:val="20"/>
          <w:szCs w:val="20"/>
        </w:rPr>
        <w:t>285:1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285:2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74:74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273:103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w:t>
      </w:r>
      <w:r>
        <w:rPr>
          <w:rFonts w:eastAsia="IRNazanin" w:cs="IRNazanin"/>
          <w:b w:val="false"/>
          <w:bCs w:val="false"/>
          <w:i w:val="false"/>
          <w:iCs w:val="false"/>
          <w:color w:val="333333"/>
          <w:sz w:val="20"/>
          <w:szCs w:val="20"/>
        </w:rPr>
        <w:t>288:1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323:72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198:78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86:27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w:t>
      </w:r>
      <w:r>
        <w:rPr>
          <w:rFonts w:eastAsia="IRNazanin" w:cs="IRNazanin"/>
          <w:b w:val="false"/>
          <w:bCs w:val="false"/>
          <w:i w:val="false"/>
          <w:iCs w:val="false"/>
          <w:color w:val="333333"/>
          <w:sz w:val="20"/>
          <w:szCs w:val="20"/>
        </w:rPr>
        <w:t>313:1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201:36</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396:2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74:88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قینة أی‌مغنیة</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309:8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351:18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76:82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245:103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259:71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142:93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w:t>
      </w:r>
      <w:r>
        <w:rPr>
          <w:rFonts w:eastAsia="IRNazanin" w:cs="IRNazanin"/>
          <w:b w:val="false"/>
          <w:bCs w:val="false"/>
          <w:i w:val="false"/>
          <w:iCs w:val="false"/>
          <w:color w:val="333333"/>
          <w:sz w:val="20"/>
          <w:szCs w:val="20"/>
        </w:rPr>
        <w:t>175:2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109:49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حتمت</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w:t>
      </w:r>
      <w:r>
        <w:rPr>
          <w:rFonts w:eastAsia="IRNazanin" w:cs="IRNazanin"/>
          <w:b w:val="false"/>
          <w:bCs w:val="false"/>
          <w:i w:val="false"/>
          <w:iCs w:val="false"/>
          <w:color w:val="333333"/>
          <w:sz w:val="20"/>
          <w:szCs w:val="20"/>
        </w:rPr>
        <w:t>256:2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37:102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w:t>
      </w:r>
      <w:r>
        <w:rPr>
          <w:rFonts w:eastAsia="IRNazanin" w:cs="IRNazanin"/>
          <w:b w:val="false"/>
          <w:bCs w:val="false"/>
          <w:i w:val="false"/>
          <w:iCs w:val="false"/>
          <w:color w:val="333333"/>
          <w:sz w:val="20"/>
          <w:szCs w:val="20"/>
        </w:rPr>
        <w:t>256:2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37:102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w:t>
      </w:r>
      <w:r>
        <w:rPr>
          <w:rFonts w:eastAsia="IRNazanin" w:cs="IRNazanin"/>
          <w:b w:val="false"/>
          <w:bCs w:val="false"/>
          <w:i w:val="false"/>
          <w:iCs w:val="false"/>
          <w:color w:val="333333"/>
          <w:sz w:val="20"/>
          <w:szCs w:val="20"/>
        </w:rPr>
        <w:t>260:2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231:60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38:102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386:36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156:51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الأثر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Pr>
        <w:t>1171:3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32:51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283:52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الأثر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481:2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عقاب الأعمال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الأشهر الثلاثة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303:96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الأحادیث للقمّی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المسلسلات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453:78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157:51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297:10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أبی‌الحسن الثالث علیه السلام</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230:74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المفید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الطوسی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230:45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المفید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الطوسی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83:9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147:65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الطوسی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100:75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225:91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الطوسی 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1050</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للشجری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الطوسی ص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الطوسی ص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1245</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366:71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187:81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الطوسی ص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371:77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266:63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136:90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361:94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للشجری </w:t>
      </w:r>
      <w:r>
        <w:rPr>
          <w:rFonts w:eastAsia="IRNazanin" w:cs="IRNazanin"/>
          <w:b w:val="false"/>
          <w:bCs w:val="false"/>
          <w:i w:val="false"/>
          <w:iCs w:val="false"/>
          <w:color w:val="333333"/>
          <w:sz w:val="20"/>
          <w:szCs w:val="20"/>
        </w:rPr>
        <w:t>283:2</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الأنبیاء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287:11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250:63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أبی‌طالب </w:t>
      </w:r>
      <w:r>
        <w:rPr>
          <w:rFonts w:eastAsia="IRNazanin" w:cs="IRNazanin"/>
          <w:b w:val="false"/>
          <w:bCs w:val="false"/>
          <w:i w:val="false"/>
          <w:iCs w:val="false"/>
          <w:color w:val="333333"/>
          <w:sz w:val="20"/>
          <w:szCs w:val="20"/>
        </w:rPr>
        <w:t>330:4</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101:24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214:60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الاقبال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الاقبال </w:t>
      </w:r>
      <w:r>
        <w:rPr>
          <w:rFonts w:eastAsia="IRNazanin" w:cs="IRNazanin"/>
          <w:b w:val="false"/>
          <w:bCs w:val="false"/>
          <w:i w:val="false"/>
          <w:iCs w:val="false"/>
          <w:color w:val="333333"/>
          <w:sz w:val="20"/>
          <w:szCs w:val="20"/>
        </w:rPr>
        <w:t>383:1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166:98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2967</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623</w:t>
      </w:r>
      <w:r>
        <w:rPr>
          <w:rFonts w:ascii="IRNazanin" w:hAnsi="IRNazanin" w:eastAsia="IRNazanin"/>
          <w:b w:val="false"/>
          <w:b w:val="false"/>
          <w:bCs w:val="false"/>
          <w:i w:val="false"/>
          <w:i w:val="false"/>
          <w:iCs w:val="false"/>
          <w:color w:val="333333"/>
          <w:sz w:val="20"/>
          <w:sz w:val="20"/>
          <w:szCs w:val="20"/>
          <w:rtl w:val="true"/>
        </w:rPr>
        <w:t xml:space="preserve">، نقد الرجال </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2968</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 بن محمّد بن علی</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313:1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316:1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252:2</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للشیخ الطوسی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25:50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358:1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و بحار الأنوار </w:t>
      </w:r>
      <w:r>
        <w:rPr>
          <w:rFonts w:eastAsia="IRNazanin" w:cs="IRNazanin"/>
          <w:b w:val="false"/>
          <w:bCs w:val="false"/>
          <w:i w:val="false"/>
          <w:iCs w:val="false"/>
          <w:color w:val="333333"/>
          <w:sz w:val="20"/>
          <w:szCs w:val="20"/>
        </w:rPr>
        <w:t>278:47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أخوه علی بن جعفر</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366:1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و بحار الأنوار </w:t>
      </w:r>
      <w:r>
        <w:rPr>
          <w:rFonts w:eastAsia="IRNazanin" w:cs="IRNazanin"/>
          <w:b w:val="false"/>
          <w:bCs w:val="false"/>
          <w:i w:val="false"/>
          <w:iCs w:val="false"/>
          <w:color w:val="333333"/>
          <w:sz w:val="20"/>
          <w:szCs w:val="20"/>
        </w:rPr>
        <w:t>165:48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387:1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295:15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532:2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359:6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الطوسی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1018</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150:27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الطوسی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6205</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w:t>
      </w:r>
      <w:r>
        <w:rPr>
          <w:rFonts w:eastAsia="IRNazanin" w:cs="IRNazanin"/>
          <w:b w:val="false"/>
          <w:bCs w:val="false"/>
          <w:i w:val="false"/>
          <w:iCs w:val="false"/>
          <w:color w:val="333333"/>
          <w:sz w:val="20"/>
          <w:szCs w:val="20"/>
        </w:rPr>
        <w:t>80:3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2976</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الطوسی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3103</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w:t>
      </w:r>
      <w:r>
        <w:rPr>
          <w:rFonts w:eastAsia="IRNazanin" w:cs="IRNazanin"/>
          <w:b w:val="false"/>
          <w:bCs w:val="false"/>
          <w:i w:val="false"/>
          <w:iCs w:val="false"/>
          <w:color w:val="333333"/>
          <w:sz w:val="20"/>
          <w:szCs w:val="20"/>
        </w:rPr>
        <w:t>85:3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2998</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397:3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203:2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796</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397:3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203:2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797</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398:3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204:2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798</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399:3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211:2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828</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القرشی بن جعفر الأمیر بن إبراهیم الأعرابی بن محمّد الجواد بن علی الزینبی بن عبداللّه بن جعفر بن أبی‌طالب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المعقبون من آل أبی‌طالب </w:t>
      </w:r>
      <w:r>
        <w:rPr>
          <w:rFonts w:eastAsia="IRNazanin" w:cs="IRNazanin"/>
          <w:b w:val="false"/>
          <w:bCs w:val="false"/>
          <w:i w:val="false"/>
          <w:iCs w:val="false"/>
          <w:color w:val="333333"/>
          <w:sz w:val="20"/>
          <w:szCs w:val="20"/>
        </w:rPr>
        <w:t>480:3</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الطوسی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3105</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w:t>
      </w:r>
      <w:r>
        <w:rPr>
          <w:rFonts w:eastAsia="IRNazanin" w:cs="IRNazanin"/>
          <w:b w:val="false"/>
          <w:bCs w:val="false"/>
          <w:i w:val="false"/>
          <w:iCs w:val="false"/>
          <w:color w:val="333333"/>
          <w:sz w:val="20"/>
          <w:szCs w:val="20"/>
        </w:rPr>
        <w:t>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3026</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366:1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و بحار الأنوار </w:t>
      </w:r>
      <w:r>
        <w:rPr>
          <w:rFonts w:eastAsia="IRNazanin" w:cs="IRNazanin"/>
          <w:b w:val="false"/>
          <w:bCs w:val="false"/>
          <w:i w:val="false"/>
          <w:iCs w:val="false"/>
          <w:color w:val="333333"/>
          <w:sz w:val="20"/>
          <w:szCs w:val="20"/>
        </w:rPr>
        <w:t>160:48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204:2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206:2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الطوسی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الطوسی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الطوسی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942</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البرقی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أبی‌طالب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110:44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الثقات </w:t>
      </w:r>
      <w:r>
        <w:rPr>
          <w:rFonts w:eastAsia="IRNazanin" w:cs="IRNazanin"/>
          <w:b w:val="false"/>
          <w:bCs w:val="false"/>
          <w:i w:val="false"/>
          <w:iCs w:val="false"/>
          <w:color w:val="333333"/>
          <w:sz w:val="20"/>
          <w:szCs w:val="20"/>
        </w:rPr>
        <w:t>356:1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فی مختصر تاریخ دمشق </w:t>
      </w:r>
      <w:r>
        <w:rPr>
          <w:rFonts w:eastAsia="IRNazanin" w:cs="IRNazanin"/>
          <w:b w:val="false"/>
          <w:bCs w:val="false"/>
          <w:i w:val="false"/>
          <w:iCs w:val="false"/>
          <w:color w:val="333333"/>
          <w:sz w:val="20"/>
          <w:szCs w:val="20"/>
        </w:rPr>
        <w:t>90:12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عبداللّه بن عمر،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الجواد الذی یعطی‌بعد المسألة؛ لأنّ الذی یبذل السائل من وجهه وکلامه، أفضل ممّا یبذل من نائله، وانّما الجواد الذی یبتدیء بالمعروف</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فی مختصر تاریخ دمشق </w:t>
      </w:r>
      <w:r>
        <w:rPr>
          <w:rFonts w:eastAsia="IRNazanin" w:cs="IRNazanin"/>
          <w:b w:val="false"/>
          <w:bCs w:val="false"/>
          <w:i w:val="false"/>
          <w:iCs w:val="false"/>
          <w:color w:val="333333"/>
          <w:sz w:val="20"/>
          <w:szCs w:val="20"/>
        </w:rPr>
        <w:t>91:12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توفّی عبداللّه بن جعفر سنة ثمانین، وهو عام الجحاف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سیل کان ببطن مکّة جحف الحاجّ وذهب بالابل وعلیها الحمولة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 الوالی یومئذ أبان بن عثمان فی خلافة عبدالملک بن مروان، وکان عمر عبداللّه بن جعفر تسعین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توفّی عبداللّه سنة ستّ وثمانین</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الاسلام للذهبی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وحکایات جوده واحسانه قد ملأ الطوامیر، وکتب التواریخ والتراجم مشحونة بذکرها، وقد کان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أحد أجواد بنی هاشم الأربعة</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فوات الوفیات </w:t>
      </w:r>
      <w:r>
        <w:rPr>
          <w:rFonts w:eastAsia="IRNazanin" w:cs="IRNazanin"/>
          <w:b w:val="false"/>
          <w:bCs w:val="false"/>
          <w:i w:val="false"/>
          <w:iCs w:val="false"/>
          <w:color w:val="333333"/>
          <w:sz w:val="20"/>
          <w:szCs w:val="20"/>
        </w:rPr>
        <w:t>529:1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المجدی فی الأنساب 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عمدة الطالب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القاهرة</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280:5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3216</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التهذیب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3251</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التحفة اللطیفة فی أخبار المدینة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1994</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w:t>
      </w:r>
      <w:r>
        <w:rPr>
          <w:rFonts w:eastAsia="IRNazanin" w:cs="IRNazanin"/>
          <w:b w:val="false"/>
          <w:bCs w:val="false"/>
          <w:i w:val="false"/>
          <w:iCs w:val="false"/>
          <w:color w:val="333333"/>
          <w:sz w:val="20"/>
          <w:szCs w:val="20"/>
        </w:rPr>
        <w:t>92:3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3025</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المسلسلات للقمّی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529:1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208:8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الطوسی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الطوسی ص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1284</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الطوسی ص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Pr>
        <w:t>802:2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215:40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97:44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240:95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المعقبون من آل أبی‌طالب </w:t>
      </w:r>
      <w:r>
        <w:rPr>
          <w:rFonts w:eastAsia="IRNazanin" w:cs="IRNazanin"/>
          <w:b w:val="false"/>
          <w:bCs w:val="false"/>
          <w:i w:val="false"/>
          <w:iCs w:val="false"/>
          <w:color w:val="333333"/>
          <w:sz w:val="20"/>
          <w:szCs w:val="20"/>
        </w:rPr>
        <w:t>380:3</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210:2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242:47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348:1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إختیار معرفة الرجال </w:t>
      </w:r>
      <w:r>
        <w:rPr>
          <w:rFonts w:eastAsia="IRNazanin" w:cs="IRNazanin"/>
          <w:b w:val="false"/>
          <w:bCs w:val="false"/>
          <w:i w:val="false"/>
          <w:iCs w:val="false"/>
          <w:color w:val="333333"/>
          <w:sz w:val="20"/>
          <w:szCs w:val="20"/>
        </w:rPr>
        <w:t>524:2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261:47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إختیار معرفة الرجال </w:t>
      </w:r>
      <w:r>
        <w:rPr>
          <w:rFonts w:eastAsia="IRNazanin" w:cs="IRNazanin"/>
          <w:b w:val="false"/>
          <w:bCs w:val="false"/>
          <w:i w:val="false"/>
          <w:iCs w:val="false"/>
          <w:color w:val="333333"/>
          <w:sz w:val="20"/>
          <w:szCs w:val="20"/>
        </w:rPr>
        <w:t>565:2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Pr>
        <w:t>309:1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251:47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w:t>
      </w:r>
      <w:r>
        <w:rPr>
          <w:rFonts w:eastAsia="IRNazanin" w:cs="IRNazanin"/>
          <w:b w:val="false"/>
          <w:bCs w:val="false"/>
          <w:i w:val="false"/>
          <w:iCs w:val="false"/>
          <w:color w:val="333333"/>
          <w:sz w:val="20"/>
          <w:szCs w:val="20"/>
        </w:rPr>
        <w:t>93:3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3028</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151:1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452:5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464:5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258:6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76:9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294:7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209:10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825</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366:7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311:10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الطوسی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3100</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w:t>
      </w:r>
      <w:r>
        <w:rPr>
          <w:rFonts w:eastAsia="IRNazanin" w:cs="IRNazanin"/>
          <w:b w:val="false"/>
          <w:bCs w:val="false"/>
          <w:i w:val="false"/>
          <w:iCs w:val="false"/>
          <w:color w:val="333333"/>
          <w:sz w:val="20"/>
          <w:szCs w:val="20"/>
        </w:rPr>
        <w:t>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3043</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التاریخ الکبیر للبخاری </w:t>
      </w:r>
      <w:r>
        <w:rPr>
          <w:rFonts w:eastAsia="IRNazanin" w:cs="IRNazanin"/>
          <w:b w:val="false"/>
          <w:bCs w:val="false"/>
          <w:i w:val="false"/>
          <w:iCs w:val="false"/>
          <w:color w:val="333333"/>
          <w:sz w:val="20"/>
          <w:szCs w:val="20"/>
        </w:rPr>
        <w:t>377:4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6250</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الأصل، ولعلّه سقط 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ثانیاً</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الثقات </w:t>
      </w:r>
      <w:r>
        <w:rPr>
          <w:rFonts w:eastAsia="IRNazanin" w:cs="IRNazanin"/>
          <w:b w:val="false"/>
          <w:bCs w:val="false"/>
          <w:i w:val="false"/>
          <w:iCs w:val="false"/>
          <w:color w:val="333333"/>
          <w:sz w:val="20"/>
          <w:szCs w:val="20"/>
        </w:rPr>
        <w:t>291:2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2243</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الثقات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2279</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الطوسی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1468</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الطوسی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3092</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المال، وهو فی الأصل الدرهم والدینار</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w:t>
      </w:r>
      <w:r>
        <w:rPr>
          <w:rFonts w:eastAsia="IRNazanin" w:cs="IRNazanin"/>
          <w:b w:val="false"/>
          <w:bCs w:val="false"/>
          <w:i w:val="false"/>
          <w:iCs w:val="false"/>
          <w:color w:val="333333"/>
          <w:sz w:val="20"/>
          <w:szCs w:val="20"/>
        </w:rPr>
        <w:t>310:1</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الأغانی </w:t>
      </w:r>
      <w:r>
        <w:rPr>
          <w:rFonts w:eastAsia="IRNazanin" w:cs="IRNazanin"/>
          <w:b w:val="false"/>
          <w:bCs w:val="false"/>
          <w:i w:val="false"/>
          <w:iCs w:val="false"/>
          <w:color w:val="333333"/>
          <w:sz w:val="20"/>
          <w:szCs w:val="20"/>
        </w:rPr>
        <w:t>124:21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الأغانی </w:t>
      </w:r>
      <w:r>
        <w:rPr>
          <w:rFonts w:eastAsia="IRNazanin" w:cs="IRNazanin"/>
          <w:b w:val="false"/>
          <w:bCs w:val="false"/>
          <w:i w:val="false"/>
          <w:iCs w:val="false"/>
          <w:color w:val="333333"/>
          <w:sz w:val="20"/>
          <w:szCs w:val="20"/>
        </w:rPr>
        <w:t>113:6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کثیر بن عبدالرحمن بن الأسود بن عامر بن عویمر، کان من فحول شعراء الاسلام، وکان یذهب مذهب الکیسانیة، ومات سنة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الأغانی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 المجتمع علی الرأس</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عمر بن شبّة</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عیسی بن عبداللّه بن محمّد بن عمر بن علی بن أبی‌طالب</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الأغانی </w:t>
      </w:r>
      <w:r>
        <w:rPr>
          <w:rFonts w:eastAsia="IRNazanin" w:cs="IRNazanin"/>
          <w:b w:val="false"/>
          <w:bCs w:val="false"/>
          <w:i w:val="false"/>
          <w:iCs w:val="false"/>
          <w:color w:val="333333"/>
          <w:sz w:val="20"/>
          <w:szCs w:val="20"/>
        </w:rPr>
        <w:t>300:9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المقاتل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قام قالوا له</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الأغانی </w:t>
      </w:r>
      <w:r>
        <w:rPr>
          <w:rFonts w:eastAsia="IRNazanin" w:cs="IRNazanin"/>
          <w:b w:val="false"/>
          <w:bCs w:val="false"/>
          <w:i w:val="false"/>
          <w:iCs w:val="false"/>
          <w:color w:val="333333"/>
          <w:sz w:val="20"/>
          <w:szCs w:val="20"/>
        </w:rPr>
        <w:t>130:21</w:t>
      </w:r>
      <w:r>
        <w:rPr>
          <w:rFonts w:ascii="IRNazanin" w:hAnsi="IRNazanin" w:eastAsia="IRNazanin"/>
          <w:b w:val="false"/>
          <w:b w:val="false"/>
          <w:bCs w:val="false"/>
          <w:i w:val="false"/>
          <w:i w:val="false"/>
          <w:iCs w:val="false"/>
          <w:color w:val="333333"/>
          <w:sz w:val="20"/>
          <w:sz w:val="20"/>
          <w:szCs w:val="20"/>
          <w:rtl w:val="true"/>
        </w:rPr>
        <w:t xml:space="preserve">، ومقاتل الطالبیین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عبداللّه بن عمر العبلی، کان شاعراً مجیداً، وکان فی أیّام بنی امیة یمیل إلی بنی‌هاشم‌ویذمّ بنی امیة مع انتسابه إلیهم، فسلم بذلک فی أیّام بنی العبّاس، ثمّ خرج علی المنصور فی أیّامه مع محمّد بن عبداللّه بن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 أبوعدی یکره ما یجری علیه بنو امیة من ذکر علی بن أبی‌طالب علیه السلام وسبّه علی المنابر، ویظهر الانکار لذلک، فشهد علیه قوم من بنی امیة بمکّة بذلک ونهوه عنه، فانتقل إلی المدینة وقال فی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شرّدوا بی عند امتداحی علیّاً ورأوا ذاک فیّ داءً دویّا فوربّی لا أبرح الدهر حتّی تختلی مهجتی بحبّی علیّا وبنیه لحبّ أحمد انّی کنت أحببتهم بحبّی النبیّا حبّ دین لا حبّ دنیا وشرّال‍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 حبّ یکون دنیاویّا صاغنی اللّه فی الذؤابة منهم لا زنیماً ولا سنیداً دعیّا عدویاً خالی صریحاً وجدّی عبد شمس وهاشم أبویّا فسواءٌ علیّ لست ابالی عبشمیّاً دعیت أم هاشمیّاًهنیئاً له لهذه المحبّة والمودّة الخالصة لأهل العصمة والطهارة علیهم السلام مع انتسابه إلی بنی‌اُمیة</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فی موضع آخر من الأغانی </w:t>
      </w:r>
      <w:r>
        <w:rPr>
          <w:rFonts w:eastAsia="IRNazanin" w:cs="IRNazanin"/>
          <w:b w:val="false"/>
          <w:bCs w:val="false"/>
          <w:i w:val="false"/>
          <w:iCs w:val="false"/>
          <w:color w:val="333333"/>
          <w:sz w:val="20"/>
          <w:szCs w:val="20"/>
        </w:rPr>
        <w:t>130:21</w:t>
      </w:r>
      <w:r>
        <w:rPr>
          <w:rFonts w:ascii="IRNazanin" w:hAnsi="IRNazanin" w:eastAsia="IRNazanin"/>
          <w:b w:val="false"/>
          <w:b w:val="false"/>
          <w:bCs w:val="false"/>
          <w:i w:val="false"/>
          <w:i w:val="false"/>
          <w:iCs w:val="false"/>
          <w:color w:val="333333"/>
          <w:sz w:val="20"/>
          <w:sz w:val="20"/>
          <w:szCs w:val="20"/>
          <w:rtl w:val="true"/>
        </w:rPr>
        <w:t xml:space="preserve">، ومقاتل الطالبیین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الأغانی </w:t>
      </w:r>
      <w:r>
        <w:rPr>
          <w:rFonts w:eastAsia="IRNazanin" w:cs="IRNazanin"/>
          <w:b w:val="false"/>
          <w:bCs w:val="false"/>
          <w:i w:val="false"/>
          <w:iCs w:val="false"/>
          <w:color w:val="333333"/>
          <w:sz w:val="20"/>
          <w:szCs w:val="20"/>
        </w:rPr>
        <w:t>298:11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وجزة هو یزید بن عبید، کان شاعراً متقدّماً، وکان من التابعین، قد روی عن جماعة من‌أصحاب رسول اللّه صلی الله علیه و آله وتوفّی سنة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الأغانی </w:t>
      </w:r>
      <w:r>
        <w:rPr>
          <w:rFonts w:eastAsia="IRNazanin" w:cs="IRNazanin"/>
          <w:b w:val="false"/>
          <w:bCs w:val="false"/>
          <w:i w:val="false"/>
          <w:iCs w:val="false"/>
          <w:color w:val="333333"/>
          <w:sz w:val="20"/>
          <w:szCs w:val="20"/>
        </w:rPr>
        <w:t>289:12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المقاتل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ملبّساً</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الأغانی </w:t>
      </w:r>
      <w:r>
        <w:rPr>
          <w:rFonts w:eastAsia="IRNazanin" w:cs="IRNazanin"/>
          <w:b w:val="false"/>
          <w:bCs w:val="false"/>
          <w:i w:val="false"/>
          <w:iCs w:val="false"/>
          <w:color w:val="333333"/>
          <w:sz w:val="20"/>
          <w:szCs w:val="20"/>
        </w:rPr>
        <w:t>127:21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ومقاتل الطالبیین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السدل بفتح السین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ارخاء الثوب والستر والشعر</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قرّعه ووبّخه</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الاضبارة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الحزمة من الکتب أو الصحف، ضمّ بعضها إلی بعض</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الأغانی </w:t>
      </w:r>
      <w:r>
        <w:rPr>
          <w:rFonts w:eastAsia="IRNazanin" w:cs="IRNazanin"/>
          <w:b w:val="false"/>
          <w:bCs w:val="false"/>
          <w:i w:val="false"/>
          <w:iCs w:val="false"/>
          <w:color w:val="333333"/>
          <w:sz w:val="20"/>
          <w:szCs w:val="20"/>
        </w:rPr>
        <w:t>130:21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أوطاس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واد فی دیار هوازن فیه کانت وقعة حنین للنبی صلی الله علیه و آله</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الأغانی </w:t>
      </w:r>
      <w:r>
        <w:rPr>
          <w:rFonts w:eastAsia="IRNazanin" w:cs="IRNazanin"/>
          <w:b w:val="false"/>
          <w:bCs w:val="false"/>
          <w:i w:val="false"/>
          <w:iCs w:val="false"/>
          <w:color w:val="333333"/>
          <w:sz w:val="20"/>
          <w:szCs w:val="20"/>
        </w:rPr>
        <w:t>133:21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مقاتل الطالبیین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193:9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431:9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5049</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فی تاریخ الملوک والاُمم </w:t>
      </w:r>
      <w:r>
        <w:rPr>
          <w:rFonts w:eastAsia="IRNazanin" w:cs="IRNazanin"/>
          <w:b w:val="false"/>
          <w:bCs w:val="false"/>
          <w:i w:val="false"/>
          <w:iCs w:val="false"/>
          <w:color w:val="333333"/>
          <w:sz w:val="20"/>
          <w:szCs w:val="20"/>
        </w:rPr>
        <w:t>91:8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769</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190:2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406:1</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289:15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والغیظ</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والبلاء</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فسکت</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الاقبال للسیّد ابن طاووس </w:t>
      </w:r>
      <w:r>
        <w:rPr>
          <w:rFonts w:eastAsia="IRNazanin" w:cs="IRNazanin"/>
          <w:b w:val="false"/>
          <w:bCs w:val="false"/>
          <w:i w:val="false"/>
          <w:iCs w:val="false"/>
          <w:color w:val="333333"/>
          <w:sz w:val="20"/>
          <w:szCs w:val="20"/>
        </w:rPr>
        <w:t>82:3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298:47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ظهیر الدین أبوالحسن علی بن محمّد بن محمود الکازونی، کان أبوه محمّد اصولیاً، وجدّه محمود قدوة، ودرس هو فقه الشافعی، وسمع الحدیث وتأدّب وتعلّم اصول التصرّف، 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ادارة شؤون البلدان، ثمّ صار فقیهاً محدّثاً، وعکف علی التاریخ، فبرع فیه حتّی أصبح مؤرّخاً عالماً فاضلاً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وعاش فی الدولة المغولیة الایلخانیة سنین کثیرة، وألّف عدّة تواریخ، منها تاریخ وسمه بروضة الأدیب فی سبعة وعشرین مجلّداً، وتاریخ آخر اسمه مختصر التاریخ من أوّل الزمان إلی منتهی دولة بنی العبّاس، وینقل ابن الفوطی الشیبانی فی مجمع الآداب عن تاریخه کثیراً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وتوفّی فی ربیع الآخر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ق</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الزبیر بن سعد العتقی أبوبکر الشاعر الأدیب، من أعلام القرن الخامس، وذکر ابن‌الفوطی من شعره فی مجمع الآداب </w:t>
      </w:r>
      <w:r>
        <w:rPr>
          <w:rFonts w:eastAsia="IRNazanin" w:cs="IRNazanin"/>
          <w:b w:val="false"/>
          <w:bCs w:val="false"/>
          <w:i w:val="false"/>
          <w:iCs w:val="false"/>
          <w:color w:val="333333"/>
          <w:sz w:val="20"/>
          <w:szCs w:val="20"/>
        </w:rPr>
        <w:t>293:4</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بساط من الجلد یفرش تحت المحکوم علیه بالعذاب أو بقطع الرأس</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الأصیلی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تاریخ دمشق </w:t>
      </w:r>
      <w:r>
        <w:rPr>
          <w:rFonts w:eastAsia="IRNazanin" w:cs="IRNazanin"/>
          <w:b w:val="false"/>
          <w:bCs w:val="false"/>
          <w:i w:val="false"/>
          <w:iCs w:val="false"/>
          <w:color w:val="333333"/>
          <w:sz w:val="20"/>
          <w:szCs w:val="20"/>
        </w:rPr>
        <w:t>108:12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الآداب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3302</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الآداب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4584</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بالوفیات </w:t>
      </w:r>
      <w:r>
        <w:rPr>
          <w:rFonts w:eastAsia="IRNazanin" w:cs="IRNazanin"/>
          <w:b w:val="false"/>
          <w:bCs w:val="false"/>
          <w:i w:val="false"/>
          <w:iCs w:val="false"/>
          <w:color w:val="333333"/>
          <w:sz w:val="20"/>
          <w:szCs w:val="20"/>
        </w:rPr>
        <w:t>135:17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525:7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دار المعارف بمصر</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300:5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3240</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الاسلام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186:5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التهذیب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3274</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التحفة اللطیفة فی أخبار المدینة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2009</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w:t>
      </w:r>
      <w:r>
        <w:rPr>
          <w:rFonts w:eastAsia="IRNazanin" w:cs="IRNazanin"/>
          <w:b w:val="false"/>
          <w:bCs w:val="false"/>
          <w:i w:val="false"/>
          <w:iCs w:val="false"/>
          <w:color w:val="333333"/>
          <w:sz w:val="20"/>
          <w:szCs w:val="20"/>
        </w:rPr>
        <w:t>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3044</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للثقفی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للثقفی </w:t>
      </w:r>
      <w:r>
        <w:rPr>
          <w:rFonts w:eastAsia="IRNazanin" w:cs="IRNazanin"/>
          <w:b w:val="false"/>
          <w:bCs w:val="false"/>
          <w:i w:val="false"/>
          <w:iCs w:val="false"/>
          <w:color w:val="333333"/>
          <w:sz w:val="20"/>
          <w:szCs w:val="20"/>
        </w:rPr>
        <w:t>228:1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239:2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و بحار الأنوار </w:t>
      </w:r>
      <w:r>
        <w:rPr>
          <w:rFonts w:eastAsia="IRNazanin" w:cs="IRNazanin"/>
          <w:b w:val="false"/>
          <w:bCs w:val="false"/>
          <w:i w:val="false"/>
          <w:iCs w:val="false"/>
          <w:color w:val="333333"/>
          <w:sz w:val="20"/>
          <w:szCs w:val="20"/>
        </w:rPr>
        <w:t>300:67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358:71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348:1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155:2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298:47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الکافی </w:t>
      </w:r>
      <w:r>
        <w:rPr>
          <w:rFonts w:eastAsia="IRNazanin" w:cs="IRNazanin"/>
          <w:b w:val="false"/>
          <w:bCs w:val="false"/>
          <w:i w:val="false"/>
          <w:iCs w:val="false"/>
          <w:color w:val="333333"/>
          <w:sz w:val="20"/>
          <w:szCs w:val="20"/>
        </w:rPr>
        <w:t>363:8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298:47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الصدوق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الصدوق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173:70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164:73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300:73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الصدوق 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616</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47:94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الصدوق ص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135:40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258:25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158:43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الأثر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338:36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140:2</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225:31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228:1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الطوسی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894</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الطوسی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948</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الطوسی ص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1209</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251:103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الطوسی ص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1237</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26:84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الطوسی ص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1280</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188:8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29:17</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الطوسی ص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1289</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317:38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للشجری </w:t>
      </w:r>
      <w:r>
        <w:rPr>
          <w:rFonts w:eastAsia="IRNazanin" w:cs="IRNazanin"/>
          <w:b w:val="false"/>
          <w:bCs w:val="false"/>
          <w:i w:val="false"/>
          <w:iCs w:val="false"/>
          <w:color w:val="333333"/>
          <w:sz w:val="20"/>
          <w:szCs w:val="20"/>
        </w:rPr>
        <w:t>176:2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للشجری </w:t>
      </w:r>
      <w:r>
        <w:rPr>
          <w:rFonts w:eastAsia="IRNazanin" w:cs="IRNazanin"/>
          <w:b w:val="false"/>
          <w:bCs w:val="false"/>
          <w:i w:val="false"/>
          <w:iCs w:val="false"/>
          <w:color w:val="333333"/>
          <w:sz w:val="20"/>
          <w:szCs w:val="20"/>
        </w:rPr>
        <w:t>230:2</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أبی‌طالب </w:t>
      </w:r>
      <w:r>
        <w:rPr>
          <w:rFonts w:eastAsia="IRNazanin" w:cs="IRNazanin"/>
          <w:b w:val="false"/>
          <w:bCs w:val="false"/>
          <w:i w:val="false"/>
          <w:iCs w:val="false"/>
          <w:color w:val="333333"/>
          <w:sz w:val="20"/>
          <w:szCs w:val="20"/>
        </w:rPr>
        <w:t>247:2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132:39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أبی‌طالب </w:t>
      </w:r>
      <w:r>
        <w:rPr>
          <w:rFonts w:eastAsia="IRNazanin" w:cs="IRNazanin"/>
          <w:b w:val="false"/>
          <w:bCs w:val="false"/>
          <w:i w:val="false"/>
          <w:iCs w:val="false"/>
          <w:color w:val="333333"/>
          <w:sz w:val="20"/>
          <w:szCs w:val="20"/>
        </w:rPr>
        <w:t>185:4</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261:46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553:1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163:2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274:47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188:2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34:47</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253:1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64:87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200:43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الداعی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411:35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عنهما</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542:33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202:2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138:41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الصلاة علی النبی صلی الله علیه و آله لإسماعیل القاضی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موسوعة الامامة </w:t>
      </w:r>
      <w:r>
        <w:rPr>
          <w:rFonts w:eastAsia="IRNazanin" w:cs="IRNazanin"/>
          <w:b w:val="false"/>
          <w:bCs w:val="false"/>
          <w:i w:val="false"/>
          <w:iCs w:val="false"/>
          <w:color w:val="333333"/>
          <w:sz w:val="20"/>
          <w:szCs w:val="20"/>
        </w:rPr>
        <w:t>223:5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4237</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الصلاة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موسوعة الامامة </w:t>
      </w:r>
      <w:r>
        <w:rPr>
          <w:rFonts w:eastAsia="IRNazanin" w:cs="IRNazanin"/>
          <w:b w:val="false"/>
          <w:bCs w:val="false"/>
          <w:i w:val="false"/>
          <w:iCs w:val="false"/>
          <w:color w:val="333333"/>
          <w:sz w:val="20"/>
          <w:szCs w:val="20"/>
        </w:rPr>
        <w:t>223:5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4238</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الطوسی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3104</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الطوسی ص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1212</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الطوسی ص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1213</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المعقبون من آل أبی‌طالب </w:t>
      </w:r>
      <w:r>
        <w:rPr>
          <w:rFonts w:eastAsia="IRNazanin" w:cs="IRNazanin"/>
          <w:b w:val="false"/>
          <w:bCs w:val="false"/>
          <w:i w:val="false"/>
          <w:iCs w:val="false"/>
          <w:color w:val="333333"/>
          <w:sz w:val="20"/>
          <w:szCs w:val="20"/>
        </w:rPr>
        <w:t>468:2</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367:1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1115</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المعارف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388:30</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266:63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136:90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الاُسبوع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500:5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حفص</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الصدوق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556:3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4914</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337:76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69:76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165:76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178:76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277:79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168:80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90:81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252:84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283:103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287:103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271:71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93:73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107:104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451:22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125:76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السکّیر بالکسر وتشدید الکاف الکثیر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والفرق بینه وبین المدمن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 بکون المرادبالخمر ما یتّخذ من العنب، وبالسکّیر من یسکر من غیره، أو بکون المراد بالمدمن أعمّ ممّن یسکر</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وشرط السلطان نخبة أصحابه الذین یقدّمهم علی غیرهم من جنده، والنسبة إلیهم شرطی‌کترکی</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191:72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343:75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130:79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وهو غلط</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الطوسی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1003</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w:t>
      </w:r>
      <w:r>
        <w:rPr>
          <w:rFonts w:eastAsia="IRNazanin" w:cs="IRNazanin"/>
          <w:b w:val="false"/>
          <w:bCs w:val="false"/>
          <w:i w:val="false"/>
          <w:iCs w:val="false"/>
          <w:color w:val="333333"/>
          <w:sz w:val="20"/>
          <w:szCs w:val="20"/>
        </w:rPr>
        <w:t>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3047</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الطوسی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3101</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w:t>
      </w:r>
      <w:r>
        <w:rPr>
          <w:rFonts w:eastAsia="IRNazanin" w:cs="IRNazanin"/>
          <w:b w:val="false"/>
          <w:bCs w:val="false"/>
          <w:i w:val="false"/>
          <w:iCs w:val="false"/>
          <w:color w:val="333333"/>
          <w:sz w:val="20"/>
          <w:szCs w:val="20"/>
        </w:rPr>
        <w:t>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3051</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أبوبکر محمّد بن علی بن أحمد بن الحسین الجورذانی المقریء، عن أبی مسلم عبد الرحمن بن محمّد بن إبراهیم بن شهدل المدینی، عن أبی‌العبّاس أحمد بن محمّد بن سعید بن عقدة الکوفی، عن أحمد بن الحسن بن سعید أبی عبداللّه، عن أبیه، عن حصین بن مخارق السلولی الحدیث</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للشجری </w:t>
      </w:r>
      <w:r>
        <w:rPr>
          <w:rFonts w:eastAsia="IRNazanin" w:cs="IRNazanin"/>
          <w:b w:val="false"/>
          <w:bCs w:val="false"/>
          <w:i w:val="false"/>
          <w:iCs w:val="false"/>
          <w:color w:val="333333"/>
          <w:sz w:val="20"/>
          <w:szCs w:val="20"/>
        </w:rPr>
        <w:t>211:1</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للشیخ الطوسی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286:99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الغیبة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أبی‌الفضل الحسین بن الحسن بن الحسین بن الحسن بن علی بن أبی‌طالب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 الصحیح کما فی بعض نسخ الغیبة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أبوالفضل الحسین بن الحسن بن الحسین بن الحسن بن علی بن علی بن الحسین بن علی بن أبی‌طالب</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للشیخ الطوسی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للشیخ الطوسی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السیوطی فی ذیل اللئالی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والدرّ المنثور </w:t>
      </w:r>
      <w:r>
        <w:rPr>
          <w:rFonts w:eastAsia="IRNazanin" w:cs="IRNazanin"/>
          <w:b w:val="false"/>
          <w:bCs w:val="false"/>
          <w:i w:val="false"/>
          <w:iCs w:val="false"/>
          <w:color w:val="333333"/>
          <w:sz w:val="20"/>
          <w:szCs w:val="20"/>
        </w:rPr>
        <w:t>119:1</w:t>
      </w:r>
      <w:r>
        <w:rPr>
          <w:rFonts w:ascii="IRNazanin" w:hAnsi="IRNazanin" w:eastAsia="IRNazanin"/>
          <w:b w:val="false"/>
          <w:b w:val="false"/>
          <w:bCs w:val="false"/>
          <w:i w:val="false"/>
          <w:i w:val="false"/>
          <w:iCs w:val="false"/>
          <w:color w:val="333333"/>
          <w:sz w:val="20"/>
          <w:sz w:val="20"/>
          <w:szCs w:val="20"/>
          <w:rtl w:val="true"/>
        </w:rPr>
        <w:t xml:space="preserve">، موسوعة الامامة </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الطوسی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1170</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w:t>
      </w:r>
      <w:r>
        <w:rPr>
          <w:rFonts w:eastAsia="IRNazanin" w:cs="IRNazanin"/>
          <w:b w:val="false"/>
          <w:bCs w:val="false"/>
          <w:i w:val="false"/>
          <w:iCs w:val="false"/>
          <w:color w:val="333333"/>
          <w:sz w:val="20"/>
          <w:szCs w:val="20"/>
        </w:rPr>
        <w:t>123:3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3144</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275:3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981</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الطوسی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3099</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للشیخ الطوسی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w:t>
      </w:r>
      <w:r>
        <w:rPr>
          <w:rFonts w:eastAsia="IRNazanin" w:cs="IRNazanin"/>
          <w:b w:val="false"/>
          <w:bCs w:val="false"/>
          <w:i w:val="false"/>
          <w:iCs w:val="false"/>
          <w:color w:val="333333"/>
          <w:sz w:val="20"/>
          <w:szCs w:val="20"/>
        </w:rPr>
        <w:t>125:3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3147</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التاریخ الکبیر للبخاری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6522</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Pr>
        <w:t>324:5</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الثقات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2283</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380:1</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الناصریات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155:2</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169:2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الطوسی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1169</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380:1</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Pr>
        <w:t>619:2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184:46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الاسلام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324:5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التهذیب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3484</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التحفة اللطیفة فی أخبار المدینة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2157</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w:t>
      </w:r>
      <w:r>
        <w:rPr>
          <w:rFonts w:eastAsia="IRNazanin" w:cs="IRNazanin"/>
          <w:b w:val="false"/>
          <w:bCs w:val="false"/>
          <w:i w:val="false"/>
          <w:iCs w:val="false"/>
          <w:color w:val="333333"/>
          <w:sz w:val="20"/>
          <w:szCs w:val="20"/>
        </w:rPr>
        <w:t>125:3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3148</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169:2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188:79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169:2</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92:2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99:46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الطوسی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3093</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382:1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845</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414:1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949</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249:69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مصادقة الأخوان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415:1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950</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427:1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985</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360:74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1676</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336:2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2154</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75:103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569:3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275:16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125:5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369:6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1066</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151:5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176:7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201:36</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الطوسی ص </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371:31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المعقبون من آل أبی‌طالب </w:t>
      </w:r>
      <w:r>
        <w:rPr>
          <w:rFonts w:eastAsia="IRNazanin" w:cs="IRNazanin"/>
          <w:b w:val="false"/>
          <w:bCs w:val="false"/>
          <w:i w:val="false"/>
          <w:iCs w:val="false"/>
          <w:color w:val="333333"/>
          <w:sz w:val="20"/>
          <w:szCs w:val="20"/>
        </w:rPr>
        <w:t>540:3</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الطوسی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3777</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خلیل</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اسحاق بن إبراهیم، کما فی المصدر</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الصحیح للترمذی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التاریخ الکبیر للبخاری </w:t>
      </w:r>
      <w:r>
        <w:rPr>
          <w:rFonts w:eastAsia="IRNazanin" w:cs="IRNazanin"/>
          <w:b w:val="false"/>
          <w:bCs w:val="false"/>
          <w:i w:val="false"/>
          <w:iCs w:val="false"/>
          <w:color w:val="333333"/>
          <w:sz w:val="20"/>
          <w:szCs w:val="20"/>
        </w:rPr>
        <w:t>84:5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6646</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608:5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3570</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التهذیب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3592</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التحفة اللطیفة فی أخبار المدینة </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2232</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3194</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للبرقی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1533</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للبرقی </w:t>
      </w:r>
      <w:r>
        <w:rPr>
          <w:rFonts w:eastAsia="IRNazanin" w:cs="IRNazanin"/>
          <w:b w:val="false"/>
          <w:bCs w:val="false"/>
          <w:i w:val="false"/>
          <w:iCs w:val="false"/>
          <w:color w:val="333333"/>
          <w:sz w:val="20"/>
          <w:szCs w:val="20"/>
        </w:rPr>
        <w:t>186:2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1534</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453:75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الصدوق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المصطفی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المفید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المفید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260:9</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الطوسی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الطوسی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أمالی المفید بعد حدّثنی أبی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جدّه، عن أبیه، عن جدّه عبداللّه بن محمّد بن عقیل</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الطوسی ص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1299</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186:81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المعارف 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389:30</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230:39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عنهما</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التاریخ الکبیر للبخاری </w:t>
      </w:r>
      <w:r>
        <w:rPr>
          <w:rFonts w:eastAsia="IRNazanin" w:cs="IRNazanin"/>
          <w:b w:val="false"/>
          <w:bCs w:val="false"/>
          <w:i w:val="false"/>
          <w:iCs w:val="false"/>
          <w:color w:val="333333"/>
          <w:sz w:val="20"/>
          <w:szCs w:val="20"/>
        </w:rPr>
        <w:t>86:5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6652</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Pr>
        <w:t>327:5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95:4</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Pr>
        <w:t>155:5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الثقات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2282</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611:5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3571</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483:2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4533</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الاسلام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Pr>
        <w:t>144143:5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التهذیب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3593</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404:1</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الأصیلی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تاریخ دمشق </w:t>
      </w:r>
      <w:r>
        <w:rPr>
          <w:rFonts w:eastAsia="IRNazanin" w:cs="IRNazanin"/>
          <w:b w:val="false"/>
          <w:bCs w:val="false"/>
          <w:i w:val="false"/>
          <w:iCs w:val="false"/>
          <w:color w:val="333333"/>
          <w:sz w:val="20"/>
          <w:szCs w:val="20"/>
        </w:rPr>
        <w:t>300:13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التحفة اللطیفة فی أخبار المدینة </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2234</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أبی‌طالب </w:t>
      </w:r>
      <w:r>
        <w:rPr>
          <w:rFonts w:eastAsia="IRNazanin" w:cs="IRNazanin"/>
          <w:b w:val="false"/>
          <w:bCs w:val="false"/>
          <w:i w:val="false"/>
          <w:iCs w:val="false"/>
          <w:color w:val="333333"/>
          <w:sz w:val="20"/>
          <w:szCs w:val="20"/>
        </w:rPr>
        <w:t>280:2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207:41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135:38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عنهم</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176:2</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الطوسی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3097</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التحفة اللطیفة فی أخبار المدینة </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2233</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3195</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الطوسی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المجدی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التاریخ الکبیر للبخاری </w:t>
      </w:r>
      <w:r>
        <w:rPr>
          <w:rFonts w:eastAsia="IRNazanin" w:cs="IRNazanin"/>
          <w:b w:val="false"/>
          <w:bCs w:val="false"/>
          <w:i w:val="false"/>
          <w:iCs w:val="false"/>
          <w:color w:val="333333"/>
          <w:sz w:val="20"/>
          <w:szCs w:val="20"/>
        </w:rPr>
        <w:t>87:5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6653</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Pr>
        <w:t>155:5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الثقات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2281</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الطوسی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1185</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الطوسی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3098</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w:t>
      </w:r>
      <w:r>
        <w:rPr>
          <w:rFonts w:eastAsia="IRNazanin" w:cs="IRNazanin"/>
          <w:b w:val="false"/>
          <w:bCs w:val="false"/>
          <w:i w:val="false"/>
          <w:iCs w:val="false"/>
          <w:color w:val="333333"/>
          <w:sz w:val="20"/>
          <w:szCs w:val="20"/>
        </w:rPr>
        <w:t>240:4</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614:5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3573</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التهذیب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3595</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تاریخ دمشق </w:t>
      </w:r>
      <w:r>
        <w:rPr>
          <w:rFonts w:eastAsia="IRNazanin" w:cs="IRNazanin"/>
          <w:b w:val="false"/>
          <w:bCs w:val="false"/>
          <w:i w:val="false"/>
          <w:iCs w:val="false"/>
          <w:color w:val="333333"/>
          <w:sz w:val="20"/>
          <w:szCs w:val="20"/>
        </w:rPr>
        <w:t>334:13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بالوفیات </w:t>
      </w:r>
      <w:r>
        <w:rPr>
          <w:rFonts w:eastAsia="IRNazanin" w:cs="IRNazanin"/>
          <w:b w:val="false"/>
          <w:bCs w:val="false"/>
          <w:i w:val="false"/>
          <w:iCs w:val="false"/>
          <w:color w:val="333333"/>
          <w:sz w:val="20"/>
          <w:szCs w:val="20"/>
        </w:rPr>
        <w:t>426:17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484:2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4535</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التحفة اللطیفة فی أخبار المدینة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2239</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الصدوق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158:61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الصدوق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97:38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الصدوق ص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795</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139:68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الطوسی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الطوسی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1000</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الطوسی 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1119</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210:75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الطوسی ص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1224</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188:71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المعارف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387:30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التاریخ الکبیر للبخاری </w:t>
      </w:r>
      <w:r>
        <w:rPr>
          <w:rFonts w:eastAsia="IRNazanin" w:cs="IRNazanin"/>
          <w:b w:val="false"/>
          <w:bCs w:val="false"/>
          <w:i w:val="false"/>
          <w:iCs w:val="false"/>
          <w:color w:val="333333"/>
          <w:sz w:val="20"/>
          <w:szCs w:val="20"/>
        </w:rPr>
        <w:t>95:5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6686</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المعقبون من آل أبی‌طالب </w:t>
      </w:r>
      <w:r>
        <w:rPr>
          <w:rFonts w:eastAsia="IRNazanin" w:cs="IRNazanin"/>
          <w:b w:val="false"/>
          <w:bCs w:val="false"/>
          <w:i w:val="false"/>
          <w:iCs w:val="false"/>
          <w:color w:val="333333"/>
          <w:sz w:val="20"/>
          <w:szCs w:val="20"/>
        </w:rPr>
        <w:t>534:3</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Pr>
        <w:t>599:2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246:46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الطوسی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3095</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الطوسی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5043</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الطوسی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5315</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429:2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325:5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صفات الشیعة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الیقین فی امرة أمیرالمؤمنین علی بن أبی‌طالب علیه السلام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138:39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السعود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المعقبون من آل أبی‌طالب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w:t>
      </w:r>
      <w:r>
        <w:rPr>
          <w:rFonts w:eastAsia="IRNazanin" w:cs="IRNazanin"/>
          <w:b w:val="false"/>
          <w:bCs w:val="false"/>
          <w:i w:val="false"/>
          <w:iCs w:val="false"/>
          <w:color w:val="333333"/>
          <w:sz w:val="20"/>
          <w:szCs w:val="20"/>
        </w:rPr>
        <w:t>146:3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3217</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286:99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140:2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73:46:46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الحسینی، وهو غلط</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الطوسی ص </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1115</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192:74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348:10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5491</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الطوسی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1000</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الطوسی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1018</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150:27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الطوسی 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1077</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20:70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للشجری </w:t>
      </w:r>
      <w:r>
        <w:rPr>
          <w:rFonts w:eastAsia="IRNazanin" w:cs="IRNazanin"/>
          <w:b w:val="false"/>
          <w:bCs w:val="false"/>
          <w:i w:val="false"/>
          <w:iCs w:val="false"/>
          <w:color w:val="333333"/>
          <w:sz w:val="20"/>
          <w:szCs w:val="20"/>
        </w:rPr>
        <w:t>283:2</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للشجری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الطوسی 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1095</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110:22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44:37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وهو غلط</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الطوسی ص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1184</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الطوسی ص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1190</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404:69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الطوسی ص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1245</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366:71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187:81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روایة عبیداللّه عن محمّد بن علی، عن أبیه الرضا، والتصحیح هنا من نسخة‌البحار، وهو الصحیح</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الطوسی ص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1290</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علی بن حمزة العلوی</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الطوسی ص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1297</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الطوسی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3191</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التحفة اللطیفة فی أخبار المدینة </w:t>
      </w:r>
      <w:r>
        <w:rPr>
          <w:rFonts w:eastAsia="IRNazanin" w:cs="IRNazanin"/>
          <w:b w:val="false"/>
          <w:bCs w:val="false"/>
          <w:i w:val="false"/>
          <w:iCs w:val="false"/>
          <w:color w:val="333333"/>
          <w:sz w:val="20"/>
          <w:szCs w:val="20"/>
        </w:rPr>
        <w:t>226:2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2796</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w:t>
      </w:r>
      <w:r>
        <w:rPr>
          <w:rFonts w:eastAsia="IRNazanin" w:cs="IRNazanin"/>
          <w:b w:val="false"/>
          <w:bCs w:val="false"/>
          <w:i w:val="false"/>
          <w:iCs w:val="false"/>
          <w:color w:val="333333"/>
          <w:sz w:val="20"/>
          <w:szCs w:val="20"/>
        </w:rPr>
        <w:t>180:3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3323</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المعقبون من آل أبی‌طالب </w:t>
      </w:r>
      <w:r>
        <w:rPr>
          <w:rFonts w:eastAsia="IRNazanin" w:cs="IRNazanin"/>
          <w:b w:val="false"/>
          <w:bCs w:val="false"/>
          <w:i w:val="false"/>
          <w:iCs w:val="false"/>
          <w:color w:val="333333"/>
          <w:sz w:val="20"/>
          <w:szCs w:val="20"/>
        </w:rPr>
        <w:t>362:2</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تاریخ بغداد لابن النجّار المطبوع فی ذیل تاریخ بغداد </w:t>
      </w:r>
      <w:r>
        <w:rPr>
          <w:rFonts w:eastAsia="IRNazanin" w:cs="IRNazanin"/>
          <w:b w:val="false"/>
          <w:bCs w:val="false"/>
          <w:i w:val="false"/>
          <w:iCs w:val="false"/>
          <w:color w:val="333333"/>
          <w:sz w:val="20"/>
          <w:szCs w:val="20"/>
        </w:rPr>
        <w:t>32:17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الاسلام </w:t>
      </w:r>
      <w:r>
        <w:rPr>
          <w:rFonts w:eastAsia="IRNazanin" w:cs="IRNazanin"/>
          <w:b w:val="false"/>
          <w:bCs w:val="false"/>
          <w:i w:val="false"/>
          <w:iCs w:val="false"/>
          <w:color w:val="333333"/>
          <w:sz w:val="20"/>
          <w:szCs w:val="20"/>
        </w:rPr>
        <w:t>986:11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الإمام الحسن علیه السلام من تاریخ مدینة دمشق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346:10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5486</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Pr>
        <w:t>334:5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1581</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الطوسی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1522</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الطوسی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3190</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360:1</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الاسلام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w:t>
      </w:r>
      <w:r>
        <w:rPr>
          <w:rFonts w:eastAsia="IRNazanin" w:cs="IRNazanin"/>
          <w:b w:val="false"/>
          <w:bCs w:val="false"/>
          <w:i w:val="false"/>
          <w:iCs w:val="false"/>
          <w:color w:val="333333"/>
          <w:sz w:val="20"/>
          <w:szCs w:val="20"/>
        </w:rPr>
        <w:t>186:3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3339</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الحمقی</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363:52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المعقبون من آل أبی‌طالب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أسماء علماء الشیعة ومصنّفیهم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أسماء علماء الشیعة ومصنّفیهم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الطوسی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التاریخ الکبیر للبخاری </w:t>
      </w:r>
      <w:r>
        <w:rPr>
          <w:rFonts w:eastAsia="IRNazanin" w:cs="IRNazanin"/>
          <w:b w:val="false"/>
          <w:bCs w:val="false"/>
          <w:i w:val="false"/>
          <w:iCs w:val="false"/>
          <w:color w:val="333333"/>
          <w:sz w:val="20"/>
          <w:szCs w:val="20"/>
        </w:rPr>
        <w:t>361:6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9568</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209:7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4624</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التحفة اللطیفة فی تاریخ المدینة </w:t>
      </w:r>
      <w:r>
        <w:rPr>
          <w:rFonts w:eastAsia="IRNazanin" w:cs="IRNazanin"/>
          <w:b w:val="false"/>
          <w:bCs w:val="false"/>
          <w:i w:val="false"/>
          <w:iCs w:val="false"/>
          <w:color w:val="333333"/>
          <w:sz w:val="20"/>
          <w:szCs w:val="20"/>
        </w:rPr>
        <w:t>267:2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2996</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w:t>
      </w:r>
      <w:r>
        <w:rPr>
          <w:rFonts w:eastAsia="IRNazanin" w:cs="IRNazanin"/>
          <w:b w:val="false"/>
          <w:bCs w:val="false"/>
          <w:i w:val="false"/>
          <w:iCs w:val="false"/>
          <w:color w:val="333333"/>
          <w:sz w:val="20"/>
          <w:szCs w:val="20"/>
        </w:rPr>
        <w:t>209:3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3442</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المعقبون من آل أبی‌طالب </w:t>
      </w:r>
      <w:r>
        <w:rPr>
          <w:rFonts w:eastAsia="IRNazanin" w:cs="IRNazanin"/>
          <w:b w:val="false"/>
          <w:bCs w:val="false"/>
          <w:i w:val="false"/>
          <w:iCs w:val="false"/>
          <w:color w:val="333333"/>
          <w:sz w:val="20"/>
          <w:szCs w:val="20"/>
        </w:rPr>
        <w:t>390:3</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للشیخ منتجب الدین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القند فی ذکر علماء سمرقند ص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1098</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المصطفی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124:68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للحسکانی </w:t>
      </w:r>
      <w:r>
        <w:rPr>
          <w:rFonts w:eastAsia="IRNazanin" w:cs="IRNazanin"/>
          <w:b w:val="false"/>
          <w:bCs w:val="false"/>
          <w:i w:val="false"/>
          <w:iCs w:val="false"/>
          <w:color w:val="333333"/>
          <w:sz w:val="20"/>
          <w:szCs w:val="20"/>
        </w:rPr>
        <w:t>210:1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موسوعة الامامة </w:t>
      </w:r>
      <w:r>
        <w:rPr>
          <w:rFonts w:eastAsia="IRNazanin" w:cs="IRNazanin"/>
          <w:b w:val="false"/>
          <w:bCs w:val="false"/>
          <w:i w:val="false"/>
          <w:iCs w:val="false"/>
          <w:color w:val="333333"/>
          <w:sz w:val="20"/>
          <w:szCs w:val="20"/>
        </w:rPr>
        <w:t>203:1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Pr>
        <w:t>269:1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موسوعة الامامة </w:t>
      </w:r>
      <w:r>
        <w:rPr>
          <w:rFonts w:eastAsia="IRNazanin" w:cs="IRNazanin"/>
          <w:b w:val="false"/>
          <w:bCs w:val="false"/>
          <w:i w:val="false"/>
          <w:iCs w:val="false"/>
          <w:color w:val="333333"/>
          <w:sz w:val="20"/>
          <w:szCs w:val="20"/>
        </w:rPr>
        <w:t>239:1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Pr>
        <w:t>366:1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موسوعة الامامة </w:t>
      </w:r>
      <w:r>
        <w:rPr>
          <w:rFonts w:eastAsia="IRNazanin" w:cs="IRNazanin"/>
          <w:b w:val="false"/>
          <w:bCs w:val="false"/>
          <w:i w:val="false"/>
          <w:iCs w:val="false"/>
          <w:color w:val="333333"/>
          <w:sz w:val="20"/>
          <w:szCs w:val="20"/>
        </w:rPr>
        <w:t>330:1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Pr>
        <w:t>386:1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موسوعة الامامة </w:t>
      </w:r>
      <w:r>
        <w:rPr>
          <w:rFonts w:eastAsia="IRNazanin" w:cs="IRNazanin"/>
          <w:b w:val="false"/>
          <w:bCs w:val="false"/>
          <w:i w:val="false"/>
          <w:iCs w:val="false"/>
          <w:color w:val="333333"/>
          <w:sz w:val="20"/>
          <w:szCs w:val="20"/>
        </w:rPr>
        <w:t>358:1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760</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Pr>
        <w:t>398:1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موسوعة الامامة </w:t>
      </w:r>
      <w:r>
        <w:rPr>
          <w:rFonts w:eastAsia="IRNazanin" w:cs="IRNazanin"/>
          <w:b w:val="false"/>
          <w:bCs w:val="false"/>
          <w:i w:val="false"/>
          <w:iCs w:val="false"/>
          <w:color w:val="333333"/>
          <w:sz w:val="20"/>
          <w:szCs w:val="20"/>
        </w:rPr>
        <w:t>362:1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Pr>
        <w:t>405:1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 موسوعة الامامة </w:t>
      </w:r>
      <w:r>
        <w:rPr>
          <w:rFonts w:eastAsia="IRNazanin" w:cs="IRNazanin"/>
          <w:b w:val="false"/>
          <w:bCs w:val="false"/>
          <w:i w:val="false"/>
          <w:iCs w:val="false"/>
          <w:color w:val="333333"/>
          <w:sz w:val="20"/>
          <w:szCs w:val="20"/>
        </w:rPr>
        <w:t>364:1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Pr>
        <w:t>423:1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موسوعة الامامة </w:t>
      </w:r>
      <w:r>
        <w:rPr>
          <w:rFonts w:eastAsia="IRNazanin" w:cs="IRNazanin"/>
          <w:b w:val="false"/>
          <w:bCs w:val="false"/>
          <w:i w:val="false"/>
          <w:iCs w:val="false"/>
          <w:color w:val="333333"/>
          <w:sz w:val="20"/>
          <w:szCs w:val="20"/>
        </w:rPr>
        <w:t>375:1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3216</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Pr>
        <w:t>432:1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 موسوعة الامامة </w:t>
      </w:r>
      <w:r>
        <w:rPr>
          <w:rFonts w:eastAsia="IRNazanin" w:cs="IRNazanin"/>
          <w:b w:val="false"/>
          <w:bCs w:val="false"/>
          <w:i w:val="false"/>
          <w:iCs w:val="false"/>
          <w:color w:val="333333"/>
          <w:sz w:val="20"/>
          <w:szCs w:val="20"/>
        </w:rPr>
        <w:t>378:1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803</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Pr>
        <w:t>570:1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608</w:t>
      </w:r>
      <w:r>
        <w:rPr>
          <w:rFonts w:ascii="IRNazanin" w:hAnsi="IRNazanin" w:eastAsia="IRNazanin"/>
          <w:b w:val="false"/>
          <w:b w:val="false"/>
          <w:bCs w:val="false"/>
          <w:i w:val="false"/>
          <w:i w:val="false"/>
          <w:iCs w:val="false"/>
          <w:color w:val="333333"/>
          <w:sz w:val="20"/>
          <w:sz w:val="20"/>
          <w:szCs w:val="20"/>
          <w:rtl w:val="true"/>
        </w:rPr>
        <w:t xml:space="preserve">، موسوعة الامامة </w:t>
      </w:r>
      <w:r>
        <w:rPr>
          <w:rFonts w:eastAsia="IRNazanin" w:cs="IRNazanin"/>
          <w:b w:val="false"/>
          <w:bCs w:val="false"/>
          <w:i w:val="false"/>
          <w:iCs w:val="false"/>
          <w:color w:val="333333"/>
          <w:sz w:val="20"/>
          <w:szCs w:val="20"/>
        </w:rPr>
        <w:t>384:1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827</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Pr>
        <w:t>452:1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xml:space="preserve">، موسوعة الامامة </w:t>
      </w:r>
      <w:r>
        <w:rPr>
          <w:rFonts w:eastAsia="IRNazanin" w:cs="IRNazanin"/>
          <w:b w:val="false"/>
          <w:bCs w:val="false"/>
          <w:i w:val="false"/>
          <w:iCs w:val="false"/>
          <w:color w:val="333333"/>
          <w:sz w:val="20"/>
          <w:szCs w:val="20"/>
        </w:rPr>
        <w:t>392:1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Pr>
        <w:t>458:1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 موسوعة الامامة </w:t>
      </w:r>
      <w:r>
        <w:rPr>
          <w:rFonts w:eastAsia="IRNazanin" w:cs="IRNazanin"/>
          <w:b w:val="false"/>
          <w:bCs w:val="false"/>
          <w:i w:val="false"/>
          <w:iCs w:val="false"/>
          <w:color w:val="333333"/>
          <w:sz w:val="20"/>
          <w:szCs w:val="20"/>
        </w:rPr>
        <w:t>393:1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843</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Pr>
        <w:t>476:1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xml:space="preserve">، موسوعة الامامة </w:t>
      </w:r>
      <w:r>
        <w:rPr>
          <w:rFonts w:eastAsia="IRNazanin" w:cs="IRNazanin"/>
          <w:b w:val="false"/>
          <w:bCs w:val="false"/>
          <w:i w:val="false"/>
          <w:iCs w:val="false"/>
          <w:color w:val="333333"/>
          <w:sz w:val="20"/>
          <w:szCs w:val="20"/>
        </w:rPr>
        <w:t>406:1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3595</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Pr>
        <w:t>499:1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w:t>
      </w:r>
      <w:r>
        <w:rPr>
          <w:rFonts w:ascii="IRNazanin" w:hAnsi="IRNazanin" w:eastAsia="IRNazanin"/>
          <w:b w:val="false"/>
          <w:b w:val="false"/>
          <w:bCs w:val="false"/>
          <w:i w:val="false"/>
          <w:i w:val="false"/>
          <w:iCs w:val="false"/>
          <w:color w:val="333333"/>
          <w:sz w:val="20"/>
          <w:sz w:val="20"/>
          <w:szCs w:val="20"/>
          <w:rtl w:val="true"/>
        </w:rPr>
        <w:t xml:space="preserve">، موسوعة الامامة </w:t>
      </w:r>
      <w:r>
        <w:rPr>
          <w:rFonts w:eastAsia="IRNazanin" w:cs="IRNazanin"/>
          <w:b w:val="false"/>
          <w:bCs w:val="false"/>
          <w:i w:val="false"/>
          <w:iCs w:val="false"/>
          <w:color w:val="333333"/>
          <w:sz w:val="20"/>
          <w:szCs w:val="20"/>
        </w:rPr>
        <w:t>420:1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909</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Pr>
        <w:t>531:1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665</w:t>
      </w:r>
      <w:r>
        <w:rPr>
          <w:rFonts w:ascii="IRNazanin" w:hAnsi="IRNazanin" w:eastAsia="IRNazanin"/>
          <w:b w:val="false"/>
          <w:b w:val="false"/>
          <w:bCs w:val="false"/>
          <w:i w:val="false"/>
          <w:i w:val="false"/>
          <w:iCs w:val="false"/>
          <w:color w:val="333333"/>
          <w:sz w:val="20"/>
          <w:sz w:val="20"/>
          <w:szCs w:val="20"/>
          <w:rtl w:val="true"/>
        </w:rPr>
        <w:t xml:space="preserve">، موسوعة الامامة </w:t>
      </w:r>
      <w:r>
        <w:rPr>
          <w:rFonts w:eastAsia="IRNazanin" w:cs="IRNazanin"/>
          <w:b w:val="false"/>
          <w:bCs w:val="false"/>
          <w:i w:val="false"/>
          <w:iCs w:val="false"/>
          <w:color w:val="333333"/>
          <w:sz w:val="20"/>
          <w:szCs w:val="20"/>
        </w:rPr>
        <w:t>446:1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976</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Pr>
        <w:t>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موسوعة الامامة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985</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Pr>
        <w:t>584:1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626</w:t>
      </w:r>
      <w:r>
        <w:rPr>
          <w:rFonts w:ascii="IRNazanin" w:hAnsi="IRNazanin" w:eastAsia="IRNazanin"/>
          <w:b w:val="false"/>
          <w:b w:val="false"/>
          <w:bCs w:val="false"/>
          <w:i w:val="false"/>
          <w:i w:val="false"/>
          <w:iCs w:val="false"/>
          <w:color w:val="333333"/>
          <w:sz w:val="20"/>
          <w:sz w:val="20"/>
          <w:szCs w:val="20"/>
          <w:rtl w:val="true"/>
        </w:rPr>
        <w:t xml:space="preserve">، موسوعة الامامة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1083</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Pr>
        <w:t>177:2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809</w:t>
      </w:r>
      <w:r>
        <w:rPr>
          <w:rFonts w:ascii="IRNazanin" w:hAnsi="IRNazanin" w:eastAsia="IRNazanin"/>
          <w:b w:val="false"/>
          <w:b w:val="false"/>
          <w:bCs w:val="false"/>
          <w:i w:val="false"/>
          <w:i w:val="false"/>
          <w:iCs w:val="false"/>
          <w:color w:val="333333"/>
          <w:sz w:val="20"/>
          <w:sz w:val="20"/>
          <w:szCs w:val="20"/>
          <w:rtl w:val="true"/>
        </w:rPr>
        <w:t xml:space="preserve">، موسوعة الامامة </w:t>
      </w:r>
      <w:r>
        <w:rPr>
          <w:rFonts w:eastAsia="IRNazanin" w:cs="IRNazanin"/>
          <w:b w:val="false"/>
          <w:bCs w:val="false"/>
          <w:i w:val="false"/>
          <w:iCs w:val="false"/>
          <w:color w:val="333333"/>
          <w:sz w:val="20"/>
          <w:szCs w:val="20"/>
        </w:rPr>
        <w:t>201:2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1737</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Pr>
        <w:t>188:2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821</w:t>
      </w:r>
      <w:r>
        <w:rPr>
          <w:rFonts w:ascii="IRNazanin" w:hAnsi="IRNazanin" w:eastAsia="IRNazanin"/>
          <w:b w:val="false"/>
          <w:b w:val="false"/>
          <w:bCs w:val="false"/>
          <w:i w:val="false"/>
          <w:i w:val="false"/>
          <w:iCs w:val="false"/>
          <w:color w:val="333333"/>
          <w:sz w:val="20"/>
          <w:sz w:val="20"/>
          <w:szCs w:val="20"/>
          <w:rtl w:val="true"/>
        </w:rPr>
        <w:t xml:space="preserve">، موسوعة الامامة </w:t>
      </w:r>
      <w:r>
        <w:rPr>
          <w:rFonts w:eastAsia="IRNazanin" w:cs="IRNazanin"/>
          <w:b w:val="false"/>
          <w:bCs w:val="false"/>
          <w:i w:val="false"/>
          <w:iCs w:val="false"/>
          <w:color w:val="333333"/>
          <w:sz w:val="20"/>
          <w:szCs w:val="20"/>
        </w:rPr>
        <w:t>209:2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1456</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Pr>
        <w:t>244:2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880</w:t>
      </w:r>
      <w:r>
        <w:rPr>
          <w:rFonts w:ascii="IRNazanin" w:hAnsi="IRNazanin" w:eastAsia="IRNazanin"/>
          <w:b w:val="false"/>
          <w:b w:val="false"/>
          <w:bCs w:val="false"/>
          <w:i w:val="false"/>
          <w:i w:val="false"/>
          <w:iCs w:val="false"/>
          <w:color w:val="333333"/>
          <w:sz w:val="20"/>
          <w:sz w:val="20"/>
          <w:szCs w:val="20"/>
          <w:rtl w:val="true"/>
        </w:rPr>
        <w:t xml:space="preserve">، موسوعة الامامة </w:t>
      </w:r>
      <w:r>
        <w:rPr>
          <w:rFonts w:eastAsia="IRNazanin" w:cs="IRNazanin"/>
          <w:b w:val="false"/>
          <w:bCs w:val="false"/>
          <w:i w:val="false"/>
          <w:iCs w:val="false"/>
          <w:color w:val="333333"/>
          <w:sz w:val="20"/>
          <w:szCs w:val="20"/>
        </w:rPr>
        <w:t>248:2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1562</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Pr>
        <w:t>269:2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902</w:t>
      </w:r>
      <w:r>
        <w:rPr>
          <w:rFonts w:ascii="IRNazanin" w:hAnsi="IRNazanin" w:eastAsia="IRNazanin"/>
          <w:b w:val="false"/>
          <w:b w:val="false"/>
          <w:bCs w:val="false"/>
          <w:i w:val="false"/>
          <w:i w:val="false"/>
          <w:iCs w:val="false"/>
          <w:color w:val="333333"/>
          <w:sz w:val="20"/>
          <w:sz w:val="20"/>
          <w:szCs w:val="20"/>
          <w:rtl w:val="true"/>
        </w:rPr>
        <w:t xml:space="preserve">، موسوعة الامامة </w:t>
      </w:r>
      <w:r>
        <w:rPr>
          <w:rFonts w:eastAsia="IRNazanin" w:cs="IRNazanin"/>
          <w:b w:val="false"/>
          <w:bCs w:val="false"/>
          <w:i w:val="false"/>
          <w:iCs w:val="false"/>
          <w:color w:val="333333"/>
          <w:sz w:val="20"/>
          <w:szCs w:val="20"/>
        </w:rPr>
        <w:t>262:2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1587</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Pr>
        <w:t>332:2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973</w:t>
      </w:r>
      <w:r>
        <w:rPr>
          <w:rFonts w:ascii="IRNazanin" w:hAnsi="IRNazanin" w:eastAsia="IRNazanin"/>
          <w:b w:val="false"/>
          <w:b w:val="false"/>
          <w:bCs w:val="false"/>
          <w:i w:val="false"/>
          <w:i w:val="false"/>
          <w:iCs w:val="false"/>
          <w:color w:val="333333"/>
          <w:sz w:val="20"/>
          <w:sz w:val="20"/>
          <w:szCs w:val="20"/>
          <w:rtl w:val="true"/>
        </w:rPr>
        <w:t xml:space="preserve">، موسوعة الامامة </w:t>
      </w:r>
      <w:r>
        <w:rPr>
          <w:rFonts w:eastAsia="IRNazanin" w:cs="IRNazanin"/>
          <w:b w:val="false"/>
          <w:bCs w:val="false"/>
          <w:i w:val="false"/>
          <w:iCs w:val="false"/>
          <w:color w:val="333333"/>
          <w:sz w:val="20"/>
          <w:szCs w:val="20"/>
        </w:rPr>
        <w:t>309:2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3278</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Pr>
        <w:t>416:2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1071</w:t>
      </w:r>
      <w:r>
        <w:rPr>
          <w:rFonts w:ascii="IRNazanin" w:hAnsi="IRNazanin" w:eastAsia="IRNazanin"/>
          <w:b w:val="false"/>
          <w:b w:val="false"/>
          <w:bCs w:val="false"/>
          <w:i w:val="false"/>
          <w:i w:val="false"/>
          <w:iCs w:val="false"/>
          <w:color w:val="333333"/>
          <w:sz w:val="20"/>
          <w:sz w:val="20"/>
          <w:szCs w:val="20"/>
          <w:rtl w:val="true"/>
        </w:rPr>
        <w:t xml:space="preserve">، موسوعة الامامة </w:t>
      </w:r>
      <w:r>
        <w:rPr>
          <w:rFonts w:eastAsia="IRNazanin" w:cs="IRNazanin"/>
          <w:b w:val="false"/>
          <w:bCs w:val="false"/>
          <w:i w:val="false"/>
          <w:iCs w:val="false"/>
          <w:color w:val="333333"/>
          <w:sz w:val="20"/>
          <w:szCs w:val="20"/>
        </w:rPr>
        <w:t>398:2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3361</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Pr>
        <w:t>418:2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1075</w:t>
      </w:r>
      <w:r>
        <w:rPr>
          <w:rFonts w:ascii="IRNazanin" w:hAnsi="IRNazanin" w:eastAsia="IRNazanin"/>
          <w:b w:val="false"/>
          <w:b w:val="false"/>
          <w:bCs w:val="false"/>
          <w:i w:val="false"/>
          <w:i w:val="false"/>
          <w:iCs w:val="false"/>
          <w:color w:val="333333"/>
          <w:sz w:val="20"/>
          <w:sz w:val="20"/>
          <w:szCs w:val="20"/>
          <w:rtl w:val="true"/>
        </w:rPr>
        <w:t xml:space="preserve">، الیقین للسیّد ابن طاووس ص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موسوعة الامامة </w:t>
      </w:r>
      <w:r>
        <w:rPr>
          <w:rFonts w:eastAsia="IRNazanin" w:cs="IRNazanin"/>
          <w:b w:val="false"/>
          <w:bCs w:val="false"/>
          <w:i w:val="false"/>
          <w:iCs w:val="false"/>
          <w:color w:val="333333"/>
          <w:sz w:val="20"/>
          <w:szCs w:val="20"/>
        </w:rPr>
        <w:t>399:2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3299</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Pr>
        <w:t>419:2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1076</w:t>
      </w:r>
      <w:r>
        <w:rPr>
          <w:rFonts w:ascii="IRNazanin" w:hAnsi="IRNazanin" w:eastAsia="IRNazanin"/>
          <w:b w:val="false"/>
          <w:b w:val="false"/>
          <w:bCs w:val="false"/>
          <w:i w:val="false"/>
          <w:i w:val="false"/>
          <w:iCs w:val="false"/>
          <w:color w:val="333333"/>
          <w:sz w:val="20"/>
          <w:sz w:val="20"/>
          <w:szCs w:val="20"/>
          <w:rtl w:val="true"/>
        </w:rPr>
        <w:t xml:space="preserve">، موسوعة الامامة </w:t>
      </w:r>
      <w:r>
        <w:rPr>
          <w:rFonts w:eastAsia="IRNazanin" w:cs="IRNazanin"/>
          <w:b w:val="false"/>
          <w:bCs w:val="false"/>
          <w:i w:val="false"/>
          <w:iCs w:val="false"/>
          <w:color w:val="333333"/>
          <w:sz w:val="20"/>
          <w:szCs w:val="20"/>
        </w:rPr>
        <w:t>400:2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1854</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Pr>
        <w:t>423:2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1080</w:t>
      </w:r>
      <w:r>
        <w:rPr>
          <w:rFonts w:ascii="IRNazanin" w:hAnsi="IRNazanin" w:eastAsia="IRNazanin"/>
          <w:b w:val="false"/>
          <w:b w:val="false"/>
          <w:bCs w:val="false"/>
          <w:i w:val="false"/>
          <w:i w:val="false"/>
          <w:iCs w:val="false"/>
          <w:color w:val="333333"/>
          <w:sz w:val="20"/>
          <w:sz w:val="20"/>
          <w:szCs w:val="20"/>
          <w:rtl w:val="true"/>
        </w:rPr>
        <w:t xml:space="preserve">، موسوعة الامامة </w:t>
      </w:r>
      <w:r>
        <w:rPr>
          <w:rFonts w:eastAsia="IRNazanin" w:cs="IRNazanin"/>
          <w:b w:val="false"/>
          <w:bCs w:val="false"/>
          <w:i w:val="false"/>
          <w:iCs w:val="false"/>
          <w:color w:val="333333"/>
          <w:sz w:val="20"/>
          <w:szCs w:val="20"/>
        </w:rPr>
        <w:t>404:2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1858</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Pr>
        <w:t>169:2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796</w:t>
      </w:r>
      <w:r>
        <w:rPr>
          <w:rFonts w:ascii="IRNazanin" w:hAnsi="IRNazanin" w:eastAsia="IRNazanin"/>
          <w:b w:val="false"/>
          <w:b w:val="false"/>
          <w:bCs w:val="false"/>
          <w:i w:val="false"/>
          <w:i w:val="false"/>
          <w:iCs w:val="false"/>
          <w:color w:val="333333"/>
          <w:sz w:val="20"/>
          <w:sz w:val="20"/>
          <w:szCs w:val="20"/>
          <w:rtl w:val="true"/>
        </w:rPr>
        <w:t xml:space="preserve">، موسوعة الامامة </w:t>
      </w:r>
      <w:r>
        <w:rPr>
          <w:rFonts w:eastAsia="IRNazanin" w:cs="IRNazanin"/>
          <w:b w:val="false"/>
          <w:bCs w:val="false"/>
          <w:i w:val="false"/>
          <w:iCs w:val="false"/>
          <w:color w:val="333333"/>
          <w:sz w:val="20"/>
          <w:szCs w:val="20"/>
        </w:rPr>
        <w:t>389:3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2819</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Pr>
        <w:t>196:1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موسوعة الامامة </w:t>
      </w:r>
      <w:r>
        <w:rPr>
          <w:rFonts w:eastAsia="IRNazanin" w:cs="IRNazanin"/>
          <w:b w:val="false"/>
          <w:bCs w:val="false"/>
          <w:i w:val="false"/>
          <w:iCs w:val="false"/>
          <w:color w:val="333333"/>
          <w:sz w:val="20"/>
          <w:szCs w:val="20"/>
        </w:rPr>
        <w:t>248:4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3323</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Pr>
        <w:t>162:43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4832</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الاسلام </w:t>
      </w:r>
      <w:r>
        <w:rPr>
          <w:rFonts w:eastAsia="IRNazanin" w:cs="IRNazanin"/>
          <w:b w:val="false"/>
          <w:bCs w:val="false"/>
          <w:i w:val="false"/>
          <w:iCs w:val="false"/>
          <w:color w:val="333333"/>
          <w:sz w:val="20"/>
          <w:szCs w:val="20"/>
        </w:rPr>
        <w:t>20:10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w:t>
      </w:r>
      <w:r>
        <w:rPr>
          <w:rFonts w:eastAsia="IRNazanin" w:cs="IRNazanin"/>
          <w:b w:val="false"/>
          <w:bCs w:val="false"/>
          <w:i w:val="false"/>
          <w:iCs w:val="false"/>
          <w:color w:val="333333"/>
          <w:sz w:val="20"/>
          <w:szCs w:val="20"/>
        </w:rPr>
        <w:t>357:42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الامام علی بن أبی‌طالب علیه السلام 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4933</w:t>
      </w:r>
      <w:r>
        <w:rPr>
          <w:rFonts w:ascii="IRNazanin" w:hAnsi="IRNazanin" w:eastAsia="IRNazanin"/>
          <w:b w:val="false"/>
          <w:b w:val="false"/>
          <w:bCs w:val="false"/>
          <w:i w:val="false"/>
          <w:i w:val="false"/>
          <w:iCs w:val="false"/>
          <w:color w:val="333333"/>
          <w:sz w:val="20"/>
          <w:sz w:val="20"/>
          <w:szCs w:val="20"/>
          <w:rtl w:val="true"/>
        </w:rPr>
        <w:t xml:space="preserve">، موسوعة الامامة </w:t>
      </w:r>
      <w:r>
        <w:rPr>
          <w:rFonts w:eastAsia="IRNazanin" w:cs="IRNazanin"/>
          <w:b w:val="false"/>
          <w:bCs w:val="false"/>
          <w:i w:val="false"/>
          <w:iCs w:val="false"/>
          <w:color w:val="333333"/>
          <w:sz w:val="20"/>
          <w:szCs w:val="20"/>
        </w:rPr>
        <w:t>299:1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w:t>
      </w:r>
      <w:r>
        <w:rPr>
          <w:rFonts w:eastAsia="IRNazanin" w:cs="IRNazanin"/>
          <w:b w:val="false"/>
          <w:bCs w:val="false"/>
          <w:i w:val="false"/>
          <w:iCs w:val="false"/>
          <w:color w:val="333333"/>
          <w:sz w:val="20"/>
          <w:szCs w:val="20"/>
        </w:rPr>
        <w:t>53:42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4933</w:t>
      </w:r>
      <w:r>
        <w:rPr>
          <w:rFonts w:ascii="IRNazanin" w:hAnsi="IRNazanin" w:eastAsia="IRNazanin"/>
          <w:b w:val="false"/>
          <w:b w:val="false"/>
          <w:bCs w:val="false"/>
          <w:i w:val="false"/>
          <w:i w:val="false"/>
          <w:iCs w:val="false"/>
          <w:color w:val="333333"/>
          <w:sz w:val="20"/>
          <w:sz w:val="20"/>
          <w:szCs w:val="20"/>
          <w:rtl w:val="true"/>
        </w:rPr>
        <w:t xml:space="preserve">، موسوعة الامامة </w:t>
      </w:r>
      <w:r>
        <w:rPr>
          <w:rFonts w:eastAsia="IRNazanin" w:cs="IRNazanin"/>
          <w:b w:val="false"/>
          <w:bCs w:val="false"/>
          <w:i w:val="false"/>
          <w:iCs w:val="false"/>
          <w:color w:val="333333"/>
          <w:sz w:val="20"/>
          <w:szCs w:val="20"/>
        </w:rPr>
        <w:t>324:4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3531</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المعقبون من آل أبی‌طالب </w:t>
      </w:r>
      <w:r>
        <w:rPr>
          <w:rFonts w:eastAsia="IRNazanin" w:cs="IRNazanin"/>
          <w:b w:val="false"/>
          <w:bCs w:val="false"/>
          <w:i w:val="false"/>
          <w:iCs w:val="false"/>
          <w:color w:val="333333"/>
          <w:sz w:val="20"/>
          <w:szCs w:val="20"/>
        </w:rPr>
        <w:t>540:3</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788</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181:4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105:49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585:4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299:6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330:6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518:6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538:6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297:83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297:4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ثلاثة</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255:41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ونزهة النواظر </w:t>
      </w:r>
      <w:r>
        <w:rPr>
          <w:rFonts w:eastAsia="IRNazanin" w:cs="IRNazanin"/>
          <w:b w:val="false"/>
          <w:bCs w:val="false"/>
          <w:i w:val="false"/>
          <w:iCs w:val="false"/>
          <w:color w:val="333333"/>
          <w:sz w:val="20"/>
          <w:szCs w:val="20"/>
        </w:rPr>
        <w:t>303:2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55:52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Pr>
        <w:t>49:44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w:t>
      </w:r>
      <w:r>
        <w:rPr>
          <w:rFonts w:eastAsia="IRNazanin" w:cs="IRNazanin"/>
          <w:b w:val="false"/>
          <w:bCs w:val="false"/>
          <w:i w:val="false"/>
          <w:iCs w:val="false"/>
          <w:color w:val="333333"/>
          <w:sz w:val="20"/>
          <w:szCs w:val="20"/>
        </w:rPr>
        <w:t>357:42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الامام علی بن أبی‌طالب علیه السلام 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4933</w:t>
      </w:r>
      <w:r>
        <w:rPr>
          <w:rFonts w:ascii="IRNazanin" w:hAnsi="IRNazanin" w:eastAsia="IRNazanin"/>
          <w:b w:val="false"/>
          <w:b w:val="false"/>
          <w:bCs w:val="false"/>
          <w:i w:val="false"/>
          <w:i w:val="false"/>
          <w:iCs w:val="false"/>
          <w:color w:val="333333"/>
          <w:sz w:val="20"/>
          <w:sz w:val="20"/>
          <w:szCs w:val="20"/>
          <w:rtl w:val="true"/>
        </w:rPr>
        <w:t xml:space="preserve">، موسوعة الامامة </w:t>
      </w:r>
      <w:r>
        <w:rPr>
          <w:rFonts w:eastAsia="IRNazanin" w:cs="IRNazanin"/>
          <w:b w:val="false"/>
          <w:bCs w:val="false"/>
          <w:i w:val="false"/>
          <w:iCs w:val="false"/>
          <w:color w:val="333333"/>
          <w:sz w:val="20"/>
          <w:szCs w:val="20"/>
        </w:rPr>
        <w:t>299:1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w:t>
      </w:r>
      <w:r>
        <w:rPr>
          <w:rFonts w:eastAsia="IRNazanin" w:cs="IRNazanin"/>
          <w:b w:val="false"/>
          <w:bCs w:val="false"/>
          <w:i w:val="false"/>
          <w:iCs w:val="false"/>
          <w:color w:val="333333"/>
          <w:sz w:val="20"/>
          <w:szCs w:val="20"/>
        </w:rPr>
        <w:t>338:1</w:t>
      </w:r>
      <w:r>
        <w:rPr>
          <w:rFonts w:ascii="IRNazanin" w:hAnsi="IRNazanin" w:eastAsia="IRNazanin"/>
          <w:b w:val="false"/>
          <w:b w:val="false"/>
          <w:bCs w:val="false"/>
          <w:i w:val="false"/>
          <w:i w:val="false"/>
          <w:iCs w:val="false"/>
          <w:color w:val="333333"/>
          <w:sz w:val="20"/>
          <w:sz w:val="20"/>
          <w:szCs w:val="20"/>
          <w:rtl w:val="true"/>
        </w:rPr>
        <w:t xml:space="preserve">، الکشف والبیان </w:t>
      </w:r>
      <w:r>
        <w:rPr>
          <w:rFonts w:eastAsia="IRNazanin" w:cs="IRNazanin"/>
          <w:b w:val="false"/>
          <w:bCs w:val="false"/>
          <w:i w:val="false"/>
          <w:iCs w:val="false"/>
          <w:color w:val="333333"/>
          <w:sz w:val="20"/>
          <w:szCs w:val="20"/>
        </w:rPr>
        <w:t>162:5</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المعقبون من آل أبی‌طالب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منیة الراغبین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إختیار معرفة الرجال </w:t>
      </w:r>
      <w:r>
        <w:rPr>
          <w:rFonts w:eastAsia="IRNazanin" w:cs="IRNazanin"/>
          <w:b w:val="false"/>
          <w:bCs w:val="false"/>
          <w:i w:val="false"/>
          <w:iCs w:val="false"/>
          <w:color w:val="333333"/>
          <w:sz w:val="20"/>
          <w:szCs w:val="20"/>
        </w:rPr>
        <w:t>795:2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972</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w:t>
      </w:r>
      <w:r>
        <w:rPr>
          <w:rFonts w:eastAsia="IRNazanin" w:cs="IRNazanin"/>
          <w:b w:val="false"/>
          <w:bCs w:val="false"/>
          <w:i w:val="false"/>
          <w:iCs w:val="false"/>
          <w:color w:val="333333"/>
          <w:sz w:val="20"/>
          <w:szCs w:val="20"/>
        </w:rPr>
        <w:t>217:3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3472</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الأزهار </w:t>
      </w:r>
      <w:r>
        <w:rPr>
          <w:rFonts w:eastAsia="IRNazanin" w:cs="IRNazanin"/>
          <w:b w:val="false"/>
          <w:bCs w:val="false"/>
          <w:i w:val="false"/>
          <w:iCs w:val="false"/>
          <w:color w:val="333333"/>
          <w:sz w:val="20"/>
          <w:szCs w:val="20"/>
        </w:rPr>
        <w:t>158:2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w:t>
      </w:r>
      <w:r>
        <w:rPr>
          <w:rFonts w:eastAsia="IRNazanin" w:cs="IRNazanin"/>
          <w:b w:val="false"/>
          <w:bCs w:val="false"/>
          <w:i w:val="false"/>
          <w:iCs w:val="false"/>
          <w:color w:val="333333"/>
          <w:sz w:val="20"/>
          <w:szCs w:val="20"/>
        </w:rPr>
        <w:t>174:2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107:49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420:71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176:74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69:75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49:76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الآداب </w:t>
      </w:r>
      <w:r>
        <w:rPr>
          <w:rFonts w:eastAsia="IRNazanin" w:cs="IRNazanin"/>
          <w:b w:val="false"/>
          <w:bCs w:val="false"/>
          <w:i w:val="false"/>
          <w:iCs w:val="false"/>
          <w:color w:val="333333"/>
          <w:sz w:val="20"/>
          <w:szCs w:val="20"/>
        </w:rPr>
        <w:t>85:3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2239</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تاریخ بغداد لابن النجّار المطبوع فی ذیل تاریخ بغداد </w:t>
      </w:r>
      <w:r>
        <w:rPr>
          <w:rFonts w:eastAsia="IRNazanin" w:cs="IRNazanin"/>
          <w:b w:val="false"/>
          <w:bCs w:val="false"/>
          <w:i w:val="false"/>
          <w:iCs w:val="false"/>
          <w:color w:val="333333"/>
          <w:sz w:val="20"/>
          <w:szCs w:val="20"/>
        </w:rPr>
        <w:t>123:18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 الکامنة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العصر وأعوان النصر </w:t>
      </w:r>
      <w:r>
        <w:rPr>
          <w:rFonts w:eastAsia="IRNazanin" w:cs="IRNazanin"/>
          <w:b w:val="false"/>
          <w:bCs w:val="false"/>
          <w:i w:val="false"/>
          <w:iCs w:val="false"/>
          <w:color w:val="333333"/>
          <w:sz w:val="20"/>
          <w:szCs w:val="20"/>
        </w:rPr>
        <w:t>1095:3</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المحاضرة فی أخبار مصر والقاهرة </w:t>
      </w:r>
      <w:r>
        <w:rPr>
          <w:rFonts w:eastAsia="IRNazanin" w:cs="IRNazanin"/>
          <w:b w:val="false"/>
          <w:bCs w:val="false"/>
          <w:i w:val="false"/>
          <w:iCs w:val="false"/>
          <w:color w:val="333333"/>
          <w:sz w:val="20"/>
          <w:szCs w:val="20"/>
        </w:rPr>
        <w:t>329:1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العلماء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الاُدباء </w:t>
      </w:r>
      <w:r>
        <w:rPr>
          <w:rFonts w:eastAsia="IRNazanin" w:cs="IRNazanin"/>
          <w:b w:val="false"/>
          <w:bCs w:val="false"/>
          <w:i w:val="false"/>
          <w:iCs w:val="false"/>
          <w:color w:val="333333"/>
          <w:sz w:val="20"/>
          <w:szCs w:val="20"/>
        </w:rPr>
        <w:t>222:12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w:t>
      </w:r>
      <w:r>
        <w:rPr>
          <w:rFonts w:eastAsia="IRNazanin" w:cs="IRNazanin"/>
          <w:b w:val="false"/>
          <w:bCs w:val="false"/>
          <w:i w:val="false"/>
          <w:iCs w:val="false"/>
          <w:color w:val="333333"/>
          <w:sz w:val="20"/>
          <w:szCs w:val="20"/>
        </w:rPr>
        <w:t>234:4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5740</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بالوفیات </w:t>
      </w:r>
      <w:r>
        <w:rPr>
          <w:rFonts w:eastAsia="IRNazanin" w:cs="IRNazanin"/>
          <w:b w:val="false"/>
          <w:bCs w:val="false"/>
          <w:i w:val="false"/>
          <w:iCs w:val="false"/>
          <w:color w:val="333333"/>
          <w:sz w:val="20"/>
          <w:szCs w:val="20"/>
        </w:rPr>
        <w:t>98:20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منیة الراغبین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للشیخ الطوسی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337:51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w:t>
      </w:r>
      <w:r>
        <w:rPr>
          <w:rFonts w:eastAsia="IRNazanin" w:cs="IRNazanin"/>
          <w:b w:val="false"/>
          <w:bCs w:val="false"/>
          <w:i w:val="false"/>
          <w:iCs w:val="false"/>
          <w:color w:val="333333"/>
          <w:sz w:val="20"/>
          <w:szCs w:val="20"/>
        </w:rPr>
        <w:t>228:3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3500</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Pr>
        <w:t>461:1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xml:space="preserve">، موسوعة الامامة </w:t>
      </w:r>
      <w:r>
        <w:rPr>
          <w:rFonts w:eastAsia="IRNazanin" w:cs="IRNazanin"/>
          <w:b w:val="false"/>
          <w:bCs w:val="false"/>
          <w:i w:val="false"/>
          <w:iCs w:val="false"/>
          <w:color w:val="333333"/>
          <w:sz w:val="20"/>
          <w:szCs w:val="20"/>
        </w:rPr>
        <w:t>393:1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844</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لابن عساکر </w:t>
      </w:r>
      <w:r>
        <w:rPr>
          <w:rFonts w:eastAsia="IRNazanin" w:cs="IRNazanin"/>
          <w:b w:val="false"/>
          <w:bCs w:val="false"/>
          <w:i w:val="false"/>
          <w:iCs w:val="false"/>
          <w:color w:val="333333"/>
          <w:sz w:val="20"/>
          <w:szCs w:val="20"/>
        </w:rPr>
        <w:t>385:42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الامام علی بن أبی‌طالب علیه السلام 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4933</w:t>
      </w:r>
      <w:r>
        <w:rPr>
          <w:rFonts w:ascii="IRNazanin" w:hAnsi="IRNazanin" w:eastAsia="IRNazanin"/>
          <w:b w:val="false"/>
          <w:b w:val="false"/>
          <w:bCs w:val="false"/>
          <w:i w:val="false"/>
          <w:i w:val="false"/>
          <w:iCs w:val="false"/>
          <w:color w:val="333333"/>
          <w:sz w:val="20"/>
          <w:sz w:val="20"/>
          <w:szCs w:val="20"/>
          <w:rtl w:val="true"/>
        </w:rPr>
        <w:t xml:space="preserve">، موسوعة الامامة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سبع وأربعین وخمسمائة</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من تاریخ ابن الدبیثی المطبوع فی ذیل تاریخ بغداد </w:t>
      </w:r>
      <w:r>
        <w:rPr>
          <w:rFonts w:eastAsia="IRNazanin" w:cs="IRNazanin"/>
          <w:b w:val="false"/>
          <w:bCs w:val="false"/>
          <w:i w:val="false"/>
          <w:iCs w:val="false"/>
          <w:color w:val="333333"/>
          <w:sz w:val="20"/>
          <w:szCs w:val="20"/>
        </w:rPr>
        <w:t>291:15</w:t>
      </w:r>
      <w:r>
        <w:rPr>
          <w:rFonts w:ascii="IRNazanin" w:hAnsi="IRNazanin" w:eastAsia="IRNazanin"/>
          <w:b w:val="false"/>
          <w:b w:val="false"/>
          <w:bCs w:val="false"/>
          <w:i w:val="false"/>
          <w:i w:val="false"/>
          <w:iCs w:val="false"/>
          <w:color w:val="333333"/>
          <w:sz w:val="20"/>
          <w:sz w:val="20"/>
          <w:szCs w:val="20"/>
          <w:rtl w:val="true"/>
        </w:rPr>
        <w:t xml:space="preserve">، وتاریخ الاسلام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تاریخ بغداد لابن النجّار المطبوع فی ذیل تاریخ بغداد </w:t>
      </w:r>
      <w:r>
        <w:rPr>
          <w:rFonts w:eastAsia="IRNazanin" w:cs="IRNazanin"/>
          <w:b w:val="false"/>
          <w:bCs w:val="false"/>
          <w:i w:val="false"/>
          <w:iCs w:val="false"/>
          <w:color w:val="333333"/>
          <w:sz w:val="20"/>
          <w:szCs w:val="20"/>
        </w:rPr>
        <w:t>109:18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153:1</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الاسلام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العلماء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w:t>
      </w:r>
      <w:r>
        <w:rPr>
          <w:rFonts w:eastAsia="IRNazanin" w:cs="IRNazanin"/>
          <w:b w:val="false"/>
          <w:bCs w:val="false"/>
          <w:i w:val="false"/>
          <w:iCs w:val="false"/>
          <w:color w:val="333333"/>
          <w:sz w:val="20"/>
          <w:szCs w:val="20"/>
        </w:rPr>
        <w:t>226:3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3496</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المعقبون من آل أبی‌طالب </w:t>
      </w:r>
      <w:r>
        <w:rPr>
          <w:rFonts w:eastAsia="IRNazanin" w:cs="IRNazanin"/>
          <w:b w:val="false"/>
          <w:bCs w:val="false"/>
          <w:i w:val="false"/>
          <w:iCs w:val="false"/>
          <w:color w:val="333333"/>
          <w:sz w:val="20"/>
          <w:szCs w:val="20"/>
        </w:rPr>
        <w:t>409:2</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إختیار معرفة الرجال </w:t>
      </w:r>
      <w:r>
        <w:rPr>
          <w:rFonts w:eastAsia="IRNazanin" w:cs="IRNazanin"/>
          <w:b w:val="false"/>
          <w:bCs w:val="false"/>
          <w:i w:val="false"/>
          <w:iCs w:val="false"/>
          <w:color w:val="333333"/>
          <w:sz w:val="20"/>
          <w:szCs w:val="20"/>
        </w:rPr>
        <w:t>728:2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803</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إختیار معرفة الرجال </w:t>
      </w:r>
      <w:r>
        <w:rPr>
          <w:rFonts w:eastAsia="IRNazanin" w:cs="IRNazanin"/>
          <w:b w:val="false"/>
          <w:bCs w:val="false"/>
          <w:i w:val="false"/>
          <w:iCs w:val="false"/>
          <w:color w:val="333333"/>
          <w:sz w:val="20"/>
          <w:szCs w:val="20"/>
        </w:rPr>
        <w:t>728:2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804</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104:50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322:1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266:47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211:2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216:2</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220:2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20:48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الطوسی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3379</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الطوسی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5044</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الطوسی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5317</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مشیخة التهذیب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المجدی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العلماء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260:7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4662</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117:3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5799</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الاسلام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293:7</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التهذیب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4699</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ترجمة الامام الحسن علیه السلام من تاریخ مدینة دمشق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الکبیر </w:t>
      </w:r>
      <w:r>
        <w:rPr>
          <w:rFonts w:eastAsia="IRNazanin" w:cs="IRNazanin"/>
          <w:b w:val="false"/>
          <w:bCs w:val="false"/>
          <w:i w:val="false"/>
          <w:iCs w:val="false"/>
          <w:color w:val="333333"/>
          <w:sz w:val="20"/>
          <w:szCs w:val="20"/>
        </w:rPr>
        <w:t>92:6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3733</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w:t>
      </w:r>
      <w:r>
        <w:rPr>
          <w:rFonts w:eastAsia="IRNazanin" w:cs="IRNazanin"/>
          <w:b w:val="false"/>
          <w:bCs w:val="false"/>
          <w:i w:val="false"/>
          <w:iCs w:val="false"/>
          <w:color w:val="333333"/>
          <w:sz w:val="20"/>
          <w:szCs w:val="20"/>
        </w:rPr>
        <w:t>235:3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3520</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225:99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452:1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218:82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240:2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48:80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264:6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87:9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412:2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2446</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536:66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458:2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2579</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287:79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459:2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2587</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288:79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471:2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2633</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246:26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193:1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275:1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326:1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336:1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الأثر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للشیخ الطوسی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339:1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426:1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427:1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458:1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460:1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485:1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185:2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245:2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421:2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409:1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1288</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360:1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1086</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345:1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1009</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261:1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366:2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1522</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412:1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1299</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142:3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431:1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160:3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212:3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336:1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983</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332:3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304:2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1230</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391:3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325:2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889</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404:3</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459:3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300:3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915</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559:3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325:4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1005</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133:4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242:4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440:5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265:4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367:4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420:4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1648</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551:4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123:5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370:6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1072</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241:5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191:7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847</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291:5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215:7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942</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یحلق</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446:7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1786</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108:8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165:6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188:6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276:8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1004</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201:6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247:8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892</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218:6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221:6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222:6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224:6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245:6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414:6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421:6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469:6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477:6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487:6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515:6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527:6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459:2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2584</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541:6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257:7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138:10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266:7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84:10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397:7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273:99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عقاب الأعمال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296:72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220:65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66:80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225:2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118:66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382:73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171:67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معانی‌الأخبار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53:51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للشیخ الطوسی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356:74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المصطفی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180:94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المصطفی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عقاب الأعمال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265:75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114:79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138:79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315:4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957</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268:1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289:1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176:75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275:2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المفید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396:69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129:82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المفید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الطوسی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253:73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إختیار معرفة الرجال </w:t>
      </w:r>
      <w:r>
        <w:rPr>
          <w:rFonts w:eastAsia="IRNazanin" w:cs="IRNazanin"/>
          <w:b w:val="false"/>
          <w:bCs w:val="false"/>
          <w:i w:val="false"/>
          <w:iCs w:val="false"/>
          <w:color w:val="333333"/>
          <w:sz w:val="20"/>
          <w:szCs w:val="20"/>
        </w:rPr>
        <w:t>788:2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954</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196:74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229:1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246:1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263:1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273:1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803</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276:1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813</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277:1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815</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359:1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1082</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367:1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1115</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416:1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1315</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411:1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1297</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418:1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419:1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1326</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423:1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1343</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201:2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790</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216:2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224:2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884</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232:2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284:2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1134</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287:2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1153</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293:2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1178</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296:2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1193</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312:2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1270</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313:2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313:2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1276</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317:2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1296</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326:2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1339</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331:2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333:2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333:2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338:2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1399</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349:2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350:2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1453</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356:2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1473</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362:2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1499</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365:2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1515</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366:2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1520</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367:2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1523</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373:2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1553</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378:2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1576</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379:2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1583</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380:2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1587</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231:3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247:3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العروس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249:3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267:3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278:3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815</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275:3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799</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279:3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818</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292:3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884</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296:3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898</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296:3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900</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320:3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996</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317:4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964</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320:4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978</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325:4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1004</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332:4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1007</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169:5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175:5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1678</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202:5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213:5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222:5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228:5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257:5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873</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267:5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912</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297:5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1005</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334:5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1150</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348:5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1209</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349:5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1620</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351:5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355:5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1234</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358:5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1244</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359:5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1246</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359:5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1247</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479:5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1700</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481:5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1745</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346:6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974</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397:6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1198</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282:7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1195</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333:7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369:7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1494</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474:7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1902</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476:7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1912</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489:7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82:8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92:8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200:8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201:8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242:8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876</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277:8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1008</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309:8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1148</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310:8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1150</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122:9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201:10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795</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226:10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244:10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966</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الطوسی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الطوسی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الطوسی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736</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225:96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الطوسی 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1087</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الثأر</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الزعبة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القطعة من المال</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الإناء یلغ فیه الکلب</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الطوسی 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1093</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الطوسی ص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1180</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363:73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الطوسی ص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1274</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212:70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للشیخ الطوسی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26:49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للشجری </w:t>
      </w:r>
      <w:r>
        <w:rPr>
          <w:rFonts w:eastAsia="IRNazanin" w:cs="IRNazanin"/>
          <w:b w:val="false"/>
          <w:bCs w:val="false"/>
          <w:i w:val="false"/>
          <w:iCs w:val="false"/>
          <w:color w:val="333333"/>
          <w:sz w:val="20"/>
          <w:szCs w:val="20"/>
        </w:rPr>
        <w:t>165:1</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للشجری </w:t>
      </w:r>
      <w:r>
        <w:rPr>
          <w:rFonts w:eastAsia="IRNazanin" w:cs="IRNazanin"/>
          <w:b w:val="false"/>
          <w:bCs w:val="false"/>
          <w:i w:val="false"/>
          <w:iCs w:val="false"/>
          <w:color w:val="333333"/>
          <w:sz w:val="20"/>
          <w:szCs w:val="20"/>
        </w:rPr>
        <w:t>276:1</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مستطرفات السرائر </w:t>
      </w:r>
      <w:r>
        <w:rPr>
          <w:rFonts w:eastAsia="IRNazanin" w:cs="IRNazanin"/>
          <w:b w:val="false"/>
          <w:bCs w:val="false"/>
          <w:i w:val="false"/>
          <w:iCs w:val="false"/>
          <w:color w:val="333333"/>
          <w:sz w:val="20"/>
          <w:szCs w:val="20"/>
        </w:rPr>
        <w:t>608:3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207:80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المصطفی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124:68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المصطفی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Pr>
        <w:t>411:1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152:50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251:23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عنهما</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المغازلی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موسوعة الامامة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977</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للحاکم </w:t>
      </w:r>
      <w:r>
        <w:rPr>
          <w:rFonts w:eastAsia="IRNazanin" w:cs="IRNazanin"/>
          <w:b w:val="false"/>
          <w:bCs w:val="false"/>
          <w:i w:val="false"/>
          <w:iCs w:val="false"/>
          <w:color w:val="333333"/>
          <w:sz w:val="20"/>
          <w:szCs w:val="20"/>
        </w:rPr>
        <w:t>172:3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4802</w:t>
      </w:r>
      <w:r>
        <w:rPr>
          <w:rFonts w:ascii="IRNazanin" w:hAnsi="IRNazanin" w:eastAsia="IRNazanin"/>
          <w:b w:val="false"/>
          <w:b w:val="false"/>
          <w:bCs w:val="false"/>
          <w:i w:val="false"/>
          <w:i w:val="false"/>
          <w:iCs w:val="false"/>
          <w:color w:val="333333"/>
          <w:sz w:val="20"/>
          <w:sz w:val="20"/>
          <w:szCs w:val="20"/>
          <w:rtl w:val="true"/>
        </w:rPr>
        <w:t xml:space="preserve">، موسوعة الامامة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1137</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Pr>
        <w:t>343:2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983</w:t>
      </w:r>
      <w:r>
        <w:rPr>
          <w:rFonts w:ascii="IRNazanin" w:hAnsi="IRNazanin" w:eastAsia="IRNazanin"/>
          <w:b w:val="false"/>
          <w:b w:val="false"/>
          <w:bCs w:val="false"/>
          <w:i w:val="false"/>
          <w:i w:val="false"/>
          <w:iCs w:val="false"/>
          <w:color w:val="333333"/>
          <w:sz w:val="20"/>
          <w:sz w:val="20"/>
          <w:szCs w:val="20"/>
          <w:rtl w:val="true"/>
        </w:rPr>
        <w:t xml:space="preserve">، موسوعة الامامة </w:t>
      </w:r>
      <w:r>
        <w:rPr>
          <w:rFonts w:eastAsia="IRNazanin" w:cs="IRNazanin"/>
          <w:b w:val="false"/>
          <w:bCs w:val="false"/>
          <w:i w:val="false"/>
          <w:iCs w:val="false"/>
          <w:color w:val="333333"/>
          <w:sz w:val="20"/>
          <w:szCs w:val="20"/>
        </w:rPr>
        <w:t>321:2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1725</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القند فی ذکر علماء سمرقند 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904</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التاریخ الکبیر للبخاری </w:t>
      </w:r>
      <w:r>
        <w:rPr>
          <w:rFonts w:eastAsia="IRNazanin" w:cs="IRNazanin"/>
          <w:b w:val="false"/>
          <w:bCs w:val="false"/>
          <w:i w:val="false"/>
          <w:iCs w:val="false"/>
          <w:color w:val="333333"/>
          <w:sz w:val="20"/>
          <w:szCs w:val="20"/>
        </w:rPr>
        <w:t>102:6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8441</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الثقات </w:t>
      </w:r>
      <w:r>
        <w:rPr>
          <w:rFonts w:eastAsia="IRNazanin" w:cs="IRNazanin"/>
          <w:b w:val="false"/>
          <w:bCs w:val="false"/>
          <w:i w:val="false"/>
          <w:iCs w:val="false"/>
          <w:color w:val="333333"/>
          <w:sz w:val="20"/>
          <w:szCs w:val="20"/>
        </w:rPr>
        <w:t>125:4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3223</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التحفة اللطیفة فی أخبار المدینة </w:t>
      </w:r>
      <w:r>
        <w:rPr>
          <w:rFonts w:eastAsia="IRNazanin" w:cs="IRNazanin"/>
          <w:b w:val="false"/>
          <w:bCs w:val="false"/>
          <w:i w:val="false"/>
          <w:iCs w:val="false"/>
          <w:color w:val="333333"/>
          <w:sz w:val="20"/>
          <w:szCs w:val="20"/>
        </w:rPr>
        <w:t>275:2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3022</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201:36</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الأثر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388:36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إختیار معرفة الرجال </w:t>
      </w:r>
      <w:r>
        <w:rPr>
          <w:rFonts w:eastAsia="IRNazanin" w:cs="IRNazanin"/>
          <w:b w:val="false"/>
          <w:bCs w:val="false"/>
          <w:i w:val="false"/>
          <w:iCs w:val="false"/>
          <w:color w:val="333333"/>
          <w:sz w:val="20"/>
          <w:szCs w:val="20"/>
        </w:rPr>
        <w:t>164:1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الطوسی 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1084</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الطوسی ص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1302</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الطوسی ص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1307</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354:75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المصطفی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w:t>
      </w:r>
      <w:r>
        <w:rPr>
          <w:rFonts w:eastAsia="IRNazanin" w:cs="IRNazanin"/>
          <w:b w:val="false"/>
          <w:bCs w:val="false"/>
          <w:i w:val="false"/>
          <w:iCs w:val="false"/>
          <w:color w:val="333333"/>
          <w:sz w:val="20"/>
          <w:szCs w:val="20"/>
        </w:rPr>
        <w:t>151:2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139:108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الاسلام </w:t>
      </w:r>
      <w:r>
        <w:rPr>
          <w:rFonts w:eastAsia="IRNazanin" w:cs="IRNazanin"/>
          <w:b w:val="false"/>
          <w:bCs w:val="false"/>
          <w:i w:val="false"/>
          <w:iCs w:val="false"/>
          <w:color w:val="333333"/>
          <w:sz w:val="20"/>
          <w:szCs w:val="20"/>
        </w:rPr>
        <w:t>396:10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الصدوق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168:46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الطوسی ص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1180</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363:73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الطوسی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1002</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الطوسی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3377</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w:t>
      </w:r>
      <w:r>
        <w:rPr>
          <w:rFonts w:eastAsia="IRNazanin" w:cs="IRNazanin"/>
          <w:b w:val="false"/>
          <w:bCs w:val="false"/>
          <w:i w:val="false"/>
          <w:iCs w:val="false"/>
          <w:color w:val="333333"/>
          <w:sz w:val="20"/>
          <w:szCs w:val="20"/>
        </w:rPr>
        <w:t>252:3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3549</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الزوراء دجلة، وبغداد؛ لأنّ أبوابها الداخلة جعلت مزوّرة عن الخارجة والبعیدة من‌الأراضی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محرکة انحسار شعر مقدم الرأس</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اللکز الدفع بالکف استعمل هنا مجازا فی الضرب بالرجل</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عین خرّارة أی‌کثیرة الجریان</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الطوسی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437:33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153:100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220:65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66:80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البحار و لعلّه الصحیح، و فی المطبوع من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الحسن بن علی بن عمربن علی بن الحسین بن علی بن أبی‌طالب</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مستطرفات السرائر </w:t>
      </w:r>
      <w:r>
        <w:rPr>
          <w:rFonts w:eastAsia="IRNazanin" w:cs="IRNazanin"/>
          <w:b w:val="false"/>
          <w:bCs w:val="false"/>
          <w:i w:val="false"/>
          <w:iCs w:val="false"/>
          <w:color w:val="333333"/>
          <w:sz w:val="20"/>
          <w:szCs w:val="20"/>
        </w:rPr>
        <w:t>603:3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177:83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القند فی ذکر علماء سمرقند ص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1009</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الطوسی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6209</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w:t>
      </w:r>
      <w:r>
        <w:rPr>
          <w:rFonts w:eastAsia="IRNazanin" w:cs="IRNazanin"/>
          <w:b w:val="false"/>
          <w:bCs w:val="false"/>
          <w:i w:val="false"/>
          <w:iCs w:val="false"/>
          <w:color w:val="333333"/>
          <w:sz w:val="20"/>
          <w:szCs w:val="20"/>
        </w:rPr>
        <w:t>254:2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3552</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المصطفی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199:38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w:t>
      </w:r>
      <w:r>
        <w:rPr>
          <w:rFonts w:eastAsia="IRNazanin" w:cs="IRNazanin"/>
          <w:b w:val="false"/>
          <w:bCs w:val="false"/>
          <w:i w:val="false"/>
          <w:iCs w:val="false"/>
          <w:color w:val="333333"/>
          <w:sz w:val="20"/>
          <w:szCs w:val="20"/>
        </w:rPr>
        <w:t>258:2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3560</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الطوسی 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1095</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110:22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44:37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الطوسی ص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1180</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363:73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الاُسبوع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التدوین فی أخبار قزوین </w:t>
      </w:r>
      <w:r>
        <w:rPr>
          <w:rFonts w:eastAsia="IRNazanin" w:cs="IRNazanin"/>
          <w:b w:val="false"/>
          <w:bCs w:val="false"/>
          <w:i w:val="false"/>
          <w:iCs w:val="false"/>
          <w:color w:val="333333"/>
          <w:sz w:val="20"/>
          <w:szCs w:val="20"/>
        </w:rPr>
        <w:t>362:3</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القند فی ذکر علماء سمرقند 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986</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جرجان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Pr>
        <w:t>229:44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4992</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الاسلام </w:t>
      </w:r>
      <w:r>
        <w:rPr>
          <w:rFonts w:eastAsia="IRNazanin" w:cs="IRNazanin"/>
          <w:b w:val="false"/>
          <w:bCs w:val="false"/>
          <w:i w:val="false"/>
          <w:iCs w:val="false"/>
          <w:color w:val="333333"/>
          <w:sz w:val="20"/>
          <w:szCs w:val="20"/>
        </w:rPr>
        <w:t>34:12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Pr>
        <w:t>64:15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4943</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الطوسی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5873</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w:t>
      </w:r>
      <w:r>
        <w:rPr>
          <w:rFonts w:eastAsia="IRNazanin" w:cs="IRNazanin"/>
          <w:b w:val="false"/>
          <w:bCs w:val="false"/>
          <w:i w:val="false"/>
          <w:iCs w:val="false"/>
          <w:color w:val="333333"/>
          <w:sz w:val="20"/>
          <w:szCs w:val="20"/>
        </w:rPr>
        <w:t>263:2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3577</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إسحاق بن محمّد النخعی</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الکافی</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المجالس</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510:1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332:2</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Pr>
        <w:t>434:1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266:50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Pr>
        <w:t>444:1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425:2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272:50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Pr>
        <w:t>426:1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أبی‌طالب </w:t>
      </w:r>
      <w:r>
        <w:rPr>
          <w:rFonts w:eastAsia="IRNazanin" w:cs="IRNazanin"/>
          <w:b w:val="false"/>
          <w:bCs w:val="false"/>
          <w:i w:val="false"/>
          <w:iCs w:val="false"/>
          <w:color w:val="333333"/>
          <w:sz w:val="20"/>
          <w:szCs w:val="20"/>
        </w:rPr>
        <w:t>431:4</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264:50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428:2</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التدوین فی أخبار قزوین </w:t>
      </w:r>
      <w:r>
        <w:rPr>
          <w:rFonts w:eastAsia="IRNazanin" w:cs="IRNazanin"/>
          <w:b w:val="false"/>
          <w:bCs w:val="false"/>
          <w:i w:val="false"/>
          <w:iCs w:val="false"/>
          <w:color w:val="333333"/>
          <w:sz w:val="20"/>
          <w:szCs w:val="20"/>
        </w:rPr>
        <w:t>381:3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الطوسی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6198</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الکافی، والصحیح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عبیداللّه</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377:1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232:49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إختیار معرفة الرجال </w:t>
      </w:r>
      <w:r>
        <w:rPr>
          <w:rFonts w:eastAsia="IRNazanin" w:cs="IRNazanin"/>
          <w:b w:val="false"/>
          <w:bCs w:val="false"/>
          <w:i w:val="false"/>
          <w:iCs w:val="false"/>
          <w:color w:val="333333"/>
          <w:sz w:val="20"/>
          <w:szCs w:val="20"/>
        </w:rPr>
        <w:t>856:2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1109</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222:49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r>
        <w:rPr>
          <w:rFonts w:ascii="IRNazanin" w:hAnsi="IRNazanin" w:eastAsia="IRNazanin"/>
          <w:b w:val="false"/>
          <w:b w:val="false"/>
          <w:bCs w:val="false"/>
          <w:i w:val="false"/>
          <w:i w:val="false"/>
          <w:iCs w:val="false"/>
          <w:color w:val="333333"/>
          <w:sz w:val="20"/>
          <w:sz w:val="20"/>
          <w:szCs w:val="20"/>
          <w:rtl w:val="true"/>
        </w:rPr>
        <w:t xml:space="preserve">، نقد الرجال </w:t>
      </w:r>
      <w:r>
        <w:rPr>
          <w:rFonts w:eastAsia="IRNazanin" w:cs="IRNazanin"/>
          <w:b w:val="false"/>
          <w:bCs w:val="false"/>
          <w:i w:val="false"/>
          <w:iCs w:val="false"/>
          <w:color w:val="333333"/>
          <w:sz w:val="20"/>
          <w:szCs w:val="20"/>
        </w:rPr>
        <w:t>284:2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3640</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الطوسی 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1077</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20:70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وهو غلط</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الطوسی ص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1184</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المعقبون من آل أبی‌طالب </w:t>
      </w:r>
      <w:r>
        <w:rPr>
          <w:rFonts w:eastAsia="IRNazanin" w:cs="IRNazanin"/>
          <w:b w:val="false"/>
          <w:bCs w:val="false"/>
          <w:i w:val="false"/>
          <w:iCs w:val="false"/>
          <w:color w:val="333333"/>
          <w:sz w:val="20"/>
          <w:szCs w:val="20"/>
        </w:rPr>
        <w:t>466:3</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الطوسی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3380</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الاسلام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التحفة اللطیفة فی أخبار المدینة </w:t>
      </w:r>
      <w:r>
        <w:rPr>
          <w:rFonts w:eastAsia="IRNazanin" w:cs="IRNazanin"/>
          <w:b w:val="false"/>
          <w:bCs w:val="false"/>
          <w:i w:val="false"/>
          <w:iCs w:val="false"/>
          <w:color w:val="333333"/>
          <w:sz w:val="20"/>
          <w:szCs w:val="20"/>
        </w:rPr>
        <w:t>288:2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3050</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w:t>
      </w:r>
      <w:r>
        <w:rPr>
          <w:rFonts w:eastAsia="IRNazanin" w:cs="IRNazanin"/>
          <w:b w:val="false"/>
          <w:bCs w:val="false"/>
          <w:i w:val="false"/>
          <w:iCs w:val="false"/>
          <w:color w:val="333333"/>
          <w:sz w:val="20"/>
          <w:szCs w:val="20"/>
        </w:rPr>
        <w:t>284:2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3642</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المعقبون من آل أبی‌طالب </w:t>
      </w:r>
      <w:r>
        <w:rPr>
          <w:rFonts w:eastAsia="IRNazanin" w:cs="IRNazanin"/>
          <w:b w:val="false"/>
          <w:bCs w:val="false"/>
          <w:i w:val="false"/>
          <w:iCs w:val="false"/>
          <w:color w:val="333333"/>
          <w:sz w:val="20"/>
          <w:szCs w:val="20"/>
        </w:rPr>
        <w:t>521:2</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الطوسی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3376</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الاسلام 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التهذیب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4775</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بالوفیات </w:t>
      </w:r>
      <w:r>
        <w:rPr>
          <w:rFonts w:eastAsia="IRNazanin" w:cs="IRNazanin"/>
          <w:b w:val="false"/>
          <w:bCs w:val="false"/>
          <w:i w:val="false"/>
          <w:iCs w:val="false"/>
          <w:color w:val="333333"/>
          <w:sz w:val="20"/>
          <w:szCs w:val="20"/>
        </w:rPr>
        <w:t>348:21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w:t>
      </w:r>
      <w:r>
        <w:rPr>
          <w:rFonts w:eastAsia="IRNazanin" w:cs="IRNazanin"/>
          <w:b w:val="false"/>
          <w:bCs w:val="false"/>
          <w:i w:val="false"/>
          <w:iCs w:val="false"/>
          <w:color w:val="333333"/>
          <w:sz w:val="20"/>
          <w:szCs w:val="20"/>
        </w:rPr>
        <w:t>288:3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3653</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308:1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219:2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20:48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الصدوق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21:43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للشیخ الطوسی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287:52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227:93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وهو غلط</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الطوسی ص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1184</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القند فی ذکر علماء سمرقند ص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987</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المسلسلات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453:78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للشجری </w:t>
      </w:r>
      <w:r>
        <w:rPr>
          <w:rFonts w:eastAsia="IRNazanin" w:cs="IRNazanin"/>
          <w:b w:val="false"/>
          <w:bCs w:val="false"/>
          <w:i w:val="false"/>
          <w:iCs w:val="false"/>
          <w:color w:val="333333"/>
          <w:sz w:val="20"/>
          <w:szCs w:val="20"/>
        </w:rPr>
        <w:t>230:2</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20:17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5951</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240:95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Pr>
        <w:t>103:46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5114</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الموسوعة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 وهو غلط</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للخوارزمی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موسوعة الامامة </w:t>
      </w:r>
      <w:r>
        <w:rPr>
          <w:rFonts w:eastAsia="IRNazanin" w:cs="IRNazanin"/>
          <w:b w:val="false"/>
          <w:bCs w:val="false"/>
          <w:i w:val="false"/>
          <w:iCs w:val="false"/>
          <w:color w:val="333333"/>
          <w:sz w:val="20"/>
          <w:szCs w:val="20"/>
        </w:rPr>
        <w:t>428:3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2879</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اصبهان </w:t>
      </w:r>
      <w:r>
        <w:rPr>
          <w:rFonts w:eastAsia="IRNazanin" w:cs="IRNazanin"/>
          <w:b w:val="false"/>
          <w:bCs w:val="false"/>
          <w:i w:val="false"/>
          <w:iCs w:val="false"/>
          <w:color w:val="333333"/>
          <w:sz w:val="20"/>
          <w:szCs w:val="20"/>
        </w:rPr>
        <w:t>447:1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884</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جرجان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w:t>
      </w:r>
      <w:r>
        <w:rPr>
          <w:rFonts w:eastAsia="IRNazanin" w:cs="IRNazanin"/>
          <w:b w:val="false"/>
          <w:bCs w:val="false"/>
          <w:i w:val="false"/>
          <w:iCs w:val="false"/>
          <w:color w:val="333333"/>
          <w:sz w:val="20"/>
          <w:szCs w:val="20"/>
        </w:rPr>
        <w:t>297:3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3687</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الاسلام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التاریخ الکبیر للبخاری </w:t>
      </w:r>
      <w:r>
        <w:rPr>
          <w:rFonts w:eastAsia="IRNazanin" w:cs="IRNazanin"/>
          <w:b w:val="false"/>
          <w:bCs w:val="false"/>
          <w:i w:val="false"/>
          <w:iCs w:val="false"/>
          <w:color w:val="333333"/>
          <w:sz w:val="20"/>
          <w:szCs w:val="20"/>
        </w:rPr>
        <w:t>121:6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8520</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الثقات </w:t>
      </w:r>
      <w:r>
        <w:rPr>
          <w:rFonts w:eastAsia="IRNazanin" w:cs="IRNazanin"/>
          <w:b w:val="false"/>
          <w:bCs w:val="false"/>
          <w:i w:val="false"/>
          <w:iCs w:val="false"/>
          <w:color w:val="333333"/>
          <w:sz w:val="20"/>
          <w:szCs w:val="20"/>
        </w:rPr>
        <w:t>124:4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3222</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الاسلام </w:t>
      </w:r>
      <w:r>
        <w:rPr>
          <w:rFonts w:eastAsia="IRNazanin" w:cs="IRNazanin"/>
          <w:b w:val="false"/>
          <w:bCs w:val="false"/>
          <w:i w:val="false"/>
          <w:iCs w:val="false"/>
          <w:color w:val="333333"/>
          <w:sz w:val="20"/>
          <w:szCs w:val="20"/>
        </w:rPr>
        <w:t>529:9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الطوسی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5563</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w:t>
      </w:r>
      <w:r>
        <w:rPr>
          <w:rFonts w:eastAsia="IRNazanin" w:cs="IRNazanin"/>
          <w:b w:val="false"/>
          <w:bCs w:val="false"/>
          <w:i w:val="false"/>
          <w:iCs w:val="false"/>
          <w:color w:val="333333"/>
          <w:sz w:val="20"/>
          <w:szCs w:val="20"/>
        </w:rPr>
        <w:t>299:3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3692</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374:14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الطوسی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157:73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230:79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الطوسی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689</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64:11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181:61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الطوسی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الطوسی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694</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236:25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الطوسی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الطوسی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697</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353:17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الطوسی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232:21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الطوسی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709</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319:35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الطوسی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698</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273:19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الطوسی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3378</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w:t>
      </w:r>
      <w:r>
        <w:rPr>
          <w:rFonts w:eastAsia="IRNazanin" w:cs="IRNazanin"/>
          <w:b w:val="false"/>
          <w:bCs w:val="false"/>
          <w:i w:val="false"/>
          <w:iCs w:val="false"/>
          <w:color w:val="333333"/>
          <w:sz w:val="20"/>
          <w:szCs w:val="20"/>
        </w:rPr>
        <w:t>298:3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3689</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أسماء علماء الشیعة ومصنّفیهم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المسلسلات للقمّی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المسلسلات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453:78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الطوسی ص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1348</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الطوسی ص </w:t>
      </w:r>
      <w:r>
        <w:rPr>
          <w:rFonts w:eastAsia="IRNazanin" w:cs="IRNazanin"/>
          <w:b w:val="false"/>
          <w:bCs w:val="false"/>
          <w:i w:val="false"/>
          <w:iCs w:val="false"/>
          <w:color w:val="333333"/>
          <w:sz w:val="20"/>
          <w:szCs w:val="20"/>
        </w:rPr>
        <w:t>650</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1350</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226:79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الطوسی ص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الطوسی ص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لعلّه سقط بین المحمّدین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القاسم</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الطوسی ص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371:77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الطوسی ص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الصادق، عن آبائه علیهم السلام</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الطوسی ص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1355</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علی بن الحسین علیهم السلام</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الطوسی ص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1356</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241:5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20:15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الاُسبوع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195:4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196:11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219:16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262:12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المصطفی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577</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217:51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ماهان</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w:t>
      </w:r>
      <w:r>
        <w:rPr>
          <w:rFonts w:eastAsia="IRNazanin" w:cs="IRNazanin"/>
          <w:b w:val="false"/>
          <w:bCs w:val="false"/>
          <w:i w:val="false"/>
          <w:iCs w:val="false"/>
          <w:color w:val="333333"/>
          <w:sz w:val="20"/>
          <w:szCs w:val="20"/>
        </w:rPr>
        <w:t>303:3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3711</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182:108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Pr>
        <w:t>151:46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5166</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image" Target="media/image2.jpeg"/><Relationship Id="rId570" Type="http://schemas.openxmlformats.org/officeDocument/2006/relationships/image" Target="media/image2.jpeg"/><Relationship Id="rId571" Type="http://schemas.openxmlformats.org/officeDocument/2006/relationships/footer" Target="footer564.xml"/><Relationship Id="rId572" Type="http://schemas.openxmlformats.org/officeDocument/2006/relationships/footnotes" Target="footnotes.xml"/><Relationship Id="rId573" Type="http://schemas.openxmlformats.org/officeDocument/2006/relationships/numbering" Target="numbering.xml"/><Relationship Id="rId574" Type="http://schemas.openxmlformats.org/officeDocument/2006/relationships/fontTable" Target="fontTable.xml"/><Relationship Id="rId575" Type="http://schemas.openxmlformats.org/officeDocument/2006/relationships/settings" Target="settings.xml"/><Relationship Id="rId57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570</Pages>
  <Words>55854</Words>
  <Characters>237854</Characters>
  <CharactersWithSpaces>292626</CharactersWithSpaces>
  <Paragraphs>1605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2026-08-28T12:51:17Z</dcterms:created>
  <dc:creator>ghaemiyeh.com</dc:creator>
  <dc:description/>
  <dc:language>en-US</dc:language>
  <cp:lastModifiedBy/>
  <dcterms:modified xsi:type="dcterms:W3CDTF">2026-08-28T16:21:42Z</dcterms:modified>
  <cp:revision>1</cp:revision>
  <dc:subject/>
  <dc:title>المحدثون من آل ابی طالب جلد 2</dc:title>
</cp:coreProperties>
</file>

<file path=docProps/custom.xml><?xml version="1.0" encoding="utf-8"?>
<Properties xmlns="http://schemas.openxmlformats.org/officeDocument/2006/custom-properties" xmlns:vt="http://schemas.openxmlformats.org/officeDocument/2006/docPropsVTypes"/>
</file>